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20D983" w14:textId="77777777" w:rsidR="00A77B3E" w:rsidRDefault="001C4F87">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Cases</w:t>
      </w:r>
    </w:p>
    <w:p w14:paraId="154568B5" w14:textId="77777777" w:rsidR="00A77B3E" w:rsidRDefault="001C4F87">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57483</w:t>
      </w:r>
    </w:p>
    <w:p w14:paraId="22CEB3BC" w14:textId="77777777" w:rsidR="00A77B3E" w:rsidRDefault="001C4F87">
      <w:pPr>
        <w:spacing w:line="360" w:lineRule="auto"/>
        <w:jc w:val="both"/>
      </w:pPr>
      <w:r>
        <w:rPr>
          <w:rFonts w:ascii="Book Antiqua" w:eastAsia="Book Antiqua" w:hAnsi="Book Antiqua" w:cs="Book Antiqua"/>
          <w:b/>
          <w:color w:val="000000"/>
        </w:rPr>
        <w:t xml:space="preserve">Manuscript Type: </w:t>
      </w:r>
      <w:bookmarkStart w:id="0" w:name="OLE_LINK61"/>
      <w:bookmarkStart w:id="1" w:name="OLE_LINK62"/>
      <w:bookmarkStart w:id="2" w:name="OLE_LINK63"/>
      <w:r>
        <w:rPr>
          <w:rFonts w:ascii="Book Antiqua" w:eastAsia="Book Antiqua" w:hAnsi="Book Antiqua" w:cs="Book Antiqua"/>
          <w:color w:val="000000"/>
        </w:rPr>
        <w:t>CASE REPORT</w:t>
      </w:r>
      <w:bookmarkEnd w:id="0"/>
      <w:bookmarkEnd w:id="1"/>
      <w:bookmarkEnd w:id="2"/>
    </w:p>
    <w:p w14:paraId="6ED1EDD0" w14:textId="77777777" w:rsidR="00A77B3E" w:rsidRDefault="00A77B3E">
      <w:pPr>
        <w:spacing w:line="360" w:lineRule="auto"/>
        <w:jc w:val="both"/>
      </w:pPr>
    </w:p>
    <w:p w14:paraId="069D3F73" w14:textId="77777777" w:rsidR="00A77B3E" w:rsidRDefault="001C4F87">
      <w:pPr>
        <w:spacing w:line="360" w:lineRule="auto"/>
        <w:jc w:val="both"/>
      </w:pPr>
      <w:bookmarkStart w:id="3" w:name="OLE_LINK31"/>
      <w:bookmarkStart w:id="4" w:name="OLE_LINK32"/>
      <w:r>
        <w:rPr>
          <w:rFonts w:ascii="Book Antiqua" w:eastAsia="Book Antiqua" w:hAnsi="Book Antiqua" w:cs="Book Antiqua"/>
          <w:b/>
          <w:bCs/>
          <w:color w:val="000000"/>
          <w:szCs w:val="28"/>
        </w:rPr>
        <w:t>Malignant meningioma with jugular vein invasion and carotid artery extension: A case report and review of the literature</w:t>
      </w:r>
      <w:bookmarkEnd w:id="3"/>
      <w:bookmarkEnd w:id="4"/>
    </w:p>
    <w:p w14:paraId="5997CE0E" w14:textId="77777777" w:rsidR="00A77B3E" w:rsidRDefault="00A77B3E">
      <w:pPr>
        <w:spacing w:line="360" w:lineRule="auto"/>
        <w:jc w:val="both"/>
      </w:pPr>
    </w:p>
    <w:p w14:paraId="2FC8E087" w14:textId="77777777" w:rsidR="00A77B3E" w:rsidRPr="002B6087" w:rsidRDefault="001C4F87">
      <w:pPr>
        <w:spacing w:line="360" w:lineRule="auto"/>
        <w:jc w:val="both"/>
        <w:rPr>
          <w:lang w:eastAsia="zh-CN"/>
        </w:rPr>
      </w:pPr>
      <w:r w:rsidRPr="002F58DF">
        <w:rPr>
          <w:rFonts w:ascii="Book Antiqua" w:eastAsia="Book Antiqua" w:hAnsi="Book Antiqua" w:cs="Book Antiqua"/>
          <w:bCs/>
          <w:color w:val="000000"/>
        </w:rPr>
        <w:t xml:space="preserve">Chen </w:t>
      </w:r>
      <w:r w:rsidR="002F58DF">
        <w:rPr>
          <w:rFonts w:ascii="Book Antiqua" w:hAnsi="Book Antiqua" w:cs="Book Antiqua" w:hint="eastAsia"/>
          <w:bCs/>
          <w:color w:val="000000"/>
          <w:lang w:eastAsia="zh-CN"/>
        </w:rPr>
        <w:t xml:space="preserve">HY </w:t>
      </w:r>
      <w:r w:rsidRPr="002F58DF">
        <w:rPr>
          <w:rFonts w:ascii="Book Antiqua" w:eastAsia="Book Antiqua" w:hAnsi="Book Antiqua" w:cs="Book Antiqua"/>
          <w:bCs/>
          <w:i/>
          <w:iCs/>
          <w:color w:val="000000"/>
        </w:rPr>
        <w:t>et al</w:t>
      </w:r>
      <w:r w:rsidRPr="002F58DF">
        <w:rPr>
          <w:rFonts w:ascii="Book Antiqua" w:eastAsia="Book Antiqua" w:hAnsi="Book Antiqua" w:cs="Book Antiqua"/>
          <w:bCs/>
          <w:color w:val="000000"/>
        </w:rPr>
        <w:t>.</w:t>
      </w:r>
      <w:r>
        <w:rPr>
          <w:rFonts w:ascii="Book Antiqua" w:eastAsia="Book Antiqua" w:hAnsi="Book Antiqua" w:cs="Book Antiqua"/>
          <w:b/>
          <w:bCs/>
          <w:color w:val="000000"/>
        </w:rPr>
        <w:t xml:space="preserve"> </w:t>
      </w:r>
      <w:bookmarkStart w:id="5" w:name="OLE_LINK33"/>
      <w:bookmarkStart w:id="6" w:name="OLE_LINK34"/>
      <w:r>
        <w:rPr>
          <w:rFonts w:ascii="Book Antiqua" w:eastAsia="Book Antiqua" w:hAnsi="Book Antiqua" w:cs="Book Antiqua"/>
          <w:color w:val="000000"/>
        </w:rPr>
        <w:t xml:space="preserve">Cervical </w:t>
      </w:r>
      <w:r w:rsidR="002B6087">
        <w:rPr>
          <w:rFonts w:ascii="Book Antiqua" w:eastAsia="Book Antiqua" w:hAnsi="Book Antiqua" w:cs="Book Antiqua"/>
          <w:color w:val="000000"/>
        </w:rPr>
        <w:t>metastatic malignant meningi</w:t>
      </w:r>
      <w:r>
        <w:rPr>
          <w:rFonts w:ascii="Book Antiqua" w:eastAsia="Book Antiqua" w:hAnsi="Book Antiqua" w:cs="Book Antiqua"/>
          <w:color w:val="000000"/>
        </w:rPr>
        <w:t>oma</w:t>
      </w:r>
      <w:bookmarkEnd w:id="5"/>
      <w:bookmarkEnd w:id="6"/>
      <w:r>
        <w:rPr>
          <w:rFonts w:ascii="Book Antiqua" w:eastAsia="Book Antiqua" w:hAnsi="Book Antiqua" w:cs="Book Antiqua"/>
          <w:color w:val="000000"/>
        </w:rPr>
        <w:t xml:space="preserve"> </w:t>
      </w:r>
    </w:p>
    <w:p w14:paraId="485A7508" w14:textId="77777777" w:rsidR="00A77B3E" w:rsidRDefault="00A77B3E">
      <w:pPr>
        <w:spacing w:line="360" w:lineRule="auto"/>
        <w:jc w:val="both"/>
      </w:pPr>
    </w:p>
    <w:p w14:paraId="51489384" w14:textId="77777777" w:rsidR="00A77B3E" w:rsidRDefault="002F58DF">
      <w:pPr>
        <w:spacing w:line="360" w:lineRule="auto"/>
        <w:jc w:val="both"/>
      </w:pPr>
      <w:r>
        <w:rPr>
          <w:rFonts w:ascii="Book Antiqua" w:eastAsia="Book Antiqua" w:hAnsi="Book Antiqua" w:cs="Book Antiqua"/>
          <w:color w:val="000000"/>
        </w:rPr>
        <w:t>Hui</w:t>
      </w:r>
      <w:r>
        <w:rPr>
          <w:rFonts w:ascii="Book Antiqua" w:hAnsi="Book Antiqua" w:cs="Book Antiqua" w:hint="eastAsia"/>
          <w:color w:val="000000"/>
          <w:lang w:eastAsia="zh-CN"/>
        </w:rPr>
        <w:t>-Y</w:t>
      </w:r>
      <w:r>
        <w:rPr>
          <w:rFonts w:ascii="Book Antiqua" w:eastAsia="Book Antiqua" w:hAnsi="Book Antiqua" w:cs="Book Antiqua"/>
          <w:color w:val="000000"/>
        </w:rPr>
        <w:t>ing Chen, Feng Zhao, Jiang</w:t>
      </w:r>
      <w:r>
        <w:rPr>
          <w:rFonts w:ascii="Book Antiqua" w:hAnsi="Book Antiqua" w:cs="Book Antiqua" w:hint="eastAsia"/>
          <w:color w:val="000000"/>
          <w:lang w:eastAsia="zh-CN"/>
        </w:rPr>
        <w:t>-Y</w:t>
      </w:r>
      <w:r>
        <w:rPr>
          <w:rFonts w:ascii="Book Antiqua" w:eastAsia="Book Antiqua" w:hAnsi="Book Antiqua" w:cs="Book Antiqua"/>
          <w:color w:val="000000"/>
        </w:rPr>
        <w:t>uan Qin, Hai</w:t>
      </w:r>
      <w:r>
        <w:rPr>
          <w:rFonts w:ascii="Book Antiqua" w:hAnsi="Book Antiqua" w:cs="Book Antiqua" w:hint="eastAsia"/>
          <w:color w:val="000000"/>
          <w:lang w:eastAsia="zh-CN"/>
        </w:rPr>
        <w:t>-M</w:t>
      </w:r>
      <w:r>
        <w:rPr>
          <w:rFonts w:ascii="Book Antiqua" w:eastAsia="Book Antiqua" w:hAnsi="Book Antiqua" w:cs="Book Antiqua"/>
          <w:color w:val="000000"/>
        </w:rPr>
        <w:t>ei Lin, Ji</w:t>
      </w:r>
      <w:r>
        <w:rPr>
          <w:rFonts w:ascii="Book Antiqua" w:hAnsi="Book Antiqua" w:cs="Book Antiqua" w:hint="eastAsia"/>
          <w:color w:val="000000"/>
          <w:lang w:eastAsia="zh-CN"/>
        </w:rPr>
        <w:t>-P</w:t>
      </w:r>
      <w:r w:rsidR="001C4F87">
        <w:rPr>
          <w:rFonts w:ascii="Book Antiqua" w:eastAsia="Book Antiqua" w:hAnsi="Book Antiqua" w:cs="Book Antiqua"/>
          <w:color w:val="000000"/>
        </w:rPr>
        <w:t>ing Su</w:t>
      </w:r>
    </w:p>
    <w:p w14:paraId="68500019" w14:textId="77777777" w:rsidR="00A77B3E" w:rsidRDefault="00A77B3E">
      <w:pPr>
        <w:spacing w:line="360" w:lineRule="auto"/>
        <w:jc w:val="both"/>
      </w:pPr>
    </w:p>
    <w:p w14:paraId="6020B46B" w14:textId="77777777" w:rsidR="00A77B3E" w:rsidRPr="005272AD" w:rsidRDefault="00373955">
      <w:pPr>
        <w:spacing w:line="360" w:lineRule="auto"/>
        <w:jc w:val="both"/>
        <w:rPr>
          <w:rFonts w:ascii="Book Antiqua" w:hAnsi="Book Antiqua"/>
        </w:rPr>
      </w:pPr>
      <w:r>
        <w:rPr>
          <w:rFonts w:ascii="Book Antiqua" w:eastAsia="Book Antiqua" w:hAnsi="Book Antiqua" w:cs="Book Antiqua"/>
          <w:b/>
          <w:bCs/>
          <w:color w:val="000000"/>
        </w:rPr>
        <w:t>Hui</w:t>
      </w:r>
      <w:r>
        <w:rPr>
          <w:rFonts w:ascii="Book Antiqua" w:hAnsi="Book Antiqua" w:cs="Book Antiqua" w:hint="eastAsia"/>
          <w:b/>
          <w:bCs/>
          <w:color w:val="000000"/>
          <w:lang w:eastAsia="zh-CN"/>
        </w:rPr>
        <w:t>-Y</w:t>
      </w:r>
      <w:r>
        <w:rPr>
          <w:rFonts w:ascii="Book Antiqua" w:eastAsia="Book Antiqua" w:hAnsi="Book Antiqua" w:cs="Book Antiqua"/>
          <w:b/>
          <w:bCs/>
          <w:color w:val="000000"/>
        </w:rPr>
        <w:t>ing Chen, Feng Zhao, Jiang</w:t>
      </w:r>
      <w:r>
        <w:rPr>
          <w:rFonts w:ascii="Book Antiqua" w:hAnsi="Book Antiqua" w:cs="Book Antiqua" w:hint="eastAsia"/>
          <w:b/>
          <w:bCs/>
          <w:color w:val="000000"/>
          <w:lang w:eastAsia="zh-CN"/>
        </w:rPr>
        <w:t>-Y</w:t>
      </w:r>
      <w:r>
        <w:rPr>
          <w:rFonts w:ascii="Book Antiqua" w:eastAsia="Book Antiqua" w:hAnsi="Book Antiqua" w:cs="Book Antiqua"/>
          <w:b/>
          <w:bCs/>
          <w:color w:val="000000"/>
        </w:rPr>
        <w:t>uan Qin, Hai</w:t>
      </w:r>
      <w:r>
        <w:rPr>
          <w:rFonts w:ascii="Book Antiqua" w:hAnsi="Book Antiqua" w:cs="Book Antiqua" w:hint="eastAsia"/>
          <w:b/>
          <w:bCs/>
          <w:color w:val="000000"/>
          <w:lang w:eastAsia="zh-CN"/>
        </w:rPr>
        <w:t>-M</w:t>
      </w:r>
      <w:r>
        <w:rPr>
          <w:rFonts w:ascii="Book Antiqua" w:eastAsia="Book Antiqua" w:hAnsi="Book Antiqua" w:cs="Book Antiqua"/>
          <w:b/>
          <w:bCs/>
          <w:color w:val="000000"/>
        </w:rPr>
        <w:t>ei Lin, Ji</w:t>
      </w:r>
      <w:r>
        <w:rPr>
          <w:rFonts w:ascii="Book Antiqua" w:hAnsi="Book Antiqua" w:cs="Book Antiqua" w:hint="eastAsia"/>
          <w:b/>
          <w:bCs/>
          <w:color w:val="000000"/>
          <w:lang w:eastAsia="zh-CN"/>
        </w:rPr>
        <w:t>-P</w:t>
      </w:r>
      <w:r w:rsidR="001C4F87">
        <w:rPr>
          <w:rFonts w:ascii="Book Antiqua" w:eastAsia="Book Antiqua" w:hAnsi="Book Antiqua" w:cs="Book Antiqua"/>
          <w:b/>
          <w:bCs/>
          <w:color w:val="000000"/>
        </w:rPr>
        <w:t xml:space="preserve">ing Su, </w:t>
      </w:r>
      <w:bookmarkStart w:id="7" w:name="OLE_LINK37"/>
      <w:bookmarkStart w:id="8" w:name="OLE_LINK38"/>
      <w:bookmarkStart w:id="9" w:name="OLE_LINK39"/>
      <w:r w:rsidR="001C4F87">
        <w:rPr>
          <w:rFonts w:ascii="Book Antiqua" w:eastAsia="Book Antiqua" w:hAnsi="Book Antiqua" w:cs="Book Antiqua"/>
          <w:color w:val="000000"/>
        </w:rPr>
        <w:t>Department of Otolaryngology-Head and Neck Surgery</w:t>
      </w:r>
      <w:bookmarkEnd w:id="7"/>
      <w:bookmarkEnd w:id="8"/>
      <w:bookmarkEnd w:id="9"/>
      <w:r w:rsidR="001C4F87">
        <w:rPr>
          <w:rFonts w:ascii="Book Antiqua" w:eastAsia="Book Antiqua" w:hAnsi="Book Antiqua" w:cs="Book Antiqua"/>
          <w:color w:val="000000"/>
        </w:rPr>
        <w:t>,</w:t>
      </w:r>
      <w:bookmarkStart w:id="10" w:name="OLE_LINK45"/>
      <w:bookmarkStart w:id="11" w:name="OLE_LINK46"/>
      <w:bookmarkStart w:id="12" w:name="OLE_LINK47"/>
      <w:bookmarkStart w:id="13" w:name="OLE_LINK52"/>
      <w:bookmarkStart w:id="14" w:name="OLE_LINK53"/>
      <w:r w:rsidR="001C4F87">
        <w:rPr>
          <w:rFonts w:ascii="Book Antiqua" w:eastAsia="Book Antiqua" w:hAnsi="Book Antiqua" w:cs="Book Antiqua"/>
          <w:color w:val="000000"/>
        </w:rPr>
        <w:t xml:space="preserve"> </w:t>
      </w:r>
      <w:bookmarkStart w:id="15" w:name="OLE_LINK40"/>
      <w:bookmarkStart w:id="16" w:name="OLE_LINK41"/>
      <w:bookmarkStart w:id="17" w:name="OLE_LINK50"/>
      <w:bookmarkStart w:id="18" w:name="OLE_LINK55"/>
      <w:bookmarkStart w:id="19" w:name="OLE_LINK56"/>
      <w:bookmarkStart w:id="20" w:name="OLE_LINK57"/>
      <w:r w:rsidR="009F37FD">
        <w:rPr>
          <w:rFonts w:ascii="Book Antiqua" w:hAnsi="Book Antiqua" w:cs="Book Antiqua" w:hint="eastAsia"/>
          <w:color w:val="000000"/>
          <w:lang w:eastAsia="zh-CN"/>
        </w:rPr>
        <w:t xml:space="preserve">The </w:t>
      </w:r>
      <w:r w:rsidR="001C4F87">
        <w:rPr>
          <w:rFonts w:ascii="Book Antiqua" w:eastAsia="Book Antiqua" w:hAnsi="Book Antiqua" w:cs="Book Antiqua"/>
          <w:color w:val="000000"/>
        </w:rPr>
        <w:t>First Affiliated Hospital of Guangxi Medical University</w:t>
      </w:r>
      <w:bookmarkEnd w:id="10"/>
      <w:bookmarkEnd w:id="11"/>
      <w:bookmarkEnd w:id="12"/>
      <w:bookmarkEnd w:id="13"/>
      <w:bookmarkEnd w:id="14"/>
      <w:bookmarkEnd w:id="15"/>
      <w:bookmarkEnd w:id="16"/>
      <w:bookmarkEnd w:id="17"/>
      <w:bookmarkEnd w:id="18"/>
      <w:bookmarkEnd w:id="19"/>
      <w:bookmarkEnd w:id="20"/>
      <w:r w:rsidR="001C4F87">
        <w:rPr>
          <w:rFonts w:ascii="Book Antiqua" w:eastAsia="Book Antiqua" w:hAnsi="Book Antiqua" w:cs="Book Antiqua"/>
          <w:color w:val="000000"/>
        </w:rPr>
        <w:t>, Nanning 530021,</w:t>
      </w:r>
      <w:r w:rsidR="007A4800" w:rsidRPr="007A4800">
        <w:rPr>
          <w:rFonts w:ascii="Book Antiqua" w:eastAsia="Book Antiqua" w:hAnsi="Book Antiqua" w:cs="Book Antiqua"/>
          <w:color w:val="000000"/>
        </w:rPr>
        <w:t xml:space="preserve"> </w:t>
      </w:r>
      <w:r w:rsidR="005272AD" w:rsidRPr="005272AD">
        <w:rPr>
          <w:rFonts w:ascii="Book Antiqua" w:hAnsi="Book Antiqua"/>
        </w:rPr>
        <w:t>Guangxi Zhuang Autonomous Region</w:t>
      </w:r>
      <w:r w:rsidR="007A4800">
        <w:rPr>
          <w:rFonts w:ascii="Book Antiqua" w:hAnsi="Book Antiqua" w:cs="Book Antiqua" w:hint="eastAsia"/>
          <w:color w:val="000000"/>
          <w:lang w:eastAsia="zh-CN"/>
        </w:rPr>
        <w:t>,</w:t>
      </w:r>
      <w:r w:rsidR="001C4F87">
        <w:rPr>
          <w:rFonts w:ascii="Book Antiqua" w:eastAsia="Book Antiqua" w:hAnsi="Book Antiqua" w:cs="Book Antiqua"/>
          <w:color w:val="000000"/>
        </w:rPr>
        <w:t xml:space="preserve"> </w:t>
      </w:r>
      <w:bookmarkStart w:id="21" w:name="OLE_LINK35"/>
      <w:bookmarkStart w:id="22" w:name="OLE_LINK36"/>
      <w:r w:rsidR="001C4F87">
        <w:rPr>
          <w:rFonts w:ascii="Book Antiqua" w:eastAsia="Book Antiqua" w:hAnsi="Book Antiqua" w:cs="Book Antiqua"/>
          <w:color w:val="000000"/>
        </w:rPr>
        <w:t>China</w:t>
      </w:r>
      <w:bookmarkEnd w:id="21"/>
      <w:bookmarkEnd w:id="22"/>
    </w:p>
    <w:p w14:paraId="61B657F1" w14:textId="77777777" w:rsidR="005272AD" w:rsidRDefault="005272AD">
      <w:pPr>
        <w:spacing w:line="360" w:lineRule="auto"/>
        <w:jc w:val="both"/>
      </w:pPr>
    </w:p>
    <w:p w14:paraId="2B58A80C" w14:textId="77777777" w:rsidR="00A77B3E" w:rsidRDefault="001C4F87">
      <w:pPr>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Su</w:t>
      </w:r>
      <w:r w:rsidR="003F66FA">
        <w:rPr>
          <w:rFonts w:ascii="Book Antiqua" w:hAnsi="Book Antiqua" w:cs="Book Antiqua" w:hint="eastAsia"/>
          <w:color w:val="000000"/>
          <w:lang w:eastAsia="zh-CN"/>
        </w:rPr>
        <w:t xml:space="preserve"> JP</w:t>
      </w:r>
      <w:r>
        <w:rPr>
          <w:rFonts w:ascii="Book Antiqua" w:eastAsia="Book Antiqua" w:hAnsi="Book Antiqua" w:cs="Book Antiqua"/>
          <w:color w:val="000000"/>
        </w:rPr>
        <w:t xml:space="preserve"> and Chen </w:t>
      </w:r>
      <w:r w:rsidR="003F66FA">
        <w:rPr>
          <w:rFonts w:ascii="Book Antiqua" w:hAnsi="Book Antiqua" w:cs="Book Antiqua" w:hint="eastAsia"/>
          <w:color w:val="000000"/>
          <w:lang w:eastAsia="zh-CN"/>
        </w:rPr>
        <w:t xml:space="preserve">HY </w:t>
      </w:r>
      <w:r>
        <w:rPr>
          <w:rFonts w:ascii="Book Antiqua" w:eastAsia="Book Antiqua" w:hAnsi="Book Antiqua" w:cs="Book Antiqua"/>
          <w:color w:val="000000"/>
        </w:rPr>
        <w:t>were the patient’s surgeons, reviewed the literature and contributed to manuscript drafting; Zhao</w:t>
      </w:r>
      <w:r w:rsidR="003F66FA">
        <w:rPr>
          <w:rFonts w:ascii="Book Antiqua" w:hAnsi="Book Antiqua" w:cs="Book Antiqua" w:hint="eastAsia"/>
          <w:color w:val="000000"/>
          <w:lang w:eastAsia="zh-CN"/>
        </w:rPr>
        <w:t xml:space="preserve"> F</w:t>
      </w:r>
      <w:r>
        <w:rPr>
          <w:rFonts w:ascii="Book Antiqua" w:eastAsia="Book Antiqua" w:hAnsi="Book Antiqua" w:cs="Book Antiqua"/>
          <w:color w:val="000000"/>
        </w:rPr>
        <w:t>, Qin</w:t>
      </w:r>
      <w:r w:rsidR="003F66FA">
        <w:rPr>
          <w:rFonts w:ascii="Book Antiqua" w:hAnsi="Book Antiqua" w:cs="Book Antiqua" w:hint="eastAsia"/>
          <w:color w:val="000000"/>
          <w:lang w:eastAsia="zh-CN"/>
        </w:rPr>
        <w:t xml:space="preserve"> JY and</w:t>
      </w:r>
      <w:r>
        <w:rPr>
          <w:rFonts w:ascii="Book Antiqua" w:eastAsia="Book Antiqua" w:hAnsi="Book Antiqua" w:cs="Book Antiqua"/>
          <w:color w:val="000000"/>
        </w:rPr>
        <w:t xml:space="preserve"> Lin</w:t>
      </w:r>
      <w:r w:rsidR="003F66FA">
        <w:rPr>
          <w:rFonts w:ascii="Book Antiqua" w:hAnsi="Book Antiqua" w:cs="Book Antiqua" w:hint="eastAsia"/>
          <w:color w:val="000000"/>
          <w:lang w:eastAsia="zh-CN"/>
        </w:rPr>
        <w:t xml:space="preserve"> HM</w:t>
      </w:r>
      <w:r>
        <w:rPr>
          <w:rFonts w:ascii="Book Antiqua" w:eastAsia="Book Antiqua" w:hAnsi="Book Antiqua" w:cs="Book Antiqua"/>
          <w:color w:val="000000"/>
        </w:rPr>
        <w:t xml:space="preserve"> reviewed the literature; all authors issued final approval for the version to be submitted.</w:t>
      </w:r>
    </w:p>
    <w:p w14:paraId="033392A1" w14:textId="77777777" w:rsidR="00A77B3E" w:rsidRDefault="00A77B3E">
      <w:pPr>
        <w:spacing w:line="360" w:lineRule="auto"/>
        <w:jc w:val="both"/>
      </w:pPr>
    </w:p>
    <w:p w14:paraId="6C8CDBCA" w14:textId="77777777" w:rsidR="00A77B3E" w:rsidRPr="00C40D8F" w:rsidRDefault="00833D4F">
      <w:pPr>
        <w:spacing w:line="360" w:lineRule="auto"/>
        <w:jc w:val="both"/>
        <w:rPr>
          <w:rFonts w:ascii="Book Antiqua" w:hAnsi="Book Antiqua"/>
        </w:rPr>
      </w:pPr>
      <w:r>
        <w:rPr>
          <w:rFonts w:ascii="Book Antiqua" w:eastAsia="Book Antiqua" w:hAnsi="Book Antiqua" w:cs="Book Antiqua"/>
          <w:b/>
          <w:bCs/>
          <w:color w:val="000000"/>
        </w:rPr>
        <w:t>Corresponding author: Ji</w:t>
      </w:r>
      <w:r>
        <w:rPr>
          <w:rFonts w:ascii="Book Antiqua" w:hAnsi="Book Antiqua" w:cs="Book Antiqua" w:hint="eastAsia"/>
          <w:b/>
          <w:bCs/>
          <w:color w:val="000000"/>
          <w:lang w:eastAsia="zh-CN"/>
        </w:rPr>
        <w:t>-P</w:t>
      </w:r>
      <w:r w:rsidR="001C4F87">
        <w:rPr>
          <w:rFonts w:ascii="Book Antiqua" w:eastAsia="Book Antiqua" w:hAnsi="Book Antiqua" w:cs="Book Antiqua"/>
          <w:b/>
          <w:bCs/>
          <w:color w:val="000000"/>
        </w:rPr>
        <w:t xml:space="preserve">ing Su, PhD, Professor, </w:t>
      </w:r>
      <w:r w:rsidR="001C4F87">
        <w:rPr>
          <w:rFonts w:ascii="Book Antiqua" w:eastAsia="Book Antiqua" w:hAnsi="Book Antiqua" w:cs="Book Antiqua"/>
          <w:color w:val="000000"/>
        </w:rPr>
        <w:t>Department of Otolaryngology-Head and Neck Surgery, First Affiliated Hospital of Guangxi Medical University</w:t>
      </w:r>
      <w:bookmarkStart w:id="23" w:name="OLE_LINK60"/>
      <w:r w:rsidR="001C4F87">
        <w:rPr>
          <w:rFonts w:ascii="Book Antiqua" w:eastAsia="Book Antiqua" w:hAnsi="Book Antiqua" w:cs="Book Antiqua"/>
          <w:color w:val="000000"/>
        </w:rPr>
        <w:t xml:space="preserve">, </w:t>
      </w:r>
      <w:r w:rsidR="00777235" w:rsidRPr="00777235">
        <w:rPr>
          <w:rFonts w:ascii="Book Antiqua" w:eastAsia="Book Antiqua" w:hAnsi="Book Antiqua" w:cs="Book Antiqua"/>
          <w:color w:val="000000"/>
        </w:rPr>
        <w:t>No</w:t>
      </w:r>
      <w:r w:rsidR="00777235">
        <w:rPr>
          <w:rFonts w:ascii="Book Antiqua" w:hAnsi="Book Antiqua" w:cs="Book Antiqua" w:hint="eastAsia"/>
          <w:color w:val="000000"/>
          <w:lang w:eastAsia="zh-CN"/>
        </w:rPr>
        <w:t>.</w:t>
      </w:r>
      <w:r w:rsidR="00777235" w:rsidRPr="00777235">
        <w:rPr>
          <w:rFonts w:ascii="Book Antiqua" w:eastAsia="Book Antiqua" w:hAnsi="Book Antiqua" w:cs="Book Antiqua"/>
          <w:color w:val="000000"/>
        </w:rPr>
        <w:t xml:space="preserve"> 6</w:t>
      </w:r>
      <w:r w:rsidR="00D75BFF">
        <w:rPr>
          <w:rFonts w:ascii="Book Antiqua" w:hAnsi="Book Antiqua" w:cs="Book Antiqua"/>
          <w:color w:val="000000"/>
          <w:lang w:eastAsia="zh-CN"/>
        </w:rPr>
        <w:t xml:space="preserve"> </w:t>
      </w:r>
      <w:proofErr w:type="spellStart"/>
      <w:r w:rsidR="00777235" w:rsidRPr="00777235">
        <w:rPr>
          <w:rFonts w:ascii="Book Antiqua" w:eastAsia="Book Antiqua" w:hAnsi="Book Antiqua" w:cs="Book Antiqua"/>
          <w:color w:val="000000"/>
        </w:rPr>
        <w:t>Shuangyong</w:t>
      </w:r>
      <w:proofErr w:type="spellEnd"/>
      <w:r w:rsidR="00777235" w:rsidRPr="00777235">
        <w:rPr>
          <w:rFonts w:ascii="Book Antiqua" w:eastAsia="Book Antiqua" w:hAnsi="Book Antiqua" w:cs="Book Antiqua"/>
          <w:color w:val="000000"/>
        </w:rPr>
        <w:t xml:space="preserve"> Road</w:t>
      </w:r>
      <w:bookmarkEnd w:id="23"/>
      <w:r w:rsidR="00777235">
        <w:rPr>
          <w:rFonts w:ascii="Book Antiqua" w:hAnsi="Book Antiqua" w:cs="Book Antiqua" w:hint="eastAsia"/>
          <w:color w:val="000000"/>
          <w:lang w:eastAsia="zh-CN"/>
        </w:rPr>
        <w:t>,</w:t>
      </w:r>
      <w:r w:rsidR="00777235" w:rsidRPr="00777235">
        <w:rPr>
          <w:rFonts w:ascii="Book Antiqua" w:eastAsia="Book Antiqua" w:hAnsi="Book Antiqua" w:cs="Book Antiqua"/>
          <w:color w:val="000000"/>
        </w:rPr>
        <w:t xml:space="preserve"> </w:t>
      </w:r>
      <w:r>
        <w:rPr>
          <w:rFonts w:ascii="Book Antiqua" w:eastAsia="Book Antiqua" w:hAnsi="Book Antiqua" w:cs="Book Antiqua"/>
          <w:color w:val="000000"/>
        </w:rPr>
        <w:t>Nanning</w:t>
      </w:r>
      <w:r w:rsidR="001C4F87">
        <w:rPr>
          <w:rFonts w:ascii="Book Antiqua" w:eastAsia="Book Antiqua" w:hAnsi="Book Antiqua" w:cs="Book Antiqua"/>
          <w:color w:val="000000"/>
        </w:rPr>
        <w:t xml:space="preserve"> 530021, </w:t>
      </w:r>
      <w:r w:rsidR="00C40D8F" w:rsidRPr="005272AD">
        <w:rPr>
          <w:rFonts w:ascii="Book Antiqua" w:hAnsi="Book Antiqua"/>
        </w:rPr>
        <w:t>Guangxi Zhuang Autonomous Region</w:t>
      </w:r>
      <w:r w:rsidR="001C4F87">
        <w:rPr>
          <w:rFonts w:ascii="Book Antiqua" w:eastAsia="Book Antiqua" w:hAnsi="Book Antiqua" w:cs="Book Antiqua"/>
          <w:color w:val="000000"/>
        </w:rPr>
        <w:t>, China. jipingsu@gxmu.edu.cn</w:t>
      </w:r>
    </w:p>
    <w:p w14:paraId="72D8C227" w14:textId="77777777" w:rsidR="00A77B3E" w:rsidRDefault="00A77B3E">
      <w:pPr>
        <w:spacing w:line="360" w:lineRule="auto"/>
        <w:jc w:val="both"/>
      </w:pPr>
    </w:p>
    <w:p w14:paraId="009D46FC" w14:textId="77777777" w:rsidR="00A77B3E" w:rsidRDefault="001C4F87">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June 12, 2020</w:t>
      </w:r>
    </w:p>
    <w:p w14:paraId="2CB8EBEB" w14:textId="77777777" w:rsidR="00A77B3E" w:rsidRDefault="001C4F87">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September 22, 2020</w:t>
      </w:r>
    </w:p>
    <w:p w14:paraId="4D3F5CF4" w14:textId="54A4EB17" w:rsidR="00A77B3E" w:rsidRDefault="001C4F87">
      <w:pPr>
        <w:spacing w:line="360" w:lineRule="auto"/>
        <w:jc w:val="both"/>
      </w:pPr>
      <w:r>
        <w:rPr>
          <w:rFonts w:ascii="Book Antiqua" w:eastAsia="Book Antiqua" w:hAnsi="Book Antiqua" w:cs="Book Antiqua"/>
          <w:b/>
          <w:bCs/>
          <w:color w:val="000000"/>
        </w:rPr>
        <w:t xml:space="preserve">Accepted: </w:t>
      </w:r>
      <w:r w:rsidR="00D361AE" w:rsidRPr="00D361AE">
        <w:rPr>
          <w:rFonts w:ascii="Book Antiqua" w:eastAsia="Book Antiqua" w:hAnsi="Book Antiqua" w:cs="Book Antiqua"/>
          <w:color w:val="000000"/>
        </w:rPr>
        <w:t>October 13, 2020</w:t>
      </w:r>
    </w:p>
    <w:p w14:paraId="12DDE608" w14:textId="77777777" w:rsidR="00A77B3E" w:rsidRDefault="001C4F87">
      <w:pPr>
        <w:spacing w:line="360" w:lineRule="auto"/>
        <w:jc w:val="both"/>
      </w:pPr>
      <w:r>
        <w:rPr>
          <w:rFonts w:ascii="Book Antiqua" w:eastAsia="Book Antiqua" w:hAnsi="Book Antiqua" w:cs="Book Antiqua"/>
          <w:b/>
          <w:bCs/>
          <w:color w:val="000000"/>
        </w:rPr>
        <w:t xml:space="preserve">Published online: </w:t>
      </w:r>
    </w:p>
    <w:p w14:paraId="65CE738E" w14:textId="77777777" w:rsidR="00A77B3E" w:rsidRDefault="00A77B3E">
      <w:pPr>
        <w:spacing w:line="360" w:lineRule="auto"/>
        <w:jc w:val="both"/>
        <w:sectPr w:rsidR="00A77B3E">
          <w:footerReference w:type="default" r:id="rId7"/>
          <w:pgSz w:w="12240" w:h="15840"/>
          <w:pgMar w:top="1440" w:right="1440" w:bottom="1440" w:left="1440" w:header="720" w:footer="720" w:gutter="0"/>
          <w:cols w:space="720"/>
          <w:docGrid w:linePitch="360"/>
        </w:sectPr>
      </w:pPr>
    </w:p>
    <w:p w14:paraId="3C3406B2" w14:textId="77777777" w:rsidR="00A77B3E" w:rsidRDefault="001C4F87">
      <w:pPr>
        <w:spacing w:line="360" w:lineRule="auto"/>
        <w:jc w:val="both"/>
      </w:pPr>
      <w:r>
        <w:rPr>
          <w:rFonts w:ascii="Book Antiqua" w:eastAsia="Book Antiqua" w:hAnsi="Book Antiqua" w:cs="Book Antiqua"/>
          <w:b/>
          <w:color w:val="000000"/>
        </w:rPr>
        <w:lastRenderedPageBreak/>
        <w:t>Abstract</w:t>
      </w:r>
    </w:p>
    <w:p w14:paraId="32F1BB06" w14:textId="77777777" w:rsidR="00A77B3E" w:rsidRDefault="001C4F87">
      <w:pPr>
        <w:spacing w:line="360" w:lineRule="auto"/>
        <w:jc w:val="both"/>
      </w:pPr>
      <w:r>
        <w:rPr>
          <w:rFonts w:ascii="Book Antiqua" w:eastAsia="Book Antiqua" w:hAnsi="Book Antiqua" w:cs="Book Antiqua"/>
          <w:color w:val="000000"/>
        </w:rPr>
        <w:t>BACKGROUND</w:t>
      </w:r>
    </w:p>
    <w:p w14:paraId="7EA09F48" w14:textId="77777777" w:rsidR="00A77B3E" w:rsidRDefault="008D08D7">
      <w:pPr>
        <w:spacing w:line="360" w:lineRule="auto"/>
        <w:jc w:val="both"/>
      </w:pPr>
      <w:r>
        <w:rPr>
          <w:rFonts w:ascii="Book Antiqua" w:eastAsia="Book Antiqua" w:hAnsi="Book Antiqua" w:cs="Book Antiqua"/>
          <w:color w:val="000000"/>
        </w:rPr>
        <w:t xml:space="preserve">Grade II and III meningiomas </w:t>
      </w:r>
      <w:r>
        <w:rPr>
          <w:rFonts w:ascii="Book Antiqua" w:hAnsi="Book Antiqua" w:cs="Book Antiqua" w:hint="eastAsia"/>
          <w:color w:val="000000"/>
          <w:lang w:eastAsia="zh-CN"/>
        </w:rPr>
        <w:t>[</w:t>
      </w:r>
      <w:bookmarkStart w:id="24" w:name="OLE_LINK5"/>
      <w:r w:rsidR="001C4F87">
        <w:rPr>
          <w:rFonts w:ascii="Book Antiqua" w:eastAsia="Book Antiqua" w:hAnsi="Book Antiqua" w:cs="Book Antiqua"/>
          <w:color w:val="000000"/>
        </w:rPr>
        <w:t>World Health Organization</w:t>
      </w:r>
      <w:r>
        <w:rPr>
          <w:rFonts w:ascii="Book Antiqua" w:hAnsi="Book Antiqua" w:cs="Book Antiqua" w:hint="eastAsia"/>
          <w:color w:val="000000"/>
          <w:lang w:eastAsia="zh-CN"/>
        </w:rPr>
        <w:t xml:space="preserve"> (WHO)</w:t>
      </w:r>
      <w:bookmarkEnd w:id="24"/>
      <w:r>
        <w:rPr>
          <w:rFonts w:ascii="Book Antiqua" w:eastAsia="Book Antiqua" w:hAnsi="Book Antiqua" w:cs="Book Antiqua"/>
          <w:color w:val="000000"/>
        </w:rPr>
        <w:t xml:space="preserve"> classification</w:t>
      </w:r>
      <w:r>
        <w:rPr>
          <w:rFonts w:ascii="Book Antiqua" w:hAnsi="Book Antiqua" w:cs="Book Antiqua" w:hint="eastAsia"/>
          <w:color w:val="000000"/>
          <w:lang w:eastAsia="zh-CN"/>
        </w:rPr>
        <w:t>]</w:t>
      </w:r>
      <w:r w:rsidR="001C4F87">
        <w:rPr>
          <w:rFonts w:ascii="Book Antiqua" w:eastAsia="Book Antiqua" w:hAnsi="Book Antiqua" w:cs="Book Antiqua"/>
          <w:color w:val="000000"/>
        </w:rPr>
        <w:t xml:space="preserve"> rarely have extracranial metastases </w:t>
      </w:r>
      <w:r w:rsidR="001C4F87" w:rsidRPr="00651D25">
        <w:rPr>
          <w:rFonts w:ascii="Book Antiqua" w:eastAsia="Book Antiqua" w:hAnsi="Book Antiqua" w:cs="Book Antiqua"/>
          <w:i/>
          <w:color w:val="000000"/>
        </w:rPr>
        <w:t>via</w:t>
      </w:r>
      <w:r w:rsidR="001C4F87">
        <w:rPr>
          <w:rFonts w:ascii="Book Antiqua" w:eastAsia="Book Antiqua" w:hAnsi="Book Antiqua" w:cs="Book Antiqua"/>
          <w:color w:val="000000"/>
        </w:rPr>
        <w:t xml:space="preserve"> the blood circulation; however, we experienced a case with a metaplastic atypical meningioma and local de-differentiation that metastasized to the jugular vein, carotid artery and subclavian artery at the cervicothoracic junction. Such cases have seldom been reported before.</w:t>
      </w:r>
    </w:p>
    <w:p w14:paraId="730B7FA5" w14:textId="77777777" w:rsidR="00A77B3E" w:rsidRDefault="00A77B3E">
      <w:pPr>
        <w:spacing w:line="360" w:lineRule="auto"/>
        <w:jc w:val="both"/>
      </w:pPr>
    </w:p>
    <w:p w14:paraId="1B2CCBC3" w14:textId="77777777" w:rsidR="00A77B3E" w:rsidRDefault="001C4F87">
      <w:pPr>
        <w:spacing w:line="360" w:lineRule="auto"/>
        <w:jc w:val="both"/>
      </w:pPr>
      <w:r>
        <w:rPr>
          <w:rFonts w:ascii="Book Antiqua" w:eastAsia="Book Antiqua" w:hAnsi="Book Antiqua" w:cs="Book Antiqua"/>
          <w:color w:val="000000"/>
        </w:rPr>
        <w:t>CASE SUMMARY</w:t>
      </w:r>
    </w:p>
    <w:p w14:paraId="2091C432" w14:textId="019A9A32" w:rsidR="00A77B3E" w:rsidRDefault="001C4F87">
      <w:pPr>
        <w:spacing w:line="360" w:lineRule="auto"/>
        <w:jc w:val="both"/>
      </w:pPr>
      <w:r>
        <w:rPr>
          <w:rFonts w:ascii="Book Antiqua" w:eastAsia="Book Antiqua" w:hAnsi="Book Antiqua" w:cs="Book Antiqua"/>
          <w:color w:val="000000"/>
        </w:rPr>
        <w:t xml:space="preserve">The patient was a 30-year-old man who developed right neck masses with dysphagia, labored breathing, dizziness, and occasional earaches. Eight months earlier the patient was diagnosed with a right parietal lobe neoplasm and hemorrhage at a local hospital due to the sudden onset of headaches and left limb weakness, and the post-operative pathology was a metaplastic atypical meningioma (WHO grade II) with local de-differentiation (WHO III). </w:t>
      </w:r>
      <w:bookmarkStart w:id="25" w:name="OLE_LINK11"/>
      <w:bookmarkStart w:id="26" w:name="OLE_LINK12"/>
      <w:r>
        <w:rPr>
          <w:rFonts w:ascii="Book Antiqua" w:eastAsia="Book Antiqua" w:hAnsi="Book Antiqua" w:cs="Book Antiqua"/>
          <w:color w:val="000000"/>
        </w:rPr>
        <w:t xml:space="preserve">Magnetic resonance imaging </w:t>
      </w:r>
      <w:bookmarkEnd w:id="25"/>
      <w:bookmarkEnd w:id="26"/>
      <w:r>
        <w:rPr>
          <w:rFonts w:ascii="Book Antiqua" w:eastAsia="Book Antiqua" w:hAnsi="Book Antiqua" w:cs="Book Antiqua"/>
          <w:color w:val="000000"/>
        </w:rPr>
        <w:t>revealed a calcified mass at the root of the neck on the right and a large cystic mass in the right parapharyngeal space. Head and neck angiography showed that the right common carotid artery was compressed and completely occluded, and the jugular vein was enveloped by the tumor and occluded. A balloon occlusion test showed no perfusion in the right common carotid artery. Tumor resection, carotid artery ligation, and subclavian artery reconstruction were performed. The tumor was a malignant meningioma. Post-operatively</w:t>
      </w:r>
      <w:r w:rsidR="00D03D9B">
        <w:rPr>
          <w:rFonts w:ascii="Book Antiqua" w:eastAsia="Book Antiqua" w:hAnsi="Book Antiqua" w:cs="Book Antiqua"/>
          <w:color w:val="000000"/>
        </w:rPr>
        <w:t>,</w:t>
      </w:r>
      <w:r>
        <w:rPr>
          <w:rFonts w:ascii="Book Antiqua" w:eastAsia="Book Antiqua" w:hAnsi="Book Antiqua" w:cs="Book Antiqua"/>
          <w:color w:val="000000"/>
        </w:rPr>
        <w:t xml:space="preserve"> the patient had Horner's syndrome and hoarseness.</w:t>
      </w:r>
    </w:p>
    <w:p w14:paraId="1320692A" w14:textId="77777777" w:rsidR="00A77B3E" w:rsidRDefault="00A77B3E">
      <w:pPr>
        <w:spacing w:line="360" w:lineRule="auto"/>
        <w:jc w:val="both"/>
      </w:pPr>
    </w:p>
    <w:p w14:paraId="5D6F302C" w14:textId="77777777" w:rsidR="00A77B3E" w:rsidRDefault="001C4F87">
      <w:pPr>
        <w:spacing w:line="360" w:lineRule="auto"/>
        <w:jc w:val="both"/>
      </w:pPr>
      <w:r>
        <w:rPr>
          <w:rFonts w:ascii="Book Antiqua" w:eastAsia="Book Antiqua" w:hAnsi="Book Antiqua" w:cs="Book Antiqua"/>
          <w:color w:val="000000"/>
        </w:rPr>
        <w:t>CONCLUSION</w:t>
      </w:r>
    </w:p>
    <w:p w14:paraId="0D97DF81" w14:textId="77777777" w:rsidR="00A77B3E" w:rsidRDefault="001C4F87">
      <w:pPr>
        <w:spacing w:line="360" w:lineRule="auto"/>
        <w:jc w:val="both"/>
      </w:pPr>
      <w:r>
        <w:rPr>
          <w:rFonts w:ascii="Book Antiqua" w:eastAsia="Book Antiqua" w:hAnsi="Book Antiqua" w:cs="Book Antiqua"/>
          <w:color w:val="000000"/>
        </w:rPr>
        <w:t>This case highlights the importance of the link between a large cervical mass and a primary intracranial tumor. Malignant meningioma should not be considered merely as an intracranial metastasis spread through cerebrospinal fluid, it can also be transferred through the circulation to the parapharyngeal space and the cervical great vessels.</w:t>
      </w:r>
    </w:p>
    <w:p w14:paraId="16661156" w14:textId="77777777" w:rsidR="00A77B3E" w:rsidRDefault="00A77B3E">
      <w:pPr>
        <w:spacing w:line="360" w:lineRule="auto"/>
        <w:jc w:val="both"/>
      </w:pPr>
    </w:p>
    <w:p w14:paraId="64B3CFEE" w14:textId="77777777" w:rsidR="00A77B3E" w:rsidRDefault="001C4F87">
      <w:pPr>
        <w:spacing w:line="360" w:lineRule="auto"/>
        <w:jc w:val="both"/>
      </w:pPr>
      <w:r>
        <w:rPr>
          <w:rFonts w:ascii="Book Antiqua" w:eastAsia="Book Antiqua" w:hAnsi="Book Antiqua" w:cs="Book Antiqua"/>
          <w:b/>
          <w:bCs/>
          <w:color w:val="000000"/>
          <w:szCs w:val="21"/>
        </w:rPr>
        <w:lastRenderedPageBreak/>
        <w:t xml:space="preserve">Key Words: </w:t>
      </w:r>
      <w:bookmarkStart w:id="27" w:name="OLE_LINK64"/>
      <w:bookmarkStart w:id="28" w:name="OLE_LINK65"/>
      <w:r>
        <w:rPr>
          <w:rFonts w:ascii="Book Antiqua" w:eastAsia="Book Antiqua" w:hAnsi="Book Antiqua" w:cs="Book Antiqua"/>
          <w:color w:val="000000"/>
        </w:rPr>
        <w:t>Malignant meningioma</w:t>
      </w:r>
      <w:bookmarkEnd w:id="27"/>
      <w:bookmarkEnd w:id="28"/>
      <w:r>
        <w:rPr>
          <w:rFonts w:ascii="Book Antiqua" w:eastAsia="Book Antiqua" w:hAnsi="Book Antiqua" w:cs="Book Antiqua"/>
          <w:color w:val="000000"/>
        </w:rPr>
        <w:t xml:space="preserve">; </w:t>
      </w:r>
      <w:bookmarkStart w:id="29" w:name="OLE_LINK66"/>
      <w:bookmarkStart w:id="30" w:name="OLE_LINK67"/>
      <w:r>
        <w:rPr>
          <w:rFonts w:ascii="Book Antiqua" w:eastAsia="Book Antiqua" w:hAnsi="Book Antiqua" w:cs="Book Antiqua"/>
          <w:color w:val="000000"/>
        </w:rPr>
        <w:t>Metastasis</w:t>
      </w:r>
      <w:bookmarkEnd w:id="29"/>
      <w:bookmarkEnd w:id="30"/>
      <w:r>
        <w:rPr>
          <w:rFonts w:ascii="Book Antiqua" w:eastAsia="Book Antiqua" w:hAnsi="Book Antiqua" w:cs="Book Antiqua"/>
          <w:color w:val="000000"/>
        </w:rPr>
        <w:t xml:space="preserve">; </w:t>
      </w:r>
      <w:bookmarkStart w:id="31" w:name="OLE_LINK68"/>
      <w:bookmarkStart w:id="32" w:name="OLE_LINK69"/>
      <w:r>
        <w:rPr>
          <w:rFonts w:ascii="Book Antiqua" w:eastAsia="Book Antiqua" w:hAnsi="Book Antiqua" w:cs="Book Antiqua"/>
          <w:color w:val="000000"/>
        </w:rPr>
        <w:t>Carotid artery</w:t>
      </w:r>
      <w:bookmarkEnd w:id="31"/>
      <w:bookmarkEnd w:id="32"/>
      <w:r>
        <w:rPr>
          <w:rFonts w:ascii="Book Antiqua" w:eastAsia="Book Antiqua" w:hAnsi="Book Antiqua" w:cs="Book Antiqua"/>
          <w:color w:val="000000"/>
        </w:rPr>
        <w:t xml:space="preserve">; </w:t>
      </w:r>
      <w:bookmarkStart w:id="33" w:name="OLE_LINK70"/>
      <w:bookmarkStart w:id="34" w:name="OLE_LINK71"/>
      <w:r>
        <w:rPr>
          <w:rFonts w:ascii="Book Antiqua" w:eastAsia="Book Antiqua" w:hAnsi="Book Antiqua" w:cs="Book Antiqua"/>
          <w:color w:val="000000"/>
        </w:rPr>
        <w:t>Jugular vein</w:t>
      </w:r>
      <w:bookmarkEnd w:id="33"/>
      <w:bookmarkEnd w:id="34"/>
      <w:r>
        <w:rPr>
          <w:rFonts w:ascii="Book Antiqua" w:eastAsia="Book Antiqua" w:hAnsi="Book Antiqua" w:cs="Book Antiqua"/>
          <w:color w:val="000000"/>
        </w:rPr>
        <w:t xml:space="preserve">; </w:t>
      </w:r>
      <w:bookmarkStart w:id="35" w:name="OLE_LINK72"/>
      <w:r>
        <w:rPr>
          <w:rFonts w:ascii="Book Antiqua" w:eastAsia="Book Antiqua" w:hAnsi="Book Antiqua" w:cs="Book Antiqua"/>
          <w:color w:val="000000"/>
        </w:rPr>
        <w:t>Resection and reconstruction</w:t>
      </w:r>
      <w:bookmarkEnd w:id="35"/>
      <w:r>
        <w:rPr>
          <w:rFonts w:ascii="Book Antiqua" w:eastAsia="Book Antiqua" w:hAnsi="Book Antiqua" w:cs="Book Antiqua"/>
          <w:color w:val="000000"/>
        </w:rPr>
        <w:t xml:space="preserve">; </w:t>
      </w:r>
      <w:bookmarkStart w:id="36" w:name="OLE_LINK73"/>
      <w:bookmarkStart w:id="37" w:name="OLE_LINK74"/>
      <w:r>
        <w:rPr>
          <w:rFonts w:ascii="Book Antiqua" w:eastAsia="Book Antiqua" w:hAnsi="Book Antiqua" w:cs="Book Antiqua"/>
          <w:color w:val="000000"/>
        </w:rPr>
        <w:t>Case report</w:t>
      </w:r>
      <w:bookmarkEnd w:id="36"/>
      <w:bookmarkEnd w:id="37"/>
    </w:p>
    <w:p w14:paraId="613CC66F" w14:textId="77777777" w:rsidR="00A77B3E" w:rsidRDefault="00A77B3E">
      <w:pPr>
        <w:spacing w:line="360" w:lineRule="auto"/>
        <w:jc w:val="both"/>
      </w:pPr>
    </w:p>
    <w:p w14:paraId="73957C85" w14:textId="66FAC9CA" w:rsidR="00A77B3E" w:rsidRDefault="001C4F87">
      <w:pPr>
        <w:spacing w:line="360" w:lineRule="auto"/>
        <w:jc w:val="both"/>
      </w:pPr>
      <w:r>
        <w:rPr>
          <w:rFonts w:ascii="Book Antiqua" w:eastAsia="Book Antiqua" w:hAnsi="Book Antiqua" w:cs="Book Antiqua"/>
          <w:color w:val="000000"/>
        </w:rPr>
        <w:t>Chen H</w:t>
      </w:r>
      <w:r w:rsidR="009F6BE3">
        <w:rPr>
          <w:rFonts w:ascii="Book Antiqua" w:hAnsi="Book Antiqua" w:cs="Book Antiqua" w:hint="eastAsia"/>
          <w:color w:val="000000"/>
          <w:lang w:eastAsia="zh-CN"/>
        </w:rPr>
        <w:t>Y</w:t>
      </w:r>
      <w:r>
        <w:rPr>
          <w:rFonts w:ascii="Book Antiqua" w:eastAsia="Book Antiqua" w:hAnsi="Book Antiqua" w:cs="Book Antiqua"/>
          <w:color w:val="000000"/>
        </w:rPr>
        <w:t>, Zhao F, Qin J</w:t>
      </w:r>
      <w:r w:rsidR="009F6BE3">
        <w:rPr>
          <w:rFonts w:ascii="Book Antiqua" w:hAnsi="Book Antiqua" w:cs="Book Antiqua" w:hint="eastAsia"/>
          <w:color w:val="000000"/>
          <w:lang w:eastAsia="zh-CN"/>
        </w:rPr>
        <w:t>Y</w:t>
      </w:r>
      <w:r>
        <w:rPr>
          <w:rFonts w:ascii="Book Antiqua" w:eastAsia="Book Antiqua" w:hAnsi="Book Antiqua" w:cs="Book Antiqua"/>
          <w:color w:val="000000"/>
        </w:rPr>
        <w:t>, Lin H</w:t>
      </w:r>
      <w:r w:rsidR="009F6BE3">
        <w:rPr>
          <w:rFonts w:ascii="Book Antiqua" w:hAnsi="Book Antiqua" w:cs="Book Antiqua" w:hint="eastAsia"/>
          <w:color w:val="000000"/>
          <w:lang w:eastAsia="zh-CN"/>
        </w:rPr>
        <w:t>M</w:t>
      </w:r>
      <w:r>
        <w:rPr>
          <w:rFonts w:ascii="Book Antiqua" w:eastAsia="Book Antiqua" w:hAnsi="Book Antiqua" w:cs="Book Antiqua"/>
          <w:color w:val="000000"/>
        </w:rPr>
        <w:t>, Su J</w:t>
      </w:r>
      <w:r w:rsidR="009F6BE3">
        <w:rPr>
          <w:rFonts w:ascii="Book Antiqua" w:hAnsi="Book Antiqua" w:cs="Book Antiqua" w:hint="eastAsia"/>
          <w:color w:val="000000"/>
          <w:lang w:eastAsia="zh-CN"/>
        </w:rPr>
        <w:t>P</w:t>
      </w:r>
      <w:r>
        <w:rPr>
          <w:rFonts w:ascii="Book Antiqua" w:eastAsia="Book Antiqua" w:hAnsi="Book Antiqua" w:cs="Book Antiqua"/>
          <w:color w:val="000000"/>
        </w:rPr>
        <w:t xml:space="preserve">. Malignant meningioma with jugular vein invasion and carotid artery extension: A case report and review of the literature. </w:t>
      </w:r>
      <w:r>
        <w:rPr>
          <w:rFonts w:ascii="Book Antiqua" w:eastAsia="Book Antiqua" w:hAnsi="Book Antiqua" w:cs="Book Antiqua"/>
          <w:i/>
          <w:iCs/>
          <w:color w:val="000000"/>
        </w:rPr>
        <w:t xml:space="preserve">World J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Cases</w:t>
      </w:r>
      <w:r>
        <w:rPr>
          <w:rFonts w:ascii="Book Antiqua" w:eastAsia="Book Antiqua" w:hAnsi="Book Antiqua" w:cs="Book Antiqua"/>
          <w:color w:val="000000"/>
        </w:rPr>
        <w:t xml:space="preserve"> 2020; </w:t>
      </w:r>
      <w:r w:rsidR="00977302">
        <w:rPr>
          <w:rFonts w:ascii="Book Antiqua" w:eastAsia="Book Antiqua" w:hAnsi="Book Antiqua" w:cs="Book Antiqua"/>
          <w:color w:val="000000"/>
        </w:rPr>
        <w:t>6110-</w:t>
      </w:r>
      <w:proofErr w:type="gramStart"/>
      <w:r w:rsidR="00977302">
        <w:rPr>
          <w:rFonts w:ascii="Book Antiqua" w:eastAsia="Book Antiqua" w:hAnsi="Book Antiqua" w:cs="Book Antiqua"/>
          <w:color w:val="000000"/>
        </w:rPr>
        <w:t>6121</w:t>
      </w:r>
      <w:r w:rsidR="00977302" w:rsidRPr="009413D7">
        <w:rPr>
          <w:rFonts w:ascii="Book Antiqua" w:eastAsia="Book Antiqua" w:hAnsi="Book Antiqua" w:cs="Book Antiqua"/>
          <w:color w:val="000000"/>
        </w:rPr>
        <w:t xml:space="preserve">  URL</w:t>
      </w:r>
      <w:proofErr w:type="gramEnd"/>
      <w:r w:rsidR="00977302" w:rsidRPr="009413D7">
        <w:rPr>
          <w:rFonts w:ascii="Book Antiqua" w:eastAsia="Book Antiqua" w:hAnsi="Book Antiqua" w:cs="Book Antiqua"/>
          <w:color w:val="000000"/>
        </w:rPr>
        <w:t>: https://www.wjgnet.com/2307-8960/full/v8/i23/</w:t>
      </w:r>
      <w:r w:rsidR="00977302">
        <w:rPr>
          <w:rFonts w:ascii="Book Antiqua" w:eastAsia="Book Antiqua" w:hAnsi="Book Antiqua" w:cs="Book Antiqua"/>
          <w:color w:val="000000"/>
        </w:rPr>
        <w:t>6110</w:t>
      </w:r>
      <w:r w:rsidR="00977302" w:rsidRPr="009413D7">
        <w:rPr>
          <w:rFonts w:ascii="Book Antiqua" w:eastAsia="Book Antiqua" w:hAnsi="Book Antiqua" w:cs="Book Antiqua"/>
          <w:color w:val="000000"/>
        </w:rPr>
        <w:t>.htm  DOI: https://dx.doi.org/10.12998/wjcc.v8.i23.</w:t>
      </w:r>
      <w:r w:rsidR="00977302">
        <w:rPr>
          <w:rFonts w:ascii="Book Antiqua" w:eastAsia="Book Antiqua" w:hAnsi="Book Antiqua" w:cs="Book Antiqua"/>
          <w:color w:val="000000"/>
        </w:rPr>
        <w:t>6110</w:t>
      </w:r>
      <w:bookmarkStart w:id="38" w:name="_GoBack"/>
      <w:bookmarkEnd w:id="38"/>
    </w:p>
    <w:p w14:paraId="48D6DF3F" w14:textId="77777777" w:rsidR="00A77B3E" w:rsidRDefault="00A77B3E">
      <w:pPr>
        <w:spacing w:line="360" w:lineRule="auto"/>
        <w:jc w:val="both"/>
      </w:pPr>
    </w:p>
    <w:p w14:paraId="763F4123" w14:textId="77777777" w:rsidR="00A77B3E" w:rsidRDefault="001C4F87">
      <w:pPr>
        <w:spacing w:line="360" w:lineRule="auto"/>
        <w:jc w:val="both"/>
      </w:pPr>
      <w:r>
        <w:rPr>
          <w:rFonts w:ascii="Book Antiqua" w:eastAsia="Book Antiqua" w:hAnsi="Book Antiqua" w:cs="Book Antiqua"/>
          <w:b/>
          <w:bCs/>
          <w:color w:val="000000"/>
        </w:rPr>
        <w:t xml:space="preserve">Core Tip: </w:t>
      </w:r>
      <w:bookmarkStart w:id="39" w:name="OLE_LINK75"/>
      <w:bookmarkStart w:id="40" w:name="OLE_LINK76"/>
      <w:r>
        <w:rPr>
          <w:rFonts w:ascii="Book Antiqua" w:eastAsia="Book Antiqua" w:hAnsi="Book Antiqua" w:cs="Book Antiqua"/>
          <w:color w:val="000000"/>
        </w:rPr>
        <w:t>Malignant meningioma is considered to have a low incidence, and metastases to the cervical great vessels has been much less reported. We present herein, a rare case of primary intracranial malignant meningioma metastasizing to the parapharyngeal space, the common carotid artery and jugular vein in a young male patient. The pathology of the surgically resected tumor confirmed malignant meningioma. This case highlights the importance of the link between a large cervical mass and a primary intracranial tumor. Malignant meningioma should not be considered merely as intracranial metastasis spread through cerebrospinal fluid, it can also be transferred through the circulation to the parapharyngeal space and the cervical great vessels.</w:t>
      </w:r>
    </w:p>
    <w:bookmarkEnd w:id="39"/>
    <w:bookmarkEnd w:id="40"/>
    <w:p w14:paraId="73B2BFF7" w14:textId="77777777" w:rsidR="00A77B3E" w:rsidRDefault="00A77B3E">
      <w:pPr>
        <w:spacing w:line="360" w:lineRule="auto"/>
        <w:jc w:val="both"/>
      </w:pPr>
    </w:p>
    <w:p w14:paraId="2B7B686F" w14:textId="77777777" w:rsidR="00A77B3E" w:rsidRDefault="00C33F16">
      <w:pPr>
        <w:spacing w:line="360" w:lineRule="auto"/>
        <w:jc w:val="both"/>
      </w:pPr>
      <w:r>
        <w:rPr>
          <w:rFonts w:ascii="Book Antiqua" w:eastAsia="Book Antiqua" w:hAnsi="Book Antiqua" w:cs="Book Antiqua"/>
          <w:b/>
          <w:caps/>
          <w:color w:val="000000"/>
          <w:u w:val="single"/>
        </w:rPr>
        <w:br w:type="page"/>
      </w:r>
      <w:r w:rsidR="001C4F87">
        <w:rPr>
          <w:rFonts w:ascii="Book Antiqua" w:eastAsia="Book Antiqua" w:hAnsi="Book Antiqua" w:cs="Book Antiqua"/>
          <w:b/>
          <w:caps/>
          <w:color w:val="000000"/>
          <w:u w:val="single"/>
        </w:rPr>
        <w:lastRenderedPageBreak/>
        <w:t>INTRODUCTION</w:t>
      </w:r>
    </w:p>
    <w:p w14:paraId="38622DFC" w14:textId="1E1300A1" w:rsidR="00A77B3E" w:rsidRDefault="001C4F87">
      <w:pPr>
        <w:spacing w:line="360" w:lineRule="auto"/>
        <w:jc w:val="both"/>
      </w:pPr>
      <w:r>
        <w:rPr>
          <w:rFonts w:ascii="Book Antiqua" w:eastAsia="Book Antiqua" w:hAnsi="Book Antiqua" w:cs="Book Antiqua"/>
          <w:color w:val="000000"/>
        </w:rPr>
        <w:t>A meningioma is the most common intracranial tumor in adults, accounting for approximately 37% of all intracranial tumors</w:t>
      </w:r>
      <w:r>
        <w:rPr>
          <w:rFonts w:ascii="Book Antiqua" w:eastAsia="Book Antiqua" w:hAnsi="Book Antiqua" w:cs="Book Antiqua"/>
          <w:color w:val="000000"/>
          <w:szCs w:val="30"/>
          <w:vertAlign w:val="superscript"/>
        </w:rPr>
        <w:t>[</w:t>
      </w:r>
      <w:hyperlink w:anchor="_ENREF_1" w:tooltip="Louis, 2016 #1" w:history="1">
        <w:r>
          <w:rPr>
            <w:rFonts w:ascii="Book Antiqua" w:eastAsia="Book Antiqua" w:hAnsi="Book Antiqua" w:cs="Book Antiqua"/>
            <w:color w:val="000000"/>
            <w:u w:val="single" w:color="0000EE"/>
            <w:vertAlign w:val="superscript"/>
          </w:rPr>
          <w:t>1</w:t>
        </w:r>
      </w:hyperlink>
      <w:r>
        <w:rPr>
          <w:rFonts w:ascii="Book Antiqua" w:eastAsia="Book Antiqua" w:hAnsi="Book Antiqua" w:cs="Book Antiqua"/>
          <w:color w:val="000000"/>
          <w:vertAlign w:val="superscript"/>
        </w:rPr>
        <w:t>]</w:t>
      </w:r>
      <w:r>
        <w:rPr>
          <w:rFonts w:ascii="Book Antiqua" w:eastAsia="Book Antiqua" w:hAnsi="Book Antiqua" w:cs="Book Antiqua"/>
          <w:color w:val="000000"/>
        </w:rPr>
        <w:t xml:space="preserve">. Based on cell morphology and mitosis, meningiomas are classified pathologically as benign </w:t>
      </w:r>
      <w:r w:rsidR="00F17424">
        <w:rPr>
          <w:rFonts w:ascii="Book Antiqua" w:hAnsi="Book Antiqua" w:cs="Book Antiqua" w:hint="eastAsia"/>
          <w:color w:val="000000"/>
          <w:lang w:eastAsia="zh-CN"/>
        </w:rPr>
        <w:t>[</w:t>
      </w:r>
      <w:r>
        <w:rPr>
          <w:rFonts w:ascii="Book Antiqua" w:eastAsia="Book Antiqua" w:hAnsi="Book Antiqua" w:cs="Book Antiqua"/>
          <w:color w:val="000000"/>
        </w:rPr>
        <w:t>(</w:t>
      </w:r>
      <w:r w:rsidR="00F17424">
        <w:rPr>
          <w:rFonts w:ascii="Book Antiqua" w:eastAsia="Book Antiqua" w:hAnsi="Book Antiqua" w:cs="Book Antiqua"/>
          <w:color w:val="000000"/>
        </w:rPr>
        <w:t>World Health Organization</w:t>
      </w:r>
      <w:r w:rsidR="00F17424">
        <w:rPr>
          <w:rFonts w:ascii="Book Antiqua" w:hAnsi="Book Antiqua" w:cs="Book Antiqua"/>
          <w:color w:val="000000"/>
          <w:lang w:eastAsia="zh-CN"/>
        </w:rPr>
        <w:t xml:space="preserve"> (WHO)</w:t>
      </w:r>
      <w:r w:rsidR="00F17424">
        <w:rPr>
          <w:rFonts w:ascii="Book Antiqua" w:eastAsia="Book Antiqua" w:hAnsi="Book Antiqua" w:cs="Book Antiqua"/>
          <w:color w:val="000000"/>
        </w:rPr>
        <w:t xml:space="preserve"> grade I </w:t>
      </w:r>
      <w:r w:rsidR="00F17424">
        <w:rPr>
          <w:rFonts w:ascii="Book Antiqua" w:hAnsi="Book Antiqua" w:cs="Book Antiqua" w:hint="eastAsia"/>
          <w:color w:val="000000"/>
          <w:lang w:eastAsia="zh-CN"/>
        </w:rPr>
        <w:t>(</w:t>
      </w:r>
      <w:r w:rsidR="00F17424">
        <w:rPr>
          <w:rFonts w:ascii="Book Antiqua" w:eastAsia="Book Antiqua" w:hAnsi="Book Antiqua" w:cs="Book Antiqua"/>
          <w:color w:val="000000"/>
        </w:rPr>
        <w:t>approximately 90%</w:t>
      </w:r>
      <w:r w:rsidR="00F17424">
        <w:rPr>
          <w:rFonts w:ascii="Book Antiqua" w:hAnsi="Book Antiqua" w:cs="Book Antiqua" w:hint="eastAsia"/>
          <w:color w:val="000000"/>
          <w:lang w:eastAsia="zh-CN"/>
        </w:rPr>
        <w:t>)</w:t>
      </w:r>
      <w:r w:rsidR="00F17424">
        <w:rPr>
          <w:rFonts w:ascii="Book Antiqua" w:eastAsia="Book Antiqua" w:hAnsi="Book Antiqua" w:cs="Book Antiqua"/>
          <w:color w:val="000000"/>
        </w:rPr>
        <w:t xml:space="preserve">], atypical </w:t>
      </w:r>
      <w:r w:rsidR="00F17424">
        <w:rPr>
          <w:rFonts w:ascii="Book Antiqua" w:hAnsi="Book Antiqua" w:cs="Book Antiqua" w:hint="eastAsia"/>
          <w:color w:val="000000"/>
          <w:lang w:eastAsia="zh-CN"/>
        </w:rPr>
        <w:t>[</w:t>
      </w:r>
      <w:r>
        <w:rPr>
          <w:rFonts w:ascii="Book Antiqua" w:eastAsia="Book Antiqua" w:hAnsi="Book Antiqua" w:cs="Book Antiqua"/>
          <w:color w:val="000000"/>
        </w:rPr>
        <w:t>WHO grade II, l</w:t>
      </w:r>
      <w:r w:rsidR="00F17424">
        <w:rPr>
          <w:rFonts w:ascii="Book Antiqua" w:eastAsia="Book Antiqua" w:hAnsi="Book Antiqua" w:cs="Book Antiqua"/>
          <w:color w:val="000000"/>
        </w:rPr>
        <w:t xml:space="preserve">ow-grade malignant </w:t>
      </w:r>
      <w:r w:rsidR="00F17424">
        <w:rPr>
          <w:rFonts w:ascii="Book Antiqua" w:hAnsi="Book Antiqua" w:cs="Book Antiqua" w:hint="eastAsia"/>
          <w:color w:val="000000"/>
          <w:lang w:eastAsia="zh-CN"/>
        </w:rPr>
        <w:t>(</w:t>
      </w:r>
      <w:r w:rsidR="00F17424">
        <w:rPr>
          <w:rFonts w:ascii="Book Antiqua" w:eastAsia="Book Antiqua" w:hAnsi="Book Antiqua" w:cs="Book Antiqua"/>
          <w:color w:val="000000"/>
        </w:rPr>
        <w:t>5%</w:t>
      </w:r>
      <w:r w:rsidR="00213FCF">
        <w:rPr>
          <w:rFonts w:ascii="Book Antiqua" w:eastAsia="Book Antiqua" w:hAnsi="Book Antiqua" w:cs="Book Antiqua"/>
          <w:color w:val="000000"/>
        </w:rPr>
        <w:t>-</w:t>
      </w:r>
      <w:r w:rsidR="00F17424">
        <w:rPr>
          <w:rFonts w:ascii="Book Antiqua" w:eastAsia="Book Antiqua" w:hAnsi="Book Antiqua" w:cs="Book Antiqua"/>
          <w:color w:val="000000"/>
        </w:rPr>
        <w:t>7%</w:t>
      </w:r>
      <w:r w:rsidR="00F17424">
        <w:rPr>
          <w:rFonts w:ascii="Book Antiqua" w:hAnsi="Book Antiqua" w:cs="Book Antiqua" w:hint="eastAsia"/>
          <w:color w:val="000000"/>
          <w:lang w:eastAsia="zh-CN"/>
        </w:rPr>
        <w:t>)</w:t>
      </w:r>
      <w:r w:rsidR="00F17424">
        <w:rPr>
          <w:rFonts w:ascii="Book Antiqua" w:eastAsia="Book Antiqua" w:hAnsi="Book Antiqua" w:cs="Book Antiqua"/>
          <w:color w:val="000000"/>
        </w:rPr>
        <w:t xml:space="preserve">], and malignant </w:t>
      </w:r>
      <w:r w:rsidR="00F17424">
        <w:rPr>
          <w:rFonts w:ascii="Book Antiqua" w:hAnsi="Book Antiqua" w:cs="Book Antiqua" w:hint="eastAsia"/>
          <w:color w:val="000000"/>
          <w:lang w:eastAsia="zh-CN"/>
        </w:rPr>
        <w:t>[</w:t>
      </w:r>
      <w:r w:rsidR="00F17424">
        <w:rPr>
          <w:rFonts w:ascii="Book Antiqua" w:eastAsia="Book Antiqua" w:hAnsi="Book Antiqua" w:cs="Book Antiqua"/>
          <w:color w:val="000000"/>
        </w:rPr>
        <w:t xml:space="preserve">WHO grade III </w:t>
      </w:r>
      <w:r w:rsidR="00F17424">
        <w:rPr>
          <w:rFonts w:ascii="Book Antiqua" w:hAnsi="Book Antiqua" w:cs="Book Antiqua" w:hint="eastAsia"/>
          <w:color w:val="000000"/>
          <w:lang w:eastAsia="zh-CN"/>
        </w:rPr>
        <w:t>(</w:t>
      </w:r>
      <w:r>
        <w:rPr>
          <w:rFonts w:ascii="Book Antiqua" w:eastAsia="Book Antiqua" w:hAnsi="Book Antiqua" w:cs="Book Antiqua"/>
          <w:color w:val="000000"/>
        </w:rPr>
        <w:t>3%</w:t>
      </w:r>
      <w:r w:rsidR="00213FCF">
        <w:rPr>
          <w:rFonts w:ascii="Book Antiqua" w:eastAsia="Book Antiqua" w:hAnsi="Book Antiqua" w:cs="Book Antiqua"/>
          <w:color w:val="000000"/>
        </w:rPr>
        <w:t>-</w:t>
      </w:r>
      <w:r>
        <w:rPr>
          <w:rFonts w:ascii="Book Antiqua" w:eastAsia="Book Antiqua" w:hAnsi="Book Antiqua" w:cs="Book Antiqua"/>
          <w:color w:val="000000"/>
        </w:rPr>
        <w:t>5%</w:t>
      </w:r>
      <w:r w:rsidR="00F17424">
        <w:rPr>
          <w:rFonts w:ascii="Book Antiqua" w:hAnsi="Book Antiqua" w:cs="Book Antiqua" w:hint="eastAsia"/>
          <w:color w:val="000000"/>
          <w:lang w:eastAsia="zh-CN"/>
        </w:rPr>
        <w:t>)</w:t>
      </w:r>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w:t>
      </w:r>
      <w:hyperlink w:anchor="_ENREF_2" w:tooltip="Kaur, 2014 #2" w:history="1">
        <w:r>
          <w:rPr>
            <w:rFonts w:ascii="Book Antiqua" w:eastAsia="Book Antiqua" w:hAnsi="Book Antiqua" w:cs="Book Antiqua"/>
            <w:color w:val="000000"/>
            <w:u w:val="single" w:color="0000EE"/>
            <w:vertAlign w:val="superscript"/>
          </w:rPr>
          <w:t>2</w:t>
        </w:r>
      </w:hyperlink>
      <w:r>
        <w:rPr>
          <w:rFonts w:ascii="Book Antiqua" w:eastAsia="Book Antiqua" w:hAnsi="Book Antiqua" w:cs="Book Antiqua"/>
          <w:color w:val="000000"/>
          <w:vertAlign w:val="superscript"/>
        </w:rPr>
        <w:t>]</w:t>
      </w:r>
      <w:r>
        <w:rPr>
          <w:rFonts w:ascii="Book Antiqua" w:eastAsia="Book Antiqua" w:hAnsi="Book Antiqua" w:cs="Book Antiqua"/>
          <w:color w:val="000000"/>
        </w:rPr>
        <w:t xml:space="preserve">. Malignant meningiomas can be transmitted to intracranial sites, spinal canal, and extracranial sites </w:t>
      </w:r>
      <w:r w:rsidRPr="00651D25">
        <w:rPr>
          <w:rFonts w:ascii="Book Antiqua" w:eastAsia="Book Antiqua" w:hAnsi="Book Antiqua" w:cs="Book Antiqua"/>
          <w:i/>
          <w:color w:val="000000"/>
        </w:rPr>
        <w:t>via</w:t>
      </w:r>
      <w:r>
        <w:rPr>
          <w:rFonts w:ascii="Book Antiqua" w:eastAsia="Book Antiqua" w:hAnsi="Book Antiqua" w:cs="Book Antiqua"/>
          <w:color w:val="000000"/>
        </w:rPr>
        <w:t xml:space="preserve"> the cerebrospinal fluid or blood, but </w:t>
      </w:r>
      <w:r w:rsidR="00D03D9B">
        <w:rPr>
          <w:rFonts w:ascii="Book Antiqua" w:eastAsia="Book Antiqua" w:hAnsi="Book Antiqua" w:cs="Book Antiqua"/>
          <w:color w:val="000000"/>
        </w:rPr>
        <w:t>this</w:t>
      </w:r>
      <w:r>
        <w:rPr>
          <w:rFonts w:ascii="Book Antiqua" w:eastAsia="Book Antiqua" w:hAnsi="Book Antiqua" w:cs="Book Antiqua"/>
          <w:color w:val="000000"/>
        </w:rPr>
        <w:t xml:space="preserve"> is rare in clinical practice. Moreover, malignant tumors that metastasize to the cervical thoracic junction are closely related to the surrounding blood vessels and nerves</w:t>
      </w:r>
      <w:r w:rsidR="00D03D9B">
        <w:rPr>
          <w:rFonts w:ascii="Book Antiqua" w:eastAsia="Book Antiqua" w:hAnsi="Book Antiqua" w:cs="Book Antiqua"/>
          <w:color w:val="000000"/>
        </w:rPr>
        <w:t>;</w:t>
      </w:r>
      <w:r>
        <w:rPr>
          <w:rFonts w:ascii="Book Antiqua" w:eastAsia="Book Antiqua" w:hAnsi="Book Antiqua" w:cs="Book Antiqua"/>
          <w:color w:val="000000"/>
        </w:rPr>
        <w:t xml:space="preserve"> therefore</w:t>
      </w:r>
      <w:r w:rsidR="00D03D9B">
        <w:rPr>
          <w:rFonts w:ascii="Book Antiqua" w:eastAsia="Book Antiqua" w:hAnsi="Book Antiqua" w:cs="Book Antiqua"/>
          <w:color w:val="000000"/>
        </w:rPr>
        <w:t>,</w:t>
      </w:r>
      <w:r>
        <w:rPr>
          <w:rFonts w:ascii="Book Antiqua" w:eastAsia="Book Antiqua" w:hAnsi="Book Antiqua" w:cs="Book Antiqua"/>
          <w:color w:val="000000"/>
        </w:rPr>
        <w:t xml:space="preserve"> the operation is difficult and high risk, which may require the cooperation of multiple disciplines, such as neurosurgery, head and neck surgery, vascular surgery, cardiothoracic surgery, and orthopedics. Single disciplinary management is not conducive to complete resection of the tumor, and serious complications may occur, which is a clinical challenge.</w:t>
      </w:r>
    </w:p>
    <w:p w14:paraId="298AF736" w14:textId="5A0BDADB" w:rsidR="00A77B3E" w:rsidRDefault="001C4F87">
      <w:pPr>
        <w:spacing w:line="360" w:lineRule="auto"/>
        <w:ind w:firstLine="240"/>
        <w:jc w:val="both"/>
      </w:pPr>
      <w:r>
        <w:rPr>
          <w:rFonts w:ascii="Book Antiqua" w:eastAsia="Book Antiqua" w:hAnsi="Book Antiqua" w:cs="Book Antiqua"/>
          <w:color w:val="000000"/>
        </w:rPr>
        <w:t>Herein we describe the diagnosis and treatment of a young man with a malignant meningioma, jugular vein invasion, and carotid and subclavian arter</w:t>
      </w:r>
      <w:r w:rsidR="00CE0ED6">
        <w:rPr>
          <w:rFonts w:ascii="Book Antiqua" w:eastAsia="Book Antiqua" w:hAnsi="Book Antiqua" w:cs="Book Antiqua"/>
          <w:color w:val="000000"/>
        </w:rPr>
        <w:t>y</w:t>
      </w:r>
      <w:r>
        <w:rPr>
          <w:rFonts w:ascii="Book Antiqua" w:eastAsia="Book Antiqua" w:hAnsi="Book Antiqua" w:cs="Book Antiqua"/>
          <w:color w:val="000000"/>
        </w:rPr>
        <w:t xml:space="preserve"> extension. In addition, the literature was reviewed regarding the clinical features, histopathologic findings, and extracranial metastasis of malignant meningiomas, as well as carotid artery resection and reconstruction, which will provide important clinical information for the diagnosis and treatment of rare tumors in this anatomic region.</w:t>
      </w:r>
    </w:p>
    <w:p w14:paraId="533AA437" w14:textId="77777777" w:rsidR="00A77B3E" w:rsidRDefault="00A77B3E">
      <w:pPr>
        <w:spacing w:line="360" w:lineRule="auto"/>
        <w:ind w:firstLine="240"/>
        <w:jc w:val="both"/>
      </w:pPr>
    </w:p>
    <w:p w14:paraId="0BBAA468" w14:textId="77777777" w:rsidR="00A77B3E" w:rsidRDefault="001C4F87">
      <w:pPr>
        <w:spacing w:line="360" w:lineRule="auto"/>
        <w:jc w:val="both"/>
      </w:pPr>
      <w:r>
        <w:rPr>
          <w:rFonts w:ascii="Book Antiqua" w:eastAsia="Book Antiqua" w:hAnsi="Book Antiqua" w:cs="Book Antiqua"/>
          <w:b/>
          <w:caps/>
          <w:color w:val="000000"/>
          <w:u w:val="single"/>
        </w:rPr>
        <w:t>CASE PRESENTATION</w:t>
      </w:r>
    </w:p>
    <w:p w14:paraId="1241D5C4" w14:textId="77777777" w:rsidR="00A77B3E" w:rsidRDefault="001C4F87">
      <w:pPr>
        <w:spacing w:line="360" w:lineRule="auto"/>
        <w:jc w:val="both"/>
      </w:pPr>
      <w:r>
        <w:rPr>
          <w:rFonts w:ascii="Book Antiqua" w:eastAsia="Book Antiqua" w:hAnsi="Book Antiqua" w:cs="Book Antiqua"/>
          <w:b/>
          <w:i/>
          <w:color w:val="000000"/>
        </w:rPr>
        <w:t>Chief complaints</w:t>
      </w:r>
    </w:p>
    <w:p w14:paraId="02B28B96" w14:textId="77777777" w:rsidR="00A77B3E" w:rsidRDefault="001C4F87">
      <w:pPr>
        <w:spacing w:line="360" w:lineRule="auto"/>
        <w:jc w:val="both"/>
      </w:pPr>
      <w:r>
        <w:rPr>
          <w:rFonts w:ascii="Book Antiqua" w:eastAsia="Book Antiqua" w:hAnsi="Book Antiqua" w:cs="Book Antiqua"/>
          <w:color w:val="000000"/>
        </w:rPr>
        <w:t>A 30-year-old male patient presented with a 5-mo history of right neck masses, complaining of dysphagia and labored breathing.</w:t>
      </w:r>
    </w:p>
    <w:p w14:paraId="16A1A2A1" w14:textId="77777777" w:rsidR="00A77B3E" w:rsidRDefault="00A77B3E">
      <w:pPr>
        <w:spacing w:line="360" w:lineRule="auto"/>
        <w:jc w:val="both"/>
      </w:pPr>
    </w:p>
    <w:p w14:paraId="51E8C99D" w14:textId="77777777" w:rsidR="00A77B3E" w:rsidRDefault="001C4F87">
      <w:pPr>
        <w:spacing w:line="360" w:lineRule="auto"/>
        <w:jc w:val="both"/>
      </w:pPr>
      <w:r>
        <w:rPr>
          <w:rFonts w:ascii="Book Antiqua" w:eastAsia="Book Antiqua" w:hAnsi="Book Antiqua" w:cs="Book Antiqua"/>
          <w:b/>
          <w:i/>
          <w:color w:val="000000"/>
        </w:rPr>
        <w:t>History of present illness</w:t>
      </w:r>
    </w:p>
    <w:p w14:paraId="6A8B75AF" w14:textId="5E3262BF" w:rsidR="00A77B3E" w:rsidRDefault="001C4F87">
      <w:pPr>
        <w:spacing w:line="360" w:lineRule="auto"/>
        <w:jc w:val="both"/>
      </w:pPr>
      <w:r>
        <w:rPr>
          <w:rFonts w:ascii="Book Antiqua" w:eastAsia="Book Antiqua" w:hAnsi="Book Antiqua" w:cs="Book Antiqua"/>
          <w:color w:val="000000"/>
        </w:rPr>
        <w:t xml:space="preserve">Five months ago, two thumb-sized masses grew in the upper and middle parts of the anterior right neck, then gradually enlarged, especially the tumor in the middle part, </w:t>
      </w:r>
      <w:r>
        <w:rPr>
          <w:rFonts w:ascii="Book Antiqua" w:eastAsia="Book Antiqua" w:hAnsi="Book Antiqua" w:cs="Book Antiqua"/>
          <w:color w:val="000000"/>
        </w:rPr>
        <w:lastRenderedPageBreak/>
        <w:t xml:space="preserve">which enlarged rapidly. The patient disregarded the masses and did not seek evaluation and treatment. The patient subsequently developed dysphagia, labored breathing, dizziness, and occasional earaches. He was diagnosed with right neck masses in another hospital and underwent neck exploratory </w:t>
      </w:r>
      <w:r w:rsidR="00CE0ED6">
        <w:rPr>
          <w:rFonts w:ascii="Book Antiqua" w:eastAsia="Book Antiqua" w:hAnsi="Book Antiqua" w:cs="Book Antiqua"/>
          <w:color w:val="000000"/>
        </w:rPr>
        <w:t>surgery</w:t>
      </w:r>
      <w:r>
        <w:rPr>
          <w:rFonts w:ascii="Book Antiqua" w:eastAsia="Book Antiqua" w:hAnsi="Book Antiqua" w:cs="Book Antiqua"/>
          <w:color w:val="000000"/>
        </w:rPr>
        <w:t xml:space="preserve">, but the masses could not be removed due to </w:t>
      </w:r>
      <w:r w:rsidR="00CE0ED6">
        <w:rPr>
          <w:rFonts w:ascii="Book Antiqua" w:eastAsia="Book Antiqua" w:hAnsi="Book Antiqua" w:cs="Book Antiqua"/>
          <w:color w:val="000000"/>
        </w:rPr>
        <w:t>severe</w:t>
      </w:r>
      <w:r>
        <w:rPr>
          <w:rFonts w:ascii="Book Antiqua" w:eastAsia="Book Antiqua" w:hAnsi="Book Antiqua" w:cs="Book Antiqua"/>
          <w:color w:val="000000"/>
        </w:rPr>
        <w:t xml:space="preserve"> bleeding. The two tumors continued to grow after surgery. The upper tumor increased in size over the short term and eventually developed into two adult fist-sized masses with associated symptoms.</w:t>
      </w:r>
    </w:p>
    <w:p w14:paraId="032E98C3" w14:textId="77777777" w:rsidR="00A77B3E" w:rsidRDefault="00A77B3E">
      <w:pPr>
        <w:spacing w:line="360" w:lineRule="auto"/>
        <w:jc w:val="both"/>
      </w:pPr>
    </w:p>
    <w:p w14:paraId="2DA730AE" w14:textId="77777777" w:rsidR="00A77B3E" w:rsidRDefault="001C4F87">
      <w:pPr>
        <w:spacing w:line="360" w:lineRule="auto"/>
        <w:jc w:val="both"/>
      </w:pPr>
      <w:r>
        <w:rPr>
          <w:rFonts w:ascii="Book Antiqua" w:eastAsia="Book Antiqua" w:hAnsi="Book Antiqua" w:cs="Book Antiqua"/>
          <w:b/>
          <w:i/>
          <w:color w:val="000000"/>
        </w:rPr>
        <w:t>History of past illness</w:t>
      </w:r>
    </w:p>
    <w:p w14:paraId="020353C4" w14:textId="6A72224C" w:rsidR="00A77B3E" w:rsidRDefault="001C4F87">
      <w:pPr>
        <w:spacing w:line="360" w:lineRule="auto"/>
        <w:jc w:val="both"/>
      </w:pPr>
      <w:r>
        <w:rPr>
          <w:rFonts w:ascii="Book Antiqua" w:eastAsia="Book Antiqua" w:hAnsi="Book Antiqua" w:cs="Book Antiqua"/>
          <w:color w:val="000000"/>
        </w:rPr>
        <w:t xml:space="preserve">The patient was diagnosed with a right parietal lobe neoplasm and hemorrhage at a local hospital due to the sudden onset of headaches and left limb weakness 8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ago. The patient underwent a craniotomy with hematoma removal and tumor resection, and the post-operative pathology was a metaplastic atypical meningioma (WHO </w:t>
      </w:r>
      <w:bookmarkStart w:id="41" w:name="OLE_LINK6"/>
      <w:r>
        <w:rPr>
          <w:rFonts w:ascii="Book Antiqua" w:eastAsia="Book Antiqua" w:hAnsi="Book Antiqua" w:cs="Book Antiqua"/>
          <w:color w:val="000000"/>
        </w:rPr>
        <w:t>grade</w:t>
      </w:r>
      <w:bookmarkEnd w:id="41"/>
      <w:r>
        <w:rPr>
          <w:rFonts w:ascii="Book Antiqua" w:eastAsia="Book Antiqua" w:hAnsi="Book Antiqua" w:cs="Book Antiqua"/>
          <w:color w:val="000000"/>
        </w:rPr>
        <w:t xml:space="preserve"> II) with local de-differentiation (WHO </w:t>
      </w:r>
      <w:r w:rsidR="00F17424">
        <w:rPr>
          <w:rFonts w:ascii="Book Antiqua" w:eastAsia="Book Antiqua" w:hAnsi="Book Antiqua" w:cs="Book Antiqua"/>
          <w:color w:val="000000"/>
        </w:rPr>
        <w:t xml:space="preserve">grade </w:t>
      </w:r>
      <w:r>
        <w:rPr>
          <w:rFonts w:ascii="Book Antiqua" w:eastAsia="Book Antiqua" w:hAnsi="Book Antiqua" w:cs="Book Antiqua"/>
          <w:color w:val="000000"/>
        </w:rPr>
        <w:t xml:space="preserve">III). Post-operatively, the patient </w:t>
      </w:r>
      <w:r w:rsidR="00CE0ED6">
        <w:rPr>
          <w:rFonts w:ascii="Book Antiqua" w:eastAsia="Book Antiqua" w:hAnsi="Book Antiqua" w:cs="Book Antiqua"/>
          <w:color w:val="000000"/>
        </w:rPr>
        <w:t xml:space="preserve">had </w:t>
      </w:r>
      <w:r>
        <w:rPr>
          <w:rFonts w:ascii="Book Antiqua" w:eastAsia="Book Antiqua" w:hAnsi="Book Antiqua" w:cs="Book Antiqua"/>
          <w:color w:val="000000"/>
        </w:rPr>
        <w:t>left limb weakness and hoarse</w:t>
      </w:r>
      <w:r w:rsidR="00CE0ED6">
        <w:rPr>
          <w:rFonts w:ascii="Book Antiqua" w:eastAsia="Book Antiqua" w:hAnsi="Book Antiqua" w:cs="Book Antiqua"/>
          <w:color w:val="000000"/>
        </w:rPr>
        <w:t>ness</w:t>
      </w:r>
      <w:r>
        <w:rPr>
          <w:rFonts w:ascii="Book Antiqua" w:eastAsia="Book Antiqua" w:hAnsi="Book Antiqua" w:cs="Book Antiqua"/>
          <w:color w:val="000000"/>
        </w:rPr>
        <w:t xml:space="preserve">, but did not receive radiotherapy as recommended by the physician. </w:t>
      </w:r>
    </w:p>
    <w:p w14:paraId="54B1346F" w14:textId="77777777" w:rsidR="00A77B3E" w:rsidRDefault="00A77B3E">
      <w:pPr>
        <w:spacing w:line="360" w:lineRule="auto"/>
        <w:jc w:val="both"/>
      </w:pPr>
    </w:p>
    <w:p w14:paraId="2D3562F0" w14:textId="77777777" w:rsidR="00A77B3E" w:rsidRDefault="001C4F87">
      <w:pPr>
        <w:spacing w:line="360" w:lineRule="auto"/>
        <w:jc w:val="both"/>
      </w:pPr>
      <w:r>
        <w:rPr>
          <w:rFonts w:ascii="Book Antiqua" w:eastAsia="Book Antiqua" w:hAnsi="Book Antiqua" w:cs="Book Antiqua"/>
          <w:b/>
          <w:i/>
          <w:color w:val="000000"/>
        </w:rPr>
        <w:t>Personal and family history</w:t>
      </w:r>
    </w:p>
    <w:p w14:paraId="74216F25" w14:textId="379AA011" w:rsidR="00A77B3E" w:rsidRDefault="001C4F87">
      <w:pPr>
        <w:spacing w:line="360" w:lineRule="auto"/>
        <w:jc w:val="both"/>
      </w:pPr>
      <w:r>
        <w:rPr>
          <w:rFonts w:ascii="Book Antiqua" w:eastAsia="Book Antiqua" w:hAnsi="Book Antiqua" w:cs="Book Antiqua"/>
          <w:color w:val="000000"/>
        </w:rPr>
        <w:t>No family history of meningiomas or neck tumors.</w:t>
      </w:r>
    </w:p>
    <w:p w14:paraId="41B1D61A" w14:textId="77777777" w:rsidR="00A77B3E" w:rsidRDefault="00A77B3E">
      <w:pPr>
        <w:spacing w:line="360" w:lineRule="auto"/>
        <w:jc w:val="both"/>
      </w:pPr>
    </w:p>
    <w:p w14:paraId="5E6F806E" w14:textId="77777777" w:rsidR="00A77B3E" w:rsidRDefault="001C4F87">
      <w:pPr>
        <w:spacing w:line="360" w:lineRule="auto"/>
        <w:jc w:val="both"/>
      </w:pPr>
      <w:r>
        <w:rPr>
          <w:rFonts w:ascii="Book Antiqua" w:eastAsia="Book Antiqua" w:hAnsi="Book Antiqua" w:cs="Book Antiqua"/>
          <w:b/>
          <w:i/>
          <w:color w:val="000000"/>
        </w:rPr>
        <w:t>Physical examination</w:t>
      </w:r>
    </w:p>
    <w:p w14:paraId="769EE5C2" w14:textId="77777777" w:rsidR="00A77B3E" w:rsidRDefault="001C4F87">
      <w:pPr>
        <w:spacing w:line="360" w:lineRule="auto"/>
        <w:jc w:val="both"/>
      </w:pPr>
      <w:r>
        <w:rPr>
          <w:rFonts w:ascii="Book Antiqua" w:eastAsia="Book Antiqua" w:hAnsi="Book Antiqua" w:cs="Book Antiqua"/>
          <w:color w:val="000000"/>
        </w:rPr>
        <w:t xml:space="preserve">Two masses were identified in the upper and middle parts of the right neck, about 10 </w:t>
      </w:r>
      <w:r w:rsidR="00EB2CB5">
        <w:rPr>
          <w:rFonts w:ascii="Book Antiqua" w:eastAsia="Book Antiqua" w:hAnsi="Book Antiqua" w:cs="Book Antiqua"/>
          <w:color w:val="000000"/>
        </w:rPr>
        <w:t xml:space="preserve">cm </w:t>
      </w:r>
      <w:r>
        <w:rPr>
          <w:rFonts w:ascii="Book Antiqua" w:eastAsia="Book Antiqua" w:hAnsi="Book Antiqua" w:cs="Book Antiqua"/>
          <w:color w:val="000000"/>
        </w:rPr>
        <w:t xml:space="preserve">× 8 cm in the upper part and 8 </w:t>
      </w:r>
      <w:r w:rsidR="00EB2CB5">
        <w:rPr>
          <w:rFonts w:ascii="Book Antiqua" w:eastAsia="Book Antiqua" w:hAnsi="Book Antiqua" w:cs="Book Antiqua"/>
          <w:color w:val="000000"/>
        </w:rPr>
        <w:t xml:space="preserve">cm </w:t>
      </w:r>
      <w:r>
        <w:rPr>
          <w:rFonts w:ascii="Book Antiqua" w:eastAsia="Book Antiqua" w:hAnsi="Book Antiqua" w:cs="Book Antiqua"/>
          <w:color w:val="000000"/>
        </w:rPr>
        <w:t xml:space="preserve">× 5 cm in the middle part, and an 18.0-cm lateral surgical scar was present between the two masses (Figure 1). The trachea was deviated to the left and the right vocal cords were paralyzed. Grade 3 muscle strength was demonstrated in the left upper and lower limbs. </w:t>
      </w:r>
    </w:p>
    <w:p w14:paraId="48E12F99" w14:textId="77777777" w:rsidR="00A77B3E" w:rsidRDefault="00A77B3E">
      <w:pPr>
        <w:spacing w:line="360" w:lineRule="auto"/>
        <w:jc w:val="both"/>
      </w:pPr>
    </w:p>
    <w:p w14:paraId="01EBDE9F" w14:textId="77777777" w:rsidR="00A77B3E" w:rsidRDefault="001C4F87">
      <w:pPr>
        <w:spacing w:line="360" w:lineRule="auto"/>
        <w:jc w:val="both"/>
      </w:pPr>
      <w:r>
        <w:rPr>
          <w:rFonts w:ascii="Book Antiqua" w:eastAsia="Book Antiqua" w:hAnsi="Book Antiqua" w:cs="Book Antiqua"/>
          <w:b/>
          <w:i/>
          <w:color w:val="000000"/>
        </w:rPr>
        <w:t>Laboratory examinations</w:t>
      </w:r>
    </w:p>
    <w:p w14:paraId="50C82BAA" w14:textId="6773EE97" w:rsidR="00A77B3E" w:rsidRDefault="001C4F87">
      <w:pPr>
        <w:spacing w:line="360" w:lineRule="auto"/>
        <w:jc w:val="both"/>
      </w:pPr>
      <w:r>
        <w:rPr>
          <w:rFonts w:ascii="Book Antiqua" w:eastAsia="Book Antiqua" w:hAnsi="Book Antiqua" w:cs="Book Antiqua"/>
          <w:color w:val="000000"/>
        </w:rPr>
        <w:lastRenderedPageBreak/>
        <w:t xml:space="preserve">There </w:t>
      </w:r>
      <w:r w:rsidR="00CE0ED6">
        <w:rPr>
          <w:rFonts w:ascii="Book Antiqua" w:eastAsia="Book Antiqua" w:hAnsi="Book Antiqua" w:cs="Book Antiqua"/>
          <w:color w:val="000000"/>
        </w:rPr>
        <w:t>were</w:t>
      </w:r>
      <w:r>
        <w:rPr>
          <w:rFonts w:ascii="Book Antiqua" w:eastAsia="Book Antiqua" w:hAnsi="Book Antiqua" w:cs="Book Antiqua"/>
          <w:color w:val="000000"/>
        </w:rPr>
        <w:t xml:space="preserve"> no obvious abnormalities in </w:t>
      </w:r>
      <w:r w:rsidR="00CE0ED6">
        <w:rPr>
          <w:rFonts w:ascii="Book Antiqua" w:eastAsia="Book Antiqua" w:hAnsi="Book Antiqua" w:cs="Book Antiqua"/>
          <w:color w:val="000000"/>
        </w:rPr>
        <w:t xml:space="preserve">routine </w:t>
      </w:r>
      <w:r>
        <w:rPr>
          <w:rFonts w:ascii="Book Antiqua" w:eastAsia="Book Antiqua" w:hAnsi="Book Antiqua" w:cs="Book Antiqua"/>
          <w:color w:val="000000"/>
        </w:rPr>
        <w:t xml:space="preserve">blood </w:t>
      </w:r>
      <w:r w:rsidR="00CE0ED6">
        <w:rPr>
          <w:rFonts w:ascii="Book Antiqua" w:eastAsia="Book Antiqua" w:hAnsi="Book Antiqua" w:cs="Book Antiqua"/>
          <w:color w:val="000000"/>
        </w:rPr>
        <w:t>tests</w:t>
      </w:r>
      <w:r>
        <w:rPr>
          <w:rFonts w:ascii="Book Antiqua" w:eastAsia="Book Antiqua" w:hAnsi="Book Antiqua" w:cs="Book Antiqua"/>
          <w:color w:val="000000"/>
        </w:rPr>
        <w:t>, coagulation function, liver and kidney function, blood electrolytes and other blood biochemical tests.</w:t>
      </w:r>
    </w:p>
    <w:p w14:paraId="2A3FF18D" w14:textId="77777777" w:rsidR="00A77B3E" w:rsidRDefault="00A77B3E">
      <w:pPr>
        <w:spacing w:line="360" w:lineRule="auto"/>
        <w:jc w:val="both"/>
      </w:pPr>
    </w:p>
    <w:p w14:paraId="72228211" w14:textId="77777777" w:rsidR="00A77B3E" w:rsidRDefault="001C4F87">
      <w:pPr>
        <w:spacing w:line="360" w:lineRule="auto"/>
        <w:jc w:val="both"/>
      </w:pPr>
      <w:r>
        <w:rPr>
          <w:rFonts w:ascii="Book Antiqua" w:eastAsia="Book Antiqua" w:hAnsi="Book Antiqua" w:cs="Book Antiqua"/>
          <w:b/>
          <w:i/>
          <w:color w:val="000000"/>
        </w:rPr>
        <w:t>Imaging examinations</w:t>
      </w:r>
    </w:p>
    <w:p w14:paraId="30E4A9D5" w14:textId="6595102A" w:rsidR="00A77B3E" w:rsidRDefault="001C4F87">
      <w:pPr>
        <w:spacing w:line="360" w:lineRule="auto"/>
        <w:jc w:val="both"/>
      </w:pPr>
      <w:r>
        <w:rPr>
          <w:rFonts w:ascii="Book Antiqua" w:eastAsia="Book Antiqua" w:hAnsi="Book Antiqua" w:cs="Book Antiqua"/>
          <w:color w:val="000000"/>
        </w:rPr>
        <w:t xml:space="preserve">Computed tomography and </w:t>
      </w:r>
      <w:r w:rsidR="00CE0ED6">
        <w:rPr>
          <w:rFonts w:ascii="Book Antiqua" w:eastAsia="Book Antiqua" w:hAnsi="Book Antiqua" w:cs="Book Antiqua"/>
          <w:color w:val="000000"/>
        </w:rPr>
        <w:t xml:space="preserve">magnetic resonance </w:t>
      </w:r>
      <w:r>
        <w:rPr>
          <w:rFonts w:ascii="Book Antiqua" w:eastAsia="Book Antiqua" w:hAnsi="Book Antiqua" w:cs="Book Antiqua"/>
          <w:color w:val="000000"/>
        </w:rPr>
        <w:t xml:space="preserve">imaging </w:t>
      </w:r>
      <w:r w:rsidR="00C654C8">
        <w:rPr>
          <w:rFonts w:ascii="Book Antiqua" w:eastAsia="Book Antiqua" w:hAnsi="Book Antiqua" w:cs="Book Antiqua"/>
          <w:color w:val="000000"/>
        </w:rPr>
        <w:t xml:space="preserve">(MRI) </w:t>
      </w:r>
      <w:r>
        <w:rPr>
          <w:rFonts w:ascii="Book Antiqua" w:eastAsia="Book Antiqua" w:hAnsi="Book Antiqua" w:cs="Book Antiqua"/>
          <w:color w:val="000000"/>
        </w:rPr>
        <w:t xml:space="preserve">revealed a right side calcified mass and an unclear boundary at the root of the neck measuring 7.1 </w:t>
      </w:r>
      <w:r w:rsidR="00EA226C">
        <w:rPr>
          <w:rFonts w:ascii="Book Antiqua" w:eastAsia="Book Antiqua" w:hAnsi="Book Antiqua" w:cs="Book Antiqua"/>
          <w:color w:val="000000"/>
        </w:rPr>
        <w:t xml:space="preserve">cm </w:t>
      </w:r>
      <w:r>
        <w:rPr>
          <w:rFonts w:ascii="Book Antiqua" w:eastAsia="Book Antiqua" w:hAnsi="Book Antiqua" w:cs="Book Antiqua"/>
          <w:color w:val="000000"/>
        </w:rPr>
        <w:t xml:space="preserve">× 5.8 </w:t>
      </w:r>
      <w:r w:rsidR="00EA226C">
        <w:rPr>
          <w:rFonts w:ascii="Book Antiqua" w:eastAsia="Book Antiqua" w:hAnsi="Book Antiqua" w:cs="Book Antiqua"/>
          <w:color w:val="000000"/>
        </w:rPr>
        <w:t xml:space="preserve">cm </w:t>
      </w:r>
      <w:r>
        <w:rPr>
          <w:rFonts w:ascii="Book Antiqua" w:eastAsia="Book Antiqua" w:hAnsi="Book Antiqua" w:cs="Book Antiqua"/>
          <w:color w:val="000000"/>
        </w:rPr>
        <w:t xml:space="preserve">× 6.0 cm. Another large cystic mass was present in the right parapharyngeal space and measured 5.9 </w:t>
      </w:r>
      <w:r w:rsidR="00AB36A9">
        <w:rPr>
          <w:rFonts w:ascii="Book Antiqua" w:eastAsia="Book Antiqua" w:hAnsi="Book Antiqua" w:cs="Book Antiqua"/>
          <w:color w:val="000000"/>
        </w:rPr>
        <w:t xml:space="preserve">cm </w:t>
      </w:r>
      <w:r>
        <w:rPr>
          <w:rFonts w:ascii="Book Antiqua" w:eastAsia="Book Antiqua" w:hAnsi="Book Antiqua" w:cs="Book Antiqua"/>
          <w:color w:val="000000"/>
        </w:rPr>
        <w:t xml:space="preserve">× 9.2 </w:t>
      </w:r>
      <w:r w:rsidR="00AB36A9">
        <w:rPr>
          <w:rFonts w:ascii="Book Antiqua" w:eastAsia="Book Antiqua" w:hAnsi="Book Antiqua" w:cs="Book Antiqua"/>
          <w:color w:val="000000"/>
        </w:rPr>
        <w:t xml:space="preserve">cm </w:t>
      </w:r>
      <w:r>
        <w:rPr>
          <w:rFonts w:ascii="Book Antiqua" w:eastAsia="Book Antiqua" w:hAnsi="Book Antiqua" w:cs="Book Antiqua"/>
          <w:color w:val="000000"/>
        </w:rPr>
        <w:t xml:space="preserve">× 8.1 cm. The two masses reached the right sublingual space and extended downward to the thorax. The adjacent blood vessels were displaced and the trachea, oropharynx, and hypopharynx were deviated to the left (Figure 2). Head and neck angiography showed that the right common carotid artery was compressed and completely occluded and the diameter of the internal carotid artery was reduced. The jugular vein was enveloped by the tumor and occluded. A balloon occlusion test (BOT) showed no perfusion in the right common carotid artery. The anterior communicating artery was opened so that the left carotid artery could compensate for the contralateral cerebral circulation. </w:t>
      </w:r>
    </w:p>
    <w:p w14:paraId="4F541A55" w14:textId="77777777" w:rsidR="00A77B3E" w:rsidRDefault="00A77B3E">
      <w:pPr>
        <w:spacing w:line="360" w:lineRule="auto"/>
        <w:jc w:val="both"/>
      </w:pPr>
    </w:p>
    <w:p w14:paraId="6883136E" w14:textId="77777777" w:rsidR="00A77B3E" w:rsidRDefault="001C4F87">
      <w:pPr>
        <w:spacing w:line="360" w:lineRule="auto"/>
        <w:jc w:val="both"/>
      </w:pPr>
      <w:r>
        <w:rPr>
          <w:rFonts w:ascii="Book Antiqua" w:eastAsia="Book Antiqua" w:hAnsi="Book Antiqua" w:cs="Book Antiqua"/>
          <w:b/>
          <w:caps/>
          <w:color w:val="000000"/>
          <w:u w:val="single"/>
        </w:rPr>
        <w:t>FINAL DIAGNOSIS</w:t>
      </w:r>
    </w:p>
    <w:p w14:paraId="078D5A07" w14:textId="77777777" w:rsidR="00A77B3E" w:rsidRDefault="001C4F87">
      <w:pPr>
        <w:spacing w:line="360" w:lineRule="auto"/>
        <w:jc w:val="both"/>
      </w:pPr>
      <w:r>
        <w:rPr>
          <w:rFonts w:ascii="Book Antiqua" w:eastAsia="Book Antiqua" w:hAnsi="Book Antiqua" w:cs="Book Antiqua"/>
          <w:color w:val="000000"/>
        </w:rPr>
        <w:t>The final diagnosis of the presented case was metastatic cervical malignant meningioma with jugular vein invasion and carotid artery extension.</w:t>
      </w:r>
    </w:p>
    <w:p w14:paraId="54C363B5" w14:textId="77777777" w:rsidR="00A77B3E" w:rsidRDefault="00A77B3E">
      <w:pPr>
        <w:spacing w:line="360" w:lineRule="auto"/>
        <w:jc w:val="both"/>
      </w:pPr>
    </w:p>
    <w:p w14:paraId="66D4F430" w14:textId="77777777" w:rsidR="00A77B3E" w:rsidRDefault="001C4F87">
      <w:pPr>
        <w:spacing w:line="360" w:lineRule="auto"/>
        <w:jc w:val="both"/>
      </w:pPr>
      <w:r>
        <w:rPr>
          <w:rFonts w:ascii="Book Antiqua" w:eastAsia="Book Antiqua" w:hAnsi="Book Antiqua" w:cs="Book Antiqua"/>
          <w:b/>
          <w:caps/>
          <w:color w:val="000000"/>
          <w:u w:val="single"/>
        </w:rPr>
        <w:t>TREATMENT</w:t>
      </w:r>
    </w:p>
    <w:p w14:paraId="12A8C2B0" w14:textId="77777777" w:rsidR="00A77B3E" w:rsidRPr="00A45106" w:rsidRDefault="001C4F87">
      <w:pPr>
        <w:spacing w:line="360" w:lineRule="auto"/>
        <w:jc w:val="both"/>
        <w:rPr>
          <w:b/>
          <w:i/>
        </w:rPr>
      </w:pPr>
      <w:r w:rsidRPr="00A45106">
        <w:rPr>
          <w:rFonts w:ascii="Book Antiqua" w:eastAsia="Book Antiqua" w:hAnsi="Book Antiqua" w:cs="Book Antiqua"/>
          <w:b/>
          <w:i/>
          <w:color w:val="000000"/>
        </w:rPr>
        <w:t>Operation</w:t>
      </w:r>
    </w:p>
    <w:p w14:paraId="6F4186F8" w14:textId="2299F805" w:rsidR="00A77B3E" w:rsidRDefault="001C4F87">
      <w:pPr>
        <w:spacing w:line="360" w:lineRule="auto"/>
        <w:jc w:val="both"/>
      </w:pPr>
      <w:r>
        <w:rPr>
          <w:rFonts w:ascii="Book Antiqua" w:eastAsia="Book Antiqua" w:hAnsi="Book Antiqua" w:cs="Book Antiqua"/>
          <w:color w:val="000000"/>
        </w:rPr>
        <w:t xml:space="preserve">(1) The original surgical scar was removed and separated upward and downward. The right upper neck mass was removed and the skin flap was separated along the surface of the mass. The upper medial part of the mass was closely adhered to the submandibular gland, the lower part was adhered to the sub-cervical mass, and the lateral part was adhered to the sternocleidomastoid muscle. The sternocleidomastoid muscle was cut and separated upward and downward. The common carotid artery, </w:t>
      </w:r>
      <w:r>
        <w:rPr>
          <w:rFonts w:ascii="Book Antiqua" w:eastAsia="Book Antiqua" w:hAnsi="Book Antiqua" w:cs="Book Antiqua"/>
          <w:color w:val="000000"/>
        </w:rPr>
        <w:lastRenderedPageBreak/>
        <w:t xml:space="preserve">jugular vein, </w:t>
      </w:r>
      <w:proofErr w:type="spellStart"/>
      <w:r>
        <w:rPr>
          <w:rFonts w:ascii="Book Antiqua" w:eastAsia="Book Antiqua" w:hAnsi="Book Antiqua" w:cs="Book Antiqua"/>
          <w:color w:val="000000"/>
        </w:rPr>
        <w:t>vagus</w:t>
      </w:r>
      <w:proofErr w:type="spellEnd"/>
      <w:r>
        <w:rPr>
          <w:rFonts w:ascii="Book Antiqua" w:eastAsia="Book Antiqua" w:hAnsi="Book Antiqua" w:cs="Book Antiqua"/>
          <w:color w:val="000000"/>
        </w:rPr>
        <w:t xml:space="preserve"> nerve, cervical sympathetic nerve, and recurrent laryngeal nerve were encased in the deep surface of the mass. The tumor was further separated deeply facing up to the floor of the mouth and completely removed. During the separation, the tumor leaked a dark red liquid, but ther</w:t>
      </w:r>
      <w:r w:rsidR="00A45106">
        <w:rPr>
          <w:rFonts w:ascii="Book Antiqua" w:eastAsia="Book Antiqua" w:hAnsi="Book Antiqua" w:cs="Book Antiqua"/>
          <w:color w:val="000000"/>
        </w:rPr>
        <w:t>e was no severe active bleeding</w:t>
      </w:r>
      <w:r w:rsidR="00A45106">
        <w:rPr>
          <w:rFonts w:ascii="Book Antiqua" w:hAnsi="Book Antiqua" w:cs="Book Antiqua" w:hint="eastAsia"/>
          <w:color w:val="000000"/>
          <w:lang w:eastAsia="zh-CN"/>
        </w:rPr>
        <w:t>;</w:t>
      </w:r>
      <w:r w:rsidR="00A45106">
        <w:rPr>
          <w:rFonts w:ascii="Book Antiqua" w:eastAsia="Book Antiqua" w:hAnsi="Book Antiqua" w:cs="Book Antiqua"/>
          <w:color w:val="000000"/>
        </w:rPr>
        <w:t xml:space="preserve"> (2) </w:t>
      </w:r>
      <w:r w:rsidR="00A45106">
        <w:rPr>
          <w:rFonts w:ascii="Book Antiqua" w:hAnsi="Book Antiqua" w:cs="Book Antiqua" w:hint="eastAsia"/>
          <w:color w:val="000000"/>
          <w:lang w:eastAsia="zh-CN"/>
        </w:rPr>
        <w:t>t</w:t>
      </w:r>
      <w:r>
        <w:rPr>
          <w:rFonts w:ascii="Book Antiqua" w:eastAsia="Book Antiqua" w:hAnsi="Book Antiqua" w:cs="Book Antiqua"/>
          <w:color w:val="000000"/>
        </w:rPr>
        <w:t xml:space="preserve">he right sub-neck tumor was resected. The internal jugular vein, common carotid artery, </w:t>
      </w:r>
      <w:proofErr w:type="spellStart"/>
      <w:r>
        <w:rPr>
          <w:rFonts w:ascii="Book Antiqua" w:eastAsia="Book Antiqua" w:hAnsi="Book Antiqua" w:cs="Book Antiqua"/>
          <w:color w:val="000000"/>
        </w:rPr>
        <w:t>vagus</w:t>
      </w:r>
      <w:proofErr w:type="spellEnd"/>
      <w:r>
        <w:rPr>
          <w:rFonts w:ascii="Book Antiqua" w:eastAsia="Book Antiqua" w:hAnsi="Book Antiqua" w:cs="Book Antiqua"/>
          <w:color w:val="000000"/>
        </w:rPr>
        <w:t xml:space="preserve"> nerve, cervical sympathetic nerve, and recurrent laryngeal nerve were completely covered by the mass, which adhered tightly to the thyroid, trachea, and esophagus. There was a large amount of hard calcified tissue in the tumor and brown liquefied necrosis (Figure 3). The jugular vein and common carotid artery were calcified. A calcified body </w:t>
      </w:r>
      <w:r w:rsidR="00CE0ED6">
        <w:rPr>
          <w:rFonts w:ascii="Book Antiqua" w:eastAsia="Book Antiqua" w:hAnsi="Book Antiqua" w:cs="Book Antiqua"/>
          <w:color w:val="000000"/>
        </w:rPr>
        <w:t xml:space="preserve">was </w:t>
      </w:r>
      <w:r>
        <w:rPr>
          <w:rFonts w:ascii="Book Antiqua" w:eastAsia="Book Antiqua" w:hAnsi="Book Antiqua" w:cs="Book Antiqua"/>
          <w:color w:val="000000"/>
        </w:rPr>
        <w:t>embolized to the jugular vein and common carotid artery. The lumen of the jugular vein was destroyed and there was no blood flow. The jugular vein was transected and ligated at the level of the common carotid artery bifurcation. No embolism was noted in the ligated end. The reflux pressure of the right common carotid artery was &gt; 70 cm H</w:t>
      </w:r>
      <w:r>
        <w:rPr>
          <w:rFonts w:ascii="Book Antiqua" w:eastAsia="Book Antiqua" w:hAnsi="Book Antiqua" w:cs="Book Antiqua"/>
          <w:color w:val="000000"/>
          <w:szCs w:val="30"/>
          <w:vertAlign w:val="subscript"/>
        </w:rPr>
        <w:t>2</w:t>
      </w:r>
      <w:r>
        <w:rPr>
          <w:rFonts w:ascii="Book Antiqua" w:eastAsia="Book Antiqua" w:hAnsi="Book Antiqua" w:cs="Book Antiqua"/>
          <w:color w:val="000000"/>
        </w:rPr>
        <w:t xml:space="preserve">O. The right common carotid artery was ligated 1 cm below the bifurcation and resected at the level of the common carotid artery; no embolism was noted. The </w:t>
      </w:r>
      <w:proofErr w:type="spellStart"/>
      <w:r>
        <w:rPr>
          <w:rFonts w:ascii="Book Antiqua" w:eastAsia="Book Antiqua" w:hAnsi="Book Antiqua" w:cs="Book Antiqua"/>
          <w:color w:val="000000"/>
        </w:rPr>
        <w:t>vagus</w:t>
      </w:r>
      <w:proofErr w:type="spellEnd"/>
      <w:r>
        <w:rPr>
          <w:rFonts w:ascii="Book Antiqua" w:eastAsia="Book Antiqua" w:hAnsi="Book Antiqua" w:cs="Book Antiqua"/>
          <w:color w:val="000000"/>
        </w:rPr>
        <w:t xml:space="preserve"> nerve was isolated and released. The thyroid, trachea, and esophagus were isolated along the inside of the mass and the cervical sympathetic nerve and recurrent laryngeal nerve, which were encased by the </w:t>
      </w:r>
      <w:r w:rsidR="00CA2E5C">
        <w:rPr>
          <w:rFonts w:ascii="Book Antiqua" w:eastAsia="Book Antiqua" w:hAnsi="Book Antiqua" w:cs="Book Antiqua"/>
          <w:color w:val="000000"/>
        </w:rPr>
        <w:t>mass, were resected and ligated</w:t>
      </w:r>
      <w:r w:rsidR="00CA2E5C">
        <w:rPr>
          <w:rFonts w:ascii="Book Antiqua" w:hAnsi="Book Antiqua" w:cs="Book Antiqua" w:hint="eastAsia"/>
          <w:color w:val="000000"/>
          <w:lang w:eastAsia="zh-CN"/>
        </w:rPr>
        <w:t>;</w:t>
      </w:r>
      <w:r w:rsidR="00CA2E5C">
        <w:rPr>
          <w:rFonts w:ascii="Book Antiqua" w:eastAsia="Book Antiqua" w:hAnsi="Book Antiqua" w:cs="Book Antiqua"/>
          <w:color w:val="000000"/>
        </w:rPr>
        <w:t xml:space="preserve"> (3) </w:t>
      </w:r>
      <w:r w:rsidR="00CA2E5C">
        <w:rPr>
          <w:rFonts w:ascii="Book Antiqua" w:hAnsi="Book Antiqua" w:cs="Book Antiqua" w:hint="eastAsia"/>
          <w:color w:val="000000"/>
          <w:lang w:eastAsia="zh-CN"/>
        </w:rPr>
        <w:t>f</w:t>
      </w:r>
      <w:r>
        <w:rPr>
          <w:rFonts w:ascii="Book Antiqua" w:eastAsia="Book Antiqua" w:hAnsi="Book Antiqua" w:cs="Book Antiqua"/>
          <w:color w:val="000000"/>
        </w:rPr>
        <w:t>urther exploration revealed that there was remnant tumor tissue in the cross between the right subclavian and common carotid arteries; the outer wall was infiltrated by the tumor. The end of the common carotid artery was cut at the bifurcation of the brachiocephalic trunk and the tumor tissue was removed until the normal vascular wall was visual</w:t>
      </w:r>
      <w:r w:rsidR="00CA2E5C">
        <w:rPr>
          <w:rFonts w:ascii="Book Antiqua" w:eastAsia="Book Antiqua" w:hAnsi="Book Antiqua" w:cs="Book Antiqua"/>
          <w:color w:val="000000"/>
        </w:rPr>
        <w:t>ized</w:t>
      </w:r>
      <w:r w:rsidR="00CA2E5C">
        <w:rPr>
          <w:rFonts w:ascii="Book Antiqua" w:hAnsi="Book Antiqua" w:cs="Book Antiqua" w:hint="eastAsia"/>
          <w:color w:val="000000"/>
          <w:lang w:eastAsia="zh-CN"/>
        </w:rPr>
        <w:t>;</w:t>
      </w:r>
      <w:r w:rsidR="00CA2E5C">
        <w:rPr>
          <w:rFonts w:ascii="Book Antiqua" w:eastAsia="Book Antiqua" w:hAnsi="Book Antiqua" w:cs="Book Antiqua"/>
          <w:color w:val="000000"/>
        </w:rPr>
        <w:t xml:space="preserve"> (4) </w:t>
      </w:r>
      <w:r w:rsidR="00CA2E5C">
        <w:rPr>
          <w:rFonts w:ascii="Book Antiqua" w:hAnsi="Book Antiqua" w:cs="Book Antiqua" w:hint="eastAsia"/>
          <w:color w:val="000000"/>
          <w:lang w:eastAsia="zh-CN"/>
        </w:rPr>
        <w:t>t</w:t>
      </w:r>
      <w:r>
        <w:rPr>
          <w:rFonts w:ascii="Book Antiqua" w:eastAsia="Book Antiqua" w:hAnsi="Book Antiqua" w:cs="Book Antiqua"/>
          <w:color w:val="000000"/>
        </w:rPr>
        <w:t xml:space="preserve">he right common carotid artery was removed and there was a 1 </w:t>
      </w:r>
      <w:r w:rsidR="00571751">
        <w:rPr>
          <w:rFonts w:ascii="Book Antiqua" w:eastAsia="Book Antiqua" w:hAnsi="Book Antiqua" w:cs="Book Antiqua"/>
          <w:color w:val="000000"/>
        </w:rPr>
        <w:t xml:space="preserve">cm </w:t>
      </w:r>
      <w:r>
        <w:rPr>
          <w:rFonts w:ascii="Book Antiqua" w:eastAsia="Book Antiqua" w:hAnsi="Book Antiqua" w:cs="Book Antiqua"/>
          <w:color w:val="000000"/>
        </w:rPr>
        <w:t xml:space="preserve">× 2 cm defect at the junction of the right subclavian artery and the brachiocephalic trunk. The 1 </w:t>
      </w:r>
      <w:r w:rsidR="00571751">
        <w:rPr>
          <w:rFonts w:ascii="Book Antiqua" w:eastAsia="Book Antiqua" w:hAnsi="Book Antiqua" w:cs="Book Antiqua"/>
          <w:color w:val="000000"/>
        </w:rPr>
        <w:t xml:space="preserve">cm </w:t>
      </w:r>
      <w:r>
        <w:rPr>
          <w:rFonts w:ascii="Book Antiqua" w:eastAsia="Book Antiqua" w:hAnsi="Book Antiqua" w:cs="Book Antiqua"/>
          <w:color w:val="000000"/>
        </w:rPr>
        <w:t>× 2 cm vein wall of the residual end of the jugular vein was secured and the defect was repaired by a con</w:t>
      </w:r>
      <w:r w:rsidR="00CA2E5C">
        <w:rPr>
          <w:rFonts w:ascii="Book Antiqua" w:eastAsia="Book Antiqua" w:hAnsi="Book Antiqua" w:cs="Book Antiqua"/>
          <w:color w:val="000000"/>
        </w:rPr>
        <w:t xml:space="preserve">tinuous suture with 5-0 </w:t>
      </w:r>
      <w:proofErr w:type="spellStart"/>
      <w:r w:rsidR="00CA2E5C">
        <w:rPr>
          <w:rFonts w:ascii="Book Antiqua" w:eastAsia="Book Antiqua" w:hAnsi="Book Antiqua" w:cs="Book Antiqua"/>
          <w:color w:val="000000"/>
        </w:rPr>
        <w:t>prolene</w:t>
      </w:r>
      <w:proofErr w:type="spellEnd"/>
      <w:r w:rsidR="00CA2E5C">
        <w:rPr>
          <w:rFonts w:ascii="Book Antiqua" w:hAnsi="Book Antiqua" w:cs="Book Antiqua" w:hint="eastAsia"/>
          <w:color w:val="000000"/>
          <w:lang w:eastAsia="zh-CN"/>
        </w:rPr>
        <w:t>;</w:t>
      </w:r>
      <w:r w:rsidR="00CA2E5C">
        <w:rPr>
          <w:rFonts w:ascii="Book Antiqua" w:eastAsia="Book Antiqua" w:hAnsi="Book Antiqua" w:cs="Book Antiqua"/>
          <w:color w:val="000000"/>
        </w:rPr>
        <w:t xml:space="preserve"> </w:t>
      </w:r>
      <w:r w:rsidR="00CA2E5C">
        <w:rPr>
          <w:rFonts w:ascii="Book Antiqua" w:hAnsi="Book Antiqua" w:cs="Book Antiqua" w:hint="eastAsia"/>
          <w:color w:val="000000"/>
          <w:lang w:eastAsia="zh-CN"/>
        </w:rPr>
        <w:t xml:space="preserve">and </w:t>
      </w:r>
      <w:r w:rsidR="00CA2E5C">
        <w:rPr>
          <w:rFonts w:ascii="Book Antiqua" w:eastAsia="Book Antiqua" w:hAnsi="Book Antiqua" w:cs="Book Antiqua"/>
          <w:color w:val="000000"/>
        </w:rPr>
        <w:t xml:space="preserve">(5) </w:t>
      </w:r>
      <w:r w:rsidR="00CA2E5C">
        <w:rPr>
          <w:rFonts w:ascii="Book Antiqua" w:hAnsi="Book Antiqua" w:cs="Book Antiqua" w:hint="eastAsia"/>
          <w:color w:val="000000"/>
          <w:lang w:eastAsia="zh-CN"/>
        </w:rPr>
        <w:t>t</w:t>
      </w:r>
      <w:r>
        <w:rPr>
          <w:rFonts w:ascii="Book Antiqua" w:eastAsia="Book Antiqua" w:hAnsi="Book Antiqua" w:cs="Book Antiqua"/>
          <w:color w:val="000000"/>
        </w:rPr>
        <w:t xml:space="preserve">he sternocleidomastoid muscle was fashioned into a muscle flap covering and strengthening the vascular repair site. A drainage tube was placed, the incision was </w:t>
      </w:r>
      <w:r>
        <w:rPr>
          <w:rFonts w:ascii="Book Antiqua" w:eastAsia="Book Antiqua" w:hAnsi="Book Antiqua" w:cs="Book Antiqua"/>
          <w:color w:val="000000"/>
        </w:rPr>
        <w:lastRenderedPageBreak/>
        <w:t xml:space="preserve">sutured, and a compression bandage was placed. The operation lasted approximately 7 h. </w:t>
      </w:r>
    </w:p>
    <w:p w14:paraId="3FE3B84D" w14:textId="77777777" w:rsidR="00A77B3E" w:rsidRDefault="00A77B3E">
      <w:pPr>
        <w:spacing w:line="360" w:lineRule="auto"/>
        <w:jc w:val="both"/>
      </w:pPr>
    </w:p>
    <w:p w14:paraId="1E224481" w14:textId="77777777" w:rsidR="00A77B3E" w:rsidRDefault="001C4F87">
      <w:pPr>
        <w:spacing w:line="360" w:lineRule="auto"/>
        <w:jc w:val="both"/>
      </w:pPr>
      <w:r>
        <w:rPr>
          <w:rFonts w:ascii="Book Antiqua" w:eastAsia="Book Antiqua" w:hAnsi="Book Antiqua" w:cs="Book Antiqua"/>
          <w:b/>
          <w:caps/>
          <w:color w:val="000000"/>
          <w:u w:val="single"/>
        </w:rPr>
        <w:t>OUTCOME AND FOLLOW-UP</w:t>
      </w:r>
    </w:p>
    <w:p w14:paraId="23AADD3C" w14:textId="5BC3467F" w:rsidR="00A77B3E" w:rsidRDefault="001C4F87">
      <w:pPr>
        <w:spacing w:line="360" w:lineRule="auto"/>
        <w:jc w:val="both"/>
      </w:pPr>
      <w:r>
        <w:rPr>
          <w:rFonts w:ascii="Book Antiqua" w:eastAsia="Book Antiqua" w:hAnsi="Book Antiqua" w:cs="Book Antiqua"/>
          <w:color w:val="000000"/>
        </w:rPr>
        <w:t>Post-operatively</w:t>
      </w:r>
      <w:r w:rsidR="00C654C8">
        <w:rPr>
          <w:rFonts w:ascii="Book Antiqua" w:eastAsia="Book Antiqua" w:hAnsi="Book Antiqua" w:cs="Book Antiqua"/>
          <w:color w:val="000000"/>
        </w:rPr>
        <w:t>,</w:t>
      </w:r>
      <w:r>
        <w:rPr>
          <w:rFonts w:ascii="Book Antiqua" w:eastAsia="Book Antiqua" w:hAnsi="Book Antiqua" w:cs="Book Antiqua"/>
          <w:color w:val="000000"/>
        </w:rPr>
        <w:t xml:space="preserve"> the incision healed normally and the patient had unobstructed breathing, a good appetite, no headache, and no episodes of emesis. The left limb muscle strength was unchanged from th</w:t>
      </w:r>
      <w:r w:rsidR="00C654C8">
        <w:rPr>
          <w:rFonts w:ascii="Book Antiqua" w:eastAsia="Book Antiqua" w:hAnsi="Book Antiqua" w:cs="Book Antiqua"/>
          <w:color w:val="000000"/>
        </w:rPr>
        <w:t>at</w:t>
      </w:r>
      <w:r>
        <w:rPr>
          <w:rFonts w:ascii="Book Antiqua" w:eastAsia="Book Antiqua" w:hAnsi="Book Antiqua" w:cs="Book Antiqua"/>
          <w:color w:val="000000"/>
        </w:rPr>
        <w:t xml:space="preserve"> pre-operative</w:t>
      </w:r>
      <w:r w:rsidR="00C654C8">
        <w:rPr>
          <w:rFonts w:ascii="Book Antiqua" w:eastAsia="Book Antiqua" w:hAnsi="Book Antiqua" w:cs="Book Antiqua"/>
          <w:color w:val="000000"/>
        </w:rPr>
        <w:t>ly</w:t>
      </w:r>
      <w:r>
        <w:rPr>
          <w:rFonts w:ascii="Book Antiqua" w:eastAsia="Book Antiqua" w:hAnsi="Book Antiqua" w:cs="Book Antiqua"/>
          <w:color w:val="000000"/>
        </w:rPr>
        <w:t xml:space="preserve">. The right limb muscle strength was grade 5. The head was slightly deviated to the right, the right eye was sunken, and the pupil was small; together, the findings were consistent with Horner syndrome. Microscopic pathology (Figure 4) showed the following: </w:t>
      </w:r>
      <w:r w:rsidR="00F446A4">
        <w:rPr>
          <w:rFonts w:ascii="Book Antiqua" w:hAnsi="Book Antiqua" w:cs="Book Antiqua" w:hint="eastAsia"/>
          <w:color w:val="000000"/>
          <w:lang w:eastAsia="zh-CN"/>
        </w:rPr>
        <w:t>(</w:t>
      </w:r>
      <w:r w:rsidR="00F446A4">
        <w:rPr>
          <w:rFonts w:ascii="Book Antiqua" w:eastAsia="Book Antiqua" w:hAnsi="Book Antiqua" w:cs="Book Antiqua"/>
          <w:color w:val="000000"/>
        </w:rPr>
        <w:t>1</w:t>
      </w:r>
      <w:r w:rsidR="00F446A4">
        <w:rPr>
          <w:rFonts w:ascii="Book Antiqua" w:hAnsi="Book Antiqua" w:cs="Book Antiqua" w:hint="eastAsia"/>
          <w:color w:val="000000"/>
          <w:lang w:eastAsia="zh-CN"/>
        </w:rPr>
        <w:t>)</w:t>
      </w:r>
      <w:r>
        <w:rPr>
          <w:rFonts w:ascii="Book Antiqua" w:eastAsia="Book Antiqua" w:hAnsi="Book Antiqua" w:cs="Book Antiqua"/>
          <w:color w:val="000000"/>
        </w:rPr>
        <w:t xml:space="preserve"> A spindle cell malignant tumor with loca</w:t>
      </w:r>
      <w:r w:rsidR="00F446A4">
        <w:rPr>
          <w:rFonts w:ascii="Book Antiqua" w:eastAsia="Book Antiqua" w:hAnsi="Book Antiqua" w:cs="Book Antiqua"/>
          <w:color w:val="000000"/>
        </w:rPr>
        <w:t xml:space="preserve">l osteogenesis; and </w:t>
      </w:r>
      <w:r w:rsidR="00F446A4">
        <w:rPr>
          <w:rFonts w:ascii="Book Antiqua" w:hAnsi="Book Antiqua" w:cs="Book Antiqua" w:hint="eastAsia"/>
          <w:color w:val="000000"/>
          <w:lang w:eastAsia="zh-CN"/>
        </w:rPr>
        <w:t xml:space="preserve">(2) </w:t>
      </w:r>
      <w:r w:rsidR="00F446A4">
        <w:rPr>
          <w:rFonts w:ascii="Book Antiqua" w:eastAsia="Book Antiqua" w:hAnsi="Book Antiqua" w:cs="Book Antiqua"/>
          <w:color w:val="000000"/>
        </w:rPr>
        <w:t>vimentin (+</w:t>
      </w:r>
      <w:r>
        <w:rPr>
          <w:rFonts w:ascii="Book Antiqua" w:eastAsia="Book Antiqua" w:hAnsi="Book Antiqua" w:cs="Book Antiqua"/>
          <w:color w:val="000000"/>
        </w:rPr>
        <w:t>), CK (</w:t>
      </w:r>
      <w:r w:rsidR="00EA65B5">
        <w:rPr>
          <w:rFonts w:ascii="Book Antiqua" w:eastAsia="Book Antiqua" w:hAnsi="Book Antiqua" w:cs="Book Antiqua"/>
          <w:color w:val="000000"/>
        </w:rPr>
        <w:t>-</w:t>
      </w:r>
      <w:r>
        <w:rPr>
          <w:rFonts w:ascii="Book Antiqua" w:eastAsia="Book Antiqua" w:hAnsi="Book Antiqua" w:cs="Book Antiqua"/>
          <w:color w:val="000000"/>
        </w:rPr>
        <w:t>), EMA (+), CK5 / 6 (</w:t>
      </w:r>
      <w:r w:rsidR="00EA65B5">
        <w:rPr>
          <w:rFonts w:ascii="Book Antiqua" w:eastAsia="Book Antiqua" w:hAnsi="Book Antiqua" w:cs="Book Antiqua"/>
          <w:color w:val="000000"/>
        </w:rPr>
        <w:t>-</w:t>
      </w:r>
      <w:r>
        <w:rPr>
          <w:rFonts w:ascii="Book Antiqua" w:eastAsia="Book Antiqua" w:hAnsi="Book Antiqua" w:cs="Book Antiqua"/>
          <w:color w:val="000000"/>
        </w:rPr>
        <w:t>), P40 (-), CD34 (</w:t>
      </w:r>
      <w:r w:rsidR="00EA65B5">
        <w:rPr>
          <w:rFonts w:ascii="Book Antiqua" w:eastAsia="Book Antiqua" w:hAnsi="Book Antiqua" w:cs="Book Antiqua"/>
          <w:color w:val="000000"/>
        </w:rPr>
        <w:t>-</w:t>
      </w:r>
      <w:r>
        <w:rPr>
          <w:rFonts w:ascii="Book Antiqua" w:eastAsia="Book Antiqua" w:hAnsi="Book Antiqua" w:cs="Book Antiqua"/>
          <w:color w:val="000000"/>
        </w:rPr>
        <w:t>), S-100 (</w:t>
      </w:r>
      <w:r w:rsidR="00EA65B5">
        <w:rPr>
          <w:rFonts w:ascii="Book Antiqua" w:eastAsia="Book Antiqua" w:hAnsi="Book Antiqua" w:cs="Book Antiqua"/>
          <w:color w:val="000000"/>
        </w:rPr>
        <w:t>-</w:t>
      </w:r>
      <w:r>
        <w:rPr>
          <w:rFonts w:ascii="Book Antiqua" w:eastAsia="Book Antiqua" w:hAnsi="Book Antiqua" w:cs="Book Antiqua"/>
          <w:color w:val="000000"/>
        </w:rPr>
        <w:t>)</w:t>
      </w:r>
      <w:r w:rsidR="00F446A4">
        <w:rPr>
          <w:rFonts w:ascii="Book Antiqua" w:eastAsia="Book Antiqua" w:hAnsi="Book Antiqua" w:cs="Book Antiqua"/>
          <w:color w:val="000000"/>
        </w:rPr>
        <w:t>, SMA (+), TTF-1 (</w:t>
      </w:r>
      <w:r w:rsidR="00EA65B5">
        <w:rPr>
          <w:rFonts w:ascii="Book Antiqua" w:eastAsia="Book Antiqua" w:hAnsi="Book Antiqua" w:cs="Book Antiqua"/>
          <w:color w:val="000000"/>
        </w:rPr>
        <w:t>-</w:t>
      </w:r>
      <w:r w:rsidR="00F446A4">
        <w:rPr>
          <w:rFonts w:ascii="Book Antiqua" w:eastAsia="Book Antiqua" w:hAnsi="Book Antiqua" w:cs="Book Antiqua"/>
          <w:color w:val="000000"/>
        </w:rPr>
        <w:t xml:space="preserve">), calponin </w:t>
      </w:r>
      <w:r w:rsidR="00F446A4">
        <w:rPr>
          <w:rFonts w:ascii="Book Antiqua" w:hAnsi="Book Antiqua" w:cs="Book Antiqua" w:hint="eastAsia"/>
          <w:color w:val="000000"/>
          <w:lang w:eastAsia="zh-CN"/>
        </w:rPr>
        <w:t>(</w:t>
      </w:r>
      <w:r w:rsidR="00F446A4">
        <w:rPr>
          <w:rFonts w:ascii="Book Antiqua" w:eastAsia="Book Antiqua" w:hAnsi="Book Antiqua" w:cs="Book Antiqua"/>
          <w:color w:val="000000"/>
        </w:rPr>
        <w:t>small focus</w:t>
      </w:r>
      <w:r w:rsidR="00F446A4">
        <w:rPr>
          <w:rFonts w:ascii="Book Antiqua" w:hAnsi="Book Antiqua" w:cs="Book Antiqua" w:hint="eastAsia"/>
          <w:color w:val="000000"/>
          <w:lang w:eastAsia="zh-CN"/>
        </w:rPr>
        <w:t>)</w:t>
      </w:r>
      <w:r>
        <w:rPr>
          <w:rFonts w:ascii="Book Antiqua" w:eastAsia="Book Antiqua" w:hAnsi="Book Antiqua" w:cs="Book Antiqua"/>
          <w:color w:val="000000"/>
        </w:rPr>
        <w:t xml:space="preserve"> (+), </w:t>
      </w:r>
      <w:proofErr w:type="spellStart"/>
      <w:r>
        <w:rPr>
          <w:rFonts w:ascii="Book Antiqua" w:eastAsia="Book Antiqua" w:hAnsi="Book Antiqua" w:cs="Book Antiqua"/>
          <w:color w:val="000000"/>
        </w:rPr>
        <w:t>desmin</w:t>
      </w:r>
      <w:proofErr w:type="spellEnd"/>
      <w:r>
        <w:rPr>
          <w:rFonts w:ascii="Book Antiqua" w:eastAsia="Book Antiqua" w:hAnsi="Book Antiqua" w:cs="Book Antiqua"/>
          <w:color w:val="000000"/>
        </w:rPr>
        <w:t xml:space="preserve"> (</w:t>
      </w:r>
      <w:r w:rsidR="00EA65B5">
        <w:rPr>
          <w:rFonts w:ascii="Book Antiqua" w:eastAsia="Book Antiqua" w:hAnsi="Book Antiqua" w:cs="Book Antiqua"/>
          <w:color w:val="000000"/>
        </w:rPr>
        <w:t>-</w:t>
      </w:r>
      <w:r>
        <w:rPr>
          <w:rFonts w:ascii="Book Antiqua" w:eastAsia="Book Antiqua" w:hAnsi="Book Antiqua" w:cs="Book Antiqua"/>
          <w:color w:val="000000"/>
        </w:rPr>
        <w:t>), PR (</w:t>
      </w:r>
      <w:r w:rsidR="00EA65B5">
        <w:rPr>
          <w:rFonts w:ascii="Book Antiqua" w:eastAsia="Book Antiqua" w:hAnsi="Book Antiqua" w:cs="Book Antiqua"/>
          <w:color w:val="000000"/>
        </w:rPr>
        <w:t>-</w:t>
      </w:r>
      <w:r>
        <w:rPr>
          <w:rFonts w:ascii="Book Antiqua" w:eastAsia="Book Antiqua" w:hAnsi="Book Antiqua" w:cs="Book Antiqua"/>
          <w:color w:val="000000"/>
        </w:rPr>
        <w:t>), D2</w:t>
      </w:r>
      <w:r w:rsidR="00F446A4">
        <w:rPr>
          <w:rFonts w:ascii="Book Antiqua" w:eastAsia="Book Antiqua" w:hAnsi="Book Antiqua" w:cs="Book Antiqua"/>
          <w:color w:val="000000"/>
        </w:rPr>
        <w:t>-40 (</w:t>
      </w:r>
      <w:r w:rsidR="00EA65B5">
        <w:rPr>
          <w:rFonts w:ascii="Book Antiqua" w:eastAsia="Book Antiqua" w:hAnsi="Book Antiqua" w:cs="Book Antiqua"/>
          <w:color w:val="000000"/>
        </w:rPr>
        <w:t>-</w:t>
      </w:r>
      <w:r w:rsidR="00F446A4">
        <w:rPr>
          <w:rFonts w:ascii="Book Antiqua" w:eastAsia="Book Antiqua" w:hAnsi="Book Antiqua" w:cs="Book Antiqua"/>
          <w:color w:val="000000"/>
        </w:rPr>
        <w:t>), E-CAD (</w:t>
      </w:r>
      <w:r w:rsidR="00EA65B5">
        <w:rPr>
          <w:rFonts w:ascii="Book Antiqua" w:eastAsia="Book Antiqua" w:hAnsi="Book Antiqua" w:cs="Book Antiqua"/>
          <w:color w:val="000000"/>
        </w:rPr>
        <w:t>-</w:t>
      </w:r>
      <w:r w:rsidR="00F446A4">
        <w:rPr>
          <w:rFonts w:ascii="Book Antiqua" w:eastAsia="Book Antiqua" w:hAnsi="Book Antiqua" w:cs="Book Antiqua"/>
          <w:color w:val="000000"/>
        </w:rPr>
        <w:t xml:space="preserve">), and Ki-67 </w:t>
      </w:r>
      <w:r w:rsidR="00F446A4">
        <w:rPr>
          <w:rFonts w:ascii="Book Antiqua" w:hAnsi="Book Antiqua" w:cs="Book Antiqua" w:hint="eastAsia"/>
          <w:color w:val="000000"/>
          <w:lang w:eastAsia="zh-CN"/>
        </w:rPr>
        <w:t>[</w:t>
      </w:r>
      <w:r w:rsidR="00F446A4">
        <w:rPr>
          <w:rFonts w:ascii="Book Antiqua" w:eastAsia="Book Antiqua" w:hAnsi="Book Antiqua" w:cs="Book Antiqua"/>
          <w:color w:val="000000"/>
        </w:rPr>
        <w:t xml:space="preserve">+ </w:t>
      </w:r>
      <w:r w:rsidR="00F446A4">
        <w:rPr>
          <w:rFonts w:ascii="Book Antiqua" w:hAnsi="Book Antiqua" w:cs="Book Antiqua" w:hint="eastAsia"/>
          <w:color w:val="000000"/>
          <w:lang w:eastAsia="zh-CN"/>
        </w:rPr>
        <w:t>(</w:t>
      </w:r>
      <w:r w:rsidR="00F446A4">
        <w:rPr>
          <w:rFonts w:ascii="Book Antiqua" w:eastAsia="Book Antiqua" w:hAnsi="Book Antiqua" w:cs="Book Antiqua"/>
          <w:color w:val="000000"/>
        </w:rPr>
        <w:t>50%</w:t>
      </w:r>
      <w:r>
        <w:rPr>
          <w:rFonts w:ascii="Book Antiqua" w:eastAsia="Book Antiqua" w:hAnsi="Book Antiqua" w:cs="Book Antiqua"/>
          <w:color w:val="000000"/>
        </w:rPr>
        <w:t>)</w:t>
      </w:r>
      <w:r w:rsidR="00F446A4">
        <w:rPr>
          <w:rFonts w:ascii="Book Antiqua" w:hAnsi="Book Antiqua" w:cs="Book Antiqua" w:hint="eastAsia"/>
          <w:color w:val="000000"/>
          <w:lang w:eastAsia="zh-CN"/>
        </w:rPr>
        <w:t>]</w:t>
      </w:r>
      <w:r>
        <w:rPr>
          <w:rFonts w:ascii="Book Antiqua" w:eastAsia="Book Antiqua" w:hAnsi="Book Antiqua" w:cs="Book Antiqua"/>
          <w:color w:val="000000"/>
        </w:rPr>
        <w:t xml:space="preserve">. </w:t>
      </w:r>
      <w:r>
        <w:rPr>
          <w:rFonts w:ascii="Book Antiqua" w:eastAsia="Book Antiqua" w:hAnsi="Book Antiqua" w:cs="Book Antiqua"/>
          <w:i/>
          <w:iCs/>
          <w:color w:val="000000"/>
        </w:rPr>
        <w:t>In situ</w:t>
      </w:r>
      <w:r>
        <w:rPr>
          <w:rFonts w:ascii="Book Antiqua" w:eastAsia="Book Antiqua" w:hAnsi="Book Antiqua" w:cs="Book Antiqua"/>
          <w:color w:val="000000"/>
        </w:rPr>
        <w:t xml:space="preserve"> hybridization showed EBERs (</w:t>
      </w:r>
      <w:r w:rsidR="00EA65B5">
        <w:rPr>
          <w:rFonts w:ascii="Book Antiqua" w:eastAsia="Book Antiqua" w:hAnsi="Book Antiqua" w:cs="Book Antiqua"/>
          <w:color w:val="000000"/>
        </w:rPr>
        <w:t>-</w:t>
      </w:r>
      <w:r>
        <w:rPr>
          <w:rFonts w:ascii="Book Antiqua" w:eastAsia="Book Antiqua" w:hAnsi="Book Antiqua" w:cs="Book Antiqua"/>
          <w:color w:val="000000"/>
        </w:rPr>
        <w:t xml:space="preserve">). The following diagnoses were considered: </w:t>
      </w:r>
      <w:r w:rsidR="00F446A4">
        <w:rPr>
          <w:rFonts w:ascii="Book Antiqua" w:hAnsi="Book Antiqua" w:cs="Book Antiqua" w:hint="eastAsia"/>
          <w:color w:val="000000"/>
          <w:lang w:eastAsia="zh-CN"/>
        </w:rPr>
        <w:t>(</w:t>
      </w:r>
      <w:r w:rsidR="00F446A4">
        <w:rPr>
          <w:rFonts w:ascii="Book Antiqua" w:eastAsia="Book Antiqua" w:hAnsi="Book Antiqua" w:cs="Book Antiqua"/>
          <w:color w:val="000000"/>
        </w:rPr>
        <w:t>1</w:t>
      </w:r>
      <w:r w:rsidR="00F446A4">
        <w:rPr>
          <w:rFonts w:ascii="Book Antiqua" w:hAnsi="Book Antiqua" w:cs="Book Antiqua" w:hint="eastAsia"/>
          <w:color w:val="000000"/>
          <w:lang w:eastAsia="zh-CN"/>
        </w:rPr>
        <w:t>)</w:t>
      </w:r>
      <w:r>
        <w:rPr>
          <w:rFonts w:ascii="Book Antiqua" w:eastAsia="Book Antiqua" w:hAnsi="Book Antiqua" w:cs="Book Antiqua"/>
          <w:color w:val="000000"/>
        </w:rPr>
        <w:t xml:space="preserve"> osteosarcoma; </w:t>
      </w:r>
      <w:r w:rsidR="00F446A4">
        <w:rPr>
          <w:rFonts w:ascii="Book Antiqua" w:hAnsi="Book Antiqua" w:cs="Book Antiqua" w:hint="eastAsia"/>
          <w:color w:val="000000"/>
          <w:lang w:eastAsia="zh-CN"/>
        </w:rPr>
        <w:t>(</w:t>
      </w:r>
      <w:r w:rsidR="00F446A4">
        <w:rPr>
          <w:rFonts w:ascii="Book Antiqua" w:eastAsia="Book Antiqua" w:hAnsi="Book Antiqua" w:cs="Book Antiqua"/>
          <w:color w:val="000000"/>
        </w:rPr>
        <w:t>2</w:t>
      </w:r>
      <w:r w:rsidR="00F446A4">
        <w:rPr>
          <w:rFonts w:ascii="Book Antiqua" w:hAnsi="Book Antiqua" w:cs="Book Antiqua" w:hint="eastAsia"/>
          <w:color w:val="000000"/>
          <w:lang w:eastAsia="zh-CN"/>
        </w:rPr>
        <w:t>)</w:t>
      </w:r>
      <w:r>
        <w:rPr>
          <w:rFonts w:ascii="Book Antiqua" w:eastAsia="Book Antiqua" w:hAnsi="Book Antiqua" w:cs="Book Antiqua"/>
          <w:color w:val="000000"/>
        </w:rPr>
        <w:t xml:space="preserve"> malignant meningiomas with heterogeneous differentiation; </w:t>
      </w:r>
      <w:r w:rsidR="00F446A4">
        <w:rPr>
          <w:rFonts w:ascii="Book Antiqua" w:hAnsi="Book Antiqua" w:cs="Book Antiqua" w:hint="eastAsia"/>
          <w:color w:val="000000"/>
          <w:lang w:eastAsia="zh-CN"/>
        </w:rPr>
        <w:t>(</w:t>
      </w:r>
      <w:r w:rsidR="00F446A4">
        <w:rPr>
          <w:rFonts w:ascii="Book Antiqua" w:eastAsia="Book Antiqua" w:hAnsi="Book Antiqua" w:cs="Book Antiqua"/>
          <w:color w:val="000000"/>
        </w:rPr>
        <w:t>3</w:t>
      </w:r>
      <w:r w:rsidR="00F446A4">
        <w:rPr>
          <w:rFonts w:ascii="Book Antiqua" w:hAnsi="Book Antiqua" w:cs="Book Antiqua" w:hint="eastAsia"/>
          <w:color w:val="000000"/>
          <w:lang w:eastAsia="zh-CN"/>
        </w:rPr>
        <w:t>)</w:t>
      </w:r>
      <w:r>
        <w:rPr>
          <w:rFonts w:ascii="Book Antiqua" w:eastAsia="Book Antiqua" w:hAnsi="Book Antiqua" w:cs="Book Antiqua"/>
          <w:color w:val="000000"/>
        </w:rPr>
        <w:t xml:space="preserve"> tumor tissue noted in the common carotid artery; </w:t>
      </w:r>
      <w:r w:rsidR="00F446A4">
        <w:rPr>
          <w:rFonts w:ascii="Book Antiqua" w:hAnsi="Book Antiqua" w:cs="Book Antiqua" w:hint="eastAsia"/>
          <w:color w:val="000000"/>
          <w:lang w:eastAsia="zh-CN"/>
        </w:rPr>
        <w:t>(</w:t>
      </w:r>
      <w:r w:rsidR="00F446A4">
        <w:rPr>
          <w:rFonts w:ascii="Book Antiqua" w:eastAsia="Book Antiqua" w:hAnsi="Book Antiqua" w:cs="Book Antiqua"/>
          <w:color w:val="000000"/>
        </w:rPr>
        <w:t>4</w:t>
      </w:r>
      <w:r w:rsidR="00F446A4">
        <w:rPr>
          <w:rFonts w:ascii="Book Antiqua" w:hAnsi="Book Antiqua" w:cs="Book Antiqua" w:hint="eastAsia"/>
          <w:color w:val="000000"/>
          <w:lang w:eastAsia="zh-CN"/>
        </w:rPr>
        <w:t>)</w:t>
      </w:r>
      <w:r>
        <w:rPr>
          <w:rFonts w:ascii="Book Antiqua" w:eastAsia="Book Antiqua" w:hAnsi="Book Antiqua" w:cs="Book Antiqua"/>
          <w:color w:val="000000"/>
        </w:rPr>
        <w:t xml:space="preserve"> tumor tissue noted in the brachiocephalic trunk; and </w:t>
      </w:r>
      <w:r w:rsidR="00F446A4">
        <w:rPr>
          <w:rFonts w:ascii="Book Antiqua" w:hAnsi="Book Antiqua" w:cs="Book Antiqua" w:hint="eastAsia"/>
          <w:color w:val="000000"/>
          <w:lang w:eastAsia="zh-CN"/>
        </w:rPr>
        <w:t>(</w:t>
      </w:r>
      <w:r w:rsidR="00F446A4">
        <w:rPr>
          <w:rFonts w:ascii="Book Antiqua" w:eastAsia="Book Antiqua" w:hAnsi="Book Antiqua" w:cs="Book Antiqua"/>
          <w:color w:val="000000"/>
        </w:rPr>
        <w:t>5</w:t>
      </w:r>
      <w:r w:rsidR="00F446A4">
        <w:rPr>
          <w:rFonts w:ascii="Book Antiqua" w:hAnsi="Book Antiqua" w:cs="Book Antiqua" w:hint="eastAsia"/>
          <w:color w:val="000000"/>
          <w:lang w:eastAsia="zh-CN"/>
        </w:rPr>
        <w:t>)</w:t>
      </w:r>
      <w:r>
        <w:rPr>
          <w:rFonts w:ascii="Book Antiqua" w:eastAsia="Book Antiqua" w:hAnsi="Book Antiqua" w:cs="Book Antiqua"/>
          <w:color w:val="000000"/>
        </w:rPr>
        <w:t xml:space="preserve"> one tracheoesophageal lymph node without metastasis (</w:t>
      </w:r>
      <w:r w:rsidR="00F446A4">
        <w:rPr>
          <w:rFonts w:ascii="Book Antiqua" w:eastAsia="Book Antiqua" w:hAnsi="Book Antiqua" w:cs="Book Antiqua"/>
          <w:color w:val="000000"/>
        </w:rPr>
        <w:t>Figure 4).</w:t>
      </w:r>
      <w:r w:rsidR="00C654C8">
        <w:rPr>
          <w:rFonts w:ascii="Book Antiqua" w:eastAsia="Book Antiqua" w:hAnsi="Book Antiqua" w:cs="Book Antiqua"/>
          <w:color w:val="000000"/>
        </w:rPr>
        <w:t xml:space="preserve"> </w:t>
      </w:r>
      <w:r w:rsidR="00F446A4">
        <w:rPr>
          <w:rFonts w:ascii="Book Antiqua" w:eastAsia="Book Antiqua" w:hAnsi="Book Antiqua" w:cs="Book Antiqua"/>
          <w:color w:val="000000"/>
        </w:rPr>
        <w:t xml:space="preserve">The consultation at </w:t>
      </w:r>
      <w:r w:rsidR="00F446A4">
        <w:rPr>
          <w:rFonts w:ascii="Book Antiqua" w:hAnsi="Book Antiqua" w:cs="Book Antiqua" w:hint="eastAsia"/>
          <w:color w:val="000000"/>
          <w:lang w:eastAsia="zh-CN"/>
        </w:rPr>
        <w:t>T</w:t>
      </w:r>
      <w:r>
        <w:rPr>
          <w:rFonts w:ascii="Book Antiqua" w:eastAsia="Book Antiqua" w:hAnsi="Book Antiqua" w:cs="Book Antiqua"/>
          <w:color w:val="000000"/>
        </w:rPr>
        <w:t xml:space="preserve">he First Affiliated Hospital of Sun </w:t>
      </w:r>
      <w:proofErr w:type="spellStart"/>
      <w:r>
        <w:rPr>
          <w:rFonts w:ascii="Book Antiqua" w:eastAsia="Book Antiqua" w:hAnsi="Book Antiqua" w:cs="Book Antiqua"/>
          <w:color w:val="000000"/>
        </w:rPr>
        <w:t>Yat-sen</w:t>
      </w:r>
      <w:proofErr w:type="spellEnd"/>
      <w:r>
        <w:rPr>
          <w:rFonts w:ascii="Book Antiqua" w:eastAsia="Book Antiqua" w:hAnsi="Book Antiqua" w:cs="Book Antiqua"/>
          <w:color w:val="000000"/>
        </w:rPr>
        <w:t xml:space="preserve"> University (Guangzhou City, China) showed that the tumor cells were positive for vimentin, CD99, INI-1, and EMA; </w:t>
      </w:r>
      <w:proofErr w:type="spellStart"/>
      <w:r>
        <w:rPr>
          <w:rFonts w:ascii="Book Antiqua" w:eastAsia="Book Antiqua" w:hAnsi="Book Antiqua" w:cs="Book Antiqua"/>
          <w:color w:val="000000"/>
        </w:rPr>
        <w:t>desmin</w:t>
      </w:r>
      <w:proofErr w:type="spellEnd"/>
      <w:r>
        <w:rPr>
          <w:rFonts w:ascii="Book Antiqua" w:eastAsia="Book Antiqua" w:hAnsi="Book Antiqua" w:cs="Book Antiqua"/>
          <w:color w:val="000000"/>
        </w:rPr>
        <w:t xml:space="preserve"> was slightly positive in some of the cells; Ki67 expression varied between 10% and 30%; and was negative for S-100, PR, GFAP, CD34, Syn, NSE, MyoD1, and </w:t>
      </w:r>
      <w:proofErr w:type="spellStart"/>
      <w:r>
        <w:rPr>
          <w:rFonts w:ascii="Book Antiqua" w:eastAsia="Book Antiqua" w:hAnsi="Book Antiqua" w:cs="Book Antiqua"/>
          <w:color w:val="000000"/>
        </w:rPr>
        <w:t>myogenin</w:t>
      </w:r>
      <w:proofErr w:type="spellEnd"/>
      <w:r>
        <w:rPr>
          <w:rFonts w:ascii="Book Antiqua" w:eastAsia="Book Antiqua" w:hAnsi="Book Antiqua" w:cs="Book Antiqua"/>
          <w:color w:val="000000"/>
        </w:rPr>
        <w:t xml:space="preserve">. Based on the immunohistochemistry results, a malignant meningioma was diagnosed. The patient was followed for 9 mo. Hoarseness was apparent, Horner's syndrome was unchanged, the appearance of the neck had improved, and no signs of tumor were noted (Figure 5). The right upper limb was normal, muscle strength was grade 5, and the left upper limb muscle strength was grade 3 (unchanged since the pre-operative assessment). A repeat </w:t>
      </w:r>
      <w:bookmarkStart w:id="42" w:name="OLE_LINK7"/>
      <w:bookmarkStart w:id="43" w:name="OLE_LINK8"/>
      <w:bookmarkStart w:id="44" w:name="OLE_LINK9"/>
      <w:r w:rsidR="00651D25" w:rsidRPr="00651D25">
        <w:rPr>
          <w:rFonts w:ascii="Book Antiqua" w:eastAsia="Book Antiqua" w:hAnsi="Book Antiqua" w:cs="Book Antiqua"/>
          <w:color w:val="000000"/>
        </w:rPr>
        <w:t xml:space="preserve">computed tomography </w:t>
      </w:r>
      <w:r w:rsidR="00651D25">
        <w:rPr>
          <w:rFonts w:ascii="Book Antiqua" w:hAnsi="Book Antiqua" w:cs="Book Antiqua" w:hint="eastAsia"/>
          <w:color w:val="000000"/>
          <w:lang w:eastAsia="zh-CN"/>
        </w:rPr>
        <w:t>(</w:t>
      </w:r>
      <w:r>
        <w:rPr>
          <w:rFonts w:ascii="Book Antiqua" w:eastAsia="Book Antiqua" w:hAnsi="Book Antiqua" w:cs="Book Antiqua"/>
          <w:color w:val="000000"/>
        </w:rPr>
        <w:t>CT</w:t>
      </w:r>
      <w:r w:rsidR="00651D25">
        <w:rPr>
          <w:rFonts w:ascii="Book Antiqua" w:hAnsi="Book Antiqua" w:cs="Book Antiqua" w:hint="eastAsia"/>
          <w:color w:val="000000"/>
          <w:lang w:eastAsia="zh-CN"/>
        </w:rPr>
        <w:t>)</w:t>
      </w:r>
      <w:r>
        <w:rPr>
          <w:rFonts w:ascii="Book Antiqua" w:eastAsia="Book Antiqua" w:hAnsi="Book Antiqua" w:cs="Book Antiqua"/>
          <w:color w:val="000000"/>
        </w:rPr>
        <w:t xml:space="preserve"> </w:t>
      </w:r>
      <w:bookmarkEnd w:id="42"/>
      <w:bookmarkEnd w:id="43"/>
      <w:bookmarkEnd w:id="44"/>
      <w:r w:rsidR="00C654C8">
        <w:rPr>
          <w:rFonts w:ascii="Book Antiqua" w:eastAsia="Book Antiqua" w:hAnsi="Book Antiqua" w:cs="Book Antiqua"/>
          <w:color w:val="000000"/>
        </w:rPr>
        <w:t xml:space="preserve">scan </w:t>
      </w:r>
      <w:r>
        <w:rPr>
          <w:rFonts w:ascii="Book Antiqua" w:eastAsia="Book Antiqua" w:hAnsi="Book Antiqua" w:cs="Book Antiqua"/>
          <w:color w:val="000000"/>
        </w:rPr>
        <w:t xml:space="preserve">showed that compared with the pre-operative CT, the tumor had been resected, pulmonary nodules were present and the larger nodule was 0.7 </w:t>
      </w:r>
      <w:r w:rsidR="00517D70">
        <w:rPr>
          <w:rFonts w:ascii="Book Antiqua" w:eastAsia="Book Antiqua" w:hAnsi="Book Antiqua" w:cs="Book Antiqua"/>
          <w:color w:val="000000"/>
        </w:rPr>
        <w:t xml:space="preserve">cm </w:t>
      </w:r>
      <w:r>
        <w:rPr>
          <w:rFonts w:ascii="Book Antiqua" w:eastAsia="Book Antiqua" w:hAnsi="Book Antiqua" w:cs="Book Antiqua"/>
          <w:color w:val="000000"/>
        </w:rPr>
        <w:t xml:space="preserve">× 0.6 cm with clear enhancement. </w:t>
      </w:r>
    </w:p>
    <w:p w14:paraId="6CF60E80" w14:textId="77777777" w:rsidR="00A77B3E" w:rsidRDefault="00A77B3E">
      <w:pPr>
        <w:spacing w:line="360" w:lineRule="auto"/>
        <w:jc w:val="both"/>
      </w:pPr>
    </w:p>
    <w:p w14:paraId="36973E2F" w14:textId="77777777" w:rsidR="00A77B3E" w:rsidRDefault="001C4F87">
      <w:pPr>
        <w:spacing w:line="360" w:lineRule="auto"/>
        <w:jc w:val="both"/>
      </w:pPr>
      <w:r>
        <w:rPr>
          <w:rFonts w:ascii="Book Antiqua" w:eastAsia="Book Antiqua" w:hAnsi="Book Antiqua" w:cs="Book Antiqua"/>
          <w:b/>
          <w:caps/>
          <w:color w:val="000000"/>
          <w:u w:val="single"/>
        </w:rPr>
        <w:t>DISCUSSION</w:t>
      </w:r>
    </w:p>
    <w:p w14:paraId="63396A50" w14:textId="0CA42B64" w:rsidR="00A77B3E" w:rsidRDefault="001C4F87">
      <w:pPr>
        <w:spacing w:line="360" w:lineRule="auto"/>
        <w:jc w:val="both"/>
      </w:pPr>
      <w:r>
        <w:rPr>
          <w:rFonts w:ascii="Book Antiqua" w:eastAsia="Book Antiqua" w:hAnsi="Book Antiqua" w:cs="Book Antiqua"/>
          <w:color w:val="000000"/>
        </w:rPr>
        <w:t>The annual incidence of malignant mening</w:t>
      </w:r>
      <w:r w:rsidR="00651D25">
        <w:rPr>
          <w:rFonts w:ascii="Book Antiqua" w:eastAsia="Book Antiqua" w:hAnsi="Book Antiqua" w:cs="Book Antiqua"/>
          <w:color w:val="000000"/>
        </w:rPr>
        <w:t>iomas is approximately 0.17/100</w:t>
      </w:r>
      <w:r>
        <w:rPr>
          <w:rFonts w:ascii="Book Antiqua" w:eastAsia="Book Antiqua" w:hAnsi="Book Antiqua" w:cs="Book Antiqua"/>
          <w:color w:val="000000"/>
        </w:rPr>
        <w:t xml:space="preserve">000 per year, including three subtypes (anaplastic, rhabdoid, and papillary). Anaplastic meningioma is </w:t>
      </w:r>
      <w:r w:rsidR="00C654C8">
        <w:rPr>
          <w:rFonts w:ascii="Book Antiqua" w:eastAsia="Book Antiqua" w:hAnsi="Book Antiqua" w:cs="Book Antiqua"/>
          <w:color w:val="000000"/>
        </w:rPr>
        <w:t xml:space="preserve">the </w:t>
      </w:r>
      <w:r>
        <w:rPr>
          <w:rFonts w:ascii="Book Antiqua" w:eastAsia="Book Antiqua" w:hAnsi="Book Antiqua" w:cs="Book Antiqua"/>
          <w:color w:val="000000"/>
        </w:rPr>
        <w:t>mo</w:t>
      </w:r>
      <w:r w:rsidR="00C654C8">
        <w:rPr>
          <w:rFonts w:ascii="Book Antiqua" w:eastAsia="Book Antiqua" w:hAnsi="Book Antiqua" w:cs="Book Antiqua"/>
          <w:color w:val="000000"/>
        </w:rPr>
        <w:t>st</w:t>
      </w:r>
      <w:r>
        <w:rPr>
          <w:rFonts w:ascii="Book Antiqua" w:eastAsia="Book Antiqua" w:hAnsi="Book Antiqua" w:cs="Book Antiqua"/>
          <w:color w:val="000000"/>
        </w:rPr>
        <w:t xml:space="preserve"> common malignant meningioma, accounting for approximately 1.0%</w:t>
      </w:r>
      <w:r w:rsidR="005B2A5B">
        <w:rPr>
          <w:rFonts w:ascii="Book Antiqua" w:eastAsia="Book Antiqua" w:hAnsi="Book Antiqua" w:cs="Book Antiqua"/>
          <w:color w:val="000000"/>
        </w:rPr>
        <w:t>-</w:t>
      </w:r>
      <w:r>
        <w:rPr>
          <w:rFonts w:ascii="Book Antiqua" w:eastAsia="Book Antiqua" w:hAnsi="Book Antiqua" w:cs="Book Antiqua"/>
          <w:color w:val="000000"/>
        </w:rPr>
        <w:t>2.8%. Malignant meningiomas grow rapidly, and have high invasion, recurrence, and mortality rates. Malignant meningiomas can damage the arachnoid membrane, infiltrate into the brain tissue and the full-thickness of the dura mater and destroy the skull</w:t>
      </w:r>
      <w:r>
        <w:rPr>
          <w:rFonts w:ascii="Book Antiqua" w:eastAsia="Book Antiqua" w:hAnsi="Book Antiqua" w:cs="Book Antiqua"/>
          <w:color w:val="000000"/>
          <w:szCs w:val="30"/>
          <w:vertAlign w:val="superscript"/>
        </w:rPr>
        <w:t>[</w:t>
      </w:r>
      <w:hyperlink w:anchor="_ENREF_3" w:tooltip="Dziuk, 1998 #45" w:history="1">
        <w:r>
          <w:rPr>
            <w:rFonts w:ascii="Book Antiqua" w:eastAsia="Book Antiqua" w:hAnsi="Book Antiqua" w:cs="Book Antiqua"/>
            <w:color w:val="000000"/>
            <w:u w:val="single" w:color="0000EE"/>
            <w:vertAlign w:val="superscript"/>
          </w:rPr>
          <w:t>3</w:t>
        </w:r>
      </w:hyperlink>
      <w:r>
        <w:rPr>
          <w:rFonts w:ascii="Book Antiqua" w:eastAsia="Book Antiqua" w:hAnsi="Book Antiqua" w:cs="Book Antiqua"/>
          <w:color w:val="000000"/>
          <w:vertAlign w:val="superscript"/>
        </w:rPr>
        <w:t>]</w:t>
      </w:r>
      <w:r>
        <w:rPr>
          <w:rFonts w:ascii="Book Antiqua" w:eastAsia="Book Antiqua" w:hAnsi="Book Antiqua" w:cs="Book Antiqua"/>
          <w:color w:val="000000"/>
        </w:rPr>
        <w:t>. A study</w:t>
      </w:r>
      <w:r>
        <w:rPr>
          <w:rFonts w:ascii="Book Antiqua" w:eastAsia="Book Antiqua" w:hAnsi="Book Antiqua" w:cs="Book Antiqua"/>
          <w:color w:val="000000"/>
          <w:szCs w:val="30"/>
          <w:vertAlign w:val="superscript"/>
        </w:rPr>
        <w:t>[</w:t>
      </w:r>
      <w:hyperlink w:anchor="_ENREF_3" w:tooltip="Dziuk, 1998 #45" w:history="1">
        <w:r>
          <w:rPr>
            <w:rFonts w:ascii="Book Antiqua" w:eastAsia="Book Antiqua" w:hAnsi="Book Antiqua" w:cs="Book Antiqua"/>
            <w:color w:val="000000"/>
            <w:u w:val="single" w:color="0000EE"/>
            <w:vertAlign w:val="superscript"/>
          </w:rPr>
          <w:t>3</w:t>
        </w:r>
      </w:hyperlink>
      <w:r>
        <w:rPr>
          <w:rFonts w:ascii="Book Antiqua" w:eastAsia="Book Antiqua" w:hAnsi="Book Antiqua" w:cs="Book Antiqua"/>
          <w:color w:val="000000"/>
          <w:vertAlign w:val="superscript"/>
        </w:rPr>
        <w:t>]</w:t>
      </w:r>
      <w:r>
        <w:rPr>
          <w:rFonts w:ascii="Book Antiqua" w:eastAsia="Book Antiqua" w:hAnsi="Book Antiqua" w:cs="Book Antiqua"/>
          <w:color w:val="000000"/>
        </w:rPr>
        <w:t xml:space="preserve"> reported that the 2- and 5-year survival rates for malignant meningiomas were 70% and 28% after total resection, 44% and 0% after subtotal resection, 100% and 57% after total resection plus radical radiotherapy, and 87% and 0% after subtotal resection plus radical radiotherapy, respectively. The median survival time of recurrences was 18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after re-operation and 34.1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after re-operation plus radiotherapy. Meningioma cells can detach in the cerebrospinal fluid and cause ventricular metastasis or dissemination of the subarachnoid space,</w:t>
      </w:r>
      <w:r w:rsidR="00A15A20">
        <w:rPr>
          <w:rFonts w:ascii="Book Antiqua" w:eastAsia="Book Antiqua" w:hAnsi="Book Antiqua" w:cs="Book Antiqua"/>
          <w:color w:val="000000"/>
        </w:rPr>
        <w:t xml:space="preserve"> or enter the spinal canal and </w:t>
      </w:r>
      <w:r>
        <w:rPr>
          <w:rFonts w:ascii="Book Antiqua" w:eastAsia="Book Antiqua" w:hAnsi="Book Antiqua" w:cs="Book Antiqua"/>
          <w:color w:val="000000"/>
        </w:rPr>
        <w:t>cause extracranial implantation in the cervical, thoracic, lumbar, sacral, and cauda equina. A study has shown that 8 patients with meningiomas developed cerebral spinal cord metastases after multiple surgeries, accounting for 4% (8/200) of meningiomas at the same time</w:t>
      </w:r>
      <w:r>
        <w:rPr>
          <w:rFonts w:ascii="Book Antiqua" w:eastAsia="Book Antiqua" w:hAnsi="Book Antiqua" w:cs="Book Antiqua"/>
          <w:color w:val="000000"/>
          <w:szCs w:val="30"/>
          <w:vertAlign w:val="superscript"/>
        </w:rPr>
        <w:t>[</w:t>
      </w:r>
      <w:hyperlink w:anchor="_ENREF_4" w:tooltip="Chamberlain, 2005 #7" w:history="1">
        <w:r>
          <w:rPr>
            <w:rFonts w:ascii="Book Antiqua" w:eastAsia="Book Antiqua" w:hAnsi="Book Antiqua" w:cs="Book Antiqua"/>
            <w:color w:val="000000"/>
            <w:u w:val="single" w:color="0000EE"/>
            <w:vertAlign w:val="superscript"/>
          </w:rPr>
          <w:t>4</w:t>
        </w:r>
      </w:hyperlink>
      <w:r>
        <w:rPr>
          <w:rFonts w:ascii="Book Antiqua" w:eastAsia="Book Antiqua" w:hAnsi="Book Antiqua" w:cs="Book Antiqua"/>
          <w:color w:val="000000"/>
          <w:vertAlign w:val="superscript"/>
        </w:rPr>
        <w:t>]</w:t>
      </w:r>
      <w:r>
        <w:rPr>
          <w:rFonts w:ascii="Book Antiqua" w:eastAsia="Book Antiqua" w:hAnsi="Book Antiqua" w:cs="Book Antiqua"/>
          <w:color w:val="000000"/>
        </w:rPr>
        <w:t>.</w:t>
      </w:r>
    </w:p>
    <w:p w14:paraId="2CB065B7" w14:textId="32A2C600" w:rsidR="00A77B3E" w:rsidRDefault="001C4F87" w:rsidP="00651D25">
      <w:pPr>
        <w:spacing w:line="360" w:lineRule="auto"/>
        <w:ind w:firstLineChars="100" w:firstLine="240"/>
        <w:jc w:val="both"/>
      </w:pPr>
      <w:r>
        <w:rPr>
          <w:rFonts w:ascii="Book Antiqua" w:eastAsia="Book Antiqua" w:hAnsi="Book Antiqua" w:cs="Book Antiqua"/>
          <w:color w:val="000000"/>
        </w:rPr>
        <w:t xml:space="preserve">Extracranial metastases of meningiomas </w:t>
      </w:r>
      <w:r w:rsidRPr="00651D25">
        <w:rPr>
          <w:rFonts w:ascii="Book Antiqua" w:eastAsia="Book Antiqua" w:hAnsi="Book Antiqua" w:cs="Book Antiqua"/>
          <w:i/>
          <w:color w:val="000000"/>
        </w:rPr>
        <w:t>via</w:t>
      </w:r>
      <w:r>
        <w:rPr>
          <w:rFonts w:ascii="Book Antiqua" w:eastAsia="Book Antiqua" w:hAnsi="Book Antiqua" w:cs="Book Antiqua"/>
          <w:color w:val="000000"/>
        </w:rPr>
        <w:t xml:space="preserve"> the blood are rare. A </w:t>
      </w:r>
      <w:r w:rsidR="00C654C8">
        <w:rPr>
          <w:rFonts w:ascii="Book Antiqua" w:eastAsia="Book Antiqua" w:hAnsi="Book Antiqua" w:cs="Book Antiqua"/>
          <w:color w:val="000000"/>
        </w:rPr>
        <w:t xml:space="preserve">medical checkup of the brain by </w:t>
      </w:r>
      <w:r w:rsidR="00C654C8" w:rsidRPr="004D5996">
        <w:rPr>
          <w:rFonts w:ascii="Book Antiqua" w:eastAsia="Book Antiqua" w:hAnsi="Book Antiqua" w:cs="Book Antiqua"/>
          <w:color w:val="000000"/>
        </w:rPr>
        <w:t>MRI</w:t>
      </w:r>
      <w:r w:rsidR="00C654C8">
        <w:rPr>
          <w:rFonts w:ascii="Book Antiqua" w:eastAsia="Book Antiqua" w:hAnsi="Book Antiqua" w:cs="Book Antiqua"/>
          <w:color w:val="000000"/>
        </w:rPr>
        <w:t xml:space="preserve"> </w:t>
      </w:r>
      <w:r w:rsidR="00566C69">
        <w:rPr>
          <w:rFonts w:ascii="Book Antiqua" w:eastAsia="Book Antiqua" w:hAnsi="Book Antiqua" w:cs="Book Antiqua"/>
          <w:color w:val="000000"/>
        </w:rPr>
        <w:t xml:space="preserve">scanning </w:t>
      </w:r>
      <w:r w:rsidR="00C654C8">
        <w:rPr>
          <w:rFonts w:ascii="Book Antiqua" w:eastAsia="Book Antiqua" w:hAnsi="Book Antiqua" w:cs="Book Antiqua"/>
          <w:color w:val="000000"/>
        </w:rPr>
        <w:t xml:space="preserve">in a </w:t>
      </w:r>
      <w:r>
        <w:rPr>
          <w:rFonts w:ascii="Book Antiqua" w:eastAsia="Book Antiqua" w:hAnsi="Book Antiqua" w:cs="Book Antiqua"/>
          <w:color w:val="000000"/>
        </w:rPr>
        <w:t xml:space="preserve">59-year-old male revealed asymptomatic intracranial tumors in the right occipital area, which invaded the right transverse and sigmoid sinuses. The upper portion of the tumor was removed by </w:t>
      </w:r>
      <w:proofErr w:type="spellStart"/>
      <w:r>
        <w:rPr>
          <w:rFonts w:ascii="Book Antiqua" w:eastAsia="Book Antiqua" w:hAnsi="Book Antiqua" w:cs="Book Antiqua"/>
          <w:color w:val="000000"/>
        </w:rPr>
        <w:t>temporoccipital</w:t>
      </w:r>
      <w:proofErr w:type="spellEnd"/>
      <w:r>
        <w:rPr>
          <w:rFonts w:ascii="Book Antiqua" w:eastAsia="Book Antiqua" w:hAnsi="Book Antiqua" w:cs="Book Antiqua"/>
          <w:color w:val="000000"/>
        </w:rPr>
        <w:t xml:space="preserve"> craniotomy. To avoid the risk of damage to the Labbe vein, the intravenous sinus tumor was not removed. The patient received postoperative radiotherapy for the residual tumor in the intravenous sinus. Despite radiation, the residual tumor developed caudally and eventually extended to the right internal jugular vein. The average regeneration rate of the extracranial mass was 3.6 mm/month. The patient underwent surgery for recurrent tumors located in the transverse sinus, sigmoid sinus, jugular bulb, and internal jugular </w:t>
      </w:r>
      <w:r>
        <w:rPr>
          <w:rFonts w:ascii="Book Antiqua" w:eastAsia="Book Antiqua" w:hAnsi="Book Antiqua" w:cs="Book Antiqua"/>
          <w:color w:val="000000"/>
        </w:rPr>
        <w:lastRenderedPageBreak/>
        <w:t>vein. The pathological characteristics of both operations were the same: WHO grade I meningioma</w:t>
      </w:r>
      <w:r>
        <w:rPr>
          <w:rFonts w:ascii="Book Antiqua" w:eastAsia="Book Antiqua" w:hAnsi="Book Antiqua" w:cs="Book Antiqua"/>
          <w:color w:val="000000"/>
          <w:szCs w:val="30"/>
          <w:vertAlign w:val="superscript"/>
        </w:rPr>
        <w:t>[</w:t>
      </w:r>
      <w:hyperlink w:anchor="_ENREF_5" w:tooltip="Yamashiro, 2020 #35" w:history="1">
        <w:r>
          <w:rPr>
            <w:rFonts w:ascii="Book Antiqua" w:eastAsia="Book Antiqua" w:hAnsi="Book Antiqua" w:cs="Book Antiqua"/>
            <w:color w:val="000000"/>
            <w:u w:val="single" w:color="0000EE"/>
            <w:vertAlign w:val="superscript"/>
          </w:rPr>
          <w:t>5</w:t>
        </w:r>
      </w:hyperlink>
      <w:r>
        <w:rPr>
          <w:rFonts w:ascii="Book Antiqua" w:eastAsia="Book Antiqua" w:hAnsi="Book Antiqua" w:cs="Book Antiqua"/>
          <w:color w:val="000000"/>
          <w:vertAlign w:val="superscript"/>
        </w:rPr>
        <w:t>]</w:t>
      </w:r>
      <w:r>
        <w:rPr>
          <w:rFonts w:ascii="Book Antiqua" w:eastAsia="Book Antiqua" w:hAnsi="Book Antiqua" w:cs="Book Antiqua"/>
          <w:color w:val="000000"/>
        </w:rPr>
        <w:t>.</w:t>
      </w:r>
    </w:p>
    <w:p w14:paraId="063AF17B" w14:textId="77777777" w:rsidR="00A77B3E" w:rsidRPr="005B2A5B" w:rsidRDefault="001C4F87" w:rsidP="00780A79">
      <w:pPr>
        <w:spacing w:line="360" w:lineRule="auto"/>
        <w:ind w:firstLineChars="100" w:firstLine="240"/>
        <w:jc w:val="both"/>
      </w:pPr>
      <w:r>
        <w:rPr>
          <w:rFonts w:ascii="Book Antiqua" w:eastAsia="Book Antiqua" w:hAnsi="Book Antiqua" w:cs="Book Antiqua"/>
          <w:color w:val="000000"/>
        </w:rPr>
        <w:t xml:space="preserve">A 14-year-old girl had headaches, dizziness, and neck pain for 6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accompanied by abnormal hearing and smell. CT and MRI examinations revealed that a tumor of the right posterior temporal and occipital lobes encroached upon the transverse sinus, sigmoid sinus, and jugular bulb. The internal jugular vein was blocked to the C2 Level. The intracranial lesions were removed in the first stage of surgery, and the pathologic evaluation was shown to be a meningioma (WHO grade I). In the second stage, the right transverse sinus, sigmoid sinus, jugular bulb and jugular vein were removed, and the stump of the jugular vein was ligated. Due to the high recurrence rate, no venous </w:t>
      </w:r>
      <w:r w:rsidRPr="005B2A5B">
        <w:rPr>
          <w:rFonts w:ascii="Book Antiqua" w:eastAsia="Book Antiqua" w:hAnsi="Book Antiqua" w:cs="Book Antiqua"/>
          <w:color w:val="000000"/>
        </w:rPr>
        <w:t>reconstruction was performed</w:t>
      </w:r>
      <w:r w:rsidRPr="005B2A5B">
        <w:rPr>
          <w:rFonts w:ascii="Book Antiqua" w:eastAsia="Book Antiqua" w:hAnsi="Book Antiqua" w:cs="Book Antiqua"/>
          <w:color w:val="000000"/>
          <w:szCs w:val="30"/>
          <w:vertAlign w:val="superscript"/>
        </w:rPr>
        <w:t>[</w:t>
      </w:r>
      <w:hyperlink w:anchor="_ENREF_6" w:tooltip="Vachhrajani, 2008 #14" w:history="1">
        <w:r w:rsidRPr="005B2A5B">
          <w:rPr>
            <w:rFonts w:ascii="Book Antiqua" w:eastAsia="Book Antiqua" w:hAnsi="Book Antiqua" w:cs="Book Antiqua"/>
            <w:color w:val="000000"/>
            <w:vertAlign w:val="superscript"/>
          </w:rPr>
          <w:t>6</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w:t>
      </w:r>
    </w:p>
    <w:p w14:paraId="1E4EA08D" w14:textId="7E76BB5F" w:rsidR="00A77B3E" w:rsidRPr="005B2A5B" w:rsidRDefault="001C4F87" w:rsidP="00780A79">
      <w:pPr>
        <w:spacing w:line="360" w:lineRule="auto"/>
        <w:ind w:firstLineChars="100" w:firstLine="240"/>
        <w:jc w:val="both"/>
      </w:pPr>
      <w:r w:rsidRPr="005B2A5B">
        <w:rPr>
          <w:rFonts w:ascii="Book Antiqua" w:eastAsia="Book Antiqua" w:hAnsi="Book Antiqua" w:cs="Book Antiqua"/>
          <w:color w:val="000000"/>
        </w:rPr>
        <w:t xml:space="preserve">A 68-year-old man developed back pain for 4 </w:t>
      </w:r>
      <w:proofErr w:type="spellStart"/>
      <w:r w:rsidRPr="005B2A5B">
        <w:rPr>
          <w:rFonts w:ascii="Book Antiqua" w:eastAsia="Book Antiqua" w:hAnsi="Book Antiqua" w:cs="Book Antiqua"/>
          <w:color w:val="000000"/>
        </w:rPr>
        <w:t>mo</w:t>
      </w:r>
      <w:proofErr w:type="spellEnd"/>
      <w:r w:rsidRPr="005B2A5B">
        <w:rPr>
          <w:rFonts w:ascii="Book Antiqua" w:eastAsia="Book Antiqua" w:hAnsi="Book Antiqua" w:cs="Book Antiqua"/>
          <w:color w:val="000000"/>
        </w:rPr>
        <w:t xml:space="preserve"> with sudden left lower limb weakness. MRI revealed a tumor in the spinal cord (C7–T2) that had invaded the mediastinal lymph nodes. After surgical resection, the post-operative pathologic evaluation showed a highly malignant anaplastic meningioma. The patient declined radiotherapy after surgery, and had dysfunction of the </w:t>
      </w:r>
      <w:r w:rsidR="00887FD1" w:rsidRPr="005B2A5B">
        <w:rPr>
          <w:rFonts w:ascii="Book Antiqua" w:eastAsia="Book Antiqua" w:hAnsi="Book Antiqua" w:cs="Book Antiqua"/>
          <w:color w:val="000000"/>
        </w:rPr>
        <w:t xml:space="preserve">left </w:t>
      </w:r>
      <w:r w:rsidRPr="005B2A5B">
        <w:rPr>
          <w:rFonts w:ascii="Book Antiqua" w:eastAsia="Book Antiqua" w:hAnsi="Book Antiqua" w:cs="Book Antiqua"/>
          <w:color w:val="000000"/>
        </w:rPr>
        <w:t>fingers, hypoesthesia of the forearm, groin, and bladder, and grade 5 muscle strength in the lower limbs</w:t>
      </w:r>
      <w:r w:rsidRPr="005B2A5B">
        <w:rPr>
          <w:rFonts w:ascii="Book Antiqua" w:eastAsia="Book Antiqua" w:hAnsi="Book Antiqua" w:cs="Book Antiqua"/>
          <w:color w:val="000000"/>
          <w:szCs w:val="30"/>
          <w:vertAlign w:val="superscript"/>
        </w:rPr>
        <w:t>[</w:t>
      </w:r>
      <w:hyperlink w:anchor="_ENREF_7" w:tooltip="Nishida, 2016 #15" w:history="1">
        <w:r w:rsidRPr="005B2A5B">
          <w:rPr>
            <w:rFonts w:ascii="Book Antiqua" w:eastAsia="Book Antiqua" w:hAnsi="Book Antiqua" w:cs="Book Antiqua"/>
            <w:color w:val="000000"/>
            <w:vertAlign w:val="superscript"/>
          </w:rPr>
          <w:t>7</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w:t>
      </w:r>
    </w:p>
    <w:p w14:paraId="497202C9" w14:textId="2BFF1743" w:rsidR="00A77B3E" w:rsidRPr="005B2A5B" w:rsidRDefault="001C4F87" w:rsidP="00780A79">
      <w:pPr>
        <w:spacing w:line="360" w:lineRule="auto"/>
        <w:ind w:firstLineChars="100" w:firstLine="240"/>
        <w:jc w:val="both"/>
      </w:pPr>
      <w:r w:rsidRPr="005B2A5B">
        <w:rPr>
          <w:rFonts w:ascii="Book Antiqua" w:eastAsia="Book Antiqua" w:hAnsi="Book Antiqua" w:cs="Book Antiqua"/>
          <w:color w:val="000000"/>
        </w:rPr>
        <w:t xml:space="preserve">A 45-year-old woman had persistent headaches. MRI and CT revealed that a large tumor eroded the occipital bone, resulting in complete occlusion of multiple sinuses, including the bilateral transverse sinus, straight sinus, and posterior one-third of the superior sagittal sinus. The tumor activated compensatory reflux pathways and reshaped an extensive venous network within the brain. The tumor was removed palliatively </w:t>
      </w:r>
      <w:r w:rsidRPr="005B2A5B">
        <w:rPr>
          <w:rFonts w:ascii="Book Antiqua" w:eastAsia="Book Antiqua" w:hAnsi="Book Antiqua" w:cs="Book Antiqua"/>
          <w:i/>
          <w:color w:val="000000"/>
        </w:rPr>
        <w:t>via</w:t>
      </w:r>
      <w:r w:rsidRPr="005B2A5B">
        <w:rPr>
          <w:rFonts w:ascii="Book Antiqua" w:eastAsia="Book Antiqua" w:hAnsi="Book Antiqua" w:cs="Book Antiqua"/>
          <w:color w:val="000000"/>
        </w:rPr>
        <w:t xml:space="preserve"> surgery and the residual part was removed using a gamma knife. The post-operative pathologic evaluation was shown to be a meningioma (WHO grade I)</w:t>
      </w:r>
      <w:r w:rsidRPr="005B2A5B">
        <w:rPr>
          <w:rFonts w:ascii="Book Antiqua" w:eastAsia="Book Antiqua" w:hAnsi="Book Antiqua" w:cs="Book Antiqua"/>
          <w:color w:val="000000"/>
          <w:szCs w:val="30"/>
          <w:vertAlign w:val="superscript"/>
        </w:rPr>
        <w:t>[</w:t>
      </w:r>
      <w:hyperlink w:anchor="_ENREF_8" w:tooltip="Debernardi, 2018 #19" w:history="1">
        <w:r w:rsidRPr="005B2A5B">
          <w:rPr>
            <w:rFonts w:ascii="Book Antiqua" w:eastAsia="Book Antiqua" w:hAnsi="Book Antiqua" w:cs="Book Antiqua"/>
            <w:color w:val="000000"/>
            <w:vertAlign w:val="superscript"/>
          </w:rPr>
          <w:t>8</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w:t>
      </w:r>
    </w:p>
    <w:p w14:paraId="35E1B063" w14:textId="77777777" w:rsidR="00A77B3E" w:rsidRDefault="001C4F87" w:rsidP="00780A79">
      <w:pPr>
        <w:spacing w:line="360" w:lineRule="auto"/>
        <w:ind w:firstLineChars="100" w:firstLine="240"/>
        <w:jc w:val="both"/>
      </w:pPr>
      <w:r w:rsidRPr="005B2A5B">
        <w:rPr>
          <w:rFonts w:ascii="Book Antiqua" w:eastAsia="Book Antiqua" w:hAnsi="Book Antiqua" w:cs="Book Antiqua"/>
          <w:color w:val="000000"/>
        </w:rPr>
        <w:t xml:space="preserve">All of the above cases suggest that meningiomas, whether malignant or benign, can invade the intracranial venous system and can directly infiltrate or penetrate the arterial and venous walls, causing extracranial dissemination </w:t>
      </w:r>
      <w:r w:rsidRPr="005B2A5B">
        <w:rPr>
          <w:rFonts w:ascii="Book Antiqua" w:eastAsia="Book Antiqua" w:hAnsi="Book Antiqua" w:cs="Book Antiqua"/>
          <w:i/>
          <w:color w:val="000000"/>
        </w:rPr>
        <w:t>via</w:t>
      </w:r>
      <w:r w:rsidRPr="005B2A5B">
        <w:rPr>
          <w:rFonts w:ascii="Book Antiqua" w:eastAsia="Book Antiqua" w:hAnsi="Book Antiqua" w:cs="Book Antiqua"/>
          <w:color w:val="000000"/>
        </w:rPr>
        <w:t xml:space="preserve"> the circulation</w:t>
      </w:r>
      <w:r w:rsidRPr="005B2A5B">
        <w:rPr>
          <w:rFonts w:ascii="Book Antiqua" w:eastAsia="Book Antiqua" w:hAnsi="Book Antiqua" w:cs="Book Antiqua"/>
          <w:color w:val="000000"/>
          <w:szCs w:val="30"/>
          <w:vertAlign w:val="superscript"/>
        </w:rPr>
        <w:t>[</w:t>
      </w:r>
      <w:hyperlink w:anchor="_ENREF_5" w:tooltip="Yamashiro, 2020 #35" w:history="1">
        <w:r w:rsidRPr="005B2A5B">
          <w:rPr>
            <w:rFonts w:ascii="Book Antiqua" w:eastAsia="Book Antiqua" w:hAnsi="Book Antiqua" w:cs="Book Antiqua"/>
            <w:color w:val="000000"/>
            <w:vertAlign w:val="superscript"/>
          </w:rPr>
          <w:t>5</w:t>
        </w:r>
      </w:hyperlink>
      <w:r w:rsidRPr="005B2A5B">
        <w:rPr>
          <w:rFonts w:ascii="Book Antiqua" w:eastAsia="Book Antiqua" w:hAnsi="Book Antiqua" w:cs="Book Antiqua"/>
          <w:color w:val="000000"/>
          <w:vertAlign w:val="superscript"/>
        </w:rPr>
        <w:t>,</w:t>
      </w:r>
      <w:hyperlink w:anchor="_ENREF_9" w:tooltip="Dincer, 2020 #36" w:history="1">
        <w:r w:rsidRPr="005B2A5B">
          <w:rPr>
            <w:rFonts w:ascii="Book Antiqua" w:eastAsia="Book Antiqua" w:hAnsi="Book Antiqua" w:cs="Book Antiqua"/>
            <w:color w:val="000000"/>
            <w:vertAlign w:val="superscript"/>
          </w:rPr>
          <w:t>9</w:t>
        </w:r>
      </w:hyperlink>
      <w:r w:rsidRPr="005B2A5B">
        <w:rPr>
          <w:rFonts w:ascii="Book Antiqua" w:eastAsia="Book Antiqua" w:hAnsi="Book Antiqua" w:cs="Book Antiqua"/>
          <w:color w:val="000000"/>
          <w:vertAlign w:val="superscript"/>
        </w:rPr>
        <w:t>,</w:t>
      </w:r>
      <w:hyperlink w:anchor="_ENREF_10" w:tooltip="Guclu, 2010 #37" w:history="1">
        <w:r w:rsidRPr="005B2A5B">
          <w:rPr>
            <w:rFonts w:ascii="Book Antiqua" w:eastAsia="Book Antiqua" w:hAnsi="Book Antiqua" w:cs="Book Antiqua"/>
            <w:color w:val="000000"/>
            <w:vertAlign w:val="superscript"/>
          </w:rPr>
          <w:t>10</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In the current case, it was considered that after the spontaneous rupture of the primary intracranial meningioma, the tumor metastasized to the jugular vein </w:t>
      </w:r>
      <w:r w:rsidRPr="005B2A5B">
        <w:rPr>
          <w:rFonts w:ascii="Book Antiqua" w:eastAsia="Book Antiqua" w:hAnsi="Book Antiqua" w:cs="Book Antiqua"/>
          <w:i/>
          <w:color w:val="000000"/>
        </w:rPr>
        <w:t>via</w:t>
      </w:r>
      <w:r w:rsidRPr="005B2A5B">
        <w:rPr>
          <w:rFonts w:ascii="Book Antiqua" w:eastAsia="Book Antiqua" w:hAnsi="Book Antiqua" w:cs="Book Antiqua"/>
          <w:color w:val="000000"/>
        </w:rPr>
        <w:t xml:space="preserve"> the superior </w:t>
      </w:r>
      <w:r>
        <w:rPr>
          <w:rFonts w:ascii="Book Antiqua" w:eastAsia="Book Antiqua" w:hAnsi="Book Antiqua" w:cs="Book Antiqua"/>
          <w:color w:val="000000"/>
        </w:rPr>
        <w:lastRenderedPageBreak/>
        <w:t>sagittal sinus, transverse sinus, and sigmoid sinus, gradually blocked the vein, and infiltrated into the surrounding anatomic content. Finally, the tumor invaded the common carotid artery and the brachiocephalic trunk, leading to occlusion of the common carotid artery. The hematogenous metastasis in this case was invasive and destructive, which was also indicated by the post-operative imaging findings of suspicious metastatic tumors in the lungs.</w:t>
      </w:r>
    </w:p>
    <w:p w14:paraId="2E3897DD" w14:textId="77777777" w:rsidR="00A77B3E" w:rsidRPr="005B2A5B" w:rsidRDefault="001C4F87" w:rsidP="0009207C">
      <w:pPr>
        <w:spacing w:line="360" w:lineRule="auto"/>
        <w:ind w:firstLineChars="100" w:firstLine="240"/>
        <w:jc w:val="both"/>
      </w:pPr>
      <w:r w:rsidRPr="005B2A5B">
        <w:rPr>
          <w:rFonts w:ascii="Book Antiqua" w:eastAsia="Book Antiqua" w:hAnsi="Book Antiqua" w:cs="Book Antiqua"/>
          <w:color w:val="000000"/>
        </w:rPr>
        <w:t xml:space="preserve">The histologic morphology of malignant meningiomas resembles melanomas, carcinomas, and </w:t>
      </w:r>
      <w:proofErr w:type="gramStart"/>
      <w:r w:rsidRPr="005B2A5B">
        <w:rPr>
          <w:rFonts w:ascii="Book Antiqua" w:eastAsia="Book Antiqua" w:hAnsi="Book Antiqua" w:cs="Book Antiqua"/>
          <w:color w:val="000000"/>
        </w:rPr>
        <w:t>sarcomas</w:t>
      </w:r>
      <w:r w:rsidRPr="005B2A5B">
        <w:rPr>
          <w:rFonts w:ascii="Book Antiqua" w:eastAsia="Book Antiqua" w:hAnsi="Book Antiqua" w:cs="Book Antiqua"/>
          <w:color w:val="000000"/>
          <w:szCs w:val="30"/>
          <w:vertAlign w:val="superscript"/>
        </w:rPr>
        <w:t>[</w:t>
      </w:r>
      <w:proofErr w:type="gramEnd"/>
      <w:r w:rsidRPr="005B2A5B">
        <w:fldChar w:fldCharType="begin"/>
      </w:r>
      <w:r w:rsidRPr="005B2A5B">
        <w:instrText xml:space="preserve"> HYPERLINK \l "_ENREF_11" \o "Cimino, 2015 #4" </w:instrText>
      </w:r>
      <w:r w:rsidRPr="005B2A5B">
        <w:fldChar w:fldCharType="separate"/>
      </w:r>
      <w:r w:rsidRPr="005B2A5B">
        <w:rPr>
          <w:rFonts w:ascii="Book Antiqua" w:eastAsia="Book Antiqua" w:hAnsi="Book Antiqua" w:cs="Book Antiqua"/>
          <w:color w:val="000000"/>
          <w:vertAlign w:val="superscript"/>
        </w:rPr>
        <w:t>11</w:t>
      </w:r>
      <w:r w:rsidRPr="005B2A5B">
        <w:rPr>
          <w:rFonts w:ascii="Book Antiqua" w:eastAsia="Book Antiqua" w:hAnsi="Book Antiqua" w:cs="Book Antiqua"/>
          <w:color w:val="000000"/>
          <w:vertAlign w:val="superscript"/>
        </w:rPr>
        <w:fldChar w:fldCharType="end"/>
      </w:r>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however, </w:t>
      </w:r>
      <w:proofErr w:type="spellStart"/>
      <w:r w:rsidRPr="005B2A5B">
        <w:rPr>
          <w:rFonts w:ascii="Book Antiqua" w:eastAsia="Book Antiqua" w:hAnsi="Book Antiqua" w:cs="Book Antiqua"/>
          <w:color w:val="000000"/>
        </w:rPr>
        <w:t>meningiomas</w:t>
      </w:r>
      <w:proofErr w:type="spellEnd"/>
      <w:r w:rsidRPr="005B2A5B">
        <w:rPr>
          <w:rFonts w:ascii="Book Antiqua" w:eastAsia="Book Antiqua" w:hAnsi="Book Antiqua" w:cs="Book Antiqua"/>
          <w:color w:val="000000"/>
        </w:rPr>
        <w:t xml:space="preserve"> can be identified based on different immune phenotypes. The cell proliferation marker, Ki-67, is positively correlated with meningioma classification and the Ki-67 marker index is 11.3% ± 4.08% in malignant meningiomas, ranging from 7%</w:t>
      </w:r>
      <w:r w:rsidR="005B2A5B" w:rsidRPr="005B2A5B">
        <w:rPr>
          <w:rFonts w:ascii="Book Antiqua" w:eastAsia="Book Antiqua" w:hAnsi="Book Antiqua" w:cs="Book Antiqua"/>
          <w:color w:val="000000"/>
        </w:rPr>
        <w:t>-</w:t>
      </w:r>
      <w:r w:rsidRPr="005B2A5B">
        <w:rPr>
          <w:rFonts w:ascii="Book Antiqua" w:eastAsia="Book Antiqua" w:hAnsi="Book Antiqua" w:cs="Book Antiqua"/>
          <w:color w:val="000000"/>
        </w:rPr>
        <w:t>46%. When the proliferation index is &gt; 20%, the mortality rate is extremely high</w:t>
      </w:r>
      <w:r w:rsidRPr="005B2A5B">
        <w:rPr>
          <w:rFonts w:ascii="Book Antiqua" w:eastAsia="Book Antiqua" w:hAnsi="Book Antiqua" w:cs="Book Antiqua"/>
          <w:color w:val="000000"/>
          <w:szCs w:val="30"/>
          <w:vertAlign w:val="superscript"/>
        </w:rPr>
        <w:t>[</w:t>
      </w:r>
      <w:hyperlink w:anchor="_ENREF_12" w:tooltip="Cornelius, 2013 #5" w:history="1">
        <w:r w:rsidRPr="005B2A5B">
          <w:rPr>
            <w:rFonts w:ascii="Book Antiqua" w:eastAsia="Book Antiqua" w:hAnsi="Book Antiqua" w:cs="Book Antiqua"/>
            <w:color w:val="000000"/>
            <w:vertAlign w:val="superscript"/>
          </w:rPr>
          <w:t>12</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Because of the rapid growth, malignant meningiomas can display cystic changes, necrosis, and bleeding. It has been reported that cystic changes are a characteristic of atypical and anaplastic meningiomas</w:t>
      </w:r>
      <w:r w:rsidRPr="005B2A5B">
        <w:rPr>
          <w:rFonts w:ascii="Book Antiqua" w:eastAsia="Book Antiqua" w:hAnsi="Book Antiqua" w:cs="Book Antiqua"/>
          <w:color w:val="000000"/>
          <w:szCs w:val="30"/>
          <w:vertAlign w:val="superscript"/>
        </w:rPr>
        <w:t>[</w:t>
      </w:r>
      <w:hyperlink w:anchor="_ENREF_13" w:tooltip="Hsu, 2010 #6" w:history="1">
        <w:r w:rsidRPr="005B2A5B">
          <w:rPr>
            <w:rFonts w:ascii="Book Antiqua" w:eastAsia="Book Antiqua" w:hAnsi="Book Antiqua" w:cs="Book Antiqua"/>
            <w:color w:val="000000"/>
            <w:vertAlign w:val="superscript"/>
          </w:rPr>
          <w:t>13</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Malignant meningioma cyst walls are mostly uneven in thickness and mural nodules may appear inside. Necrosis is a pathologic phenomenon that occurs when a tumor is rapidly growing and the blood supply in the tumor is insufficient, which is an indicator of malignancy. The larger the meningioma area of necrosis, the more irregular the shape, the greater the possibility of malignancy. The tumor in this case showed significant cystic changes, including a large amount of calcifications, necrosis, hemorrhage, and uneven thickness of the capsule wall with rough nodules. Moreover, the results of immunohistochemistry were not consistent with a carcinoma or melanoma, and Ki-67 was positive in 10%–30% of cells. Each of the above histologic findings were consistent with the characteristics of a malignant meningioma.</w:t>
      </w:r>
    </w:p>
    <w:p w14:paraId="4C26C137" w14:textId="77777777" w:rsidR="00A77B3E" w:rsidRPr="005B2A5B" w:rsidRDefault="001C4F87" w:rsidP="0009207C">
      <w:pPr>
        <w:spacing w:line="360" w:lineRule="auto"/>
        <w:ind w:firstLineChars="100" w:firstLine="240"/>
        <w:jc w:val="both"/>
      </w:pPr>
      <w:r w:rsidRPr="005B2A5B">
        <w:rPr>
          <w:rFonts w:ascii="Book Antiqua" w:eastAsia="Book Antiqua" w:hAnsi="Book Antiqua" w:cs="Book Antiqua"/>
          <w:color w:val="000000"/>
        </w:rPr>
        <w:t xml:space="preserve">There are three types of surgical approaches for tumors that invade the common carotid arterial wall (tumor dissection with the artery intact, carotid artery resection plus ligation, and carotid artery resection plus reconstruction). Regarding the first method, simply stripping the malignant tumor violates the surgical principle of radical tumor resection. </w:t>
      </w:r>
      <w:proofErr w:type="spellStart"/>
      <w:r w:rsidRPr="005B2A5B">
        <w:rPr>
          <w:rFonts w:ascii="Book Antiqua" w:eastAsia="Book Antiqua" w:hAnsi="Book Antiqua" w:cs="Book Antiqua"/>
          <w:color w:val="000000"/>
        </w:rPr>
        <w:t>Huvos</w:t>
      </w:r>
      <w:proofErr w:type="spellEnd"/>
      <w:r w:rsidR="0009207C" w:rsidRPr="005B2A5B">
        <w:rPr>
          <w:rFonts w:ascii="Book Antiqua" w:hAnsi="Book Antiqua" w:cs="Book Antiqua" w:hint="eastAsia"/>
          <w:i/>
          <w:color w:val="000000"/>
          <w:lang w:eastAsia="zh-CN"/>
        </w:rPr>
        <w:t xml:space="preserve"> </w:t>
      </w:r>
      <w:bookmarkStart w:id="45" w:name="OLE_LINK29"/>
      <w:bookmarkStart w:id="46" w:name="OLE_LINK30"/>
      <w:r w:rsidR="0009207C" w:rsidRPr="005B2A5B">
        <w:rPr>
          <w:rFonts w:ascii="Book Antiqua" w:hAnsi="Book Antiqua" w:cs="Book Antiqua" w:hint="eastAsia"/>
          <w:i/>
          <w:color w:val="000000"/>
          <w:lang w:eastAsia="zh-CN"/>
        </w:rPr>
        <w:t>et al</w:t>
      </w:r>
      <w:bookmarkEnd w:id="45"/>
      <w:bookmarkEnd w:id="46"/>
      <w:r w:rsidRPr="005B2A5B">
        <w:rPr>
          <w:rFonts w:ascii="Book Antiqua" w:eastAsia="Book Antiqua" w:hAnsi="Book Antiqua" w:cs="Book Antiqua"/>
          <w:color w:val="000000"/>
          <w:szCs w:val="30"/>
          <w:vertAlign w:val="superscript"/>
        </w:rPr>
        <w:t>[</w:t>
      </w:r>
      <w:hyperlink w:anchor="_ENREF_14" w:tooltip="Huvos, 1973 #18" w:history="1">
        <w:r w:rsidRPr="005B2A5B">
          <w:rPr>
            <w:rFonts w:ascii="Book Antiqua" w:eastAsia="Book Antiqua" w:hAnsi="Book Antiqua" w:cs="Book Antiqua"/>
            <w:color w:val="000000"/>
            <w:vertAlign w:val="superscript"/>
          </w:rPr>
          <w:t>14</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performed a histopathologic examination on 64 cases of </w:t>
      </w:r>
      <w:r w:rsidRPr="005B2A5B">
        <w:rPr>
          <w:rFonts w:ascii="Book Antiqua" w:eastAsia="Book Antiqua" w:hAnsi="Book Antiqua" w:cs="Book Antiqua"/>
          <w:color w:val="000000"/>
        </w:rPr>
        <w:lastRenderedPageBreak/>
        <w:t>carotid artery invasion after surgical resection and reported that 37 cases (57.8%) had microscopic invasion of the artery wall. McCready</w:t>
      </w:r>
      <w:r w:rsidR="004C517F" w:rsidRPr="005B2A5B">
        <w:rPr>
          <w:rFonts w:ascii="Book Antiqua" w:hAnsi="Book Antiqua" w:cs="Book Antiqua" w:hint="eastAsia"/>
          <w:color w:val="000000"/>
          <w:lang w:eastAsia="zh-CN"/>
        </w:rPr>
        <w:t xml:space="preserve"> </w:t>
      </w:r>
      <w:r w:rsidR="004C517F" w:rsidRPr="005B2A5B">
        <w:rPr>
          <w:rFonts w:ascii="Book Antiqua" w:hAnsi="Book Antiqua" w:cs="Book Antiqua" w:hint="eastAsia"/>
          <w:i/>
          <w:color w:val="000000"/>
          <w:lang w:eastAsia="zh-CN"/>
        </w:rPr>
        <w:t xml:space="preserve">et </w:t>
      </w:r>
      <w:proofErr w:type="gramStart"/>
      <w:r w:rsidR="004C517F" w:rsidRPr="005B2A5B">
        <w:rPr>
          <w:rFonts w:ascii="Book Antiqua" w:hAnsi="Book Antiqua" w:cs="Book Antiqua" w:hint="eastAsia"/>
          <w:i/>
          <w:color w:val="000000"/>
          <w:lang w:eastAsia="zh-CN"/>
        </w:rPr>
        <w:t>al</w:t>
      </w:r>
      <w:r w:rsidRPr="005B2A5B">
        <w:rPr>
          <w:rFonts w:ascii="Book Antiqua" w:eastAsia="Book Antiqua" w:hAnsi="Book Antiqua" w:cs="Book Antiqua"/>
          <w:color w:val="000000"/>
          <w:szCs w:val="30"/>
          <w:vertAlign w:val="superscript"/>
        </w:rPr>
        <w:t>[</w:t>
      </w:r>
      <w:proofErr w:type="gramEnd"/>
      <w:r w:rsidRPr="005B2A5B">
        <w:fldChar w:fldCharType="begin"/>
      </w:r>
      <w:r w:rsidRPr="005B2A5B">
        <w:instrText xml:space="preserve"> HYPERLINK \l "_ENREF_15" \o "McCready, 1989 #46" </w:instrText>
      </w:r>
      <w:r w:rsidRPr="005B2A5B">
        <w:fldChar w:fldCharType="separate"/>
      </w:r>
      <w:r w:rsidRPr="005B2A5B">
        <w:rPr>
          <w:rFonts w:ascii="Book Antiqua" w:eastAsia="Book Antiqua" w:hAnsi="Book Antiqua" w:cs="Book Antiqua"/>
          <w:color w:val="000000"/>
          <w:vertAlign w:val="superscript"/>
        </w:rPr>
        <w:t>15</w:t>
      </w:r>
      <w:r w:rsidRPr="005B2A5B">
        <w:rPr>
          <w:rFonts w:ascii="Book Antiqua" w:eastAsia="Book Antiqua" w:hAnsi="Book Antiqua" w:cs="Book Antiqua"/>
          <w:color w:val="000000"/>
          <w:vertAlign w:val="superscript"/>
        </w:rPr>
        <w:fldChar w:fldCharType="end"/>
      </w:r>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performed a histopathologic examination on 16 carotid artery specimens and found that 37.5% had tumor invasion. If the tumor and the invaded artery cannot be completely removed, the patient will most likely die in the short term due to tumor recurrence or arterial rupture. Kennedy</w:t>
      </w:r>
      <w:r w:rsidR="00E3702A" w:rsidRPr="005B2A5B">
        <w:rPr>
          <w:rFonts w:ascii="Book Antiqua" w:hAnsi="Book Antiqua" w:cs="Book Antiqua" w:hint="eastAsia"/>
          <w:color w:val="000000"/>
          <w:lang w:eastAsia="zh-CN"/>
        </w:rPr>
        <w:t xml:space="preserve"> </w:t>
      </w:r>
      <w:r w:rsidR="00E3702A" w:rsidRPr="005B2A5B">
        <w:rPr>
          <w:rFonts w:ascii="Book Antiqua" w:hAnsi="Book Antiqua" w:cs="Book Antiqua" w:hint="eastAsia"/>
          <w:i/>
          <w:color w:val="000000"/>
          <w:lang w:eastAsia="zh-CN"/>
        </w:rPr>
        <w:t>et al</w:t>
      </w:r>
      <w:r w:rsidRPr="005B2A5B">
        <w:rPr>
          <w:rFonts w:ascii="Book Antiqua" w:eastAsia="Book Antiqua" w:hAnsi="Book Antiqua" w:cs="Book Antiqua"/>
          <w:color w:val="000000"/>
          <w:szCs w:val="30"/>
          <w:vertAlign w:val="superscript"/>
        </w:rPr>
        <w:t>[</w:t>
      </w:r>
      <w:hyperlink w:anchor="_ENREF_16" w:tooltip="Kennedy, 1977 #21" w:history="1">
        <w:r w:rsidRPr="005B2A5B">
          <w:rPr>
            <w:rFonts w:ascii="Book Antiqua" w:eastAsia="Book Antiqua" w:hAnsi="Book Antiqua" w:cs="Book Antiqua"/>
            <w:color w:val="000000"/>
            <w:vertAlign w:val="superscript"/>
          </w:rPr>
          <w:t>16</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reported that the local recurrence rate of tumor dissection alone is as high as 46% in patients with malignant tumors invading the common carotid artery, the distant metastasis rate is 67%, and the 5-year survival rate is 7%. Therefore, active surgical treatment with complete tumor resection can yield a greater probability of survival for these patients</w:t>
      </w:r>
      <w:r w:rsidRPr="005B2A5B">
        <w:rPr>
          <w:rFonts w:ascii="Book Antiqua" w:eastAsia="Book Antiqua" w:hAnsi="Book Antiqua" w:cs="Book Antiqua"/>
          <w:color w:val="000000"/>
          <w:szCs w:val="30"/>
          <w:vertAlign w:val="superscript"/>
        </w:rPr>
        <w:t>[</w:t>
      </w:r>
      <w:hyperlink w:anchor="_ENREF_17" w:tooltip="Nishinari, 2014 #22" w:history="1">
        <w:r w:rsidRPr="005B2A5B">
          <w:rPr>
            <w:rFonts w:ascii="Book Antiqua" w:eastAsia="Book Antiqua" w:hAnsi="Book Antiqua" w:cs="Book Antiqua"/>
            <w:color w:val="000000"/>
            <w:vertAlign w:val="superscript"/>
          </w:rPr>
          <w:t>17</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Due to extensive local spread and potential distant metastasis, most malignant tumors that invade the carotid artery have exceeded the field of radical surgical resection and may not be able to retain effective safety limits. The surgery for such patients is actually a palliative surgical resection. This palliative procedure can relieve pain symptoms, improve the quality of life, and extend the survival time. Some patients can even achieve long-term survival.</w:t>
      </w:r>
    </w:p>
    <w:p w14:paraId="05CF4336" w14:textId="742C209B" w:rsidR="00A77B3E" w:rsidRPr="005B2A5B" w:rsidRDefault="001C4F87" w:rsidP="00E3702A">
      <w:pPr>
        <w:spacing w:line="360" w:lineRule="auto"/>
        <w:ind w:firstLineChars="100" w:firstLine="240"/>
        <w:jc w:val="both"/>
      </w:pPr>
      <w:r w:rsidRPr="005B2A5B">
        <w:rPr>
          <w:rFonts w:ascii="Book Antiqua" w:eastAsia="Book Antiqua" w:hAnsi="Book Antiqua" w:cs="Book Antiqua"/>
          <w:color w:val="000000"/>
        </w:rPr>
        <w:t xml:space="preserve">Whether reconstruction of the carotid artery should be performed after resection of an invaded carotid artery is controversial. Studies supporting carotid artery reconstruction have revealed that the internal carotid artery passes 350 mL of blood per minute, and bilateral internal carotid arteries supply 85% of all blood in the brain. Reconstruction of the carotid artery after resection is significant because reconstruction helps maintain brain blood circulation and reduce post-operative complications. </w:t>
      </w:r>
      <w:proofErr w:type="spellStart"/>
      <w:r w:rsidRPr="005B2A5B">
        <w:rPr>
          <w:rFonts w:ascii="Book Antiqua" w:eastAsia="Book Antiqua" w:hAnsi="Book Antiqua" w:cs="Book Antiqua"/>
          <w:color w:val="000000"/>
        </w:rPr>
        <w:t>Meleca</w:t>
      </w:r>
      <w:proofErr w:type="spellEnd"/>
      <w:r w:rsidR="00E3702A" w:rsidRPr="005B2A5B">
        <w:rPr>
          <w:rFonts w:ascii="Book Antiqua" w:hAnsi="Book Antiqua" w:cs="Book Antiqua" w:hint="eastAsia"/>
          <w:color w:val="000000"/>
          <w:lang w:eastAsia="zh-CN"/>
        </w:rPr>
        <w:t xml:space="preserve"> </w:t>
      </w:r>
      <w:r w:rsidR="00E3702A" w:rsidRPr="005B2A5B">
        <w:rPr>
          <w:rFonts w:ascii="Book Antiqua" w:hAnsi="Book Antiqua" w:cs="Book Antiqua" w:hint="eastAsia"/>
          <w:i/>
          <w:color w:val="000000"/>
          <w:lang w:eastAsia="zh-CN"/>
        </w:rPr>
        <w:t>et al</w:t>
      </w:r>
      <w:r w:rsidRPr="005B2A5B">
        <w:rPr>
          <w:rFonts w:ascii="Book Antiqua" w:eastAsia="Book Antiqua" w:hAnsi="Book Antiqua" w:cs="Book Antiqua"/>
          <w:color w:val="000000"/>
          <w:szCs w:val="30"/>
          <w:vertAlign w:val="superscript"/>
        </w:rPr>
        <w:t>[</w:t>
      </w:r>
      <w:hyperlink w:anchor="_ENREF_18" w:tooltip="Meleca, 1994 #23" w:history="1">
        <w:r w:rsidRPr="005B2A5B">
          <w:rPr>
            <w:rFonts w:ascii="Book Antiqua" w:eastAsia="Book Antiqua" w:hAnsi="Book Antiqua" w:cs="Book Antiqua"/>
            <w:color w:val="000000"/>
            <w:vertAlign w:val="superscript"/>
          </w:rPr>
          <w:t>18</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reported that in 12 cases of resection and ligation of the common carotid artery</w:t>
      </w:r>
      <w:r w:rsidR="00206687">
        <w:rPr>
          <w:rFonts w:ascii="Book Antiqua" w:eastAsia="Book Antiqua" w:hAnsi="Book Antiqua" w:cs="Book Antiqua"/>
          <w:color w:val="000000"/>
        </w:rPr>
        <w:t>,</w:t>
      </w:r>
      <w:r w:rsidRPr="005B2A5B">
        <w:rPr>
          <w:rFonts w:ascii="Book Antiqua" w:eastAsia="Book Antiqua" w:hAnsi="Book Antiqua" w:cs="Book Antiqua"/>
          <w:color w:val="000000"/>
        </w:rPr>
        <w:t xml:space="preserve"> </w:t>
      </w:r>
      <w:r w:rsidR="000E76AA" w:rsidRPr="005B2A5B">
        <w:rPr>
          <w:rFonts w:ascii="Book Antiqua" w:eastAsia="Book Antiqua" w:hAnsi="Book Antiqua" w:cs="Book Antiqua"/>
          <w:color w:val="000000"/>
        </w:rPr>
        <w:t xml:space="preserve">7 had neurologic complications </w:t>
      </w:r>
      <w:r w:rsidR="000E76AA" w:rsidRPr="005B2A5B">
        <w:rPr>
          <w:rFonts w:ascii="Book Antiqua" w:hAnsi="Book Antiqua" w:cs="Book Antiqua" w:hint="eastAsia"/>
          <w:color w:val="000000"/>
          <w:lang w:eastAsia="zh-CN"/>
        </w:rPr>
        <w:t>(</w:t>
      </w:r>
      <w:r w:rsidRPr="005B2A5B">
        <w:rPr>
          <w:rFonts w:ascii="Book Antiqua" w:eastAsia="Book Antiqua" w:hAnsi="Book Antiqua" w:cs="Book Antiqua"/>
          <w:color w:val="000000"/>
        </w:rPr>
        <w:t xml:space="preserve">5 cases had cerebrovascular accidents and two had </w:t>
      </w:r>
      <w:r w:rsidRPr="005B2A5B">
        <w:rPr>
          <w:rFonts w:ascii="Book Antiqua" w:eastAsia="Book Antiqua" w:hAnsi="Book Antiqua" w:cs="Book Antiqua"/>
          <w:color w:val="000000"/>
          <w:shd w:val="clear" w:color="auto" w:fill="FFFFFF"/>
        </w:rPr>
        <w:t>transient ischemic attack</w:t>
      </w:r>
      <w:r w:rsidR="000E76AA" w:rsidRPr="005B2A5B">
        <w:rPr>
          <w:rFonts w:ascii="Book Antiqua" w:hAnsi="Book Antiqua" w:cs="Book Antiqua" w:hint="eastAsia"/>
          <w:color w:val="000000"/>
          <w:shd w:val="clear" w:color="auto" w:fill="FFFFFF"/>
          <w:lang w:eastAsia="zh-CN"/>
        </w:rPr>
        <w:t>)</w:t>
      </w:r>
      <w:r w:rsidRPr="005B2A5B">
        <w:rPr>
          <w:rFonts w:ascii="Book Antiqua" w:eastAsia="Book Antiqua" w:hAnsi="Book Antiqua" w:cs="Book Antiqua"/>
          <w:color w:val="000000"/>
        </w:rPr>
        <w:t xml:space="preserve">, while in 8 cases of reconstruction of the common carotid artery, only one case had a cerebrovascular accident 3 </w:t>
      </w:r>
      <w:proofErr w:type="spellStart"/>
      <w:r w:rsidRPr="005B2A5B">
        <w:rPr>
          <w:rFonts w:ascii="Book Antiqua" w:eastAsia="Book Antiqua" w:hAnsi="Book Antiqua" w:cs="Book Antiqua"/>
          <w:color w:val="000000"/>
        </w:rPr>
        <w:t>mo</w:t>
      </w:r>
      <w:proofErr w:type="spellEnd"/>
      <w:r w:rsidRPr="005B2A5B">
        <w:rPr>
          <w:rFonts w:ascii="Book Antiqua" w:eastAsia="Book Antiqua" w:hAnsi="Book Antiqua" w:cs="Book Antiqua"/>
          <w:color w:val="000000"/>
        </w:rPr>
        <w:t xml:space="preserve"> after surgery. </w:t>
      </w:r>
      <w:proofErr w:type="spellStart"/>
      <w:r w:rsidRPr="005B2A5B">
        <w:rPr>
          <w:rFonts w:ascii="Book Antiqua" w:eastAsia="Book Antiqua" w:hAnsi="Book Antiqua" w:cs="Book Antiqua"/>
          <w:color w:val="000000"/>
        </w:rPr>
        <w:t>Katsuno</w:t>
      </w:r>
      <w:proofErr w:type="spellEnd"/>
      <w:r w:rsidR="003E2247" w:rsidRPr="005B2A5B">
        <w:rPr>
          <w:rFonts w:ascii="Book Antiqua" w:hAnsi="Book Antiqua" w:cs="Book Antiqua" w:hint="eastAsia"/>
          <w:color w:val="000000"/>
          <w:lang w:eastAsia="zh-CN"/>
        </w:rPr>
        <w:t xml:space="preserve"> </w:t>
      </w:r>
      <w:r w:rsidR="003E2247" w:rsidRPr="005B2A5B">
        <w:rPr>
          <w:rFonts w:ascii="Book Antiqua" w:hAnsi="Book Antiqua" w:cs="Book Antiqua" w:hint="eastAsia"/>
          <w:i/>
          <w:color w:val="000000"/>
          <w:lang w:eastAsia="zh-CN"/>
        </w:rPr>
        <w:t>et al</w:t>
      </w:r>
      <w:r w:rsidRPr="005B2A5B">
        <w:rPr>
          <w:rFonts w:ascii="Book Antiqua" w:eastAsia="Book Antiqua" w:hAnsi="Book Antiqua" w:cs="Book Antiqua"/>
          <w:color w:val="000000"/>
          <w:szCs w:val="30"/>
          <w:vertAlign w:val="superscript"/>
        </w:rPr>
        <w:t>[</w:t>
      </w:r>
      <w:hyperlink w:anchor="_ENREF_19" w:tooltip="Katsuno, 2001 #24" w:history="1">
        <w:r w:rsidRPr="005B2A5B">
          <w:rPr>
            <w:rFonts w:ascii="Book Antiqua" w:eastAsia="Book Antiqua" w:hAnsi="Book Antiqua" w:cs="Book Antiqua"/>
            <w:color w:val="000000"/>
            <w:vertAlign w:val="superscript"/>
          </w:rPr>
          <w:t>19</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reviewed a total of 148 cases in 11 studies and found that the mortality associated with invaded carotid artery resection and reconstruction was only 6.8%, and the incidence of neurologic dysfunction was only about 10%, suggesting that head and neck surgeons should actively perform carotid artery resection and reconstruction. Ozer</w:t>
      </w:r>
      <w:r w:rsidR="000C3549" w:rsidRPr="005B2A5B">
        <w:rPr>
          <w:rFonts w:ascii="Book Antiqua" w:hAnsi="Book Antiqua" w:cs="Book Antiqua" w:hint="eastAsia"/>
          <w:color w:val="000000"/>
          <w:lang w:eastAsia="zh-CN"/>
        </w:rPr>
        <w:t xml:space="preserve"> </w:t>
      </w:r>
      <w:r w:rsidR="000C3549" w:rsidRPr="005B2A5B">
        <w:rPr>
          <w:rFonts w:ascii="Book Antiqua" w:hAnsi="Book Antiqua" w:cs="Book Antiqua" w:hint="eastAsia"/>
          <w:i/>
          <w:color w:val="000000"/>
          <w:lang w:eastAsia="zh-CN"/>
        </w:rPr>
        <w:t xml:space="preserve">et </w:t>
      </w:r>
      <w:proofErr w:type="gramStart"/>
      <w:r w:rsidR="000C3549" w:rsidRPr="005B2A5B">
        <w:rPr>
          <w:rFonts w:ascii="Book Antiqua" w:hAnsi="Book Antiqua" w:cs="Book Antiqua" w:hint="eastAsia"/>
          <w:i/>
          <w:color w:val="000000"/>
          <w:lang w:eastAsia="zh-CN"/>
        </w:rPr>
        <w:t>al</w:t>
      </w:r>
      <w:r w:rsidRPr="005B2A5B">
        <w:rPr>
          <w:rFonts w:ascii="Book Antiqua" w:eastAsia="Book Antiqua" w:hAnsi="Book Antiqua" w:cs="Book Antiqua"/>
          <w:color w:val="000000"/>
          <w:szCs w:val="30"/>
          <w:vertAlign w:val="superscript"/>
        </w:rPr>
        <w:t>[</w:t>
      </w:r>
      <w:proofErr w:type="gramEnd"/>
      <w:r w:rsidRPr="005B2A5B">
        <w:fldChar w:fldCharType="begin"/>
      </w:r>
      <w:r w:rsidRPr="005B2A5B">
        <w:instrText xml:space="preserve"> HYPERLINK \l "_ENREF_20" \o "Ozer, 2008 #25" </w:instrText>
      </w:r>
      <w:r w:rsidRPr="005B2A5B">
        <w:fldChar w:fldCharType="separate"/>
      </w:r>
      <w:r w:rsidRPr="005B2A5B">
        <w:rPr>
          <w:rFonts w:ascii="Book Antiqua" w:eastAsia="Book Antiqua" w:hAnsi="Book Antiqua" w:cs="Book Antiqua"/>
          <w:color w:val="000000"/>
          <w:vertAlign w:val="superscript"/>
        </w:rPr>
        <w:t>20</w:t>
      </w:r>
      <w:r w:rsidRPr="005B2A5B">
        <w:rPr>
          <w:rFonts w:ascii="Book Antiqua" w:eastAsia="Book Antiqua" w:hAnsi="Book Antiqua" w:cs="Book Antiqua"/>
          <w:color w:val="000000"/>
          <w:vertAlign w:val="superscript"/>
        </w:rPr>
        <w:fldChar w:fldCharType="end"/>
      </w:r>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w:t>
      </w:r>
      <w:r w:rsidRPr="005B2A5B">
        <w:rPr>
          <w:rFonts w:ascii="Book Antiqua" w:eastAsia="Book Antiqua" w:hAnsi="Book Antiqua" w:cs="Book Antiqua"/>
          <w:color w:val="000000"/>
        </w:rPr>
        <w:lastRenderedPageBreak/>
        <w:t>reviewed 18 cases of carotid artery resection and reconstruction and reported a stroke rate of only 5.5%. Zheng</w:t>
      </w:r>
      <w:r w:rsidR="000C3549" w:rsidRPr="005B2A5B">
        <w:rPr>
          <w:rFonts w:ascii="Book Antiqua" w:hAnsi="Book Antiqua" w:cs="Book Antiqua" w:hint="eastAsia"/>
          <w:color w:val="000000"/>
          <w:lang w:eastAsia="zh-CN"/>
        </w:rPr>
        <w:t xml:space="preserve"> </w:t>
      </w:r>
      <w:r w:rsidR="000C3549" w:rsidRPr="005B2A5B">
        <w:rPr>
          <w:rFonts w:ascii="Book Antiqua" w:hAnsi="Book Antiqua" w:cs="Book Antiqua" w:hint="eastAsia"/>
          <w:i/>
          <w:color w:val="000000"/>
          <w:lang w:eastAsia="zh-CN"/>
        </w:rPr>
        <w:t xml:space="preserve">et </w:t>
      </w:r>
      <w:proofErr w:type="gramStart"/>
      <w:r w:rsidR="000C3549" w:rsidRPr="005B2A5B">
        <w:rPr>
          <w:rFonts w:ascii="Book Antiqua" w:hAnsi="Book Antiqua" w:cs="Book Antiqua" w:hint="eastAsia"/>
          <w:i/>
          <w:color w:val="000000"/>
          <w:lang w:eastAsia="zh-CN"/>
        </w:rPr>
        <w:t>al</w:t>
      </w:r>
      <w:r w:rsidRPr="005B2A5B">
        <w:rPr>
          <w:rFonts w:ascii="Book Antiqua" w:eastAsia="Book Antiqua" w:hAnsi="Book Antiqua" w:cs="Book Antiqua"/>
          <w:color w:val="000000"/>
          <w:szCs w:val="30"/>
          <w:vertAlign w:val="superscript"/>
        </w:rPr>
        <w:t>[</w:t>
      </w:r>
      <w:proofErr w:type="gramEnd"/>
      <w:r w:rsidRPr="005B2A5B">
        <w:fldChar w:fldCharType="begin"/>
      </w:r>
      <w:r w:rsidRPr="005B2A5B">
        <w:instrText xml:space="preserve"> HYPERLINK \l "_ENREF_21" \o "Zheng, 2007 #36" </w:instrText>
      </w:r>
      <w:r w:rsidRPr="005B2A5B">
        <w:fldChar w:fldCharType="separate"/>
      </w:r>
      <w:r w:rsidRPr="005B2A5B">
        <w:rPr>
          <w:rFonts w:ascii="Book Antiqua" w:eastAsia="Book Antiqua" w:hAnsi="Book Antiqua" w:cs="Book Antiqua"/>
          <w:color w:val="000000"/>
          <w:vertAlign w:val="superscript"/>
        </w:rPr>
        <w:t>21</w:t>
      </w:r>
      <w:r w:rsidRPr="005B2A5B">
        <w:rPr>
          <w:rFonts w:ascii="Book Antiqua" w:eastAsia="Book Antiqua" w:hAnsi="Book Antiqua" w:cs="Book Antiqua"/>
          <w:color w:val="000000"/>
          <w:vertAlign w:val="superscript"/>
        </w:rPr>
        <w:fldChar w:fldCharType="end"/>
      </w:r>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published a comparison between 17 cases of carotid artery resection and ligation and 11 cases of carotid artery resection and reconstruction. The incidence of neurologic complications of ligation was 50%, while only 9.1% for the vascular reconstruction group. Ricco</w:t>
      </w:r>
      <w:r w:rsidR="00EB6215" w:rsidRPr="005B2A5B">
        <w:rPr>
          <w:rFonts w:ascii="Book Antiqua" w:hAnsi="Book Antiqua" w:cs="Book Antiqua" w:hint="eastAsia"/>
          <w:color w:val="000000"/>
          <w:lang w:eastAsia="zh-CN"/>
        </w:rPr>
        <w:t xml:space="preserve"> </w:t>
      </w:r>
      <w:r w:rsidR="00EB6215" w:rsidRPr="005B2A5B">
        <w:rPr>
          <w:rFonts w:ascii="Book Antiqua" w:hAnsi="Book Antiqua" w:cs="Book Antiqua" w:hint="eastAsia"/>
          <w:i/>
          <w:color w:val="000000"/>
          <w:lang w:eastAsia="zh-CN"/>
        </w:rPr>
        <w:t xml:space="preserve">et </w:t>
      </w:r>
      <w:proofErr w:type="gramStart"/>
      <w:r w:rsidR="00EB6215" w:rsidRPr="005B2A5B">
        <w:rPr>
          <w:rFonts w:ascii="Book Antiqua" w:hAnsi="Book Antiqua" w:cs="Book Antiqua" w:hint="eastAsia"/>
          <w:i/>
          <w:color w:val="000000"/>
          <w:lang w:eastAsia="zh-CN"/>
        </w:rPr>
        <w:t>al</w:t>
      </w:r>
      <w:r w:rsidRPr="005B2A5B">
        <w:rPr>
          <w:rFonts w:ascii="Book Antiqua" w:eastAsia="Book Antiqua" w:hAnsi="Book Antiqua" w:cs="Book Antiqua"/>
          <w:color w:val="000000"/>
          <w:szCs w:val="30"/>
          <w:vertAlign w:val="superscript"/>
        </w:rPr>
        <w:t>[</w:t>
      </w:r>
      <w:proofErr w:type="gramEnd"/>
      <w:r w:rsidRPr="005B2A5B">
        <w:fldChar w:fldCharType="begin"/>
      </w:r>
      <w:r w:rsidRPr="005B2A5B">
        <w:instrText xml:space="preserve"> HYPERLINK \l "_ENREF_22" \o "Ricco, 2017 #37" </w:instrText>
      </w:r>
      <w:r w:rsidRPr="005B2A5B">
        <w:fldChar w:fldCharType="separate"/>
      </w:r>
      <w:r w:rsidRPr="005B2A5B">
        <w:rPr>
          <w:rFonts w:ascii="Book Antiqua" w:eastAsia="Book Antiqua" w:hAnsi="Book Antiqua" w:cs="Book Antiqua"/>
          <w:color w:val="000000"/>
          <w:vertAlign w:val="superscript"/>
        </w:rPr>
        <w:t>22</w:t>
      </w:r>
      <w:r w:rsidRPr="005B2A5B">
        <w:rPr>
          <w:rFonts w:ascii="Book Antiqua" w:eastAsia="Book Antiqua" w:hAnsi="Book Antiqua" w:cs="Book Antiqua"/>
          <w:color w:val="000000"/>
          <w:vertAlign w:val="superscript"/>
        </w:rPr>
        <w:fldChar w:fldCharType="end"/>
      </w:r>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reported 42 cases of carotid artery resection and reconstruction. No strokes or death occurred within 30 d after surgery; 19% had transient dysphagia, 14.3% had vocal cord paralysis, 4.8% had delayed wound healing and 2.4% had local flap necrosis. The above studies suggest that although carotid artery resection and ligation provide a possibility for complete tumor resection, carotid artery resection and ligation increases the risk of post-operative mortality and neurologic complications, and carotid artery reconstruction has a lower incidence of complications and is thus worth consideration.</w:t>
      </w:r>
    </w:p>
    <w:p w14:paraId="7B521521" w14:textId="00505AC1" w:rsidR="00A77B3E" w:rsidRPr="005B2A5B" w:rsidRDefault="001C4F87" w:rsidP="000F3162">
      <w:pPr>
        <w:spacing w:line="360" w:lineRule="auto"/>
        <w:ind w:firstLineChars="100" w:firstLine="240"/>
        <w:jc w:val="both"/>
      </w:pPr>
      <w:r w:rsidRPr="005B2A5B">
        <w:rPr>
          <w:rFonts w:ascii="Book Antiqua" w:eastAsia="Book Antiqua" w:hAnsi="Book Antiqua" w:cs="Book Antiqua"/>
          <w:color w:val="000000"/>
        </w:rPr>
        <w:t>In contrast, a series of studies have shown that resection and reconstruction of a carotid artery invaded by tumor does not improve the occurrence of complications and prolong the survival of patients. Verhaeghe</w:t>
      </w:r>
      <w:r w:rsidR="000F3162" w:rsidRPr="005B2A5B">
        <w:rPr>
          <w:rFonts w:ascii="Book Antiqua" w:hAnsi="Book Antiqua" w:cs="Book Antiqua" w:hint="eastAsia"/>
          <w:color w:val="000000"/>
          <w:lang w:eastAsia="zh-CN"/>
        </w:rPr>
        <w:t xml:space="preserve"> </w:t>
      </w:r>
      <w:r w:rsidR="000F3162" w:rsidRPr="005B2A5B">
        <w:rPr>
          <w:rFonts w:ascii="Book Antiqua" w:hAnsi="Book Antiqua" w:cs="Book Antiqua" w:hint="eastAsia"/>
          <w:i/>
          <w:color w:val="000000"/>
          <w:lang w:eastAsia="zh-CN"/>
        </w:rPr>
        <w:t>et al</w:t>
      </w:r>
      <w:r w:rsidRPr="005B2A5B">
        <w:rPr>
          <w:rFonts w:ascii="Book Antiqua" w:eastAsia="Book Antiqua" w:hAnsi="Book Antiqua" w:cs="Book Antiqua"/>
          <w:color w:val="000000"/>
          <w:szCs w:val="30"/>
          <w:vertAlign w:val="superscript"/>
        </w:rPr>
        <w:t>[</w:t>
      </w:r>
      <w:hyperlink w:anchor="_ENREF_23" w:tooltip="Verhaeghe, 2003 #29" w:history="1">
        <w:r w:rsidRPr="005B2A5B">
          <w:rPr>
            <w:rFonts w:ascii="Book Antiqua" w:eastAsia="Book Antiqua" w:hAnsi="Book Antiqua" w:cs="Book Antiqua"/>
            <w:color w:val="000000"/>
            <w:vertAlign w:val="superscript"/>
          </w:rPr>
          <w:t>23</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analyzed 59 cases of carotid artery resection and ligation and 213 cases of carotid artery resection and reconstruction, and found that the peri-operative mortality of carotid resection and ligation was 0%</w:t>
      </w:r>
      <w:r w:rsidR="005B2A5B">
        <w:rPr>
          <w:rFonts w:ascii="Book Antiqua" w:eastAsia="Book Antiqua" w:hAnsi="Book Antiqua" w:cs="Book Antiqua"/>
          <w:color w:val="000000"/>
        </w:rPr>
        <w:t>-</w:t>
      </w:r>
      <w:r w:rsidRPr="005B2A5B">
        <w:rPr>
          <w:rFonts w:ascii="Book Antiqua" w:eastAsia="Book Antiqua" w:hAnsi="Book Antiqua" w:cs="Book Antiqua"/>
          <w:color w:val="000000"/>
        </w:rPr>
        <w:t>30%, and the stroke rate was 0%</w:t>
      </w:r>
      <w:r w:rsidR="005B2A5B">
        <w:rPr>
          <w:rFonts w:ascii="Book Antiqua" w:eastAsia="Book Antiqua" w:hAnsi="Book Antiqua" w:cs="Book Antiqua"/>
          <w:color w:val="000000"/>
        </w:rPr>
        <w:t>-</w:t>
      </w:r>
      <w:r w:rsidRPr="005B2A5B">
        <w:rPr>
          <w:rFonts w:ascii="Book Antiqua" w:eastAsia="Book Antiqua" w:hAnsi="Book Antiqua" w:cs="Book Antiqua"/>
          <w:color w:val="000000"/>
        </w:rPr>
        <w:t>25%. Peri-operative mortality in patients undergoing resection plus reconstruction is 0%–33% and the stroke rate is 0%</w:t>
      </w:r>
      <w:r w:rsidR="005B2A5B">
        <w:rPr>
          <w:rFonts w:ascii="Book Antiqua" w:eastAsia="Book Antiqua" w:hAnsi="Book Antiqua" w:cs="Book Antiqua"/>
          <w:color w:val="000000"/>
        </w:rPr>
        <w:t>-</w:t>
      </w:r>
      <w:r w:rsidRPr="005B2A5B">
        <w:rPr>
          <w:rFonts w:ascii="Book Antiqua" w:eastAsia="Book Antiqua" w:hAnsi="Book Antiqua" w:cs="Book Antiqua"/>
          <w:color w:val="000000"/>
        </w:rPr>
        <w:t>22%. Aslan</w:t>
      </w:r>
      <w:r w:rsidR="00676CFA" w:rsidRPr="005B2A5B">
        <w:rPr>
          <w:rFonts w:ascii="Book Antiqua" w:hAnsi="Book Antiqua" w:cs="Book Antiqua" w:hint="eastAsia"/>
          <w:color w:val="000000"/>
          <w:lang w:eastAsia="zh-CN"/>
        </w:rPr>
        <w:t xml:space="preserve"> </w:t>
      </w:r>
      <w:r w:rsidR="00676CFA" w:rsidRPr="005B2A5B">
        <w:rPr>
          <w:rFonts w:ascii="Book Antiqua" w:hAnsi="Book Antiqua" w:cs="Book Antiqua" w:hint="eastAsia"/>
          <w:i/>
          <w:color w:val="000000"/>
          <w:lang w:eastAsia="zh-CN"/>
        </w:rPr>
        <w:t>et al</w:t>
      </w:r>
      <w:r w:rsidRPr="005B2A5B">
        <w:rPr>
          <w:rFonts w:ascii="Book Antiqua" w:eastAsia="Book Antiqua" w:hAnsi="Book Antiqua" w:cs="Book Antiqua"/>
          <w:color w:val="000000"/>
          <w:szCs w:val="30"/>
          <w:vertAlign w:val="superscript"/>
        </w:rPr>
        <w:t>[</w:t>
      </w:r>
      <w:hyperlink w:anchor="_ENREF_24" w:tooltip="Aslan, 2002 #30" w:history="1">
        <w:r w:rsidRPr="005B2A5B">
          <w:rPr>
            <w:rFonts w:ascii="Book Antiqua" w:eastAsia="Book Antiqua" w:hAnsi="Book Antiqua" w:cs="Book Antiqua"/>
            <w:color w:val="000000"/>
            <w:vertAlign w:val="superscript"/>
          </w:rPr>
          <w:t>24</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summarized 28 cases of resection of invaded carotid arteries and compared the neurologic complications of patients undergoing arterial reconstruction and non-reconstruction, and found that there was no difference in neurologic complications between the two groups of patients. Snyderman</w:t>
      </w:r>
      <w:r w:rsidR="00270C68" w:rsidRPr="005B2A5B">
        <w:rPr>
          <w:rFonts w:ascii="Book Antiqua" w:hAnsi="Book Antiqua" w:cs="Book Antiqua" w:hint="eastAsia"/>
          <w:color w:val="000000"/>
          <w:lang w:eastAsia="zh-CN"/>
        </w:rPr>
        <w:t xml:space="preserve"> </w:t>
      </w:r>
      <w:r w:rsidR="00270C68" w:rsidRPr="005B2A5B">
        <w:rPr>
          <w:rFonts w:ascii="Book Antiqua" w:hAnsi="Book Antiqua" w:cs="Book Antiqua" w:hint="eastAsia"/>
          <w:i/>
          <w:color w:val="000000"/>
          <w:lang w:eastAsia="zh-CN"/>
        </w:rPr>
        <w:t>et al</w:t>
      </w:r>
      <w:r w:rsidRPr="005B2A5B">
        <w:rPr>
          <w:rFonts w:ascii="Book Antiqua" w:eastAsia="Book Antiqua" w:hAnsi="Book Antiqua" w:cs="Book Antiqua"/>
          <w:color w:val="000000"/>
          <w:szCs w:val="30"/>
          <w:vertAlign w:val="superscript"/>
        </w:rPr>
        <w:t>[</w:t>
      </w:r>
      <w:hyperlink w:anchor="_ENREF_25" w:tooltip="Snyderman, 1992 #31" w:history="1">
        <w:r w:rsidRPr="005B2A5B">
          <w:rPr>
            <w:rFonts w:ascii="Book Antiqua" w:eastAsia="Book Antiqua" w:hAnsi="Book Antiqua" w:cs="Book Antiqua"/>
            <w:color w:val="000000"/>
            <w:vertAlign w:val="superscript"/>
          </w:rPr>
          <w:t>25</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compared the incidence of central nervous system complications in patients with and without carotid artery reconstruction after carotid artery resection, and concluded that there was no statistical difference between the two groups. </w:t>
      </w:r>
      <w:proofErr w:type="spellStart"/>
      <w:r w:rsidR="00390527" w:rsidRPr="005B2A5B">
        <w:rPr>
          <w:rFonts w:ascii="Book Antiqua" w:eastAsia="Book Antiqua" w:hAnsi="Book Antiqua" w:cs="Book Antiqua"/>
          <w:color w:val="000000"/>
        </w:rPr>
        <w:t>Németh</w:t>
      </w:r>
      <w:proofErr w:type="spellEnd"/>
      <w:r w:rsidR="00390527" w:rsidRPr="005B2A5B">
        <w:rPr>
          <w:rFonts w:ascii="Book Antiqua" w:eastAsia="Book Antiqua" w:hAnsi="Book Antiqua" w:cs="Book Antiqua"/>
          <w:color w:val="000000"/>
        </w:rPr>
        <w:t xml:space="preserve"> </w:t>
      </w:r>
      <w:r w:rsidR="00390527" w:rsidRPr="005B2A5B">
        <w:rPr>
          <w:rFonts w:ascii="Book Antiqua" w:hAnsi="Book Antiqua" w:cs="Book Antiqua" w:hint="eastAsia"/>
          <w:i/>
          <w:color w:val="000000"/>
          <w:lang w:eastAsia="zh-CN"/>
        </w:rPr>
        <w:t>et al</w:t>
      </w:r>
      <w:r w:rsidRPr="005B2A5B">
        <w:rPr>
          <w:rFonts w:ascii="Book Antiqua" w:eastAsia="Book Antiqua" w:hAnsi="Book Antiqua" w:cs="Book Antiqua"/>
          <w:color w:val="000000"/>
          <w:szCs w:val="30"/>
          <w:vertAlign w:val="superscript"/>
        </w:rPr>
        <w:t>[</w:t>
      </w:r>
      <w:hyperlink w:anchor="_ENREF_26" w:tooltip="Nemeth, 2003 #32" w:history="1">
        <w:r w:rsidRPr="005B2A5B">
          <w:rPr>
            <w:rFonts w:ascii="Book Antiqua" w:eastAsia="Book Antiqua" w:hAnsi="Book Antiqua" w:cs="Book Antiqua"/>
            <w:color w:val="000000"/>
            <w:vertAlign w:val="superscript"/>
          </w:rPr>
          <w:t>26</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was of the opinion that resection of the tumor and the invaded carotid artery and simultaneous carotid artery reconstruction did not improve the long-term survival of patients. In addition, after reviewing 58 patients, Freeman</w:t>
      </w:r>
      <w:r w:rsidR="001F7067" w:rsidRPr="005B2A5B">
        <w:rPr>
          <w:rFonts w:ascii="Book Antiqua" w:hAnsi="Book Antiqua" w:cs="Book Antiqua" w:hint="eastAsia"/>
          <w:color w:val="000000"/>
          <w:lang w:eastAsia="zh-CN"/>
        </w:rPr>
        <w:t xml:space="preserve"> </w:t>
      </w:r>
      <w:r w:rsidR="001F7067" w:rsidRPr="005B2A5B">
        <w:rPr>
          <w:rFonts w:ascii="Book Antiqua" w:hAnsi="Book Antiqua" w:cs="Book Antiqua" w:hint="eastAsia"/>
          <w:i/>
          <w:color w:val="000000"/>
          <w:lang w:eastAsia="zh-CN"/>
        </w:rPr>
        <w:t>et al</w:t>
      </w:r>
      <w:r w:rsidRPr="005B2A5B">
        <w:rPr>
          <w:rFonts w:ascii="Book Antiqua" w:eastAsia="Book Antiqua" w:hAnsi="Book Antiqua" w:cs="Book Antiqua"/>
          <w:color w:val="000000"/>
          <w:szCs w:val="30"/>
          <w:vertAlign w:val="superscript"/>
        </w:rPr>
        <w:t>[</w:t>
      </w:r>
      <w:hyperlink w:anchor="_ENREF_27" w:tooltip="Freeman, 2004 #33" w:history="1">
        <w:r w:rsidRPr="005B2A5B">
          <w:rPr>
            <w:rFonts w:ascii="Book Antiqua" w:eastAsia="Book Antiqua" w:hAnsi="Book Antiqua" w:cs="Book Antiqua"/>
            <w:color w:val="000000"/>
            <w:vertAlign w:val="superscript"/>
          </w:rPr>
          <w:t>27</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found that among 41 patients who underwent </w:t>
      </w:r>
      <w:r w:rsidRPr="005B2A5B">
        <w:rPr>
          <w:rFonts w:ascii="Book Antiqua" w:eastAsia="Book Antiqua" w:hAnsi="Book Antiqua" w:cs="Book Antiqua"/>
          <w:color w:val="000000"/>
        </w:rPr>
        <w:lastRenderedPageBreak/>
        <w:t>carotid resection and reconstruction, eight had a stroke (20%); however, no stroke occurred in six cases after carotid artery resection and ligation. A list of the complications reported</w:t>
      </w:r>
      <w:r w:rsidRPr="005B2A5B">
        <w:rPr>
          <w:rFonts w:ascii="Book Antiqua" w:eastAsia="Book Antiqua" w:hAnsi="Book Antiqua" w:cs="Book Antiqua"/>
          <w:color w:val="000000"/>
          <w:szCs w:val="30"/>
          <w:vertAlign w:val="superscript"/>
        </w:rPr>
        <w:t>[</w:t>
      </w:r>
      <w:hyperlink w:anchor="_ENREF_28" w:tooltip="Illuminati, 2016 #44" w:history="1">
        <w:r w:rsidRPr="005B2A5B">
          <w:rPr>
            <w:rFonts w:ascii="Book Antiqua" w:eastAsia="Book Antiqua" w:hAnsi="Book Antiqua" w:cs="Book Antiqua"/>
            <w:color w:val="000000"/>
            <w:vertAlign w:val="superscript"/>
          </w:rPr>
          <w:t>28-34</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for carotid artery ligation or reconstruction is shown in Table 1.</w:t>
      </w:r>
    </w:p>
    <w:p w14:paraId="17017AC4" w14:textId="77777777" w:rsidR="00A77B3E" w:rsidRPr="005B2A5B" w:rsidRDefault="001C4F87" w:rsidP="00871EA4">
      <w:pPr>
        <w:spacing w:line="360" w:lineRule="auto"/>
        <w:ind w:firstLineChars="100" w:firstLine="240"/>
        <w:jc w:val="both"/>
      </w:pPr>
      <w:r w:rsidRPr="005B2A5B">
        <w:rPr>
          <w:rFonts w:ascii="Book Antiqua" w:eastAsia="Book Antiqua" w:hAnsi="Book Antiqua" w:cs="Book Antiqua"/>
          <w:color w:val="000000"/>
        </w:rPr>
        <w:t>These studies suggest that the occurrence of post-operative neurologic complications may not depend on whether the carotid artery is reconstructed, rather there are more important factors, such as the collateral circulation compensation of the circle of Willis in the brain. If the arterial reconstruction is performed indiscriminately, reconstruction will increase the financial burden on patients, waste medical resources, and the risks of post-operative cerebral ischemia, thrombosis, and carotid anastomotic rupture are not reduced. Therefore, under the premise that the technology, materials, and equipment meet the requirements, the patient is a candidate for surgery, the financial status and psychological preparation of the family are adequate, the pre-operative BOT is negative, and the carotid return pressure (carotid artery residual end pressure) exceeds 50–70 mmHg, which reflects good compensation of cerebral circulation after carotid artery occlusion, then carotid artery resection and ligation can be selected. In the current case involving a recurrent metastatic malignant meningioma, the pre-operative examination confirmed that the right common carotid artery was completely occluded and the BOT was negative. Additionally, intra-operatively it was shown that the tumor completely enveloped the common carotid artery and caused an arterial embolism, the arterial wall was violated and the structure was incomplete. The carotid return pressure w</w:t>
      </w:r>
      <w:r w:rsidR="005B2A5B">
        <w:rPr>
          <w:rFonts w:ascii="Book Antiqua" w:eastAsia="Book Antiqua" w:hAnsi="Book Antiqua" w:cs="Book Antiqua"/>
          <w:color w:val="000000"/>
        </w:rPr>
        <w:t>as monitored and exceeded 70 cm</w:t>
      </w:r>
      <w:r w:rsidRPr="005B2A5B">
        <w:rPr>
          <w:rFonts w:ascii="Book Antiqua" w:eastAsia="Book Antiqua" w:hAnsi="Book Antiqua" w:cs="Book Antiqua"/>
          <w:color w:val="000000"/>
        </w:rPr>
        <w:t>H</w:t>
      </w:r>
      <w:r w:rsidRPr="005B2A5B">
        <w:rPr>
          <w:rFonts w:ascii="Book Antiqua" w:eastAsia="Book Antiqua" w:hAnsi="Book Antiqua" w:cs="Book Antiqua"/>
          <w:color w:val="000000"/>
          <w:szCs w:val="20"/>
          <w:vertAlign w:val="subscript"/>
        </w:rPr>
        <w:t>2</w:t>
      </w:r>
      <w:r w:rsidRPr="005B2A5B">
        <w:rPr>
          <w:rFonts w:ascii="Book Antiqua" w:eastAsia="Book Antiqua" w:hAnsi="Book Antiqua" w:cs="Book Antiqua"/>
          <w:color w:val="000000"/>
        </w:rPr>
        <w:t>O (approximately 52.6 mmHg). To remove the tumor as completely as possible, better local control was obtained without increasing the risk of post-operative neurologic deficits, and the quality of life was improved, and the right common carotid artery was removed. Considering that the posterior brain circulation was well-compensated, the pathology showed extracranial metastasis of a malignant meningioma with invasion of the subclavian artery, which is difficult to repair, and post-operative radiotherapy may be required, thus a carotid artery reconstruction was not selected.</w:t>
      </w:r>
    </w:p>
    <w:p w14:paraId="2ECF7AB6" w14:textId="25B65483" w:rsidR="00A77B3E" w:rsidRPr="005B2A5B" w:rsidRDefault="001C4F87" w:rsidP="00871EA4">
      <w:pPr>
        <w:spacing w:line="360" w:lineRule="auto"/>
        <w:ind w:firstLineChars="100" w:firstLine="240"/>
        <w:jc w:val="both"/>
      </w:pPr>
      <w:r w:rsidRPr="005B2A5B">
        <w:rPr>
          <w:rFonts w:ascii="Book Antiqua" w:eastAsia="Book Antiqua" w:hAnsi="Book Antiqua" w:cs="Book Antiqua"/>
          <w:color w:val="000000"/>
        </w:rPr>
        <w:lastRenderedPageBreak/>
        <w:t>Although the subclavian artery has more collateral circulation around the shoulder, ligation of the subclavian artery generally does not cause limb necrosis, but often results in symptoms of limb ischemia, so the subclavian artery should be repaired as much as possible. The principles and methods are the same as other arterial injury repairs, and can be directly sutured. For minor arterial defects, autologous vein or deep fascia can be repaired in sheets and wrapped around the arterial opening for sealing and suturing. Obtaining materials is easy for this method and there is no bleeding after suturing. The method is especially suitable for repair of the first segment of the subclavian artery. If the arterial defect is large (&gt; 2 cm in diameter) or most of the defect has detached, the arterial defect should be cut off and pruned, and an end-to-end anastomosis should be performed without tension. If there is tension, an autologous great saphenous vein or artificial vessel transplantation should be applied. A balloon can be used to occlude the artery pre-operatively when necessary</w:t>
      </w:r>
      <w:r w:rsidRPr="005B2A5B">
        <w:rPr>
          <w:rFonts w:ascii="Book Antiqua" w:eastAsia="Book Antiqua" w:hAnsi="Book Antiqua" w:cs="Book Antiqua"/>
          <w:color w:val="000000"/>
          <w:szCs w:val="30"/>
          <w:vertAlign w:val="superscript"/>
        </w:rPr>
        <w:t>[</w:t>
      </w:r>
      <w:hyperlink w:anchor="_ENREF_35" w:tooltip="Aksoy, 2005 #34" w:history="1">
        <w:r w:rsidRPr="005B2A5B">
          <w:rPr>
            <w:rFonts w:ascii="Book Antiqua" w:eastAsia="Book Antiqua" w:hAnsi="Book Antiqua" w:cs="Book Antiqua"/>
            <w:color w:val="000000"/>
            <w:vertAlign w:val="superscript"/>
          </w:rPr>
          <w:t>35</w:t>
        </w:r>
      </w:hyperlink>
      <w:r w:rsidRPr="005B2A5B">
        <w:rPr>
          <w:rFonts w:ascii="Book Antiqua" w:eastAsia="Book Antiqua" w:hAnsi="Book Antiqua" w:cs="Book Antiqua"/>
          <w:color w:val="000000"/>
          <w:vertAlign w:val="superscript"/>
        </w:rPr>
        <w:t>,</w:t>
      </w:r>
      <w:hyperlink w:anchor="_ENREF_36" w:tooltip="Hyre, 1998 #35" w:history="1">
        <w:r w:rsidRPr="005B2A5B">
          <w:rPr>
            <w:rFonts w:ascii="Book Antiqua" w:eastAsia="Book Antiqua" w:hAnsi="Book Antiqua" w:cs="Book Antiqua"/>
            <w:color w:val="000000"/>
            <w:vertAlign w:val="superscript"/>
          </w:rPr>
          <w:t>36</w:t>
        </w:r>
      </w:hyperlink>
      <w:r w:rsidRPr="005B2A5B">
        <w:rPr>
          <w:rFonts w:ascii="Book Antiqua" w:eastAsia="Book Antiqua" w:hAnsi="Book Antiqua" w:cs="Book Antiqua"/>
          <w:color w:val="000000"/>
          <w:vertAlign w:val="superscript"/>
        </w:rPr>
        <w:t>]</w:t>
      </w:r>
      <w:r w:rsidRPr="005B2A5B">
        <w:rPr>
          <w:rFonts w:ascii="Book Antiqua" w:eastAsia="Book Antiqua" w:hAnsi="Book Antiqua" w:cs="Book Antiqua"/>
          <w:color w:val="000000"/>
        </w:rPr>
        <w:t xml:space="preserve">. In this case, the defect involving the right subclavian artery was approximately 1 cm </w:t>
      </w:r>
      <w:r w:rsidR="00BF3997" w:rsidRPr="005B2A5B">
        <w:rPr>
          <w:rFonts w:ascii="Book Antiqua" w:eastAsia="Book Antiqua" w:hAnsi="Book Antiqua" w:cs="Book Antiqua"/>
          <w:color w:val="000000"/>
        </w:rPr>
        <w:t>after tumor resection, thus a 1</w:t>
      </w:r>
      <w:r w:rsidR="00BF3997" w:rsidRPr="005B2A5B">
        <w:rPr>
          <w:rFonts w:ascii="Book Antiqua" w:hAnsi="Book Antiqua" w:cs="Book Antiqua" w:hint="eastAsia"/>
          <w:color w:val="000000"/>
          <w:lang w:eastAsia="zh-CN"/>
        </w:rPr>
        <w:t xml:space="preserve"> </w:t>
      </w:r>
      <w:r w:rsidR="00BF3997" w:rsidRPr="005B2A5B">
        <w:rPr>
          <w:rFonts w:eastAsia="Book Antiqua"/>
          <w:color w:val="000000"/>
        </w:rPr>
        <w:t>×</w:t>
      </w:r>
      <w:r w:rsidR="00BF3997" w:rsidRPr="005B2A5B">
        <w:rPr>
          <w:rFonts w:hint="eastAsia"/>
          <w:color w:val="000000"/>
          <w:lang w:eastAsia="zh-CN"/>
        </w:rPr>
        <w:t xml:space="preserve"> </w:t>
      </w:r>
      <w:r w:rsidRPr="005B2A5B">
        <w:rPr>
          <w:rFonts w:ascii="Book Antiqua" w:eastAsia="Book Antiqua" w:hAnsi="Book Antiqua" w:cs="Book Antiqua"/>
          <w:color w:val="000000"/>
        </w:rPr>
        <w:t>1</w:t>
      </w:r>
      <w:r w:rsidR="00EC62F1" w:rsidRPr="005B2A5B">
        <w:rPr>
          <w:rFonts w:ascii="Book Antiqua" w:hAnsi="Book Antiqua" w:cs="Book Antiqua" w:hint="eastAsia"/>
          <w:color w:val="000000"/>
          <w:lang w:eastAsia="zh-CN"/>
        </w:rPr>
        <w:t xml:space="preserve"> </w:t>
      </w:r>
      <w:r w:rsidRPr="005B2A5B">
        <w:rPr>
          <w:rFonts w:ascii="Book Antiqua" w:eastAsia="Book Antiqua" w:hAnsi="Book Antiqua" w:cs="Book Antiqua"/>
          <w:color w:val="000000"/>
        </w:rPr>
        <w:t xml:space="preserve">cm jugular vein wall was directly sutured to repair the defect. No thrombosis, infection, or limb ischemia occurred post-operatively and the repair was satisfactory. </w:t>
      </w:r>
    </w:p>
    <w:p w14:paraId="68A352DC" w14:textId="5ED4FA7C" w:rsidR="00A77B3E" w:rsidRPr="005B2A5B" w:rsidRDefault="001C4F87" w:rsidP="00BF3997">
      <w:pPr>
        <w:spacing w:line="360" w:lineRule="auto"/>
        <w:ind w:firstLineChars="100" w:firstLine="240"/>
        <w:jc w:val="both"/>
      </w:pPr>
      <w:r w:rsidRPr="005B2A5B">
        <w:rPr>
          <w:rFonts w:ascii="Book Antiqua" w:eastAsia="Book Antiqua" w:hAnsi="Book Antiqua" w:cs="Book Antiqua"/>
          <w:color w:val="000000"/>
        </w:rPr>
        <w:t xml:space="preserve">Equally important is post-operative management, the key </w:t>
      </w:r>
      <w:r w:rsidR="00206687">
        <w:rPr>
          <w:rFonts w:ascii="Book Antiqua" w:eastAsia="Book Antiqua" w:hAnsi="Book Antiqua" w:cs="Book Antiqua"/>
          <w:color w:val="000000"/>
        </w:rPr>
        <w:t>to</w:t>
      </w:r>
      <w:r w:rsidRPr="005B2A5B">
        <w:rPr>
          <w:rFonts w:ascii="Book Antiqua" w:eastAsia="Book Antiqua" w:hAnsi="Book Antiqua" w:cs="Book Antiqua"/>
          <w:color w:val="000000"/>
        </w:rPr>
        <w:t xml:space="preserve"> which lies in the prevention and treatment of complications. Within 48 h after resection of the carotid artery, the patient may present with mild hemiplegia and aphasia. Cerebral thrombosis may occur within 48 h to several weeks after surgery. Local infection, a pharyngeal fistula, and a carotid artery stump ligation rupture can occur approximately 1 </w:t>
      </w:r>
      <w:proofErr w:type="spellStart"/>
      <w:r w:rsidRPr="005B2A5B">
        <w:rPr>
          <w:rFonts w:ascii="Book Antiqua" w:eastAsia="Book Antiqua" w:hAnsi="Book Antiqua" w:cs="Book Antiqua"/>
          <w:color w:val="000000"/>
        </w:rPr>
        <w:t>wk</w:t>
      </w:r>
      <w:proofErr w:type="spellEnd"/>
      <w:r w:rsidRPr="005B2A5B">
        <w:rPr>
          <w:rFonts w:ascii="Book Antiqua" w:eastAsia="Book Antiqua" w:hAnsi="Book Antiqua" w:cs="Book Antiqua"/>
          <w:color w:val="000000"/>
        </w:rPr>
        <w:t xml:space="preserve"> post-operatively. Therefore, in view of the possible complications, adequate pre-operative evaluation of the cerebral circulation compensation is required. In this case, controlled hypertension and systemic heparinization were applied, and a </w:t>
      </w:r>
      <w:proofErr w:type="spellStart"/>
      <w:r w:rsidRPr="005B2A5B">
        <w:rPr>
          <w:rFonts w:ascii="Book Antiqua" w:eastAsia="Book Antiqua" w:hAnsi="Book Antiqua" w:cs="Book Antiqua"/>
          <w:color w:val="000000"/>
        </w:rPr>
        <w:t>myocutaneous</w:t>
      </w:r>
      <w:proofErr w:type="spellEnd"/>
      <w:r w:rsidRPr="005B2A5B">
        <w:rPr>
          <w:rFonts w:ascii="Book Antiqua" w:eastAsia="Book Antiqua" w:hAnsi="Book Antiqua" w:cs="Book Antiqua"/>
          <w:color w:val="000000"/>
        </w:rPr>
        <w:t xml:space="preserve"> flap was obtained to cover the operative area. Post-operatively, low-molecular-weight heparin and low-molecular dextran were administered systemically to prevent thrombosis, and mannitol, furosemide, and albumin were used to prevent cerebral edema. Papaverine and alprostadil improve the local circulation. Strengthening anti-infection, strong systemic nutritional support, and careful observation of the nervous system is necessary, </w:t>
      </w:r>
      <w:r w:rsidRPr="005B2A5B">
        <w:rPr>
          <w:rFonts w:ascii="Book Antiqua" w:eastAsia="Book Antiqua" w:hAnsi="Book Antiqua" w:cs="Book Antiqua"/>
          <w:color w:val="000000"/>
        </w:rPr>
        <w:lastRenderedPageBreak/>
        <w:t>which includes consciousness, the pupils, phonation, muscle tension, and pathologic reflexes.</w:t>
      </w:r>
    </w:p>
    <w:p w14:paraId="5CAEAB58" w14:textId="77777777" w:rsidR="00A77B3E" w:rsidRPr="005B2A5B" w:rsidRDefault="00A77B3E">
      <w:pPr>
        <w:spacing w:line="360" w:lineRule="auto"/>
        <w:ind w:firstLine="480"/>
        <w:jc w:val="both"/>
      </w:pPr>
    </w:p>
    <w:p w14:paraId="33F03E9D" w14:textId="77777777" w:rsidR="00A77B3E" w:rsidRDefault="001C4F87">
      <w:pPr>
        <w:spacing w:line="360" w:lineRule="auto"/>
        <w:jc w:val="both"/>
      </w:pPr>
      <w:r>
        <w:rPr>
          <w:rFonts w:ascii="Book Antiqua" w:eastAsia="Book Antiqua" w:hAnsi="Book Antiqua" w:cs="Book Antiqua"/>
          <w:b/>
          <w:caps/>
          <w:color w:val="000000"/>
          <w:u w:val="single"/>
        </w:rPr>
        <w:t>CONCLUSION</w:t>
      </w:r>
    </w:p>
    <w:p w14:paraId="229ED93D" w14:textId="77777777" w:rsidR="00A77B3E" w:rsidRDefault="001C4F87">
      <w:pPr>
        <w:spacing w:line="360" w:lineRule="auto"/>
        <w:jc w:val="both"/>
      </w:pPr>
      <w:r>
        <w:rPr>
          <w:rFonts w:ascii="Book Antiqua" w:eastAsia="Book Antiqua" w:hAnsi="Book Antiqua" w:cs="Book Antiqua"/>
          <w:color w:val="000000"/>
        </w:rPr>
        <w:t>Here we report a rare case of a malignant meningioma with hematogenous metastasis to the cervical-thoracic junction and invaded the jugular vein and common carotid artery causing complete occlusion of the two vessels. The diagnosis needs to be combined with the medical history, imaging, surgical observation, and post-operative pathologic evaluation. The key to successful surgical resection lies in mastering the vessels and nerves in this area and grasping the indications for vascular reconstruction and proper management of the peri-operative complications. Even though neck metastatic meningiomas are rare and reported in individual cases worldwide, there are still rules to follow. As the literature accumulates, our knowledge of cervical metastatic meningiomas will continue to grow.</w:t>
      </w:r>
    </w:p>
    <w:p w14:paraId="4300C896" w14:textId="77777777" w:rsidR="00A77B3E" w:rsidRDefault="00A77B3E">
      <w:pPr>
        <w:spacing w:line="360" w:lineRule="auto"/>
        <w:jc w:val="both"/>
      </w:pPr>
    </w:p>
    <w:p w14:paraId="101BEAA7" w14:textId="77777777" w:rsidR="00A77B3E" w:rsidRPr="00C23327" w:rsidRDefault="001C4F87" w:rsidP="00C23327">
      <w:pPr>
        <w:adjustRightInd w:val="0"/>
        <w:snapToGrid w:val="0"/>
        <w:spacing w:line="360" w:lineRule="auto"/>
        <w:jc w:val="both"/>
        <w:rPr>
          <w:rFonts w:ascii="Book Antiqua" w:hAnsi="Book Antiqua"/>
        </w:rPr>
      </w:pPr>
      <w:r w:rsidRPr="00C23327">
        <w:rPr>
          <w:rFonts w:ascii="Book Antiqua" w:eastAsia="Book Antiqua" w:hAnsi="Book Antiqua" w:cs="Book Antiqua"/>
          <w:b/>
        </w:rPr>
        <w:t>REFERENCES</w:t>
      </w:r>
    </w:p>
    <w:p w14:paraId="1A05B913"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1 </w:t>
      </w:r>
      <w:r w:rsidRPr="00C23327">
        <w:rPr>
          <w:rFonts w:ascii="Book Antiqua" w:hAnsi="Book Antiqua"/>
          <w:b/>
          <w:bCs/>
        </w:rPr>
        <w:t>Louis DN</w:t>
      </w:r>
      <w:r w:rsidRPr="00C23327">
        <w:rPr>
          <w:rFonts w:ascii="Book Antiqua" w:hAnsi="Book Antiqua"/>
        </w:rPr>
        <w:t xml:space="preserve">, Perry A, </w:t>
      </w:r>
      <w:proofErr w:type="spellStart"/>
      <w:r w:rsidRPr="00C23327">
        <w:rPr>
          <w:rFonts w:ascii="Book Antiqua" w:hAnsi="Book Antiqua"/>
        </w:rPr>
        <w:t>Reifenberger</w:t>
      </w:r>
      <w:proofErr w:type="spellEnd"/>
      <w:r w:rsidRPr="00C23327">
        <w:rPr>
          <w:rFonts w:ascii="Book Antiqua" w:hAnsi="Book Antiqua"/>
        </w:rPr>
        <w:t xml:space="preserve"> G, von </w:t>
      </w:r>
      <w:proofErr w:type="spellStart"/>
      <w:r w:rsidRPr="00C23327">
        <w:rPr>
          <w:rFonts w:ascii="Book Antiqua" w:hAnsi="Book Antiqua"/>
        </w:rPr>
        <w:t>Deimling</w:t>
      </w:r>
      <w:proofErr w:type="spellEnd"/>
      <w:r w:rsidRPr="00C23327">
        <w:rPr>
          <w:rFonts w:ascii="Book Antiqua" w:hAnsi="Book Antiqua"/>
        </w:rPr>
        <w:t xml:space="preserve"> A, </w:t>
      </w:r>
      <w:proofErr w:type="spellStart"/>
      <w:r w:rsidRPr="00C23327">
        <w:rPr>
          <w:rFonts w:ascii="Book Antiqua" w:hAnsi="Book Antiqua"/>
        </w:rPr>
        <w:t>Figarella-Branger</w:t>
      </w:r>
      <w:proofErr w:type="spellEnd"/>
      <w:r w:rsidRPr="00C23327">
        <w:rPr>
          <w:rFonts w:ascii="Book Antiqua" w:hAnsi="Book Antiqua"/>
        </w:rPr>
        <w:t xml:space="preserve"> D, </w:t>
      </w:r>
      <w:proofErr w:type="spellStart"/>
      <w:r w:rsidRPr="00C23327">
        <w:rPr>
          <w:rFonts w:ascii="Book Antiqua" w:hAnsi="Book Antiqua"/>
        </w:rPr>
        <w:t>Cavenee</w:t>
      </w:r>
      <w:proofErr w:type="spellEnd"/>
      <w:r w:rsidRPr="00C23327">
        <w:rPr>
          <w:rFonts w:ascii="Book Antiqua" w:hAnsi="Book Antiqua"/>
        </w:rPr>
        <w:t xml:space="preserve"> WK, </w:t>
      </w:r>
      <w:proofErr w:type="spellStart"/>
      <w:r w:rsidRPr="00C23327">
        <w:rPr>
          <w:rFonts w:ascii="Book Antiqua" w:hAnsi="Book Antiqua"/>
        </w:rPr>
        <w:t>Ohgaki</w:t>
      </w:r>
      <w:proofErr w:type="spellEnd"/>
      <w:r w:rsidRPr="00C23327">
        <w:rPr>
          <w:rFonts w:ascii="Book Antiqua" w:hAnsi="Book Antiqua"/>
        </w:rPr>
        <w:t xml:space="preserve"> H, </w:t>
      </w:r>
      <w:proofErr w:type="spellStart"/>
      <w:r w:rsidRPr="00C23327">
        <w:rPr>
          <w:rFonts w:ascii="Book Antiqua" w:hAnsi="Book Antiqua"/>
        </w:rPr>
        <w:t>Wiestler</w:t>
      </w:r>
      <w:proofErr w:type="spellEnd"/>
      <w:r w:rsidRPr="00C23327">
        <w:rPr>
          <w:rFonts w:ascii="Book Antiqua" w:hAnsi="Book Antiqua"/>
        </w:rPr>
        <w:t xml:space="preserve"> OD, </w:t>
      </w:r>
      <w:proofErr w:type="spellStart"/>
      <w:r w:rsidRPr="00C23327">
        <w:rPr>
          <w:rFonts w:ascii="Book Antiqua" w:hAnsi="Book Antiqua"/>
        </w:rPr>
        <w:t>Kleihues</w:t>
      </w:r>
      <w:proofErr w:type="spellEnd"/>
      <w:r w:rsidRPr="00C23327">
        <w:rPr>
          <w:rFonts w:ascii="Book Antiqua" w:hAnsi="Book Antiqua"/>
        </w:rPr>
        <w:t xml:space="preserve"> P, Ellison DW. The 2016 World Health Organization Classification of Tumors of the Central Nervous System: a summary. </w:t>
      </w:r>
      <w:proofErr w:type="spellStart"/>
      <w:r w:rsidRPr="00C23327">
        <w:rPr>
          <w:rFonts w:ascii="Book Antiqua" w:hAnsi="Book Antiqua"/>
          <w:i/>
          <w:iCs/>
        </w:rPr>
        <w:t>Acta</w:t>
      </w:r>
      <w:proofErr w:type="spellEnd"/>
      <w:r w:rsidRPr="00C23327">
        <w:rPr>
          <w:rFonts w:ascii="Book Antiqua" w:hAnsi="Book Antiqua"/>
          <w:i/>
          <w:iCs/>
        </w:rPr>
        <w:t xml:space="preserve"> </w:t>
      </w:r>
      <w:proofErr w:type="spellStart"/>
      <w:r w:rsidRPr="00C23327">
        <w:rPr>
          <w:rFonts w:ascii="Book Antiqua" w:hAnsi="Book Antiqua"/>
          <w:i/>
          <w:iCs/>
        </w:rPr>
        <w:t>Neuropathol</w:t>
      </w:r>
      <w:proofErr w:type="spellEnd"/>
      <w:r w:rsidRPr="00C23327">
        <w:rPr>
          <w:rFonts w:ascii="Book Antiqua" w:hAnsi="Book Antiqua"/>
        </w:rPr>
        <w:t> 2016; </w:t>
      </w:r>
      <w:r w:rsidRPr="00C23327">
        <w:rPr>
          <w:rFonts w:ascii="Book Antiqua" w:hAnsi="Book Antiqua"/>
          <w:b/>
          <w:bCs/>
        </w:rPr>
        <w:t>131</w:t>
      </w:r>
      <w:r w:rsidRPr="00C23327">
        <w:rPr>
          <w:rFonts w:ascii="Book Antiqua" w:hAnsi="Book Antiqua"/>
        </w:rPr>
        <w:t>: 803-820 [PMID: 27157931 DOI: 10.1007/s00401-016-1545-1]</w:t>
      </w:r>
    </w:p>
    <w:p w14:paraId="6899CE6A"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2 </w:t>
      </w:r>
      <w:r w:rsidRPr="00C23327">
        <w:rPr>
          <w:rFonts w:ascii="Book Antiqua" w:hAnsi="Book Antiqua"/>
          <w:b/>
          <w:bCs/>
        </w:rPr>
        <w:t>Kaur G</w:t>
      </w:r>
      <w:r w:rsidRPr="00C23327">
        <w:rPr>
          <w:rFonts w:ascii="Book Antiqua" w:hAnsi="Book Antiqua"/>
        </w:rPr>
        <w:t xml:space="preserve">, Sayegh ET, Larson A, Bloch O, Madden M, Sun MZ, Barani IJ, James CD, </w:t>
      </w:r>
      <w:proofErr w:type="spellStart"/>
      <w:r w:rsidRPr="00C23327">
        <w:rPr>
          <w:rFonts w:ascii="Book Antiqua" w:hAnsi="Book Antiqua"/>
        </w:rPr>
        <w:t>Parsa</w:t>
      </w:r>
      <w:proofErr w:type="spellEnd"/>
      <w:r w:rsidRPr="00C23327">
        <w:rPr>
          <w:rFonts w:ascii="Book Antiqua" w:hAnsi="Book Antiqua"/>
        </w:rPr>
        <w:t xml:space="preserve"> AT. Adjuvant radiotherapy for atypical and malignant meningiomas: a systematic review. </w:t>
      </w:r>
      <w:r w:rsidRPr="00C23327">
        <w:rPr>
          <w:rFonts w:ascii="Book Antiqua" w:hAnsi="Book Antiqua"/>
          <w:i/>
          <w:iCs/>
        </w:rPr>
        <w:t>Neuro Oncol</w:t>
      </w:r>
      <w:r w:rsidRPr="00C23327">
        <w:rPr>
          <w:rFonts w:ascii="Book Antiqua" w:hAnsi="Book Antiqua"/>
        </w:rPr>
        <w:t> 2014; </w:t>
      </w:r>
      <w:r w:rsidRPr="00C23327">
        <w:rPr>
          <w:rFonts w:ascii="Book Antiqua" w:hAnsi="Book Antiqua"/>
          <w:b/>
          <w:bCs/>
        </w:rPr>
        <w:t>16</w:t>
      </w:r>
      <w:r w:rsidRPr="00C23327">
        <w:rPr>
          <w:rFonts w:ascii="Book Antiqua" w:hAnsi="Book Antiqua"/>
        </w:rPr>
        <w:t>: 628-636 [PMID: 24696499 DOI: 10.1093/</w:t>
      </w:r>
      <w:proofErr w:type="spellStart"/>
      <w:r w:rsidRPr="00C23327">
        <w:rPr>
          <w:rFonts w:ascii="Book Antiqua" w:hAnsi="Book Antiqua"/>
        </w:rPr>
        <w:t>neuonc</w:t>
      </w:r>
      <w:proofErr w:type="spellEnd"/>
      <w:r w:rsidRPr="00C23327">
        <w:rPr>
          <w:rFonts w:ascii="Book Antiqua" w:hAnsi="Book Antiqua"/>
        </w:rPr>
        <w:t>/nou025]</w:t>
      </w:r>
    </w:p>
    <w:p w14:paraId="6F90A168"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3 </w:t>
      </w:r>
      <w:proofErr w:type="spellStart"/>
      <w:r w:rsidRPr="00C23327">
        <w:rPr>
          <w:rFonts w:ascii="Book Antiqua" w:hAnsi="Book Antiqua"/>
          <w:b/>
          <w:bCs/>
        </w:rPr>
        <w:t>Dziuk</w:t>
      </w:r>
      <w:proofErr w:type="spellEnd"/>
      <w:r w:rsidRPr="00C23327">
        <w:rPr>
          <w:rFonts w:ascii="Book Antiqua" w:hAnsi="Book Antiqua"/>
          <w:b/>
          <w:bCs/>
        </w:rPr>
        <w:t xml:space="preserve"> TW</w:t>
      </w:r>
      <w:r w:rsidRPr="00C23327">
        <w:rPr>
          <w:rFonts w:ascii="Book Antiqua" w:hAnsi="Book Antiqua"/>
        </w:rPr>
        <w:t xml:space="preserve">, Woo S, Butler EB, </w:t>
      </w:r>
      <w:proofErr w:type="spellStart"/>
      <w:r w:rsidRPr="00C23327">
        <w:rPr>
          <w:rFonts w:ascii="Book Antiqua" w:hAnsi="Book Antiqua"/>
        </w:rPr>
        <w:t>Thornby</w:t>
      </w:r>
      <w:proofErr w:type="spellEnd"/>
      <w:r w:rsidRPr="00C23327">
        <w:rPr>
          <w:rFonts w:ascii="Book Antiqua" w:hAnsi="Book Antiqua"/>
        </w:rPr>
        <w:t xml:space="preserve"> J, Grossman R, Dennis WS, Lu H, Carpenter LS, Chiu JK. Malignant meningioma: an indication for initial aggressive surgery and adjuvant radiotherapy. </w:t>
      </w:r>
      <w:r w:rsidRPr="00C23327">
        <w:rPr>
          <w:rFonts w:ascii="Book Antiqua" w:hAnsi="Book Antiqua"/>
          <w:i/>
          <w:iCs/>
        </w:rPr>
        <w:t xml:space="preserve">J </w:t>
      </w:r>
      <w:proofErr w:type="spellStart"/>
      <w:r w:rsidRPr="00C23327">
        <w:rPr>
          <w:rFonts w:ascii="Book Antiqua" w:hAnsi="Book Antiqua"/>
          <w:i/>
          <w:iCs/>
        </w:rPr>
        <w:t>Neurooncol</w:t>
      </w:r>
      <w:proofErr w:type="spellEnd"/>
      <w:r w:rsidRPr="00C23327">
        <w:rPr>
          <w:rFonts w:ascii="Book Antiqua" w:hAnsi="Book Antiqua"/>
        </w:rPr>
        <w:t> 1998; </w:t>
      </w:r>
      <w:r w:rsidRPr="00C23327">
        <w:rPr>
          <w:rFonts w:ascii="Book Antiqua" w:hAnsi="Book Antiqua"/>
          <w:b/>
          <w:bCs/>
        </w:rPr>
        <w:t>37</w:t>
      </w:r>
      <w:r w:rsidRPr="00C23327">
        <w:rPr>
          <w:rFonts w:ascii="Book Antiqua" w:hAnsi="Book Antiqua"/>
        </w:rPr>
        <w:t>: 177-188 [PMID: 9524097 DOI: 10.1023/a:1005853720926]</w:t>
      </w:r>
    </w:p>
    <w:p w14:paraId="1A8CF803"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4 </w:t>
      </w:r>
      <w:r w:rsidRPr="00C23327">
        <w:rPr>
          <w:rFonts w:ascii="Book Antiqua" w:hAnsi="Book Antiqua"/>
          <w:b/>
          <w:bCs/>
        </w:rPr>
        <w:t>Chamberlain MC</w:t>
      </w:r>
      <w:r w:rsidRPr="00C23327">
        <w:rPr>
          <w:rFonts w:ascii="Book Antiqua" w:hAnsi="Book Antiqua"/>
        </w:rPr>
        <w:t>, Glantz MJ. Cerebrospinal fluid-disseminated meningioma. </w:t>
      </w:r>
      <w:r w:rsidRPr="00C23327">
        <w:rPr>
          <w:rFonts w:ascii="Book Antiqua" w:hAnsi="Book Antiqua"/>
          <w:i/>
          <w:iCs/>
        </w:rPr>
        <w:t>Cancer</w:t>
      </w:r>
      <w:r w:rsidRPr="00C23327">
        <w:rPr>
          <w:rFonts w:ascii="Book Antiqua" w:hAnsi="Book Antiqua"/>
        </w:rPr>
        <w:t> 2005; </w:t>
      </w:r>
      <w:r w:rsidRPr="00C23327">
        <w:rPr>
          <w:rFonts w:ascii="Book Antiqua" w:hAnsi="Book Antiqua"/>
          <w:b/>
          <w:bCs/>
        </w:rPr>
        <w:t>103</w:t>
      </w:r>
      <w:r w:rsidRPr="00C23327">
        <w:rPr>
          <w:rFonts w:ascii="Book Antiqua" w:hAnsi="Book Antiqua"/>
        </w:rPr>
        <w:t>: 1427-1430 [PMID: 15690330 DOI: 10.1002/cncr.20926]</w:t>
      </w:r>
    </w:p>
    <w:p w14:paraId="2D134DDA"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lastRenderedPageBreak/>
        <w:t>5 </w:t>
      </w:r>
      <w:r w:rsidRPr="00C23327">
        <w:rPr>
          <w:rFonts w:ascii="Book Antiqua" w:hAnsi="Book Antiqua"/>
          <w:b/>
          <w:bCs/>
        </w:rPr>
        <w:t>Yamashiro K</w:t>
      </w:r>
      <w:r w:rsidRPr="00C23327">
        <w:rPr>
          <w:rFonts w:ascii="Book Antiqua" w:hAnsi="Book Antiqua"/>
        </w:rPr>
        <w:t xml:space="preserve">, Hasegawa M, </w:t>
      </w:r>
      <w:proofErr w:type="spellStart"/>
      <w:r w:rsidRPr="00C23327">
        <w:rPr>
          <w:rFonts w:ascii="Book Antiqua" w:hAnsi="Book Antiqua"/>
        </w:rPr>
        <w:t>Higashiguchi</w:t>
      </w:r>
      <w:proofErr w:type="spellEnd"/>
      <w:r w:rsidRPr="00C23327">
        <w:rPr>
          <w:rFonts w:ascii="Book Antiqua" w:hAnsi="Book Antiqua"/>
        </w:rPr>
        <w:t xml:space="preserve"> S, Kato H, Hirose Y. Intravenous sinus meningioma with intraluminal extension to the internal jugular vein: case report and review of the literature. </w:t>
      </w:r>
      <w:r w:rsidRPr="00C23327">
        <w:rPr>
          <w:rFonts w:ascii="Book Antiqua" w:hAnsi="Book Antiqua"/>
          <w:i/>
          <w:iCs/>
        </w:rPr>
        <w:t xml:space="preserve">Br J </w:t>
      </w:r>
      <w:proofErr w:type="spellStart"/>
      <w:r w:rsidRPr="00C23327">
        <w:rPr>
          <w:rFonts w:ascii="Book Antiqua" w:hAnsi="Book Antiqua"/>
          <w:i/>
          <w:iCs/>
        </w:rPr>
        <w:t>Neurosurg</w:t>
      </w:r>
      <w:proofErr w:type="spellEnd"/>
      <w:r w:rsidRPr="00C23327">
        <w:rPr>
          <w:rFonts w:ascii="Book Antiqua" w:hAnsi="Book Antiqua"/>
        </w:rPr>
        <w:t> 2020;</w:t>
      </w:r>
      <w:r w:rsidR="005B2A5B">
        <w:rPr>
          <w:rFonts w:ascii="Book Antiqua" w:hAnsi="Book Antiqua"/>
        </w:rPr>
        <w:t xml:space="preserve"> </w:t>
      </w:r>
      <w:r w:rsidRPr="00C23327">
        <w:rPr>
          <w:rFonts w:ascii="Book Antiqua" w:hAnsi="Book Antiqua"/>
        </w:rPr>
        <w:t>1-6 [PMID: 32536219 DOI: 10.1080/02688697.2020.1777258]</w:t>
      </w:r>
    </w:p>
    <w:p w14:paraId="589E77F7"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6 </w:t>
      </w:r>
      <w:proofErr w:type="spellStart"/>
      <w:r w:rsidRPr="00C23327">
        <w:rPr>
          <w:rFonts w:ascii="Book Antiqua" w:hAnsi="Book Antiqua"/>
          <w:b/>
          <w:bCs/>
        </w:rPr>
        <w:t>Vachhrajani</w:t>
      </w:r>
      <w:proofErr w:type="spellEnd"/>
      <w:r w:rsidRPr="00C23327">
        <w:rPr>
          <w:rFonts w:ascii="Book Antiqua" w:hAnsi="Book Antiqua"/>
          <w:b/>
          <w:bCs/>
        </w:rPr>
        <w:t xml:space="preserve"> S</w:t>
      </w:r>
      <w:r w:rsidRPr="00C23327">
        <w:rPr>
          <w:rFonts w:ascii="Book Antiqua" w:hAnsi="Book Antiqua"/>
        </w:rPr>
        <w:t xml:space="preserve">, </w:t>
      </w:r>
      <w:proofErr w:type="spellStart"/>
      <w:r w:rsidRPr="00C23327">
        <w:rPr>
          <w:rFonts w:ascii="Book Antiqua" w:hAnsi="Book Antiqua"/>
        </w:rPr>
        <w:t>Jea</w:t>
      </w:r>
      <w:proofErr w:type="spellEnd"/>
      <w:r w:rsidRPr="00C23327">
        <w:rPr>
          <w:rFonts w:ascii="Book Antiqua" w:hAnsi="Book Antiqua"/>
        </w:rPr>
        <w:t xml:space="preserve"> A, </w:t>
      </w:r>
      <w:proofErr w:type="spellStart"/>
      <w:r w:rsidRPr="00C23327">
        <w:rPr>
          <w:rFonts w:ascii="Book Antiqua" w:hAnsi="Book Antiqua"/>
        </w:rPr>
        <w:t>Rutka</w:t>
      </w:r>
      <w:proofErr w:type="spellEnd"/>
      <w:r w:rsidRPr="00C23327">
        <w:rPr>
          <w:rFonts w:ascii="Book Antiqua" w:hAnsi="Book Antiqua"/>
        </w:rPr>
        <w:t xml:space="preserve"> JA, </w:t>
      </w:r>
      <w:proofErr w:type="spellStart"/>
      <w:r w:rsidRPr="00C23327">
        <w:rPr>
          <w:rFonts w:ascii="Book Antiqua" w:hAnsi="Book Antiqua"/>
        </w:rPr>
        <w:t>Blaser</w:t>
      </w:r>
      <w:proofErr w:type="spellEnd"/>
      <w:r w:rsidRPr="00C23327">
        <w:rPr>
          <w:rFonts w:ascii="Book Antiqua" w:hAnsi="Book Antiqua"/>
        </w:rPr>
        <w:t xml:space="preserve"> S, </w:t>
      </w:r>
      <w:proofErr w:type="spellStart"/>
      <w:r w:rsidRPr="00C23327">
        <w:rPr>
          <w:rFonts w:ascii="Book Antiqua" w:hAnsi="Book Antiqua"/>
        </w:rPr>
        <w:t>Cusimano</w:t>
      </w:r>
      <w:proofErr w:type="spellEnd"/>
      <w:r w:rsidRPr="00C23327">
        <w:rPr>
          <w:rFonts w:ascii="Book Antiqua" w:hAnsi="Book Antiqua"/>
        </w:rPr>
        <w:t xml:space="preserve"> M, </w:t>
      </w:r>
      <w:proofErr w:type="spellStart"/>
      <w:r w:rsidRPr="00C23327">
        <w:rPr>
          <w:rFonts w:ascii="Book Antiqua" w:hAnsi="Book Antiqua"/>
        </w:rPr>
        <w:t>Rutka</w:t>
      </w:r>
      <w:proofErr w:type="spellEnd"/>
      <w:r w:rsidRPr="00C23327">
        <w:rPr>
          <w:rFonts w:ascii="Book Antiqua" w:hAnsi="Book Antiqua"/>
        </w:rPr>
        <w:t xml:space="preserve"> JT. Meningioma with </w:t>
      </w:r>
      <w:proofErr w:type="spellStart"/>
      <w:r w:rsidRPr="00C23327">
        <w:rPr>
          <w:rFonts w:ascii="Book Antiqua" w:hAnsi="Book Antiqua"/>
        </w:rPr>
        <w:t>dural</w:t>
      </w:r>
      <w:proofErr w:type="spellEnd"/>
      <w:r w:rsidRPr="00C23327">
        <w:rPr>
          <w:rFonts w:ascii="Book Antiqua" w:hAnsi="Book Antiqua"/>
        </w:rPr>
        <w:t xml:space="preserve"> venous sinus invasion and jugular vein extension. </w:t>
      </w:r>
      <w:r w:rsidRPr="00C23327">
        <w:rPr>
          <w:rFonts w:ascii="Book Antiqua" w:hAnsi="Book Antiqua"/>
          <w:i/>
          <w:iCs/>
        </w:rPr>
        <w:t xml:space="preserve">J </w:t>
      </w:r>
      <w:proofErr w:type="spellStart"/>
      <w:r w:rsidRPr="00C23327">
        <w:rPr>
          <w:rFonts w:ascii="Book Antiqua" w:hAnsi="Book Antiqua"/>
          <w:i/>
          <w:iCs/>
        </w:rPr>
        <w:t>Neurosurg</w:t>
      </w:r>
      <w:proofErr w:type="spellEnd"/>
      <w:r w:rsidRPr="00C23327">
        <w:rPr>
          <w:rFonts w:ascii="Book Antiqua" w:hAnsi="Book Antiqua"/>
          <w:i/>
          <w:iCs/>
        </w:rPr>
        <w:t xml:space="preserve"> </w:t>
      </w:r>
      <w:proofErr w:type="spellStart"/>
      <w:r w:rsidRPr="00C23327">
        <w:rPr>
          <w:rFonts w:ascii="Book Antiqua" w:hAnsi="Book Antiqua"/>
          <w:i/>
          <w:iCs/>
        </w:rPr>
        <w:t>Pediatr</w:t>
      </w:r>
      <w:proofErr w:type="spellEnd"/>
      <w:r w:rsidRPr="00C23327">
        <w:rPr>
          <w:rFonts w:ascii="Book Antiqua" w:hAnsi="Book Antiqua"/>
        </w:rPr>
        <w:t> 2008; </w:t>
      </w:r>
      <w:r w:rsidRPr="00C23327">
        <w:rPr>
          <w:rFonts w:ascii="Book Antiqua" w:hAnsi="Book Antiqua"/>
          <w:b/>
          <w:bCs/>
        </w:rPr>
        <w:t>2</w:t>
      </w:r>
      <w:r w:rsidRPr="00C23327">
        <w:rPr>
          <w:rFonts w:ascii="Book Antiqua" w:hAnsi="Book Antiqua"/>
        </w:rPr>
        <w:t>: 391-396 [PMID: 19035683 DOI: 10.3171/PED.2008.2.12.391]</w:t>
      </w:r>
    </w:p>
    <w:p w14:paraId="526D1B6A"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7 </w:t>
      </w:r>
      <w:r w:rsidRPr="00C23327">
        <w:rPr>
          <w:rFonts w:ascii="Book Antiqua" w:hAnsi="Book Antiqua"/>
          <w:b/>
          <w:bCs/>
        </w:rPr>
        <w:t>Nishida N</w:t>
      </w:r>
      <w:r w:rsidRPr="00C23327">
        <w:rPr>
          <w:rFonts w:ascii="Book Antiqua" w:hAnsi="Book Antiqua"/>
        </w:rPr>
        <w:t xml:space="preserve">, </w:t>
      </w:r>
      <w:proofErr w:type="spellStart"/>
      <w:r w:rsidRPr="00C23327">
        <w:rPr>
          <w:rFonts w:ascii="Book Antiqua" w:hAnsi="Book Antiqua"/>
        </w:rPr>
        <w:t>Kanchiku</w:t>
      </w:r>
      <w:proofErr w:type="spellEnd"/>
      <w:r w:rsidRPr="00C23327">
        <w:rPr>
          <w:rFonts w:ascii="Book Antiqua" w:hAnsi="Book Antiqua"/>
        </w:rPr>
        <w:t xml:space="preserve"> T, </w:t>
      </w:r>
      <w:proofErr w:type="spellStart"/>
      <w:r w:rsidRPr="00C23327">
        <w:rPr>
          <w:rFonts w:ascii="Book Antiqua" w:hAnsi="Book Antiqua"/>
        </w:rPr>
        <w:t>Imajo</w:t>
      </w:r>
      <w:proofErr w:type="spellEnd"/>
      <w:r w:rsidRPr="00C23327">
        <w:rPr>
          <w:rFonts w:ascii="Book Antiqua" w:hAnsi="Book Antiqua"/>
        </w:rPr>
        <w:t xml:space="preserve"> Y, Suzuki H, Yoshida Y, Kato Y, </w:t>
      </w:r>
      <w:proofErr w:type="spellStart"/>
      <w:r w:rsidRPr="00C23327">
        <w:rPr>
          <w:rFonts w:ascii="Book Antiqua" w:hAnsi="Book Antiqua"/>
        </w:rPr>
        <w:t>Hoshii</w:t>
      </w:r>
      <w:proofErr w:type="spellEnd"/>
      <w:r w:rsidRPr="00C23327">
        <w:rPr>
          <w:rFonts w:ascii="Book Antiqua" w:hAnsi="Book Antiqua"/>
        </w:rPr>
        <w:t xml:space="preserve"> Y, Taguchi T. A case of an anaplastic meningioma metastasizing to the mediastinal lymph nodes. </w:t>
      </w:r>
      <w:r w:rsidRPr="00C23327">
        <w:rPr>
          <w:rFonts w:ascii="Book Antiqua" w:hAnsi="Book Antiqua"/>
          <w:i/>
          <w:iCs/>
        </w:rPr>
        <w:t>J Spinal Cord Med</w:t>
      </w:r>
      <w:r w:rsidRPr="00C23327">
        <w:rPr>
          <w:rFonts w:ascii="Book Antiqua" w:hAnsi="Book Antiqua"/>
        </w:rPr>
        <w:t> 2016; </w:t>
      </w:r>
      <w:r w:rsidRPr="00C23327">
        <w:rPr>
          <w:rFonts w:ascii="Book Antiqua" w:hAnsi="Book Antiqua"/>
          <w:b/>
          <w:bCs/>
        </w:rPr>
        <w:t>39</w:t>
      </w:r>
      <w:r w:rsidRPr="00C23327">
        <w:rPr>
          <w:rFonts w:ascii="Book Antiqua" w:hAnsi="Book Antiqua"/>
        </w:rPr>
        <w:t>: 484-492 [PMID: 25738779 DOI: 10.1179/2045772315Y.0000000005]</w:t>
      </w:r>
    </w:p>
    <w:p w14:paraId="3EC1A5CC"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8 </w:t>
      </w:r>
      <w:proofErr w:type="spellStart"/>
      <w:r w:rsidRPr="00C23327">
        <w:rPr>
          <w:rFonts w:ascii="Book Antiqua" w:hAnsi="Book Antiqua"/>
          <w:b/>
          <w:bCs/>
        </w:rPr>
        <w:t>Debernardi</w:t>
      </w:r>
      <w:proofErr w:type="spellEnd"/>
      <w:r w:rsidRPr="00C23327">
        <w:rPr>
          <w:rFonts w:ascii="Book Antiqua" w:hAnsi="Book Antiqua"/>
          <w:b/>
          <w:bCs/>
        </w:rPr>
        <w:t xml:space="preserve"> A</w:t>
      </w:r>
      <w:r w:rsidRPr="00C23327">
        <w:rPr>
          <w:rFonts w:ascii="Book Antiqua" w:hAnsi="Book Antiqua"/>
        </w:rPr>
        <w:t xml:space="preserve">, </w:t>
      </w:r>
      <w:proofErr w:type="spellStart"/>
      <w:r w:rsidRPr="00C23327">
        <w:rPr>
          <w:rFonts w:ascii="Book Antiqua" w:hAnsi="Book Antiqua"/>
        </w:rPr>
        <w:t>Quilici</w:t>
      </w:r>
      <w:proofErr w:type="spellEnd"/>
      <w:r w:rsidRPr="00C23327">
        <w:rPr>
          <w:rFonts w:ascii="Book Antiqua" w:hAnsi="Book Antiqua"/>
        </w:rPr>
        <w:t xml:space="preserve"> L, La Camera A, </w:t>
      </w:r>
      <w:proofErr w:type="spellStart"/>
      <w:r w:rsidRPr="00C23327">
        <w:rPr>
          <w:rFonts w:ascii="Book Antiqua" w:hAnsi="Book Antiqua"/>
        </w:rPr>
        <w:t>Boccardi</w:t>
      </w:r>
      <w:proofErr w:type="spellEnd"/>
      <w:r w:rsidRPr="00C23327">
        <w:rPr>
          <w:rFonts w:ascii="Book Antiqua" w:hAnsi="Book Antiqua"/>
        </w:rPr>
        <w:t xml:space="preserve"> E, </w:t>
      </w:r>
      <w:proofErr w:type="spellStart"/>
      <w:r w:rsidRPr="00C23327">
        <w:rPr>
          <w:rFonts w:ascii="Book Antiqua" w:hAnsi="Book Antiqua"/>
        </w:rPr>
        <w:t>Cenzato</w:t>
      </w:r>
      <w:proofErr w:type="spellEnd"/>
      <w:r w:rsidRPr="00C23327">
        <w:rPr>
          <w:rFonts w:ascii="Book Antiqua" w:hAnsi="Book Antiqua"/>
        </w:rPr>
        <w:t xml:space="preserve"> M. Torcular Meningioma with Multi-Venous Sinus Invasion: Compensatory Drainage Veins and Surgical Strategy. </w:t>
      </w:r>
      <w:r w:rsidRPr="00C23327">
        <w:rPr>
          <w:rFonts w:ascii="Book Antiqua" w:hAnsi="Book Antiqua"/>
          <w:i/>
          <w:iCs/>
        </w:rPr>
        <w:t xml:space="preserve">World </w:t>
      </w:r>
      <w:proofErr w:type="spellStart"/>
      <w:r w:rsidRPr="00C23327">
        <w:rPr>
          <w:rFonts w:ascii="Book Antiqua" w:hAnsi="Book Antiqua"/>
          <w:i/>
          <w:iCs/>
        </w:rPr>
        <w:t>Neurosurg</w:t>
      </w:r>
      <w:proofErr w:type="spellEnd"/>
      <w:r w:rsidRPr="00C23327">
        <w:rPr>
          <w:rFonts w:ascii="Book Antiqua" w:hAnsi="Book Antiqua"/>
        </w:rPr>
        <w:t> 2018; </w:t>
      </w:r>
      <w:r w:rsidRPr="00C23327">
        <w:rPr>
          <w:rFonts w:ascii="Book Antiqua" w:hAnsi="Book Antiqua"/>
          <w:b/>
          <w:bCs/>
        </w:rPr>
        <w:t>109</w:t>
      </w:r>
      <w:r w:rsidRPr="00C23327">
        <w:rPr>
          <w:rFonts w:ascii="Book Antiqua" w:hAnsi="Book Antiqua"/>
        </w:rPr>
        <w:t>: 451-454 [PMID: 29097333 DOI: 10.1016/j.wneu.2017.10.120]</w:t>
      </w:r>
    </w:p>
    <w:p w14:paraId="2602595B"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9 </w:t>
      </w:r>
      <w:proofErr w:type="spellStart"/>
      <w:r w:rsidRPr="00C23327">
        <w:rPr>
          <w:rFonts w:ascii="Book Antiqua" w:hAnsi="Book Antiqua"/>
          <w:b/>
          <w:bCs/>
        </w:rPr>
        <w:t>Dincer</w:t>
      </w:r>
      <w:proofErr w:type="spellEnd"/>
      <w:r w:rsidRPr="00C23327">
        <w:rPr>
          <w:rFonts w:ascii="Book Antiqua" w:hAnsi="Book Antiqua"/>
          <w:b/>
          <w:bCs/>
        </w:rPr>
        <w:t xml:space="preserve"> A</w:t>
      </w:r>
      <w:r w:rsidRPr="00C23327">
        <w:rPr>
          <w:rFonts w:ascii="Book Antiqua" w:hAnsi="Book Antiqua"/>
        </w:rPr>
        <w:t>, Chow W, Shah R, Graham RS. Infiltration of Benign Meningioma into Sagittal Sinus and Subsequent Metastasis to Lung: Case Report and Literature Review. </w:t>
      </w:r>
      <w:r w:rsidRPr="00C23327">
        <w:rPr>
          <w:rFonts w:ascii="Book Antiqua" w:hAnsi="Book Antiqua"/>
          <w:i/>
          <w:iCs/>
        </w:rPr>
        <w:t xml:space="preserve">World </w:t>
      </w:r>
      <w:proofErr w:type="spellStart"/>
      <w:r w:rsidRPr="00C23327">
        <w:rPr>
          <w:rFonts w:ascii="Book Antiqua" w:hAnsi="Book Antiqua"/>
          <w:i/>
          <w:iCs/>
        </w:rPr>
        <w:t>Neurosurg</w:t>
      </w:r>
      <w:proofErr w:type="spellEnd"/>
      <w:r w:rsidRPr="00C23327">
        <w:rPr>
          <w:rFonts w:ascii="Book Antiqua" w:hAnsi="Book Antiqua"/>
        </w:rPr>
        <w:t> 2020; </w:t>
      </w:r>
      <w:r w:rsidRPr="00C23327">
        <w:rPr>
          <w:rFonts w:ascii="Book Antiqua" w:hAnsi="Book Antiqua"/>
          <w:b/>
          <w:bCs/>
        </w:rPr>
        <w:t>136</w:t>
      </w:r>
      <w:r w:rsidRPr="00C23327">
        <w:rPr>
          <w:rFonts w:ascii="Book Antiqua" w:hAnsi="Book Antiqua"/>
        </w:rPr>
        <w:t>: 263-269 [PMID: 31899401 DOI: 10.1016/j.wneu.2019.12.131]</w:t>
      </w:r>
    </w:p>
    <w:p w14:paraId="432AAE28"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10 </w:t>
      </w:r>
      <w:proofErr w:type="spellStart"/>
      <w:r w:rsidRPr="00C23327">
        <w:rPr>
          <w:rFonts w:ascii="Book Antiqua" w:hAnsi="Book Antiqua"/>
          <w:b/>
          <w:bCs/>
        </w:rPr>
        <w:t>Guclu</w:t>
      </w:r>
      <w:proofErr w:type="spellEnd"/>
      <w:r w:rsidRPr="00C23327">
        <w:rPr>
          <w:rFonts w:ascii="Book Antiqua" w:hAnsi="Book Antiqua"/>
          <w:b/>
          <w:bCs/>
        </w:rPr>
        <w:t xml:space="preserve"> B</w:t>
      </w:r>
      <w:r w:rsidRPr="00C23327">
        <w:rPr>
          <w:rFonts w:ascii="Book Antiqua" w:hAnsi="Book Antiqua"/>
        </w:rPr>
        <w:t xml:space="preserve">, </w:t>
      </w:r>
      <w:proofErr w:type="spellStart"/>
      <w:r w:rsidRPr="00C23327">
        <w:rPr>
          <w:rFonts w:ascii="Book Antiqua" w:hAnsi="Book Antiqua"/>
        </w:rPr>
        <w:t>Sindou</w:t>
      </w:r>
      <w:proofErr w:type="spellEnd"/>
      <w:r w:rsidRPr="00C23327">
        <w:rPr>
          <w:rFonts w:ascii="Book Antiqua" w:hAnsi="Book Antiqua"/>
        </w:rPr>
        <w:t xml:space="preserve"> M. Reconstruction of vein of </w:t>
      </w:r>
      <w:proofErr w:type="spellStart"/>
      <w:r w:rsidRPr="00C23327">
        <w:rPr>
          <w:rFonts w:ascii="Book Antiqua" w:hAnsi="Book Antiqua"/>
        </w:rPr>
        <w:t>Labbé</w:t>
      </w:r>
      <w:proofErr w:type="spellEnd"/>
      <w:r w:rsidRPr="00C23327">
        <w:rPr>
          <w:rFonts w:ascii="Book Antiqua" w:hAnsi="Book Antiqua"/>
        </w:rPr>
        <w:t xml:space="preserve"> in </w:t>
      </w:r>
      <w:proofErr w:type="spellStart"/>
      <w:r w:rsidRPr="00C23327">
        <w:rPr>
          <w:rFonts w:ascii="Book Antiqua" w:hAnsi="Book Antiqua"/>
        </w:rPr>
        <w:t>temporo</w:t>
      </w:r>
      <w:proofErr w:type="spellEnd"/>
      <w:r w:rsidRPr="00C23327">
        <w:rPr>
          <w:rFonts w:ascii="Book Antiqua" w:hAnsi="Book Antiqua"/>
        </w:rPr>
        <w:t>-occipital meningioma invading transverse sinus: technical report. </w:t>
      </w:r>
      <w:proofErr w:type="spellStart"/>
      <w:r w:rsidRPr="00C23327">
        <w:rPr>
          <w:rFonts w:ascii="Book Antiqua" w:hAnsi="Book Antiqua"/>
          <w:i/>
          <w:iCs/>
        </w:rPr>
        <w:t>Acta</w:t>
      </w:r>
      <w:proofErr w:type="spellEnd"/>
      <w:r w:rsidRPr="00C23327">
        <w:rPr>
          <w:rFonts w:ascii="Book Antiqua" w:hAnsi="Book Antiqua"/>
          <w:i/>
          <w:iCs/>
        </w:rPr>
        <w:t xml:space="preserve"> </w:t>
      </w:r>
      <w:proofErr w:type="spellStart"/>
      <w:r w:rsidRPr="00C23327">
        <w:rPr>
          <w:rFonts w:ascii="Book Antiqua" w:hAnsi="Book Antiqua"/>
          <w:i/>
          <w:iCs/>
        </w:rPr>
        <w:t>Neurochir</w:t>
      </w:r>
      <w:proofErr w:type="spellEnd"/>
      <w:r w:rsidRPr="00C23327">
        <w:rPr>
          <w:rFonts w:ascii="Book Antiqua" w:hAnsi="Book Antiqua"/>
          <w:i/>
          <w:iCs/>
        </w:rPr>
        <w:t xml:space="preserve"> (Wien)</w:t>
      </w:r>
      <w:r w:rsidRPr="00C23327">
        <w:rPr>
          <w:rFonts w:ascii="Book Antiqua" w:hAnsi="Book Antiqua"/>
        </w:rPr>
        <w:t> 2010; </w:t>
      </w:r>
      <w:r w:rsidRPr="00C23327">
        <w:rPr>
          <w:rFonts w:ascii="Book Antiqua" w:hAnsi="Book Antiqua"/>
          <w:b/>
          <w:bCs/>
        </w:rPr>
        <w:t>152</w:t>
      </w:r>
      <w:r w:rsidRPr="00C23327">
        <w:rPr>
          <w:rFonts w:ascii="Book Antiqua" w:hAnsi="Book Antiqua"/>
        </w:rPr>
        <w:t>: 941-5; discussion 945 [PMID: 20013005 DOI: 10.1007/s00701-009-0572-2]</w:t>
      </w:r>
    </w:p>
    <w:p w14:paraId="576813EA"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11 </w:t>
      </w:r>
      <w:r w:rsidRPr="00C23327">
        <w:rPr>
          <w:rFonts w:ascii="Book Antiqua" w:hAnsi="Book Antiqua"/>
          <w:b/>
          <w:bCs/>
        </w:rPr>
        <w:t>Cimino PJ</w:t>
      </w:r>
      <w:r w:rsidRPr="00C23327">
        <w:rPr>
          <w:rFonts w:ascii="Book Antiqua" w:hAnsi="Book Antiqua"/>
        </w:rPr>
        <w:t>. Malignant progression to anaplastic meningioma: Neuropathology, molecular pathology, and experimental models. </w:t>
      </w:r>
      <w:proofErr w:type="spellStart"/>
      <w:r w:rsidRPr="00C23327">
        <w:rPr>
          <w:rFonts w:ascii="Book Antiqua" w:hAnsi="Book Antiqua"/>
          <w:i/>
          <w:iCs/>
        </w:rPr>
        <w:t>Exp</w:t>
      </w:r>
      <w:proofErr w:type="spellEnd"/>
      <w:r w:rsidRPr="00C23327">
        <w:rPr>
          <w:rFonts w:ascii="Book Antiqua" w:hAnsi="Book Antiqua"/>
          <w:i/>
          <w:iCs/>
        </w:rPr>
        <w:t xml:space="preserve"> </w:t>
      </w:r>
      <w:proofErr w:type="spellStart"/>
      <w:r w:rsidRPr="00C23327">
        <w:rPr>
          <w:rFonts w:ascii="Book Antiqua" w:hAnsi="Book Antiqua"/>
          <w:i/>
          <w:iCs/>
        </w:rPr>
        <w:t>Mol</w:t>
      </w:r>
      <w:proofErr w:type="spellEnd"/>
      <w:r w:rsidRPr="00C23327">
        <w:rPr>
          <w:rFonts w:ascii="Book Antiqua" w:hAnsi="Book Antiqua"/>
          <w:i/>
          <w:iCs/>
        </w:rPr>
        <w:t xml:space="preserve"> </w:t>
      </w:r>
      <w:proofErr w:type="spellStart"/>
      <w:r w:rsidRPr="00C23327">
        <w:rPr>
          <w:rFonts w:ascii="Book Antiqua" w:hAnsi="Book Antiqua"/>
          <w:i/>
          <w:iCs/>
        </w:rPr>
        <w:t>Pathol</w:t>
      </w:r>
      <w:proofErr w:type="spellEnd"/>
      <w:r w:rsidRPr="00C23327">
        <w:rPr>
          <w:rFonts w:ascii="Book Antiqua" w:hAnsi="Book Antiqua"/>
        </w:rPr>
        <w:t> 2015; </w:t>
      </w:r>
      <w:r w:rsidRPr="00C23327">
        <w:rPr>
          <w:rFonts w:ascii="Book Antiqua" w:hAnsi="Book Antiqua"/>
          <w:b/>
          <w:bCs/>
        </w:rPr>
        <w:t>99</w:t>
      </w:r>
      <w:r w:rsidRPr="00C23327">
        <w:rPr>
          <w:rFonts w:ascii="Book Antiqua" w:hAnsi="Book Antiqua"/>
        </w:rPr>
        <w:t>: 354-359 [PMID: 26302177 DOI: 10.1016/j.yexmp.2015.08.007]</w:t>
      </w:r>
    </w:p>
    <w:p w14:paraId="4ED0DA9D"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12 </w:t>
      </w:r>
      <w:r w:rsidRPr="00C23327">
        <w:rPr>
          <w:rFonts w:ascii="Book Antiqua" w:hAnsi="Book Antiqua"/>
          <w:b/>
          <w:bCs/>
        </w:rPr>
        <w:t>Cornelius JF</w:t>
      </w:r>
      <w:r w:rsidRPr="00C23327">
        <w:rPr>
          <w:rFonts w:ascii="Book Antiqua" w:hAnsi="Book Antiqua"/>
        </w:rPr>
        <w:t xml:space="preserve">, </w:t>
      </w:r>
      <w:proofErr w:type="spellStart"/>
      <w:r w:rsidRPr="00C23327">
        <w:rPr>
          <w:rFonts w:ascii="Book Antiqua" w:hAnsi="Book Antiqua"/>
        </w:rPr>
        <w:t>Slotty</w:t>
      </w:r>
      <w:proofErr w:type="spellEnd"/>
      <w:r w:rsidRPr="00C23327">
        <w:rPr>
          <w:rFonts w:ascii="Book Antiqua" w:hAnsi="Book Antiqua"/>
        </w:rPr>
        <w:t xml:space="preserve"> PJ, </w:t>
      </w:r>
      <w:proofErr w:type="spellStart"/>
      <w:r w:rsidRPr="00C23327">
        <w:rPr>
          <w:rFonts w:ascii="Book Antiqua" w:hAnsi="Book Antiqua"/>
        </w:rPr>
        <w:t>Steiger</w:t>
      </w:r>
      <w:proofErr w:type="spellEnd"/>
      <w:r w:rsidRPr="00C23327">
        <w:rPr>
          <w:rFonts w:ascii="Book Antiqua" w:hAnsi="Book Antiqua"/>
        </w:rPr>
        <w:t xml:space="preserve"> HJ, </w:t>
      </w:r>
      <w:proofErr w:type="spellStart"/>
      <w:r w:rsidRPr="00C23327">
        <w:rPr>
          <w:rFonts w:ascii="Book Antiqua" w:hAnsi="Book Antiqua"/>
        </w:rPr>
        <w:t>Hänggi</w:t>
      </w:r>
      <w:proofErr w:type="spellEnd"/>
      <w:r w:rsidRPr="00C23327">
        <w:rPr>
          <w:rFonts w:ascii="Book Antiqua" w:hAnsi="Book Antiqua"/>
        </w:rPr>
        <w:t xml:space="preserve"> D, </w:t>
      </w:r>
      <w:proofErr w:type="spellStart"/>
      <w:r w:rsidRPr="00C23327">
        <w:rPr>
          <w:rFonts w:ascii="Book Antiqua" w:hAnsi="Book Antiqua"/>
        </w:rPr>
        <w:t>Polivka</w:t>
      </w:r>
      <w:proofErr w:type="spellEnd"/>
      <w:r w:rsidRPr="00C23327">
        <w:rPr>
          <w:rFonts w:ascii="Book Antiqua" w:hAnsi="Book Antiqua"/>
        </w:rPr>
        <w:t xml:space="preserve"> M, George B. Malignant potential of skull base versus non-skull base meningiomas: clinical series of 1,663 cases. </w:t>
      </w:r>
      <w:proofErr w:type="spellStart"/>
      <w:r w:rsidRPr="00C23327">
        <w:rPr>
          <w:rFonts w:ascii="Book Antiqua" w:hAnsi="Book Antiqua"/>
          <w:i/>
          <w:iCs/>
        </w:rPr>
        <w:t>Acta</w:t>
      </w:r>
      <w:proofErr w:type="spellEnd"/>
      <w:r w:rsidRPr="00C23327">
        <w:rPr>
          <w:rFonts w:ascii="Book Antiqua" w:hAnsi="Book Antiqua"/>
          <w:i/>
          <w:iCs/>
        </w:rPr>
        <w:t xml:space="preserve"> </w:t>
      </w:r>
      <w:proofErr w:type="spellStart"/>
      <w:r w:rsidRPr="00C23327">
        <w:rPr>
          <w:rFonts w:ascii="Book Antiqua" w:hAnsi="Book Antiqua"/>
          <w:i/>
          <w:iCs/>
        </w:rPr>
        <w:t>Neurochir</w:t>
      </w:r>
      <w:proofErr w:type="spellEnd"/>
      <w:r w:rsidRPr="00C23327">
        <w:rPr>
          <w:rFonts w:ascii="Book Antiqua" w:hAnsi="Book Antiqua"/>
          <w:i/>
          <w:iCs/>
        </w:rPr>
        <w:t xml:space="preserve"> (Wien)</w:t>
      </w:r>
      <w:r w:rsidRPr="00C23327">
        <w:rPr>
          <w:rFonts w:ascii="Book Antiqua" w:hAnsi="Book Antiqua"/>
        </w:rPr>
        <w:t> 2013; </w:t>
      </w:r>
      <w:r w:rsidRPr="00C23327">
        <w:rPr>
          <w:rFonts w:ascii="Book Antiqua" w:hAnsi="Book Antiqua"/>
          <w:b/>
          <w:bCs/>
        </w:rPr>
        <w:t>155</w:t>
      </w:r>
      <w:r w:rsidRPr="00C23327">
        <w:rPr>
          <w:rFonts w:ascii="Book Antiqua" w:hAnsi="Book Antiqua"/>
        </w:rPr>
        <w:t>: 407-413 [PMID: 23318687 DOI: 10.1007/s00701-012-1611-y]</w:t>
      </w:r>
    </w:p>
    <w:p w14:paraId="3D5F9460"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lastRenderedPageBreak/>
        <w:t>13 </w:t>
      </w:r>
      <w:r w:rsidRPr="00C23327">
        <w:rPr>
          <w:rFonts w:ascii="Book Antiqua" w:hAnsi="Book Antiqua"/>
          <w:b/>
          <w:bCs/>
        </w:rPr>
        <w:t>Hsu CC</w:t>
      </w:r>
      <w:r w:rsidRPr="00C23327">
        <w:rPr>
          <w:rFonts w:ascii="Book Antiqua" w:hAnsi="Book Antiqua"/>
        </w:rPr>
        <w:t>, Pai CY, Kao HW, Hsueh CJ, Hsu WL, Lo CP. Do aggressive imaging features correlate with advanced histopathological grade in meningiomas? </w:t>
      </w:r>
      <w:r w:rsidRPr="00C23327">
        <w:rPr>
          <w:rFonts w:ascii="Book Antiqua" w:hAnsi="Book Antiqua"/>
          <w:i/>
          <w:iCs/>
        </w:rPr>
        <w:t xml:space="preserve">J </w:t>
      </w:r>
      <w:proofErr w:type="spellStart"/>
      <w:r w:rsidRPr="00C23327">
        <w:rPr>
          <w:rFonts w:ascii="Book Antiqua" w:hAnsi="Book Antiqua"/>
          <w:i/>
          <w:iCs/>
        </w:rPr>
        <w:t>Clin</w:t>
      </w:r>
      <w:proofErr w:type="spellEnd"/>
      <w:r w:rsidRPr="00C23327">
        <w:rPr>
          <w:rFonts w:ascii="Book Antiqua" w:hAnsi="Book Antiqua"/>
          <w:i/>
          <w:iCs/>
        </w:rPr>
        <w:t xml:space="preserve"> </w:t>
      </w:r>
      <w:proofErr w:type="spellStart"/>
      <w:r w:rsidRPr="00C23327">
        <w:rPr>
          <w:rFonts w:ascii="Book Antiqua" w:hAnsi="Book Antiqua"/>
          <w:i/>
          <w:iCs/>
        </w:rPr>
        <w:t>Neurosci</w:t>
      </w:r>
      <w:proofErr w:type="spellEnd"/>
      <w:r w:rsidRPr="00C23327">
        <w:rPr>
          <w:rFonts w:ascii="Book Antiqua" w:hAnsi="Book Antiqua"/>
        </w:rPr>
        <w:t> 2010; </w:t>
      </w:r>
      <w:r w:rsidRPr="00C23327">
        <w:rPr>
          <w:rFonts w:ascii="Book Antiqua" w:hAnsi="Book Antiqua"/>
          <w:b/>
          <w:bCs/>
        </w:rPr>
        <w:t>17</w:t>
      </w:r>
      <w:r w:rsidRPr="00C23327">
        <w:rPr>
          <w:rFonts w:ascii="Book Antiqua" w:hAnsi="Book Antiqua"/>
        </w:rPr>
        <w:t>: 584-587 [PMID: 20219376 DOI: 10.1016/j.jocn.2009.09.018]</w:t>
      </w:r>
    </w:p>
    <w:p w14:paraId="16CBEA77"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14 </w:t>
      </w:r>
      <w:proofErr w:type="spellStart"/>
      <w:r w:rsidRPr="00C23327">
        <w:rPr>
          <w:rFonts w:ascii="Book Antiqua" w:hAnsi="Book Antiqua"/>
          <w:b/>
          <w:bCs/>
        </w:rPr>
        <w:t>Huvos</w:t>
      </w:r>
      <w:proofErr w:type="spellEnd"/>
      <w:r w:rsidRPr="00C23327">
        <w:rPr>
          <w:rFonts w:ascii="Book Antiqua" w:hAnsi="Book Antiqua"/>
          <w:b/>
          <w:bCs/>
        </w:rPr>
        <w:t xml:space="preserve"> AG</w:t>
      </w:r>
      <w:r w:rsidRPr="00C23327">
        <w:rPr>
          <w:rFonts w:ascii="Book Antiqua" w:hAnsi="Book Antiqua"/>
        </w:rPr>
        <w:t xml:space="preserve">, </w:t>
      </w:r>
      <w:proofErr w:type="spellStart"/>
      <w:r w:rsidRPr="00C23327">
        <w:rPr>
          <w:rFonts w:ascii="Book Antiqua" w:hAnsi="Book Antiqua"/>
        </w:rPr>
        <w:t>Leaming</w:t>
      </w:r>
      <w:proofErr w:type="spellEnd"/>
      <w:r w:rsidRPr="00C23327">
        <w:rPr>
          <w:rFonts w:ascii="Book Antiqua" w:hAnsi="Book Antiqua"/>
        </w:rPr>
        <w:t xml:space="preserve"> RH, Moore OS. Clinicopathologic study of the resected carotid artery. Analysis of sixty-four cases. </w:t>
      </w:r>
      <w:r w:rsidRPr="00C23327">
        <w:rPr>
          <w:rFonts w:ascii="Book Antiqua" w:hAnsi="Book Antiqua"/>
          <w:i/>
          <w:iCs/>
        </w:rPr>
        <w:t>Am J Surg</w:t>
      </w:r>
      <w:r w:rsidRPr="00C23327">
        <w:rPr>
          <w:rFonts w:ascii="Book Antiqua" w:hAnsi="Book Antiqua"/>
        </w:rPr>
        <w:t> 1973; </w:t>
      </w:r>
      <w:r w:rsidRPr="00C23327">
        <w:rPr>
          <w:rFonts w:ascii="Book Antiqua" w:hAnsi="Book Antiqua"/>
          <w:b/>
          <w:bCs/>
        </w:rPr>
        <w:t>126</w:t>
      </w:r>
      <w:r w:rsidRPr="00C23327">
        <w:rPr>
          <w:rFonts w:ascii="Book Antiqua" w:hAnsi="Book Antiqua"/>
        </w:rPr>
        <w:t>: 570-574 [PMID: 4743844 DOI: 10.1016/s0002-9610(73)80051-0]</w:t>
      </w:r>
    </w:p>
    <w:p w14:paraId="27EE8490"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15 </w:t>
      </w:r>
      <w:r w:rsidRPr="00C23327">
        <w:rPr>
          <w:rFonts w:ascii="Book Antiqua" w:hAnsi="Book Antiqua"/>
          <w:b/>
          <w:bCs/>
        </w:rPr>
        <w:t>McCready RA</w:t>
      </w:r>
      <w:r w:rsidRPr="00C23327">
        <w:rPr>
          <w:rFonts w:ascii="Book Antiqua" w:hAnsi="Book Antiqua"/>
        </w:rPr>
        <w:t xml:space="preserve">, Miller SK, </w:t>
      </w:r>
      <w:proofErr w:type="spellStart"/>
      <w:r w:rsidRPr="00C23327">
        <w:rPr>
          <w:rFonts w:ascii="Book Antiqua" w:hAnsi="Book Antiqua"/>
        </w:rPr>
        <w:t>Hamaker</w:t>
      </w:r>
      <w:proofErr w:type="spellEnd"/>
      <w:r w:rsidRPr="00C23327">
        <w:rPr>
          <w:rFonts w:ascii="Book Antiqua" w:hAnsi="Book Antiqua"/>
        </w:rPr>
        <w:t xml:space="preserve"> RC, Singer MI, Herod GT. What is the role of carotid arterial resection in the management of advanced cervical cancer? </w:t>
      </w:r>
      <w:r w:rsidRPr="00C23327">
        <w:rPr>
          <w:rFonts w:ascii="Book Antiqua" w:hAnsi="Book Antiqua"/>
          <w:i/>
          <w:iCs/>
        </w:rPr>
        <w:t xml:space="preserve">J </w:t>
      </w:r>
      <w:proofErr w:type="spellStart"/>
      <w:r w:rsidRPr="00C23327">
        <w:rPr>
          <w:rFonts w:ascii="Book Antiqua" w:hAnsi="Book Antiqua"/>
          <w:i/>
          <w:iCs/>
        </w:rPr>
        <w:t>Vasc</w:t>
      </w:r>
      <w:proofErr w:type="spellEnd"/>
      <w:r w:rsidRPr="00C23327">
        <w:rPr>
          <w:rFonts w:ascii="Book Antiqua" w:hAnsi="Book Antiqua"/>
          <w:i/>
          <w:iCs/>
        </w:rPr>
        <w:t xml:space="preserve"> </w:t>
      </w:r>
      <w:proofErr w:type="spellStart"/>
      <w:r w:rsidRPr="00C23327">
        <w:rPr>
          <w:rFonts w:ascii="Book Antiqua" w:hAnsi="Book Antiqua"/>
          <w:i/>
          <w:iCs/>
        </w:rPr>
        <w:t>Surg</w:t>
      </w:r>
      <w:proofErr w:type="spellEnd"/>
      <w:r w:rsidRPr="00C23327">
        <w:rPr>
          <w:rFonts w:ascii="Book Antiqua" w:hAnsi="Book Antiqua"/>
        </w:rPr>
        <w:t> 1989; </w:t>
      </w:r>
      <w:r w:rsidRPr="00C23327">
        <w:rPr>
          <w:rFonts w:ascii="Book Antiqua" w:hAnsi="Book Antiqua"/>
          <w:b/>
          <w:bCs/>
        </w:rPr>
        <w:t>10</w:t>
      </w:r>
      <w:r w:rsidRPr="00C23327">
        <w:rPr>
          <w:rFonts w:ascii="Book Antiqua" w:hAnsi="Book Antiqua"/>
        </w:rPr>
        <w:t>: 274-280 [PMID: 2778891 DOI: 10.1067/mva.1989.14007]</w:t>
      </w:r>
    </w:p>
    <w:p w14:paraId="04605E09"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16 </w:t>
      </w:r>
      <w:r w:rsidRPr="00C23327">
        <w:rPr>
          <w:rFonts w:ascii="Book Antiqua" w:hAnsi="Book Antiqua"/>
          <w:b/>
          <w:bCs/>
        </w:rPr>
        <w:t>Kennedy JT</w:t>
      </w:r>
      <w:r w:rsidRPr="00C23327">
        <w:rPr>
          <w:rFonts w:ascii="Book Antiqua" w:hAnsi="Book Antiqua"/>
        </w:rPr>
        <w:t xml:space="preserve">, Krause CJ, </w:t>
      </w:r>
      <w:proofErr w:type="spellStart"/>
      <w:r w:rsidRPr="00C23327">
        <w:rPr>
          <w:rFonts w:ascii="Book Antiqua" w:hAnsi="Book Antiqua"/>
        </w:rPr>
        <w:t>Loevy</w:t>
      </w:r>
      <w:proofErr w:type="spellEnd"/>
      <w:r w:rsidRPr="00C23327">
        <w:rPr>
          <w:rFonts w:ascii="Book Antiqua" w:hAnsi="Book Antiqua"/>
        </w:rPr>
        <w:t xml:space="preserve"> S. The importance of tumor attachment to the carotid artery. </w:t>
      </w:r>
      <w:r w:rsidRPr="00C23327">
        <w:rPr>
          <w:rFonts w:ascii="Book Antiqua" w:hAnsi="Book Antiqua"/>
          <w:i/>
          <w:iCs/>
        </w:rPr>
        <w:t xml:space="preserve">Arch </w:t>
      </w:r>
      <w:proofErr w:type="spellStart"/>
      <w:r w:rsidRPr="00C23327">
        <w:rPr>
          <w:rFonts w:ascii="Book Antiqua" w:hAnsi="Book Antiqua"/>
          <w:i/>
          <w:iCs/>
        </w:rPr>
        <w:t>Otolaryngol</w:t>
      </w:r>
      <w:proofErr w:type="spellEnd"/>
      <w:r w:rsidRPr="00C23327">
        <w:rPr>
          <w:rFonts w:ascii="Book Antiqua" w:hAnsi="Book Antiqua"/>
        </w:rPr>
        <w:t> 1977; </w:t>
      </w:r>
      <w:r w:rsidRPr="00C23327">
        <w:rPr>
          <w:rFonts w:ascii="Book Antiqua" w:hAnsi="Book Antiqua"/>
          <w:b/>
          <w:bCs/>
        </w:rPr>
        <w:t>103</w:t>
      </w:r>
      <w:r w:rsidRPr="00C23327">
        <w:rPr>
          <w:rFonts w:ascii="Book Antiqua" w:hAnsi="Book Antiqua"/>
        </w:rPr>
        <w:t>: 70-73 [PMID: 836232 DOI: 10.1001/archotol.1977.00780190050002]</w:t>
      </w:r>
    </w:p>
    <w:p w14:paraId="00042AF5"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17 </w:t>
      </w:r>
      <w:r w:rsidRPr="00C23327">
        <w:rPr>
          <w:rFonts w:ascii="Book Antiqua" w:hAnsi="Book Antiqua"/>
          <w:b/>
          <w:bCs/>
        </w:rPr>
        <w:t>Nishinari K</w:t>
      </w:r>
      <w:r w:rsidRPr="00C23327">
        <w:rPr>
          <w:rFonts w:ascii="Book Antiqua" w:hAnsi="Book Antiqua"/>
        </w:rPr>
        <w:t xml:space="preserve">, </w:t>
      </w:r>
      <w:proofErr w:type="spellStart"/>
      <w:r w:rsidRPr="00C23327">
        <w:rPr>
          <w:rFonts w:ascii="Book Antiqua" w:hAnsi="Book Antiqua"/>
        </w:rPr>
        <w:t>Krutman</w:t>
      </w:r>
      <w:proofErr w:type="spellEnd"/>
      <w:r w:rsidRPr="00C23327">
        <w:rPr>
          <w:rFonts w:ascii="Book Antiqua" w:hAnsi="Book Antiqua"/>
        </w:rPr>
        <w:t xml:space="preserve"> M, </w:t>
      </w:r>
      <w:proofErr w:type="spellStart"/>
      <w:r w:rsidRPr="00C23327">
        <w:rPr>
          <w:rFonts w:ascii="Book Antiqua" w:hAnsi="Book Antiqua"/>
        </w:rPr>
        <w:t>Valentim</w:t>
      </w:r>
      <w:proofErr w:type="spellEnd"/>
      <w:r w:rsidRPr="00C23327">
        <w:rPr>
          <w:rFonts w:ascii="Book Antiqua" w:hAnsi="Book Antiqua"/>
        </w:rPr>
        <w:t xml:space="preserve"> LA, </w:t>
      </w:r>
      <w:proofErr w:type="spellStart"/>
      <w:r w:rsidRPr="00C23327">
        <w:rPr>
          <w:rFonts w:ascii="Book Antiqua" w:hAnsi="Book Antiqua"/>
        </w:rPr>
        <w:t>Chulam</w:t>
      </w:r>
      <w:proofErr w:type="spellEnd"/>
      <w:r w:rsidRPr="00C23327">
        <w:rPr>
          <w:rFonts w:ascii="Book Antiqua" w:hAnsi="Book Antiqua"/>
        </w:rPr>
        <w:t xml:space="preserve"> TC, </w:t>
      </w:r>
      <w:proofErr w:type="spellStart"/>
      <w:r w:rsidRPr="00C23327">
        <w:rPr>
          <w:rFonts w:ascii="Book Antiqua" w:hAnsi="Book Antiqua"/>
        </w:rPr>
        <w:t>Yazbek</w:t>
      </w:r>
      <w:proofErr w:type="spellEnd"/>
      <w:r w:rsidRPr="00C23327">
        <w:rPr>
          <w:rFonts w:ascii="Book Antiqua" w:hAnsi="Book Antiqua"/>
        </w:rPr>
        <w:t xml:space="preserve"> G, Kowalski LP, </w:t>
      </w:r>
      <w:proofErr w:type="spellStart"/>
      <w:r w:rsidRPr="00C23327">
        <w:rPr>
          <w:rFonts w:ascii="Book Antiqua" w:hAnsi="Book Antiqua"/>
        </w:rPr>
        <w:t>Wolosker</w:t>
      </w:r>
      <w:proofErr w:type="spellEnd"/>
      <w:r w:rsidRPr="00C23327">
        <w:rPr>
          <w:rFonts w:ascii="Book Antiqua" w:hAnsi="Book Antiqua"/>
        </w:rPr>
        <w:t xml:space="preserve"> N. Late surgical outcomes of carotid resection and saphenous vein graft revascularization in patients with advanced head and neck squamous cell carcinoma. </w:t>
      </w:r>
      <w:r w:rsidRPr="00C23327">
        <w:rPr>
          <w:rFonts w:ascii="Book Antiqua" w:hAnsi="Book Antiqua"/>
          <w:i/>
          <w:iCs/>
        </w:rPr>
        <w:t xml:space="preserve">Ann </w:t>
      </w:r>
      <w:proofErr w:type="spellStart"/>
      <w:r w:rsidRPr="00C23327">
        <w:rPr>
          <w:rFonts w:ascii="Book Antiqua" w:hAnsi="Book Antiqua"/>
          <w:i/>
          <w:iCs/>
        </w:rPr>
        <w:t>Vasc</w:t>
      </w:r>
      <w:proofErr w:type="spellEnd"/>
      <w:r w:rsidRPr="00C23327">
        <w:rPr>
          <w:rFonts w:ascii="Book Antiqua" w:hAnsi="Book Antiqua"/>
          <w:i/>
          <w:iCs/>
        </w:rPr>
        <w:t xml:space="preserve"> </w:t>
      </w:r>
      <w:proofErr w:type="spellStart"/>
      <w:r w:rsidRPr="00C23327">
        <w:rPr>
          <w:rFonts w:ascii="Book Antiqua" w:hAnsi="Book Antiqua"/>
          <w:i/>
          <w:iCs/>
        </w:rPr>
        <w:t>Surg</w:t>
      </w:r>
      <w:proofErr w:type="spellEnd"/>
      <w:r w:rsidRPr="00C23327">
        <w:rPr>
          <w:rFonts w:ascii="Book Antiqua" w:hAnsi="Book Antiqua"/>
        </w:rPr>
        <w:t> 2014; </w:t>
      </w:r>
      <w:r w:rsidRPr="00C23327">
        <w:rPr>
          <w:rFonts w:ascii="Book Antiqua" w:hAnsi="Book Antiqua"/>
          <w:b/>
          <w:bCs/>
        </w:rPr>
        <w:t>28</w:t>
      </w:r>
      <w:r w:rsidRPr="00C23327">
        <w:rPr>
          <w:rFonts w:ascii="Book Antiqua" w:hAnsi="Book Antiqua"/>
        </w:rPr>
        <w:t>: 1878-1884 [PMID: 25106104 DOI: 10.1016/j.avsg.2014.07.011]</w:t>
      </w:r>
    </w:p>
    <w:p w14:paraId="3AF0A882"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18 </w:t>
      </w:r>
      <w:proofErr w:type="spellStart"/>
      <w:r w:rsidRPr="00C23327">
        <w:rPr>
          <w:rFonts w:ascii="Book Antiqua" w:hAnsi="Book Antiqua"/>
          <w:b/>
          <w:bCs/>
        </w:rPr>
        <w:t>Meleca</w:t>
      </w:r>
      <w:proofErr w:type="spellEnd"/>
      <w:r w:rsidRPr="00C23327">
        <w:rPr>
          <w:rFonts w:ascii="Book Antiqua" w:hAnsi="Book Antiqua"/>
          <w:b/>
          <w:bCs/>
        </w:rPr>
        <w:t xml:space="preserve"> RJ</w:t>
      </w:r>
      <w:r w:rsidRPr="00C23327">
        <w:rPr>
          <w:rFonts w:ascii="Book Antiqua" w:hAnsi="Book Antiqua"/>
        </w:rPr>
        <w:t>, Marks SC. Carotid artery resection for cancer of the head and neck. </w:t>
      </w:r>
      <w:r w:rsidRPr="00C23327">
        <w:rPr>
          <w:rFonts w:ascii="Book Antiqua" w:hAnsi="Book Antiqua"/>
          <w:i/>
          <w:iCs/>
        </w:rPr>
        <w:t xml:space="preserve">Arch </w:t>
      </w:r>
      <w:proofErr w:type="spellStart"/>
      <w:r w:rsidRPr="00C23327">
        <w:rPr>
          <w:rFonts w:ascii="Book Antiqua" w:hAnsi="Book Antiqua"/>
          <w:i/>
          <w:iCs/>
        </w:rPr>
        <w:t>Otolaryngol</w:t>
      </w:r>
      <w:proofErr w:type="spellEnd"/>
      <w:r w:rsidRPr="00C23327">
        <w:rPr>
          <w:rFonts w:ascii="Book Antiqua" w:hAnsi="Book Antiqua"/>
          <w:i/>
          <w:iCs/>
        </w:rPr>
        <w:t xml:space="preserve"> Head Neck </w:t>
      </w:r>
      <w:proofErr w:type="spellStart"/>
      <w:r w:rsidRPr="00C23327">
        <w:rPr>
          <w:rFonts w:ascii="Book Antiqua" w:hAnsi="Book Antiqua"/>
          <w:i/>
          <w:iCs/>
        </w:rPr>
        <w:t>Surg</w:t>
      </w:r>
      <w:proofErr w:type="spellEnd"/>
      <w:r w:rsidRPr="00C23327">
        <w:rPr>
          <w:rFonts w:ascii="Book Antiqua" w:hAnsi="Book Antiqua"/>
        </w:rPr>
        <w:t> 1994; </w:t>
      </w:r>
      <w:r w:rsidRPr="00C23327">
        <w:rPr>
          <w:rFonts w:ascii="Book Antiqua" w:hAnsi="Book Antiqua"/>
          <w:b/>
          <w:bCs/>
        </w:rPr>
        <w:t>120</w:t>
      </w:r>
      <w:r w:rsidRPr="00C23327">
        <w:rPr>
          <w:rFonts w:ascii="Book Antiqua" w:hAnsi="Book Antiqua"/>
        </w:rPr>
        <w:t>: 974-978 [PMID: 8074825 DOI: 10.1001/archotol.1994.01880330056010]</w:t>
      </w:r>
    </w:p>
    <w:p w14:paraId="3D7D6336"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19 </w:t>
      </w:r>
      <w:proofErr w:type="spellStart"/>
      <w:r w:rsidRPr="00C23327">
        <w:rPr>
          <w:rFonts w:ascii="Book Antiqua" w:hAnsi="Book Antiqua"/>
          <w:b/>
          <w:bCs/>
        </w:rPr>
        <w:t>Katsuno</w:t>
      </w:r>
      <w:proofErr w:type="spellEnd"/>
      <w:r w:rsidRPr="00C23327">
        <w:rPr>
          <w:rFonts w:ascii="Book Antiqua" w:hAnsi="Book Antiqua"/>
          <w:b/>
          <w:bCs/>
        </w:rPr>
        <w:t xml:space="preserve"> S</w:t>
      </w:r>
      <w:r w:rsidRPr="00C23327">
        <w:rPr>
          <w:rFonts w:ascii="Book Antiqua" w:hAnsi="Book Antiqua"/>
        </w:rPr>
        <w:t xml:space="preserve">, </w:t>
      </w:r>
      <w:proofErr w:type="spellStart"/>
      <w:r w:rsidRPr="00C23327">
        <w:rPr>
          <w:rFonts w:ascii="Book Antiqua" w:hAnsi="Book Antiqua"/>
        </w:rPr>
        <w:t>Takemae</w:t>
      </w:r>
      <w:proofErr w:type="spellEnd"/>
      <w:r w:rsidRPr="00C23327">
        <w:rPr>
          <w:rFonts w:ascii="Book Antiqua" w:hAnsi="Book Antiqua"/>
        </w:rPr>
        <w:t xml:space="preserve"> T, </w:t>
      </w:r>
      <w:proofErr w:type="spellStart"/>
      <w:r w:rsidRPr="00C23327">
        <w:rPr>
          <w:rFonts w:ascii="Book Antiqua" w:hAnsi="Book Antiqua"/>
        </w:rPr>
        <w:t>Ishiyama</w:t>
      </w:r>
      <w:proofErr w:type="spellEnd"/>
      <w:r w:rsidRPr="00C23327">
        <w:rPr>
          <w:rFonts w:ascii="Book Antiqua" w:hAnsi="Book Antiqua"/>
        </w:rPr>
        <w:t xml:space="preserve"> T, </w:t>
      </w:r>
      <w:proofErr w:type="spellStart"/>
      <w:r w:rsidRPr="00C23327">
        <w:rPr>
          <w:rFonts w:ascii="Book Antiqua" w:hAnsi="Book Antiqua"/>
        </w:rPr>
        <w:t>Usami</w:t>
      </w:r>
      <w:proofErr w:type="spellEnd"/>
      <w:r w:rsidRPr="00C23327">
        <w:rPr>
          <w:rFonts w:ascii="Book Antiqua" w:hAnsi="Book Antiqua"/>
        </w:rPr>
        <w:t xml:space="preserve"> SI. Is carotid reconstruction for advanced cancer in the neck a safe procedure? </w:t>
      </w:r>
      <w:proofErr w:type="spellStart"/>
      <w:r w:rsidRPr="00C23327">
        <w:rPr>
          <w:rFonts w:ascii="Book Antiqua" w:hAnsi="Book Antiqua"/>
          <w:i/>
          <w:iCs/>
        </w:rPr>
        <w:t>Otolaryngol</w:t>
      </w:r>
      <w:proofErr w:type="spellEnd"/>
      <w:r w:rsidRPr="00C23327">
        <w:rPr>
          <w:rFonts w:ascii="Book Antiqua" w:hAnsi="Book Antiqua"/>
          <w:i/>
          <w:iCs/>
        </w:rPr>
        <w:t xml:space="preserve"> Head Neck </w:t>
      </w:r>
      <w:proofErr w:type="spellStart"/>
      <w:r w:rsidRPr="00C23327">
        <w:rPr>
          <w:rFonts w:ascii="Book Antiqua" w:hAnsi="Book Antiqua"/>
          <w:i/>
          <w:iCs/>
        </w:rPr>
        <w:t>Surg</w:t>
      </w:r>
      <w:proofErr w:type="spellEnd"/>
      <w:r w:rsidRPr="00C23327">
        <w:rPr>
          <w:rFonts w:ascii="Book Antiqua" w:hAnsi="Book Antiqua"/>
        </w:rPr>
        <w:t> 2001; </w:t>
      </w:r>
      <w:r w:rsidRPr="00C23327">
        <w:rPr>
          <w:rFonts w:ascii="Book Antiqua" w:hAnsi="Book Antiqua"/>
          <w:b/>
          <w:bCs/>
        </w:rPr>
        <w:t>124</w:t>
      </w:r>
      <w:r w:rsidRPr="00C23327">
        <w:rPr>
          <w:rFonts w:ascii="Book Antiqua" w:hAnsi="Book Antiqua"/>
        </w:rPr>
        <w:t>: 222-224 [PMID: 11226961 DOI: 10.1067/mhn.2001.112482]</w:t>
      </w:r>
    </w:p>
    <w:p w14:paraId="0E53EA1C"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20 </w:t>
      </w:r>
      <w:r w:rsidRPr="00C23327">
        <w:rPr>
          <w:rFonts w:ascii="Book Antiqua" w:hAnsi="Book Antiqua"/>
          <w:b/>
          <w:bCs/>
        </w:rPr>
        <w:t>Ozer E</w:t>
      </w:r>
      <w:r w:rsidRPr="00C23327">
        <w:rPr>
          <w:rFonts w:ascii="Book Antiqua" w:hAnsi="Book Antiqua"/>
        </w:rPr>
        <w:t>, Agrawal A, Ozer HG, Schuller DE. The impact of surgery in the management of the head and neck carcinoma involving the carotid artery. </w:t>
      </w:r>
      <w:r w:rsidRPr="00C23327">
        <w:rPr>
          <w:rFonts w:ascii="Book Antiqua" w:hAnsi="Book Antiqua"/>
          <w:i/>
          <w:iCs/>
        </w:rPr>
        <w:t>Laryngoscope</w:t>
      </w:r>
      <w:r w:rsidRPr="00C23327">
        <w:rPr>
          <w:rFonts w:ascii="Book Antiqua" w:hAnsi="Book Antiqua"/>
        </w:rPr>
        <w:t> 2008; </w:t>
      </w:r>
      <w:r w:rsidRPr="00C23327">
        <w:rPr>
          <w:rFonts w:ascii="Book Antiqua" w:hAnsi="Book Antiqua"/>
          <w:b/>
          <w:bCs/>
        </w:rPr>
        <w:t>118</w:t>
      </w:r>
      <w:r w:rsidRPr="00C23327">
        <w:rPr>
          <w:rFonts w:ascii="Book Antiqua" w:hAnsi="Book Antiqua"/>
        </w:rPr>
        <w:t>: 1771-1774 [PMID: 18724260 DOI: 10.1097/MLG.0b013e31817f6dc7]</w:t>
      </w:r>
    </w:p>
    <w:p w14:paraId="4448DF55"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21 </w:t>
      </w:r>
      <w:r w:rsidRPr="00C23327">
        <w:rPr>
          <w:rFonts w:ascii="Book Antiqua" w:hAnsi="Book Antiqua"/>
          <w:b/>
          <w:bCs/>
        </w:rPr>
        <w:t>Zheng JW</w:t>
      </w:r>
      <w:r w:rsidRPr="00C23327">
        <w:rPr>
          <w:rFonts w:ascii="Book Antiqua" w:hAnsi="Book Antiqua"/>
        </w:rPr>
        <w:t xml:space="preserve">, Zhong LP, Zhang ZY, Zhang CP, Zhu HG, Sun J, Fan XD, Hu YJ, Ye WM, Li J, Suen J. Carotid artery resection and reconstruction: clinical experience of 28 </w:t>
      </w:r>
      <w:r w:rsidRPr="00C23327">
        <w:rPr>
          <w:rFonts w:ascii="Book Antiqua" w:hAnsi="Book Antiqua"/>
        </w:rPr>
        <w:lastRenderedPageBreak/>
        <w:t>consecutive cases. </w:t>
      </w:r>
      <w:proofErr w:type="spellStart"/>
      <w:r w:rsidRPr="00C23327">
        <w:rPr>
          <w:rFonts w:ascii="Book Antiqua" w:hAnsi="Book Antiqua"/>
          <w:i/>
          <w:iCs/>
        </w:rPr>
        <w:t>Int</w:t>
      </w:r>
      <w:proofErr w:type="spellEnd"/>
      <w:r w:rsidRPr="00C23327">
        <w:rPr>
          <w:rFonts w:ascii="Book Antiqua" w:hAnsi="Book Antiqua"/>
          <w:i/>
          <w:iCs/>
        </w:rPr>
        <w:t xml:space="preserve"> J Oral </w:t>
      </w:r>
      <w:proofErr w:type="spellStart"/>
      <w:r w:rsidRPr="00C23327">
        <w:rPr>
          <w:rFonts w:ascii="Book Antiqua" w:hAnsi="Book Antiqua"/>
          <w:i/>
          <w:iCs/>
        </w:rPr>
        <w:t>Maxillofac</w:t>
      </w:r>
      <w:proofErr w:type="spellEnd"/>
      <w:r w:rsidRPr="00C23327">
        <w:rPr>
          <w:rFonts w:ascii="Book Antiqua" w:hAnsi="Book Antiqua"/>
          <w:i/>
          <w:iCs/>
        </w:rPr>
        <w:t xml:space="preserve"> </w:t>
      </w:r>
      <w:proofErr w:type="spellStart"/>
      <w:r w:rsidRPr="00C23327">
        <w:rPr>
          <w:rFonts w:ascii="Book Antiqua" w:hAnsi="Book Antiqua"/>
          <w:i/>
          <w:iCs/>
        </w:rPr>
        <w:t>Surg</w:t>
      </w:r>
      <w:proofErr w:type="spellEnd"/>
      <w:r w:rsidRPr="00C23327">
        <w:rPr>
          <w:rFonts w:ascii="Book Antiqua" w:hAnsi="Book Antiqua"/>
        </w:rPr>
        <w:t> 2007; </w:t>
      </w:r>
      <w:r w:rsidRPr="00C23327">
        <w:rPr>
          <w:rFonts w:ascii="Book Antiqua" w:hAnsi="Book Antiqua"/>
          <w:b/>
          <w:bCs/>
        </w:rPr>
        <w:t>36</w:t>
      </w:r>
      <w:r w:rsidRPr="00C23327">
        <w:rPr>
          <w:rFonts w:ascii="Book Antiqua" w:hAnsi="Book Antiqua"/>
        </w:rPr>
        <w:t>: 514-521 [PMID: 17339099 DOI: 10.1016/j.ijom.2007.01.010]</w:t>
      </w:r>
    </w:p>
    <w:p w14:paraId="3AAC8B55"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22 </w:t>
      </w:r>
      <w:r w:rsidRPr="00C23327">
        <w:rPr>
          <w:rFonts w:ascii="Book Antiqua" w:hAnsi="Book Antiqua"/>
          <w:b/>
          <w:bCs/>
        </w:rPr>
        <w:t>Ricco JB</w:t>
      </w:r>
      <w:r w:rsidRPr="00C23327">
        <w:rPr>
          <w:rFonts w:ascii="Book Antiqua" w:hAnsi="Book Antiqua"/>
        </w:rPr>
        <w:t>, Illuminati G, Belmonte R. [Resection of recurrent neck cancers with replacement of the carotid artery]. </w:t>
      </w:r>
      <w:r w:rsidRPr="00C23327">
        <w:rPr>
          <w:rFonts w:ascii="Book Antiqua" w:hAnsi="Book Antiqua"/>
          <w:i/>
          <w:iCs/>
        </w:rPr>
        <w:t xml:space="preserve">J Med </w:t>
      </w:r>
      <w:proofErr w:type="spellStart"/>
      <w:r w:rsidRPr="00C23327">
        <w:rPr>
          <w:rFonts w:ascii="Book Antiqua" w:hAnsi="Book Antiqua"/>
          <w:i/>
          <w:iCs/>
        </w:rPr>
        <w:t>Vasc</w:t>
      </w:r>
      <w:proofErr w:type="spellEnd"/>
      <w:r w:rsidRPr="00C23327">
        <w:rPr>
          <w:rFonts w:ascii="Book Antiqua" w:hAnsi="Book Antiqua"/>
        </w:rPr>
        <w:t> 2017; </w:t>
      </w:r>
      <w:r w:rsidRPr="00C23327">
        <w:rPr>
          <w:rFonts w:ascii="Book Antiqua" w:hAnsi="Book Antiqua"/>
          <w:b/>
          <w:bCs/>
        </w:rPr>
        <w:t>42</w:t>
      </w:r>
      <w:r w:rsidRPr="00C23327">
        <w:rPr>
          <w:rFonts w:ascii="Book Antiqua" w:hAnsi="Book Antiqua"/>
        </w:rPr>
        <w:t>: 282-289 [PMID: 28964387 DOI: 10.1016/j.jdmv.2017.07.003]</w:t>
      </w:r>
    </w:p>
    <w:p w14:paraId="086A125A"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23 </w:t>
      </w:r>
      <w:r w:rsidRPr="00C23327">
        <w:rPr>
          <w:rFonts w:ascii="Book Antiqua" w:hAnsi="Book Antiqua"/>
          <w:b/>
          <w:bCs/>
        </w:rPr>
        <w:t>Verhaeghe JL</w:t>
      </w:r>
      <w:r w:rsidRPr="00C23327">
        <w:rPr>
          <w:rFonts w:ascii="Book Antiqua" w:hAnsi="Book Antiqua"/>
        </w:rPr>
        <w:t xml:space="preserve">, Montagne S, </w:t>
      </w:r>
      <w:proofErr w:type="spellStart"/>
      <w:r w:rsidRPr="00C23327">
        <w:rPr>
          <w:rFonts w:ascii="Book Antiqua" w:hAnsi="Book Antiqua"/>
        </w:rPr>
        <w:t>Belotzerkovski</w:t>
      </w:r>
      <w:proofErr w:type="spellEnd"/>
      <w:r w:rsidRPr="00C23327">
        <w:rPr>
          <w:rFonts w:ascii="Book Antiqua" w:hAnsi="Book Antiqua"/>
        </w:rPr>
        <w:t xml:space="preserve"> I, </w:t>
      </w:r>
      <w:proofErr w:type="spellStart"/>
      <w:r w:rsidRPr="00C23327">
        <w:rPr>
          <w:rFonts w:ascii="Book Antiqua" w:hAnsi="Book Antiqua"/>
        </w:rPr>
        <w:t>Bracard</w:t>
      </w:r>
      <w:proofErr w:type="spellEnd"/>
      <w:r w:rsidRPr="00C23327">
        <w:rPr>
          <w:rFonts w:ascii="Book Antiqua" w:hAnsi="Book Antiqua"/>
        </w:rPr>
        <w:t xml:space="preserve"> S, </w:t>
      </w:r>
      <w:proofErr w:type="spellStart"/>
      <w:r w:rsidRPr="00C23327">
        <w:rPr>
          <w:rFonts w:ascii="Book Antiqua" w:hAnsi="Book Antiqua"/>
        </w:rPr>
        <w:t>Henneton</w:t>
      </w:r>
      <w:proofErr w:type="spellEnd"/>
      <w:r w:rsidRPr="00C23327">
        <w:rPr>
          <w:rFonts w:ascii="Book Antiqua" w:hAnsi="Book Antiqua"/>
        </w:rPr>
        <w:t xml:space="preserve"> C, </w:t>
      </w:r>
      <w:proofErr w:type="spellStart"/>
      <w:r w:rsidRPr="00C23327">
        <w:rPr>
          <w:rFonts w:ascii="Book Antiqua" w:hAnsi="Book Antiqua"/>
        </w:rPr>
        <w:t>Lapeyre</w:t>
      </w:r>
      <w:proofErr w:type="spellEnd"/>
      <w:r w:rsidRPr="00C23327">
        <w:rPr>
          <w:rFonts w:ascii="Book Antiqua" w:hAnsi="Book Antiqua"/>
        </w:rPr>
        <w:t xml:space="preserve"> M, </w:t>
      </w:r>
      <w:proofErr w:type="spellStart"/>
      <w:r w:rsidRPr="00C23327">
        <w:rPr>
          <w:rFonts w:ascii="Book Antiqua" w:hAnsi="Book Antiqua"/>
        </w:rPr>
        <w:t>Meistelman</w:t>
      </w:r>
      <w:proofErr w:type="spellEnd"/>
      <w:r w:rsidRPr="00C23327">
        <w:rPr>
          <w:rFonts w:ascii="Book Antiqua" w:hAnsi="Book Antiqua"/>
        </w:rPr>
        <w:t xml:space="preserve"> C, </w:t>
      </w:r>
      <w:proofErr w:type="spellStart"/>
      <w:r w:rsidRPr="00C23327">
        <w:rPr>
          <w:rFonts w:ascii="Book Antiqua" w:hAnsi="Book Antiqua"/>
        </w:rPr>
        <w:t>Dolivet</w:t>
      </w:r>
      <w:proofErr w:type="spellEnd"/>
      <w:r w:rsidRPr="00C23327">
        <w:rPr>
          <w:rFonts w:ascii="Book Antiqua" w:hAnsi="Book Antiqua"/>
        </w:rPr>
        <w:t xml:space="preserve"> G. [Is carotid resection a valuable option in advanced head and neck squamous cell carcinomas]. </w:t>
      </w:r>
      <w:r w:rsidRPr="00C23327">
        <w:rPr>
          <w:rFonts w:ascii="Book Antiqua" w:hAnsi="Book Antiqua"/>
          <w:i/>
          <w:iCs/>
        </w:rPr>
        <w:t>Bull Cancer</w:t>
      </w:r>
      <w:r w:rsidRPr="00C23327">
        <w:rPr>
          <w:rFonts w:ascii="Book Antiqua" w:hAnsi="Book Antiqua"/>
        </w:rPr>
        <w:t> 2003; </w:t>
      </w:r>
      <w:r w:rsidRPr="00C23327">
        <w:rPr>
          <w:rFonts w:ascii="Book Antiqua" w:hAnsi="Book Antiqua"/>
          <w:b/>
          <w:bCs/>
        </w:rPr>
        <w:t>90</w:t>
      </w:r>
      <w:r w:rsidRPr="00C23327">
        <w:rPr>
          <w:rFonts w:ascii="Book Antiqua" w:hAnsi="Book Antiqua"/>
        </w:rPr>
        <w:t>: 607-613 [PMID: 12957802]</w:t>
      </w:r>
    </w:p>
    <w:p w14:paraId="684EAB55"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24 </w:t>
      </w:r>
      <w:r w:rsidRPr="00C23327">
        <w:rPr>
          <w:rFonts w:ascii="Book Antiqua" w:hAnsi="Book Antiqua"/>
          <w:b/>
          <w:bCs/>
        </w:rPr>
        <w:t>Aslan I</w:t>
      </w:r>
      <w:r w:rsidRPr="00C23327">
        <w:rPr>
          <w:rFonts w:ascii="Book Antiqua" w:hAnsi="Book Antiqua"/>
        </w:rPr>
        <w:t xml:space="preserve">, Hafiz G, </w:t>
      </w:r>
      <w:proofErr w:type="spellStart"/>
      <w:r w:rsidRPr="00C23327">
        <w:rPr>
          <w:rFonts w:ascii="Book Antiqua" w:hAnsi="Book Antiqua"/>
        </w:rPr>
        <w:t>Baserer</w:t>
      </w:r>
      <w:proofErr w:type="spellEnd"/>
      <w:r w:rsidRPr="00C23327">
        <w:rPr>
          <w:rFonts w:ascii="Book Antiqua" w:hAnsi="Book Antiqua"/>
        </w:rPr>
        <w:t xml:space="preserve"> N, </w:t>
      </w:r>
      <w:proofErr w:type="spellStart"/>
      <w:r w:rsidRPr="00C23327">
        <w:rPr>
          <w:rFonts w:ascii="Book Antiqua" w:hAnsi="Book Antiqua"/>
        </w:rPr>
        <w:t>Yazicioglu</w:t>
      </w:r>
      <w:proofErr w:type="spellEnd"/>
      <w:r w:rsidRPr="00C23327">
        <w:rPr>
          <w:rFonts w:ascii="Book Antiqua" w:hAnsi="Book Antiqua"/>
        </w:rPr>
        <w:t xml:space="preserve"> E, </w:t>
      </w:r>
      <w:proofErr w:type="spellStart"/>
      <w:r w:rsidRPr="00C23327">
        <w:rPr>
          <w:rFonts w:ascii="Book Antiqua" w:hAnsi="Book Antiqua"/>
        </w:rPr>
        <w:t>Kiyak</w:t>
      </w:r>
      <w:proofErr w:type="spellEnd"/>
      <w:r w:rsidRPr="00C23327">
        <w:rPr>
          <w:rFonts w:ascii="Book Antiqua" w:hAnsi="Book Antiqua"/>
        </w:rPr>
        <w:t xml:space="preserve"> E, </w:t>
      </w:r>
      <w:proofErr w:type="spellStart"/>
      <w:r w:rsidRPr="00C23327">
        <w:rPr>
          <w:rFonts w:ascii="Book Antiqua" w:hAnsi="Book Antiqua"/>
        </w:rPr>
        <w:t>Tinaz</w:t>
      </w:r>
      <w:proofErr w:type="spellEnd"/>
      <w:r w:rsidRPr="00C23327">
        <w:rPr>
          <w:rFonts w:ascii="Book Antiqua" w:hAnsi="Book Antiqua"/>
        </w:rPr>
        <w:t xml:space="preserve"> M, </w:t>
      </w:r>
      <w:proofErr w:type="spellStart"/>
      <w:r w:rsidRPr="00C23327">
        <w:rPr>
          <w:rFonts w:ascii="Book Antiqua" w:hAnsi="Book Antiqua"/>
        </w:rPr>
        <w:t>Biliciler</w:t>
      </w:r>
      <w:proofErr w:type="spellEnd"/>
      <w:r w:rsidRPr="00C23327">
        <w:rPr>
          <w:rFonts w:ascii="Book Antiqua" w:hAnsi="Book Antiqua"/>
        </w:rPr>
        <w:t xml:space="preserve"> N. Management of carotid artery invasion in advanced malignancies of head and neck comparison of techniques. </w:t>
      </w:r>
      <w:r w:rsidRPr="00C23327">
        <w:rPr>
          <w:rFonts w:ascii="Book Antiqua" w:hAnsi="Book Antiqua"/>
          <w:i/>
          <w:iCs/>
        </w:rPr>
        <w:t xml:space="preserve">Ann </w:t>
      </w:r>
      <w:proofErr w:type="spellStart"/>
      <w:r w:rsidRPr="00C23327">
        <w:rPr>
          <w:rFonts w:ascii="Book Antiqua" w:hAnsi="Book Antiqua"/>
          <w:i/>
          <w:iCs/>
        </w:rPr>
        <w:t>Otol</w:t>
      </w:r>
      <w:proofErr w:type="spellEnd"/>
      <w:r w:rsidRPr="00C23327">
        <w:rPr>
          <w:rFonts w:ascii="Book Antiqua" w:hAnsi="Book Antiqua"/>
          <w:i/>
          <w:iCs/>
        </w:rPr>
        <w:t xml:space="preserve"> </w:t>
      </w:r>
      <w:proofErr w:type="spellStart"/>
      <w:r w:rsidRPr="00C23327">
        <w:rPr>
          <w:rFonts w:ascii="Book Antiqua" w:hAnsi="Book Antiqua"/>
          <w:i/>
          <w:iCs/>
        </w:rPr>
        <w:t>Rhinol</w:t>
      </w:r>
      <w:proofErr w:type="spellEnd"/>
      <w:r w:rsidRPr="00C23327">
        <w:rPr>
          <w:rFonts w:ascii="Book Antiqua" w:hAnsi="Book Antiqua"/>
          <w:i/>
          <w:iCs/>
        </w:rPr>
        <w:t xml:space="preserve"> </w:t>
      </w:r>
      <w:proofErr w:type="spellStart"/>
      <w:r w:rsidRPr="00C23327">
        <w:rPr>
          <w:rFonts w:ascii="Book Antiqua" w:hAnsi="Book Antiqua"/>
          <w:i/>
          <w:iCs/>
        </w:rPr>
        <w:t>Laryngol</w:t>
      </w:r>
      <w:proofErr w:type="spellEnd"/>
      <w:r w:rsidRPr="00C23327">
        <w:rPr>
          <w:rFonts w:ascii="Book Antiqua" w:hAnsi="Book Antiqua"/>
        </w:rPr>
        <w:t> 2002; </w:t>
      </w:r>
      <w:r w:rsidRPr="00C23327">
        <w:rPr>
          <w:rFonts w:ascii="Book Antiqua" w:hAnsi="Book Antiqua"/>
          <w:b/>
          <w:bCs/>
        </w:rPr>
        <w:t>111</w:t>
      </w:r>
      <w:r w:rsidRPr="00C23327">
        <w:rPr>
          <w:rFonts w:ascii="Book Antiqua" w:hAnsi="Book Antiqua"/>
        </w:rPr>
        <w:t>: 772-777 [PMID: 12296329 DOI: 10.1177/000348940211100902]</w:t>
      </w:r>
    </w:p>
    <w:p w14:paraId="2D0FD544"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25 </w:t>
      </w:r>
      <w:r w:rsidRPr="00C23327">
        <w:rPr>
          <w:rFonts w:ascii="Book Antiqua" w:hAnsi="Book Antiqua"/>
          <w:b/>
          <w:bCs/>
        </w:rPr>
        <w:t>Snyderman CH</w:t>
      </w:r>
      <w:r w:rsidRPr="00C23327">
        <w:rPr>
          <w:rFonts w:ascii="Book Antiqua" w:hAnsi="Book Antiqua"/>
        </w:rPr>
        <w:t>, D'Amico F. Outcome of carotid artery resection for neoplastic disease: a meta-analysis. </w:t>
      </w:r>
      <w:r w:rsidRPr="00C23327">
        <w:rPr>
          <w:rFonts w:ascii="Book Antiqua" w:hAnsi="Book Antiqua"/>
          <w:i/>
          <w:iCs/>
        </w:rPr>
        <w:t xml:space="preserve">Am J </w:t>
      </w:r>
      <w:proofErr w:type="spellStart"/>
      <w:r w:rsidRPr="00C23327">
        <w:rPr>
          <w:rFonts w:ascii="Book Antiqua" w:hAnsi="Book Antiqua"/>
          <w:i/>
          <w:iCs/>
        </w:rPr>
        <w:t>Otolaryngol</w:t>
      </w:r>
      <w:proofErr w:type="spellEnd"/>
      <w:r w:rsidRPr="00C23327">
        <w:rPr>
          <w:rFonts w:ascii="Book Antiqua" w:hAnsi="Book Antiqua"/>
        </w:rPr>
        <w:t> 1992; </w:t>
      </w:r>
      <w:r w:rsidRPr="00C23327">
        <w:rPr>
          <w:rFonts w:ascii="Book Antiqua" w:hAnsi="Book Antiqua"/>
          <w:b/>
          <w:bCs/>
        </w:rPr>
        <w:t>13</w:t>
      </w:r>
      <w:r w:rsidRPr="00C23327">
        <w:rPr>
          <w:rFonts w:ascii="Book Antiqua" w:hAnsi="Book Antiqua"/>
        </w:rPr>
        <w:t>: 373-380 [PMID: 1343570 DOI: 10.1016/0196-0709(92)90079-9]</w:t>
      </w:r>
    </w:p>
    <w:p w14:paraId="53754F12"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26 </w:t>
      </w:r>
      <w:proofErr w:type="spellStart"/>
      <w:r w:rsidRPr="00C23327">
        <w:rPr>
          <w:rFonts w:ascii="Book Antiqua" w:hAnsi="Book Antiqua"/>
          <w:b/>
          <w:bCs/>
        </w:rPr>
        <w:t>Németh</w:t>
      </w:r>
      <w:proofErr w:type="spellEnd"/>
      <w:r w:rsidRPr="00C23327">
        <w:rPr>
          <w:rFonts w:ascii="Book Antiqua" w:hAnsi="Book Antiqua"/>
          <w:b/>
          <w:bCs/>
        </w:rPr>
        <w:t xml:space="preserve"> Z</w:t>
      </w:r>
      <w:r w:rsidRPr="00C23327">
        <w:rPr>
          <w:rFonts w:ascii="Book Antiqua" w:hAnsi="Book Antiqua"/>
        </w:rPr>
        <w:t xml:space="preserve">, </w:t>
      </w:r>
      <w:proofErr w:type="spellStart"/>
      <w:r w:rsidRPr="00C23327">
        <w:rPr>
          <w:rFonts w:ascii="Book Antiqua" w:hAnsi="Book Antiqua"/>
        </w:rPr>
        <w:t>Dömötör</w:t>
      </w:r>
      <w:proofErr w:type="spellEnd"/>
      <w:r w:rsidRPr="00C23327">
        <w:rPr>
          <w:rFonts w:ascii="Book Antiqua" w:hAnsi="Book Antiqua"/>
        </w:rPr>
        <w:t xml:space="preserve"> G, </w:t>
      </w:r>
      <w:proofErr w:type="spellStart"/>
      <w:r w:rsidRPr="00C23327">
        <w:rPr>
          <w:rFonts w:ascii="Book Antiqua" w:hAnsi="Book Antiqua"/>
        </w:rPr>
        <w:t>Tálos</w:t>
      </w:r>
      <w:proofErr w:type="spellEnd"/>
      <w:r w:rsidRPr="00C23327">
        <w:rPr>
          <w:rFonts w:ascii="Book Antiqua" w:hAnsi="Book Antiqua"/>
        </w:rPr>
        <w:t xml:space="preserve"> M, </w:t>
      </w:r>
      <w:proofErr w:type="spellStart"/>
      <w:r w:rsidRPr="00C23327">
        <w:rPr>
          <w:rFonts w:ascii="Book Antiqua" w:hAnsi="Book Antiqua"/>
        </w:rPr>
        <w:t>Barabás</w:t>
      </w:r>
      <w:proofErr w:type="spellEnd"/>
      <w:r w:rsidRPr="00C23327">
        <w:rPr>
          <w:rFonts w:ascii="Book Antiqua" w:hAnsi="Book Antiqua"/>
        </w:rPr>
        <w:t xml:space="preserve"> J, </w:t>
      </w:r>
      <w:proofErr w:type="spellStart"/>
      <w:r w:rsidRPr="00C23327">
        <w:rPr>
          <w:rFonts w:ascii="Book Antiqua" w:hAnsi="Book Antiqua"/>
        </w:rPr>
        <w:t>Ujpál</w:t>
      </w:r>
      <w:proofErr w:type="spellEnd"/>
      <w:r w:rsidRPr="00C23327">
        <w:rPr>
          <w:rFonts w:ascii="Book Antiqua" w:hAnsi="Book Antiqua"/>
        </w:rPr>
        <w:t xml:space="preserve"> M, </w:t>
      </w:r>
      <w:proofErr w:type="spellStart"/>
      <w:r w:rsidRPr="00C23327">
        <w:rPr>
          <w:rFonts w:ascii="Book Antiqua" w:hAnsi="Book Antiqua"/>
        </w:rPr>
        <w:t>Szabó</w:t>
      </w:r>
      <w:proofErr w:type="spellEnd"/>
      <w:r w:rsidRPr="00C23327">
        <w:rPr>
          <w:rFonts w:ascii="Book Antiqua" w:hAnsi="Book Antiqua"/>
        </w:rPr>
        <w:t xml:space="preserve"> G. Resection and replacement of the carotid artery in metastatic head and neck cancer: literature review and case report. </w:t>
      </w:r>
      <w:proofErr w:type="spellStart"/>
      <w:r w:rsidRPr="00C23327">
        <w:rPr>
          <w:rFonts w:ascii="Book Antiqua" w:hAnsi="Book Antiqua"/>
          <w:i/>
          <w:iCs/>
        </w:rPr>
        <w:t>Int</w:t>
      </w:r>
      <w:proofErr w:type="spellEnd"/>
      <w:r w:rsidRPr="00C23327">
        <w:rPr>
          <w:rFonts w:ascii="Book Antiqua" w:hAnsi="Book Antiqua"/>
          <w:i/>
          <w:iCs/>
        </w:rPr>
        <w:t xml:space="preserve"> J Oral </w:t>
      </w:r>
      <w:proofErr w:type="spellStart"/>
      <w:r w:rsidRPr="00C23327">
        <w:rPr>
          <w:rFonts w:ascii="Book Antiqua" w:hAnsi="Book Antiqua"/>
          <w:i/>
          <w:iCs/>
        </w:rPr>
        <w:t>Maxillofac</w:t>
      </w:r>
      <w:proofErr w:type="spellEnd"/>
      <w:r w:rsidRPr="00C23327">
        <w:rPr>
          <w:rFonts w:ascii="Book Antiqua" w:hAnsi="Book Antiqua"/>
          <w:i/>
          <w:iCs/>
        </w:rPr>
        <w:t xml:space="preserve"> </w:t>
      </w:r>
      <w:proofErr w:type="spellStart"/>
      <w:r w:rsidRPr="00C23327">
        <w:rPr>
          <w:rFonts w:ascii="Book Antiqua" w:hAnsi="Book Antiqua"/>
          <w:i/>
          <w:iCs/>
        </w:rPr>
        <w:t>Surg</w:t>
      </w:r>
      <w:proofErr w:type="spellEnd"/>
      <w:r w:rsidRPr="00C23327">
        <w:rPr>
          <w:rFonts w:ascii="Book Antiqua" w:hAnsi="Book Antiqua"/>
        </w:rPr>
        <w:t> 2003; </w:t>
      </w:r>
      <w:r w:rsidRPr="00C23327">
        <w:rPr>
          <w:rFonts w:ascii="Book Antiqua" w:hAnsi="Book Antiqua"/>
          <w:b/>
          <w:bCs/>
        </w:rPr>
        <w:t>32</w:t>
      </w:r>
      <w:r w:rsidRPr="00C23327">
        <w:rPr>
          <w:rFonts w:ascii="Book Antiqua" w:hAnsi="Book Antiqua"/>
        </w:rPr>
        <w:t>: 645-650 [PMID: 14636618 DOI: 10.1054/ijom.2002.0419]</w:t>
      </w:r>
    </w:p>
    <w:p w14:paraId="56673650"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27 </w:t>
      </w:r>
      <w:r w:rsidRPr="00C23327">
        <w:rPr>
          <w:rFonts w:ascii="Book Antiqua" w:hAnsi="Book Antiqua"/>
          <w:b/>
          <w:bCs/>
        </w:rPr>
        <w:t>Freeman SB</w:t>
      </w:r>
      <w:r w:rsidRPr="00C23327">
        <w:rPr>
          <w:rFonts w:ascii="Book Antiqua" w:hAnsi="Book Antiqua"/>
        </w:rPr>
        <w:t xml:space="preserve">, </w:t>
      </w:r>
      <w:proofErr w:type="spellStart"/>
      <w:r w:rsidRPr="00C23327">
        <w:rPr>
          <w:rFonts w:ascii="Book Antiqua" w:hAnsi="Book Antiqua"/>
        </w:rPr>
        <w:t>Hamaker</w:t>
      </w:r>
      <w:proofErr w:type="spellEnd"/>
      <w:r w:rsidRPr="00C23327">
        <w:rPr>
          <w:rFonts w:ascii="Book Antiqua" w:hAnsi="Book Antiqua"/>
        </w:rPr>
        <w:t xml:space="preserve"> RC, Borrowdale RB, Huntley TC. Management of neck metastasis with carotid artery involvement. </w:t>
      </w:r>
      <w:r w:rsidRPr="00C23327">
        <w:rPr>
          <w:rFonts w:ascii="Book Antiqua" w:hAnsi="Book Antiqua"/>
          <w:i/>
          <w:iCs/>
        </w:rPr>
        <w:t>Laryngoscope</w:t>
      </w:r>
      <w:r w:rsidRPr="00C23327">
        <w:rPr>
          <w:rFonts w:ascii="Book Antiqua" w:hAnsi="Book Antiqua"/>
        </w:rPr>
        <w:t> 2004; </w:t>
      </w:r>
      <w:r w:rsidRPr="00C23327">
        <w:rPr>
          <w:rFonts w:ascii="Book Antiqua" w:hAnsi="Book Antiqua"/>
          <w:b/>
          <w:bCs/>
        </w:rPr>
        <w:t>114</w:t>
      </w:r>
      <w:r w:rsidRPr="00C23327">
        <w:rPr>
          <w:rFonts w:ascii="Book Antiqua" w:hAnsi="Book Antiqua"/>
        </w:rPr>
        <w:t>: 20-24 [PMID: 14709989 DOI: 10.1097/00005537-200401000-00003]</w:t>
      </w:r>
    </w:p>
    <w:p w14:paraId="509B6D8F"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28 </w:t>
      </w:r>
      <w:r w:rsidRPr="00C23327">
        <w:rPr>
          <w:rFonts w:ascii="Book Antiqua" w:hAnsi="Book Antiqua"/>
          <w:b/>
          <w:bCs/>
        </w:rPr>
        <w:t>Illuminati G</w:t>
      </w:r>
      <w:r w:rsidRPr="00C23327">
        <w:rPr>
          <w:rFonts w:ascii="Book Antiqua" w:hAnsi="Book Antiqua"/>
        </w:rPr>
        <w:t xml:space="preserve">, Schneider F, </w:t>
      </w:r>
      <w:proofErr w:type="spellStart"/>
      <w:r w:rsidRPr="00C23327">
        <w:rPr>
          <w:rFonts w:ascii="Book Antiqua" w:hAnsi="Book Antiqua"/>
        </w:rPr>
        <w:t>Minni</w:t>
      </w:r>
      <w:proofErr w:type="spellEnd"/>
      <w:r w:rsidRPr="00C23327">
        <w:rPr>
          <w:rFonts w:ascii="Book Antiqua" w:hAnsi="Book Antiqua"/>
        </w:rPr>
        <w:t xml:space="preserve"> A, </w:t>
      </w:r>
      <w:proofErr w:type="spellStart"/>
      <w:r w:rsidRPr="00C23327">
        <w:rPr>
          <w:rFonts w:ascii="Book Antiqua" w:hAnsi="Book Antiqua"/>
        </w:rPr>
        <w:t>Calio</w:t>
      </w:r>
      <w:proofErr w:type="spellEnd"/>
      <w:r w:rsidRPr="00C23327">
        <w:rPr>
          <w:rFonts w:ascii="Book Antiqua" w:hAnsi="Book Antiqua"/>
        </w:rPr>
        <w:t xml:space="preserve"> FG, </w:t>
      </w:r>
      <w:proofErr w:type="spellStart"/>
      <w:r w:rsidRPr="00C23327">
        <w:rPr>
          <w:rFonts w:ascii="Book Antiqua" w:hAnsi="Book Antiqua"/>
        </w:rPr>
        <w:t>Pizzardi</w:t>
      </w:r>
      <w:proofErr w:type="spellEnd"/>
      <w:r w:rsidRPr="00C23327">
        <w:rPr>
          <w:rFonts w:ascii="Book Antiqua" w:hAnsi="Book Antiqua"/>
        </w:rPr>
        <w:t xml:space="preserve"> G, Ricco JB. Resection of recurrent neck cancer with carotid artery replacement. </w:t>
      </w:r>
      <w:r w:rsidRPr="00C23327">
        <w:rPr>
          <w:rFonts w:ascii="Book Antiqua" w:hAnsi="Book Antiqua"/>
          <w:i/>
          <w:iCs/>
        </w:rPr>
        <w:t xml:space="preserve">J </w:t>
      </w:r>
      <w:proofErr w:type="spellStart"/>
      <w:r w:rsidRPr="00C23327">
        <w:rPr>
          <w:rFonts w:ascii="Book Antiqua" w:hAnsi="Book Antiqua"/>
          <w:i/>
          <w:iCs/>
        </w:rPr>
        <w:t>Vasc</w:t>
      </w:r>
      <w:proofErr w:type="spellEnd"/>
      <w:r w:rsidRPr="00C23327">
        <w:rPr>
          <w:rFonts w:ascii="Book Antiqua" w:hAnsi="Book Antiqua"/>
          <w:i/>
          <w:iCs/>
        </w:rPr>
        <w:t xml:space="preserve"> </w:t>
      </w:r>
      <w:proofErr w:type="spellStart"/>
      <w:r w:rsidRPr="00C23327">
        <w:rPr>
          <w:rFonts w:ascii="Book Antiqua" w:hAnsi="Book Antiqua"/>
          <w:i/>
          <w:iCs/>
        </w:rPr>
        <w:t>Surg</w:t>
      </w:r>
      <w:proofErr w:type="spellEnd"/>
      <w:r w:rsidRPr="00C23327">
        <w:rPr>
          <w:rFonts w:ascii="Book Antiqua" w:hAnsi="Book Antiqua"/>
        </w:rPr>
        <w:t> 2016; </w:t>
      </w:r>
      <w:r w:rsidRPr="00C23327">
        <w:rPr>
          <w:rFonts w:ascii="Book Antiqua" w:hAnsi="Book Antiqua"/>
          <w:b/>
          <w:bCs/>
        </w:rPr>
        <w:t>63</w:t>
      </w:r>
      <w:r w:rsidRPr="00C23327">
        <w:rPr>
          <w:rFonts w:ascii="Book Antiqua" w:hAnsi="Book Antiqua"/>
        </w:rPr>
        <w:t>: 1272-1278 [PMID: 26826056 DOI: 10.1016/j.jvs.2015.10.098]</w:t>
      </w:r>
    </w:p>
    <w:p w14:paraId="75C6E043"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29 </w:t>
      </w:r>
      <w:r w:rsidRPr="00C23327">
        <w:rPr>
          <w:rFonts w:ascii="Book Antiqua" w:hAnsi="Book Antiqua"/>
          <w:b/>
          <w:bCs/>
        </w:rPr>
        <w:t>He XB</w:t>
      </w:r>
      <w:r w:rsidRPr="00C23327">
        <w:rPr>
          <w:rFonts w:ascii="Book Antiqua" w:hAnsi="Book Antiqua"/>
        </w:rPr>
        <w:t xml:space="preserve">, Li JJ, Chen YH, Shu C, Tang QL, Yang XM. Treatment of recurrent head and neck carcinoma involving the carotid artery: carotid reconstruction with </w:t>
      </w:r>
      <w:proofErr w:type="spellStart"/>
      <w:r w:rsidRPr="00C23327">
        <w:rPr>
          <w:rFonts w:ascii="Book Antiqua" w:hAnsi="Book Antiqua"/>
        </w:rPr>
        <w:t>ePTFE</w:t>
      </w:r>
      <w:proofErr w:type="spellEnd"/>
      <w:r w:rsidRPr="00C23327">
        <w:rPr>
          <w:rFonts w:ascii="Book Antiqua" w:hAnsi="Book Antiqua"/>
        </w:rPr>
        <w:t xml:space="preserve"> graft. </w:t>
      </w:r>
      <w:proofErr w:type="spellStart"/>
      <w:r w:rsidRPr="00C23327">
        <w:rPr>
          <w:rFonts w:ascii="Book Antiqua" w:hAnsi="Book Antiqua"/>
          <w:i/>
          <w:iCs/>
        </w:rPr>
        <w:t>Eur</w:t>
      </w:r>
      <w:proofErr w:type="spellEnd"/>
      <w:r w:rsidRPr="00C23327">
        <w:rPr>
          <w:rFonts w:ascii="Book Antiqua" w:hAnsi="Book Antiqua"/>
          <w:i/>
          <w:iCs/>
        </w:rPr>
        <w:t xml:space="preserve"> Arch </w:t>
      </w:r>
      <w:proofErr w:type="spellStart"/>
      <w:r w:rsidRPr="00C23327">
        <w:rPr>
          <w:rFonts w:ascii="Book Antiqua" w:hAnsi="Book Antiqua"/>
          <w:i/>
          <w:iCs/>
        </w:rPr>
        <w:t>Otorhinolaryngol</w:t>
      </w:r>
      <w:proofErr w:type="spellEnd"/>
      <w:r w:rsidRPr="00C23327">
        <w:rPr>
          <w:rFonts w:ascii="Book Antiqua" w:hAnsi="Book Antiqua"/>
        </w:rPr>
        <w:t> 2011; </w:t>
      </w:r>
      <w:r w:rsidRPr="00C23327">
        <w:rPr>
          <w:rFonts w:ascii="Book Antiqua" w:hAnsi="Book Antiqua"/>
          <w:b/>
          <w:bCs/>
        </w:rPr>
        <w:t>268</w:t>
      </w:r>
      <w:r w:rsidRPr="00C23327">
        <w:rPr>
          <w:rFonts w:ascii="Book Antiqua" w:hAnsi="Book Antiqua"/>
        </w:rPr>
        <w:t>: 1817-1822 [PMID: 21400255 DOI: 10.1007/s00405-011-1557-3]</w:t>
      </w:r>
    </w:p>
    <w:p w14:paraId="699657F5"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lastRenderedPageBreak/>
        <w:t>30 </w:t>
      </w:r>
      <w:r w:rsidRPr="00C23327">
        <w:rPr>
          <w:rFonts w:ascii="Book Antiqua" w:hAnsi="Book Antiqua"/>
          <w:b/>
          <w:bCs/>
        </w:rPr>
        <w:t>Miao B</w:t>
      </w:r>
      <w:r w:rsidRPr="00C23327">
        <w:rPr>
          <w:rFonts w:ascii="Book Antiqua" w:hAnsi="Book Antiqua"/>
        </w:rPr>
        <w:t>, Lu Y, Pan X, Liu D. Carotid artery resection and reconstruction with expanded polytetrafluoroethylene for head and neck cancer. </w:t>
      </w:r>
      <w:r w:rsidRPr="00C23327">
        <w:rPr>
          <w:rFonts w:ascii="Book Antiqua" w:hAnsi="Book Antiqua"/>
          <w:i/>
          <w:iCs/>
        </w:rPr>
        <w:t>Laryngoscope</w:t>
      </w:r>
      <w:r w:rsidRPr="00C23327">
        <w:rPr>
          <w:rFonts w:ascii="Book Antiqua" w:hAnsi="Book Antiqua"/>
        </w:rPr>
        <w:t> 2008; </w:t>
      </w:r>
      <w:r w:rsidRPr="00C23327">
        <w:rPr>
          <w:rFonts w:ascii="Book Antiqua" w:hAnsi="Book Antiqua"/>
          <w:b/>
          <w:bCs/>
        </w:rPr>
        <w:t>118</w:t>
      </w:r>
      <w:r w:rsidRPr="00C23327">
        <w:rPr>
          <w:rFonts w:ascii="Book Antiqua" w:hAnsi="Book Antiqua"/>
        </w:rPr>
        <w:t>: 2135-2138 [PMID: 18797418 DOI: 10.1097/MLG.0b013e318182a50e]</w:t>
      </w:r>
    </w:p>
    <w:p w14:paraId="47B94851"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31 </w:t>
      </w:r>
      <w:r w:rsidRPr="00C23327">
        <w:rPr>
          <w:rFonts w:ascii="Book Antiqua" w:hAnsi="Book Antiqua"/>
          <w:b/>
          <w:bCs/>
        </w:rPr>
        <w:t>Nayak UK</w:t>
      </w:r>
      <w:r w:rsidRPr="00C23327">
        <w:rPr>
          <w:rFonts w:ascii="Book Antiqua" w:hAnsi="Book Antiqua"/>
        </w:rPr>
        <w:t>, Donald PJ, Stevens D. Internal carotid artery resection for invasion of malignant tumors. </w:t>
      </w:r>
      <w:r w:rsidRPr="00C23327">
        <w:rPr>
          <w:rFonts w:ascii="Book Antiqua" w:hAnsi="Book Antiqua"/>
          <w:i/>
          <w:iCs/>
        </w:rPr>
        <w:t xml:space="preserve">Arch </w:t>
      </w:r>
      <w:proofErr w:type="spellStart"/>
      <w:r w:rsidRPr="00C23327">
        <w:rPr>
          <w:rFonts w:ascii="Book Antiqua" w:hAnsi="Book Antiqua"/>
          <w:i/>
          <w:iCs/>
        </w:rPr>
        <w:t>Otolaryngol</w:t>
      </w:r>
      <w:proofErr w:type="spellEnd"/>
      <w:r w:rsidRPr="00C23327">
        <w:rPr>
          <w:rFonts w:ascii="Book Antiqua" w:hAnsi="Book Antiqua"/>
          <w:i/>
          <w:iCs/>
        </w:rPr>
        <w:t xml:space="preserve"> Head Neck </w:t>
      </w:r>
      <w:proofErr w:type="spellStart"/>
      <w:r w:rsidRPr="00C23327">
        <w:rPr>
          <w:rFonts w:ascii="Book Antiqua" w:hAnsi="Book Antiqua"/>
          <w:i/>
          <w:iCs/>
        </w:rPr>
        <w:t>Surg</w:t>
      </w:r>
      <w:proofErr w:type="spellEnd"/>
      <w:r w:rsidRPr="00C23327">
        <w:rPr>
          <w:rFonts w:ascii="Book Antiqua" w:hAnsi="Book Antiqua"/>
        </w:rPr>
        <w:t> 1995; </w:t>
      </w:r>
      <w:r w:rsidRPr="00C23327">
        <w:rPr>
          <w:rFonts w:ascii="Book Antiqua" w:hAnsi="Book Antiqua"/>
          <w:b/>
          <w:bCs/>
        </w:rPr>
        <w:t>121</w:t>
      </w:r>
      <w:r w:rsidRPr="00C23327">
        <w:rPr>
          <w:rFonts w:ascii="Book Antiqua" w:hAnsi="Book Antiqua"/>
        </w:rPr>
        <w:t>: 1029-1033 [PMID: 7646855 DOI: 10.1001/archotol.1995.01890090067013]</w:t>
      </w:r>
    </w:p>
    <w:p w14:paraId="2A181E00"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32 </w:t>
      </w:r>
      <w:r w:rsidRPr="00C23327">
        <w:rPr>
          <w:rFonts w:ascii="Book Antiqua" w:hAnsi="Book Antiqua"/>
          <w:b/>
          <w:bCs/>
        </w:rPr>
        <w:t>Brennan JA</w:t>
      </w:r>
      <w:r w:rsidRPr="00C23327">
        <w:rPr>
          <w:rFonts w:ascii="Book Antiqua" w:hAnsi="Book Antiqua"/>
        </w:rPr>
        <w:t xml:space="preserve">, </w:t>
      </w:r>
      <w:proofErr w:type="spellStart"/>
      <w:r w:rsidRPr="00C23327">
        <w:rPr>
          <w:rFonts w:ascii="Book Antiqua" w:hAnsi="Book Antiqua"/>
        </w:rPr>
        <w:t>Jafek</w:t>
      </w:r>
      <w:proofErr w:type="spellEnd"/>
      <w:r w:rsidRPr="00C23327">
        <w:rPr>
          <w:rFonts w:ascii="Book Antiqua" w:hAnsi="Book Antiqua"/>
        </w:rPr>
        <w:t xml:space="preserve"> BW. Elective carotid artery resection for advanced squamous cell carcinoma of the neck. </w:t>
      </w:r>
      <w:r w:rsidRPr="00C23327">
        <w:rPr>
          <w:rFonts w:ascii="Book Antiqua" w:hAnsi="Book Antiqua"/>
          <w:i/>
          <w:iCs/>
        </w:rPr>
        <w:t>Laryngoscope</w:t>
      </w:r>
      <w:r w:rsidRPr="00C23327">
        <w:rPr>
          <w:rFonts w:ascii="Book Antiqua" w:hAnsi="Book Antiqua"/>
        </w:rPr>
        <w:t> 1994; </w:t>
      </w:r>
      <w:r w:rsidRPr="00C23327">
        <w:rPr>
          <w:rFonts w:ascii="Book Antiqua" w:hAnsi="Book Antiqua"/>
          <w:b/>
          <w:bCs/>
        </w:rPr>
        <w:t>104</w:t>
      </w:r>
      <w:r w:rsidRPr="00C23327">
        <w:rPr>
          <w:rFonts w:ascii="Book Antiqua" w:hAnsi="Book Antiqua"/>
        </w:rPr>
        <w:t>: 259-263 [PMID: 8127179 DOI: 10.1288/00005537-199403000-00003]</w:t>
      </w:r>
    </w:p>
    <w:p w14:paraId="7A439FEB"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33 </w:t>
      </w:r>
      <w:r w:rsidRPr="00C23327">
        <w:rPr>
          <w:rFonts w:ascii="Book Antiqua" w:hAnsi="Book Antiqua"/>
          <w:b/>
          <w:bCs/>
        </w:rPr>
        <w:t>Konno A</w:t>
      </w:r>
      <w:r w:rsidRPr="00C23327">
        <w:rPr>
          <w:rFonts w:ascii="Book Antiqua" w:hAnsi="Book Antiqua"/>
        </w:rPr>
        <w:t xml:space="preserve">, </w:t>
      </w:r>
      <w:proofErr w:type="spellStart"/>
      <w:r w:rsidRPr="00C23327">
        <w:rPr>
          <w:rFonts w:ascii="Book Antiqua" w:hAnsi="Book Antiqua"/>
        </w:rPr>
        <w:t>Togawa</w:t>
      </w:r>
      <w:proofErr w:type="spellEnd"/>
      <w:r w:rsidRPr="00C23327">
        <w:rPr>
          <w:rFonts w:ascii="Book Antiqua" w:hAnsi="Book Antiqua"/>
        </w:rPr>
        <w:t xml:space="preserve"> K, </w:t>
      </w:r>
      <w:proofErr w:type="spellStart"/>
      <w:r w:rsidRPr="00C23327">
        <w:rPr>
          <w:rFonts w:ascii="Book Antiqua" w:hAnsi="Book Antiqua"/>
        </w:rPr>
        <w:t>Iizuka</w:t>
      </w:r>
      <w:proofErr w:type="spellEnd"/>
      <w:r w:rsidRPr="00C23327">
        <w:rPr>
          <w:rFonts w:ascii="Book Antiqua" w:hAnsi="Book Antiqua"/>
        </w:rPr>
        <w:t xml:space="preserve"> K. Analysis of factors affecting complications of carotid ligation. </w:t>
      </w:r>
      <w:r w:rsidRPr="00C23327">
        <w:rPr>
          <w:rFonts w:ascii="Book Antiqua" w:hAnsi="Book Antiqua"/>
          <w:i/>
          <w:iCs/>
        </w:rPr>
        <w:t xml:space="preserve">Ann </w:t>
      </w:r>
      <w:proofErr w:type="spellStart"/>
      <w:r w:rsidRPr="00C23327">
        <w:rPr>
          <w:rFonts w:ascii="Book Antiqua" w:hAnsi="Book Antiqua"/>
          <w:i/>
          <w:iCs/>
        </w:rPr>
        <w:t>Otol</w:t>
      </w:r>
      <w:proofErr w:type="spellEnd"/>
      <w:r w:rsidRPr="00C23327">
        <w:rPr>
          <w:rFonts w:ascii="Book Antiqua" w:hAnsi="Book Antiqua"/>
          <w:i/>
          <w:iCs/>
        </w:rPr>
        <w:t xml:space="preserve"> </w:t>
      </w:r>
      <w:proofErr w:type="spellStart"/>
      <w:r w:rsidRPr="00C23327">
        <w:rPr>
          <w:rFonts w:ascii="Book Antiqua" w:hAnsi="Book Antiqua"/>
          <w:i/>
          <w:iCs/>
        </w:rPr>
        <w:t>Rhinol</w:t>
      </w:r>
      <w:proofErr w:type="spellEnd"/>
      <w:r w:rsidRPr="00C23327">
        <w:rPr>
          <w:rFonts w:ascii="Book Antiqua" w:hAnsi="Book Antiqua"/>
          <w:i/>
          <w:iCs/>
        </w:rPr>
        <w:t xml:space="preserve"> </w:t>
      </w:r>
      <w:proofErr w:type="spellStart"/>
      <w:r w:rsidRPr="00C23327">
        <w:rPr>
          <w:rFonts w:ascii="Book Antiqua" w:hAnsi="Book Antiqua"/>
          <w:i/>
          <w:iCs/>
        </w:rPr>
        <w:t>Laryngol</w:t>
      </w:r>
      <w:proofErr w:type="spellEnd"/>
      <w:r w:rsidRPr="00C23327">
        <w:rPr>
          <w:rFonts w:ascii="Book Antiqua" w:hAnsi="Book Antiqua"/>
        </w:rPr>
        <w:t> 1981; </w:t>
      </w:r>
      <w:r w:rsidRPr="00C23327">
        <w:rPr>
          <w:rFonts w:ascii="Book Antiqua" w:hAnsi="Book Antiqua"/>
          <w:b/>
          <w:bCs/>
        </w:rPr>
        <w:t>90</w:t>
      </w:r>
      <w:r w:rsidRPr="00C23327">
        <w:rPr>
          <w:rFonts w:ascii="Book Antiqua" w:hAnsi="Book Antiqua"/>
        </w:rPr>
        <w:t>: 222-226 [PMID: 7271126 DOI: 10.1177/000348948109000305]</w:t>
      </w:r>
    </w:p>
    <w:p w14:paraId="0F5AE3E0"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34 </w:t>
      </w:r>
      <w:r w:rsidRPr="00C23327">
        <w:rPr>
          <w:rFonts w:ascii="Book Antiqua" w:hAnsi="Book Antiqua"/>
          <w:b/>
          <w:bCs/>
        </w:rPr>
        <w:t>MOORE O</w:t>
      </w:r>
      <w:r w:rsidRPr="00C23327">
        <w:rPr>
          <w:rFonts w:ascii="Book Antiqua" w:hAnsi="Book Antiqua"/>
        </w:rPr>
        <w:t>, BAKER HW. Carotid-artery ligation in surgery of the head and neck. </w:t>
      </w:r>
      <w:r w:rsidRPr="00C23327">
        <w:rPr>
          <w:rFonts w:ascii="Book Antiqua" w:hAnsi="Book Antiqua"/>
          <w:i/>
          <w:iCs/>
        </w:rPr>
        <w:t>Cancer</w:t>
      </w:r>
      <w:r w:rsidRPr="00C23327">
        <w:rPr>
          <w:rFonts w:ascii="Book Antiqua" w:hAnsi="Book Antiqua"/>
        </w:rPr>
        <w:t> 1955; </w:t>
      </w:r>
      <w:r w:rsidRPr="00C23327">
        <w:rPr>
          <w:rFonts w:ascii="Book Antiqua" w:hAnsi="Book Antiqua"/>
          <w:b/>
          <w:bCs/>
        </w:rPr>
        <w:t>8</w:t>
      </w:r>
      <w:r w:rsidRPr="00C23327">
        <w:rPr>
          <w:rFonts w:ascii="Book Antiqua" w:hAnsi="Book Antiqua"/>
        </w:rPr>
        <w:t>: 712-726 [PMID: 13240653 DOI: 10.1002/1097-0142(1955)8:4&lt;712:</w:t>
      </w:r>
      <w:proofErr w:type="gramStart"/>
      <w:r w:rsidRPr="00C23327">
        <w:rPr>
          <w:rFonts w:ascii="Book Antiqua" w:hAnsi="Book Antiqua"/>
        </w:rPr>
        <w:t>:aid</w:t>
      </w:r>
      <w:proofErr w:type="gramEnd"/>
      <w:r w:rsidRPr="00C23327">
        <w:rPr>
          <w:rFonts w:ascii="Book Antiqua" w:hAnsi="Book Antiqua"/>
        </w:rPr>
        <w:t>-cncr2820080414&gt;3.0.co;2-l]</w:t>
      </w:r>
    </w:p>
    <w:p w14:paraId="2CE4B243"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35 </w:t>
      </w:r>
      <w:proofErr w:type="spellStart"/>
      <w:r w:rsidRPr="00C23327">
        <w:rPr>
          <w:rFonts w:ascii="Book Antiqua" w:hAnsi="Book Antiqua"/>
          <w:b/>
          <w:bCs/>
        </w:rPr>
        <w:t>Aksoy</w:t>
      </w:r>
      <w:proofErr w:type="spellEnd"/>
      <w:r w:rsidRPr="00C23327">
        <w:rPr>
          <w:rFonts w:ascii="Book Antiqua" w:hAnsi="Book Antiqua"/>
          <w:b/>
          <w:bCs/>
        </w:rPr>
        <w:t xml:space="preserve"> M</w:t>
      </w:r>
      <w:r w:rsidRPr="00C23327">
        <w:rPr>
          <w:rFonts w:ascii="Book Antiqua" w:hAnsi="Book Antiqua"/>
        </w:rPr>
        <w:t xml:space="preserve">, </w:t>
      </w:r>
      <w:proofErr w:type="spellStart"/>
      <w:r w:rsidRPr="00C23327">
        <w:rPr>
          <w:rFonts w:ascii="Book Antiqua" w:hAnsi="Book Antiqua"/>
        </w:rPr>
        <w:t>Tunca</w:t>
      </w:r>
      <w:proofErr w:type="spellEnd"/>
      <w:r w:rsidRPr="00C23327">
        <w:rPr>
          <w:rFonts w:ascii="Book Antiqua" w:hAnsi="Book Antiqua"/>
        </w:rPr>
        <w:t xml:space="preserve"> F, </w:t>
      </w:r>
      <w:proofErr w:type="spellStart"/>
      <w:r w:rsidRPr="00C23327">
        <w:rPr>
          <w:rFonts w:ascii="Book Antiqua" w:hAnsi="Book Antiqua"/>
        </w:rPr>
        <w:t>Yanar</w:t>
      </w:r>
      <w:proofErr w:type="spellEnd"/>
      <w:r w:rsidRPr="00C23327">
        <w:rPr>
          <w:rFonts w:ascii="Book Antiqua" w:hAnsi="Book Antiqua"/>
        </w:rPr>
        <w:t xml:space="preserve"> H, </w:t>
      </w:r>
      <w:proofErr w:type="spellStart"/>
      <w:r w:rsidRPr="00C23327">
        <w:rPr>
          <w:rFonts w:ascii="Book Antiqua" w:hAnsi="Book Antiqua"/>
        </w:rPr>
        <w:t>Guloglu</w:t>
      </w:r>
      <w:proofErr w:type="spellEnd"/>
      <w:r w:rsidRPr="00C23327">
        <w:rPr>
          <w:rFonts w:ascii="Book Antiqua" w:hAnsi="Book Antiqua"/>
        </w:rPr>
        <w:t xml:space="preserve"> R, </w:t>
      </w:r>
      <w:proofErr w:type="spellStart"/>
      <w:r w:rsidRPr="00C23327">
        <w:rPr>
          <w:rFonts w:ascii="Book Antiqua" w:hAnsi="Book Antiqua"/>
        </w:rPr>
        <w:t>Ertekin</w:t>
      </w:r>
      <w:proofErr w:type="spellEnd"/>
      <w:r w:rsidRPr="00C23327">
        <w:rPr>
          <w:rFonts w:ascii="Book Antiqua" w:hAnsi="Book Antiqua"/>
        </w:rPr>
        <w:t xml:space="preserve"> C, </w:t>
      </w:r>
      <w:proofErr w:type="spellStart"/>
      <w:r w:rsidRPr="00C23327">
        <w:rPr>
          <w:rFonts w:ascii="Book Antiqua" w:hAnsi="Book Antiqua"/>
        </w:rPr>
        <w:t>Kurtoglu</w:t>
      </w:r>
      <w:proofErr w:type="spellEnd"/>
      <w:r w:rsidRPr="00C23327">
        <w:rPr>
          <w:rFonts w:ascii="Book Antiqua" w:hAnsi="Book Antiqua"/>
        </w:rPr>
        <w:t xml:space="preserve"> M. Traumatic injuries to the subclavian and axillary arteries: a 13-year review. </w:t>
      </w:r>
      <w:r w:rsidRPr="00C23327">
        <w:rPr>
          <w:rFonts w:ascii="Book Antiqua" w:hAnsi="Book Antiqua"/>
          <w:i/>
          <w:iCs/>
        </w:rPr>
        <w:t>Surg Today</w:t>
      </w:r>
      <w:r w:rsidRPr="00C23327">
        <w:rPr>
          <w:rFonts w:ascii="Book Antiqua" w:hAnsi="Book Antiqua"/>
        </w:rPr>
        <w:t> 2005; </w:t>
      </w:r>
      <w:r w:rsidRPr="00C23327">
        <w:rPr>
          <w:rFonts w:ascii="Book Antiqua" w:hAnsi="Book Antiqua"/>
          <w:b/>
          <w:bCs/>
        </w:rPr>
        <w:t>35</w:t>
      </w:r>
      <w:r w:rsidRPr="00C23327">
        <w:rPr>
          <w:rFonts w:ascii="Book Antiqua" w:hAnsi="Book Antiqua"/>
        </w:rPr>
        <w:t>: 561-565 [PMID: 15976953 DOI: 10.1007/s00595-005-2990-y]</w:t>
      </w:r>
    </w:p>
    <w:p w14:paraId="5C977C6B" w14:textId="77777777" w:rsidR="00C23327" w:rsidRPr="00C23327" w:rsidRDefault="00C23327" w:rsidP="00C23327">
      <w:pPr>
        <w:pStyle w:val="a3"/>
        <w:shd w:val="clear" w:color="auto" w:fill="FFFFFF"/>
        <w:adjustRightInd w:val="0"/>
        <w:snapToGrid w:val="0"/>
        <w:spacing w:before="0" w:beforeAutospacing="0" w:after="0" w:afterAutospacing="0" w:line="360" w:lineRule="auto"/>
        <w:jc w:val="both"/>
        <w:rPr>
          <w:rFonts w:ascii="Book Antiqua" w:hAnsi="Book Antiqua"/>
        </w:rPr>
      </w:pPr>
      <w:r w:rsidRPr="00C23327">
        <w:rPr>
          <w:rFonts w:ascii="Book Antiqua" w:hAnsi="Book Antiqua"/>
        </w:rPr>
        <w:t>36 </w:t>
      </w:r>
      <w:proofErr w:type="spellStart"/>
      <w:r w:rsidRPr="00C23327">
        <w:rPr>
          <w:rFonts w:ascii="Book Antiqua" w:hAnsi="Book Antiqua"/>
          <w:b/>
          <w:bCs/>
        </w:rPr>
        <w:t>Hyre</w:t>
      </w:r>
      <w:proofErr w:type="spellEnd"/>
      <w:r w:rsidRPr="00C23327">
        <w:rPr>
          <w:rFonts w:ascii="Book Antiqua" w:hAnsi="Book Antiqua"/>
          <w:b/>
          <w:bCs/>
        </w:rPr>
        <w:t xml:space="preserve"> CE</w:t>
      </w:r>
      <w:r w:rsidRPr="00C23327">
        <w:rPr>
          <w:rFonts w:ascii="Book Antiqua" w:hAnsi="Book Antiqua"/>
        </w:rPr>
        <w:t xml:space="preserve">, </w:t>
      </w:r>
      <w:proofErr w:type="spellStart"/>
      <w:r w:rsidRPr="00C23327">
        <w:rPr>
          <w:rFonts w:ascii="Book Antiqua" w:hAnsi="Book Antiqua"/>
        </w:rPr>
        <w:t>Cikrit</w:t>
      </w:r>
      <w:proofErr w:type="spellEnd"/>
      <w:r w:rsidRPr="00C23327">
        <w:rPr>
          <w:rFonts w:ascii="Book Antiqua" w:hAnsi="Book Antiqua"/>
        </w:rPr>
        <w:t xml:space="preserve"> DF, </w:t>
      </w:r>
      <w:proofErr w:type="spellStart"/>
      <w:r w:rsidRPr="00C23327">
        <w:rPr>
          <w:rFonts w:ascii="Book Antiqua" w:hAnsi="Book Antiqua"/>
        </w:rPr>
        <w:t>Lalka</w:t>
      </w:r>
      <w:proofErr w:type="spellEnd"/>
      <w:r w:rsidRPr="00C23327">
        <w:rPr>
          <w:rFonts w:ascii="Book Antiqua" w:hAnsi="Book Antiqua"/>
        </w:rPr>
        <w:t xml:space="preserve"> SG, </w:t>
      </w:r>
      <w:proofErr w:type="spellStart"/>
      <w:r w:rsidRPr="00C23327">
        <w:rPr>
          <w:rFonts w:ascii="Book Antiqua" w:hAnsi="Book Antiqua"/>
        </w:rPr>
        <w:t>Sawchuk</w:t>
      </w:r>
      <w:proofErr w:type="spellEnd"/>
      <w:r w:rsidRPr="00C23327">
        <w:rPr>
          <w:rFonts w:ascii="Book Antiqua" w:hAnsi="Book Antiqua"/>
        </w:rPr>
        <w:t xml:space="preserve"> AP, </w:t>
      </w:r>
      <w:proofErr w:type="spellStart"/>
      <w:r w:rsidRPr="00C23327">
        <w:rPr>
          <w:rFonts w:ascii="Book Antiqua" w:hAnsi="Book Antiqua"/>
        </w:rPr>
        <w:t>Dalsing</w:t>
      </w:r>
      <w:proofErr w:type="spellEnd"/>
      <w:r w:rsidRPr="00C23327">
        <w:rPr>
          <w:rFonts w:ascii="Book Antiqua" w:hAnsi="Book Antiqua"/>
        </w:rPr>
        <w:t xml:space="preserve"> MC. Aggressive management of vascular injuries of the thoracic outlet. </w:t>
      </w:r>
      <w:r w:rsidRPr="00C23327">
        <w:rPr>
          <w:rFonts w:ascii="Book Antiqua" w:hAnsi="Book Antiqua"/>
          <w:i/>
          <w:iCs/>
        </w:rPr>
        <w:t xml:space="preserve">J </w:t>
      </w:r>
      <w:proofErr w:type="spellStart"/>
      <w:r w:rsidRPr="00C23327">
        <w:rPr>
          <w:rFonts w:ascii="Book Antiqua" w:hAnsi="Book Antiqua"/>
          <w:i/>
          <w:iCs/>
        </w:rPr>
        <w:t>Vasc</w:t>
      </w:r>
      <w:proofErr w:type="spellEnd"/>
      <w:r w:rsidRPr="00C23327">
        <w:rPr>
          <w:rFonts w:ascii="Book Antiqua" w:hAnsi="Book Antiqua"/>
          <w:i/>
          <w:iCs/>
        </w:rPr>
        <w:t xml:space="preserve"> </w:t>
      </w:r>
      <w:proofErr w:type="spellStart"/>
      <w:r w:rsidRPr="00C23327">
        <w:rPr>
          <w:rFonts w:ascii="Book Antiqua" w:hAnsi="Book Antiqua"/>
          <w:i/>
          <w:iCs/>
        </w:rPr>
        <w:t>Surg</w:t>
      </w:r>
      <w:proofErr w:type="spellEnd"/>
      <w:r w:rsidRPr="00C23327">
        <w:rPr>
          <w:rFonts w:ascii="Book Antiqua" w:hAnsi="Book Antiqua"/>
        </w:rPr>
        <w:t> 1998; </w:t>
      </w:r>
      <w:r w:rsidRPr="00C23327">
        <w:rPr>
          <w:rFonts w:ascii="Book Antiqua" w:hAnsi="Book Antiqua"/>
          <w:b/>
          <w:bCs/>
        </w:rPr>
        <w:t>27</w:t>
      </w:r>
      <w:r w:rsidRPr="00C23327">
        <w:rPr>
          <w:rFonts w:ascii="Book Antiqua" w:hAnsi="Book Antiqua"/>
        </w:rPr>
        <w:t>: 880-4; discussion 884-5 [PMID: 9620140 DOI: 10.1016/s0741-5214(98)70268-x]</w:t>
      </w:r>
    </w:p>
    <w:p w14:paraId="3A8D0B09"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4FED1CE7" w14:textId="77777777" w:rsidR="00A77B3E" w:rsidRDefault="001C4F87">
      <w:pPr>
        <w:spacing w:line="360" w:lineRule="auto"/>
        <w:jc w:val="both"/>
      </w:pPr>
      <w:r>
        <w:rPr>
          <w:rFonts w:ascii="Book Antiqua" w:eastAsia="Book Antiqua" w:hAnsi="Book Antiqua" w:cs="Book Antiqua"/>
          <w:b/>
          <w:color w:val="000000"/>
        </w:rPr>
        <w:lastRenderedPageBreak/>
        <w:t>Footnotes</w:t>
      </w:r>
    </w:p>
    <w:p w14:paraId="567AB271" w14:textId="77777777" w:rsidR="00A77B3E" w:rsidRDefault="001C4F87">
      <w:pPr>
        <w:spacing w:line="360" w:lineRule="auto"/>
        <w:jc w:val="both"/>
      </w:pPr>
      <w:r>
        <w:rPr>
          <w:rFonts w:ascii="Book Antiqua" w:eastAsia="Book Antiqua" w:hAnsi="Book Antiqua" w:cs="Book Antiqua"/>
          <w:b/>
          <w:bCs/>
          <w:color w:val="000000"/>
        </w:rPr>
        <w:t xml:space="preserve">Informed consent statement: </w:t>
      </w:r>
      <w:r>
        <w:rPr>
          <w:rFonts w:ascii="Book Antiqua" w:eastAsia="Book Antiqua" w:hAnsi="Book Antiqua" w:cs="Book Antiqua"/>
          <w:color w:val="000000"/>
        </w:rPr>
        <w:t>Informed written consent was obtained from the patient, patient’s mother, and patient’s brother for publication of this report and any accompanying images obtained at the time of the investigations, but not at the time of writing the patient case report.</w:t>
      </w:r>
    </w:p>
    <w:p w14:paraId="3C1C81CD" w14:textId="77777777" w:rsidR="00A77B3E" w:rsidRDefault="00A77B3E">
      <w:pPr>
        <w:spacing w:line="360" w:lineRule="auto"/>
        <w:jc w:val="both"/>
      </w:pPr>
    </w:p>
    <w:p w14:paraId="2CAC6CC4" w14:textId="77777777" w:rsidR="00A77B3E" w:rsidRDefault="001C4F87">
      <w:pPr>
        <w:spacing w:line="360" w:lineRule="auto"/>
        <w:jc w:val="both"/>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rPr>
        <w:t>All authors declare that they have no conflicts of interest to disclose.</w:t>
      </w:r>
    </w:p>
    <w:p w14:paraId="6DD56621" w14:textId="77777777" w:rsidR="00A77B3E" w:rsidRDefault="00A77B3E">
      <w:pPr>
        <w:spacing w:line="360" w:lineRule="auto"/>
        <w:jc w:val="both"/>
      </w:pPr>
    </w:p>
    <w:p w14:paraId="2EBBF268" w14:textId="77777777" w:rsidR="00A77B3E" w:rsidRDefault="001C4F87">
      <w:pPr>
        <w:spacing w:line="360" w:lineRule="auto"/>
        <w:jc w:val="both"/>
      </w:pPr>
      <w:r>
        <w:rPr>
          <w:rFonts w:ascii="Book Antiqua" w:eastAsia="Book Antiqua" w:hAnsi="Book Antiqua" w:cs="Book Antiqua"/>
          <w:b/>
          <w:bCs/>
          <w:color w:val="000000"/>
        </w:rPr>
        <w:t xml:space="preserve">CARE Checklist (2016) statement: </w:t>
      </w:r>
      <w:r>
        <w:rPr>
          <w:rFonts w:ascii="Book Antiqua" w:eastAsia="Book Antiqua" w:hAnsi="Book Antiqua" w:cs="Book Antiqua"/>
          <w:color w:val="000000"/>
        </w:rPr>
        <w:t>The authors have read the CARE Checklist (2016), and the manuscript was prepared and revised according to the CARE Checklist (2016).</w:t>
      </w:r>
    </w:p>
    <w:p w14:paraId="7B4F4157" w14:textId="77777777" w:rsidR="00A77B3E" w:rsidRDefault="00A77B3E">
      <w:pPr>
        <w:spacing w:line="360" w:lineRule="auto"/>
        <w:jc w:val="both"/>
      </w:pPr>
    </w:p>
    <w:p w14:paraId="2A8AA456" w14:textId="77777777" w:rsidR="00A77B3E" w:rsidRDefault="001C4F87">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23CF494A" w14:textId="77777777" w:rsidR="00A77B3E" w:rsidRDefault="00A77B3E">
      <w:pPr>
        <w:spacing w:line="360" w:lineRule="auto"/>
        <w:jc w:val="both"/>
      </w:pPr>
    </w:p>
    <w:p w14:paraId="623B71C0" w14:textId="77777777" w:rsidR="00A77B3E" w:rsidRDefault="001C4F87">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Unsolicited </w:t>
      </w:r>
      <w:r w:rsidR="00B0575F">
        <w:rPr>
          <w:rFonts w:ascii="Book Antiqua" w:eastAsia="Book Antiqua" w:hAnsi="Book Antiqua" w:cs="Book Antiqua"/>
          <w:color w:val="000000"/>
        </w:rPr>
        <w:t>m</w:t>
      </w:r>
      <w:r>
        <w:rPr>
          <w:rFonts w:ascii="Book Antiqua" w:eastAsia="Book Antiqua" w:hAnsi="Book Antiqua" w:cs="Book Antiqua"/>
          <w:color w:val="000000"/>
        </w:rPr>
        <w:t>anuscript</w:t>
      </w:r>
    </w:p>
    <w:p w14:paraId="1D87B2BC" w14:textId="77777777" w:rsidR="00A77B3E" w:rsidRDefault="00A77B3E">
      <w:pPr>
        <w:spacing w:line="360" w:lineRule="auto"/>
        <w:jc w:val="both"/>
      </w:pPr>
    </w:p>
    <w:p w14:paraId="79E0A3EB" w14:textId="77777777" w:rsidR="00A77B3E" w:rsidRDefault="001C4F87">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June 10, 2020</w:t>
      </w:r>
    </w:p>
    <w:p w14:paraId="39FD7578" w14:textId="77777777" w:rsidR="00A77B3E" w:rsidRDefault="001C4F87">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September 13, 2020</w:t>
      </w:r>
    </w:p>
    <w:p w14:paraId="4B904340" w14:textId="77777777" w:rsidR="00A77B3E" w:rsidRDefault="001C4F87">
      <w:pPr>
        <w:spacing w:line="360" w:lineRule="auto"/>
        <w:jc w:val="both"/>
      </w:pPr>
      <w:r>
        <w:rPr>
          <w:rFonts w:ascii="Book Antiqua" w:eastAsia="Book Antiqua" w:hAnsi="Book Antiqua" w:cs="Book Antiqua"/>
          <w:b/>
          <w:color w:val="000000"/>
        </w:rPr>
        <w:t xml:space="preserve">Article in press: </w:t>
      </w:r>
    </w:p>
    <w:p w14:paraId="7870D31A" w14:textId="77777777" w:rsidR="00A77B3E" w:rsidRDefault="00A77B3E">
      <w:pPr>
        <w:spacing w:line="360" w:lineRule="auto"/>
        <w:jc w:val="both"/>
      </w:pPr>
    </w:p>
    <w:p w14:paraId="1B5F7905" w14:textId="77777777" w:rsidR="00A77B3E" w:rsidRDefault="001C4F87">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Otorhinolaryngology</w:t>
      </w:r>
    </w:p>
    <w:p w14:paraId="38B26FF0" w14:textId="77777777" w:rsidR="00A77B3E" w:rsidRDefault="001C4F87">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307D09BA" w14:textId="77777777" w:rsidR="00A77B3E" w:rsidRDefault="001C4F87">
      <w:pPr>
        <w:spacing w:line="360" w:lineRule="auto"/>
        <w:jc w:val="both"/>
      </w:pPr>
      <w:r>
        <w:rPr>
          <w:rFonts w:ascii="Book Antiqua" w:eastAsia="Book Antiqua" w:hAnsi="Book Antiqua" w:cs="Book Antiqua"/>
          <w:b/>
          <w:color w:val="000000"/>
        </w:rPr>
        <w:t>Peer-review report’s scientific quality classification</w:t>
      </w:r>
    </w:p>
    <w:p w14:paraId="47EAFF9C" w14:textId="77777777" w:rsidR="00A77B3E" w:rsidRDefault="001C4F87">
      <w:pPr>
        <w:spacing w:line="360" w:lineRule="auto"/>
        <w:jc w:val="both"/>
      </w:pPr>
      <w:r>
        <w:rPr>
          <w:rFonts w:ascii="Book Antiqua" w:eastAsia="Book Antiqua" w:hAnsi="Book Antiqua" w:cs="Book Antiqua"/>
          <w:color w:val="000000"/>
        </w:rPr>
        <w:lastRenderedPageBreak/>
        <w:t>Grade A (Excellent): 0</w:t>
      </w:r>
    </w:p>
    <w:p w14:paraId="1D5CD1C0" w14:textId="77777777" w:rsidR="00A77B3E" w:rsidRDefault="001C4F87">
      <w:pPr>
        <w:spacing w:line="360" w:lineRule="auto"/>
        <w:jc w:val="both"/>
      </w:pPr>
      <w:r>
        <w:rPr>
          <w:rFonts w:ascii="Book Antiqua" w:eastAsia="Book Antiqua" w:hAnsi="Book Antiqua" w:cs="Book Antiqua"/>
          <w:color w:val="000000"/>
        </w:rPr>
        <w:t>Grade B (Very good): 0</w:t>
      </w:r>
    </w:p>
    <w:p w14:paraId="0CE77092" w14:textId="77777777" w:rsidR="00A77B3E" w:rsidRDefault="001C4F87">
      <w:pPr>
        <w:spacing w:line="360" w:lineRule="auto"/>
        <w:jc w:val="both"/>
      </w:pPr>
      <w:r>
        <w:rPr>
          <w:rFonts w:ascii="Book Antiqua" w:eastAsia="Book Antiqua" w:hAnsi="Book Antiqua" w:cs="Book Antiqua"/>
          <w:color w:val="000000"/>
        </w:rPr>
        <w:t>Grade C (Good): C</w:t>
      </w:r>
    </w:p>
    <w:p w14:paraId="25D63EE6" w14:textId="77777777" w:rsidR="00A77B3E" w:rsidRDefault="001C4F87">
      <w:pPr>
        <w:spacing w:line="360" w:lineRule="auto"/>
        <w:jc w:val="both"/>
      </w:pPr>
      <w:r>
        <w:rPr>
          <w:rFonts w:ascii="Book Antiqua" w:eastAsia="Book Antiqua" w:hAnsi="Book Antiqua" w:cs="Book Antiqua"/>
          <w:color w:val="000000"/>
        </w:rPr>
        <w:t>Grade D (Fair): 0</w:t>
      </w:r>
    </w:p>
    <w:p w14:paraId="2737B754" w14:textId="77777777" w:rsidR="00A77B3E" w:rsidRDefault="001C4F87">
      <w:pPr>
        <w:spacing w:line="360" w:lineRule="auto"/>
        <w:jc w:val="both"/>
      </w:pPr>
      <w:r>
        <w:rPr>
          <w:rFonts w:ascii="Book Antiqua" w:eastAsia="Book Antiqua" w:hAnsi="Book Antiqua" w:cs="Book Antiqua"/>
          <w:color w:val="000000"/>
        </w:rPr>
        <w:t>Grade E (Poor): 0</w:t>
      </w:r>
    </w:p>
    <w:p w14:paraId="1F80C6B8" w14:textId="77777777" w:rsidR="00A77B3E" w:rsidRDefault="00A77B3E">
      <w:pPr>
        <w:spacing w:line="360" w:lineRule="auto"/>
        <w:jc w:val="both"/>
      </w:pPr>
    </w:p>
    <w:p w14:paraId="2A5432F9" w14:textId="59EB894B" w:rsidR="00A77B3E" w:rsidRDefault="001C4F87">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proofErr w:type="spellStart"/>
      <w:r>
        <w:rPr>
          <w:rFonts w:ascii="Book Antiqua" w:eastAsia="Book Antiqua" w:hAnsi="Book Antiqua" w:cs="Book Antiqua"/>
          <w:color w:val="000000"/>
        </w:rPr>
        <w:t>Mehdipour</w:t>
      </w:r>
      <w:proofErr w:type="spellEnd"/>
      <w:r>
        <w:rPr>
          <w:rFonts w:ascii="Book Antiqua" w:eastAsia="Book Antiqua" w:hAnsi="Book Antiqua" w:cs="Book Antiqua"/>
          <w:color w:val="000000"/>
        </w:rPr>
        <w:t xml:space="preserve"> P</w:t>
      </w:r>
      <w:r>
        <w:rPr>
          <w:rFonts w:ascii="Book Antiqua" w:eastAsia="Book Antiqua" w:hAnsi="Book Antiqua" w:cs="Book Antiqua"/>
          <w:b/>
          <w:color w:val="000000"/>
        </w:rPr>
        <w:t xml:space="preserve"> S-Editor: </w:t>
      </w:r>
      <w:r w:rsidR="00105F9D">
        <w:rPr>
          <w:rFonts w:ascii="Book Antiqua" w:hAnsi="Book Antiqua" w:cs="Book Antiqua" w:hint="eastAsia"/>
          <w:color w:val="000000"/>
          <w:lang w:eastAsia="zh-CN"/>
        </w:rPr>
        <w:t>Zhang H</w:t>
      </w:r>
      <w:r w:rsidR="00105F9D">
        <w:rPr>
          <w:rFonts w:ascii="Book Antiqua" w:eastAsia="Book Antiqua" w:hAnsi="Book Antiqua" w:cs="Book Antiqua"/>
          <w:b/>
          <w:color w:val="000000"/>
        </w:rPr>
        <w:t xml:space="preserve"> L-Editor:</w:t>
      </w:r>
      <w:r>
        <w:rPr>
          <w:rFonts w:ascii="Book Antiqua" w:eastAsia="Book Antiqua" w:hAnsi="Book Antiqua" w:cs="Book Antiqua"/>
          <w:b/>
          <w:color w:val="000000"/>
        </w:rPr>
        <w:t xml:space="preserve"> </w:t>
      </w:r>
      <w:r w:rsidR="00475EA0">
        <w:rPr>
          <w:rFonts w:ascii="Book Antiqua" w:eastAsia="Book Antiqua" w:hAnsi="Book Antiqua" w:cs="Book Antiqua"/>
          <w:color w:val="000000"/>
        </w:rPr>
        <w:t xml:space="preserve">Webster JR </w:t>
      </w:r>
      <w:r>
        <w:rPr>
          <w:rFonts w:ascii="Book Antiqua" w:eastAsia="Book Antiqua" w:hAnsi="Book Antiqua" w:cs="Book Antiqua"/>
          <w:b/>
          <w:color w:val="000000"/>
        </w:rPr>
        <w:t xml:space="preserve">P-Editor: </w:t>
      </w:r>
    </w:p>
    <w:p w14:paraId="7B3441C9" w14:textId="77777777" w:rsidR="00B0575F" w:rsidRDefault="00B0575F">
      <w:pPr>
        <w:spacing w:line="360" w:lineRule="auto"/>
        <w:jc w:val="both"/>
        <w:sectPr w:rsidR="00B0575F">
          <w:pgSz w:w="12240" w:h="15840"/>
          <w:pgMar w:top="1440" w:right="1440" w:bottom="1440" w:left="1440" w:header="720" w:footer="720" w:gutter="0"/>
          <w:cols w:space="720"/>
          <w:docGrid w:linePitch="360"/>
        </w:sectPr>
      </w:pPr>
    </w:p>
    <w:p w14:paraId="1ECCB93A" w14:textId="77777777" w:rsidR="00A77B3E" w:rsidRDefault="001C4F87">
      <w:pPr>
        <w:spacing w:line="360" w:lineRule="auto"/>
        <w:jc w:val="both"/>
      </w:pPr>
      <w:r>
        <w:rPr>
          <w:rFonts w:ascii="Book Antiqua" w:eastAsia="Book Antiqua" w:hAnsi="Book Antiqua" w:cs="Book Antiqua"/>
          <w:b/>
          <w:color w:val="000000"/>
        </w:rPr>
        <w:lastRenderedPageBreak/>
        <w:t>Figure Legends</w:t>
      </w:r>
    </w:p>
    <w:p w14:paraId="2EEAADA1" w14:textId="77777777" w:rsidR="00B27FD1" w:rsidRDefault="00B27FD1">
      <w:pPr>
        <w:spacing w:line="360" w:lineRule="auto"/>
        <w:jc w:val="both"/>
        <w:rPr>
          <w:rFonts w:ascii="Book Antiqua" w:hAnsi="Book Antiqua" w:cs="Book Antiqua"/>
          <w:b/>
          <w:bCs/>
          <w:color w:val="000000"/>
          <w:lang w:eastAsia="zh-CN"/>
        </w:rPr>
      </w:pPr>
      <w:r>
        <w:rPr>
          <w:rFonts w:ascii="Book Antiqua" w:hAnsi="Book Antiqua" w:cs="Book Antiqua"/>
          <w:b/>
          <w:bCs/>
          <w:noProof/>
          <w:color w:val="000000"/>
          <w:lang w:eastAsia="zh-CN"/>
        </w:rPr>
        <w:drawing>
          <wp:inline distT="0" distB="0" distL="0" distR="0" wp14:anchorId="790E137C" wp14:editId="2C0E7BA7">
            <wp:extent cx="3533775" cy="470023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35741" cy="4702845"/>
                    </a:xfrm>
                    <a:prstGeom prst="rect">
                      <a:avLst/>
                    </a:prstGeom>
                    <a:noFill/>
                  </pic:spPr>
                </pic:pic>
              </a:graphicData>
            </a:graphic>
          </wp:inline>
        </w:drawing>
      </w:r>
    </w:p>
    <w:p w14:paraId="7C13BEDE" w14:textId="77777777" w:rsidR="00A77B3E" w:rsidRDefault="001C4F87">
      <w:pPr>
        <w:spacing w:line="360" w:lineRule="auto"/>
        <w:jc w:val="both"/>
      </w:pPr>
      <w:r>
        <w:rPr>
          <w:rFonts w:ascii="Book Antiqua" w:eastAsia="Book Antiqua" w:hAnsi="Book Antiqua" w:cs="Book Antiqua"/>
          <w:b/>
          <w:bCs/>
          <w:color w:val="000000"/>
        </w:rPr>
        <w:t>Figure 1</w:t>
      </w:r>
      <w:r>
        <w:rPr>
          <w:rFonts w:ascii="Book Antiqua" w:eastAsia="Book Antiqua" w:hAnsi="Book Antiqua" w:cs="Book Antiqua"/>
          <w:color w:val="000000"/>
        </w:rPr>
        <w:t xml:space="preserve"> </w:t>
      </w:r>
      <w:r>
        <w:rPr>
          <w:rFonts w:ascii="Book Antiqua" w:eastAsia="Book Antiqua" w:hAnsi="Book Antiqua" w:cs="Book Antiqua"/>
          <w:b/>
          <w:bCs/>
          <w:color w:val="000000"/>
        </w:rPr>
        <w:t>Appearance of the cervical masses.</w:t>
      </w:r>
      <w:r w:rsidR="00105F9D">
        <w:rPr>
          <w:rFonts w:hint="eastAsia"/>
          <w:lang w:eastAsia="zh-CN"/>
        </w:rPr>
        <w:t xml:space="preserve"> </w:t>
      </w:r>
      <w:r>
        <w:rPr>
          <w:rFonts w:ascii="Book Antiqua" w:eastAsia="Book Antiqua" w:hAnsi="Book Antiqua" w:cs="Book Antiqua"/>
          <w:color w:val="000000"/>
        </w:rPr>
        <w:t>Two masses in the upper and middle portions of t</w:t>
      </w:r>
      <w:r w:rsidR="008A7C2B">
        <w:rPr>
          <w:rFonts w:ascii="Book Antiqua" w:eastAsia="Book Antiqua" w:hAnsi="Book Antiqua" w:cs="Book Antiqua"/>
          <w:color w:val="000000"/>
        </w:rPr>
        <w:t>he right neck, approximately 10</w:t>
      </w:r>
      <w:r w:rsidR="008A7C2B">
        <w:rPr>
          <w:rFonts w:ascii="Book Antiqua" w:hAnsi="Book Antiqua" w:cs="Book Antiqua" w:hint="eastAsia"/>
          <w:color w:val="000000"/>
          <w:lang w:eastAsia="zh-CN"/>
        </w:rPr>
        <w:t xml:space="preserve"> </w:t>
      </w:r>
      <w:bookmarkStart w:id="47" w:name="OLE_LINK19"/>
      <w:bookmarkStart w:id="48" w:name="OLE_LINK20"/>
      <w:r w:rsidR="00B14CA1">
        <w:rPr>
          <w:rFonts w:ascii="Book Antiqua" w:eastAsia="Book Antiqua" w:hAnsi="Book Antiqua" w:cs="Book Antiqua"/>
          <w:color w:val="000000"/>
        </w:rPr>
        <w:t xml:space="preserve">cm </w:t>
      </w:r>
      <w:r w:rsidR="008A7C2B">
        <w:rPr>
          <w:rFonts w:eastAsia="Book Antiqua"/>
          <w:color w:val="000000"/>
        </w:rPr>
        <w:t>×</w:t>
      </w:r>
      <w:r w:rsidR="008A7C2B">
        <w:rPr>
          <w:rFonts w:hint="eastAsia"/>
          <w:color w:val="000000"/>
          <w:lang w:eastAsia="zh-CN"/>
        </w:rPr>
        <w:t xml:space="preserve"> </w:t>
      </w:r>
      <w:bookmarkEnd w:id="47"/>
      <w:bookmarkEnd w:id="48"/>
      <w:r>
        <w:rPr>
          <w:rFonts w:ascii="Book Antiqua" w:eastAsia="Book Antiqua" w:hAnsi="Book Antiqua" w:cs="Book Antiqua"/>
          <w:color w:val="000000"/>
        </w:rPr>
        <w:t>8 cm in the upper portion and 8</w:t>
      </w:r>
      <w:r w:rsidR="008A7C2B">
        <w:rPr>
          <w:rFonts w:ascii="Book Antiqua" w:hAnsi="Book Antiqua" w:cs="Book Antiqua" w:hint="eastAsia"/>
          <w:color w:val="000000"/>
          <w:lang w:eastAsia="zh-CN"/>
        </w:rPr>
        <w:t xml:space="preserve"> </w:t>
      </w:r>
      <w:r w:rsidR="00B14CA1">
        <w:rPr>
          <w:rFonts w:ascii="Book Antiqua" w:eastAsia="Book Antiqua" w:hAnsi="Book Antiqua" w:cs="Book Antiqua"/>
          <w:color w:val="000000"/>
        </w:rPr>
        <w:t xml:space="preserve">cm </w:t>
      </w:r>
      <w:r w:rsidR="008A7C2B">
        <w:rPr>
          <w:rFonts w:eastAsia="Book Antiqua"/>
          <w:color w:val="000000"/>
        </w:rPr>
        <w:t>×</w:t>
      </w:r>
      <w:r w:rsidR="008A7C2B">
        <w:rPr>
          <w:color w:val="000000"/>
          <w:lang w:eastAsia="zh-CN"/>
        </w:rPr>
        <w:t xml:space="preserve"> </w:t>
      </w:r>
      <w:r>
        <w:rPr>
          <w:rFonts w:ascii="Book Antiqua" w:eastAsia="Book Antiqua" w:hAnsi="Book Antiqua" w:cs="Book Antiqua"/>
          <w:color w:val="000000"/>
        </w:rPr>
        <w:t>5 cm in the middle portion. An 18.0 cm lateral surgical scar was present between the two masses.</w:t>
      </w:r>
    </w:p>
    <w:p w14:paraId="1C8E527F" w14:textId="77777777" w:rsidR="00A77B3E" w:rsidRDefault="00A77B3E">
      <w:pPr>
        <w:spacing w:line="360" w:lineRule="auto"/>
        <w:jc w:val="both"/>
      </w:pPr>
    </w:p>
    <w:p w14:paraId="1AFF91C1" w14:textId="77777777" w:rsidR="00B27FD1" w:rsidRDefault="00720665">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sidR="00B27FD1">
        <w:rPr>
          <w:rFonts w:ascii="Book Antiqua" w:eastAsia="Book Antiqua" w:hAnsi="Book Antiqua" w:cs="Book Antiqua"/>
          <w:b/>
          <w:bCs/>
          <w:noProof/>
          <w:color w:val="000000"/>
          <w:lang w:eastAsia="zh-CN"/>
        </w:rPr>
        <w:lastRenderedPageBreak/>
        <w:drawing>
          <wp:inline distT="0" distB="0" distL="0" distR="0" wp14:anchorId="42AA7608" wp14:editId="207EEBDF">
            <wp:extent cx="4133850" cy="2608742"/>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46005" cy="2616413"/>
                    </a:xfrm>
                    <a:prstGeom prst="rect">
                      <a:avLst/>
                    </a:prstGeom>
                    <a:noFill/>
                  </pic:spPr>
                </pic:pic>
              </a:graphicData>
            </a:graphic>
          </wp:inline>
        </w:drawing>
      </w:r>
      <w:r w:rsidR="00B27FD1">
        <w:rPr>
          <w:rFonts w:ascii="Book Antiqua" w:eastAsia="Book Antiqua" w:hAnsi="Book Antiqua" w:cs="Book Antiqua"/>
          <w:b/>
          <w:bCs/>
          <w:noProof/>
          <w:color w:val="000000"/>
          <w:lang w:eastAsia="zh-CN"/>
        </w:rPr>
        <w:drawing>
          <wp:inline distT="0" distB="0" distL="0" distR="0" wp14:anchorId="402B911E" wp14:editId="626B1432">
            <wp:extent cx="1695450" cy="2621943"/>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99339" cy="2627957"/>
                    </a:xfrm>
                    <a:prstGeom prst="rect">
                      <a:avLst/>
                    </a:prstGeom>
                    <a:noFill/>
                  </pic:spPr>
                </pic:pic>
              </a:graphicData>
            </a:graphic>
          </wp:inline>
        </w:drawing>
      </w:r>
    </w:p>
    <w:p w14:paraId="598754C1" w14:textId="77777777" w:rsidR="00A77B3E" w:rsidRDefault="001C4F87">
      <w:pPr>
        <w:spacing w:line="360" w:lineRule="auto"/>
        <w:jc w:val="both"/>
      </w:pPr>
      <w:r>
        <w:rPr>
          <w:rFonts w:ascii="Book Antiqua" w:eastAsia="Book Antiqua" w:hAnsi="Book Antiqua" w:cs="Book Antiqua"/>
          <w:b/>
          <w:bCs/>
          <w:color w:val="000000"/>
        </w:rPr>
        <w:t>Figure 2</w:t>
      </w:r>
      <w:r>
        <w:rPr>
          <w:rFonts w:ascii="Book Antiqua" w:eastAsia="Book Antiqua" w:hAnsi="Book Antiqua" w:cs="Book Antiqua"/>
          <w:color w:val="000000"/>
        </w:rPr>
        <w:t xml:space="preserve"> </w:t>
      </w:r>
      <w:bookmarkStart w:id="49" w:name="OLE_LINK21"/>
      <w:bookmarkStart w:id="50" w:name="OLE_LINK22"/>
      <w:r>
        <w:rPr>
          <w:rFonts w:ascii="Book Antiqua" w:eastAsia="Book Antiqua" w:hAnsi="Book Antiqua" w:cs="Book Antiqua"/>
          <w:b/>
          <w:bCs/>
          <w:color w:val="000000"/>
        </w:rPr>
        <w:t>Computed tomography</w:t>
      </w:r>
      <w:bookmarkEnd w:id="49"/>
      <w:bookmarkEnd w:id="50"/>
      <w:r>
        <w:rPr>
          <w:rFonts w:ascii="Book Antiqua" w:eastAsia="Book Antiqua" w:hAnsi="Book Antiqua" w:cs="Book Antiqua"/>
          <w:b/>
          <w:bCs/>
          <w:color w:val="000000"/>
        </w:rPr>
        <w:t xml:space="preserve"> and </w:t>
      </w:r>
      <w:bookmarkStart w:id="51" w:name="OLE_LINK23"/>
      <w:bookmarkStart w:id="52" w:name="OLE_LINK24"/>
      <w:r>
        <w:rPr>
          <w:rFonts w:ascii="Book Antiqua" w:eastAsia="Book Antiqua" w:hAnsi="Book Antiqua" w:cs="Book Antiqua"/>
          <w:b/>
          <w:bCs/>
          <w:color w:val="000000"/>
        </w:rPr>
        <w:t>magnetic resonance imaging</w:t>
      </w:r>
      <w:bookmarkEnd w:id="51"/>
      <w:bookmarkEnd w:id="52"/>
      <w:r>
        <w:rPr>
          <w:rFonts w:ascii="Book Antiqua" w:eastAsia="Book Antiqua" w:hAnsi="Book Antiqua" w:cs="Book Antiqua"/>
          <w:b/>
          <w:bCs/>
          <w:color w:val="000000"/>
        </w:rPr>
        <w:t>.</w:t>
      </w:r>
      <w:r w:rsidR="00FF7824">
        <w:rPr>
          <w:rFonts w:hint="eastAsia"/>
          <w:lang w:eastAsia="zh-CN"/>
        </w:rPr>
        <w:t xml:space="preserve"> </w:t>
      </w:r>
      <w:r w:rsidR="00105F9D" w:rsidRPr="00720665">
        <w:rPr>
          <w:rFonts w:ascii="Book Antiqua" w:hAnsi="Book Antiqua" w:cs="Book Antiqua" w:hint="eastAsia"/>
          <w:bCs/>
          <w:color w:val="000000"/>
          <w:lang w:eastAsia="zh-CN"/>
        </w:rPr>
        <w:t>A</w:t>
      </w:r>
      <w:r w:rsidRPr="00720665">
        <w:rPr>
          <w:rFonts w:ascii="Book Antiqua" w:eastAsia="Book Antiqua" w:hAnsi="Book Antiqua" w:cs="Book Antiqua"/>
          <w:bCs/>
          <w:color w:val="000000"/>
        </w:rPr>
        <w:t xml:space="preserve">: </w:t>
      </w:r>
      <w:r w:rsidR="00720665" w:rsidRPr="00720665">
        <w:rPr>
          <w:rFonts w:ascii="Book Antiqua" w:eastAsia="Book Antiqua" w:hAnsi="Book Antiqua" w:cs="Book Antiqua"/>
          <w:bCs/>
          <w:color w:val="000000"/>
        </w:rPr>
        <w:t>Computed tomography</w:t>
      </w:r>
      <w:r w:rsidRPr="00720665">
        <w:rPr>
          <w:rFonts w:ascii="Book Antiqua" w:eastAsia="Book Antiqua" w:hAnsi="Book Antiqua" w:cs="Book Antiqua"/>
          <w:color w:val="000000"/>
        </w:rPr>
        <w:t xml:space="preserve"> imaging revealed a right side calcified mass and an unclear boundary at the root of the neck measuring 7.1 </w:t>
      </w:r>
      <w:r w:rsidR="00A80A9A">
        <w:rPr>
          <w:rFonts w:ascii="Book Antiqua" w:eastAsia="Book Antiqua" w:hAnsi="Book Antiqua" w:cs="Book Antiqua"/>
          <w:color w:val="000000"/>
        </w:rPr>
        <w:t xml:space="preserve">cm </w:t>
      </w:r>
      <w:r w:rsidRPr="00720665">
        <w:rPr>
          <w:rFonts w:ascii="Book Antiqua" w:eastAsia="Book Antiqua" w:hAnsi="Book Antiqua" w:cs="Book Antiqua"/>
          <w:color w:val="000000"/>
        </w:rPr>
        <w:t xml:space="preserve">× 5.8 </w:t>
      </w:r>
      <w:r w:rsidR="00A80A9A">
        <w:rPr>
          <w:rFonts w:ascii="Book Antiqua" w:eastAsia="Book Antiqua" w:hAnsi="Book Antiqua" w:cs="Book Antiqua"/>
          <w:color w:val="000000"/>
        </w:rPr>
        <w:t xml:space="preserve">cm </w:t>
      </w:r>
      <w:r w:rsidRPr="00720665">
        <w:rPr>
          <w:rFonts w:ascii="Book Antiqua" w:eastAsia="Book Antiqua" w:hAnsi="Book Antiqua" w:cs="Book Antiqua"/>
          <w:color w:val="000000"/>
        </w:rPr>
        <w:t xml:space="preserve">× 6.0 cm (red arrow). Another large cystic mass was present in the right parapharyngeal space and measured 5.9 </w:t>
      </w:r>
      <w:r w:rsidR="000E387B">
        <w:rPr>
          <w:rFonts w:ascii="Book Antiqua" w:eastAsia="Book Antiqua" w:hAnsi="Book Antiqua" w:cs="Book Antiqua"/>
          <w:color w:val="000000"/>
        </w:rPr>
        <w:t xml:space="preserve">cm </w:t>
      </w:r>
      <w:r w:rsidRPr="00720665">
        <w:rPr>
          <w:rFonts w:ascii="Book Antiqua" w:eastAsia="Book Antiqua" w:hAnsi="Book Antiqua" w:cs="Book Antiqua"/>
          <w:color w:val="000000"/>
        </w:rPr>
        <w:t xml:space="preserve">× 9.2 </w:t>
      </w:r>
      <w:r w:rsidR="000E387B">
        <w:rPr>
          <w:rFonts w:ascii="Book Antiqua" w:eastAsia="Book Antiqua" w:hAnsi="Book Antiqua" w:cs="Book Antiqua"/>
          <w:color w:val="000000"/>
        </w:rPr>
        <w:t xml:space="preserve">cm </w:t>
      </w:r>
      <w:r w:rsidRPr="00720665">
        <w:rPr>
          <w:rFonts w:ascii="Book Antiqua" w:eastAsia="Book Antiqua" w:hAnsi="Book Antiqua" w:cs="Book Antiqua"/>
          <w:color w:val="000000"/>
        </w:rPr>
        <w:t>× 8.1 cm (white arrow). The two masses reached the right sublingual space and extended downward to the thorax. The adjacent blood vessels were displaced and the trachea, oropharynx, and hypoph</w:t>
      </w:r>
      <w:r w:rsidR="00FF7824">
        <w:rPr>
          <w:rFonts w:ascii="Book Antiqua" w:eastAsia="Book Antiqua" w:hAnsi="Book Antiqua" w:cs="Book Antiqua"/>
          <w:color w:val="000000"/>
        </w:rPr>
        <w:t>arynx were deviated to the left</w:t>
      </w:r>
      <w:r w:rsidR="00FF7824">
        <w:rPr>
          <w:rFonts w:ascii="Book Antiqua" w:hAnsi="Book Antiqua" w:cs="Book Antiqua" w:hint="eastAsia"/>
          <w:color w:val="000000"/>
          <w:lang w:eastAsia="zh-CN"/>
        </w:rPr>
        <w:t>;</w:t>
      </w:r>
      <w:r w:rsidRPr="00720665">
        <w:rPr>
          <w:rFonts w:ascii="Book Antiqua" w:eastAsia="Book Antiqua" w:hAnsi="Book Antiqua" w:cs="Book Antiqua"/>
          <w:color w:val="000000"/>
        </w:rPr>
        <w:t xml:space="preserve"> </w:t>
      </w:r>
      <w:r w:rsidR="00B27FD1">
        <w:rPr>
          <w:rFonts w:ascii="Book Antiqua" w:hAnsi="Book Antiqua" w:cs="Book Antiqua" w:hint="eastAsia"/>
          <w:bCs/>
          <w:color w:val="000000"/>
          <w:lang w:eastAsia="zh-CN"/>
        </w:rPr>
        <w:t>B: T</w:t>
      </w:r>
      <w:r w:rsidRPr="00720665">
        <w:rPr>
          <w:rFonts w:ascii="Book Antiqua" w:eastAsia="Book Antiqua" w:hAnsi="Book Antiqua" w:cs="Book Antiqua"/>
          <w:color w:val="000000"/>
        </w:rPr>
        <w:t>he boundary between the upper and lower cervica</w:t>
      </w:r>
      <w:r w:rsidR="00FF7824">
        <w:rPr>
          <w:rFonts w:ascii="Book Antiqua" w:eastAsia="Book Antiqua" w:hAnsi="Book Antiqua" w:cs="Book Antiqua"/>
          <w:color w:val="000000"/>
        </w:rPr>
        <w:t>l masses is blurred (red arrow)</w:t>
      </w:r>
      <w:r w:rsidR="00FF7824">
        <w:rPr>
          <w:rFonts w:ascii="Book Antiqua" w:hAnsi="Book Antiqua" w:cs="Book Antiqua" w:hint="eastAsia"/>
          <w:color w:val="000000"/>
          <w:lang w:eastAsia="zh-CN"/>
        </w:rPr>
        <w:t>;</w:t>
      </w:r>
      <w:r w:rsidRPr="00720665">
        <w:rPr>
          <w:rFonts w:ascii="Book Antiqua" w:eastAsia="Book Antiqua" w:hAnsi="Book Antiqua" w:cs="Book Antiqua"/>
          <w:color w:val="000000"/>
          <w:szCs w:val="36"/>
        </w:rPr>
        <w:t xml:space="preserve"> </w:t>
      </w:r>
      <w:r w:rsidR="00B27FD1">
        <w:rPr>
          <w:rFonts w:ascii="Book Antiqua" w:hAnsi="Book Antiqua" w:cs="Book Antiqua" w:hint="eastAsia"/>
          <w:color w:val="000000"/>
          <w:szCs w:val="36"/>
          <w:lang w:eastAsia="zh-CN"/>
        </w:rPr>
        <w:t>C:</w:t>
      </w:r>
      <w:r w:rsidRPr="00720665">
        <w:rPr>
          <w:rFonts w:ascii="Book Antiqua" w:eastAsia="Book Antiqua" w:hAnsi="Book Antiqua" w:cs="Book Antiqua"/>
          <w:bCs/>
          <w:color w:val="000000"/>
        </w:rPr>
        <w:t xml:space="preserve"> </w:t>
      </w:r>
      <w:r w:rsidR="00B27FD1">
        <w:rPr>
          <w:rFonts w:ascii="Book Antiqua" w:hAnsi="Book Antiqua" w:cs="Book Antiqua" w:hint="eastAsia"/>
          <w:color w:val="000000"/>
          <w:lang w:eastAsia="zh-CN"/>
        </w:rPr>
        <w:t>T</w:t>
      </w:r>
      <w:r w:rsidRPr="00720665">
        <w:rPr>
          <w:rFonts w:ascii="Book Antiqua" w:eastAsia="Book Antiqua" w:hAnsi="Book Antiqua" w:cs="Book Antiqua"/>
          <w:color w:val="000000"/>
        </w:rPr>
        <w:t>he vertebral artery is very close to the tumor (red arrow). The vertebral artery runs inside the cervical spine. If the vertebral artery is injured during surgical resection of the tumor, it is likely to cause death due to the difficulty of hemostasis</w:t>
      </w:r>
      <w:r w:rsidR="00FF7824">
        <w:rPr>
          <w:rFonts w:ascii="Book Antiqua" w:hAnsi="Book Antiqua" w:cs="Book Antiqua" w:hint="eastAsia"/>
          <w:color w:val="000000"/>
          <w:lang w:eastAsia="zh-CN"/>
        </w:rPr>
        <w:t xml:space="preserve">; </w:t>
      </w:r>
      <w:r w:rsidR="00B27FD1">
        <w:rPr>
          <w:rFonts w:ascii="Book Antiqua" w:hAnsi="Book Antiqua" w:cs="Book Antiqua" w:hint="eastAsia"/>
          <w:bCs/>
          <w:color w:val="000000"/>
          <w:lang w:eastAsia="zh-CN"/>
        </w:rPr>
        <w:t>D</w:t>
      </w:r>
      <w:r w:rsidRPr="00720665">
        <w:rPr>
          <w:rFonts w:ascii="Book Antiqua" w:eastAsia="Book Antiqua" w:hAnsi="Book Antiqua" w:cs="Book Antiqua"/>
          <w:color w:val="000000"/>
        </w:rPr>
        <w:t xml:space="preserve">: </w:t>
      </w:r>
      <w:r w:rsidR="00720665">
        <w:rPr>
          <w:rFonts w:ascii="Book Antiqua" w:hAnsi="Book Antiqua" w:cs="Book Antiqua" w:hint="eastAsia"/>
          <w:color w:val="000000"/>
          <w:lang w:eastAsia="zh-CN"/>
        </w:rPr>
        <w:t>M</w:t>
      </w:r>
      <w:r w:rsidR="00720665" w:rsidRPr="00720665">
        <w:rPr>
          <w:rFonts w:ascii="Book Antiqua" w:eastAsia="Book Antiqua" w:hAnsi="Book Antiqua" w:cs="Book Antiqua"/>
          <w:color w:val="000000"/>
        </w:rPr>
        <w:t xml:space="preserve">agnetic resonance imaging </w:t>
      </w:r>
      <w:r w:rsidRPr="00720665">
        <w:rPr>
          <w:rFonts w:ascii="Book Antiqua" w:eastAsia="Book Antiqua" w:hAnsi="Book Antiqua" w:cs="Book Antiqua"/>
          <w:color w:val="000000"/>
        </w:rPr>
        <w:t>revealed a discontinuity of the angiography at the junction of the right s</w:t>
      </w:r>
      <w:r>
        <w:rPr>
          <w:rFonts w:ascii="Book Antiqua" w:eastAsia="Book Antiqua" w:hAnsi="Book Antiqua" w:cs="Book Antiqua"/>
          <w:color w:val="000000"/>
        </w:rPr>
        <w:t>ubclavian artery (red arrow) and the common carotid artery, indicating that the tumor has invaded the right subclavian artery.</w:t>
      </w:r>
    </w:p>
    <w:p w14:paraId="37CB606E" w14:textId="77777777" w:rsidR="00A77B3E" w:rsidRDefault="00A77B3E">
      <w:pPr>
        <w:spacing w:line="360" w:lineRule="auto"/>
        <w:jc w:val="both"/>
      </w:pPr>
    </w:p>
    <w:p w14:paraId="103F4085" w14:textId="77777777" w:rsidR="00E62D07" w:rsidRDefault="007D7408">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sidR="00E62D07">
        <w:rPr>
          <w:rFonts w:ascii="Book Antiqua" w:eastAsia="Book Antiqua" w:hAnsi="Book Antiqua" w:cs="Book Antiqua"/>
          <w:b/>
          <w:bCs/>
          <w:noProof/>
          <w:color w:val="000000"/>
          <w:lang w:eastAsia="zh-CN"/>
        </w:rPr>
        <w:lastRenderedPageBreak/>
        <w:drawing>
          <wp:inline distT="0" distB="0" distL="0" distR="0" wp14:anchorId="40F2BC5F" wp14:editId="3B316C2B">
            <wp:extent cx="5895975" cy="3065941"/>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97824" cy="3066903"/>
                    </a:xfrm>
                    <a:prstGeom prst="rect">
                      <a:avLst/>
                    </a:prstGeom>
                    <a:noFill/>
                  </pic:spPr>
                </pic:pic>
              </a:graphicData>
            </a:graphic>
          </wp:inline>
        </w:drawing>
      </w:r>
    </w:p>
    <w:p w14:paraId="659AD8A6" w14:textId="77777777" w:rsidR="00E62D07" w:rsidRPr="00E62D07" w:rsidRDefault="00E62D07">
      <w:pPr>
        <w:spacing w:line="360" w:lineRule="auto"/>
        <w:jc w:val="both"/>
        <w:rPr>
          <w:rFonts w:ascii="Book Antiqua" w:hAnsi="Book Antiqua" w:cs="Book Antiqua"/>
          <w:b/>
          <w:bCs/>
          <w:color w:val="000000"/>
          <w:lang w:eastAsia="zh-CN"/>
        </w:rPr>
      </w:pPr>
      <w:r>
        <w:rPr>
          <w:rFonts w:ascii="Book Antiqua" w:hAnsi="Book Antiqua" w:cs="Book Antiqua"/>
          <w:b/>
          <w:bCs/>
          <w:noProof/>
          <w:color w:val="000000"/>
          <w:lang w:eastAsia="zh-CN"/>
        </w:rPr>
        <w:drawing>
          <wp:inline distT="0" distB="0" distL="0" distR="0" wp14:anchorId="720F776C" wp14:editId="56656737">
            <wp:extent cx="5856403" cy="275272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59866" cy="2754353"/>
                    </a:xfrm>
                    <a:prstGeom prst="rect">
                      <a:avLst/>
                    </a:prstGeom>
                    <a:noFill/>
                  </pic:spPr>
                </pic:pic>
              </a:graphicData>
            </a:graphic>
          </wp:inline>
        </w:drawing>
      </w:r>
    </w:p>
    <w:p w14:paraId="00764A33" w14:textId="77777777" w:rsidR="00A77B3E" w:rsidRDefault="001C4F87">
      <w:pPr>
        <w:spacing w:line="360" w:lineRule="auto"/>
        <w:jc w:val="both"/>
      </w:pPr>
      <w:r>
        <w:rPr>
          <w:rFonts w:ascii="Book Antiqua" w:eastAsia="Book Antiqua" w:hAnsi="Book Antiqua" w:cs="Book Antiqua"/>
          <w:b/>
          <w:bCs/>
          <w:color w:val="000000"/>
        </w:rPr>
        <w:t>F</w:t>
      </w:r>
      <w:r w:rsidR="007D7408">
        <w:rPr>
          <w:rFonts w:ascii="Book Antiqua" w:eastAsia="Book Antiqua" w:hAnsi="Book Antiqua" w:cs="Book Antiqua"/>
          <w:b/>
          <w:bCs/>
          <w:color w:val="000000"/>
        </w:rPr>
        <w:t>igure 3</w:t>
      </w:r>
      <w:r>
        <w:rPr>
          <w:rFonts w:ascii="Book Antiqua" w:eastAsia="Book Antiqua" w:hAnsi="Book Antiqua" w:cs="Book Antiqua"/>
          <w:b/>
          <w:bCs/>
          <w:color w:val="000000"/>
        </w:rPr>
        <w:t xml:space="preserve"> Surgical findings.</w:t>
      </w:r>
      <w:r w:rsidR="007D7408">
        <w:rPr>
          <w:rFonts w:hint="eastAsia"/>
          <w:lang w:eastAsia="zh-CN"/>
        </w:rPr>
        <w:t xml:space="preserve"> </w:t>
      </w:r>
      <w:r w:rsidRPr="007D7408">
        <w:rPr>
          <w:rFonts w:ascii="Book Antiqua" w:eastAsia="Book Antiqua" w:hAnsi="Book Antiqua" w:cs="Book Antiqua"/>
          <w:bCs/>
          <w:color w:val="000000"/>
        </w:rPr>
        <w:t>A</w:t>
      </w:r>
      <w:r w:rsidR="007D7408">
        <w:rPr>
          <w:rFonts w:ascii="Book Antiqua" w:hAnsi="Book Antiqua" w:cs="Book Antiqua" w:hint="eastAsia"/>
          <w:bCs/>
          <w:color w:val="000000"/>
          <w:lang w:eastAsia="zh-CN"/>
        </w:rPr>
        <w:t>:</w:t>
      </w:r>
      <w:r w:rsidR="007D7408">
        <w:rPr>
          <w:rFonts w:ascii="Book Antiqua" w:eastAsia="Book Antiqua" w:hAnsi="Book Antiqua" w:cs="Book Antiqua"/>
          <w:color w:val="000000"/>
        </w:rPr>
        <w:t xml:space="preserve"> </w:t>
      </w:r>
      <w:r w:rsidR="007D7408">
        <w:rPr>
          <w:rFonts w:ascii="Book Antiqua" w:hAnsi="Book Antiqua" w:cs="Book Antiqua" w:hint="eastAsia"/>
          <w:color w:val="000000"/>
          <w:lang w:eastAsia="zh-CN"/>
        </w:rPr>
        <w:t>S</w:t>
      </w:r>
      <w:r w:rsidRPr="007D7408">
        <w:rPr>
          <w:rFonts w:ascii="Book Antiqua" w:eastAsia="Book Antiqua" w:hAnsi="Book Antiqua" w:cs="Book Antiqua"/>
          <w:color w:val="000000"/>
        </w:rPr>
        <w:t>hows a tumor thrombus in the right common carotid artery (left black arrow). Tumor invasion at the junction of the common carotid artery and the subclavian artery was also observed (right black arrow)</w:t>
      </w:r>
      <w:r w:rsidR="007D7408">
        <w:rPr>
          <w:rFonts w:ascii="Book Antiqua" w:hAnsi="Book Antiqua" w:cs="Book Antiqua" w:hint="eastAsia"/>
          <w:color w:val="000000"/>
          <w:lang w:eastAsia="zh-CN"/>
        </w:rPr>
        <w:t>;</w:t>
      </w:r>
      <w:r w:rsidR="007D7408">
        <w:rPr>
          <w:rFonts w:hint="eastAsia"/>
          <w:lang w:eastAsia="zh-CN"/>
        </w:rPr>
        <w:t xml:space="preserve"> </w:t>
      </w:r>
      <w:r w:rsidRPr="007D7408">
        <w:rPr>
          <w:rFonts w:ascii="Book Antiqua" w:eastAsia="Book Antiqua" w:hAnsi="Book Antiqua" w:cs="Book Antiqua"/>
          <w:bCs/>
          <w:color w:val="000000"/>
        </w:rPr>
        <w:t>B</w:t>
      </w:r>
      <w:r w:rsidR="007D7408">
        <w:rPr>
          <w:rFonts w:ascii="Book Antiqua" w:hAnsi="Book Antiqua" w:cs="Book Antiqua" w:hint="eastAsia"/>
          <w:bCs/>
          <w:color w:val="000000"/>
          <w:lang w:eastAsia="zh-CN"/>
        </w:rPr>
        <w:t>:</w:t>
      </w:r>
      <w:r w:rsidRPr="007D7408">
        <w:rPr>
          <w:rFonts w:ascii="Book Antiqua" w:eastAsia="Book Antiqua" w:hAnsi="Book Antiqua" w:cs="Book Antiqua"/>
          <w:color w:val="000000"/>
        </w:rPr>
        <w:t xml:space="preserve"> </w:t>
      </w:r>
      <w:r w:rsidR="007D7408">
        <w:rPr>
          <w:rFonts w:ascii="Book Antiqua" w:hAnsi="Book Antiqua" w:cs="Book Antiqua" w:hint="eastAsia"/>
          <w:color w:val="000000"/>
          <w:lang w:eastAsia="zh-CN"/>
        </w:rPr>
        <w:t>S</w:t>
      </w:r>
      <w:r>
        <w:rPr>
          <w:rFonts w:ascii="Book Antiqua" w:eastAsia="Book Antiqua" w:hAnsi="Book Antiqua" w:cs="Book Antiqua"/>
          <w:color w:val="000000"/>
        </w:rPr>
        <w:t>hows the removed tumor thrombus. The tumor thrombus in the artery is columnar in shape, the width of which is consistent with the inner diameter of the blood vessel, and there is a large amount of calcified tissue in the tumor.</w:t>
      </w:r>
    </w:p>
    <w:p w14:paraId="55093D99" w14:textId="77777777" w:rsidR="00A77B3E" w:rsidRDefault="00A77B3E">
      <w:pPr>
        <w:spacing w:line="360" w:lineRule="auto"/>
        <w:jc w:val="both"/>
      </w:pPr>
    </w:p>
    <w:p w14:paraId="5E8D03D4" w14:textId="77777777" w:rsidR="00E62D07" w:rsidRDefault="003D3A3E">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sidR="00E62D07">
        <w:rPr>
          <w:rFonts w:ascii="Book Antiqua" w:eastAsia="Book Antiqua" w:hAnsi="Book Antiqua" w:cs="Book Antiqua"/>
          <w:b/>
          <w:bCs/>
          <w:noProof/>
          <w:color w:val="000000"/>
          <w:lang w:eastAsia="zh-CN"/>
        </w:rPr>
        <w:lastRenderedPageBreak/>
        <w:drawing>
          <wp:inline distT="0" distB="0" distL="0" distR="0" wp14:anchorId="0B3581ED" wp14:editId="1EC60584">
            <wp:extent cx="5905500" cy="4179239"/>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04485" cy="4178520"/>
                    </a:xfrm>
                    <a:prstGeom prst="rect">
                      <a:avLst/>
                    </a:prstGeom>
                    <a:noFill/>
                  </pic:spPr>
                </pic:pic>
              </a:graphicData>
            </a:graphic>
          </wp:inline>
        </w:drawing>
      </w:r>
    </w:p>
    <w:p w14:paraId="62D8BADF" w14:textId="77777777" w:rsidR="00A77B3E" w:rsidRDefault="003D3A3E">
      <w:pPr>
        <w:spacing w:line="360" w:lineRule="auto"/>
        <w:jc w:val="both"/>
      </w:pPr>
      <w:r>
        <w:rPr>
          <w:rFonts w:ascii="Book Antiqua" w:eastAsia="Book Antiqua" w:hAnsi="Book Antiqua" w:cs="Book Antiqua"/>
          <w:b/>
          <w:bCs/>
          <w:color w:val="000000"/>
        </w:rPr>
        <w:t>Figure</w:t>
      </w:r>
      <w:r>
        <w:rPr>
          <w:rFonts w:ascii="Book Antiqua" w:hAnsi="Book Antiqua" w:cs="Book Antiqua" w:hint="eastAsia"/>
          <w:b/>
          <w:bCs/>
          <w:color w:val="000000"/>
          <w:lang w:eastAsia="zh-CN"/>
        </w:rPr>
        <w:t xml:space="preserve"> </w:t>
      </w:r>
      <w:r>
        <w:rPr>
          <w:rFonts w:ascii="Book Antiqua" w:eastAsia="Book Antiqua" w:hAnsi="Book Antiqua" w:cs="Book Antiqua"/>
          <w:b/>
          <w:bCs/>
          <w:color w:val="000000"/>
        </w:rPr>
        <w:t>4</w:t>
      </w:r>
      <w:r w:rsidR="001C4F87">
        <w:rPr>
          <w:rFonts w:ascii="Book Antiqua" w:eastAsia="Book Antiqua" w:hAnsi="Book Antiqua" w:cs="Book Antiqua"/>
          <w:b/>
          <w:bCs/>
          <w:color w:val="000000"/>
        </w:rPr>
        <w:t xml:space="preserve"> Microscopic pathology.</w:t>
      </w:r>
      <w:r>
        <w:rPr>
          <w:rFonts w:hint="eastAsia"/>
          <w:lang w:eastAsia="zh-CN"/>
        </w:rPr>
        <w:t xml:space="preserve"> </w:t>
      </w:r>
      <w:r w:rsidR="001C4F87">
        <w:rPr>
          <w:rFonts w:ascii="Book Antiqua" w:eastAsia="Book Antiqua" w:hAnsi="Book Antiqua" w:cs="Book Antiqua"/>
          <w:color w:val="000000"/>
        </w:rPr>
        <w:t>A spindle cell malignant tumor with local osteogenesis; and vimentin (+ ), CK (</w:t>
      </w:r>
      <w:r w:rsidR="00BF57EE">
        <w:rPr>
          <w:rFonts w:ascii="Book Antiqua" w:eastAsia="Book Antiqua" w:hAnsi="Book Antiqua" w:cs="Book Antiqua"/>
          <w:color w:val="000000"/>
        </w:rPr>
        <w:t>-</w:t>
      </w:r>
      <w:r w:rsidR="001C4F87">
        <w:rPr>
          <w:rFonts w:ascii="Book Antiqua" w:eastAsia="Book Antiqua" w:hAnsi="Book Antiqua" w:cs="Book Antiqua"/>
          <w:color w:val="000000"/>
        </w:rPr>
        <w:t>), EMA (+), CK5 / 6 (</w:t>
      </w:r>
      <w:r w:rsidR="00BF57EE">
        <w:rPr>
          <w:rFonts w:ascii="Book Antiqua" w:eastAsia="Book Antiqua" w:hAnsi="Book Antiqua" w:cs="Book Antiqua"/>
          <w:color w:val="000000"/>
        </w:rPr>
        <w:t>-), P40 (-), CD34 (-</w:t>
      </w:r>
      <w:r w:rsidR="001C4F87">
        <w:rPr>
          <w:rFonts w:ascii="Book Antiqua" w:eastAsia="Book Antiqua" w:hAnsi="Book Antiqua" w:cs="Book Antiqua"/>
          <w:color w:val="000000"/>
        </w:rPr>
        <w:t>), S-100 (</w:t>
      </w:r>
      <w:r w:rsidR="00BF57EE">
        <w:rPr>
          <w:rFonts w:ascii="Book Antiqua" w:eastAsia="Book Antiqua" w:hAnsi="Book Antiqua" w:cs="Book Antiqua"/>
          <w:color w:val="000000"/>
        </w:rPr>
        <w:t>-</w:t>
      </w:r>
      <w:r w:rsidR="001C4F87">
        <w:rPr>
          <w:rFonts w:ascii="Book Antiqua" w:eastAsia="Book Antiqua" w:hAnsi="Book Antiqua" w:cs="Book Antiqua"/>
          <w:color w:val="000000"/>
        </w:rPr>
        <w:t>), SMA (+), TTF-1 (</w:t>
      </w:r>
      <w:r w:rsidR="00BF57EE">
        <w:rPr>
          <w:rFonts w:ascii="Book Antiqua" w:eastAsia="Book Antiqua" w:hAnsi="Book Antiqua" w:cs="Book Antiqua"/>
          <w:color w:val="000000"/>
        </w:rPr>
        <w:t>-</w:t>
      </w:r>
      <w:r w:rsidR="001C4F87">
        <w:rPr>
          <w:rFonts w:ascii="Book Antiqua" w:eastAsia="Book Antiqua" w:hAnsi="Book Antiqua" w:cs="Book Antiqua"/>
          <w:color w:val="000000"/>
        </w:rPr>
        <w:t xml:space="preserve">), calponin [small focus] (+), </w:t>
      </w:r>
      <w:proofErr w:type="spellStart"/>
      <w:r w:rsidR="001C4F87">
        <w:rPr>
          <w:rFonts w:ascii="Book Antiqua" w:eastAsia="Book Antiqua" w:hAnsi="Book Antiqua" w:cs="Book Antiqua"/>
          <w:color w:val="000000"/>
        </w:rPr>
        <w:t>desmin</w:t>
      </w:r>
      <w:proofErr w:type="spellEnd"/>
      <w:r w:rsidR="001C4F87">
        <w:rPr>
          <w:rFonts w:ascii="Book Antiqua" w:eastAsia="Book Antiqua" w:hAnsi="Book Antiqua" w:cs="Book Antiqua"/>
          <w:color w:val="000000"/>
        </w:rPr>
        <w:t xml:space="preserve"> (</w:t>
      </w:r>
      <w:r w:rsidR="00BF57EE">
        <w:rPr>
          <w:rFonts w:ascii="Book Antiqua" w:eastAsia="Book Antiqua" w:hAnsi="Book Antiqua" w:cs="Book Antiqua"/>
          <w:color w:val="000000"/>
        </w:rPr>
        <w:t>-), PR (-</w:t>
      </w:r>
      <w:r w:rsidR="001C4F87">
        <w:rPr>
          <w:rFonts w:ascii="Book Antiqua" w:eastAsia="Book Antiqua" w:hAnsi="Book Antiqua" w:cs="Book Antiqua"/>
          <w:color w:val="000000"/>
        </w:rPr>
        <w:t>), D</w:t>
      </w:r>
      <w:r>
        <w:rPr>
          <w:rFonts w:ascii="Book Antiqua" w:eastAsia="Book Antiqua" w:hAnsi="Book Antiqua" w:cs="Book Antiqua"/>
          <w:color w:val="000000"/>
        </w:rPr>
        <w:t>2-40 (</w:t>
      </w:r>
      <w:r w:rsidR="00BF57EE">
        <w:rPr>
          <w:rFonts w:ascii="Book Antiqua" w:eastAsia="Book Antiqua" w:hAnsi="Book Antiqua" w:cs="Book Antiqua"/>
          <w:color w:val="000000"/>
        </w:rPr>
        <w:t>-</w:t>
      </w:r>
      <w:r>
        <w:rPr>
          <w:rFonts w:ascii="Book Antiqua" w:eastAsia="Book Antiqua" w:hAnsi="Book Antiqua" w:cs="Book Antiqua"/>
          <w:color w:val="000000"/>
        </w:rPr>
        <w:t>), E-CAD (</w:t>
      </w:r>
      <w:r w:rsidR="00BF57EE">
        <w:rPr>
          <w:rFonts w:ascii="Book Antiqua" w:eastAsia="Book Antiqua" w:hAnsi="Book Antiqua" w:cs="Book Antiqua"/>
          <w:color w:val="000000"/>
        </w:rPr>
        <w:t>-</w:t>
      </w:r>
      <w:r>
        <w:rPr>
          <w:rFonts w:ascii="Book Antiqua" w:eastAsia="Book Antiqua" w:hAnsi="Book Antiqua" w:cs="Book Antiqua"/>
          <w:color w:val="000000"/>
        </w:rPr>
        <w:t xml:space="preserve">), and Ki-67 </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r>
        <w:rPr>
          <w:rFonts w:ascii="Book Antiqua" w:hAnsi="Book Antiqua" w:cs="Book Antiqua" w:hint="eastAsia"/>
          <w:color w:val="000000"/>
          <w:lang w:eastAsia="zh-CN"/>
        </w:rPr>
        <w:t>(</w:t>
      </w:r>
      <w:r>
        <w:rPr>
          <w:rFonts w:ascii="Book Antiqua" w:eastAsia="Book Antiqua" w:hAnsi="Book Antiqua" w:cs="Book Antiqua"/>
          <w:color w:val="000000"/>
        </w:rPr>
        <w:t>50%</w:t>
      </w:r>
      <w:r>
        <w:rPr>
          <w:rFonts w:ascii="Book Antiqua" w:hAnsi="Book Antiqua" w:cs="Book Antiqua" w:hint="eastAsia"/>
          <w:color w:val="000000"/>
          <w:lang w:eastAsia="zh-CN"/>
        </w:rPr>
        <w:t>)</w:t>
      </w:r>
      <w:r>
        <w:rPr>
          <w:rFonts w:ascii="Book Antiqua" w:eastAsia="Book Antiqua" w:hAnsi="Book Antiqua" w:cs="Book Antiqua"/>
          <w:color w:val="000000"/>
        </w:rPr>
        <w:t>]</w:t>
      </w:r>
      <w:r w:rsidR="001C4F87">
        <w:rPr>
          <w:rFonts w:ascii="Book Antiqua" w:eastAsia="Book Antiqua" w:hAnsi="Book Antiqua" w:cs="Book Antiqua"/>
          <w:color w:val="000000"/>
        </w:rPr>
        <w:t xml:space="preserve">. </w:t>
      </w:r>
      <w:r w:rsidR="001C4F87">
        <w:rPr>
          <w:rFonts w:ascii="Book Antiqua" w:eastAsia="Book Antiqua" w:hAnsi="Book Antiqua" w:cs="Book Antiqua"/>
          <w:i/>
          <w:iCs/>
          <w:color w:val="000000"/>
        </w:rPr>
        <w:t>In situ</w:t>
      </w:r>
      <w:r w:rsidR="001C4F87">
        <w:rPr>
          <w:rFonts w:ascii="Book Antiqua" w:eastAsia="Book Antiqua" w:hAnsi="Book Antiqua" w:cs="Book Antiqua"/>
          <w:color w:val="000000"/>
        </w:rPr>
        <w:t xml:space="preserve"> hybridization showed EBERs (-). The following diagnoses were considered: </w:t>
      </w:r>
      <w:r>
        <w:rPr>
          <w:rFonts w:ascii="Book Antiqua" w:hAnsi="Book Antiqua" w:cs="Book Antiqua" w:hint="eastAsia"/>
          <w:color w:val="000000"/>
          <w:lang w:eastAsia="zh-CN"/>
        </w:rPr>
        <w:t>(</w:t>
      </w:r>
      <w:r>
        <w:rPr>
          <w:rFonts w:ascii="Book Antiqua" w:eastAsia="Book Antiqua" w:hAnsi="Book Antiqua" w:cs="Book Antiqua"/>
          <w:color w:val="000000"/>
        </w:rPr>
        <w:t>1</w:t>
      </w:r>
      <w:r>
        <w:rPr>
          <w:rFonts w:ascii="Book Antiqua" w:hAnsi="Book Antiqua" w:cs="Book Antiqua" w:hint="eastAsia"/>
          <w:color w:val="000000"/>
          <w:lang w:eastAsia="zh-CN"/>
        </w:rPr>
        <w:t>)</w:t>
      </w:r>
      <w:r w:rsidR="001C4F87">
        <w:rPr>
          <w:rFonts w:ascii="Book Antiqua" w:eastAsia="Book Antiqua" w:hAnsi="Book Antiqua" w:cs="Book Antiqua"/>
          <w:color w:val="000000"/>
        </w:rPr>
        <w:t xml:space="preserve"> osteosarcoma; </w:t>
      </w:r>
      <w:r>
        <w:rPr>
          <w:rFonts w:ascii="Book Antiqua" w:hAnsi="Book Antiqua" w:cs="Book Antiqua" w:hint="eastAsia"/>
          <w:color w:val="000000"/>
          <w:lang w:eastAsia="zh-CN"/>
        </w:rPr>
        <w:t>(</w:t>
      </w:r>
      <w:r>
        <w:rPr>
          <w:rFonts w:ascii="Book Antiqua" w:eastAsia="Book Antiqua" w:hAnsi="Book Antiqua" w:cs="Book Antiqua"/>
          <w:color w:val="000000"/>
        </w:rPr>
        <w:t>2</w:t>
      </w:r>
      <w:r>
        <w:rPr>
          <w:rFonts w:ascii="Book Antiqua" w:hAnsi="Book Antiqua" w:cs="Book Antiqua" w:hint="eastAsia"/>
          <w:color w:val="000000"/>
          <w:lang w:eastAsia="zh-CN"/>
        </w:rPr>
        <w:t>)</w:t>
      </w:r>
      <w:r w:rsidR="001C4F87">
        <w:rPr>
          <w:rFonts w:ascii="Book Antiqua" w:eastAsia="Book Antiqua" w:hAnsi="Book Antiqua" w:cs="Book Antiqua"/>
          <w:color w:val="000000"/>
        </w:rPr>
        <w:t xml:space="preserve"> malignant meningiomas with heterogeneous differentiation; </w:t>
      </w:r>
      <w:r>
        <w:rPr>
          <w:rFonts w:ascii="Book Antiqua" w:hAnsi="Book Antiqua" w:cs="Book Antiqua" w:hint="eastAsia"/>
          <w:color w:val="000000"/>
          <w:lang w:eastAsia="zh-CN"/>
        </w:rPr>
        <w:t>(</w:t>
      </w:r>
      <w:r>
        <w:rPr>
          <w:rFonts w:ascii="Book Antiqua" w:eastAsia="Book Antiqua" w:hAnsi="Book Antiqua" w:cs="Book Antiqua"/>
          <w:color w:val="000000"/>
        </w:rPr>
        <w:t>3</w:t>
      </w:r>
      <w:r>
        <w:rPr>
          <w:rFonts w:ascii="Book Antiqua" w:hAnsi="Book Antiqua" w:cs="Book Antiqua" w:hint="eastAsia"/>
          <w:color w:val="000000"/>
          <w:lang w:eastAsia="zh-CN"/>
        </w:rPr>
        <w:t>)</w:t>
      </w:r>
      <w:r w:rsidR="001C4F87">
        <w:rPr>
          <w:rFonts w:ascii="Book Antiqua" w:eastAsia="Book Antiqua" w:hAnsi="Book Antiqua" w:cs="Book Antiqua"/>
          <w:color w:val="000000"/>
        </w:rPr>
        <w:t xml:space="preserve"> tumor tissue noted in the common carotid artery; </w:t>
      </w:r>
      <w:r>
        <w:rPr>
          <w:rFonts w:ascii="Book Antiqua" w:hAnsi="Book Antiqua" w:cs="Book Antiqua" w:hint="eastAsia"/>
          <w:color w:val="000000"/>
          <w:lang w:eastAsia="zh-CN"/>
        </w:rPr>
        <w:t>(</w:t>
      </w:r>
      <w:r>
        <w:rPr>
          <w:rFonts w:ascii="Book Antiqua" w:eastAsia="Book Antiqua" w:hAnsi="Book Antiqua" w:cs="Book Antiqua"/>
          <w:color w:val="000000"/>
        </w:rPr>
        <w:t>4</w:t>
      </w:r>
      <w:r>
        <w:rPr>
          <w:rFonts w:ascii="Book Antiqua" w:hAnsi="Book Antiqua" w:cs="Book Antiqua" w:hint="eastAsia"/>
          <w:color w:val="000000"/>
          <w:lang w:eastAsia="zh-CN"/>
        </w:rPr>
        <w:t>)</w:t>
      </w:r>
      <w:r w:rsidR="001C4F87">
        <w:rPr>
          <w:rFonts w:ascii="Book Antiqua" w:eastAsia="Book Antiqua" w:hAnsi="Book Antiqua" w:cs="Book Antiqua"/>
          <w:color w:val="000000"/>
        </w:rPr>
        <w:t xml:space="preserve"> tumor tissue noted in the brachiocephalic trunk; and </w:t>
      </w:r>
      <w:r>
        <w:rPr>
          <w:rFonts w:ascii="Book Antiqua" w:hAnsi="Book Antiqua" w:cs="Book Antiqua" w:hint="eastAsia"/>
          <w:color w:val="000000"/>
          <w:lang w:eastAsia="zh-CN"/>
        </w:rPr>
        <w:t>(</w:t>
      </w:r>
      <w:r>
        <w:rPr>
          <w:rFonts w:ascii="Book Antiqua" w:eastAsia="Book Antiqua" w:hAnsi="Book Antiqua" w:cs="Book Antiqua"/>
          <w:color w:val="000000"/>
        </w:rPr>
        <w:t>5</w:t>
      </w:r>
      <w:r>
        <w:rPr>
          <w:rFonts w:ascii="Book Antiqua" w:hAnsi="Book Antiqua" w:cs="Book Antiqua" w:hint="eastAsia"/>
          <w:color w:val="000000"/>
          <w:lang w:eastAsia="zh-CN"/>
        </w:rPr>
        <w:t>)</w:t>
      </w:r>
      <w:r w:rsidR="001C4F87">
        <w:rPr>
          <w:rFonts w:ascii="Book Antiqua" w:eastAsia="Book Antiqua" w:hAnsi="Book Antiqua" w:cs="Book Antiqua"/>
          <w:color w:val="000000"/>
        </w:rPr>
        <w:t xml:space="preserve"> one tracheoesophageal lymph node without metastasis.</w:t>
      </w:r>
    </w:p>
    <w:p w14:paraId="2F85FB91" w14:textId="77777777" w:rsidR="00A77B3E" w:rsidRDefault="00A77B3E">
      <w:pPr>
        <w:spacing w:line="360" w:lineRule="auto"/>
        <w:jc w:val="both"/>
      </w:pPr>
    </w:p>
    <w:p w14:paraId="4210BB7F" w14:textId="77777777" w:rsidR="00924CB8" w:rsidRDefault="00647F12">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sidR="00924CB8">
        <w:rPr>
          <w:rFonts w:ascii="Book Antiqua" w:eastAsia="Book Antiqua" w:hAnsi="Book Antiqua" w:cs="Book Antiqua"/>
          <w:b/>
          <w:bCs/>
          <w:noProof/>
          <w:color w:val="000000"/>
          <w:lang w:eastAsia="zh-CN"/>
        </w:rPr>
        <w:lastRenderedPageBreak/>
        <w:drawing>
          <wp:inline distT="0" distB="0" distL="0" distR="0" wp14:anchorId="2DCE5712" wp14:editId="5FEF1744">
            <wp:extent cx="5953125" cy="4303424"/>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56238" cy="4305674"/>
                    </a:xfrm>
                    <a:prstGeom prst="rect">
                      <a:avLst/>
                    </a:prstGeom>
                    <a:noFill/>
                  </pic:spPr>
                </pic:pic>
              </a:graphicData>
            </a:graphic>
          </wp:inline>
        </w:drawing>
      </w:r>
    </w:p>
    <w:p w14:paraId="16F5DE77" w14:textId="58B7EAA0" w:rsidR="00D85EE9" w:rsidRDefault="001C4F87">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5</w:t>
      </w:r>
      <w:r>
        <w:rPr>
          <w:rFonts w:ascii="Book Antiqua" w:eastAsia="Book Antiqua" w:hAnsi="Book Antiqua" w:cs="Book Antiqua"/>
          <w:color w:val="000000"/>
        </w:rPr>
        <w:t xml:space="preserve"> </w:t>
      </w:r>
      <w:r>
        <w:rPr>
          <w:rFonts w:ascii="Book Antiqua" w:eastAsia="Book Antiqua" w:hAnsi="Book Antiqua" w:cs="Book Antiqua"/>
          <w:b/>
          <w:bCs/>
          <w:color w:val="000000"/>
        </w:rPr>
        <w:t>Postoperative follow-up.</w:t>
      </w:r>
      <w:r w:rsidR="00647F12">
        <w:rPr>
          <w:rFonts w:hint="eastAsia"/>
          <w:lang w:eastAsia="zh-CN"/>
        </w:rPr>
        <w:t xml:space="preserve"> </w:t>
      </w:r>
      <w:r>
        <w:rPr>
          <w:rFonts w:ascii="Book Antiqua" w:eastAsia="Book Antiqua" w:hAnsi="Book Antiqua" w:cs="Book Antiqua"/>
          <w:color w:val="000000"/>
        </w:rPr>
        <w:t xml:space="preserve">After </w:t>
      </w:r>
      <w:r w:rsidR="00475EA0">
        <w:rPr>
          <w:rFonts w:ascii="Book Antiqua" w:eastAsia="Book Antiqua" w:hAnsi="Book Antiqua" w:cs="Book Antiqua"/>
          <w:color w:val="000000"/>
        </w:rPr>
        <w:t>surgery</w:t>
      </w:r>
      <w:r>
        <w:rPr>
          <w:rFonts w:ascii="Book Antiqua" w:eastAsia="Book Antiqua" w:hAnsi="Book Antiqua" w:cs="Book Antiqua"/>
          <w:color w:val="000000"/>
        </w:rPr>
        <w:t xml:space="preserve">, the appearance of the neck had improved, and no signs of tumor were noted. </w:t>
      </w:r>
    </w:p>
    <w:p w14:paraId="71644136" w14:textId="77777777" w:rsidR="00D85EE9" w:rsidRPr="00D85EE9" w:rsidRDefault="00D85EE9" w:rsidP="00D85EE9">
      <w:pPr>
        <w:autoSpaceDE w:val="0"/>
        <w:adjustRightInd w:val="0"/>
        <w:snapToGrid w:val="0"/>
        <w:spacing w:line="360" w:lineRule="auto"/>
        <w:jc w:val="both"/>
        <w:rPr>
          <w:rFonts w:ascii="Book Antiqua" w:hAnsi="Book Antiqua"/>
        </w:rPr>
      </w:pPr>
      <w:r>
        <w:rPr>
          <w:rFonts w:ascii="Book Antiqua" w:eastAsia="Book Antiqua" w:hAnsi="Book Antiqua" w:cs="Book Antiqua"/>
          <w:color w:val="000000"/>
        </w:rPr>
        <w:br w:type="page"/>
      </w:r>
      <w:r w:rsidRPr="00D85EE9">
        <w:rPr>
          <w:rFonts w:ascii="Book Antiqua" w:hAnsi="Book Antiqua"/>
          <w:b/>
          <w:bCs/>
        </w:rPr>
        <w:lastRenderedPageBreak/>
        <w:t>Table 1 Complications of carotid artery resection + ligation and carotid artery resection + reconstruction</w:t>
      </w:r>
    </w:p>
    <w:tbl>
      <w:tblPr>
        <w:tblW w:w="0" w:type="auto"/>
        <w:tblLayout w:type="fixed"/>
        <w:tblLook w:val="04A0" w:firstRow="1" w:lastRow="0" w:firstColumn="1" w:lastColumn="0" w:noHBand="0" w:noVBand="1"/>
      </w:tblPr>
      <w:tblGrid>
        <w:gridCol w:w="1951"/>
        <w:gridCol w:w="1200"/>
        <w:gridCol w:w="4754"/>
        <w:gridCol w:w="1559"/>
      </w:tblGrid>
      <w:tr w:rsidR="00D85EE9" w:rsidRPr="00D85EE9" w14:paraId="7B64FCBC" w14:textId="77777777" w:rsidTr="00B55CB6">
        <w:trPr>
          <w:trHeight w:val="360"/>
        </w:trPr>
        <w:tc>
          <w:tcPr>
            <w:tcW w:w="1951" w:type="dxa"/>
            <w:tcBorders>
              <w:top w:val="single" w:sz="8" w:space="0" w:color="000000"/>
              <w:left w:val="nil"/>
              <w:bottom w:val="single" w:sz="8" w:space="0" w:color="000000"/>
              <w:right w:val="nil"/>
            </w:tcBorders>
            <w:hideMark/>
          </w:tcPr>
          <w:p w14:paraId="2E26A77C" w14:textId="77777777" w:rsidR="00D85EE9" w:rsidRPr="00C5610E" w:rsidRDefault="00D85EE9" w:rsidP="00D85EE9">
            <w:pPr>
              <w:adjustRightInd w:val="0"/>
              <w:snapToGrid w:val="0"/>
              <w:spacing w:line="360" w:lineRule="auto"/>
              <w:jc w:val="both"/>
              <w:rPr>
                <w:rFonts w:ascii="Book Antiqua" w:hAnsi="Book Antiqua"/>
                <w:b/>
              </w:rPr>
            </w:pPr>
            <w:r w:rsidRPr="00C5610E">
              <w:rPr>
                <w:rFonts w:ascii="Book Antiqua" w:hAnsi="Book Antiqua"/>
                <w:b/>
              </w:rPr>
              <w:t xml:space="preserve">Type of </w:t>
            </w:r>
            <w:r w:rsidR="00181040" w:rsidRPr="00C5610E">
              <w:rPr>
                <w:rFonts w:ascii="Book Antiqua" w:hAnsi="Book Antiqua"/>
                <w:b/>
              </w:rPr>
              <w:t>o</w:t>
            </w:r>
            <w:r w:rsidRPr="00C5610E">
              <w:rPr>
                <w:rFonts w:ascii="Book Antiqua" w:hAnsi="Book Antiqua"/>
                <w:b/>
              </w:rPr>
              <w:t>peration</w:t>
            </w:r>
          </w:p>
        </w:tc>
        <w:tc>
          <w:tcPr>
            <w:tcW w:w="1200" w:type="dxa"/>
            <w:tcBorders>
              <w:top w:val="single" w:sz="8" w:space="0" w:color="000000"/>
              <w:left w:val="nil"/>
              <w:bottom w:val="single" w:sz="8" w:space="0" w:color="000000"/>
              <w:right w:val="nil"/>
            </w:tcBorders>
            <w:hideMark/>
          </w:tcPr>
          <w:p w14:paraId="1BF4050F" w14:textId="77777777" w:rsidR="00D85EE9" w:rsidRPr="00C5610E" w:rsidRDefault="00D85EE9" w:rsidP="00D85EE9">
            <w:pPr>
              <w:adjustRightInd w:val="0"/>
              <w:snapToGrid w:val="0"/>
              <w:spacing w:line="360" w:lineRule="auto"/>
              <w:jc w:val="both"/>
              <w:rPr>
                <w:rFonts w:ascii="Book Antiqua" w:hAnsi="Book Antiqua"/>
                <w:b/>
              </w:rPr>
            </w:pPr>
            <w:r w:rsidRPr="00C5610E">
              <w:rPr>
                <w:rFonts w:ascii="Book Antiqua" w:hAnsi="Book Antiqua"/>
                <w:b/>
              </w:rPr>
              <w:t xml:space="preserve">Number of </w:t>
            </w:r>
            <w:r w:rsidR="00181040" w:rsidRPr="00C5610E">
              <w:rPr>
                <w:rFonts w:ascii="Book Antiqua" w:hAnsi="Book Antiqua"/>
                <w:b/>
              </w:rPr>
              <w:t>c</w:t>
            </w:r>
            <w:r w:rsidRPr="00C5610E">
              <w:rPr>
                <w:rFonts w:ascii="Book Antiqua" w:hAnsi="Book Antiqua"/>
                <w:b/>
              </w:rPr>
              <w:t>ases</w:t>
            </w:r>
          </w:p>
        </w:tc>
        <w:tc>
          <w:tcPr>
            <w:tcW w:w="4754" w:type="dxa"/>
            <w:tcBorders>
              <w:top w:val="single" w:sz="8" w:space="0" w:color="000000"/>
              <w:left w:val="nil"/>
              <w:bottom w:val="single" w:sz="8" w:space="0" w:color="000000"/>
              <w:right w:val="nil"/>
            </w:tcBorders>
            <w:hideMark/>
          </w:tcPr>
          <w:p w14:paraId="7B72CF16" w14:textId="77777777" w:rsidR="00D85EE9" w:rsidRPr="00C5610E" w:rsidRDefault="00D85EE9" w:rsidP="00D85EE9">
            <w:pPr>
              <w:adjustRightInd w:val="0"/>
              <w:snapToGrid w:val="0"/>
              <w:spacing w:line="360" w:lineRule="auto"/>
              <w:jc w:val="both"/>
              <w:rPr>
                <w:rFonts w:ascii="Book Antiqua" w:hAnsi="Book Antiqua"/>
                <w:b/>
              </w:rPr>
            </w:pPr>
            <w:r w:rsidRPr="00C5610E">
              <w:rPr>
                <w:rFonts w:ascii="Book Antiqua" w:hAnsi="Book Antiqua"/>
                <w:b/>
              </w:rPr>
              <w:t>Complications</w:t>
            </w:r>
          </w:p>
        </w:tc>
        <w:tc>
          <w:tcPr>
            <w:tcW w:w="1559" w:type="dxa"/>
            <w:tcBorders>
              <w:top w:val="single" w:sz="8" w:space="0" w:color="000000"/>
              <w:left w:val="nil"/>
              <w:bottom w:val="single" w:sz="8" w:space="0" w:color="000000"/>
              <w:right w:val="nil"/>
            </w:tcBorders>
            <w:hideMark/>
          </w:tcPr>
          <w:p w14:paraId="7E7F797F" w14:textId="77777777" w:rsidR="00D85EE9" w:rsidRPr="00C5610E" w:rsidRDefault="00D85EE9" w:rsidP="00D85EE9">
            <w:pPr>
              <w:adjustRightInd w:val="0"/>
              <w:snapToGrid w:val="0"/>
              <w:spacing w:line="360" w:lineRule="auto"/>
              <w:jc w:val="both"/>
              <w:rPr>
                <w:rFonts w:ascii="Book Antiqua" w:hAnsi="Book Antiqua"/>
                <w:b/>
              </w:rPr>
            </w:pPr>
            <w:r w:rsidRPr="00C5610E">
              <w:rPr>
                <w:rFonts w:ascii="Book Antiqua" w:hAnsi="Book Antiqua"/>
                <w:b/>
              </w:rPr>
              <w:t xml:space="preserve">Year of </w:t>
            </w:r>
            <w:r w:rsidR="00964DBB" w:rsidRPr="00C5610E">
              <w:rPr>
                <w:rFonts w:ascii="Book Antiqua" w:hAnsi="Book Antiqua"/>
                <w:b/>
              </w:rPr>
              <w:t>p</w:t>
            </w:r>
            <w:r w:rsidRPr="00C5610E">
              <w:rPr>
                <w:rFonts w:ascii="Book Antiqua" w:hAnsi="Book Antiqua"/>
                <w:b/>
              </w:rPr>
              <w:t>ublication</w:t>
            </w:r>
          </w:p>
        </w:tc>
      </w:tr>
      <w:tr w:rsidR="00D85EE9" w:rsidRPr="00D85EE9" w14:paraId="2F854197" w14:textId="77777777" w:rsidTr="00B55CB6">
        <w:trPr>
          <w:trHeight w:val="600"/>
        </w:trPr>
        <w:tc>
          <w:tcPr>
            <w:tcW w:w="1951" w:type="dxa"/>
            <w:vMerge w:val="restart"/>
          </w:tcPr>
          <w:p w14:paraId="6C40C562"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 xml:space="preserve">Carotid artery resection + ligation </w:t>
            </w:r>
          </w:p>
          <w:p w14:paraId="0BE14202"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8" w:space="0" w:color="000000"/>
              <w:left w:val="nil"/>
              <w:bottom w:val="single" w:sz="4" w:space="0" w:color="000000"/>
              <w:right w:val="nil"/>
            </w:tcBorders>
            <w:hideMark/>
          </w:tcPr>
          <w:p w14:paraId="5BADEE83"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88</w:t>
            </w:r>
          </w:p>
        </w:tc>
        <w:tc>
          <w:tcPr>
            <w:tcW w:w="4754" w:type="dxa"/>
            <w:tcBorders>
              <w:top w:val="single" w:sz="8" w:space="0" w:color="000000"/>
              <w:left w:val="nil"/>
              <w:bottom w:val="single" w:sz="4" w:space="0" w:color="000000"/>
              <w:right w:val="nil"/>
            </w:tcBorders>
            <w:hideMark/>
          </w:tcPr>
          <w:p w14:paraId="3AA402BD"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22 cases of common carotid artery ligation: 41% neurologic complications, 36% mortality;</w:t>
            </w:r>
          </w:p>
          <w:p w14:paraId="4109DCC2"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66 cases of internal carotid artery ligation: 47% neurologic complications, 29% mortality</w:t>
            </w:r>
            <w:r w:rsidRPr="00E4448F">
              <w:rPr>
                <w:rFonts w:ascii="Book Antiqua" w:hAnsi="Book Antiqua"/>
                <w:vertAlign w:val="superscript"/>
              </w:rPr>
              <w:t>[</w:t>
            </w:r>
            <w:hyperlink r:id="rId15" w:anchor="_ENREF_27#_ENREF_27" w:tooltip="Moore, 1955 #39" w:history="1">
              <w:r w:rsidRPr="00E4448F">
                <w:rPr>
                  <w:rStyle w:val="a5"/>
                  <w:rFonts w:ascii="Book Antiqua" w:hAnsi="Book Antiqua"/>
                  <w:color w:val="auto"/>
                  <w:u w:val="none"/>
                  <w:vertAlign w:val="superscript"/>
                </w:rPr>
                <w:t>27</w:t>
              </w:r>
            </w:hyperlink>
            <w:r w:rsidRPr="00E4448F">
              <w:rPr>
                <w:rFonts w:ascii="Book Antiqua" w:hAnsi="Book Antiqua"/>
                <w:vertAlign w:val="superscript"/>
              </w:rPr>
              <w:t>]</w:t>
            </w:r>
          </w:p>
        </w:tc>
        <w:tc>
          <w:tcPr>
            <w:tcW w:w="1559" w:type="dxa"/>
            <w:tcBorders>
              <w:top w:val="single" w:sz="8" w:space="0" w:color="000000"/>
              <w:left w:val="nil"/>
              <w:bottom w:val="single" w:sz="4" w:space="0" w:color="000000"/>
              <w:right w:val="nil"/>
            </w:tcBorders>
            <w:hideMark/>
          </w:tcPr>
          <w:p w14:paraId="3266DEFC"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1955</w:t>
            </w:r>
          </w:p>
        </w:tc>
      </w:tr>
      <w:tr w:rsidR="00D85EE9" w:rsidRPr="00D85EE9" w14:paraId="5FEBC5E7" w14:textId="77777777" w:rsidTr="00B55CB6">
        <w:trPr>
          <w:trHeight w:val="600"/>
        </w:trPr>
        <w:tc>
          <w:tcPr>
            <w:tcW w:w="1951" w:type="dxa"/>
            <w:vMerge/>
            <w:vAlign w:val="center"/>
            <w:hideMark/>
          </w:tcPr>
          <w:p w14:paraId="263201BE"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hideMark/>
          </w:tcPr>
          <w:p w14:paraId="67799F3A"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156</w:t>
            </w:r>
          </w:p>
        </w:tc>
        <w:tc>
          <w:tcPr>
            <w:tcW w:w="4754" w:type="dxa"/>
            <w:tcBorders>
              <w:top w:val="single" w:sz="4" w:space="0" w:color="000000"/>
              <w:left w:val="nil"/>
              <w:bottom w:val="single" w:sz="4" w:space="0" w:color="000000"/>
              <w:right w:val="nil"/>
            </w:tcBorders>
            <w:hideMark/>
          </w:tcPr>
          <w:p w14:paraId="3FDE5FAB"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Death or coma, 15.4%; Death, coma, or hemiplegia, 30.1%; Transient cerebral dysfunction, 10.3%</w:t>
            </w:r>
            <w:r w:rsidRPr="00E4448F">
              <w:rPr>
                <w:rFonts w:ascii="Book Antiqua" w:hAnsi="Book Antiqua"/>
                <w:vertAlign w:val="superscript"/>
              </w:rPr>
              <w:t>[</w:t>
            </w:r>
            <w:hyperlink r:id="rId16" w:anchor="_ENREF_28#_ENREF_28" w:tooltip="Konno, 1981 #40" w:history="1">
              <w:r w:rsidRPr="00E4448F">
                <w:rPr>
                  <w:rStyle w:val="a5"/>
                  <w:rFonts w:ascii="Book Antiqua" w:hAnsi="Book Antiqua"/>
                  <w:color w:val="auto"/>
                  <w:u w:val="none"/>
                  <w:vertAlign w:val="superscript"/>
                </w:rPr>
                <w:t>28</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hideMark/>
          </w:tcPr>
          <w:p w14:paraId="5108F6AA"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1981</w:t>
            </w:r>
          </w:p>
        </w:tc>
      </w:tr>
      <w:tr w:rsidR="00D85EE9" w:rsidRPr="00D85EE9" w14:paraId="743A8F4B" w14:textId="77777777" w:rsidTr="00B55CB6">
        <w:trPr>
          <w:trHeight w:val="600"/>
        </w:trPr>
        <w:tc>
          <w:tcPr>
            <w:tcW w:w="1951" w:type="dxa"/>
            <w:vMerge/>
            <w:vAlign w:val="center"/>
            <w:hideMark/>
          </w:tcPr>
          <w:p w14:paraId="73140934"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hideMark/>
          </w:tcPr>
          <w:p w14:paraId="62B20B5F"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12</w:t>
            </w:r>
          </w:p>
        </w:tc>
        <w:tc>
          <w:tcPr>
            <w:tcW w:w="4754" w:type="dxa"/>
            <w:tcBorders>
              <w:top w:val="single" w:sz="4" w:space="0" w:color="000000"/>
              <w:left w:val="nil"/>
              <w:bottom w:val="single" w:sz="4" w:space="0" w:color="000000"/>
              <w:right w:val="nil"/>
            </w:tcBorders>
            <w:hideMark/>
          </w:tcPr>
          <w:p w14:paraId="636B2289"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 xml:space="preserve">Cerebrovascular accident, 42%; </w:t>
            </w:r>
            <w:bookmarkStart w:id="53" w:name="OLE_LINK27"/>
            <w:bookmarkStart w:id="54" w:name="OLE_LINK28"/>
            <w:r w:rsidRPr="00E4448F">
              <w:rPr>
                <w:rFonts w:ascii="Book Antiqua" w:hAnsi="Book Antiqua"/>
              </w:rPr>
              <w:t>TIA</w:t>
            </w:r>
            <w:bookmarkEnd w:id="53"/>
            <w:bookmarkEnd w:id="54"/>
            <w:r w:rsidRPr="00E4448F">
              <w:rPr>
                <w:rFonts w:ascii="Book Antiqua" w:hAnsi="Book Antiqua"/>
              </w:rPr>
              <w:t>, 17%; Mortality, 8%</w:t>
            </w:r>
            <w:r w:rsidRPr="00E4448F">
              <w:rPr>
                <w:rFonts w:ascii="Book Antiqua" w:hAnsi="Book Antiqua"/>
                <w:vertAlign w:val="superscript"/>
              </w:rPr>
              <w:t>[</w:t>
            </w:r>
            <w:hyperlink r:id="rId17" w:anchor="_ENREF_17#_ENREF_17" w:tooltip="Meleca, 1994 #23" w:history="1">
              <w:r w:rsidRPr="00E4448F">
                <w:rPr>
                  <w:rStyle w:val="a5"/>
                  <w:rFonts w:ascii="Book Antiqua" w:hAnsi="Book Antiqua"/>
                  <w:color w:val="auto"/>
                  <w:u w:val="none"/>
                  <w:vertAlign w:val="superscript"/>
                </w:rPr>
                <w:t>17</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hideMark/>
          </w:tcPr>
          <w:p w14:paraId="2018D89C"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1994</w:t>
            </w:r>
          </w:p>
        </w:tc>
      </w:tr>
      <w:tr w:rsidR="00D85EE9" w:rsidRPr="00D85EE9" w14:paraId="3F169641" w14:textId="77777777" w:rsidTr="00B55CB6">
        <w:trPr>
          <w:trHeight w:val="600"/>
        </w:trPr>
        <w:tc>
          <w:tcPr>
            <w:tcW w:w="1951" w:type="dxa"/>
            <w:vMerge/>
            <w:vAlign w:val="center"/>
            <w:hideMark/>
          </w:tcPr>
          <w:p w14:paraId="05981A0C"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hideMark/>
          </w:tcPr>
          <w:p w14:paraId="372C041E"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7</w:t>
            </w:r>
          </w:p>
        </w:tc>
        <w:tc>
          <w:tcPr>
            <w:tcW w:w="4754" w:type="dxa"/>
            <w:tcBorders>
              <w:top w:val="single" w:sz="4" w:space="0" w:color="000000"/>
              <w:left w:val="nil"/>
              <w:bottom w:val="single" w:sz="4" w:space="0" w:color="000000"/>
              <w:right w:val="nil"/>
            </w:tcBorders>
            <w:hideMark/>
          </w:tcPr>
          <w:p w14:paraId="2EA6D0DC"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Cerebrovascular accident, 29%; Mortality, 29%</w:t>
            </w:r>
            <w:r w:rsidRPr="00E4448F">
              <w:rPr>
                <w:rFonts w:ascii="Book Antiqua" w:hAnsi="Book Antiqua"/>
                <w:vertAlign w:val="superscript"/>
              </w:rPr>
              <w:t>[</w:t>
            </w:r>
            <w:hyperlink r:id="rId18" w:anchor="_ENREF_29#_ENREF_29" w:tooltip="Brennan, 1994 #26" w:history="1">
              <w:r w:rsidRPr="00E4448F">
                <w:rPr>
                  <w:rStyle w:val="a5"/>
                  <w:rFonts w:ascii="Book Antiqua" w:hAnsi="Book Antiqua"/>
                  <w:color w:val="auto"/>
                  <w:u w:val="none"/>
                  <w:vertAlign w:val="superscript"/>
                </w:rPr>
                <w:t>29</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hideMark/>
          </w:tcPr>
          <w:p w14:paraId="50A75938"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1994</w:t>
            </w:r>
          </w:p>
        </w:tc>
      </w:tr>
      <w:tr w:rsidR="00D85EE9" w:rsidRPr="00D85EE9" w14:paraId="6AAE528C" w14:textId="77777777" w:rsidTr="00B55CB6">
        <w:trPr>
          <w:trHeight w:val="600"/>
        </w:trPr>
        <w:tc>
          <w:tcPr>
            <w:tcW w:w="1951" w:type="dxa"/>
            <w:vMerge/>
            <w:vAlign w:val="center"/>
            <w:hideMark/>
          </w:tcPr>
          <w:p w14:paraId="608F1E71"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hideMark/>
          </w:tcPr>
          <w:p w14:paraId="6D8FC54A"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18</w:t>
            </w:r>
          </w:p>
        </w:tc>
        <w:tc>
          <w:tcPr>
            <w:tcW w:w="4754" w:type="dxa"/>
            <w:tcBorders>
              <w:top w:val="single" w:sz="4" w:space="0" w:color="000000"/>
              <w:left w:val="nil"/>
              <w:bottom w:val="single" w:sz="4" w:space="0" w:color="000000"/>
              <w:right w:val="nil"/>
            </w:tcBorders>
            <w:hideMark/>
          </w:tcPr>
          <w:p w14:paraId="3F90ABD5"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Cerebrovascular accident, 33%; Mortality, 17%</w:t>
            </w:r>
            <w:r w:rsidRPr="00E4448F">
              <w:rPr>
                <w:rFonts w:ascii="Book Antiqua" w:hAnsi="Book Antiqua"/>
                <w:vertAlign w:val="superscript"/>
              </w:rPr>
              <w:t>[</w:t>
            </w:r>
            <w:hyperlink r:id="rId19" w:anchor="_ENREF_30#_ENREF_30" w:tooltip="Nayak, 1995 #28" w:history="1">
              <w:r w:rsidRPr="00E4448F">
                <w:rPr>
                  <w:rStyle w:val="a5"/>
                  <w:rFonts w:ascii="Book Antiqua" w:hAnsi="Book Antiqua"/>
                  <w:color w:val="auto"/>
                  <w:u w:val="none"/>
                  <w:vertAlign w:val="superscript"/>
                </w:rPr>
                <w:t>30</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hideMark/>
          </w:tcPr>
          <w:p w14:paraId="2C1CDF46"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1995</w:t>
            </w:r>
          </w:p>
        </w:tc>
      </w:tr>
      <w:tr w:rsidR="00D85EE9" w:rsidRPr="00D85EE9" w14:paraId="69D14785" w14:textId="77777777" w:rsidTr="00B55CB6">
        <w:trPr>
          <w:trHeight w:val="600"/>
        </w:trPr>
        <w:tc>
          <w:tcPr>
            <w:tcW w:w="1951" w:type="dxa"/>
            <w:vMerge/>
            <w:vAlign w:val="center"/>
            <w:hideMark/>
          </w:tcPr>
          <w:p w14:paraId="3CA1C80F"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hideMark/>
          </w:tcPr>
          <w:p w14:paraId="2584C350"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20</w:t>
            </w:r>
          </w:p>
        </w:tc>
        <w:tc>
          <w:tcPr>
            <w:tcW w:w="4754" w:type="dxa"/>
            <w:tcBorders>
              <w:top w:val="single" w:sz="4" w:space="0" w:color="000000"/>
              <w:left w:val="nil"/>
              <w:bottom w:val="single" w:sz="4" w:space="0" w:color="000000"/>
              <w:right w:val="nil"/>
            </w:tcBorders>
            <w:hideMark/>
          </w:tcPr>
          <w:p w14:paraId="7145A20F"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Peri-operative mortality, 10%; Neurologic deficits, 30%</w:t>
            </w:r>
            <w:r w:rsidRPr="00E4448F">
              <w:rPr>
                <w:rFonts w:ascii="Book Antiqua" w:hAnsi="Book Antiqua"/>
                <w:vertAlign w:val="superscript"/>
              </w:rPr>
              <w:t>[</w:t>
            </w:r>
            <w:hyperlink r:id="rId20" w:anchor="_ENREF_23#_ENREF_23" w:tooltip="Aslan, 2002 #30" w:history="1">
              <w:r w:rsidRPr="00E4448F">
                <w:rPr>
                  <w:rStyle w:val="a5"/>
                  <w:rFonts w:ascii="Book Antiqua" w:hAnsi="Book Antiqua"/>
                  <w:color w:val="auto"/>
                  <w:u w:val="none"/>
                  <w:vertAlign w:val="superscript"/>
                </w:rPr>
                <w:t>23</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hideMark/>
          </w:tcPr>
          <w:p w14:paraId="17671D07"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2002</w:t>
            </w:r>
          </w:p>
        </w:tc>
      </w:tr>
      <w:tr w:rsidR="00D85EE9" w:rsidRPr="00D85EE9" w14:paraId="44250081" w14:textId="77777777" w:rsidTr="00B55CB6">
        <w:trPr>
          <w:trHeight w:val="600"/>
        </w:trPr>
        <w:tc>
          <w:tcPr>
            <w:tcW w:w="1951" w:type="dxa"/>
            <w:vMerge/>
            <w:vAlign w:val="center"/>
            <w:hideMark/>
          </w:tcPr>
          <w:p w14:paraId="1CB19914"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hideMark/>
          </w:tcPr>
          <w:p w14:paraId="644A4CFC"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59</w:t>
            </w:r>
          </w:p>
        </w:tc>
        <w:tc>
          <w:tcPr>
            <w:tcW w:w="4754" w:type="dxa"/>
            <w:tcBorders>
              <w:top w:val="single" w:sz="4" w:space="0" w:color="000000"/>
              <w:left w:val="nil"/>
              <w:bottom w:val="single" w:sz="4" w:space="0" w:color="000000"/>
              <w:right w:val="nil"/>
            </w:tcBorders>
            <w:hideMark/>
          </w:tcPr>
          <w:p w14:paraId="11784CA5"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Peri-operative mortality, 0-30%; Stroke incidence, 0-25%</w:t>
            </w:r>
            <w:r w:rsidRPr="00E4448F">
              <w:rPr>
                <w:rFonts w:ascii="Book Antiqua" w:hAnsi="Book Antiqua"/>
                <w:vertAlign w:val="superscript"/>
              </w:rPr>
              <w:t>[</w:t>
            </w:r>
            <w:hyperlink r:id="rId21" w:anchor="_ENREF_22#_ENREF_22" w:tooltip="Verhaeghe, 2003 #29" w:history="1">
              <w:r w:rsidRPr="00E4448F">
                <w:rPr>
                  <w:rStyle w:val="a5"/>
                  <w:rFonts w:ascii="Book Antiqua" w:hAnsi="Book Antiqua"/>
                  <w:color w:val="auto"/>
                  <w:u w:val="none"/>
                  <w:vertAlign w:val="superscript"/>
                </w:rPr>
                <w:t>22</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hideMark/>
          </w:tcPr>
          <w:p w14:paraId="4F211B66"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2003</w:t>
            </w:r>
          </w:p>
        </w:tc>
      </w:tr>
      <w:tr w:rsidR="00D85EE9" w:rsidRPr="00D85EE9" w14:paraId="49BF08C4" w14:textId="77777777" w:rsidTr="00B55CB6">
        <w:trPr>
          <w:trHeight w:val="600"/>
        </w:trPr>
        <w:tc>
          <w:tcPr>
            <w:tcW w:w="1951" w:type="dxa"/>
            <w:vMerge/>
            <w:vAlign w:val="center"/>
            <w:hideMark/>
          </w:tcPr>
          <w:p w14:paraId="5A9136A5"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hideMark/>
          </w:tcPr>
          <w:p w14:paraId="0FEA335B"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17</w:t>
            </w:r>
          </w:p>
        </w:tc>
        <w:tc>
          <w:tcPr>
            <w:tcW w:w="4754" w:type="dxa"/>
            <w:tcBorders>
              <w:top w:val="single" w:sz="4" w:space="0" w:color="000000"/>
              <w:left w:val="nil"/>
              <w:bottom w:val="single" w:sz="4" w:space="0" w:color="000000"/>
              <w:right w:val="nil"/>
            </w:tcBorders>
            <w:hideMark/>
          </w:tcPr>
          <w:p w14:paraId="26C0F49D"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Stroke incidence, 20% (graft occlusion, 12.2%)</w:t>
            </w:r>
            <w:r w:rsidRPr="00E4448F">
              <w:rPr>
                <w:rFonts w:ascii="Book Antiqua" w:hAnsi="Book Antiqua"/>
                <w:vertAlign w:val="superscript"/>
              </w:rPr>
              <w:t>[</w:t>
            </w:r>
            <w:hyperlink r:id="rId22" w:anchor="_ENREF_26#_ENREF_26" w:tooltip="Freeman, 2004 #33" w:history="1">
              <w:r w:rsidRPr="00E4448F">
                <w:rPr>
                  <w:rStyle w:val="a5"/>
                  <w:rFonts w:ascii="Book Antiqua" w:hAnsi="Book Antiqua"/>
                  <w:color w:val="auto"/>
                  <w:u w:val="none"/>
                  <w:vertAlign w:val="superscript"/>
                </w:rPr>
                <w:t>26</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hideMark/>
          </w:tcPr>
          <w:p w14:paraId="5374FA9C"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2004</w:t>
            </w:r>
          </w:p>
        </w:tc>
      </w:tr>
      <w:tr w:rsidR="00D85EE9" w:rsidRPr="00D85EE9" w14:paraId="107BACF7" w14:textId="77777777" w:rsidTr="00B55CB6">
        <w:trPr>
          <w:trHeight w:val="600"/>
        </w:trPr>
        <w:tc>
          <w:tcPr>
            <w:tcW w:w="1951" w:type="dxa"/>
            <w:vMerge/>
            <w:vAlign w:val="center"/>
            <w:hideMark/>
          </w:tcPr>
          <w:p w14:paraId="40C015BA"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8" w:space="0" w:color="000000"/>
              <w:right w:val="nil"/>
            </w:tcBorders>
            <w:noWrap/>
            <w:vAlign w:val="center"/>
            <w:hideMark/>
          </w:tcPr>
          <w:p w14:paraId="240E6833"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17</w:t>
            </w:r>
          </w:p>
        </w:tc>
        <w:tc>
          <w:tcPr>
            <w:tcW w:w="4754" w:type="dxa"/>
            <w:tcBorders>
              <w:top w:val="single" w:sz="4" w:space="0" w:color="000000"/>
              <w:left w:val="nil"/>
              <w:bottom w:val="single" w:sz="8" w:space="0" w:color="000000"/>
              <w:right w:val="nil"/>
            </w:tcBorders>
            <w:hideMark/>
          </w:tcPr>
          <w:p w14:paraId="57C02805"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Neurologic complications, 50%</w:t>
            </w:r>
            <w:r w:rsidRPr="00E4448F">
              <w:rPr>
                <w:rFonts w:ascii="Book Antiqua" w:hAnsi="Book Antiqua"/>
                <w:vertAlign w:val="superscript"/>
              </w:rPr>
              <w:t>[</w:t>
            </w:r>
            <w:hyperlink r:id="rId23" w:anchor="_ENREF_20#_ENREF_20" w:tooltip="Zheng, 2007 #36" w:history="1">
              <w:r w:rsidRPr="00E4448F">
                <w:rPr>
                  <w:rStyle w:val="a5"/>
                  <w:rFonts w:ascii="Book Antiqua" w:hAnsi="Book Antiqua"/>
                  <w:color w:val="auto"/>
                  <w:u w:val="none"/>
                  <w:vertAlign w:val="superscript"/>
                </w:rPr>
                <w:t>20</w:t>
              </w:r>
            </w:hyperlink>
            <w:r w:rsidRPr="00E4448F">
              <w:rPr>
                <w:rFonts w:ascii="Book Antiqua" w:hAnsi="Book Antiqua"/>
                <w:vertAlign w:val="superscript"/>
              </w:rPr>
              <w:t>]</w:t>
            </w:r>
          </w:p>
        </w:tc>
        <w:tc>
          <w:tcPr>
            <w:tcW w:w="1559" w:type="dxa"/>
            <w:tcBorders>
              <w:top w:val="single" w:sz="4" w:space="0" w:color="000000"/>
              <w:left w:val="nil"/>
              <w:bottom w:val="single" w:sz="8" w:space="0" w:color="000000"/>
              <w:right w:val="nil"/>
            </w:tcBorders>
            <w:noWrap/>
            <w:vAlign w:val="center"/>
            <w:hideMark/>
          </w:tcPr>
          <w:p w14:paraId="01CC2A34"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2007</w:t>
            </w:r>
          </w:p>
        </w:tc>
      </w:tr>
      <w:tr w:rsidR="00D85EE9" w:rsidRPr="00D85EE9" w14:paraId="7B70B1A4" w14:textId="77777777" w:rsidTr="00B55CB6">
        <w:trPr>
          <w:trHeight w:val="600"/>
        </w:trPr>
        <w:tc>
          <w:tcPr>
            <w:tcW w:w="1951" w:type="dxa"/>
            <w:vMerge w:val="restart"/>
            <w:tcBorders>
              <w:top w:val="nil"/>
              <w:left w:val="nil"/>
              <w:bottom w:val="single" w:sz="8" w:space="0" w:color="000000"/>
              <w:right w:val="nil"/>
            </w:tcBorders>
          </w:tcPr>
          <w:p w14:paraId="73A72951"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 xml:space="preserve">Carotid artery resection + </w:t>
            </w:r>
            <w:r w:rsidRPr="00E4448F">
              <w:rPr>
                <w:rFonts w:ascii="Book Antiqua" w:hAnsi="Book Antiqua"/>
              </w:rPr>
              <w:lastRenderedPageBreak/>
              <w:t xml:space="preserve">reconstruction </w:t>
            </w:r>
          </w:p>
          <w:p w14:paraId="6EE8F1FF"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8" w:space="0" w:color="000000"/>
              <w:left w:val="nil"/>
              <w:bottom w:val="single" w:sz="4" w:space="0" w:color="000000"/>
              <w:right w:val="nil"/>
            </w:tcBorders>
            <w:hideMark/>
          </w:tcPr>
          <w:p w14:paraId="7998C14A"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lastRenderedPageBreak/>
              <w:t>8</w:t>
            </w:r>
          </w:p>
        </w:tc>
        <w:tc>
          <w:tcPr>
            <w:tcW w:w="4754" w:type="dxa"/>
            <w:tcBorders>
              <w:top w:val="single" w:sz="8" w:space="0" w:color="000000"/>
              <w:left w:val="nil"/>
              <w:bottom w:val="single" w:sz="4" w:space="0" w:color="000000"/>
              <w:right w:val="nil"/>
            </w:tcBorders>
            <w:hideMark/>
          </w:tcPr>
          <w:p w14:paraId="743C253F"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 xml:space="preserve">Cerebrovascular accident, 13%; </w:t>
            </w:r>
          </w:p>
          <w:p w14:paraId="426DDB58"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Mortality, 0%</w:t>
            </w:r>
            <w:r w:rsidRPr="00E4448F">
              <w:rPr>
                <w:rFonts w:ascii="Book Antiqua" w:hAnsi="Book Antiqua"/>
                <w:vertAlign w:val="superscript"/>
              </w:rPr>
              <w:t>[</w:t>
            </w:r>
            <w:hyperlink r:id="rId24" w:anchor="_ENREF_17#_ENREF_17" w:tooltip="Meleca, 1994 #23" w:history="1">
              <w:r w:rsidRPr="00E4448F">
                <w:rPr>
                  <w:rStyle w:val="a5"/>
                  <w:rFonts w:ascii="Book Antiqua" w:hAnsi="Book Antiqua"/>
                  <w:color w:val="auto"/>
                  <w:u w:val="none"/>
                  <w:vertAlign w:val="superscript"/>
                </w:rPr>
                <w:t>17</w:t>
              </w:r>
            </w:hyperlink>
            <w:r w:rsidRPr="00E4448F">
              <w:rPr>
                <w:rFonts w:ascii="Book Antiqua" w:hAnsi="Book Antiqua"/>
                <w:vertAlign w:val="superscript"/>
              </w:rPr>
              <w:t>]</w:t>
            </w:r>
          </w:p>
        </w:tc>
        <w:tc>
          <w:tcPr>
            <w:tcW w:w="1559" w:type="dxa"/>
            <w:tcBorders>
              <w:top w:val="single" w:sz="8" w:space="0" w:color="000000"/>
              <w:left w:val="nil"/>
              <w:bottom w:val="single" w:sz="4" w:space="0" w:color="000000"/>
              <w:right w:val="nil"/>
            </w:tcBorders>
            <w:hideMark/>
          </w:tcPr>
          <w:p w14:paraId="0B84A9BF"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1994</w:t>
            </w:r>
          </w:p>
        </w:tc>
      </w:tr>
      <w:tr w:rsidR="00D85EE9" w:rsidRPr="00D85EE9" w14:paraId="0B171793" w14:textId="77777777" w:rsidTr="00B55CB6">
        <w:trPr>
          <w:trHeight w:val="600"/>
        </w:trPr>
        <w:tc>
          <w:tcPr>
            <w:tcW w:w="1951" w:type="dxa"/>
            <w:vMerge/>
            <w:tcBorders>
              <w:top w:val="nil"/>
              <w:left w:val="nil"/>
              <w:bottom w:val="single" w:sz="8" w:space="0" w:color="000000"/>
              <w:right w:val="nil"/>
            </w:tcBorders>
            <w:vAlign w:val="center"/>
            <w:hideMark/>
          </w:tcPr>
          <w:p w14:paraId="2D5BD5B1"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hideMark/>
          </w:tcPr>
          <w:p w14:paraId="3721BD8B"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148</w:t>
            </w:r>
          </w:p>
        </w:tc>
        <w:tc>
          <w:tcPr>
            <w:tcW w:w="4754" w:type="dxa"/>
            <w:tcBorders>
              <w:top w:val="single" w:sz="4" w:space="0" w:color="000000"/>
              <w:left w:val="nil"/>
              <w:bottom w:val="single" w:sz="4" w:space="0" w:color="000000"/>
              <w:right w:val="nil"/>
            </w:tcBorders>
            <w:hideMark/>
          </w:tcPr>
          <w:p w14:paraId="247159F6"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Neurologic complications, 4.7%; Mortality, 6.8%</w:t>
            </w:r>
            <w:r w:rsidRPr="00E4448F">
              <w:rPr>
                <w:rFonts w:ascii="Book Antiqua" w:hAnsi="Book Antiqua"/>
                <w:vertAlign w:val="superscript"/>
              </w:rPr>
              <w:t>[</w:t>
            </w:r>
            <w:hyperlink r:id="rId25" w:anchor="_ENREF_18#_ENREF_18" w:tooltip="Katsuno, 2001 #24" w:history="1">
              <w:r w:rsidRPr="00E4448F">
                <w:rPr>
                  <w:rStyle w:val="a5"/>
                  <w:rFonts w:ascii="Book Antiqua" w:hAnsi="Book Antiqua"/>
                  <w:color w:val="auto"/>
                  <w:u w:val="none"/>
                  <w:vertAlign w:val="superscript"/>
                </w:rPr>
                <w:t>18</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hideMark/>
          </w:tcPr>
          <w:p w14:paraId="2B94EB64"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2001</w:t>
            </w:r>
          </w:p>
        </w:tc>
      </w:tr>
      <w:tr w:rsidR="00D85EE9" w:rsidRPr="00D85EE9" w14:paraId="055485C6" w14:textId="77777777" w:rsidTr="00B55CB6">
        <w:trPr>
          <w:trHeight w:val="600"/>
        </w:trPr>
        <w:tc>
          <w:tcPr>
            <w:tcW w:w="1951" w:type="dxa"/>
            <w:vMerge/>
            <w:tcBorders>
              <w:top w:val="nil"/>
              <w:left w:val="nil"/>
              <w:bottom w:val="single" w:sz="8" w:space="0" w:color="000000"/>
              <w:right w:val="nil"/>
            </w:tcBorders>
            <w:vAlign w:val="center"/>
            <w:hideMark/>
          </w:tcPr>
          <w:p w14:paraId="0FF01761"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hideMark/>
          </w:tcPr>
          <w:p w14:paraId="08BDA7D4"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8</w:t>
            </w:r>
          </w:p>
        </w:tc>
        <w:tc>
          <w:tcPr>
            <w:tcW w:w="4754" w:type="dxa"/>
            <w:tcBorders>
              <w:top w:val="single" w:sz="4" w:space="0" w:color="000000"/>
              <w:left w:val="nil"/>
              <w:bottom w:val="single" w:sz="4" w:space="0" w:color="000000"/>
              <w:right w:val="nil"/>
            </w:tcBorders>
            <w:hideMark/>
          </w:tcPr>
          <w:p w14:paraId="6EDC1D58"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Peri-operative mortality, 12.5%; Neurologic dysfunction, 25%</w:t>
            </w:r>
            <w:r w:rsidRPr="00E4448F">
              <w:rPr>
                <w:rFonts w:ascii="Book Antiqua" w:hAnsi="Book Antiqua"/>
                <w:vertAlign w:val="superscript"/>
              </w:rPr>
              <w:t>[</w:t>
            </w:r>
            <w:hyperlink r:id="rId26" w:anchor="_ENREF_23#_ENREF_23" w:tooltip="Aslan, 2002 #30" w:history="1">
              <w:r w:rsidRPr="00E4448F">
                <w:rPr>
                  <w:rStyle w:val="a5"/>
                  <w:rFonts w:ascii="Book Antiqua" w:hAnsi="Book Antiqua"/>
                  <w:color w:val="auto"/>
                  <w:u w:val="none"/>
                  <w:vertAlign w:val="superscript"/>
                </w:rPr>
                <w:t>23</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hideMark/>
          </w:tcPr>
          <w:p w14:paraId="0D5EB50E"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2002</w:t>
            </w:r>
          </w:p>
        </w:tc>
      </w:tr>
      <w:tr w:rsidR="00D85EE9" w:rsidRPr="00D85EE9" w14:paraId="42ED950C" w14:textId="77777777" w:rsidTr="00B55CB6">
        <w:trPr>
          <w:trHeight w:val="600"/>
        </w:trPr>
        <w:tc>
          <w:tcPr>
            <w:tcW w:w="1951" w:type="dxa"/>
            <w:vMerge/>
            <w:tcBorders>
              <w:top w:val="nil"/>
              <w:left w:val="nil"/>
              <w:bottom w:val="single" w:sz="8" w:space="0" w:color="000000"/>
              <w:right w:val="nil"/>
            </w:tcBorders>
            <w:vAlign w:val="center"/>
            <w:hideMark/>
          </w:tcPr>
          <w:p w14:paraId="169CAC70"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hideMark/>
          </w:tcPr>
          <w:p w14:paraId="138FFE4F"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213</w:t>
            </w:r>
          </w:p>
        </w:tc>
        <w:tc>
          <w:tcPr>
            <w:tcW w:w="4754" w:type="dxa"/>
            <w:tcBorders>
              <w:top w:val="single" w:sz="4" w:space="0" w:color="000000"/>
              <w:left w:val="nil"/>
              <w:bottom w:val="single" w:sz="4" w:space="0" w:color="000000"/>
              <w:right w:val="nil"/>
            </w:tcBorders>
            <w:hideMark/>
          </w:tcPr>
          <w:p w14:paraId="161BEA54" w14:textId="77777777" w:rsidR="00D85EE9" w:rsidRPr="00E4448F" w:rsidRDefault="00D85EE9" w:rsidP="00340AAC">
            <w:pPr>
              <w:adjustRightInd w:val="0"/>
              <w:snapToGrid w:val="0"/>
              <w:spacing w:line="360" w:lineRule="auto"/>
              <w:jc w:val="both"/>
              <w:rPr>
                <w:rFonts w:ascii="Book Antiqua" w:hAnsi="Book Antiqua"/>
              </w:rPr>
            </w:pPr>
            <w:r w:rsidRPr="00E4448F">
              <w:rPr>
                <w:rFonts w:ascii="Book Antiqua" w:hAnsi="Book Antiqua"/>
              </w:rPr>
              <w:t>Peri-operative mortality, 0%</w:t>
            </w:r>
            <w:r w:rsidR="00340AAC">
              <w:rPr>
                <w:rFonts w:ascii="Book Antiqua" w:hAnsi="Book Antiqua"/>
              </w:rPr>
              <w:t>-</w:t>
            </w:r>
            <w:r w:rsidRPr="00E4448F">
              <w:rPr>
                <w:rFonts w:ascii="Book Antiqua" w:hAnsi="Book Antiqua"/>
              </w:rPr>
              <w:t>33%; Stroke incidence, 0-22%; Local infection, 11%-33%; Anastomotic rupture, 0%</w:t>
            </w:r>
            <w:r w:rsidR="00340AAC">
              <w:rPr>
                <w:rFonts w:ascii="Book Antiqua" w:hAnsi="Book Antiqua"/>
              </w:rPr>
              <w:t>-</w:t>
            </w:r>
            <w:r w:rsidRPr="00E4448F">
              <w:rPr>
                <w:rFonts w:ascii="Book Antiqua" w:hAnsi="Book Antiqua"/>
              </w:rPr>
              <w:t>33%; Pharyngeal fistula, 0%</w:t>
            </w:r>
            <w:r w:rsidR="00340AAC">
              <w:rPr>
                <w:rFonts w:ascii="Book Antiqua" w:hAnsi="Book Antiqua"/>
              </w:rPr>
              <w:t>-</w:t>
            </w:r>
            <w:r w:rsidRPr="00E4448F">
              <w:rPr>
                <w:rFonts w:ascii="Book Antiqua" w:hAnsi="Book Antiqua"/>
              </w:rPr>
              <w:t>33%</w:t>
            </w:r>
            <w:r w:rsidRPr="00E4448F">
              <w:rPr>
                <w:rFonts w:ascii="Book Antiqua" w:hAnsi="Book Antiqua"/>
                <w:vertAlign w:val="superscript"/>
              </w:rPr>
              <w:t>[</w:t>
            </w:r>
            <w:hyperlink r:id="rId27" w:anchor="_ENREF_22#_ENREF_22" w:tooltip="Verhaeghe, 2003 #29" w:history="1">
              <w:r w:rsidRPr="00E4448F">
                <w:rPr>
                  <w:rStyle w:val="a5"/>
                  <w:rFonts w:ascii="Book Antiqua" w:hAnsi="Book Antiqua"/>
                  <w:color w:val="auto"/>
                  <w:u w:val="none"/>
                  <w:vertAlign w:val="superscript"/>
                </w:rPr>
                <w:t>22</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hideMark/>
          </w:tcPr>
          <w:p w14:paraId="47F952E2"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2003</w:t>
            </w:r>
          </w:p>
        </w:tc>
      </w:tr>
      <w:tr w:rsidR="00D85EE9" w:rsidRPr="00D85EE9" w14:paraId="5F54E242" w14:textId="77777777" w:rsidTr="00B55CB6">
        <w:trPr>
          <w:trHeight w:val="600"/>
        </w:trPr>
        <w:tc>
          <w:tcPr>
            <w:tcW w:w="1951" w:type="dxa"/>
            <w:vMerge/>
            <w:tcBorders>
              <w:top w:val="nil"/>
              <w:left w:val="nil"/>
              <w:bottom w:val="single" w:sz="8" w:space="0" w:color="000000"/>
              <w:right w:val="nil"/>
            </w:tcBorders>
            <w:vAlign w:val="center"/>
            <w:hideMark/>
          </w:tcPr>
          <w:p w14:paraId="2F7BCB3F"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hideMark/>
          </w:tcPr>
          <w:p w14:paraId="3B30FA37"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41</w:t>
            </w:r>
          </w:p>
        </w:tc>
        <w:tc>
          <w:tcPr>
            <w:tcW w:w="4754" w:type="dxa"/>
            <w:tcBorders>
              <w:top w:val="single" w:sz="4" w:space="0" w:color="000000"/>
              <w:left w:val="nil"/>
              <w:bottom w:val="single" w:sz="4" w:space="0" w:color="000000"/>
              <w:right w:val="nil"/>
            </w:tcBorders>
            <w:hideMark/>
          </w:tcPr>
          <w:p w14:paraId="60FBF103"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Stroke, 17.6%</w:t>
            </w:r>
            <w:r w:rsidRPr="00E4448F">
              <w:rPr>
                <w:rFonts w:ascii="Book Antiqua" w:hAnsi="Book Antiqua"/>
                <w:vertAlign w:val="superscript"/>
              </w:rPr>
              <w:t>[</w:t>
            </w:r>
            <w:hyperlink r:id="rId28" w:anchor="_ENREF_26#_ENREF_26" w:tooltip="Freeman, 2004 #33" w:history="1">
              <w:r w:rsidRPr="00E4448F">
                <w:rPr>
                  <w:rStyle w:val="a5"/>
                  <w:rFonts w:ascii="Book Antiqua" w:hAnsi="Book Antiqua"/>
                  <w:color w:val="auto"/>
                  <w:u w:val="none"/>
                  <w:vertAlign w:val="superscript"/>
                </w:rPr>
                <w:t>26</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hideMark/>
          </w:tcPr>
          <w:p w14:paraId="3C59E28C"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2004</w:t>
            </w:r>
          </w:p>
        </w:tc>
      </w:tr>
      <w:tr w:rsidR="00D85EE9" w:rsidRPr="00D85EE9" w14:paraId="3CA8C1FE" w14:textId="77777777" w:rsidTr="00B55CB6">
        <w:trPr>
          <w:trHeight w:val="600"/>
        </w:trPr>
        <w:tc>
          <w:tcPr>
            <w:tcW w:w="1951" w:type="dxa"/>
            <w:vMerge/>
            <w:tcBorders>
              <w:top w:val="nil"/>
              <w:left w:val="nil"/>
              <w:bottom w:val="single" w:sz="8" w:space="0" w:color="000000"/>
              <w:right w:val="nil"/>
            </w:tcBorders>
            <w:vAlign w:val="center"/>
            <w:hideMark/>
          </w:tcPr>
          <w:p w14:paraId="5678F02B"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noWrap/>
            <w:vAlign w:val="center"/>
            <w:hideMark/>
          </w:tcPr>
          <w:p w14:paraId="78A27490"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11</w:t>
            </w:r>
          </w:p>
        </w:tc>
        <w:tc>
          <w:tcPr>
            <w:tcW w:w="4754" w:type="dxa"/>
            <w:tcBorders>
              <w:top w:val="single" w:sz="4" w:space="0" w:color="000000"/>
              <w:left w:val="nil"/>
              <w:bottom w:val="single" w:sz="4" w:space="0" w:color="000000"/>
              <w:right w:val="nil"/>
            </w:tcBorders>
            <w:noWrap/>
            <w:vAlign w:val="center"/>
            <w:hideMark/>
          </w:tcPr>
          <w:p w14:paraId="0B5EBB71"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Neurologic complications, 9.1%</w:t>
            </w:r>
            <w:r w:rsidRPr="00E4448F">
              <w:rPr>
                <w:rFonts w:ascii="Book Antiqua" w:hAnsi="Book Antiqua"/>
                <w:vertAlign w:val="superscript"/>
              </w:rPr>
              <w:t>[</w:t>
            </w:r>
            <w:hyperlink r:id="rId29" w:anchor="_ENREF_20#_ENREF_20" w:tooltip="Zheng, 2007 #36" w:history="1">
              <w:r w:rsidRPr="00E4448F">
                <w:rPr>
                  <w:rStyle w:val="a5"/>
                  <w:rFonts w:ascii="Book Antiqua" w:hAnsi="Book Antiqua"/>
                  <w:color w:val="auto"/>
                  <w:u w:val="none"/>
                  <w:vertAlign w:val="superscript"/>
                </w:rPr>
                <w:t>20</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noWrap/>
            <w:vAlign w:val="center"/>
            <w:hideMark/>
          </w:tcPr>
          <w:p w14:paraId="4C498CBB"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2007</w:t>
            </w:r>
          </w:p>
        </w:tc>
      </w:tr>
      <w:tr w:rsidR="00D85EE9" w:rsidRPr="00D85EE9" w14:paraId="4F32E4B1" w14:textId="77777777" w:rsidTr="00B55CB6">
        <w:trPr>
          <w:trHeight w:val="600"/>
        </w:trPr>
        <w:tc>
          <w:tcPr>
            <w:tcW w:w="1951" w:type="dxa"/>
            <w:vMerge/>
            <w:tcBorders>
              <w:top w:val="nil"/>
              <w:left w:val="nil"/>
              <w:bottom w:val="single" w:sz="8" w:space="0" w:color="000000"/>
              <w:right w:val="nil"/>
            </w:tcBorders>
            <w:vAlign w:val="center"/>
            <w:hideMark/>
          </w:tcPr>
          <w:p w14:paraId="312701DE"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hideMark/>
          </w:tcPr>
          <w:p w14:paraId="407F7E43"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18</w:t>
            </w:r>
          </w:p>
        </w:tc>
        <w:tc>
          <w:tcPr>
            <w:tcW w:w="4754" w:type="dxa"/>
            <w:tcBorders>
              <w:top w:val="single" w:sz="4" w:space="0" w:color="000000"/>
              <w:left w:val="nil"/>
              <w:bottom w:val="single" w:sz="4" w:space="0" w:color="000000"/>
              <w:right w:val="nil"/>
            </w:tcBorders>
            <w:hideMark/>
          </w:tcPr>
          <w:p w14:paraId="761B974B" w14:textId="77777777" w:rsidR="00D85EE9" w:rsidRPr="00E4448F" w:rsidRDefault="00D85EE9" w:rsidP="00A15A20">
            <w:pPr>
              <w:adjustRightInd w:val="0"/>
              <w:snapToGrid w:val="0"/>
              <w:spacing w:line="360" w:lineRule="auto"/>
              <w:jc w:val="both"/>
              <w:rPr>
                <w:rFonts w:ascii="Book Antiqua" w:hAnsi="Book Antiqua"/>
              </w:rPr>
            </w:pPr>
            <w:r w:rsidRPr="00E4448F">
              <w:rPr>
                <w:rFonts w:ascii="Book Antiqua" w:hAnsi="Book Antiqua"/>
              </w:rPr>
              <w:t>Carotid artery rupture, 5.5%; Stroke, 5.5%</w:t>
            </w:r>
            <w:r w:rsidRPr="00E4448F">
              <w:rPr>
                <w:rFonts w:ascii="Book Antiqua" w:hAnsi="Book Antiqua"/>
                <w:vertAlign w:val="superscript"/>
              </w:rPr>
              <w:t>[</w:t>
            </w:r>
            <w:hyperlink r:id="rId30" w:anchor="_ENREF_19#_ENREF_19" w:tooltip="Ozer, 2008 #25" w:history="1">
              <w:r w:rsidRPr="00E4448F">
                <w:rPr>
                  <w:rStyle w:val="a5"/>
                  <w:rFonts w:ascii="Book Antiqua" w:hAnsi="Book Antiqua"/>
                  <w:color w:val="auto"/>
                  <w:u w:val="none"/>
                  <w:vertAlign w:val="superscript"/>
                </w:rPr>
                <w:t>19</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hideMark/>
          </w:tcPr>
          <w:p w14:paraId="1B8818FA"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2008</w:t>
            </w:r>
          </w:p>
        </w:tc>
      </w:tr>
      <w:tr w:rsidR="00D85EE9" w:rsidRPr="00D85EE9" w14:paraId="245E0C43" w14:textId="77777777" w:rsidTr="00B55CB6">
        <w:trPr>
          <w:trHeight w:val="600"/>
        </w:trPr>
        <w:tc>
          <w:tcPr>
            <w:tcW w:w="1951" w:type="dxa"/>
            <w:vMerge/>
            <w:tcBorders>
              <w:top w:val="nil"/>
              <w:left w:val="nil"/>
              <w:bottom w:val="single" w:sz="8" w:space="0" w:color="000000"/>
              <w:right w:val="nil"/>
            </w:tcBorders>
            <w:vAlign w:val="center"/>
            <w:hideMark/>
          </w:tcPr>
          <w:p w14:paraId="6E7C4B24"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noWrap/>
            <w:vAlign w:val="center"/>
            <w:hideMark/>
          </w:tcPr>
          <w:p w14:paraId="315B930C"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13</w:t>
            </w:r>
          </w:p>
        </w:tc>
        <w:tc>
          <w:tcPr>
            <w:tcW w:w="4754" w:type="dxa"/>
            <w:tcBorders>
              <w:top w:val="single" w:sz="4" w:space="0" w:color="000000"/>
              <w:left w:val="nil"/>
              <w:bottom w:val="single" w:sz="4" w:space="0" w:color="000000"/>
              <w:right w:val="nil"/>
            </w:tcBorders>
            <w:noWrap/>
            <w:vAlign w:val="center"/>
            <w:hideMark/>
          </w:tcPr>
          <w:p w14:paraId="21250DA6"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Graft rupture, 7.7%; Stroke, 7.7%</w:t>
            </w:r>
            <w:r w:rsidRPr="00E4448F">
              <w:rPr>
                <w:rFonts w:ascii="Book Antiqua" w:hAnsi="Book Antiqua"/>
                <w:vertAlign w:val="superscript"/>
              </w:rPr>
              <w:t>[</w:t>
            </w:r>
            <w:hyperlink r:id="rId31" w:anchor="_ENREF_31#_ENREF_31" w:tooltip="Miao, 2008 #41" w:history="1">
              <w:r w:rsidRPr="00E4448F">
                <w:rPr>
                  <w:rStyle w:val="a5"/>
                  <w:rFonts w:ascii="Book Antiqua" w:hAnsi="Book Antiqua"/>
                  <w:color w:val="auto"/>
                  <w:u w:val="none"/>
                  <w:vertAlign w:val="superscript"/>
                </w:rPr>
                <w:t>31</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noWrap/>
            <w:vAlign w:val="center"/>
            <w:hideMark/>
          </w:tcPr>
          <w:p w14:paraId="25896E6D"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2008</w:t>
            </w:r>
          </w:p>
        </w:tc>
      </w:tr>
      <w:tr w:rsidR="00D85EE9" w:rsidRPr="00D85EE9" w14:paraId="07EB0D22" w14:textId="77777777" w:rsidTr="00B55CB6">
        <w:trPr>
          <w:trHeight w:val="600"/>
        </w:trPr>
        <w:tc>
          <w:tcPr>
            <w:tcW w:w="1951" w:type="dxa"/>
            <w:vMerge/>
            <w:tcBorders>
              <w:top w:val="nil"/>
              <w:left w:val="nil"/>
              <w:bottom w:val="single" w:sz="8" w:space="0" w:color="000000"/>
              <w:right w:val="nil"/>
            </w:tcBorders>
            <w:vAlign w:val="center"/>
            <w:hideMark/>
          </w:tcPr>
          <w:p w14:paraId="470936D0"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noWrap/>
            <w:vAlign w:val="center"/>
            <w:hideMark/>
          </w:tcPr>
          <w:p w14:paraId="4788A68C"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10</w:t>
            </w:r>
          </w:p>
        </w:tc>
        <w:tc>
          <w:tcPr>
            <w:tcW w:w="4754" w:type="dxa"/>
            <w:tcBorders>
              <w:top w:val="single" w:sz="4" w:space="0" w:color="000000"/>
              <w:left w:val="nil"/>
              <w:bottom w:val="single" w:sz="4" w:space="0" w:color="000000"/>
              <w:right w:val="nil"/>
            </w:tcBorders>
            <w:noWrap/>
            <w:vAlign w:val="center"/>
            <w:hideMark/>
          </w:tcPr>
          <w:p w14:paraId="606A32A8"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Mild hemiplegia, 10%; Pharyngeal fistula, 10%</w:t>
            </w:r>
            <w:r w:rsidRPr="00E4448F">
              <w:rPr>
                <w:rFonts w:ascii="Book Antiqua" w:hAnsi="Book Antiqua"/>
                <w:vertAlign w:val="superscript"/>
              </w:rPr>
              <w:t>[</w:t>
            </w:r>
            <w:hyperlink r:id="rId32" w:anchor="_ENREF_32#_ENREF_32" w:tooltip="He, 2011 #42" w:history="1">
              <w:r w:rsidRPr="00E4448F">
                <w:rPr>
                  <w:rStyle w:val="a5"/>
                  <w:rFonts w:ascii="Book Antiqua" w:hAnsi="Book Antiqua"/>
                  <w:color w:val="auto"/>
                  <w:u w:val="none"/>
                  <w:vertAlign w:val="superscript"/>
                </w:rPr>
                <w:t>32</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noWrap/>
            <w:vAlign w:val="center"/>
            <w:hideMark/>
          </w:tcPr>
          <w:p w14:paraId="65264327"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2011</w:t>
            </w:r>
          </w:p>
        </w:tc>
      </w:tr>
      <w:tr w:rsidR="00D85EE9" w:rsidRPr="00D85EE9" w14:paraId="7BE523B5" w14:textId="77777777" w:rsidTr="00B55CB6">
        <w:trPr>
          <w:trHeight w:val="600"/>
        </w:trPr>
        <w:tc>
          <w:tcPr>
            <w:tcW w:w="1951" w:type="dxa"/>
            <w:vMerge/>
            <w:tcBorders>
              <w:top w:val="nil"/>
              <w:left w:val="nil"/>
              <w:bottom w:val="single" w:sz="8" w:space="0" w:color="000000"/>
              <w:right w:val="nil"/>
            </w:tcBorders>
            <w:vAlign w:val="center"/>
            <w:hideMark/>
          </w:tcPr>
          <w:p w14:paraId="5F637C49"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noWrap/>
            <w:vAlign w:val="center"/>
            <w:hideMark/>
          </w:tcPr>
          <w:p w14:paraId="06A3D96F"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19</w:t>
            </w:r>
          </w:p>
        </w:tc>
        <w:tc>
          <w:tcPr>
            <w:tcW w:w="4754" w:type="dxa"/>
            <w:tcBorders>
              <w:top w:val="single" w:sz="4" w:space="0" w:color="000000"/>
              <w:left w:val="nil"/>
              <w:bottom w:val="single" w:sz="4" w:space="0" w:color="000000"/>
              <w:right w:val="nil"/>
            </w:tcBorders>
            <w:noWrap/>
            <w:vAlign w:val="center"/>
            <w:hideMark/>
          </w:tcPr>
          <w:p w14:paraId="56D933CA"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Stroke, 5.3%; Pharyngeal fistula, 5.3%; Local infection, 10.5%; Local flap necrosis, 10.5%; Local hematoma, 10.5%</w:t>
            </w:r>
            <w:r w:rsidRPr="00E4448F">
              <w:rPr>
                <w:rFonts w:ascii="Book Antiqua" w:hAnsi="Book Antiqua"/>
                <w:vertAlign w:val="superscript"/>
              </w:rPr>
              <w:t>[</w:t>
            </w:r>
            <w:hyperlink r:id="rId33" w:anchor="_ENREF_16#_ENREF_16" w:tooltip="Nishinari, 2014 #43" w:history="1">
              <w:r w:rsidRPr="00E4448F">
                <w:rPr>
                  <w:rStyle w:val="a5"/>
                  <w:rFonts w:ascii="Book Antiqua" w:hAnsi="Book Antiqua"/>
                  <w:color w:val="auto"/>
                  <w:u w:val="none"/>
                  <w:vertAlign w:val="superscript"/>
                </w:rPr>
                <w:t>16</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noWrap/>
            <w:vAlign w:val="center"/>
            <w:hideMark/>
          </w:tcPr>
          <w:p w14:paraId="65A4BCA0"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2014</w:t>
            </w:r>
          </w:p>
        </w:tc>
      </w:tr>
      <w:tr w:rsidR="00D85EE9" w:rsidRPr="00D85EE9" w14:paraId="68D4C1BC" w14:textId="77777777" w:rsidTr="00B55CB6">
        <w:trPr>
          <w:trHeight w:val="600"/>
        </w:trPr>
        <w:tc>
          <w:tcPr>
            <w:tcW w:w="1951" w:type="dxa"/>
            <w:vMerge/>
            <w:tcBorders>
              <w:top w:val="nil"/>
              <w:left w:val="nil"/>
              <w:bottom w:val="single" w:sz="8" w:space="0" w:color="000000"/>
              <w:right w:val="nil"/>
            </w:tcBorders>
            <w:vAlign w:val="center"/>
            <w:hideMark/>
          </w:tcPr>
          <w:p w14:paraId="2097D1F0"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4" w:space="0" w:color="000000"/>
              <w:right w:val="nil"/>
            </w:tcBorders>
            <w:noWrap/>
            <w:vAlign w:val="center"/>
            <w:hideMark/>
          </w:tcPr>
          <w:p w14:paraId="7B5DAF56"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31</w:t>
            </w:r>
          </w:p>
        </w:tc>
        <w:tc>
          <w:tcPr>
            <w:tcW w:w="4754" w:type="dxa"/>
            <w:tcBorders>
              <w:top w:val="single" w:sz="4" w:space="0" w:color="000000"/>
              <w:left w:val="nil"/>
              <w:bottom w:val="single" w:sz="4" w:space="0" w:color="000000"/>
              <w:right w:val="nil"/>
            </w:tcBorders>
            <w:noWrap/>
            <w:vAlign w:val="center"/>
            <w:hideMark/>
          </w:tcPr>
          <w:p w14:paraId="541C7D90"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Transient dysphagia, 19.4%; Vocal cord paralysis 9.7%; Local wound dehiscence 6.5%; Local flap necrosis 3.2%; Stroke and thrombosis, 0%</w:t>
            </w:r>
            <w:r w:rsidRPr="00E4448F">
              <w:rPr>
                <w:rFonts w:ascii="Book Antiqua" w:hAnsi="Book Antiqua"/>
                <w:vertAlign w:val="superscript"/>
              </w:rPr>
              <w:t>[</w:t>
            </w:r>
            <w:hyperlink r:id="rId34" w:anchor="_ENREF_33#_ENREF_33" w:tooltip="Illuminati, 2016 #44" w:history="1">
              <w:r w:rsidRPr="00E4448F">
                <w:rPr>
                  <w:rStyle w:val="a5"/>
                  <w:rFonts w:ascii="Book Antiqua" w:hAnsi="Book Antiqua"/>
                  <w:color w:val="auto"/>
                  <w:u w:val="none"/>
                  <w:vertAlign w:val="superscript"/>
                </w:rPr>
                <w:t>33</w:t>
              </w:r>
            </w:hyperlink>
            <w:r w:rsidRPr="00E4448F">
              <w:rPr>
                <w:rFonts w:ascii="Book Antiqua" w:hAnsi="Book Antiqua"/>
                <w:vertAlign w:val="superscript"/>
              </w:rPr>
              <w:t>]</w:t>
            </w:r>
          </w:p>
        </w:tc>
        <w:tc>
          <w:tcPr>
            <w:tcW w:w="1559" w:type="dxa"/>
            <w:tcBorders>
              <w:top w:val="single" w:sz="4" w:space="0" w:color="000000"/>
              <w:left w:val="nil"/>
              <w:bottom w:val="single" w:sz="4" w:space="0" w:color="000000"/>
              <w:right w:val="nil"/>
            </w:tcBorders>
            <w:noWrap/>
            <w:vAlign w:val="center"/>
            <w:hideMark/>
          </w:tcPr>
          <w:p w14:paraId="6409D8F3"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2016</w:t>
            </w:r>
          </w:p>
        </w:tc>
      </w:tr>
      <w:tr w:rsidR="00D85EE9" w:rsidRPr="00D85EE9" w14:paraId="54D09EA2" w14:textId="77777777" w:rsidTr="00B55CB6">
        <w:trPr>
          <w:trHeight w:val="600"/>
        </w:trPr>
        <w:tc>
          <w:tcPr>
            <w:tcW w:w="1951" w:type="dxa"/>
            <w:vMerge/>
            <w:tcBorders>
              <w:top w:val="nil"/>
              <w:left w:val="nil"/>
              <w:bottom w:val="single" w:sz="8" w:space="0" w:color="000000"/>
              <w:right w:val="nil"/>
            </w:tcBorders>
            <w:vAlign w:val="center"/>
            <w:hideMark/>
          </w:tcPr>
          <w:p w14:paraId="451932DF" w14:textId="77777777" w:rsidR="00D85EE9" w:rsidRPr="00E4448F" w:rsidRDefault="00D85EE9" w:rsidP="00D85EE9">
            <w:pPr>
              <w:adjustRightInd w:val="0"/>
              <w:snapToGrid w:val="0"/>
              <w:spacing w:line="360" w:lineRule="auto"/>
              <w:jc w:val="both"/>
              <w:rPr>
                <w:rFonts w:ascii="Book Antiqua" w:hAnsi="Book Antiqua"/>
              </w:rPr>
            </w:pPr>
          </w:p>
        </w:tc>
        <w:tc>
          <w:tcPr>
            <w:tcW w:w="1200" w:type="dxa"/>
            <w:tcBorders>
              <w:top w:val="single" w:sz="4" w:space="0" w:color="000000"/>
              <w:left w:val="nil"/>
              <w:bottom w:val="single" w:sz="8" w:space="0" w:color="000000"/>
              <w:right w:val="nil"/>
            </w:tcBorders>
            <w:noWrap/>
            <w:vAlign w:val="center"/>
            <w:hideMark/>
          </w:tcPr>
          <w:p w14:paraId="72C16C3A" w14:textId="77777777" w:rsidR="00D85EE9" w:rsidRPr="00E4448F" w:rsidRDefault="00D85EE9" w:rsidP="00D85EE9">
            <w:pPr>
              <w:adjustRightInd w:val="0"/>
              <w:snapToGrid w:val="0"/>
              <w:spacing w:line="360" w:lineRule="auto"/>
              <w:jc w:val="both"/>
              <w:rPr>
                <w:rFonts w:ascii="Book Antiqua" w:hAnsi="Book Antiqua"/>
              </w:rPr>
            </w:pPr>
            <w:r w:rsidRPr="00E4448F">
              <w:rPr>
                <w:rFonts w:ascii="Book Antiqua" w:hAnsi="Book Antiqua"/>
              </w:rPr>
              <w:t>42</w:t>
            </w:r>
          </w:p>
        </w:tc>
        <w:tc>
          <w:tcPr>
            <w:tcW w:w="4754" w:type="dxa"/>
            <w:tcBorders>
              <w:top w:val="single" w:sz="4" w:space="0" w:color="000000"/>
              <w:left w:val="nil"/>
              <w:bottom w:val="single" w:sz="8" w:space="0" w:color="000000"/>
              <w:right w:val="nil"/>
            </w:tcBorders>
            <w:noWrap/>
            <w:vAlign w:val="center"/>
            <w:hideMark/>
          </w:tcPr>
          <w:p w14:paraId="0161D766" w14:textId="77777777" w:rsidR="00D85EE9" w:rsidRPr="00E4448F" w:rsidRDefault="00D85EE9" w:rsidP="00A15A20">
            <w:pPr>
              <w:adjustRightInd w:val="0"/>
              <w:snapToGrid w:val="0"/>
              <w:spacing w:line="360" w:lineRule="auto"/>
              <w:jc w:val="both"/>
              <w:rPr>
                <w:rFonts w:ascii="Book Antiqua" w:hAnsi="Book Antiqua"/>
              </w:rPr>
            </w:pPr>
            <w:r w:rsidRPr="00E4448F">
              <w:rPr>
                <w:rFonts w:ascii="Book Antiqua" w:hAnsi="Book Antiqua"/>
              </w:rPr>
              <w:t>Transient dysphagia 19%; Vocal cord paralysis, 14.3%; Wound healing delayed, 4.8%; Local flap necrosis, 2.4%; Stroke, 0%</w:t>
            </w:r>
            <w:r w:rsidRPr="00E4448F">
              <w:rPr>
                <w:rFonts w:ascii="Book Antiqua" w:hAnsi="Book Antiqua"/>
                <w:vertAlign w:val="superscript"/>
              </w:rPr>
              <w:t>[</w:t>
            </w:r>
            <w:hyperlink r:id="rId35" w:anchor="_ENREF_21#_ENREF_21" w:tooltip="Ricco, 2017 #37" w:history="1">
              <w:r w:rsidRPr="00E4448F">
                <w:rPr>
                  <w:rStyle w:val="a5"/>
                  <w:rFonts w:ascii="Book Antiqua" w:hAnsi="Book Antiqua"/>
                  <w:color w:val="auto"/>
                  <w:u w:val="none"/>
                  <w:vertAlign w:val="superscript"/>
                </w:rPr>
                <w:t>21</w:t>
              </w:r>
            </w:hyperlink>
            <w:r w:rsidRPr="00E4448F">
              <w:rPr>
                <w:rFonts w:ascii="Book Antiqua" w:hAnsi="Book Antiqua"/>
                <w:vertAlign w:val="superscript"/>
              </w:rPr>
              <w:t>]</w:t>
            </w:r>
          </w:p>
        </w:tc>
        <w:tc>
          <w:tcPr>
            <w:tcW w:w="1559" w:type="dxa"/>
            <w:tcBorders>
              <w:top w:val="single" w:sz="4" w:space="0" w:color="000000"/>
              <w:left w:val="nil"/>
              <w:bottom w:val="single" w:sz="8" w:space="0" w:color="000000"/>
              <w:right w:val="nil"/>
            </w:tcBorders>
            <w:noWrap/>
            <w:vAlign w:val="center"/>
            <w:hideMark/>
          </w:tcPr>
          <w:p w14:paraId="21910DF1" w14:textId="77777777" w:rsidR="00D85EE9" w:rsidRPr="00D85EE9" w:rsidRDefault="00D85EE9" w:rsidP="00D85EE9">
            <w:pPr>
              <w:adjustRightInd w:val="0"/>
              <w:snapToGrid w:val="0"/>
              <w:spacing w:line="360" w:lineRule="auto"/>
              <w:jc w:val="both"/>
              <w:rPr>
                <w:rFonts w:ascii="Book Antiqua" w:hAnsi="Book Antiqua"/>
              </w:rPr>
            </w:pPr>
            <w:r w:rsidRPr="00D85EE9">
              <w:rPr>
                <w:rFonts w:ascii="Book Antiqua" w:hAnsi="Book Antiqua"/>
              </w:rPr>
              <w:t>2017</w:t>
            </w:r>
          </w:p>
        </w:tc>
      </w:tr>
    </w:tbl>
    <w:p w14:paraId="62628826" w14:textId="22B0E660" w:rsidR="00A77B3E" w:rsidRPr="00D85EE9" w:rsidRDefault="00EB4D83" w:rsidP="00D85EE9">
      <w:pPr>
        <w:adjustRightInd w:val="0"/>
        <w:snapToGrid w:val="0"/>
        <w:spacing w:line="360" w:lineRule="auto"/>
        <w:jc w:val="both"/>
        <w:rPr>
          <w:rFonts w:ascii="Book Antiqua" w:hAnsi="Book Antiqua"/>
          <w:lang w:eastAsia="zh-CN"/>
        </w:rPr>
      </w:pPr>
      <w:r>
        <w:rPr>
          <w:rFonts w:ascii="Book Antiqua" w:hAnsi="Book Antiqua" w:hint="eastAsia"/>
          <w:lang w:eastAsia="zh-CN"/>
        </w:rPr>
        <w:t>TIA:</w:t>
      </w:r>
      <w:r w:rsidR="00D85EE9" w:rsidRPr="00D85EE9">
        <w:rPr>
          <w:rFonts w:ascii="Book Antiqua" w:hAnsi="Book Antiqua"/>
        </w:rPr>
        <w:t xml:space="preserve"> </w:t>
      </w:r>
      <w:r w:rsidRPr="00EB4D83">
        <w:rPr>
          <w:rFonts w:ascii="Book Antiqua" w:hAnsi="Book Antiqua"/>
        </w:rPr>
        <w:t>Transient ischemic attack</w:t>
      </w:r>
      <w:r>
        <w:rPr>
          <w:rFonts w:ascii="Book Antiqua" w:hAnsi="Book Antiqua" w:hint="eastAsia"/>
          <w:lang w:eastAsia="zh-CN"/>
        </w:rPr>
        <w:t>.</w:t>
      </w:r>
    </w:p>
    <w:sectPr w:rsidR="00A77B3E" w:rsidRPr="00D85EE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A33351C" w14:textId="77777777" w:rsidR="00C83BEF" w:rsidRDefault="00C83BEF" w:rsidP="00527061">
      <w:r>
        <w:separator/>
      </w:r>
    </w:p>
  </w:endnote>
  <w:endnote w:type="continuationSeparator" w:id="0">
    <w:p w14:paraId="4C7A2D0A" w14:textId="77777777" w:rsidR="00C83BEF" w:rsidRDefault="00C83BEF" w:rsidP="005270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8378444"/>
      <w:docPartObj>
        <w:docPartGallery w:val="Page Numbers (Bottom of Page)"/>
        <w:docPartUnique/>
      </w:docPartObj>
    </w:sdtPr>
    <w:sdtEndPr/>
    <w:sdtContent>
      <w:sdt>
        <w:sdtPr>
          <w:id w:val="860082579"/>
          <w:docPartObj>
            <w:docPartGallery w:val="Page Numbers (Top of Page)"/>
            <w:docPartUnique/>
          </w:docPartObj>
        </w:sdtPr>
        <w:sdtEndPr/>
        <w:sdtContent>
          <w:p w14:paraId="30C1ED23" w14:textId="77777777" w:rsidR="00527061" w:rsidRDefault="00527061">
            <w:pPr>
              <w:pStyle w:val="a7"/>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977302">
              <w:rPr>
                <w:b/>
                <w:bCs/>
                <w:noProof/>
              </w:rPr>
              <w:t>3</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977302">
              <w:rPr>
                <w:b/>
                <w:bCs/>
                <w:noProof/>
              </w:rPr>
              <w:t>29</w:t>
            </w:r>
            <w:r>
              <w:rPr>
                <w:b/>
                <w:bCs/>
                <w:sz w:val="24"/>
                <w:szCs w:val="24"/>
              </w:rPr>
              <w:fldChar w:fldCharType="end"/>
            </w:r>
          </w:p>
        </w:sdtContent>
      </w:sdt>
    </w:sdtContent>
  </w:sdt>
  <w:p w14:paraId="1AB31E26" w14:textId="77777777" w:rsidR="00527061" w:rsidRDefault="00527061">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FF38D39" w14:textId="77777777" w:rsidR="00C83BEF" w:rsidRDefault="00C83BEF" w:rsidP="00527061">
      <w:r>
        <w:separator/>
      </w:r>
    </w:p>
  </w:footnote>
  <w:footnote w:type="continuationSeparator" w:id="0">
    <w:p w14:paraId="1BD1BED4" w14:textId="77777777" w:rsidR="00C83BEF" w:rsidRDefault="00C83BEF" w:rsidP="0052706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05135"/>
    <w:rsid w:val="000704FB"/>
    <w:rsid w:val="0009207C"/>
    <w:rsid w:val="000C3549"/>
    <w:rsid w:val="000E387B"/>
    <w:rsid w:val="000E76AA"/>
    <w:rsid w:val="000F3162"/>
    <w:rsid w:val="00105F9D"/>
    <w:rsid w:val="00181040"/>
    <w:rsid w:val="001820C3"/>
    <w:rsid w:val="001C4F87"/>
    <w:rsid w:val="001F1E9A"/>
    <w:rsid w:val="001F4857"/>
    <w:rsid w:val="001F7067"/>
    <w:rsid w:val="00206687"/>
    <w:rsid w:val="00213FCF"/>
    <w:rsid w:val="00270C68"/>
    <w:rsid w:val="002B354A"/>
    <w:rsid w:val="002B6087"/>
    <w:rsid w:val="002D186F"/>
    <w:rsid w:val="002F58DF"/>
    <w:rsid w:val="00340AAC"/>
    <w:rsid w:val="00357086"/>
    <w:rsid w:val="0037154A"/>
    <w:rsid w:val="00373955"/>
    <w:rsid w:val="00390527"/>
    <w:rsid w:val="003D3A3E"/>
    <w:rsid w:val="003E2247"/>
    <w:rsid w:val="003F66FA"/>
    <w:rsid w:val="00475EA0"/>
    <w:rsid w:val="00485215"/>
    <w:rsid w:val="00494A82"/>
    <w:rsid w:val="004C517F"/>
    <w:rsid w:val="004D5996"/>
    <w:rsid w:val="00517D70"/>
    <w:rsid w:val="00527061"/>
    <w:rsid w:val="005272AD"/>
    <w:rsid w:val="00566C69"/>
    <w:rsid w:val="00571751"/>
    <w:rsid w:val="005B2A5B"/>
    <w:rsid w:val="006332FC"/>
    <w:rsid w:val="00647F12"/>
    <w:rsid w:val="00651D25"/>
    <w:rsid w:val="00676CFA"/>
    <w:rsid w:val="00720665"/>
    <w:rsid w:val="00777235"/>
    <w:rsid w:val="00780A79"/>
    <w:rsid w:val="007A4800"/>
    <w:rsid w:val="007D2321"/>
    <w:rsid w:val="007D4DE7"/>
    <w:rsid w:val="007D7408"/>
    <w:rsid w:val="00820E17"/>
    <w:rsid w:val="00833D4F"/>
    <w:rsid w:val="00871EA4"/>
    <w:rsid w:val="00887FD1"/>
    <w:rsid w:val="008A7C2B"/>
    <w:rsid w:val="008D08D7"/>
    <w:rsid w:val="00924CB8"/>
    <w:rsid w:val="00964DBB"/>
    <w:rsid w:val="00977302"/>
    <w:rsid w:val="00986E69"/>
    <w:rsid w:val="009928BD"/>
    <w:rsid w:val="009F37FD"/>
    <w:rsid w:val="009F6BE3"/>
    <w:rsid w:val="00A15A20"/>
    <w:rsid w:val="00A17E3C"/>
    <w:rsid w:val="00A40D61"/>
    <w:rsid w:val="00A45106"/>
    <w:rsid w:val="00A67D5C"/>
    <w:rsid w:val="00A77B3E"/>
    <w:rsid w:val="00A80A9A"/>
    <w:rsid w:val="00AB36A9"/>
    <w:rsid w:val="00AE3074"/>
    <w:rsid w:val="00B0575F"/>
    <w:rsid w:val="00B14CA1"/>
    <w:rsid w:val="00B21E89"/>
    <w:rsid w:val="00B2520F"/>
    <w:rsid w:val="00B27FD1"/>
    <w:rsid w:val="00B55CB6"/>
    <w:rsid w:val="00BF3997"/>
    <w:rsid w:val="00BF57EE"/>
    <w:rsid w:val="00C23327"/>
    <w:rsid w:val="00C33F16"/>
    <w:rsid w:val="00C40D8F"/>
    <w:rsid w:val="00C5610E"/>
    <w:rsid w:val="00C654C8"/>
    <w:rsid w:val="00C83BEF"/>
    <w:rsid w:val="00CA2A55"/>
    <w:rsid w:val="00CA2E5C"/>
    <w:rsid w:val="00CE0ED6"/>
    <w:rsid w:val="00D03D9B"/>
    <w:rsid w:val="00D23801"/>
    <w:rsid w:val="00D361AE"/>
    <w:rsid w:val="00D71BCD"/>
    <w:rsid w:val="00D75BFF"/>
    <w:rsid w:val="00D85EE9"/>
    <w:rsid w:val="00E03F1E"/>
    <w:rsid w:val="00E23817"/>
    <w:rsid w:val="00E3702A"/>
    <w:rsid w:val="00E4448F"/>
    <w:rsid w:val="00E521BD"/>
    <w:rsid w:val="00E62D07"/>
    <w:rsid w:val="00EA226C"/>
    <w:rsid w:val="00EA65B5"/>
    <w:rsid w:val="00EB2CB5"/>
    <w:rsid w:val="00EB4D83"/>
    <w:rsid w:val="00EB6215"/>
    <w:rsid w:val="00EB6B65"/>
    <w:rsid w:val="00EC62F1"/>
    <w:rsid w:val="00F17424"/>
    <w:rsid w:val="00F446A4"/>
    <w:rsid w:val="00FC4F35"/>
    <w:rsid w:val="00FF782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99601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C23327"/>
    <w:pPr>
      <w:spacing w:before="100" w:beforeAutospacing="1" w:after="100" w:afterAutospacing="1"/>
    </w:pPr>
    <w:rPr>
      <w:rFonts w:ascii="宋体" w:eastAsia="宋体" w:hAnsi="宋体" w:cs="宋体"/>
      <w:lang w:eastAsia="zh-CN"/>
    </w:rPr>
  </w:style>
  <w:style w:type="paragraph" w:styleId="a4">
    <w:name w:val="Balloon Text"/>
    <w:basedOn w:val="a"/>
    <w:link w:val="Char"/>
    <w:rsid w:val="00B27FD1"/>
    <w:rPr>
      <w:sz w:val="18"/>
      <w:szCs w:val="18"/>
    </w:rPr>
  </w:style>
  <w:style w:type="character" w:customStyle="1" w:styleId="Char">
    <w:name w:val="批注框文本 Char"/>
    <w:basedOn w:val="a0"/>
    <w:link w:val="a4"/>
    <w:rsid w:val="00B27FD1"/>
    <w:rPr>
      <w:sz w:val="18"/>
      <w:szCs w:val="18"/>
    </w:rPr>
  </w:style>
  <w:style w:type="character" w:styleId="a5">
    <w:name w:val="Hyperlink"/>
    <w:unhideWhenUsed/>
    <w:rsid w:val="00D85EE9"/>
    <w:rPr>
      <w:color w:val="0000FF"/>
      <w:u w:val="single"/>
    </w:rPr>
  </w:style>
  <w:style w:type="paragraph" w:styleId="a6">
    <w:name w:val="header"/>
    <w:basedOn w:val="a"/>
    <w:link w:val="Char0"/>
    <w:rsid w:val="00527061"/>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6"/>
    <w:rsid w:val="00527061"/>
    <w:rPr>
      <w:sz w:val="18"/>
      <w:szCs w:val="18"/>
    </w:rPr>
  </w:style>
  <w:style w:type="paragraph" w:styleId="a7">
    <w:name w:val="footer"/>
    <w:basedOn w:val="a"/>
    <w:link w:val="Char1"/>
    <w:uiPriority w:val="99"/>
    <w:rsid w:val="00527061"/>
    <w:pPr>
      <w:tabs>
        <w:tab w:val="center" w:pos="4153"/>
        <w:tab w:val="right" w:pos="8306"/>
      </w:tabs>
      <w:snapToGrid w:val="0"/>
    </w:pPr>
    <w:rPr>
      <w:sz w:val="18"/>
      <w:szCs w:val="18"/>
    </w:rPr>
  </w:style>
  <w:style w:type="character" w:customStyle="1" w:styleId="Char1">
    <w:name w:val="页脚 Char"/>
    <w:basedOn w:val="a0"/>
    <w:link w:val="a7"/>
    <w:uiPriority w:val="99"/>
    <w:rsid w:val="00527061"/>
    <w:rPr>
      <w:sz w:val="18"/>
      <w:szCs w:val="18"/>
    </w:rPr>
  </w:style>
  <w:style w:type="character" w:styleId="a8">
    <w:name w:val="annotation reference"/>
    <w:basedOn w:val="a0"/>
    <w:rsid w:val="00005135"/>
    <w:rPr>
      <w:sz w:val="21"/>
      <w:szCs w:val="21"/>
    </w:rPr>
  </w:style>
  <w:style w:type="paragraph" w:styleId="a9">
    <w:name w:val="annotation text"/>
    <w:basedOn w:val="a"/>
    <w:link w:val="Char2"/>
    <w:rsid w:val="00005135"/>
  </w:style>
  <w:style w:type="character" w:customStyle="1" w:styleId="Char2">
    <w:name w:val="批注文字 Char"/>
    <w:basedOn w:val="a0"/>
    <w:link w:val="a9"/>
    <w:rsid w:val="00005135"/>
    <w:rPr>
      <w:sz w:val="24"/>
      <w:szCs w:val="24"/>
    </w:rPr>
  </w:style>
  <w:style w:type="paragraph" w:styleId="aa">
    <w:name w:val="annotation subject"/>
    <w:basedOn w:val="a9"/>
    <w:next w:val="a9"/>
    <w:link w:val="Char3"/>
    <w:rsid w:val="00005135"/>
    <w:rPr>
      <w:b/>
      <w:bCs/>
    </w:rPr>
  </w:style>
  <w:style w:type="character" w:customStyle="1" w:styleId="Char3">
    <w:name w:val="批注主题 Char"/>
    <w:basedOn w:val="Char2"/>
    <w:link w:val="aa"/>
    <w:rsid w:val="00005135"/>
    <w:rPr>
      <w:b/>
      <w:bCs/>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C23327"/>
    <w:pPr>
      <w:spacing w:before="100" w:beforeAutospacing="1" w:after="100" w:afterAutospacing="1"/>
    </w:pPr>
    <w:rPr>
      <w:rFonts w:ascii="宋体" w:eastAsia="宋体" w:hAnsi="宋体" w:cs="宋体"/>
      <w:lang w:eastAsia="zh-CN"/>
    </w:rPr>
  </w:style>
  <w:style w:type="paragraph" w:styleId="a4">
    <w:name w:val="Balloon Text"/>
    <w:basedOn w:val="a"/>
    <w:link w:val="Char"/>
    <w:rsid w:val="00B27FD1"/>
    <w:rPr>
      <w:sz w:val="18"/>
      <w:szCs w:val="18"/>
    </w:rPr>
  </w:style>
  <w:style w:type="character" w:customStyle="1" w:styleId="Char">
    <w:name w:val="批注框文本 Char"/>
    <w:basedOn w:val="a0"/>
    <w:link w:val="a4"/>
    <w:rsid w:val="00B27FD1"/>
    <w:rPr>
      <w:sz w:val="18"/>
      <w:szCs w:val="18"/>
    </w:rPr>
  </w:style>
  <w:style w:type="character" w:styleId="a5">
    <w:name w:val="Hyperlink"/>
    <w:unhideWhenUsed/>
    <w:rsid w:val="00D85EE9"/>
    <w:rPr>
      <w:color w:val="0000FF"/>
      <w:u w:val="single"/>
    </w:rPr>
  </w:style>
  <w:style w:type="paragraph" w:styleId="a6">
    <w:name w:val="header"/>
    <w:basedOn w:val="a"/>
    <w:link w:val="Char0"/>
    <w:rsid w:val="00527061"/>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6"/>
    <w:rsid w:val="00527061"/>
    <w:rPr>
      <w:sz w:val="18"/>
      <w:szCs w:val="18"/>
    </w:rPr>
  </w:style>
  <w:style w:type="paragraph" w:styleId="a7">
    <w:name w:val="footer"/>
    <w:basedOn w:val="a"/>
    <w:link w:val="Char1"/>
    <w:uiPriority w:val="99"/>
    <w:rsid w:val="00527061"/>
    <w:pPr>
      <w:tabs>
        <w:tab w:val="center" w:pos="4153"/>
        <w:tab w:val="right" w:pos="8306"/>
      </w:tabs>
      <w:snapToGrid w:val="0"/>
    </w:pPr>
    <w:rPr>
      <w:sz w:val="18"/>
      <w:szCs w:val="18"/>
    </w:rPr>
  </w:style>
  <w:style w:type="character" w:customStyle="1" w:styleId="Char1">
    <w:name w:val="页脚 Char"/>
    <w:basedOn w:val="a0"/>
    <w:link w:val="a7"/>
    <w:uiPriority w:val="99"/>
    <w:rsid w:val="00527061"/>
    <w:rPr>
      <w:sz w:val="18"/>
      <w:szCs w:val="18"/>
    </w:rPr>
  </w:style>
  <w:style w:type="character" w:styleId="a8">
    <w:name w:val="annotation reference"/>
    <w:basedOn w:val="a0"/>
    <w:rsid w:val="00005135"/>
    <w:rPr>
      <w:sz w:val="21"/>
      <w:szCs w:val="21"/>
    </w:rPr>
  </w:style>
  <w:style w:type="paragraph" w:styleId="a9">
    <w:name w:val="annotation text"/>
    <w:basedOn w:val="a"/>
    <w:link w:val="Char2"/>
    <w:rsid w:val="00005135"/>
  </w:style>
  <w:style w:type="character" w:customStyle="1" w:styleId="Char2">
    <w:name w:val="批注文字 Char"/>
    <w:basedOn w:val="a0"/>
    <w:link w:val="a9"/>
    <w:rsid w:val="00005135"/>
    <w:rPr>
      <w:sz w:val="24"/>
      <w:szCs w:val="24"/>
    </w:rPr>
  </w:style>
  <w:style w:type="paragraph" w:styleId="aa">
    <w:name w:val="annotation subject"/>
    <w:basedOn w:val="a9"/>
    <w:next w:val="a9"/>
    <w:link w:val="Char3"/>
    <w:rsid w:val="00005135"/>
    <w:rPr>
      <w:b/>
      <w:bCs/>
    </w:rPr>
  </w:style>
  <w:style w:type="character" w:customStyle="1" w:styleId="Char3">
    <w:name w:val="批注主题 Char"/>
    <w:basedOn w:val="Char2"/>
    <w:link w:val="aa"/>
    <w:rsid w:val="00005135"/>
    <w:rPr>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599120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26"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3" Type="http://schemas.openxmlformats.org/officeDocument/2006/relationships/settings" Target="settings.xml"/><Relationship Id="rId21"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34"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25"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33"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2" Type="http://schemas.microsoft.com/office/2007/relationships/stylesWithEffects" Target="stylesWithEffects.xml"/><Relationship Id="rId16"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20"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29"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32"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23"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28"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31"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27"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30"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 Id="rId35" Type="http://schemas.openxmlformats.org/officeDocument/2006/relationships/hyperlink" Target="file:///E:\chy&#20020;&#24202;\&#39048;&#37096;&#24694;&#24615;&#33041;&#33180;&#30244;&#20010;&#26696;&#25253;&#36947;\&#23450;&#31295;\&#25237;&#31295;world%20journal%20of%20clinical%20cases\&#19968;&#23457;&#36820;&#20462;\&#25552;&#20132;\57483-Manuscript%20File.doc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29</Pages>
  <Words>7684</Words>
  <Characters>43805</Characters>
  <Application>Microsoft Office Word</Application>
  <DocSecurity>0</DocSecurity>
  <Lines>365</Lines>
  <Paragraphs>102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51387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邢燕霞</cp:lastModifiedBy>
  <cp:revision>4</cp:revision>
  <dcterms:created xsi:type="dcterms:W3CDTF">2020-10-26T13:06:00Z</dcterms:created>
  <dcterms:modified xsi:type="dcterms:W3CDTF">2020-12-03T07:54:00Z</dcterms:modified>
</cp:coreProperties>
</file>