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074C23" w14:textId="6922E28F" w:rsidR="00A77B3E" w:rsidRPr="00AD639D" w:rsidRDefault="005D33F3" w:rsidP="00AD639D">
      <w:pPr>
        <w:spacing w:line="360" w:lineRule="auto"/>
        <w:jc w:val="both"/>
        <w:rPr>
          <w:rFonts w:ascii="Book Antiqua" w:hAnsi="Book Antiqua"/>
        </w:rPr>
      </w:pPr>
      <w:r w:rsidRPr="007D3440">
        <w:rPr>
          <w:b/>
          <w:bCs/>
          <w:kern w:val="44"/>
        </w:rPr>
        <w:t>Manuscript No.:</w:t>
      </w:r>
      <w:r>
        <w:rPr>
          <w:rFonts w:eastAsia="宋体" w:hint="eastAsia"/>
          <w:b/>
          <w:bCs/>
          <w:kern w:val="44"/>
        </w:rPr>
        <w:t>5</w:t>
      </w:r>
      <w:r>
        <w:rPr>
          <w:rFonts w:eastAsia="宋体" w:hint="eastAsia"/>
          <w:b/>
          <w:bCs/>
          <w:kern w:val="44"/>
          <w:lang w:eastAsia="zh-CN"/>
        </w:rPr>
        <w:t>7768</w:t>
      </w:r>
      <w:r w:rsidRPr="007D3440">
        <w:rPr>
          <w:b/>
          <w:bCs/>
          <w:kern w:val="44"/>
        </w:rPr>
        <w:t>-Review-HTML</w:t>
      </w:r>
      <w:r>
        <w:rPr>
          <w:rFonts w:ascii="Book Antiqua" w:hAnsi="Book Antiqua"/>
          <w:b/>
          <w:bCs/>
          <w:kern w:val="44"/>
        </w:rPr>
        <w:t xml:space="preserve"> </w:t>
      </w:r>
      <w:r>
        <w:rPr>
          <w:b/>
          <w:bCs/>
          <w:kern w:val="44"/>
        </w:rPr>
        <w:t xml:space="preserve">      </w:t>
      </w:r>
      <w:r w:rsidRPr="00C00633">
        <w:rPr>
          <w:bCs/>
          <w:kern w:val="44"/>
        </w:rPr>
        <w:t xml:space="preserve">  </w:t>
      </w:r>
      <w:r w:rsidR="000C478D" w:rsidRPr="00AD639D">
        <w:rPr>
          <w:rFonts w:ascii="Book Antiqua" w:eastAsia="Book Antiqua" w:hAnsi="Book Antiqua" w:cs="Book Antiqua"/>
          <w:color w:val="000000"/>
        </w:rPr>
        <w:t>ORIGINAL ARTICLE</w:t>
      </w:r>
    </w:p>
    <w:p w14:paraId="7000D49F" w14:textId="77777777" w:rsidR="00A77B3E" w:rsidRPr="00AD639D" w:rsidRDefault="00A77B3E" w:rsidP="00AD639D">
      <w:pPr>
        <w:spacing w:line="360" w:lineRule="auto"/>
        <w:jc w:val="both"/>
        <w:rPr>
          <w:rFonts w:ascii="Book Antiqua" w:hAnsi="Book Antiqua"/>
        </w:rPr>
      </w:pPr>
    </w:p>
    <w:p w14:paraId="6AE9C5E7" w14:textId="659C2D6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Retrospective</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Study</w:t>
      </w:r>
    </w:p>
    <w:p w14:paraId="255A2FB9" w14:textId="6AB7A26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Immunization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status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and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hospitalization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for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vaccine-preventable</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and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non</w:t>
      </w:r>
      <w:r w:rsidRPr="00AD639D">
        <w:rPr>
          <w:rFonts w:ascii="Book Antiqua" w:eastAsia="Book Antiqua" w:hAnsi="Book Antiqua" w:cs="Book Antiqua"/>
          <w:b/>
          <w:bCs/>
          <w:color w:val="000000"/>
        </w:rPr>
        <w:noBreakHyphen/>
        <w:t>vaccine</w:t>
      </w:r>
      <w:r w:rsidRPr="00AD639D">
        <w:rPr>
          <w:rFonts w:ascii="Book Antiqua" w:eastAsia="Book Antiqua" w:hAnsi="Book Antiqua" w:cs="Book Antiqua"/>
          <w:b/>
          <w:bCs/>
          <w:color w:val="000000"/>
        </w:rPr>
        <w:noBreakHyphen/>
        <w:t>preventable</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infections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in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liver-transplanted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children</w:t>
      </w:r>
    </w:p>
    <w:p w14:paraId="0FE588FA" w14:textId="77777777" w:rsidR="00A77B3E" w:rsidRPr="00AD639D" w:rsidRDefault="00A77B3E" w:rsidP="00AD639D">
      <w:pPr>
        <w:spacing w:line="360" w:lineRule="auto"/>
        <w:jc w:val="both"/>
        <w:rPr>
          <w:rFonts w:ascii="Book Antiqua" w:hAnsi="Book Antiqua"/>
        </w:rPr>
      </w:pPr>
    </w:p>
    <w:p w14:paraId="73C49E35" w14:textId="71EA8461" w:rsidR="00A77B3E" w:rsidRPr="00AD639D" w:rsidRDefault="001E1679" w:rsidP="00AD639D">
      <w:pPr>
        <w:spacing w:line="360" w:lineRule="auto"/>
        <w:jc w:val="both"/>
        <w:rPr>
          <w:rFonts w:ascii="Book Antiqua" w:hAnsi="Book Antiqua"/>
        </w:rPr>
      </w:pPr>
      <w:r w:rsidRPr="001E1679">
        <w:rPr>
          <w:rFonts w:ascii="Book Antiqua" w:eastAsia="Book Antiqua" w:hAnsi="Book Antiqua" w:cs="Book Antiqua"/>
          <w:color w:val="000000"/>
        </w:rPr>
        <w:t>Sintusek</w:t>
      </w:r>
      <w:r>
        <w:rPr>
          <w:rFonts w:ascii="Book Antiqua" w:eastAsia="Book Antiqua" w:hAnsi="Book Antiqua" w:cs="Book Antiqua"/>
          <w:color w:val="000000"/>
        </w:rPr>
        <w:t xml:space="preserve"> P </w:t>
      </w:r>
      <w:r w:rsidRPr="001E167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0C478D" w:rsidRPr="00AD639D">
        <w:rPr>
          <w:rFonts w:ascii="Book Antiqua" w:eastAsia="Book Antiqua" w:hAnsi="Book Antiqua" w:cs="Book Antiqua"/>
          <w:color w:val="000000"/>
        </w:rPr>
        <w:t xml:space="preserve">Immunization and </w:t>
      </w:r>
      <w:r w:rsidRPr="001E1679">
        <w:rPr>
          <w:rFonts w:ascii="Book Antiqua" w:eastAsia="Book Antiqua" w:hAnsi="Book Antiqua" w:cs="Book Antiqua"/>
          <w:color w:val="000000"/>
        </w:rPr>
        <w:t>vaccine-preventable infections</w:t>
      </w:r>
      <w:r w:rsidR="000C478D" w:rsidRPr="00AD639D">
        <w:rPr>
          <w:rFonts w:ascii="Book Antiqua" w:eastAsia="Book Antiqua" w:hAnsi="Book Antiqua" w:cs="Book Antiqua"/>
          <w:color w:val="000000"/>
        </w:rPr>
        <w:t xml:space="preserve"> in liver-transplanted children</w:t>
      </w:r>
    </w:p>
    <w:p w14:paraId="58F64AB8" w14:textId="77777777" w:rsidR="00A77B3E" w:rsidRPr="00AD639D" w:rsidRDefault="00A77B3E" w:rsidP="00AD639D">
      <w:pPr>
        <w:spacing w:line="360" w:lineRule="auto"/>
        <w:jc w:val="both"/>
        <w:rPr>
          <w:rFonts w:ascii="Book Antiqua" w:hAnsi="Book Antiqua"/>
        </w:rPr>
      </w:pPr>
    </w:p>
    <w:p w14:paraId="7B9D4B3C"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Palittiya Sintusek, Yong Poovorawan</w:t>
      </w:r>
    </w:p>
    <w:p w14:paraId="5C5C2732" w14:textId="77777777" w:rsidR="00A77B3E" w:rsidRPr="00AD639D" w:rsidRDefault="00A77B3E" w:rsidP="00AD639D">
      <w:pPr>
        <w:spacing w:line="360" w:lineRule="auto"/>
        <w:jc w:val="both"/>
        <w:rPr>
          <w:rFonts w:ascii="Book Antiqua" w:hAnsi="Book Antiqua"/>
        </w:rPr>
      </w:pPr>
    </w:p>
    <w:p w14:paraId="5658804E" w14:textId="30E51E7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Palittiya</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Sintusek,</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Pediatric Gastroenterology and Hepatology Research Unit, Faculty of Medicine, Chulalongkorn University, Bangkok 10330, Thailand</w:t>
      </w:r>
    </w:p>
    <w:p w14:paraId="1C3F13B2" w14:textId="77777777" w:rsidR="00A77B3E" w:rsidRPr="00AD639D" w:rsidRDefault="00A77B3E" w:rsidP="00AD639D">
      <w:pPr>
        <w:spacing w:line="360" w:lineRule="auto"/>
        <w:jc w:val="both"/>
        <w:rPr>
          <w:rFonts w:ascii="Book Antiqua" w:hAnsi="Book Antiqua"/>
        </w:rPr>
      </w:pPr>
    </w:p>
    <w:p w14:paraId="3AE34199" w14:textId="615A9A96"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Palittiya</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Sintusek,</w:t>
      </w:r>
      <w:r w:rsidR="001E1679" w:rsidRPr="001E1679">
        <w:rPr>
          <w:rFonts w:ascii="Book Antiqua" w:eastAsia="Book Antiqua" w:hAnsi="Book Antiqua" w:cs="Book Antiqua"/>
          <w:color w:val="000000"/>
        </w:rPr>
        <w:t xml:space="preserve"> Department of </w:t>
      </w:r>
      <w:r w:rsidRPr="00AD639D">
        <w:rPr>
          <w:rFonts w:ascii="Book Antiqua" w:eastAsia="Book Antiqua" w:hAnsi="Book Antiqua" w:cs="Book Antiqua"/>
          <w:color w:val="000000"/>
        </w:rPr>
        <w:t xml:space="preserve">Pediatrics, Faculty of Medicine, King Chulalongkorn Memorial Hospital, </w:t>
      </w:r>
      <w:r w:rsidR="006B196E" w:rsidRPr="00AD639D">
        <w:rPr>
          <w:rFonts w:ascii="Book Antiqua" w:eastAsia="Book Antiqua" w:hAnsi="Book Antiqua" w:cs="Book Antiqua"/>
          <w:color w:val="000000"/>
        </w:rPr>
        <w:t>Chulalongkorn University,</w:t>
      </w:r>
      <w:r w:rsidR="006B196E">
        <w:rPr>
          <w:rFonts w:ascii="Book Antiqua" w:eastAsia="Book Antiqua" w:hAnsi="Book Antiqua" w:cs="Book Antiqua"/>
          <w:color w:val="000000"/>
        </w:rPr>
        <w:t xml:space="preserve"> </w:t>
      </w:r>
      <w:r w:rsidRPr="00AD639D">
        <w:rPr>
          <w:rFonts w:ascii="Book Antiqua" w:eastAsia="Book Antiqua" w:hAnsi="Book Antiqua" w:cs="Book Antiqua"/>
          <w:color w:val="000000"/>
        </w:rPr>
        <w:t>Bangkok 10330, Thailand</w:t>
      </w:r>
    </w:p>
    <w:p w14:paraId="3B584B52" w14:textId="77777777" w:rsidR="00A77B3E" w:rsidRPr="00AD639D" w:rsidRDefault="00A77B3E" w:rsidP="00AD639D">
      <w:pPr>
        <w:spacing w:line="360" w:lineRule="auto"/>
        <w:jc w:val="both"/>
        <w:rPr>
          <w:rFonts w:ascii="Book Antiqua" w:hAnsi="Book Antiqua"/>
        </w:rPr>
      </w:pPr>
    </w:p>
    <w:p w14:paraId="454E603B" w14:textId="42DF0F2C"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Yong</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Poovorawan,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 xml:space="preserve">Center of Excellence in Clinical Virology, Department of Pediatrics, Faculty of Medicine, King Chulalongkorn Memorial Hospital, </w:t>
      </w:r>
      <w:r w:rsidR="006B196E" w:rsidRPr="00AD639D">
        <w:rPr>
          <w:rFonts w:ascii="Book Antiqua" w:eastAsia="Book Antiqua" w:hAnsi="Book Antiqua" w:cs="Book Antiqua"/>
          <w:color w:val="000000"/>
        </w:rPr>
        <w:t xml:space="preserve">Chulalongkorn University, </w:t>
      </w:r>
      <w:r w:rsidRPr="00AD639D">
        <w:rPr>
          <w:rFonts w:ascii="Book Antiqua" w:eastAsia="Book Antiqua" w:hAnsi="Book Antiqua" w:cs="Book Antiqua"/>
          <w:color w:val="000000"/>
        </w:rPr>
        <w:t>Bangkok 10330, Thailand</w:t>
      </w:r>
    </w:p>
    <w:p w14:paraId="6ACE904C" w14:textId="77777777" w:rsidR="00A77B3E" w:rsidRPr="00AD639D" w:rsidRDefault="00A77B3E" w:rsidP="00AD639D">
      <w:pPr>
        <w:spacing w:line="360" w:lineRule="auto"/>
        <w:jc w:val="both"/>
        <w:rPr>
          <w:rFonts w:ascii="Book Antiqua" w:hAnsi="Book Antiqua"/>
        </w:rPr>
      </w:pPr>
    </w:p>
    <w:p w14:paraId="11829DC9" w14:textId="4622970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szCs w:val="22"/>
        </w:rPr>
        <w:t>Author</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contributions:</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Sintusek P designed and oversaw the study, drafted the manuscript, collected, interpreted, and analyzed the data, and made critical revisions related to important intellectual content</w:t>
      </w:r>
      <w:r w:rsidR="001E1679">
        <w:rPr>
          <w:rFonts w:ascii="Book Antiqua" w:eastAsia="Book Antiqua" w:hAnsi="Book Antiqua" w:cs="Book Antiqua"/>
          <w:color w:val="000000"/>
        </w:rPr>
        <w:t>;</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Poovorawan</w:t>
      </w:r>
      <w:proofErr w:type="spellEnd"/>
      <w:r w:rsidRPr="00AD639D">
        <w:rPr>
          <w:rFonts w:ascii="Book Antiqua" w:eastAsia="Book Antiqua" w:hAnsi="Book Antiqua" w:cs="Book Antiqua"/>
          <w:color w:val="000000"/>
        </w:rPr>
        <w:t xml:space="preserve"> Y suggested critical intellectual content and approved the final manuscript.</w:t>
      </w:r>
    </w:p>
    <w:p w14:paraId="5AEBEA54" w14:textId="77777777" w:rsidR="00A77B3E" w:rsidRPr="00AD639D" w:rsidRDefault="00A77B3E" w:rsidP="00AD639D">
      <w:pPr>
        <w:spacing w:line="360" w:lineRule="auto"/>
        <w:jc w:val="both"/>
        <w:rPr>
          <w:rFonts w:ascii="Book Antiqua" w:hAnsi="Book Antiqua"/>
        </w:rPr>
      </w:pPr>
    </w:p>
    <w:p w14:paraId="63478CF0" w14:textId="37D8289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szCs w:val="22"/>
        </w:rPr>
        <w:t>Supported</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by</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the</w:t>
      </w:r>
      <w:r w:rsidR="001E1679">
        <w:rPr>
          <w:rFonts w:ascii="Book Antiqua" w:eastAsia="Book Antiqua" w:hAnsi="Book Antiqua" w:cs="Book Antiqua"/>
          <w:b/>
          <w:bCs/>
          <w:color w:val="000000"/>
        </w:rPr>
        <w:t xml:space="preserve"> </w:t>
      </w:r>
      <w:r w:rsidR="006B196E" w:rsidRPr="006B196E">
        <w:rPr>
          <w:rFonts w:ascii="Book Antiqua" w:eastAsia="Book Antiqua" w:hAnsi="Book Antiqua" w:cs="Book Antiqua"/>
          <w:color w:val="000000"/>
        </w:rPr>
        <w:t>Pediatric Gastroenterology and Hepatology Research Unit</w:t>
      </w:r>
      <w:r w:rsidR="00791691" w:rsidRPr="00791691">
        <w:rPr>
          <w:rFonts w:ascii="Book Antiqua" w:eastAsia="Book Antiqua" w:hAnsi="Book Antiqua" w:cs="Book Antiqua"/>
          <w:color w:val="000000"/>
        </w:rPr>
        <w:t>, King Chulalongkorn Memorial Hospital, Faculty of Medicine, Chulalongkorn University</w:t>
      </w:r>
      <w:r w:rsidR="00791691">
        <w:rPr>
          <w:rFonts w:ascii="Book Antiqua" w:eastAsia="Book Antiqua" w:hAnsi="Book Antiqua" w:cs="Book Antiqua"/>
          <w:color w:val="000000"/>
        </w:rPr>
        <w:t>;</w:t>
      </w:r>
      <w:r w:rsidRPr="00AD639D">
        <w:rPr>
          <w:rFonts w:ascii="Book Antiqua" w:eastAsia="Book Antiqua" w:hAnsi="Book Antiqua" w:cs="Book Antiqua"/>
          <w:color w:val="000000"/>
        </w:rPr>
        <w:t xml:space="preserve"> the Grants for</w:t>
      </w:r>
      <w:r w:rsidR="00AD639D">
        <w:rPr>
          <w:rFonts w:ascii="Book Antiqua" w:hAnsi="Book Antiqua" w:hint="eastAsia"/>
          <w:lang w:eastAsia="zh-CN"/>
        </w:rPr>
        <w:t xml:space="preserve"> </w:t>
      </w:r>
      <w:r w:rsidRPr="00AD639D">
        <w:rPr>
          <w:rFonts w:ascii="Book Antiqua" w:eastAsia="Book Antiqua" w:hAnsi="Book Antiqua" w:cs="Book Antiqua"/>
          <w:color w:val="000000"/>
        </w:rPr>
        <w:t>Development of New Faculty Staff</w:t>
      </w:r>
      <w:r w:rsidR="00791691">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Ratchadaphiseksomphot Endowment </w:t>
      </w:r>
      <w:r w:rsidRPr="00AD639D">
        <w:rPr>
          <w:rFonts w:ascii="Book Antiqua" w:eastAsia="Book Antiqua" w:hAnsi="Book Antiqua" w:cs="Book Antiqua"/>
          <w:color w:val="000000"/>
        </w:rPr>
        <w:lastRenderedPageBreak/>
        <w:t>Fund</w:t>
      </w:r>
      <w:r w:rsidR="00791691">
        <w:rPr>
          <w:rFonts w:ascii="Book Antiqua" w:eastAsia="Book Antiqua" w:hAnsi="Book Antiqua" w:cs="Book Antiqua"/>
          <w:color w:val="000000"/>
        </w:rPr>
        <w:t>,</w:t>
      </w:r>
      <w:r w:rsidRPr="00AD639D">
        <w:rPr>
          <w:rFonts w:ascii="Book Antiqua" w:eastAsia="Book Antiqua" w:hAnsi="Book Antiqua" w:cs="Book Antiqua"/>
          <w:color w:val="000000"/>
        </w:rPr>
        <w:t xml:space="preserve"> </w:t>
      </w:r>
      <w:r w:rsidR="006B196E" w:rsidRPr="00AD639D">
        <w:rPr>
          <w:rFonts w:ascii="Book Antiqua" w:eastAsia="Book Antiqua" w:hAnsi="Book Antiqua" w:cs="Book Antiqua"/>
          <w:color w:val="000000"/>
        </w:rPr>
        <w:t xml:space="preserve">Faculty of Medicine, </w:t>
      </w:r>
      <w:r w:rsidRPr="00AD639D">
        <w:rPr>
          <w:rFonts w:ascii="Book Antiqua" w:eastAsia="Book Antiqua" w:hAnsi="Book Antiqua" w:cs="Book Antiqua"/>
          <w:color w:val="000000"/>
        </w:rPr>
        <w:t>King Chulalongkorn Memorial Hospital, Chulalongkorn University</w:t>
      </w:r>
      <w:r w:rsidR="00791691">
        <w:rPr>
          <w:rFonts w:ascii="Book Antiqua" w:eastAsia="Book Antiqua" w:hAnsi="Book Antiqua" w:cs="Book Antiqua"/>
          <w:color w:val="000000"/>
        </w:rPr>
        <w:t>;</w:t>
      </w:r>
      <w:r w:rsidRPr="00AD639D">
        <w:rPr>
          <w:rFonts w:ascii="Book Antiqua" w:eastAsia="Book Antiqua" w:hAnsi="Book Antiqua" w:cs="Book Antiqua"/>
          <w:color w:val="000000"/>
        </w:rPr>
        <w:t xml:space="preserve"> and the Thailand Research Fund Thailand Science Research and Innovation, </w:t>
      </w:r>
      <w:r w:rsidR="00791691">
        <w:rPr>
          <w:rFonts w:ascii="Book Antiqua" w:eastAsia="Book Antiqua" w:hAnsi="Book Antiqua" w:cs="Book Antiqua"/>
          <w:color w:val="000000"/>
        </w:rPr>
        <w:t xml:space="preserve">No. </w:t>
      </w:r>
      <w:r w:rsidRPr="00AD639D">
        <w:rPr>
          <w:rFonts w:ascii="Book Antiqua" w:eastAsia="Book Antiqua" w:hAnsi="Book Antiqua" w:cs="Book Antiqua"/>
          <w:color w:val="000000"/>
        </w:rPr>
        <w:t>MRG6280190.</w:t>
      </w:r>
    </w:p>
    <w:p w14:paraId="4AF6C53A" w14:textId="77777777" w:rsidR="00A77B3E" w:rsidRPr="00AD639D" w:rsidRDefault="00A77B3E" w:rsidP="00AD639D">
      <w:pPr>
        <w:spacing w:line="360" w:lineRule="auto"/>
        <w:jc w:val="both"/>
        <w:rPr>
          <w:rFonts w:ascii="Book Antiqua" w:hAnsi="Book Antiqua"/>
        </w:rPr>
      </w:pPr>
    </w:p>
    <w:p w14:paraId="77F92D71" w14:textId="4661FC88"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Corresponding</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author: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Yong</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Poovorawan,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MD,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Professor,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 xml:space="preserve">Center of Excellence in Clinical Virology, Department of Pediatrics, Faculty of Medicine, King Chulalongkorn Memorial Hospital, </w:t>
      </w:r>
      <w:r w:rsidR="006B196E" w:rsidRPr="00AD639D">
        <w:rPr>
          <w:rFonts w:ascii="Book Antiqua" w:eastAsia="Book Antiqua" w:hAnsi="Book Antiqua" w:cs="Book Antiqua"/>
          <w:color w:val="000000"/>
        </w:rPr>
        <w:t xml:space="preserve">Chulalongkorn University, </w:t>
      </w:r>
      <w:r w:rsidRPr="00AD639D">
        <w:rPr>
          <w:rFonts w:ascii="Book Antiqua" w:eastAsia="Book Antiqua" w:hAnsi="Book Antiqua" w:cs="Book Antiqua"/>
          <w:color w:val="000000"/>
        </w:rPr>
        <w:t>1873 Rama</w:t>
      </w:r>
      <w:r w:rsidR="00AD639D">
        <w:rPr>
          <w:rFonts w:ascii="Book Antiqua" w:eastAsia="Book Antiqua" w:hAnsi="Book Antiqua" w:cs="Book Antiqua"/>
          <w:color w:val="000000"/>
        </w:rPr>
        <w:t xml:space="preserve"> IV</w:t>
      </w:r>
      <w:r w:rsidRPr="00AD639D">
        <w:rPr>
          <w:rFonts w:ascii="Book Antiqua" w:eastAsia="Book Antiqua" w:hAnsi="Book Antiqua" w:cs="Book Antiqua"/>
          <w:color w:val="000000"/>
        </w:rPr>
        <w:t xml:space="preserve"> Road Patumwan, Bangkok 10330, Thailand. yong.p@chula.ac.th</w:t>
      </w:r>
    </w:p>
    <w:p w14:paraId="2D512D0E" w14:textId="77777777" w:rsidR="00A77B3E" w:rsidRPr="00AD639D" w:rsidRDefault="00A77B3E" w:rsidP="00AD639D">
      <w:pPr>
        <w:spacing w:line="360" w:lineRule="auto"/>
        <w:jc w:val="both"/>
        <w:rPr>
          <w:rFonts w:ascii="Book Antiqua" w:hAnsi="Book Antiqua"/>
        </w:rPr>
      </w:pPr>
    </w:p>
    <w:p w14:paraId="1E3A463C" w14:textId="2E8ACFB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Received: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June 2</w:t>
      </w:r>
      <w:r w:rsidR="00AD639D">
        <w:rPr>
          <w:rFonts w:ascii="Book Antiqua" w:eastAsia="Book Antiqua" w:hAnsi="Book Antiqua" w:cs="Book Antiqua"/>
          <w:color w:val="000000"/>
        </w:rPr>
        <w:t>5</w:t>
      </w:r>
      <w:r w:rsidRPr="00AD639D">
        <w:rPr>
          <w:rFonts w:ascii="Book Antiqua" w:eastAsia="Book Antiqua" w:hAnsi="Book Antiqua" w:cs="Book Antiqua"/>
          <w:color w:val="000000"/>
        </w:rPr>
        <w:t>, 2020</w:t>
      </w:r>
    </w:p>
    <w:p w14:paraId="3CA51E99" w14:textId="0A1C5DD1" w:rsidR="00A77B3E" w:rsidRPr="00AD639D" w:rsidRDefault="000C478D" w:rsidP="00AD639D">
      <w:pPr>
        <w:spacing w:line="360" w:lineRule="auto"/>
        <w:jc w:val="both"/>
        <w:rPr>
          <w:rFonts w:ascii="Book Antiqua" w:hAnsi="Book Antiqua"/>
          <w:lang w:eastAsia="zh-CN"/>
        </w:rPr>
      </w:pPr>
      <w:r w:rsidRPr="00AD639D">
        <w:rPr>
          <w:rFonts w:ascii="Book Antiqua" w:eastAsia="Book Antiqua" w:hAnsi="Book Antiqua" w:cs="Book Antiqua"/>
          <w:b/>
          <w:bCs/>
          <w:color w:val="000000"/>
        </w:rPr>
        <w:t>Revised:</w:t>
      </w:r>
      <w:r w:rsidR="001E1679">
        <w:rPr>
          <w:rFonts w:ascii="Book Antiqua" w:eastAsia="Book Antiqua" w:hAnsi="Book Antiqua" w:cs="Book Antiqua"/>
          <w:b/>
          <w:bCs/>
          <w:color w:val="000000"/>
        </w:rPr>
        <w:t xml:space="preserve"> </w:t>
      </w:r>
      <w:r w:rsidR="00AD639D" w:rsidRPr="00AD639D">
        <w:rPr>
          <w:rFonts w:ascii="Book Antiqua" w:eastAsia="Book Antiqua" w:hAnsi="Book Antiqua" w:cs="Book Antiqua"/>
          <w:color w:val="000000"/>
        </w:rPr>
        <w:t>November 12</w:t>
      </w:r>
      <w:r w:rsidR="00AD639D" w:rsidRPr="00AD639D">
        <w:rPr>
          <w:rFonts w:ascii="Book Antiqua" w:eastAsia="宋体" w:hAnsi="Book Antiqua" w:cs="宋体"/>
          <w:color w:val="000000"/>
          <w:lang w:eastAsia="zh-CN"/>
        </w:rPr>
        <w:t>,</w:t>
      </w:r>
      <w:r w:rsidR="00AD639D" w:rsidRPr="00AD639D">
        <w:rPr>
          <w:rFonts w:ascii="Book Antiqua" w:eastAsia="Book Antiqua" w:hAnsi="Book Antiqua" w:cs="Book Antiqua"/>
          <w:color w:val="000000"/>
        </w:rPr>
        <w:t xml:space="preserve"> 2020</w:t>
      </w:r>
    </w:p>
    <w:p w14:paraId="17C3B212" w14:textId="23198F67" w:rsidR="00EE4F89" w:rsidRPr="00EE4F89" w:rsidRDefault="000C478D" w:rsidP="00AD639D">
      <w:pPr>
        <w:spacing w:line="360" w:lineRule="auto"/>
        <w:jc w:val="both"/>
        <w:rPr>
          <w:rFonts w:ascii="Book Antiqua" w:eastAsia="Book Antiqua" w:hAnsi="Book Antiqua" w:cs="Book Antiqua"/>
          <w:b/>
          <w:bCs/>
          <w:color w:val="000000"/>
        </w:rPr>
      </w:pPr>
      <w:r w:rsidRPr="00AD639D">
        <w:rPr>
          <w:rFonts w:ascii="Book Antiqua" w:eastAsia="Book Antiqua" w:hAnsi="Book Antiqua" w:cs="Book Antiqua"/>
          <w:b/>
          <w:bCs/>
          <w:color w:val="000000"/>
        </w:rPr>
        <w:t>Accepted:</w:t>
      </w:r>
      <w:r w:rsidR="001E1679">
        <w:rPr>
          <w:rFonts w:ascii="Book Antiqua" w:eastAsia="Book Antiqua" w:hAnsi="Book Antiqua" w:cs="Book Antiqua"/>
          <w:b/>
          <w:bCs/>
          <w:color w:val="000000"/>
        </w:rPr>
        <w:t xml:space="preserve"> </w:t>
      </w:r>
      <w:r w:rsidR="00EE4F89" w:rsidRPr="00EE4F89">
        <w:rPr>
          <w:rFonts w:ascii="Book Antiqua" w:eastAsia="Book Antiqua" w:hAnsi="Book Antiqua" w:cs="Book Antiqua"/>
          <w:bCs/>
          <w:color w:val="000000"/>
        </w:rPr>
        <w:t>November 28, 2020</w:t>
      </w:r>
    </w:p>
    <w:p w14:paraId="2E510FD2" w14:textId="542CF6D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rPr>
        <w:t>Published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online:</w:t>
      </w:r>
      <w:r w:rsidR="00BF2443">
        <w:rPr>
          <w:rFonts w:ascii="Book Antiqua" w:hAnsi="Book Antiqua" w:cs="Book Antiqua" w:hint="eastAsia"/>
          <w:b/>
          <w:bCs/>
          <w:color w:val="000000"/>
          <w:lang w:eastAsia="zh-CN"/>
        </w:rPr>
        <w:t xml:space="preserve"> </w:t>
      </w:r>
      <w:r w:rsidR="00BF2443">
        <w:rPr>
          <w:rFonts w:ascii="Book Antiqua" w:hAnsi="Book Antiqua"/>
          <w:color w:val="000000"/>
          <w:shd w:val="clear" w:color="auto" w:fill="CCE8CF"/>
        </w:rPr>
        <w:t>January 27</w:t>
      </w:r>
      <w:r w:rsidR="00BF2443">
        <w:rPr>
          <w:rFonts w:ascii="Book Antiqua" w:hAnsi="Book Antiqua" w:hint="eastAsia"/>
          <w:color w:val="000000"/>
          <w:shd w:val="clear" w:color="auto" w:fill="CCE8CF"/>
          <w:lang w:eastAsia="zh-CN"/>
        </w:rPr>
        <w:t>, 2021</w:t>
      </w:r>
      <w:r w:rsidR="001E1679">
        <w:rPr>
          <w:rFonts w:ascii="Book Antiqua" w:eastAsia="Book Antiqua" w:hAnsi="Book Antiqua" w:cs="Book Antiqua"/>
          <w:b/>
          <w:bCs/>
          <w:color w:val="000000"/>
        </w:rPr>
        <w:t xml:space="preserve"> </w:t>
      </w:r>
    </w:p>
    <w:p w14:paraId="76D8B624" w14:textId="77777777" w:rsidR="00A77B3E" w:rsidRPr="00AD639D" w:rsidRDefault="00A77B3E" w:rsidP="00AD639D">
      <w:pPr>
        <w:spacing w:line="360" w:lineRule="auto"/>
        <w:jc w:val="both"/>
        <w:rPr>
          <w:rFonts w:ascii="Book Antiqua" w:hAnsi="Book Antiqua"/>
        </w:rPr>
        <w:sectPr w:rsidR="00A77B3E" w:rsidRPr="00AD639D">
          <w:footerReference w:type="default" r:id="rId8"/>
          <w:pgSz w:w="12240" w:h="15840"/>
          <w:pgMar w:top="1440" w:right="1440" w:bottom="1440" w:left="1440" w:header="720" w:footer="720" w:gutter="0"/>
          <w:cols w:space="720"/>
          <w:docGrid w:linePitch="360"/>
        </w:sectPr>
      </w:pPr>
    </w:p>
    <w:p w14:paraId="72D06E86"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olor w:val="000000"/>
        </w:rPr>
        <w:lastRenderedPageBreak/>
        <w:t>Abstract</w:t>
      </w:r>
    </w:p>
    <w:p w14:paraId="412CF6CD"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BACKGROUND</w:t>
      </w:r>
    </w:p>
    <w:p w14:paraId="7504F481" w14:textId="514226EE"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Infections and associated morbidity and mortality may be more frequent in children who have undergone liver transplant than in </w:t>
      </w:r>
      <w:r w:rsidR="00305981">
        <w:rPr>
          <w:rFonts w:ascii="Book Antiqua" w:eastAsia="Book Antiqua" w:hAnsi="Book Antiqua" w:cs="Book Antiqua"/>
          <w:color w:val="000000"/>
        </w:rPr>
        <w:t>healthy</w:t>
      </w:r>
      <w:r w:rsidR="00305981"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children. Immunization strategies to prevent </w:t>
      </w:r>
      <w:bookmarkStart w:id="0" w:name="_Hlk56804735"/>
      <w:r w:rsidRPr="00AD639D">
        <w:rPr>
          <w:rFonts w:ascii="Book Antiqua" w:eastAsia="Book Antiqua" w:hAnsi="Book Antiqua" w:cs="Book Antiqua"/>
          <w:color w:val="000000"/>
        </w:rPr>
        <w:t>vaccine-preventable infections</w:t>
      </w:r>
      <w:bookmarkEnd w:id="0"/>
      <w:r w:rsidRPr="00AD639D">
        <w:rPr>
          <w:rFonts w:ascii="Book Antiqua" w:eastAsia="Book Antiqua" w:hAnsi="Book Antiqua" w:cs="Book Antiqua"/>
          <w:color w:val="000000"/>
        </w:rPr>
        <w:t xml:space="preserve"> (VPIs) can effectively minimize this infection burden. However, data </w:t>
      </w:r>
      <w:r w:rsidR="00305981">
        <w:rPr>
          <w:rFonts w:ascii="Book Antiqua" w:eastAsia="Book Antiqua" w:hAnsi="Book Antiqua" w:cs="Book Antiqua"/>
          <w:color w:val="000000"/>
        </w:rPr>
        <w:t>on</w:t>
      </w:r>
      <w:r w:rsidR="00305981"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age-appropriate immunization and VPIs in children after liver transplant in Asia are limited.</w:t>
      </w:r>
    </w:p>
    <w:p w14:paraId="5A24F77E" w14:textId="77777777" w:rsidR="00A77B3E" w:rsidRPr="00AD639D" w:rsidRDefault="00A77B3E" w:rsidP="00AD639D">
      <w:pPr>
        <w:spacing w:line="360" w:lineRule="auto"/>
        <w:jc w:val="both"/>
        <w:rPr>
          <w:rFonts w:ascii="Book Antiqua" w:hAnsi="Book Antiqua"/>
        </w:rPr>
      </w:pPr>
    </w:p>
    <w:p w14:paraId="573775B6"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AIM</w:t>
      </w:r>
    </w:p>
    <w:p w14:paraId="05ABB843" w14:textId="71DC5C0A"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To evaluate </w:t>
      </w:r>
      <w:r w:rsidR="00305981">
        <w:rPr>
          <w:rFonts w:ascii="Book Antiqua" w:eastAsia="Book Antiqua" w:hAnsi="Book Antiqua" w:cs="Book Antiqua"/>
          <w:color w:val="000000"/>
        </w:rPr>
        <w:t xml:space="preserve">the </w:t>
      </w:r>
      <w:r w:rsidRPr="00AD639D">
        <w:rPr>
          <w:rFonts w:ascii="Book Antiqua" w:eastAsia="Book Antiqua" w:hAnsi="Book Antiqua" w:cs="Book Antiqua"/>
          <w:color w:val="000000"/>
        </w:rPr>
        <w:t>immunization status and VPIs and non-VPIs requiring hospitalization in children who ha</w:t>
      </w:r>
      <w:r w:rsidR="00305981">
        <w:rPr>
          <w:rFonts w:ascii="Book Antiqua" w:eastAsia="Book Antiqua" w:hAnsi="Book Antiqua" w:cs="Book Antiqua"/>
          <w:color w:val="000000"/>
        </w:rPr>
        <w:t>ve</w:t>
      </w:r>
      <w:r w:rsidRPr="00AD639D">
        <w:rPr>
          <w:rFonts w:ascii="Book Antiqua" w:eastAsia="Book Antiqua" w:hAnsi="Book Antiqua" w:cs="Book Antiqua"/>
          <w:color w:val="000000"/>
        </w:rPr>
        <w:t xml:space="preserve"> undergone a liver transplant.</w:t>
      </w:r>
    </w:p>
    <w:p w14:paraId="27C8A075" w14:textId="77777777" w:rsidR="00A77B3E" w:rsidRPr="00AD639D" w:rsidRDefault="00A77B3E" w:rsidP="00AD639D">
      <w:pPr>
        <w:spacing w:line="360" w:lineRule="auto"/>
        <w:jc w:val="both"/>
        <w:rPr>
          <w:rFonts w:ascii="Book Antiqua" w:hAnsi="Book Antiqua"/>
        </w:rPr>
      </w:pPr>
    </w:p>
    <w:p w14:paraId="56C0723B"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METHODS</w:t>
      </w:r>
    </w:p>
    <w:p w14:paraId="2FEB3772" w14:textId="4DFEB9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The medical records of children who had a liver transplant between 2004 and 2018 at King </w:t>
      </w:r>
      <w:proofErr w:type="spellStart"/>
      <w:r w:rsidRPr="00AD639D">
        <w:rPr>
          <w:rFonts w:ascii="Book Antiqua" w:eastAsia="Book Antiqua" w:hAnsi="Book Antiqua" w:cs="Book Antiqua"/>
          <w:color w:val="000000"/>
        </w:rPr>
        <w:t>Chulalongkorn</w:t>
      </w:r>
      <w:proofErr w:type="spellEnd"/>
      <w:r w:rsidRPr="00AD639D">
        <w:rPr>
          <w:rFonts w:ascii="Book Antiqua" w:eastAsia="Book Antiqua" w:hAnsi="Book Antiqua" w:cs="Book Antiqua"/>
          <w:color w:val="000000"/>
        </w:rPr>
        <w:t xml:space="preserve"> Memorial Hospital</w:t>
      </w:r>
      <w:r w:rsidR="00305981">
        <w:rPr>
          <w:rFonts w:ascii="Book Antiqua" w:eastAsia="Book Antiqua" w:hAnsi="Book Antiqua" w:cs="Book Antiqua"/>
          <w:color w:val="000000"/>
        </w:rPr>
        <w:t xml:space="preserve"> (Bangkok,</w:t>
      </w:r>
      <w:r w:rsidRPr="00AD639D">
        <w:rPr>
          <w:rFonts w:ascii="Book Antiqua" w:eastAsia="Book Antiqua" w:hAnsi="Book Antiqua" w:cs="Book Antiqua"/>
          <w:color w:val="000000"/>
        </w:rPr>
        <w:t xml:space="preserve"> Thailand</w:t>
      </w:r>
      <w:r w:rsidR="00305981">
        <w:rPr>
          <w:rFonts w:ascii="Book Antiqua" w:eastAsia="Book Antiqua" w:hAnsi="Book Antiqua" w:cs="Book Antiqua"/>
          <w:color w:val="000000"/>
        </w:rPr>
        <w:t>)</w:t>
      </w:r>
      <w:r w:rsidRPr="00AD639D">
        <w:rPr>
          <w:rFonts w:ascii="Book Antiqua" w:eastAsia="Book Antiqua" w:hAnsi="Book Antiqua" w:cs="Book Antiqua"/>
          <w:color w:val="000000"/>
        </w:rPr>
        <w:t xml:space="preserve"> were retrospectively reviewed. Immunization status was evaluated </w:t>
      </w:r>
      <w:r w:rsidRPr="00AD639D">
        <w:rPr>
          <w:rFonts w:ascii="Book Antiqua" w:eastAsia="Book Antiqua" w:hAnsi="Book Antiqua" w:cs="Book Antiqua"/>
          <w:i/>
          <w:iCs/>
          <w:color w:val="000000"/>
        </w:rPr>
        <w:t>via</w:t>
      </w:r>
      <w:r w:rsidRPr="00AD639D">
        <w:rPr>
          <w:rFonts w:ascii="Book Antiqua" w:eastAsia="Book Antiqua" w:hAnsi="Book Antiqua" w:cs="Book Antiqua"/>
          <w:color w:val="000000"/>
        </w:rPr>
        <w:t xml:space="preserve"> their vaccination books. Hospitalization for infections that occurred up to 5 years after liver transplantation were evaluated, and divided into VPIs and non-VPIs. Hospitalizations for cytomegalovirus and Epstein</w:t>
      </w:r>
      <w:r w:rsidR="003D36B9">
        <w:rPr>
          <w:rFonts w:ascii="Book Antiqua" w:eastAsia="Book Antiqua" w:hAnsi="Book Antiqua" w:cs="Book Antiqua"/>
          <w:color w:val="000000"/>
        </w:rPr>
        <w:t>-</w:t>
      </w:r>
      <w:r w:rsidRPr="00AD639D">
        <w:rPr>
          <w:rFonts w:ascii="Book Antiqua" w:eastAsia="Book Antiqua" w:hAnsi="Book Antiqua" w:cs="Book Antiqua"/>
          <w:color w:val="000000"/>
        </w:rPr>
        <w:t>Barr virus were excluded. Severity of infection, length of hospital stay, ventilator support, intensive care unit requirement, and mortality were assessed.</w:t>
      </w:r>
    </w:p>
    <w:p w14:paraId="6DBAED79" w14:textId="77777777" w:rsidR="00A77B3E" w:rsidRPr="00AD639D" w:rsidRDefault="00A77B3E" w:rsidP="00AD639D">
      <w:pPr>
        <w:spacing w:line="360" w:lineRule="auto"/>
        <w:jc w:val="both"/>
        <w:rPr>
          <w:rFonts w:ascii="Book Antiqua" w:hAnsi="Book Antiqua"/>
        </w:rPr>
      </w:pPr>
    </w:p>
    <w:p w14:paraId="37352BBA"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RESULTS</w:t>
      </w:r>
    </w:p>
    <w:p w14:paraId="0DDB4049" w14:textId="353D1214"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Seventy-seven children with a mean age of 3.29 ± 4.17 years were included in the study, of </w:t>
      </w:r>
      <w:r w:rsidR="00E53237">
        <w:rPr>
          <w:rFonts w:ascii="Book Antiqua" w:eastAsia="Book Antiqua" w:hAnsi="Book Antiqua" w:cs="Book Antiqua"/>
          <w:color w:val="000000"/>
        </w:rPr>
        <w:t>whom</w:t>
      </w:r>
      <w:r w:rsidR="00E53237" w:rsidRPr="00AD639D">
        <w:rPr>
          <w:rFonts w:ascii="Book Antiqua" w:eastAsia="Book Antiqua" w:hAnsi="Book Antiqua" w:cs="Book Antiqua"/>
          <w:color w:val="000000"/>
        </w:rPr>
        <w:t xml:space="preserve"> </w:t>
      </w:r>
      <w:r w:rsidR="00E53237">
        <w:rPr>
          <w:rFonts w:ascii="Book Antiqua" w:eastAsia="Book Antiqua" w:hAnsi="Book Antiqua" w:cs="Book Antiqua"/>
          <w:color w:val="000000"/>
        </w:rPr>
        <w:t>forty-one</w:t>
      </w:r>
      <w:r w:rsidR="00E53237"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(53.2%) were female. The mean follow-up duration was 3.68 ± 1.45 years. Forty</w:t>
      </w:r>
      <w:r w:rsidRPr="00AD639D">
        <w:rPr>
          <w:rFonts w:ascii="Book Antiqua" w:eastAsia="Book Antiqua" w:hAnsi="Book Antiqua" w:cs="Book Antiqua"/>
          <w:color w:val="000000"/>
        </w:rPr>
        <w:noBreakHyphen/>
        <w:t>eight children (62.3%) had vaccination records. There was a significant difference in the proportion of children with incomplete vaccination according to Thailand</w:t>
      </w:r>
      <w:r w:rsidR="00E53237">
        <w:rPr>
          <w:rFonts w:ascii="Book Antiqua" w:eastAsia="Book Antiqua" w:hAnsi="Book Antiqua" w:cs="Book Antiqua"/>
          <w:color w:val="000000"/>
        </w:rPr>
        <w:t>’</w:t>
      </w:r>
      <w:r w:rsidRPr="00AD639D">
        <w:rPr>
          <w:rFonts w:ascii="Book Antiqua" w:eastAsia="Book Antiqua" w:hAnsi="Book Antiqua" w:cs="Book Antiqua"/>
          <w:color w:val="000000"/>
        </w:rPr>
        <w:t>s Expanded Program on Immunization (52.0%) and accelerated vaccine from Infectious Diseases Society of America (89.5%) (</w:t>
      </w:r>
      <w:r w:rsidR="00AD639D"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Post-liver transplant, 47.9% </w:t>
      </w:r>
      <w:r w:rsidRPr="00AD639D">
        <w:rPr>
          <w:rFonts w:ascii="Book Antiqua" w:eastAsia="Book Antiqua" w:hAnsi="Book Antiqua" w:cs="Book Antiqua"/>
          <w:color w:val="000000"/>
        </w:rPr>
        <w:lastRenderedPageBreak/>
        <w:t xml:space="preserve">of the children did not catch up with age-appropriate immunizations. There were 237 infections requiring hospitalization during </w:t>
      </w:r>
      <w:r w:rsidR="00B107A2">
        <w:rPr>
          <w:rFonts w:ascii="Book Antiqua" w:eastAsia="Book Antiqua" w:hAnsi="Book Antiqua" w:cs="Book Antiqua"/>
          <w:color w:val="000000"/>
        </w:rPr>
        <w:t>the</w:t>
      </w:r>
      <w:r w:rsidRPr="00AD639D">
        <w:rPr>
          <w:rFonts w:ascii="Book Antiqua" w:eastAsia="Book Antiqua" w:hAnsi="Book Antiqua" w:cs="Book Antiqua"/>
          <w:color w:val="000000"/>
        </w:rPr>
        <w:t xml:space="preserve"> 5 years of follow-up. There were no significant differences in hospitalization for VPIs or non-VPIs in children with complete and incomplete immunizations. The risk of serious infection was high in the first year after receiving a liver</w:t>
      </w:r>
      <w:r w:rsidR="00B107A2">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transplant, and </w:t>
      </w:r>
      <w:r w:rsidR="00B107A2">
        <w:rPr>
          <w:rFonts w:ascii="Book Antiqua" w:eastAsia="Book Antiqua" w:hAnsi="Book Antiqua" w:cs="Book Antiqua"/>
          <w:color w:val="000000"/>
        </w:rPr>
        <w:t xml:space="preserve">two </w:t>
      </w:r>
      <w:r w:rsidRPr="00AD639D">
        <w:rPr>
          <w:rFonts w:ascii="Book Antiqua" w:eastAsia="Book Antiqua" w:hAnsi="Book Antiqua" w:cs="Book Antiqua"/>
          <w:color w:val="000000"/>
        </w:rPr>
        <w:t>children died. Respiratory and gastrointestinal systems were common sites of infection. The most common pathogens that caused VPIs were rotavirus, influenza virus, and varicella-zoster virus.</w:t>
      </w:r>
    </w:p>
    <w:p w14:paraId="2F3DEF76" w14:textId="77777777" w:rsidR="00A77B3E" w:rsidRPr="00AD639D" w:rsidRDefault="00A77B3E" w:rsidP="00AD639D">
      <w:pPr>
        <w:spacing w:line="360" w:lineRule="auto"/>
        <w:jc w:val="both"/>
        <w:rPr>
          <w:rFonts w:ascii="Book Antiqua" w:hAnsi="Book Antiqua"/>
        </w:rPr>
      </w:pPr>
    </w:p>
    <w:p w14:paraId="76184B85"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CONCLUSION</w:t>
      </w:r>
    </w:p>
    <w:p w14:paraId="1D161C5D" w14:textId="02EB563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Incomplete immunization was common pre- and post-transplant, and nearly all children required hospitalization for non-VPIs or VPIs within 5 years post-transplant. Infection severity was high in the first year post-transplant.</w:t>
      </w:r>
    </w:p>
    <w:p w14:paraId="744AD6C0" w14:textId="77777777" w:rsidR="00A77B3E" w:rsidRPr="00AD639D" w:rsidRDefault="00A77B3E" w:rsidP="00AD639D">
      <w:pPr>
        <w:spacing w:line="360" w:lineRule="auto"/>
        <w:jc w:val="both"/>
        <w:rPr>
          <w:rFonts w:ascii="Book Antiqua" w:hAnsi="Book Antiqua"/>
        </w:rPr>
      </w:pPr>
    </w:p>
    <w:p w14:paraId="761D8213" w14:textId="5FD45FE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color w:val="000000"/>
          <w:szCs w:val="22"/>
        </w:rPr>
        <w:t>Key</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Words:</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Children; Hospitalization; Immunization; Liver transplant; Thailand; Vaccine-preventable infection</w:t>
      </w:r>
    </w:p>
    <w:p w14:paraId="65141CB2" w14:textId="77777777" w:rsidR="00A77B3E" w:rsidRDefault="00A77B3E" w:rsidP="00AD639D">
      <w:pPr>
        <w:spacing w:line="360" w:lineRule="auto"/>
        <w:jc w:val="both"/>
        <w:rPr>
          <w:rFonts w:ascii="Book Antiqua" w:hAnsi="Book Antiqua" w:hint="eastAsia"/>
          <w:lang w:eastAsia="zh-CN"/>
        </w:rPr>
      </w:pPr>
    </w:p>
    <w:p w14:paraId="6F9C79CD" w14:textId="77777777" w:rsidR="00863B5C" w:rsidRPr="00026CB8" w:rsidRDefault="00863B5C" w:rsidP="00863B5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138EB02" w14:textId="77777777" w:rsidR="00863B5C" w:rsidRPr="00AD639D" w:rsidRDefault="00863B5C" w:rsidP="00AD639D">
      <w:pPr>
        <w:spacing w:line="360" w:lineRule="auto"/>
        <w:jc w:val="both"/>
        <w:rPr>
          <w:rFonts w:ascii="Book Antiqua" w:hAnsi="Book Antiqua" w:hint="eastAsia"/>
          <w:lang w:eastAsia="zh-CN"/>
        </w:rPr>
      </w:pPr>
    </w:p>
    <w:p w14:paraId="76D315B5" w14:textId="76F21936" w:rsidR="00863B5C" w:rsidRPr="00863B5C" w:rsidRDefault="00863B5C" w:rsidP="00AD639D">
      <w:pPr>
        <w:spacing w:line="360" w:lineRule="auto"/>
        <w:jc w:val="both"/>
        <w:rPr>
          <w:rFonts w:ascii="Book Antiqua" w:hAnsi="Book Antiqua" w:cs="Book Antiqua" w:hint="eastAsia"/>
          <w:color w:val="000000"/>
          <w:lang w:eastAsia="zh-CN"/>
        </w:rPr>
      </w:pPr>
      <w:r w:rsidRPr="00863B5C">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0C478D" w:rsidRPr="00AD639D">
        <w:rPr>
          <w:rFonts w:ascii="Book Antiqua" w:eastAsia="Book Antiqua" w:hAnsi="Book Antiqua" w:cs="Book Antiqua"/>
          <w:color w:val="000000"/>
        </w:rPr>
        <w:t>Sintusek</w:t>
      </w:r>
      <w:proofErr w:type="spellEnd"/>
      <w:r w:rsidR="000C478D" w:rsidRPr="00AD639D">
        <w:rPr>
          <w:rFonts w:ascii="Book Antiqua" w:eastAsia="Book Antiqua" w:hAnsi="Book Antiqua" w:cs="Book Antiqua"/>
          <w:color w:val="000000"/>
        </w:rPr>
        <w:t xml:space="preserve"> P, </w:t>
      </w:r>
      <w:proofErr w:type="spellStart"/>
      <w:r w:rsidR="000C478D" w:rsidRPr="00AD639D">
        <w:rPr>
          <w:rFonts w:ascii="Book Antiqua" w:eastAsia="Book Antiqua" w:hAnsi="Book Antiqua" w:cs="Book Antiqua"/>
          <w:color w:val="000000"/>
        </w:rPr>
        <w:t>Poovorawan</w:t>
      </w:r>
      <w:proofErr w:type="spellEnd"/>
      <w:r w:rsidR="000C478D" w:rsidRPr="00AD639D">
        <w:rPr>
          <w:rFonts w:ascii="Book Antiqua" w:eastAsia="Book Antiqua" w:hAnsi="Book Antiqua" w:cs="Book Antiqua"/>
          <w:color w:val="000000"/>
        </w:rPr>
        <w:t xml:space="preserve"> Y. Immunization status and hospitalization for vaccine-preventable and non</w:t>
      </w:r>
      <w:r w:rsidR="000C478D" w:rsidRPr="00AD639D">
        <w:rPr>
          <w:rFonts w:ascii="Book Antiqua" w:eastAsia="Book Antiqua" w:hAnsi="Book Antiqua" w:cs="Book Antiqua"/>
          <w:color w:val="000000"/>
        </w:rPr>
        <w:noBreakHyphen/>
        <w:t>vaccine</w:t>
      </w:r>
      <w:r w:rsidR="000C478D" w:rsidRPr="00AD639D">
        <w:rPr>
          <w:rFonts w:ascii="Book Antiqua" w:eastAsia="Book Antiqua" w:hAnsi="Book Antiqua" w:cs="Book Antiqua"/>
          <w:color w:val="000000"/>
        </w:rPr>
        <w:noBreakHyphen/>
        <w:t xml:space="preserve">preventable infections in liver-transplanted children. </w:t>
      </w:r>
      <w:r w:rsidR="000C478D" w:rsidRPr="00AD639D">
        <w:rPr>
          <w:rFonts w:ascii="Book Antiqua" w:eastAsia="Book Antiqua" w:hAnsi="Book Antiqua" w:cs="Book Antiqua"/>
          <w:i/>
          <w:iCs/>
          <w:color w:val="000000"/>
        </w:rPr>
        <w:t xml:space="preserve">World J </w:t>
      </w:r>
      <w:proofErr w:type="spellStart"/>
      <w:r w:rsidR="000C478D" w:rsidRPr="00AD639D">
        <w:rPr>
          <w:rFonts w:ascii="Book Antiqua" w:eastAsia="Book Antiqua" w:hAnsi="Book Antiqua" w:cs="Book Antiqua"/>
          <w:i/>
          <w:iCs/>
          <w:color w:val="000000"/>
        </w:rPr>
        <w:t>Hepatol</w:t>
      </w:r>
      <w:proofErr w:type="spellEnd"/>
      <w:r w:rsidR="000C478D" w:rsidRPr="00AD639D">
        <w:rPr>
          <w:rFonts w:ascii="Book Antiqua" w:eastAsia="Book Antiqua" w:hAnsi="Book Antiqua" w:cs="Book Antiqua"/>
          <w:color w:val="000000"/>
        </w:rPr>
        <w:t xml:space="preserve"> </w:t>
      </w:r>
      <w:r w:rsidR="00BF2443">
        <w:rPr>
          <w:rFonts w:ascii="Book Antiqua" w:eastAsia="Book Antiqua" w:hAnsi="Book Antiqua" w:cs="Book Antiqua"/>
          <w:color w:val="000000"/>
        </w:rPr>
        <w:t>202</w:t>
      </w:r>
      <w:r w:rsidR="00BF2443">
        <w:rPr>
          <w:rFonts w:ascii="Book Antiqua" w:hAnsi="Book Antiqua" w:cs="Book Antiqua" w:hint="eastAsia"/>
          <w:color w:val="000000"/>
          <w:lang w:eastAsia="zh-CN"/>
        </w:rPr>
        <w:t>1</w:t>
      </w:r>
      <w:r w:rsidR="00BF2443" w:rsidRPr="00B056FC">
        <w:rPr>
          <w:rFonts w:ascii="Book Antiqua" w:eastAsia="Book Antiqua" w:hAnsi="Book Antiqua" w:cs="Book Antiqua"/>
          <w:color w:val="000000"/>
        </w:rPr>
        <w:t>; 1</w:t>
      </w:r>
      <w:r w:rsidR="00BF2443">
        <w:rPr>
          <w:rFonts w:ascii="Book Antiqua" w:hAnsi="Book Antiqua" w:cs="Book Antiqua" w:hint="eastAsia"/>
          <w:color w:val="000000"/>
          <w:lang w:eastAsia="zh-CN"/>
        </w:rPr>
        <w:t>3</w:t>
      </w:r>
      <w:r w:rsidR="00BF2443" w:rsidRPr="00B056FC">
        <w:rPr>
          <w:rFonts w:ascii="Book Antiqua" w:eastAsia="Book Antiqua" w:hAnsi="Book Antiqua" w:cs="Book Antiqua"/>
          <w:color w:val="000000"/>
        </w:rPr>
        <w:t>(</w:t>
      </w:r>
      <w:r w:rsidR="00BF2443">
        <w:rPr>
          <w:rFonts w:ascii="Book Antiqua" w:hAnsi="Book Antiqua" w:cs="Book Antiqua" w:hint="eastAsia"/>
          <w:color w:val="000000"/>
          <w:lang w:eastAsia="zh-CN"/>
        </w:rPr>
        <w:t>1</w:t>
      </w:r>
      <w:r w:rsidR="00BF2443" w:rsidRPr="00B056FC">
        <w:rPr>
          <w:rFonts w:ascii="Book Antiqua" w:eastAsia="Book Antiqua" w:hAnsi="Book Antiqua" w:cs="Book Antiqua"/>
          <w:color w:val="000000"/>
        </w:rPr>
        <w:t xml:space="preserve">): </w:t>
      </w:r>
      <w:r>
        <w:rPr>
          <w:rFonts w:ascii="Book Antiqua" w:hAnsi="Book Antiqua" w:cs="Book Antiqua" w:hint="eastAsia"/>
          <w:color w:val="000000"/>
          <w:lang w:eastAsia="zh-CN"/>
        </w:rPr>
        <w:t>12</w:t>
      </w:r>
      <w:r w:rsidR="00BF2443" w:rsidRPr="00B056FC">
        <w:rPr>
          <w:rFonts w:ascii="Book Antiqua" w:eastAsia="Book Antiqua" w:hAnsi="Book Antiqua" w:cs="Book Antiqua" w:hint="eastAsia"/>
          <w:color w:val="000000"/>
        </w:rPr>
        <w:t>0</w:t>
      </w:r>
      <w:r w:rsidR="00BF2443" w:rsidRPr="00B056FC">
        <w:rPr>
          <w:rFonts w:ascii="Book Antiqua" w:eastAsia="Book Antiqua" w:hAnsi="Book Antiqua" w:cs="Book Antiqua"/>
          <w:color w:val="000000"/>
        </w:rPr>
        <w:t>-</w:t>
      </w:r>
      <w:r>
        <w:rPr>
          <w:rFonts w:ascii="Book Antiqua" w:hAnsi="Book Antiqua" w:cs="Book Antiqua" w:hint="eastAsia"/>
          <w:color w:val="000000"/>
          <w:lang w:eastAsia="zh-CN"/>
        </w:rPr>
        <w:t>131</w:t>
      </w:r>
    </w:p>
    <w:p w14:paraId="37B5AA1E" w14:textId="5C925350" w:rsidR="00863B5C" w:rsidRDefault="00BF2443" w:rsidP="00AD639D">
      <w:pPr>
        <w:spacing w:line="360" w:lineRule="auto"/>
        <w:jc w:val="both"/>
        <w:rPr>
          <w:rFonts w:ascii="Book Antiqua" w:hAnsi="Book Antiqua" w:cs="Book Antiqua" w:hint="eastAsia"/>
          <w:color w:val="000000"/>
          <w:lang w:eastAsia="zh-CN"/>
        </w:rPr>
      </w:pPr>
      <w:r w:rsidRPr="00863B5C">
        <w:rPr>
          <w:rFonts w:ascii="Book Antiqua" w:hAnsi="Book Antiqua" w:cs="Book Antiqua"/>
          <w:b/>
          <w:color w:val="000000"/>
          <w:lang w:eastAsia="zh-CN"/>
        </w:rPr>
        <w:t>URL:</w:t>
      </w:r>
      <w:r w:rsidRPr="00863B5C">
        <w:rPr>
          <w:rFonts w:ascii="Book Antiqua" w:hAnsi="Book Antiqua" w:cs="Book Antiqua" w:hint="eastAsia"/>
          <w:b/>
          <w:color w:val="000000"/>
          <w:lang w:eastAsia="zh-CN"/>
        </w:rPr>
        <w:t xml:space="preserve"> </w:t>
      </w:r>
      <w:r w:rsidRPr="00B056FC">
        <w:rPr>
          <w:rFonts w:ascii="Book Antiqua" w:eastAsia="Book Antiqua" w:hAnsi="Book Antiqua" w:cs="Book Antiqua"/>
          <w:color w:val="000000"/>
        </w:rPr>
        <w:t>https://www.wjgnet.com/1948-5182/full/v1</w:t>
      </w:r>
      <w:r>
        <w:rPr>
          <w:rFonts w:ascii="Book Antiqua" w:hAnsi="Book Antiqua" w:cs="Book Antiqua" w:hint="eastAsia"/>
          <w:color w:val="000000"/>
          <w:lang w:eastAsia="zh-CN"/>
        </w:rPr>
        <w:t>3</w:t>
      </w:r>
      <w:r w:rsidRPr="00B056FC">
        <w:rPr>
          <w:rFonts w:ascii="Book Antiqua" w:eastAsia="Book Antiqua" w:hAnsi="Book Antiqua" w:cs="Book Antiqua"/>
          <w:color w:val="000000"/>
        </w:rPr>
        <w:t>/i</w:t>
      </w:r>
      <w:r>
        <w:rPr>
          <w:rFonts w:ascii="Book Antiqua" w:hAnsi="Book Antiqua" w:cs="Book Antiqua" w:hint="eastAsia"/>
          <w:color w:val="000000"/>
          <w:lang w:eastAsia="zh-CN"/>
        </w:rPr>
        <w:t>1</w:t>
      </w:r>
      <w:r w:rsidRPr="00B056FC">
        <w:rPr>
          <w:rFonts w:ascii="Book Antiqua" w:eastAsia="Book Antiqua" w:hAnsi="Book Antiqua" w:cs="Book Antiqua"/>
          <w:color w:val="000000"/>
        </w:rPr>
        <w:t>/</w:t>
      </w:r>
      <w:r w:rsidR="00863B5C">
        <w:rPr>
          <w:rFonts w:ascii="Book Antiqua" w:hAnsi="Book Antiqua" w:cs="Book Antiqua" w:hint="eastAsia"/>
          <w:color w:val="000000"/>
          <w:lang w:eastAsia="zh-CN"/>
        </w:rPr>
        <w:t>120</w:t>
      </w:r>
      <w:r w:rsidRPr="00B056FC">
        <w:rPr>
          <w:rFonts w:ascii="Book Antiqua" w:eastAsia="Book Antiqua" w:hAnsi="Book Antiqua" w:cs="Book Antiqua"/>
          <w:color w:val="000000"/>
        </w:rPr>
        <w:t>.htm</w:t>
      </w:r>
      <w:r w:rsidRPr="00B056FC">
        <w:rPr>
          <w:rFonts w:ascii="Book Antiqua" w:eastAsia="Book Antiqua" w:hAnsi="Book Antiqua" w:cs="Book Antiqua" w:hint="eastAsia"/>
          <w:color w:val="000000"/>
        </w:rPr>
        <w:t xml:space="preserve">  </w:t>
      </w:r>
    </w:p>
    <w:p w14:paraId="4F9DB400" w14:textId="7FFA11AF" w:rsidR="00A77B3E" w:rsidRPr="00AD639D" w:rsidRDefault="00BF2443" w:rsidP="00AD639D">
      <w:pPr>
        <w:spacing w:line="360" w:lineRule="auto"/>
        <w:jc w:val="both"/>
        <w:rPr>
          <w:rFonts w:ascii="Book Antiqua" w:hAnsi="Book Antiqua"/>
        </w:rPr>
      </w:pPr>
      <w:r w:rsidRPr="00863B5C">
        <w:rPr>
          <w:rFonts w:ascii="Book Antiqua" w:hAnsi="Book Antiqua" w:cs="Book Antiqua"/>
          <w:b/>
          <w:color w:val="000000"/>
          <w:lang w:eastAsia="zh-CN"/>
        </w:rPr>
        <w:t>DOI:</w:t>
      </w:r>
      <w:r w:rsidRPr="00B056FC">
        <w:rPr>
          <w:rFonts w:ascii="Book Antiqua" w:eastAsia="Book Antiqua" w:hAnsi="Book Antiqua" w:cs="Book Antiqua"/>
          <w:color w:val="000000"/>
        </w:rPr>
        <w:t xml:space="preserve"> https://dx.doi.org/10.4254/wjh.v1</w:t>
      </w:r>
      <w:r>
        <w:rPr>
          <w:rFonts w:ascii="Book Antiqua" w:hAnsi="Book Antiqua" w:cs="Book Antiqua" w:hint="eastAsia"/>
          <w:color w:val="000000"/>
          <w:lang w:eastAsia="zh-CN"/>
        </w:rPr>
        <w:t>3</w:t>
      </w:r>
      <w:r w:rsidRPr="00B056FC">
        <w:rPr>
          <w:rFonts w:ascii="Book Antiqua" w:eastAsia="Book Antiqua" w:hAnsi="Book Antiqua" w:cs="Book Antiqua"/>
          <w:color w:val="000000"/>
        </w:rPr>
        <w:t>.i</w:t>
      </w:r>
      <w:r>
        <w:rPr>
          <w:rFonts w:ascii="Book Antiqua" w:hAnsi="Book Antiqua" w:cs="Book Antiqua" w:hint="eastAsia"/>
          <w:color w:val="000000"/>
          <w:lang w:eastAsia="zh-CN"/>
        </w:rPr>
        <w:t>1</w:t>
      </w:r>
      <w:r w:rsidRPr="00B056FC">
        <w:rPr>
          <w:rFonts w:ascii="Book Antiqua" w:eastAsia="Book Antiqua" w:hAnsi="Book Antiqua" w:cs="Book Antiqua"/>
          <w:color w:val="000000"/>
        </w:rPr>
        <w:t>.</w:t>
      </w:r>
      <w:r w:rsidR="00863B5C">
        <w:rPr>
          <w:rFonts w:ascii="Book Antiqua" w:hAnsi="Book Antiqua" w:cs="Book Antiqua" w:hint="eastAsia"/>
          <w:color w:val="000000"/>
          <w:lang w:eastAsia="zh-CN"/>
        </w:rPr>
        <w:t>12</w:t>
      </w:r>
      <w:r w:rsidRPr="00B056FC">
        <w:rPr>
          <w:rFonts w:ascii="Book Antiqua" w:eastAsia="Book Antiqua" w:hAnsi="Book Antiqua" w:cs="Book Antiqua" w:hint="eastAsia"/>
          <w:color w:val="000000"/>
        </w:rPr>
        <w:t>0</w:t>
      </w:r>
    </w:p>
    <w:p w14:paraId="700F4DF2" w14:textId="77777777" w:rsidR="00A77B3E" w:rsidRPr="00AD639D" w:rsidRDefault="00A77B3E" w:rsidP="00AD639D">
      <w:pPr>
        <w:spacing w:line="360" w:lineRule="auto"/>
        <w:jc w:val="both"/>
        <w:rPr>
          <w:rFonts w:ascii="Book Antiqua" w:hAnsi="Book Antiqua"/>
        </w:rPr>
      </w:pPr>
    </w:p>
    <w:p w14:paraId="243337B7" w14:textId="062E7742" w:rsidR="001E1679" w:rsidRDefault="000C478D" w:rsidP="00AD639D">
      <w:pPr>
        <w:spacing w:line="360" w:lineRule="auto"/>
        <w:jc w:val="both"/>
        <w:rPr>
          <w:rFonts w:ascii="Book Antiqua" w:eastAsia="Book Antiqua" w:hAnsi="Book Antiqua" w:cs="Book Antiqua"/>
          <w:color w:val="000000"/>
        </w:rPr>
        <w:sectPr w:rsidR="001E1679">
          <w:pgSz w:w="12240" w:h="15840"/>
          <w:pgMar w:top="1440" w:right="1440" w:bottom="1440" w:left="1440" w:header="720" w:footer="720" w:gutter="0"/>
          <w:cols w:space="720"/>
          <w:docGrid w:linePitch="360"/>
        </w:sectPr>
      </w:pPr>
      <w:r w:rsidRPr="00AD639D">
        <w:rPr>
          <w:rFonts w:ascii="Book Antiqua" w:eastAsia="Book Antiqua" w:hAnsi="Book Antiqua" w:cs="Book Antiqua"/>
          <w:b/>
          <w:bCs/>
          <w:color w:val="000000"/>
          <w:szCs w:val="22"/>
        </w:rPr>
        <w:t>Core</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Tip:</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 xml:space="preserve">Incomplete age-appropriate immunization in children waiting for a liver transplant was expected, and nearly half of them had not caught up with age-appropriate vaccinations post-transplant. Though there was no significant difference in hospitalization from </w:t>
      </w:r>
      <w:r w:rsidR="008D1FB7" w:rsidRPr="008D1FB7">
        <w:rPr>
          <w:rFonts w:ascii="Book Antiqua" w:eastAsia="Book Antiqua" w:hAnsi="Book Antiqua" w:cs="Book Antiqua"/>
          <w:color w:val="000000"/>
        </w:rPr>
        <w:t xml:space="preserve">vaccine-preventable infections </w:t>
      </w:r>
      <w:r w:rsidR="008D1FB7">
        <w:rPr>
          <w:rFonts w:ascii="Book Antiqua" w:eastAsia="Book Antiqua" w:hAnsi="Book Antiqua" w:cs="Book Antiqua"/>
          <w:color w:val="000000"/>
        </w:rPr>
        <w:t>(</w:t>
      </w:r>
      <w:r w:rsidRPr="00AD639D">
        <w:rPr>
          <w:rFonts w:ascii="Book Antiqua" w:eastAsia="Book Antiqua" w:hAnsi="Book Antiqua" w:cs="Book Antiqua"/>
          <w:color w:val="000000"/>
        </w:rPr>
        <w:t>VPIs</w:t>
      </w:r>
      <w:r w:rsidR="008D1FB7">
        <w:rPr>
          <w:rFonts w:ascii="Book Antiqua" w:eastAsia="Book Antiqua" w:hAnsi="Book Antiqua" w:cs="Book Antiqua"/>
          <w:color w:val="000000"/>
        </w:rPr>
        <w:t>)</w:t>
      </w:r>
      <w:r w:rsidRPr="00AD639D">
        <w:rPr>
          <w:rFonts w:ascii="Book Antiqua" w:eastAsia="Book Antiqua" w:hAnsi="Book Antiqua" w:cs="Book Antiqua"/>
          <w:color w:val="000000"/>
        </w:rPr>
        <w:t xml:space="preserve"> and non-VPIs in children </w:t>
      </w:r>
      <w:r w:rsidRPr="00AD639D">
        <w:rPr>
          <w:rFonts w:ascii="Book Antiqua" w:eastAsia="Book Antiqua" w:hAnsi="Book Antiqua" w:cs="Book Antiqua"/>
          <w:color w:val="000000"/>
        </w:rPr>
        <w:lastRenderedPageBreak/>
        <w:t>with complete and incomplete immunizations</w:t>
      </w:r>
      <w:r w:rsidR="00B107A2">
        <w:rPr>
          <w:rFonts w:ascii="Book Antiqua" w:eastAsia="Book Antiqua" w:hAnsi="Book Antiqua" w:cs="Book Antiqua"/>
          <w:color w:val="000000"/>
        </w:rPr>
        <w:t>. A</w:t>
      </w:r>
      <w:r w:rsidRPr="00AD639D">
        <w:rPr>
          <w:rFonts w:ascii="Book Antiqua" w:eastAsia="Book Antiqua" w:hAnsi="Book Antiqua" w:cs="Book Antiqua"/>
          <w:color w:val="000000"/>
        </w:rPr>
        <w:t>t least 13.1% required hospitalization within 5 years post-transplant, and &gt; 10% were admitted to the intensive care unit and required respiratory support. The severity of infections was high during the first year post-transplant. Complete immunization and robust infection control should be prioritized in children both pre</w:t>
      </w:r>
      <w:r w:rsidRPr="00AD639D">
        <w:rPr>
          <w:rFonts w:ascii="Book Antiqua" w:eastAsia="Book Antiqua" w:hAnsi="Book Antiqua" w:cs="Book Antiqua"/>
          <w:color w:val="000000"/>
        </w:rPr>
        <w:noBreakHyphen/>
        <w:t xml:space="preserve"> and post-liver transplant.</w:t>
      </w:r>
    </w:p>
    <w:p w14:paraId="4018A444" w14:textId="77777777" w:rsidR="00A77B3E" w:rsidRPr="007955C3" w:rsidRDefault="000C478D" w:rsidP="00AD639D">
      <w:pPr>
        <w:spacing w:line="360" w:lineRule="auto"/>
        <w:jc w:val="both"/>
        <w:rPr>
          <w:rFonts w:ascii="Book Antiqua" w:hAnsi="Book Antiqua"/>
        </w:rPr>
      </w:pPr>
      <w:r w:rsidRPr="007955C3">
        <w:rPr>
          <w:rFonts w:ascii="Book Antiqua" w:eastAsia="Book Antiqua" w:hAnsi="Book Antiqua" w:cs="Book Antiqua"/>
          <w:b/>
          <w:caps/>
          <w:color w:val="000000"/>
          <w:u w:val="single"/>
        </w:rPr>
        <w:lastRenderedPageBreak/>
        <w:t>INTRODUCTION</w:t>
      </w:r>
    </w:p>
    <w:p w14:paraId="4F79AFBA" w14:textId="7986AE60" w:rsidR="00402505" w:rsidRPr="007955C3" w:rsidRDefault="000C478D" w:rsidP="00402505">
      <w:pPr>
        <w:spacing w:line="360" w:lineRule="auto"/>
        <w:jc w:val="both"/>
        <w:rPr>
          <w:rFonts w:ascii="Book Antiqua" w:hAnsi="Book Antiqua"/>
        </w:rPr>
      </w:pPr>
      <w:r w:rsidRPr="007955C3">
        <w:rPr>
          <w:rFonts w:ascii="Book Antiqua" w:eastAsia="Book Antiqua" w:hAnsi="Book Antiqua" w:cs="Book Antiqua"/>
          <w:color w:val="000000"/>
        </w:rPr>
        <w:t>Infection after a liver transplant is a serious concern due to potential associated morbidity and mortality</w:t>
      </w:r>
      <w:r w:rsidRPr="00DF4C78">
        <w:rPr>
          <w:rFonts w:ascii="Book Antiqua" w:eastAsia="Book Antiqua" w:hAnsi="Book Antiqua" w:cs="Book Antiqua"/>
          <w:color w:val="000000"/>
          <w:szCs w:val="30"/>
          <w:vertAlign w:val="superscript"/>
        </w:rPr>
        <w:t>[</w:t>
      </w:r>
      <w:r w:rsidR="00954E2F" w:rsidRPr="00DF4C78">
        <w:rPr>
          <w:rFonts w:ascii="Book Antiqua" w:eastAsia="Book Antiqua" w:hAnsi="Book Antiqua" w:cs="Book Antiqua"/>
          <w:color w:val="000000"/>
          <w:szCs w:val="30"/>
          <w:vertAlign w:val="superscript"/>
        </w:rPr>
        <w:t>1-4</w:t>
      </w:r>
      <w:r w:rsidRPr="00DF4C78">
        <w:rPr>
          <w:rFonts w:ascii="Book Antiqua" w:eastAsia="Book Antiqua" w:hAnsi="Book Antiqua" w:cs="Book Antiqua"/>
          <w:color w:val="000000"/>
          <w:vertAlign w:val="superscript"/>
        </w:rPr>
        <w:t>]</w:t>
      </w:r>
      <w:r w:rsidR="00B107A2">
        <w:rPr>
          <w:rFonts w:ascii="Book Antiqua" w:eastAsia="Book Antiqua" w:hAnsi="Book Antiqua" w:cs="Book Antiqua"/>
          <w:color w:val="000000"/>
        </w:rPr>
        <w:t>, a</w:t>
      </w:r>
      <w:r w:rsidRPr="007955C3">
        <w:rPr>
          <w:rFonts w:ascii="Book Antiqua" w:eastAsia="Book Antiqua" w:hAnsi="Book Antiqua" w:cs="Book Antiqua"/>
          <w:color w:val="000000"/>
        </w:rPr>
        <w:t>s well as the standard complications and severe symptoms that can be experienced by immunocompetent patients</w:t>
      </w:r>
      <w:r w:rsidR="00B107A2">
        <w:rPr>
          <w:rFonts w:ascii="Book Antiqua" w:eastAsia="Book Antiqua" w:hAnsi="Book Antiqua" w:cs="Book Antiqua"/>
          <w:color w:val="000000"/>
        </w:rPr>
        <w:t>.</w:t>
      </w:r>
      <w:r w:rsidRPr="007955C3">
        <w:rPr>
          <w:rFonts w:ascii="Book Antiqua" w:eastAsia="Book Antiqua" w:hAnsi="Book Antiqua" w:cs="Book Antiqua"/>
          <w:color w:val="000000"/>
        </w:rPr>
        <w:t xml:space="preserve"> </w:t>
      </w:r>
      <w:r w:rsidR="00B107A2">
        <w:rPr>
          <w:rFonts w:ascii="Book Antiqua" w:eastAsia="Book Antiqua" w:hAnsi="Book Antiqua" w:cs="Book Antiqua"/>
          <w:color w:val="000000"/>
        </w:rPr>
        <w:t>S</w:t>
      </w:r>
      <w:r w:rsidRPr="007955C3">
        <w:rPr>
          <w:rFonts w:ascii="Book Antiqua" w:eastAsia="Book Antiqua" w:hAnsi="Book Antiqua" w:cs="Book Antiqua"/>
          <w:color w:val="000000"/>
        </w:rPr>
        <w:t>uch infections can give rise to graft rejection, thus affecting short- or long-term graft survival</w:t>
      </w:r>
      <w:r w:rsidRPr="007955C3">
        <w:rPr>
          <w:rFonts w:ascii="Book Antiqua" w:eastAsia="Book Antiqua" w:hAnsi="Book Antiqua" w:cs="Book Antiqua"/>
          <w:color w:val="000000"/>
          <w:vertAlign w:val="superscript"/>
        </w:rPr>
        <w:t>[</w:t>
      </w:r>
      <w:r w:rsidR="00954E2F" w:rsidRPr="007955C3">
        <w:rPr>
          <w:rFonts w:ascii="Book Antiqua" w:eastAsia="Book Antiqua" w:hAnsi="Book Antiqua" w:cs="Book Antiqua"/>
          <w:color w:val="000000"/>
          <w:szCs w:val="30"/>
          <w:vertAlign w:val="superscript"/>
        </w:rPr>
        <w:t>4</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Accordingly, strategies to reduce overall post-transplant infection are warranted. Immunization is considered an effective, relatively </w:t>
      </w:r>
      <w:r w:rsidR="00402505" w:rsidRPr="007955C3">
        <w:rPr>
          <w:rFonts w:ascii="Book Antiqua" w:eastAsia="Book Antiqua" w:hAnsi="Book Antiqua" w:cs="Book Antiqua"/>
          <w:color w:val="000000"/>
        </w:rPr>
        <w:t>non</w:t>
      </w:r>
      <w:r w:rsidRPr="007955C3">
        <w:rPr>
          <w:rFonts w:ascii="Book Antiqua" w:eastAsia="Book Antiqua" w:hAnsi="Book Antiqua" w:cs="Book Antiqua"/>
          <w:color w:val="000000"/>
        </w:rPr>
        <w:t>invasive, and affordable way to reduce vaccine-preventable infections (VPIs)</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5</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such as measles, varicella, influenza, and viral hepatitis A and B, among others. The Infectious Diseases Society of America (IDSA)</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and the American Society of Transplantation Infectious Disease Community of Practice</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7</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encourage accelerated vaccination, particularly with regard to live vaccines in immunocompromised children after solid organ transplantation.</w:t>
      </w:r>
    </w:p>
    <w:p w14:paraId="1D38D251" w14:textId="43D2FD69" w:rsidR="00402505" w:rsidRPr="007955C3" w:rsidRDefault="000C478D" w:rsidP="00402505">
      <w:pPr>
        <w:spacing w:line="360" w:lineRule="auto"/>
        <w:ind w:firstLineChars="100" w:firstLine="240"/>
        <w:jc w:val="both"/>
        <w:rPr>
          <w:rFonts w:ascii="Book Antiqua" w:hAnsi="Book Antiqua"/>
        </w:rPr>
      </w:pPr>
      <w:r w:rsidRPr="007955C3">
        <w:rPr>
          <w:rFonts w:ascii="Book Antiqua" w:eastAsia="Book Antiqua" w:hAnsi="Book Antiqua" w:cs="Book Antiqua"/>
          <w:color w:val="000000"/>
        </w:rPr>
        <w:t>Children awaiting a liver transplant can be at a disproportionate risk of VPIs because they tend not to have undergone a complete series of age-appropriate immunizations, because their serious illness has taken medical priority over vaccination</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8</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Verma and Wade</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9</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reported that in their experience at King’s College Hospital</w:t>
      </w:r>
      <w:r w:rsidR="00B107A2">
        <w:rPr>
          <w:rFonts w:ascii="Book Antiqua" w:eastAsia="Book Antiqua" w:hAnsi="Book Antiqua" w:cs="Book Antiqua"/>
          <w:color w:val="000000"/>
        </w:rPr>
        <w:t>,</w:t>
      </w:r>
      <w:r w:rsidRPr="007955C3">
        <w:rPr>
          <w:rFonts w:ascii="Book Antiqua" w:eastAsia="Book Antiqua" w:hAnsi="Book Antiqua" w:cs="Book Antiqua"/>
          <w:color w:val="000000"/>
        </w:rPr>
        <w:t xml:space="preserve"> only 20%</w:t>
      </w:r>
      <w:r w:rsidR="001E1679" w:rsidRPr="007955C3">
        <w:rPr>
          <w:rFonts w:ascii="Book Antiqua" w:eastAsia="Book Antiqua" w:hAnsi="Book Antiqua" w:cs="Book Antiqua"/>
          <w:color w:val="000000"/>
        </w:rPr>
        <w:t>-</w:t>
      </w:r>
      <w:r w:rsidRPr="007955C3">
        <w:rPr>
          <w:rFonts w:ascii="Book Antiqua" w:eastAsia="Book Antiqua" w:hAnsi="Book Antiqua" w:cs="Book Antiqua"/>
          <w:color w:val="000000"/>
        </w:rPr>
        <w:t>30% of children had undergone a complete series of age-appropriate immunizations prior to liver transplantation</w:t>
      </w:r>
      <w:r w:rsidR="00B107A2">
        <w:rPr>
          <w:rFonts w:ascii="Book Antiqua" w:eastAsia="Book Antiqua" w:hAnsi="Book Antiqua" w:cs="Book Antiqua"/>
          <w:color w:val="000000"/>
        </w:rPr>
        <w:t xml:space="preserve">. </w:t>
      </w:r>
      <w:r w:rsidRPr="007955C3">
        <w:rPr>
          <w:rFonts w:ascii="Book Antiqua" w:eastAsia="Book Antiqua" w:hAnsi="Book Antiqua" w:cs="Book Antiqua"/>
          <w:color w:val="000000"/>
        </w:rPr>
        <w:t xml:space="preserve">Diana </w:t>
      </w:r>
      <w:r w:rsidRPr="007955C3">
        <w:rPr>
          <w:rFonts w:ascii="Book Antiqua" w:eastAsia="Book Antiqua" w:hAnsi="Book Antiqua" w:cs="Book Antiqua"/>
          <w:i/>
          <w:iCs/>
          <w:color w:val="000000"/>
        </w:rPr>
        <w:t>et al</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10</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reported that less than half of a cohort of children who underwent liver transplant at the Children</w:t>
      </w:r>
      <w:r w:rsidR="00B107A2">
        <w:rPr>
          <w:rFonts w:ascii="Book Antiqua" w:eastAsia="Book Antiqua" w:hAnsi="Book Antiqua" w:cs="Book Antiqua"/>
          <w:color w:val="000000"/>
        </w:rPr>
        <w:t>’</w:t>
      </w:r>
      <w:r w:rsidRPr="007955C3">
        <w:rPr>
          <w:rFonts w:ascii="Book Antiqua" w:eastAsia="Book Antiqua" w:hAnsi="Book Antiqua" w:cs="Book Antiqua"/>
          <w:color w:val="000000"/>
        </w:rPr>
        <w:t xml:space="preserve">s Hospital of Geneva in Switzerland had undergone a complete series of age-appropriate vaccinations, with rates of 43% for diphtheria-tetanus-acellular pertussis-polio vaccine, 44% for </w:t>
      </w:r>
      <w:bookmarkStart w:id="1" w:name="_Hlk56803492"/>
      <w:r w:rsidRPr="007955C3">
        <w:rPr>
          <w:rFonts w:ascii="Book Antiqua" w:eastAsia="Book Antiqua" w:hAnsi="Book Antiqua" w:cs="Book Antiqua"/>
          <w:color w:val="000000"/>
        </w:rPr>
        <w:t>measles-mumps-rubella</w:t>
      </w:r>
      <w:bookmarkEnd w:id="1"/>
      <w:r w:rsidR="00774ACB" w:rsidRPr="007955C3">
        <w:rPr>
          <w:rFonts w:ascii="Book Antiqua" w:eastAsia="Book Antiqua" w:hAnsi="Book Antiqua" w:cs="Book Antiqua"/>
          <w:color w:val="000000"/>
        </w:rPr>
        <w:t xml:space="preserve"> (MMR)</w:t>
      </w:r>
      <w:r w:rsidRPr="007955C3">
        <w:rPr>
          <w:rFonts w:ascii="Book Antiqua" w:eastAsia="Book Antiqua" w:hAnsi="Book Antiqua" w:cs="Book Antiqua"/>
          <w:color w:val="000000"/>
        </w:rPr>
        <w:t xml:space="preserve"> vaccine, 13% for hepatitis B vaccine, and 5% for hepatitis A vaccine at the time of liver transplantation. Feldman </w:t>
      </w:r>
      <w:r w:rsidRPr="007955C3">
        <w:rPr>
          <w:rFonts w:ascii="Book Antiqua" w:eastAsia="Book Antiqua" w:hAnsi="Book Antiqua" w:cs="Book Antiqua"/>
          <w:i/>
          <w:iCs/>
          <w:color w:val="000000"/>
        </w:rPr>
        <w:t>et al</w:t>
      </w:r>
      <w:r w:rsidRPr="007955C3">
        <w:rPr>
          <w:rFonts w:ascii="Book Antiqua" w:eastAsia="Book Antiqua" w:hAnsi="Book Antiqua" w:cs="Book Antiqua"/>
          <w:color w:val="000000"/>
          <w:szCs w:val="30"/>
          <w:vertAlign w:val="superscript"/>
        </w:rPr>
        <w:t>[</w:t>
      </w:r>
      <w:r w:rsidR="00302A4A" w:rsidRPr="007955C3">
        <w:rPr>
          <w:rFonts w:ascii="Book Antiqua" w:eastAsia="Book Antiqua" w:hAnsi="Book Antiqua" w:cs="Book Antiqua"/>
          <w:color w:val="000000"/>
          <w:vertAlign w:val="superscript"/>
        </w:rPr>
        <w:t>4</w:t>
      </w:r>
      <w:r w:rsidRPr="007955C3">
        <w:rPr>
          <w:rFonts w:ascii="Book Antiqua" w:eastAsia="Book Antiqua" w:hAnsi="Book Antiqua" w:cs="Book Antiqua"/>
          <w:color w:val="000000"/>
          <w:vertAlign w:val="superscript"/>
        </w:rPr>
        <w:t>,</w:t>
      </w:r>
      <w:r w:rsidR="00302A4A" w:rsidRPr="007955C3">
        <w:rPr>
          <w:rFonts w:ascii="Book Antiqua" w:eastAsia="Book Antiqua" w:hAnsi="Book Antiqua" w:cs="Book Antiqua"/>
          <w:color w:val="000000"/>
          <w:vertAlign w:val="superscript"/>
        </w:rPr>
        <w:t>11</w:t>
      </w:r>
      <w:r w:rsidRPr="007955C3">
        <w:rPr>
          <w:rFonts w:ascii="Book Antiqua" w:eastAsia="Book Antiqua" w:hAnsi="Book Antiqua" w:cs="Book Antiqua"/>
          <w:color w:val="000000"/>
          <w:szCs w:val="30"/>
          <w:vertAlign w:val="superscript"/>
        </w:rPr>
        <w:t>]</w:t>
      </w:r>
      <w:r w:rsidRPr="007955C3">
        <w:rPr>
          <w:rFonts w:ascii="Book Antiqua" w:eastAsia="Book Antiqua" w:hAnsi="Book Antiqua" w:cs="Book Antiqua"/>
          <w:color w:val="000000"/>
        </w:rPr>
        <w:t xml:space="preserve"> investigated morbidity, mortality, and costs associated with VPIs in children after solid organ transplants, and reported a significantly higher rate of VPIs in these children than in the general pediatric population.</w:t>
      </w:r>
    </w:p>
    <w:p w14:paraId="46CA1919" w14:textId="77777777" w:rsidR="00B107A2" w:rsidRDefault="000C478D" w:rsidP="00402505">
      <w:pPr>
        <w:spacing w:line="360" w:lineRule="auto"/>
        <w:ind w:firstLineChars="100" w:firstLine="240"/>
        <w:jc w:val="both"/>
        <w:rPr>
          <w:rFonts w:ascii="Book Antiqua" w:eastAsia="Book Antiqua" w:hAnsi="Book Antiqua" w:cs="Book Antiqua"/>
          <w:color w:val="000000"/>
        </w:rPr>
      </w:pPr>
      <w:r w:rsidRPr="00AD639D">
        <w:rPr>
          <w:rFonts w:ascii="Book Antiqua" w:eastAsia="Book Antiqua" w:hAnsi="Book Antiqua" w:cs="Book Antiqua"/>
          <w:color w:val="000000"/>
        </w:rPr>
        <w:t>Studies conducted in the United States and other western countries have highlighted the effects of VPIs in children after solid organ transplantation</w:t>
      </w:r>
      <w:r w:rsidRPr="00AD639D">
        <w:rPr>
          <w:rFonts w:ascii="Book Antiqua" w:eastAsia="Book Antiqua" w:hAnsi="Book Antiqua" w:cs="Book Antiqua"/>
          <w:color w:val="000000"/>
          <w:szCs w:val="30"/>
          <w:vertAlign w:val="superscript"/>
        </w:rPr>
        <w:t>[4,9</w:t>
      </w:r>
      <w:r w:rsidR="001E1679">
        <w:rPr>
          <w:rFonts w:ascii="Book Antiqua" w:eastAsia="Book Antiqua" w:hAnsi="Book Antiqua" w:cs="Book Antiqua"/>
          <w:color w:val="000000"/>
          <w:szCs w:val="30"/>
          <w:vertAlign w:val="superscript"/>
        </w:rPr>
        <w:t>-</w:t>
      </w:r>
      <w:r w:rsidRPr="00AD639D">
        <w:rPr>
          <w:rFonts w:ascii="Book Antiqua" w:eastAsia="Book Antiqua" w:hAnsi="Book Antiqua" w:cs="Book Antiqua"/>
          <w:color w:val="000000"/>
          <w:szCs w:val="30"/>
          <w:vertAlign w:val="superscript"/>
        </w:rPr>
        <w:t>11]</w:t>
      </w:r>
      <w:r w:rsidRPr="00AD639D">
        <w:rPr>
          <w:rFonts w:ascii="Book Antiqua" w:eastAsia="Book Antiqua" w:hAnsi="Book Antiqua" w:cs="Book Antiqua"/>
          <w:color w:val="000000"/>
        </w:rPr>
        <w:t xml:space="preserve">, but published data on VPIs in children after liver transplantation in the East are scarce. To improve the </w:t>
      </w:r>
      <w:r w:rsidRPr="00AD639D">
        <w:rPr>
          <w:rFonts w:ascii="Book Antiqua" w:eastAsia="Book Antiqua" w:hAnsi="Book Antiqua" w:cs="Book Antiqua"/>
          <w:color w:val="000000"/>
        </w:rPr>
        <w:lastRenderedPageBreak/>
        <w:t xml:space="preserve">quality of life of liver-transplanted children by minimizing the serious complications associated with post-liver transplant infections, strategies to avoid VPIs based on strong evidence should be initiated worldwide, including in Asia. </w:t>
      </w:r>
    </w:p>
    <w:p w14:paraId="594FFAD1" w14:textId="4CE6A162" w:rsidR="00A77B3E" w:rsidRPr="00AD639D" w:rsidRDefault="000C478D" w:rsidP="00402505">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The aim of the present study was to evaluate immunization status in Thai children at the time of liver transplantation, and for up to 5 years post-liver transplantation. The prevalence and effects of VPIs and non-VPIs during hospitalization were also assessed.</w:t>
      </w:r>
    </w:p>
    <w:p w14:paraId="6C56166A" w14:textId="77777777" w:rsidR="00A77B3E" w:rsidRPr="00AD639D" w:rsidRDefault="00A77B3E" w:rsidP="00402505">
      <w:pPr>
        <w:spacing w:line="360" w:lineRule="auto"/>
        <w:jc w:val="both"/>
        <w:rPr>
          <w:rFonts w:ascii="Book Antiqua" w:hAnsi="Book Antiqua"/>
        </w:rPr>
      </w:pPr>
    </w:p>
    <w:p w14:paraId="3DA6CF54" w14:textId="3D8C6A2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MATERIALS</w:t>
      </w:r>
      <w:r w:rsidR="001E1679">
        <w:rPr>
          <w:rFonts w:ascii="Book Antiqua" w:eastAsia="Book Antiqua" w:hAnsi="Book Antiqua" w:cs="Book Antiqua"/>
          <w:b/>
          <w:caps/>
          <w:color w:val="000000"/>
          <w:u w:val="single"/>
        </w:rPr>
        <w:t xml:space="preserve"> </w:t>
      </w:r>
      <w:r w:rsidRPr="00AD639D">
        <w:rPr>
          <w:rFonts w:ascii="Book Antiqua" w:eastAsia="Book Antiqua" w:hAnsi="Book Antiqua" w:cs="Book Antiqua"/>
          <w:b/>
          <w:caps/>
          <w:color w:val="000000"/>
          <w:u w:val="single"/>
        </w:rPr>
        <w:t>AND</w:t>
      </w:r>
      <w:r w:rsidR="001E1679">
        <w:rPr>
          <w:rFonts w:ascii="Book Antiqua" w:eastAsia="Book Antiqua" w:hAnsi="Book Antiqua" w:cs="Book Antiqua"/>
          <w:b/>
          <w:caps/>
          <w:color w:val="000000"/>
          <w:u w:val="single"/>
        </w:rPr>
        <w:t xml:space="preserve"> </w:t>
      </w:r>
      <w:r w:rsidRPr="00AD639D">
        <w:rPr>
          <w:rFonts w:ascii="Book Antiqua" w:eastAsia="Book Antiqua" w:hAnsi="Book Antiqua" w:cs="Book Antiqua"/>
          <w:b/>
          <w:caps/>
          <w:color w:val="000000"/>
          <w:u w:val="single"/>
        </w:rPr>
        <w:t>METHODS</w:t>
      </w:r>
    </w:p>
    <w:p w14:paraId="7AD6CA3E" w14:textId="18CA3CAC" w:rsidR="0041608D" w:rsidRDefault="000C478D" w:rsidP="0041608D">
      <w:pPr>
        <w:spacing w:line="360" w:lineRule="auto"/>
        <w:jc w:val="both"/>
        <w:rPr>
          <w:rFonts w:ascii="Book Antiqua" w:hAnsi="Book Antiqua"/>
        </w:rPr>
      </w:pPr>
      <w:r w:rsidRPr="00AD639D">
        <w:rPr>
          <w:rFonts w:ascii="Book Antiqua" w:eastAsia="Book Antiqua" w:hAnsi="Book Antiqua" w:cs="Book Antiqua"/>
          <w:color w:val="000000"/>
        </w:rPr>
        <w:t xml:space="preserve">The current study was a retrospective review of all children who received a liver transplant at King Chulalongkorn Memorial Hospital in Thailand from January 2004 to August 2018. Demographic data, patient characteristics, and immunization records from vaccination books were collated. Hospitalization records pertaining to the liver transplant operation and admission due to infections for up to 5 years post-transplant were included. Hospitalizations for Epstein-Barr virus </w:t>
      </w:r>
      <w:r w:rsidR="00770621">
        <w:rPr>
          <w:rFonts w:ascii="Book Antiqua" w:hAnsi="Book Antiqua" w:cs="Book Antiqua" w:hint="eastAsia"/>
          <w:color w:val="000000"/>
          <w:lang w:eastAsia="zh-CN"/>
        </w:rPr>
        <w:t xml:space="preserve">(EBV) </w:t>
      </w:r>
      <w:r w:rsidRPr="00AD639D">
        <w:rPr>
          <w:rFonts w:ascii="Book Antiqua" w:eastAsia="Book Antiqua" w:hAnsi="Book Antiqua" w:cs="Book Antiqua"/>
          <w:color w:val="000000"/>
        </w:rPr>
        <w:t>and cytomegalovirus were excluded from the study. Infection etiology and source were investigated by the doctors in charge. Culture from specimens was available for all bacterial origins, and immunological and molecular techniques were available for the diagnosis of both viral and bacterial infections, including polymerase chain reaction panel analysis for respiratory tract infections and gastrointestinal infections, and antibody titers for hepatitis A/B/E, dengue, and measles.</w:t>
      </w:r>
    </w:p>
    <w:p w14:paraId="37BE4303" w14:textId="611E220E" w:rsidR="00A77B3E" w:rsidRPr="007955C3" w:rsidRDefault="000C478D" w:rsidP="0041608D">
      <w:pPr>
        <w:spacing w:line="360" w:lineRule="auto"/>
        <w:ind w:firstLineChars="100" w:firstLine="240"/>
        <w:jc w:val="both"/>
        <w:rPr>
          <w:rFonts w:ascii="Book Antiqua" w:hAnsi="Book Antiqua"/>
        </w:rPr>
      </w:pPr>
      <w:r w:rsidRPr="007955C3">
        <w:rPr>
          <w:rFonts w:ascii="Book Antiqua" w:eastAsia="Book Antiqua" w:hAnsi="Book Antiqua" w:cs="Book Antiqua"/>
          <w:color w:val="000000"/>
        </w:rPr>
        <w:t xml:space="preserve">Infections were divided into VPIs and non-VPIs. </w:t>
      </w:r>
      <w:r w:rsidR="00D8769C">
        <w:rPr>
          <w:rFonts w:ascii="Book Antiqua" w:eastAsia="Book Antiqua" w:hAnsi="Book Antiqua" w:cs="Book Antiqua"/>
          <w:color w:val="000000"/>
        </w:rPr>
        <w:t>L</w:t>
      </w:r>
      <w:r w:rsidRPr="007955C3">
        <w:rPr>
          <w:rFonts w:ascii="Book Antiqua" w:eastAsia="Book Antiqua" w:hAnsi="Book Antiqua" w:cs="Book Antiqua"/>
          <w:color w:val="000000"/>
        </w:rPr>
        <w:t>ength of hospital stay, severity of infections</w:t>
      </w:r>
      <w:r w:rsidR="00D8769C">
        <w:rPr>
          <w:rFonts w:ascii="Book Antiqua" w:eastAsia="Book Antiqua" w:hAnsi="Book Antiqua" w:cs="Book Antiqua"/>
          <w:color w:val="000000"/>
        </w:rPr>
        <w:t>,</w:t>
      </w:r>
      <w:r w:rsidRPr="007955C3">
        <w:rPr>
          <w:rFonts w:ascii="Book Antiqua" w:eastAsia="Book Antiqua" w:hAnsi="Book Antiqua" w:cs="Book Antiqua"/>
          <w:color w:val="000000"/>
        </w:rPr>
        <w:t xml:space="preserve"> and mortality from infections were collated and classified into three groups</w:t>
      </w:r>
      <w:r w:rsidR="00D8769C">
        <w:rPr>
          <w:rFonts w:ascii="Book Antiqua" w:eastAsia="Book Antiqua" w:hAnsi="Book Antiqua" w:cs="Book Antiqua"/>
          <w:color w:val="000000"/>
        </w:rPr>
        <w:t>:</w:t>
      </w:r>
      <w:r w:rsidRPr="007955C3">
        <w:rPr>
          <w:rFonts w:ascii="Book Antiqua" w:eastAsia="Book Antiqua" w:hAnsi="Book Antiqua" w:cs="Book Antiqua"/>
          <w:color w:val="000000"/>
        </w:rPr>
        <w:t xml:space="preserve"> </w:t>
      </w:r>
      <w:r w:rsidR="00573176">
        <w:rPr>
          <w:rFonts w:ascii="Book Antiqua" w:hAnsi="Book Antiqua" w:cs="Book Antiqua" w:hint="eastAsia"/>
          <w:color w:val="000000"/>
          <w:lang w:eastAsia="zh-CN"/>
        </w:rPr>
        <w:t>I</w:t>
      </w:r>
      <w:r w:rsidRPr="007955C3">
        <w:rPr>
          <w:rFonts w:ascii="Book Antiqua" w:eastAsia="Book Antiqua" w:hAnsi="Book Antiqua" w:cs="Book Antiqua"/>
          <w:color w:val="000000"/>
        </w:rPr>
        <w:t>ntensive care unit</w:t>
      </w:r>
      <w:r w:rsidR="003D36B9" w:rsidRPr="007955C3">
        <w:rPr>
          <w:rFonts w:ascii="Book Antiqua" w:eastAsia="Book Antiqua" w:hAnsi="Book Antiqua" w:cs="Book Antiqua"/>
          <w:color w:val="000000"/>
        </w:rPr>
        <w:t xml:space="preserve"> (ICU)</w:t>
      </w:r>
      <w:r w:rsidRPr="007955C3">
        <w:rPr>
          <w:rFonts w:ascii="Book Antiqua" w:eastAsia="Book Antiqua" w:hAnsi="Book Antiqua" w:cs="Book Antiqua"/>
          <w:color w:val="000000"/>
        </w:rPr>
        <w:t xml:space="preserve"> requirement, ventilator support, and death. Complete immunization was defined as that conducted in accordance with the </w:t>
      </w:r>
      <w:bookmarkStart w:id="2" w:name="_Hlk56789791"/>
      <w:r w:rsidRPr="007955C3">
        <w:rPr>
          <w:rFonts w:ascii="Book Antiqua" w:eastAsia="Book Antiqua" w:hAnsi="Book Antiqua" w:cs="Book Antiqua"/>
          <w:color w:val="000000"/>
        </w:rPr>
        <w:t>Expanded Program on Immunization</w:t>
      </w:r>
      <w:bookmarkEnd w:id="2"/>
      <w:r w:rsidRPr="007955C3">
        <w:rPr>
          <w:rFonts w:ascii="Book Antiqua" w:eastAsia="Book Antiqua" w:hAnsi="Book Antiqua" w:cs="Book Antiqua"/>
          <w:color w:val="000000"/>
        </w:rPr>
        <w:t xml:space="preserve"> (EPI</w:t>
      </w:r>
      <w:r w:rsidR="00D8769C">
        <w:rPr>
          <w:rFonts w:ascii="Book Antiqua" w:eastAsia="Book Antiqua" w:hAnsi="Book Antiqua" w:cs="Book Antiqua"/>
          <w:color w:val="000000"/>
        </w:rPr>
        <w:t>)</w:t>
      </w:r>
      <w:r w:rsidRPr="007955C3">
        <w:rPr>
          <w:rFonts w:ascii="Book Antiqua" w:eastAsia="Book Antiqua" w:hAnsi="Book Antiqua" w:cs="Book Antiqua"/>
          <w:color w:val="000000"/>
        </w:rPr>
        <w:t xml:space="preserve"> in Thailand (Table 1) and the accelerated vaccination recommendations described in the 2013 </w:t>
      </w:r>
      <w:r w:rsidR="00BC73F1" w:rsidRPr="007955C3">
        <w:rPr>
          <w:rFonts w:ascii="Book Antiqua" w:eastAsia="Book Antiqua" w:hAnsi="Book Antiqua" w:cs="Book Antiqua"/>
          <w:color w:val="000000"/>
        </w:rPr>
        <w:t>IDSA</w:t>
      </w:r>
      <w:r w:rsidRPr="007955C3">
        <w:rPr>
          <w:rFonts w:ascii="Book Antiqua" w:eastAsia="Book Antiqua" w:hAnsi="Book Antiqua" w:cs="Book Antiqua"/>
          <w:color w:val="000000"/>
        </w:rPr>
        <w:t xml:space="preserve"> Clinical Practice Guideline for Vaccination of the Immunocompromised Host</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which notes: “... children aged 6-12 mo can receive MMR and varicella vaccine and the second dose should be administered </w:t>
      </w:r>
      <w:r w:rsidRPr="007955C3">
        <w:rPr>
          <w:rFonts w:ascii="Book Antiqua" w:eastAsia="Book Antiqua" w:hAnsi="Book Antiqua" w:cs="Book Antiqua"/>
          <w:color w:val="000000"/>
        </w:rPr>
        <w:lastRenderedPageBreak/>
        <w:t>at 12 mo for MMR and ≥ 3 mo apart for varicella vaccine. However, the last MMR or varicella vaccine injection should not be within 4 wk of a liver transplant schedule</w:t>
      </w:r>
      <w:r w:rsidR="00B107A2">
        <w:rPr>
          <w:rFonts w:ascii="Book Antiqua" w:eastAsia="Book Antiqua" w:hAnsi="Book Antiqua" w:cs="Book Antiqua"/>
          <w:color w:val="000000"/>
        </w:rPr>
        <w:t>.</w:t>
      </w:r>
      <w:r w:rsidRPr="007955C3">
        <w:rPr>
          <w:rFonts w:ascii="Book Antiqua" w:eastAsia="Book Antiqua" w:hAnsi="Book Antiqua" w:cs="Book Antiqua"/>
          <w:color w:val="000000"/>
        </w:rPr>
        <w:t>”</w:t>
      </w:r>
    </w:p>
    <w:p w14:paraId="191D8A02" w14:textId="77777777" w:rsidR="00A77B3E" w:rsidRPr="00AD639D" w:rsidRDefault="00A77B3E" w:rsidP="00595D7A">
      <w:pPr>
        <w:spacing w:line="360" w:lineRule="auto"/>
        <w:jc w:val="both"/>
        <w:rPr>
          <w:rFonts w:ascii="Book Antiqua" w:hAnsi="Book Antiqua"/>
        </w:rPr>
      </w:pPr>
    </w:p>
    <w:p w14:paraId="1D441FE2" w14:textId="63286980"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i/>
          <w:iCs/>
          <w:color w:val="000000"/>
        </w:rPr>
        <w:t>Statistical</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analysis</w:t>
      </w:r>
    </w:p>
    <w:p w14:paraId="5987DA92" w14:textId="2C6D505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Continuous and categorical data </w:t>
      </w:r>
      <w:r w:rsidR="00D8769C">
        <w:rPr>
          <w:rFonts w:ascii="Book Antiqua" w:eastAsia="Book Antiqua" w:hAnsi="Book Antiqua" w:cs="Book Antiqua"/>
          <w:color w:val="000000"/>
        </w:rPr>
        <w:t>a</w:t>
      </w:r>
      <w:r w:rsidRPr="00AD639D">
        <w:rPr>
          <w:rFonts w:ascii="Book Antiqua" w:eastAsia="Book Antiqua" w:hAnsi="Book Antiqua" w:cs="Book Antiqua"/>
          <w:color w:val="000000"/>
        </w:rPr>
        <w:t xml:space="preserve">re presented as </w:t>
      </w:r>
      <w:r w:rsidR="00D8769C">
        <w:rPr>
          <w:rFonts w:ascii="Book Antiqua" w:eastAsia="Book Antiqua" w:hAnsi="Book Antiqua" w:cs="Book Antiqua"/>
          <w:color w:val="000000"/>
        </w:rPr>
        <w:t xml:space="preserve">the </w:t>
      </w:r>
      <w:r w:rsidRPr="00AD639D">
        <w:rPr>
          <w:rFonts w:ascii="Book Antiqua" w:eastAsia="Book Antiqua" w:hAnsi="Book Antiqua" w:cs="Book Antiqua"/>
          <w:color w:val="000000"/>
        </w:rPr>
        <w:t xml:space="preserve">mean ± </w:t>
      </w:r>
      <w:r w:rsidR="00595D7A">
        <w:rPr>
          <w:rFonts w:ascii="Book Antiqua" w:eastAsia="Book Antiqua" w:hAnsi="Book Antiqua" w:cs="Book Antiqua"/>
          <w:color w:val="000000"/>
        </w:rPr>
        <w:t>SD</w:t>
      </w:r>
      <w:r w:rsidRPr="00AD639D">
        <w:rPr>
          <w:rFonts w:ascii="Book Antiqua" w:eastAsia="Book Antiqua" w:hAnsi="Book Antiqua" w:cs="Book Antiqua"/>
          <w:color w:val="000000"/>
        </w:rPr>
        <w:t>, medians and interquartile ranges, proportions, or percentages as appropriate. The Mann</w:t>
      </w:r>
      <w:r w:rsidRPr="00AD639D">
        <w:rPr>
          <w:rFonts w:ascii="Book Antiqua" w:eastAsia="Book Antiqua" w:hAnsi="Book Antiqua" w:cs="Book Antiqua"/>
          <w:color w:val="000000"/>
        </w:rPr>
        <w:noBreakHyphen/>
        <w:t xml:space="preserve">Whitney </w:t>
      </w:r>
      <w:r w:rsidRPr="00AD639D">
        <w:rPr>
          <w:rFonts w:ascii="Book Antiqua" w:eastAsia="Book Antiqua" w:hAnsi="Book Antiqua" w:cs="Book Antiqua"/>
          <w:i/>
          <w:iCs/>
          <w:color w:val="000000"/>
        </w:rPr>
        <w:t>U</w:t>
      </w:r>
      <w:r w:rsidRPr="00AD639D">
        <w:rPr>
          <w:rFonts w:ascii="Book Antiqua" w:eastAsia="Book Antiqua" w:hAnsi="Book Antiqua" w:cs="Book Antiqua"/>
          <w:color w:val="000000"/>
        </w:rPr>
        <w:t xml:space="preserve"> test and unpaired </w:t>
      </w:r>
      <w:r w:rsidRPr="00AD639D">
        <w:rPr>
          <w:rFonts w:ascii="Book Antiqua" w:eastAsia="Book Antiqua" w:hAnsi="Book Antiqua" w:cs="Book Antiqua"/>
          <w:i/>
          <w:iCs/>
          <w:color w:val="000000"/>
        </w:rPr>
        <w:t>t</w:t>
      </w:r>
      <w:r w:rsidRPr="00AD639D">
        <w:rPr>
          <w:rFonts w:ascii="Book Antiqua" w:eastAsia="Book Antiqua" w:hAnsi="Book Antiqua" w:cs="Book Antiqua"/>
          <w:color w:val="000000"/>
        </w:rPr>
        <w:t xml:space="preserve">-test were used to compare continuous data, and Fisher’s exact test and the </w:t>
      </w:r>
      <w:r w:rsidR="00C04399">
        <w:rPr>
          <w:rFonts w:ascii="Book Antiqua" w:eastAsia="Book Antiqua" w:hAnsi="Book Antiqua" w:cs="Book Antiqua"/>
          <w:i/>
          <w:color w:val="000000"/>
        </w:rPr>
        <w:t>χ</w:t>
      </w:r>
      <w:r w:rsidRPr="00AD639D">
        <w:rPr>
          <w:rFonts w:ascii="Book Antiqua" w:eastAsia="Book Antiqua" w:hAnsi="Book Antiqua" w:cs="Book Antiqua"/>
          <w:color w:val="000000"/>
          <w:szCs w:val="30"/>
          <w:vertAlign w:val="superscript"/>
        </w:rPr>
        <w:t>2</w:t>
      </w:r>
      <w:r w:rsidRPr="00AD639D">
        <w:rPr>
          <w:rFonts w:ascii="Book Antiqua" w:eastAsia="Book Antiqua" w:hAnsi="Book Antiqua" w:cs="Book Antiqua"/>
          <w:color w:val="000000"/>
        </w:rPr>
        <w:t xml:space="preserve"> test were used to compare discrete data. </w:t>
      </w:r>
      <w:r w:rsidR="00595D7A"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0.05 was </w:t>
      </w:r>
      <w:r w:rsidR="00D8769C">
        <w:rPr>
          <w:rFonts w:ascii="Book Antiqua" w:eastAsia="Book Antiqua" w:hAnsi="Book Antiqua" w:cs="Book Antiqua"/>
          <w:color w:val="000000"/>
        </w:rPr>
        <w:t>considered</w:t>
      </w:r>
      <w:r w:rsidRPr="00AD639D">
        <w:rPr>
          <w:rFonts w:ascii="Book Antiqua" w:eastAsia="Book Antiqua" w:hAnsi="Book Antiqua" w:cs="Book Antiqua"/>
          <w:color w:val="000000"/>
        </w:rPr>
        <w:t xml:space="preserve"> statistical</w:t>
      </w:r>
      <w:r w:rsidR="00D8769C">
        <w:rPr>
          <w:rFonts w:ascii="Book Antiqua" w:eastAsia="Book Antiqua" w:hAnsi="Book Antiqua" w:cs="Book Antiqua"/>
          <w:color w:val="000000"/>
        </w:rPr>
        <w:t>ly</w:t>
      </w:r>
      <w:r w:rsidRPr="00AD639D">
        <w:rPr>
          <w:rFonts w:ascii="Book Antiqua" w:eastAsia="Book Antiqua" w:hAnsi="Book Antiqua" w:cs="Book Antiqua"/>
          <w:color w:val="000000"/>
        </w:rPr>
        <w:t xml:space="preserve"> significan</w:t>
      </w:r>
      <w:r w:rsidR="00D8769C">
        <w:rPr>
          <w:rFonts w:ascii="Book Antiqua" w:eastAsia="Book Antiqua" w:hAnsi="Book Antiqua" w:cs="Book Antiqua"/>
          <w:color w:val="000000"/>
        </w:rPr>
        <w:t>t</w:t>
      </w:r>
      <w:r w:rsidRPr="00AD639D">
        <w:rPr>
          <w:rFonts w:ascii="Book Antiqua" w:eastAsia="Book Antiqua" w:hAnsi="Book Antiqua" w:cs="Book Antiqua"/>
          <w:color w:val="000000"/>
        </w:rPr>
        <w:t>. Data analyses were performed using Statistical Package for the Social Sciences version 24.0.0 (SPSS, Inc.</w:t>
      </w:r>
      <w:r w:rsidR="00595D7A">
        <w:rPr>
          <w:rFonts w:ascii="Book Antiqua" w:eastAsia="Book Antiqua" w:hAnsi="Book Antiqua" w:cs="Book Antiqua"/>
          <w:color w:val="000000"/>
        </w:rPr>
        <w:t>;</w:t>
      </w:r>
      <w:r w:rsidRPr="00AD639D">
        <w:rPr>
          <w:rFonts w:ascii="Book Antiqua" w:eastAsia="Book Antiqua" w:hAnsi="Book Antiqua" w:cs="Book Antiqua"/>
          <w:color w:val="000000"/>
        </w:rPr>
        <w:t xml:space="preserve"> Chicago, IL, United States). A biomedical statistician employed at the Department of Statistics Science, </w:t>
      </w:r>
      <w:proofErr w:type="spellStart"/>
      <w:r w:rsidRPr="00AD639D">
        <w:rPr>
          <w:rFonts w:ascii="Book Antiqua" w:eastAsia="Book Antiqua" w:hAnsi="Book Antiqua" w:cs="Book Antiqua"/>
          <w:color w:val="000000"/>
        </w:rPr>
        <w:t>Kasetsart</w:t>
      </w:r>
      <w:proofErr w:type="spellEnd"/>
      <w:r w:rsidRPr="00AD639D">
        <w:rPr>
          <w:rFonts w:ascii="Book Antiqua" w:eastAsia="Book Antiqua" w:hAnsi="Book Antiqua" w:cs="Book Antiqua"/>
          <w:color w:val="000000"/>
        </w:rPr>
        <w:t xml:space="preserve"> University</w:t>
      </w:r>
      <w:r w:rsidR="00D8769C">
        <w:rPr>
          <w:rFonts w:ascii="Book Antiqua" w:eastAsia="Book Antiqua" w:hAnsi="Book Antiqua" w:cs="Book Antiqua"/>
          <w:color w:val="000000"/>
        </w:rPr>
        <w:t xml:space="preserve"> (</w:t>
      </w:r>
      <w:r w:rsidRPr="00AD639D">
        <w:rPr>
          <w:rFonts w:ascii="Book Antiqua" w:eastAsia="Book Antiqua" w:hAnsi="Book Antiqua" w:cs="Book Antiqua"/>
          <w:color w:val="000000"/>
        </w:rPr>
        <w:t>Bangkok, Thailand</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reviewed the statistical analyses conducted in the study.</w:t>
      </w:r>
    </w:p>
    <w:p w14:paraId="4BD8F917" w14:textId="77777777" w:rsidR="00A77B3E" w:rsidRPr="00AD639D" w:rsidRDefault="00A77B3E" w:rsidP="00AD639D">
      <w:pPr>
        <w:spacing w:line="360" w:lineRule="auto"/>
        <w:jc w:val="both"/>
        <w:rPr>
          <w:rFonts w:ascii="Book Antiqua" w:hAnsi="Book Antiqua"/>
        </w:rPr>
      </w:pPr>
    </w:p>
    <w:p w14:paraId="5DD8D054"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RESULTS</w:t>
      </w:r>
    </w:p>
    <w:p w14:paraId="61BD12B6" w14:textId="34944ABF"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i/>
          <w:iCs/>
          <w:color w:val="000000"/>
        </w:rPr>
        <w:t>Patient</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characteristics</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and</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history</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of</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immunization</w:t>
      </w:r>
    </w:p>
    <w:p w14:paraId="2D83B50C" w14:textId="62BB1720"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Seventy-seven children with a mean age of 3.29 ± 4.17 years were included in the study, of </w:t>
      </w:r>
      <w:r w:rsidR="00D8769C">
        <w:rPr>
          <w:rFonts w:ascii="Book Antiqua" w:eastAsia="Book Antiqua" w:hAnsi="Book Antiqua" w:cs="Book Antiqua"/>
          <w:color w:val="000000"/>
        </w:rPr>
        <w:t>whom</w:t>
      </w:r>
      <w:r w:rsidR="00D8769C"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41 (53.2%) were female. The indications for liver transplantation were biliary atresia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63), indeterminate acute liver failure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3), progressive familial intrahepatic cholestasis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 Alagille syndrome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 cryptogenic cirrhosis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 citrin deficiency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Budd-Chiari syndrome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hepatoblastoma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autoimmune hepatitis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glycogen storage disease type IV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and bile acid deficiency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 The mean follow-up time was 3.68 ± 1.45 years, and 32 children were followed up for a full 5 years after liver transplantation. Vaccinations were noted in the vaccination books of 48/77 children (62.3%). Substantial proportions of children did not have complete vaccinations in accordance with Thailand’s EPI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25, 52%) (Table 1) or accelerated vaccinations in accordance with the IDSA recommendations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43, 89.5%) (</w:t>
      </w:r>
      <w:r w:rsidR="003D36B9"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Post-liver transplant, 23 children (47.9%) could not catch up with the appropriate immunizations for age. All children were revaccinated with hepatitis B vaccine if hepatitis B surface antibody was &lt; 10 mIU/mL. Other vaccines they received </w:t>
      </w:r>
      <w:r w:rsidRPr="00AD639D">
        <w:rPr>
          <w:rFonts w:ascii="Book Antiqua" w:eastAsia="Book Antiqua" w:hAnsi="Book Antiqua" w:cs="Book Antiqua"/>
          <w:color w:val="000000"/>
        </w:rPr>
        <w:lastRenderedPageBreak/>
        <w:t>after liver transplantation included those for influenza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12), invasive pneumococcal disease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 10), Japanese encephalitis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6), diphtheria/tetanus/pertussis-inactivated polio vaccine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6), and hepatitis A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3). A minority of children were up</w:t>
      </w:r>
      <w:r w:rsidR="00D8769C">
        <w:rPr>
          <w:rFonts w:ascii="Book Antiqua" w:eastAsia="Book Antiqua" w:hAnsi="Book Antiqua" w:cs="Book Antiqua"/>
          <w:color w:val="000000"/>
        </w:rPr>
        <w:t>-</w:t>
      </w:r>
      <w:r w:rsidRPr="00AD639D">
        <w:rPr>
          <w:rFonts w:ascii="Book Antiqua" w:eastAsia="Book Antiqua" w:hAnsi="Book Antiqua" w:cs="Book Antiqua"/>
          <w:color w:val="000000"/>
        </w:rPr>
        <w:t>to</w:t>
      </w:r>
      <w:r w:rsidR="00D8769C">
        <w:rPr>
          <w:rFonts w:ascii="Book Antiqua" w:eastAsia="Book Antiqua" w:hAnsi="Book Antiqua" w:cs="Book Antiqua"/>
          <w:color w:val="000000"/>
        </w:rPr>
        <w:t>-</w:t>
      </w:r>
      <w:r w:rsidRPr="00AD639D">
        <w:rPr>
          <w:rFonts w:ascii="Book Antiqua" w:eastAsia="Book Antiqua" w:hAnsi="Book Antiqua" w:cs="Book Antiqua"/>
          <w:color w:val="000000"/>
        </w:rPr>
        <w:t>date with influenza vaccination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18, 37.5%) and pneumococcal conjugate vaccine (</w:t>
      </w:r>
      <w:r w:rsidR="003D36B9" w:rsidRPr="003D36B9">
        <w:rPr>
          <w:rFonts w:ascii="Book Antiqua" w:eastAsia="Book Antiqua" w:hAnsi="Book Antiqua" w:cs="Book Antiqua"/>
          <w:i/>
          <w:iCs/>
          <w:color w:val="000000"/>
        </w:rPr>
        <w:t>n</w:t>
      </w:r>
      <w:r w:rsidR="003D36B9" w:rsidRPr="003D36B9">
        <w:rPr>
          <w:rFonts w:ascii="Book Antiqua" w:eastAsia="Book Antiqua" w:hAnsi="Book Antiqua" w:cs="Book Antiqua"/>
          <w:color w:val="000000"/>
        </w:rPr>
        <w:t xml:space="preserve"> =</w:t>
      </w:r>
      <w:r w:rsidR="003D36B9">
        <w:rPr>
          <w:rFonts w:ascii="Book Antiqua" w:eastAsia="Book Antiqua" w:hAnsi="Book Antiqua" w:cs="Book Antiqua"/>
          <w:color w:val="000000"/>
        </w:rPr>
        <w:t xml:space="preserve"> </w:t>
      </w:r>
      <w:r w:rsidRPr="00AD639D">
        <w:rPr>
          <w:rFonts w:ascii="Book Antiqua" w:eastAsia="Book Antiqua" w:hAnsi="Book Antiqua" w:cs="Book Antiqua"/>
          <w:color w:val="000000"/>
        </w:rPr>
        <w:t>22, 45.8%) post-liver transplant compared with pre-liver transplant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30, 62.5% for influenza and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36, 75% for pneumococcal conjugate vaccine) (</w:t>
      </w:r>
      <w:r w:rsidR="001E1679"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Table 2). With regard to live vaccines, three individuals were inadvertently vaccinated with </w:t>
      </w:r>
      <w:r w:rsidRPr="00774ACB">
        <w:rPr>
          <w:rFonts w:ascii="Book Antiqua" w:eastAsia="Book Antiqua" w:hAnsi="Book Antiqua" w:cs="Book Antiqua"/>
          <w:color w:val="000000"/>
        </w:rPr>
        <w:t>MMR</w:t>
      </w:r>
      <w:r w:rsidRPr="00AD639D">
        <w:rPr>
          <w:rFonts w:ascii="Book Antiqua" w:eastAsia="Book Antiqua" w:hAnsi="Book Antiqua" w:cs="Book Antiqua"/>
          <w:color w:val="000000"/>
        </w:rPr>
        <w:t xml:space="preserve"> at their local hospitals without any serious side effects.</w:t>
      </w:r>
    </w:p>
    <w:p w14:paraId="30C55A89" w14:textId="77777777" w:rsidR="00A77B3E" w:rsidRPr="00AD639D" w:rsidRDefault="00A77B3E" w:rsidP="00AD639D">
      <w:pPr>
        <w:spacing w:line="360" w:lineRule="auto"/>
        <w:jc w:val="both"/>
        <w:rPr>
          <w:rFonts w:ascii="Book Antiqua" w:hAnsi="Book Antiqua"/>
        </w:rPr>
      </w:pPr>
    </w:p>
    <w:p w14:paraId="1E2F170F" w14:textId="7BD172A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i/>
          <w:iCs/>
          <w:color w:val="000000"/>
        </w:rPr>
        <w:t>Infections</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during</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and</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after</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liver</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transplant</w:t>
      </w:r>
    </w:p>
    <w:p w14:paraId="0F945366" w14:textId="53A1626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Infection severity and mortality were highest during the first year post-liver transplant. The respiratory and gastrointestinal systems were the most common sites of infection (Table 3). Two children died within 3 mo after liver transplantation, and both had underlying post-transplant lymphoproliferative disorder. One of these two children had mixed infection with bocavirus, mycoplasma, and parvovirus B19. The other exhibited </w:t>
      </w:r>
      <w:r w:rsidR="00770621">
        <w:rPr>
          <w:rFonts w:ascii="Book Antiqua" w:hAnsi="Book Antiqua" w:cs="Book Antiqua" w:hint="eastAsia"/>
          <w:color w:val="000000"/>
          <w:lang w:eastAsia="zh-CN"/>
        </w:rPr>
        <w:t>EBV</w:t>
      </w:r>
      <w:r w:rsidRPr="00AD639D">
        <w:rPr>
          <w:rFonts w:ascii="Book Antiqua" w:eastAsia="Book Antiqua" w:hAnsi="Book Antiqua" w:cs="Book Antiqua"/>
          <w:color w:val="000000"/>
        </w:rPr>
        <w:t xml:space="preserve"> viremia that progressed to respiratory failure with an unidentified infectious origin. Of the 31 hospitalizations for VPIs recorded during the study period the median length of hospital stay was 6 d (range</w:t>
      </w:r>
      <w:r w:rsidR="003D36B9">
        <w:rPr>
          <w:rFonts w:ascii="Book Antiqua" w:eastAsia="Book Antiqua" w:hAnsi="Book Antiqua" w:cs="Book Antiqua"/>
          <w:color w:val="000000"/>
        </w:rPr>
        <w:t>:</w:t>
      </w:r>
      <w:r w:rsidRPr="00AD639D">
        <w:rPr>
          <w:rFonts w:ascii="Book Antiqua" w:eastAsia="Book Antiqua" w:hAnsi="Book Antiqua" w:cs="Book Antiqua"/>
          <w:color w:val="000000"/>
        </w:rPr>
        <w:t xml:space="preserve"> 3</w:t>
      </w:r>
      <w:r w:rsidR="003D36B9">
        <w:rPr>
          <w:rFonts w:ascii="Book Antiqua" w:eastAsia="Book Antiqua" w:hAnsi="Book Antiqua" w:cs="Book Antiqua"/>
          <w:color w:val="000000"/>
        </w:rPr>
        <w:t>-</w:t>
      </w:r>
      <w:r w:rsidRPr="00AD639D">
        <w:rPr>
          <w:rFonts w:ascii="Book Antiqua" w:eastAsia="Book Antiqua" w:hAnsi="Book Antiqua" w:cs="Book Antiqua"/>
          <w:color w:val="000000"/>
        </w:rPr>
        <w:t xml:space="preserve">8 d), and in three cases </w:t>
      </w:r>
      <w:r w:rsidR="003D36B9" w:rsidRPr="003D36B9">
        <w:rPr>
          <w:rFonts w:ascii="Book Antiqua" w:eastAsia="Book Antiqua" w:hAnsi="Book Antiqua" w:cs="Book Antiqua"/>
          <w:color w:val="000000"/>
        </w:rPr>
        <w:t>ICU</w:t>
      </w:r>
      <w:r w:rsidRPr="00AD639D">
        <w:rPr>
          <w:rFonts w:ascii="Book Antiqua" w:eastAsia="Book Antiqua" w:hAnsi="Book Antiqua" w:cs="Book Antiqua"/>
          <w:color w:val="000000"/>
        </w:rPr>
        <w:t xml:space="preserve"> admission and ventilator support were required; two with influenza and one with </w:t>
      </w:r>
      <w:bookmarkStart w:id="3" w:name="_Hlk56846255"/>
      <w:r w:rsidRPr="00AD639D">
        <w:rPr>
          <w:rFonts w:ascii="Book Antiqua" w:eastAsia="Book Antiqua" w:hAnsi="Book Antiqua" w:cs="Book Antiqua"/>
          <w:i/>
          <w:iCs/>
          <w:color w:val="000000"/>
        </w:rPr>
        <w:t>Streptococcu</w:t>
      </w:r>
      <w:bookmarkEnd w:id="3"/>
      <w:r w:rsidRPr="00AD639D">
        <w:rPr>
          <w:rFonts w:ascii="Book Antiqua" w:eastAsia="Book Antiqua" w:hAnsi="Book Antiqua" w:cs="Book Antiqua"/>
          <w:i/>
          <w:iCs/>
          <w:color w:val="000000"/>
        </w:rPr>
        <w:t>s pneumoniae</w:t>
      </w:r>
      <w:r w:rsidRPr="00AD639D">
        <w:rPr>
          <w:rFonts w:ascii="Book Antiqua" w:eastAsia="Book Antiqua" w:hAnsi="Book Antiqua" w:cs="Book Antiqua"/>
          <w:color w:val="000000"/>
        </w:rPr>
        <w:t xml:space="preserve"> infection. When the children were divided into complete and incomplete immunization groups based on Thailand’s EPI, there were no significant differences in the numbers of hospitalizations for VPIs or non-VPIs (Table 4).</w:t>
      </w:r>
    </w:p>
    <w:p w14:paraId="48502554" w14:textId="77777777" w:rsidR="00A77B3E" w:rsidRPr="00AD639D" w:rsidRDefault="00A77B3E" w:rsidP="00AD639D">
      <w:pPr>
        <w:spacing w:line="360" w:lineRule="auto"/>
        <w:jc w:val="both"/>
        <w:rPr>
          <w:rFonts w:ascii="Book Antiqua" w:hAnsi="Book Antiqua"/>
        </w:rPr>
      </w:pPr>
    </w:p>
    <w:p w14:paraId="45B4E6F9" w14:textId="3EDF824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bCs/>
          <w:i/>
          <w:iCs/>
          <w:color w:val="000000"/>
        </w:rPr>
        <w:t>Pathogens</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causing</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hospitalization</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in</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children</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post-liver</w:t>
      </w:r>
      <w:r w:rsidR="001E1679">
        <w:rPr>
          <w:rFonts w:ascii="Book Antiqua" w:eastAsia="Book Antiqua" w:hAnsi="Book Antiqua" w:cs="Book Antiqua"/>
          <w:b/>
          <w:bCs/>
          <w:i/>
          <w:iCs/>
          <w:color w:val="000000"/>
        </w:rPr>
        <w:t xml:space="preserve"> </w:t>
      </w:r>
      <w:r w:rsidRPr="00AD639D">
        <w:rPr>
          <w:rFonts w:ascii="Book Antiqua" w:eastAsia="Book Antiqua" w:hAnsi="Book Antiqua" w:cs="Book Antiqua"/>
          <w:b/>
          <w:bCs/>
          <w:i/>
          <w:iCs/>
          <w:color w:val="000000"/>
        </w:rPr>
        <w:t>transplant</w:t>
      </w:r>
    </w:p>
    <w:p w14:paraId="480DC808" w14:textId="645BF7BF"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A total of 237 infections requiring hospitalization were recorded during the study period. The most commonly identified bacterial pathogens were </w:t>
      </w:r>
      <w:bookmarkStart w:id="4" w:name="_Hlk56846680"/>
      <w:r w:rsidRPr="00AD639D">
        <w:rPr>
          <w:rFonts w:ascii="Book Antiqua" w:eastAsia="Book Antiqua" w:hAnsi="Book Antiqua" w:cs="Book Antiqua"/>
          <w:i/>
          <w:iCs/>
          <w:color w:val="000000"/>
        </w:rPr>
        <w:t>Escherichia coli</w:t>
      </w:r>
      <w:bookmarkEnd w:id="4"/>
      <w:r w:rsidRPr="00AD639D">
        <w:rPr>
          <w:rFonts w:ascii="Book Antiqua" w:eastAsia="Book Antiqua" w:hAnsi="Book Antiqua" w:cs="Book Antiqua"/>
          <w:color w:val="000000"/>
        </w:rPr>
        <w:t xml:space="preserve"> (13.1%), </w:t>
      </w:r>
      <w:r w:rsidRPr="00AD639D">
        <w:rPr>
          <w:rFonts w:ascii="Book Antiqua" w:eastAsia="Book Antiqua" w:hAnsi="Book Antiqua" w:cs="Book Antiqua"/>
          <w:i/>
          <w:iCs/>
          <w:color w:val="000000"/>
        </w:rPr>
        <w:t>Salmonella</w:t>
      </w:r>
      <w:r w:rsidRPr="00AD639D">
        <w:rPr>
          <w:rFonts w:ascii="Book Antiqua" w:eastAsia="Book Antiqua" w:hAnsi="Book Antiqua" w:cs="Book Antiqua"/>
          <w:color w:val="000000"/>
        </w:rPr>
        <w:t xml:space="preserve"> sp. (8.1%), and</w:t>
      </w:r>
      <w:r w:rsidRPr="00AD639D">
        <w:rPr>
          <w:rFonts w:ascii="Book Antiqua" w:eastAsia="Book Antiqua" w:hAnsi="Book Antiqua" w:cs="Book Antiqua"/>
          <w:i/>
          <w:iCs/>
          <w:color w:val="000000"/>
        </w:rPr>
        <w:t xml:space="preserve"> Klebsiella pneumonia</w:t>
      </w:r>
      <w:r w:rsidR="001974F0">
        <w:rPr>
          <w:rFonts w:ascii="Book Antiqua" w:eastAsia="Book Antiqua" w:hAnsi="Book Antiqua" w:cs="Book Antiqua"/>
          <w:i/>
          <w:iCs/>
          <w:color w:val="000000"/>
        </w:rPr>
        <w:t>e</w:t>
      </w:r>
      <w:r w:rsidRPr="00AD639D">
        <w:rPr>
          <w:rFonts w:ascii="Book Antiqua" w:eastAsia="Book Antiqua" w:hAnsi="Book Antiqua" w:cs="Book Antiqua"/>
          <w:color w:val="000000"/>
        </w:rPr>
        <w:t xml:space="preserve"> (6.8%), and the most commonly identified viral pathogens were parainfluenza (5.9%), rotavirus (3.4%), and respiratory </w:t>
      </w:r>
      <w:r w:rsidRPr="00AD639D">
        <w:rPr>
          <w:rFonts w:ascii="Book Antiqua" w:eastAsia="Book Antiqua" w:hAnsi="Book Antiqua" w:cs="Book Antiqua"/>
          <w:color w:val="000000"/>
        </w:rPr>
        <w:lastRenderedPageBreak/>
        <w:t>syncytial virus (3.4%). In cases of VPIs the most common pathogens were rotavirus (3.4%), influenza virus (2.5%), and varicella-zoster virus (2.1%) (Tables 5 and 6).</w:t>
      </w:r>
    </w:p>
    <w:p w14:paraId="53BFB21F" w14:textId="77777777" w:rsidR="00A77B3E" w:rsidRPr="00AD639D" w:rsidRDefault="00A77B3E" w:rsidP="00AD639D">
      <w:pPr>
        <w:spacing w:line="360" w:lineRule="auto"/>
        <w:jc w:val="both"/>
        <w:rPr>
          <w:rFonts w:ascii="Book Antiqua" w:hAnsi="Book Antiqua"/>
        </w:rPr>
      </w:pPr>
    </w:p>
    <w:p w14:paraId="7C213995"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DISCUSSION</w:t>
      </w:r>
    </w:p>
    <w:p w14:paraId="2EDBFF15" w14:textId="69E78AE4" w:rsidR="003D36B9" w:rsidRDefault="000C478D" w:rsidP="003D36B9">
      <w:pPr>
        <w:spacing w:line="360" w:lineRule="auto"/>
        <w:jc w:val="both"/>
        <w:rPr>
          <w:rFonts w:ascii="Book Antiqua" w:hAnsi="Book Antiqua"/>
        </w:rPr>
      </w:pPr>
      <w:r w:rsidRPr="00AD639D">
        <w:rPr>
          <w:rFonts w:ascii="Book Antiqua" w:eastAsia="Book Antiqua" w:hAnsi="Book Antiqua" w:cs="Book Antiqua"/>
          <w:color w:val="000000"/>
        </w:rPr>
        <w:t xml:space="preserve">In </w:t>
      </w:r>
      <w:r w:rsidR="00D8769C">
        <w:rPr>
          <w:rFonts w:ascii="Book Antiqua" w:eastAsia="Book Antiqua" w:hAnsi="Book Antiqua" w:cs="Book Antiqua"/>
          <w:color w:val="000000"/>
        </w:rPr>
        <w:t>this</w:t>
      </w:r>
      <w:r w:rsidRPr="00AD639D">
        <w:rPr>
          <w:rFonts w:ascii="Book Antiqua" w:eastAsia="Book Antiqua" w:hAnsi="Book Antiqua" w:cs="Book Antiqua"/>
          <w:color w:val="000000"/>
        </w:rPr>
        <w:t xml:space="preserve"> study</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incomplete age-appropriate immunization before liver transplantation in children was common, particularly with regard to live vaccines that can be accelerated before liver transplantation. Post-liver transplant </w:t>
      </w:r>
      <w:r w:rsidR="00D8769C">
        <w:rPr>
          <w:rFonts w:ascii="Book Antiqua" w:eastAsia="Book Antiqua" w:hAnsi="Book Antiqua" w:cs="Book Antiqua"/>
          <w:color w:val="000000"/>
        </w:rPr>
        <w:t xml:space="preserve">in </w:t>
      </w:r>
      <w:r w:rsidRPr="00AD639D">
        <w:rPr>
          <w:rFonts w:ascii="Book Antiqua" w:eastAsia="Book Antiqua" w:hAnsi="Book Antiqua" w:cs="Book Antiqua"/>
          <w:color w:val="000000"/>
        </w:rPr>
        <w:t>nearly half of the children in the study did not catch up with all age-appropriate vaccines. At least 13.1% of the children in the study required hospitalization for VPIs during the 5 years post-liver transplant, and in these cases</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the lengths of hospital stays were up to 1 wk. More than 10% of the children</w:t>
      </w:r>
      <w:r w:rsidR="00507B40"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required admission to the </w:t>
      </w:r>
      <w:r w:rsidR="003D36B9" w:rsidRPr="003D36B9">
        <w:rPr>
          <w:rFonts w:ascii="Book Antiqua" w:eastAsia="Book Antiqua" w:hAnsi="Book Antiqua" w:cs="Book Antiqua"/>
          <w:color w:val="000000"/>
        </w:rPr>
        <w:t>ICU</w:t>
      </w:r>
      <w:r w:rsidRPr="00AD639D">
        <w:rPr>
          <w:rFonts w:ascii="Book Antiqua" w:eastAsia="Book Antiqua" w:hAnsi="Book Antiqua" w:cs="Book Antiqua"/>
          <w:color w:val="000000"/>
        </w:rPr>
        <w:t xml:space="preserve"> and respiratory support from VPIs, reflect</w:t>
      </w:r>
      <w:r w:rsidR="00D8769C">
        <w:rPr>
          <w:rFonts w:ascii="Book Antiqua" w:eastAsia="Book Antiqua" w:hAnsi="Book Antiqua" w:cs="Book Antiqua"/>
          <w:color w:val="000000"/>
        </w:rPr>
        <w:t>ing</w:t>
      </w:r>
      <w:r w:rsidRPr="00AD639D">
        <w:rPr>
          <w:rFonts w:ascii="Book Antiqua" w:eastAsia="Book Antiqua" w:hAnsi="Book Antiqua" w:cs="Book Antiqua"/>
          <w:color w:val="000000"/>
        </w:rPr>
        <w:t xml:space="preserve"> the burden of VPIs during the post-transplant period. With regard to non-VPIs, both bacterial and viral infections of the respiratory and gastrointestinal systems played major role</w:t>
      </w:r>
      <w:r w:rsidR="00D8769C">
        <w:rPr>
          <w:rFonts w:ascii="Book Antiqua" w:eastAsia="Book Antiqua" w:hAnsi="Book Antiqua" w:cs="Book Antiqua"/>
          <w:color w:val="000000"/>
        </w:rPr>
        <w:t>s</w:t>
      </w:r>
      <w:r w:rsidRPr="00AD639D">
        <w:rPr>
          <w:rFonts w:ascii="Book Antiqua" w:eastAsia="Book Antiqua" w:hAnsi="Book Antiqua" w:cs="Book Antiqua"/>
          <w:color w:val="000000"/>
        </w:rPr>
        <w:t xml:space="preserve"> in hospitalizations with severe infections and mortality, especially during the first year post-transplant.</w:t>
      </w:r>
    </w:p>
    <w:p w14:paraId="0DC058A6" w14:textId="3B3603EB" w:rsidR="003D36B9" w:rsidRDefault="000C478D" w:rsidP="003D36B9">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To the best of our knowledge</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the current study is the first to investigate immunization status and infections requiring hospitalization in Asian children who underwent a liver transplant. Compared to previous studies in Europe</w:t>
      </w:r>
      <w:r w:rsidRPr="00AD639D">
        <w:rPr>
          <w:rFonts w:ascii="Book Antiqua" w:eastAsia="Book Antiqua" w:hAnsi="Book Antiqua" w:cs="Book Antiqua"/>
          <w:color w:val="000000"/>
          <w:szCs w:val="30"/>
          <w:vertAlign w:val="superscript"/>
        </w:rPr>
        <w:t>[9,10]</w:t>
      </w:r>
      <w:r w:rsidRPr="00AD639D">
        <w:rPr>
          <w:rFonts w:ascii="Book Antiqua" w:eastAsia="Book Antiqua" w:hAnsi="Book Antiqua" w:cs="Book Antiqua"/>
          <w:color w:val="000000"/>
        </w:rPr>
        <w:t xml:space="preserve"> and the United States</w:t>
      </w:r>
      <w:r w:rsidRPr="00AD639D">
        <w:rPr>
          <w:rFonts w:ascii="Book Antiqua" w:eastAsia="Book Antiqua" w:hAnsi="Book Antiqua" w:cs="Book Antiqua"/>
          <w:color w:val="000000"/>
          <w:szCs w:val="30"/>
          <w:vertAlign w:val="superscript"/>
        </w:rPr>
        <w:t>[4,11]</w:t>
      </w:r>
      <w:r w:rsidRPr="00AD639D">
        <w:rPr>
          <w:rFonts w:ascii="Book Antiqua" w:eastAsia="Book Antiqua" w:hAnsi="Book Antiqua" w:cs="Book Antiqua"/>
          <w:color w:val="000000"/>
        </w:rPr>
        <w:t>, in the present study</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there was a higher rate of incomplete age-appropriate immunization before liver transplantation, particularly with respect to the accelerated </w:t>
      </w:r>
      <w:r w:rsidRPr="00774ACB">
        <w:rPr>
          <w:rFonts w:ascii="Book Antiqua" w:eastAsia="Book Antiqua" w:hAnsi="Book Antiqua" w:cs="Book Antiqua"/>
          <w:color w:val="000000"/>
        </w:rPr>
        <w:t>MMR</w:t>
      </w:r>
      <w:r w:rsidRPr="00AD639D">
        <w:rPr>
          <w:rFonts w:ascii="Book Antiqua" w:eastAsia="Book Antiqua" w:hAnsi="Book Antiqua" w:cs="Book Antiqua"/>
          <w:color w:val="000000"/>
        </w:rPr>
        <w:t xml:space="preserve"> and varicella vaccination. However, the number of hospitalizations with VPIs (13.1%) was comparable to that in a study conducted in the United States by Feldman </w:t>
      </w:r>
      <w:r w:rsidRPr="00AD639D">
        <w:rPr>
          <w:rFonts w:ascii="Book Antiqua" w:eastAsia="Book Antiqua" w:hAnsi="Book Antiqua" w:cs="Book Antiqua"/>
          <w:i/>
          <w:iCs/>
          <w:color w:val="000000"/>
        </w:rPr>
        <w:t>et al</w:t>
      </w:r>
      <w:r w:rsidRPr="00AD639D">
        <w:rPr>
          <w:rFonts w:ascii="Book Antiqua" w:eastAsia="Book Antiqua" w:hAnsi="Book Antiqua" w:cs="Book Antiqua"/>
          <w:color w:val="000000"/>
          <w:szCs w:val="30"/>
          <w:vertAlign w:val="superscript"/>
        </w:rPr>
        <w:t>[4,11]</w:t>
      </w:r>
      <w:r w:rsidRPr="00AD639D">
        <w:rPr>
          <w:rFonts w:ascii="Book Antiqua" w:eastAsia="Book Antiqua" w:hAnsi="Book Antiqua" w:cs="Book Antiqua"/>
          <w:color w:val="000000"/>
        </w:rPr>
        <w:t xml:space="preserve"> (11.3%). Moreover, the VPIs in that study were more severe and required longer hospital stays than those in the current study. Genetic risk factors may explain this phenomenon, as with the more contagious and severe coronavirus disease 2019 infections in Europe and the United States than in Thailand.</w:t>
      </w:r>
    </w:p>
    <w:p w14:paraId="6A80BE26" w14:textId="22D87874" w:rsidR="003D36B9" w:rsidRDefault="000C478D" w:rsidP="003D36B9">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Prior to liver transplantation</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physicians frequently do not offer patient immunization, particularly with respect to live vaccines</w:t>
      </w:r>
      <w:r w:rsidRPr="00AD639D">
        <w:rPr>
          <w:rFonts w:ascii="Book Antiqua" w:eastAsia="Book Antiqua" w:hAnsi="Book Antiqua" w:cs="Book Antiqua"/>
          <w:color w:val="000000"/>
          <w:szCs w:val="30"/>
          <w:vertAlign w:val="superscript"/>
        </w:rPr>
        <w:t>[8,12,13]</w:t>
      </w:r>
      <w:r w:rsidRPr="00AD639D">
        <w:rPr>
          <w:rFonts w:ascii="Book Antiqua" w:eastAsia="Book Antiqua" w:hAnsi="Book Antiqua" w:cs="Book Antiqua"/>
          <w:color w:val="000000"/>
        </w:rPr>
        <w:t xml:space="preserve">. There is </w:t>
      </w:r>
      <w:r w:rsidR="00D8769C">
        <w:rPr>
          <w:rFonts w:ascii="Book Antiqua" w:eastAsia="Book Antiqua" w:hAnsi="Book Antiqua" w:cs="Book Antiqua"/>
          <w:color w:val="000000"/>
        </w:rPr>
        <w:t>solid</w:t>
      </w:r>
      <w:r w:rsidR="00D8769C"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evidence of adequate immune responses to varicella and measles vaccination in children aged &lt; 1 </w:t>
      </w:r>
      <w:r w:rsidRPr="00AD639D">
        <w:rPr>
          <w:rFonts w:ascii="Book Antiqua" w:eastAsia="Book Antiqua" w:hAnsi="Book Antiqua" w:cs="Book Antiqua"/>
          <w:color w:val="000000"/>
        </w:rPr>
        <w:lastRenderedPageBreak/>
        <w:t>year</w:t>
      </w:r>
      <w:r w:rsidRPr="00AD639D">
        <w:rPr>
          <w:rFonts w:ascii="Book Antiqua" w:eastAsia="Book Antiqua" w:hAnsi="Book Antiqua" w:cs="Book Antiqua"/>
          <w:color w:val="000000"/>
          <w:szCs w:val="30"/>
          <w:vertAlign w:val="superscript"/>
        </w:rPr>
        <w:t>[14</w:t>
      </w:r>
      <w:r w:rsidR="001E1679">
        <w:rPr>
          <w:rFonts w:ascii="Book Antiqua" w:eastAsia="Book Antiqua" w:hAnsi="Book Antiqua" w:cs="Book Antiqua"/>
          <w:color w:val="000000"/>
          <w:szCs w:val="30"/>
          <w:vertAlign w:val="superscript"/>
        </w:rPr>
        <w:t>-</w:t>
      </w:r>
      <w:r w:rsidRPr="00AD639D">
        <w:rPr>
          <w:rFonts w:ascii="Book Antiqua" w:eastAsia="Book Antiqua" w:hAnsi="Book Antiqua" w:cs="Book Antiqua"/>
          <w:color w:val="000000"/>
          <w:szCs w:val="30"/>
          <w:vertAlign w:val="superscript"/>
        </w:rPr>
        <w:t>16]</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hence</w:t>
      </w:r>
      <w:r w:rsidR="00D8769C">
        <w:rPr>
          <w:rFonts w:ascii="Book Antiqua" w:eastAsia="Book Antiqua" w:hAnsi="Book Antiqua" w:cs="Book Antiqua"/>
          <w:color w:val="000000"/>
        </w:rPr>
        <w:t>,</w:t>
      </w:r>
      <w:r w:rsidRPr="00AD639D">
        <w:rPr>
          <w:rFonts w:ascii="Book Antiqua" w:eastAsia="Book Antiqua" w:hAnsi="Book Antiqua" w:cs="Book Antiqua"/>
          <w:color w:val="000000"/>
        </w:rPr>
        <w:t xml:space="preserve"> the policy to promote accelerated vaccination in children before immunosuppressant therapy</w:t>
      </w:r>
      <w:r w:rsidR="00D8769C">
        <w:rPr>
          <w:rFonts w:ascii="Book Antiqua" w:eastAsia="Book Antiqua" w:hAnsi="Book Antiqua" w:cs="Book Antiqua"/>
          <w:color w:val="000000"/>
        </w:rPr>
        <w:t xml:space="preserve"> was</w:t>
      </w:r>
      <w:r w:rsidRPr="00AD639D">
        <w:rPr>
          <w:rFonts w:ascii="Book Antiqua" w:eastAsia="Book Antiqua" w:hAnsi="Book Antiqua" w:cs="Book Antiqua"/>
          <w:color w:val="000000"/>
        </w:rPr>
        <w:t xml:space="preserve"> initiated</w:t>
      </w:r>
      <w:r w:rsidRPr="00AD639D">
        <w:rPr>
          <w:rFonts w:ascii="Book Antiqua" w:eastAsia="Book Antiqua" w:hAnsi="Book Antiqua" w:cs="Book Antiqua"/>
          <w:color w:val="000000"/>
          <w:szCs w:val="30"/>
          <w:vertAlign w:val="superscript"/>
        </w:rPr>
        <w:t>[6,7,17,18]</w:t>
      </w:r>
      <w:r w:rsidRPr="00AD639D">
        <w:rPr>
          <w:rFonts w:ascii="Book Antiqua" w:eastAsia="Book Antiqua" w:hAnsi="Book Antiqua" w:cs="Book Antiqua"/>
          <w:color w:val="000000"/>
        </w:rPr>
        <w:t xml:space="preserve">. It is probable that this is not standard practice in normal children. Moreover, children waiting for a liver transplant may have </w:t>
      </w:r>
      <w:r w:rsidRPr="007955C3">
        <w:rPr>
          <w:rFonts w:ascii="Book Antiqua" w:eastAsia="Book Antiqua" w:hAnsi="Book Antiqua" w:cs="Book Antiqua"/>
          <w:color w:val="000000"/>
        </w:rPr>
        <w:t>had complex and serious illnesses that needed to be given priority. Some physicians may not be familiar with the accelerated immunization program</w:t>
      </w:r>
      <w:r w:rsidRPr="007955C3">
        <w:rPr>
          <w:rFonts w:ascii="Book Antiqua" w:eastAsia="Book Antiqua" w:hAnsi="Book Antiqua" w:cs="Book Antiqua"/>
          <w:color w:val="000000"/>
          <w:szCs w:val="30"/>
          <w:vertAlign w:val="superscript"/>
        </w:rPr>
        <w:t>[8,13]</w:t>
      </w:r>
      <w:r w:rsidRPr="007955C3">
        <w:rPr>
          <w:rFonts w:ascii="Book Antiqua" w:eastAsia="Book Antiqua" w:hAnsi="Book Antiqua" w:cs="Book Antiqua"/>
          <w:color w:val="000000"/>
        </w:rPr>
        <w:t>, and therefore may decide to postpone vaccination. A specific protocol and concerted focus on educational interventions, or the development of specialized team care that is responsible for these issues is crucial to ensure that all candidates receive appropriate vaccinations to minimize complications associated with VPIs</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One great benefit of pre-liver transplant vaccination is higher immunogenicity compared with revaccination post-liver transplant</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vertAlign w:val="superscript"/>
        </w:rPr>
        <w:t>18</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Moreover, pre</w:t>
      </w:r>
      <w:r w:rsidRPr="007955C3">
        <w:rPr>
          <w:rFonts w:ascii="Book Antiqua" w:eastAsia="Book Antiqua" w:hAnsi="Book Antiqua" w:cs="Book Antiqua"/>
          <w:color w:val="000000"/>
        </w:rPr>
        <w:noBreakHyphen/>
        <w:t>transplant vaccination of children will likely lead to herd immunity that will be beneficial for other transplant children in inpatient and outpatient clinics during their visits</w:t>
      </w:r>
      <w:r w:rsidRPr="007955C3">
        <w:rPr>
          <w:rFonts w:ascii="Book Antiqua" w:eastAsia="Book Antiqua" w:hAnsi="Book Antiqua" w:cs="Book Antiqua"/>
          <w:color w:val="000000"/>
          <w:szCs w:val="30"/>
          <w:vertAlign w:val="superscript"/>
        </w:rPr>
        <w:t>[13]</w:t>
      </w:r>
      <w:r w:rsidRPr="007955C3">
        <w:rPr>
          <w:rFonts w:ascii="Book Antiqua" w:eastAsia="Book Antiqua" w:hAnsi="Book Antiqua" w:cs="Book Antiqua"/>
          <w:color w:val="000000"/>
        </w:rPr>
        <w:t>.</w:t>
      </w:r>
    </w:p>
    <w:p w14:paraId="0E123C62" w14:textId="625FCD09" w:rsidR="00BF25D9" w:rsidRDefault="000C478D" w:rsidP="00BF25D9">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In the present study</w:t>
      </w:r>
      <w:r w:rsidR="001F3262">
        <w:rPr>
          <w:rFonts w:ascii="Book Antiqua" w:eastAsia="Book Antiqua" w:hAnsi="Book Antiqua" w:cs="Book Antiqua"/>
          <w:color w:val="000000"/>
        </w:rPr>
        <w:t>,</w:t>
      </w:r>
      <w:r w:rsidRPr="00AD639D">
        <w:rPr>
          <w:rFonts w:ascii="Book Antiqua" w:eastAsia="Book Antiqua" w:hAnsi="Book Antiqua" w:cs="Book Antiqua"/>
          <w:color w:val="000000"/>
        </w:rPr>
        <w:t xml:space="preserve"> the rate of incomplete age-appropriate immunization after liver transplantation was high, and there was no significant difference between the pre</w:t>
      </w:r>
      <w:r w:rsidRPr="00AD639D">
        <w:rPr>
          <w:rFonts w:ascii="Book Antiqua" w:eastAsia="Book Antiqua" w:hAnsi="Book Antiqua" w:cs="Book Antiqua"/>
          <w:color w:val="000000"/>
        </w:rPr>
        <w:noBreakHyphen/>
        <w:t>transplant rate (52.0%) and the post-transplant rate (47.9%). In theory, children’s vaccination schedules should be postponed for more than 2 mo after liver transplantation because of the possibility of an inadequate immune responses</w:t>
      </w:r>
      <w:r w:rsidRPr="00AD639D">
        <w:rPr>
          <w:rFonts w:ascii="Book Antiqua" w:eastAsia="Book Antiqua" w:hAnsi="Book Antiqua" w:cs="Book Antiqua"/>
          <w:color w:val="000000"/>
          <w:szCs w:val="30"/>
          <w:vertAlign w:val="superscript"/>
        </w:rPr>
        <w:t>[6]</w:t>
      </w:r>
      <w:r w:rsidRPr="00AD639D">
        <w:rPr>
          <w:rFonts w:ascii="Book Antiqua" w:eastAsia="Book Antiqua" w:hAnsi="Book Antiqua" w:cs="Book Antiqua"/>
          <w:color w:val="000000"/>
        </w:rPr>
        <w:t>. The high level of immunosuppressants is another factor to consider. In the present study almost half of the children were not up</w:t>
      </w:r>
      <w:r w:rsidR="001F3262">
        <w:rPr>
          <w:rFonts w:ascii="Book Antiqua" w:eastAsia="Book Antiqua" w:hAnsi="Book Antiqua" w:cs="Book Antiqua"/>
          <w:color w:val="000000"/>
        </w:rPr>
        <w:t>-</w:t>
      </w:r>
      <w:r w:rsidRPr="00AD639D">
        <w:rPr>
          <w:rFonts w:ascii="Book Antiqua" w:eastAsia="Book Antiqua" w:hAnsi="Book Antiqua" w:cs="Book Antiqua"/>
          <w:color w:val="000000"/>
        </w:rPr>
        <w:t>to</w:t>
      </w:r>
      <w:r w:rsidR="001F3262">
        <w:rPr>
          <w:rFonts w:ascii="Book Antiqua" w:eastAsia="Book Antiqua" w:hAnsi="Book Antiqua" w:cs="Book Antiqua"/>
          <w:color w:val="000000"/>
        </w:rPr>
        <w:t>-</w:t>
      </w:r>
      <w:r w:rsidRPr="00AD639D">
        <w:rPr>
          <w:rFonts w:ascii="Book Antiqua" w:eastAsia="Book Antiqua" w:hAnsi="Book Antiqua" w:cs="Book Antiqua"/>
          <w:color w:val="000000"/>
        </w:rPr>
        <w:t>date with their age-appropriate immunizations during up to 5 years of follow-up. The reasons might be relatively low concern over children in a stable condition post-transplant, and a level of immunosuppression that is not low enough to warrant immunization. Notably</w:t>
      </w:r>
      <w:r w:rsidR="001F3262">
        <w:rPr>
          <w:rFonts w:ascii="Book Antiqua" w:eastAsia="Book Antiqua" w:hAnsi="Book Antiqua" w:cs="Book Antiqua"/>
          <w:color w:val="000000"/>
        </w:rPr>
        <w:t>,</w:t>
      </w:r>
      <w:r w:rsidRPr="00AD639D">
        <w:rPr>
          <w:rFonts w:ascii="Book Antiqua" w:eastAsia="Book Antiqua" w:hAnsi="Book Antiqua" w:cs="Book Antiqua"/>
          <w:color w:val="000000"/>
        </w:rPr>
        <w:t xml:space="preserve"> only 62.3% of the children’s guardians brought vaccination books to visits to the doctor. As well as unawareness, financial problems would likely be a major concern for the children’s guardians, especially with regard to vaccines that are not included in Thailand</w:t>
      </w:r>
      <w:r w:rsidR="001F3262">
        <w:rPr>
          <w:rFonts w:ascii="Book Antiqua" w:eastAsia="Book Antiqua" w:hAnsi="Book Antiqua" w:cs="Book Antiqua"/>
          <w:color w:val="000000"/>
        </w:rPr>
        <w:t>’</w:t>
      </w:r>
      <w:r w:rsidRPr="00AD639D">
        <w:rPr>
          <w:rFonts w:ascii="Book Antiqua" w:eastAsia="Book Antiqua" w:hAnsi="Book Antiqua" w:cs="Book Antiqua"/>
          <w:color w:val="000000"/>
        </w:rPr>
        <w:t xml:space="preserve">s EPI such as pneumococcal conjugate vaccine, influenza vaccine, hepatitis A vaccine, and varicella vaccine. Fortunately the infectious diseases unit in our department conducted a campaign to promote the administration of pneumococcal </w:t>
      </w:r>
      <w:r w:rsidRPr="00AD639D">
        <w:rPr>
          <w:rFonts w:ascii="Book Antiqua" w:eastAsia="Book Antiqua" w:hAnsi="Book Antiqua" w:cs="Book Antiqua"/>
          <w:color w:val="000000"/>
        </w:rPr>
        <w:lastRenderedPageBreak/>
        <w:t>conjugate vaccine and influenza vaccine to all immunocompromised children every year at no charge. This afforded the children in the present study the opportunity to access these vaccines, and there was a significant increase in the proportion of children that received these vaccines post-transplant (</w:t>
      </w:r>
      <w:r w:rsidR="001E1679"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Long-term provision of these high-cost vaccines by the authorities would be a worthwhile venture. With respect to live vaccines, there has been controversy </w:t>
      </w:r>
      <w:r w:rsidR="001F3262">
        <w:rPr>
          <w:rFonts w:ascii="Book Antiqua" w:eastAsia="Book Antiqua" w:hAnsi="Book Antiqua" w:cs="Book Antiqua"/>
          <w:color w:val="000000"/>
        </w:rPr>
        <w:t>about</w:t>
      </w:r>
      <w:r w:rsidR="001F3262" w:rsidRPr="00AD639D">
        <w:rPr>
          <w:rFonts w:ascii="Book Antiqua" w:eastAsia="Book Antiqua" w:hAnsi="Book Antiqua" w:cs="Book Antiqua"/>
          <w:color w:val="000000"/>
        </w:rPr>
        <w:t xml:space="preserve"> </w:t>
      </w:r>
      <w:r w:rsidRPr="00AD639D">
        <w:rPr>
          <w:rFonts w:ascii="Book Antiqua" w:eastAsia="Book Antiqua" w:hAnsi="Book Antiqua" w:cs="Book Antiqua"/>
          <w:color w:val="000000"/>
        </w:rPr>
        <w:t>whether they should be administered to children after liver transplantation</w:t>
      </w:r>
      <w:r w:rsidRPr="00AD639D">
        <w:rPr>
          <w:rFonts w:ascii="Book Antiqua" w:eastAsia="Book Antiqua" w:hAnsi="Book Antiqua" w:cs="Book Antiqua"/>
          <w:color w:val="000000"/>
          <w:szCs w:val="30"/>
          <w:vertAlign w:val="superscript"/>
        </w:rPr>
        <w:t>[17,19,20-23]</w:t>
      </w:r>
      <w:r w:rsidRPr="00AD639D">
        <w:rPr>
          <w:rFonts w:ascii="Book Antiqua" w:eastAsia="Book Antiqua" w:hAnsi="Book Antiqua" w:cs="Book Antiqua"/>
          <w:color w:val="000000"/>
        </w:rPr>
        <w:t>. Thus, further reports and large cohort studies are required in order to clarify the safety of live vaccines in these vulnerable patients, before they are routinely vaccinated post</w:t>
      </w:r>
      <w:r w:rsidRPr="00AD639D">
        <w:rPr>
          <w:rFonts w:ascii="Book Antiqua" w:eastAsia="Book Antiqua" w:hAnsi="Book Antiqua" w:cs="Book Antiqua"/>
          <w:color w:val="000000"/>
        </w:rPr>
        <w:noBreakHyphen/>
        <w:t>transplant.</w:t>
      </w:r>
    </w:p>
    <w:p w14:paraId="0834055B" w14:textId="313E8DFF" w:rsidR="00BF25D9" w:rsidRPr="007955C3" w:rsidRDefault="000C478D" w:rsidP="00BF25D9">
      <w:pPr>
        <w:spacing w:line="360" w:lineRule="auto"/>
        <w:ind w:firstLineChars="100" w:firstLine="240"/>
        <w:jc w:val="both"/>
        <w:rPr>
          <w:rFonts w:ascii="Book Antiqua" w:hAnsi="Book Antiqua"/>
        </w:rPr>
      </w:pPr>
      <w:r w:rsidRPr="007955C3">
        <w:rPr>
          <w:rFonts w:ascii="Book Antiqua" w:eastAsia="Book Antiqua" w:hAnsi="Book Antiqua" w:cs="Book Antiqua"/>
          <w:color w:val="000000"/>
        </w:rPr>
        <w:t xml:space="preserve">In </w:t>
      </w:r>
      <w:r w:rsidR="001F3262">
        <w:rPr>
          <w:rFonts w:ascii="Book Antiqua" w:eastAsia="Book Antiqua" w:hAnsi="Book Antiqua" w:cs="Book Antiqua"/>
          <w:color w:val="000000"/>
        </w:rPr>
        <w:t>this</w:t>
      </w:r>
      <w:r w:rsidRPr="007955C3">
        <w:rPr>
          <w:rFonts w:ascii="Book Antiqua" w:eastAsia="Book Antiqua" w:hAnsi="Book Antiqua" w:cs="Book Antiqua"/>
          <w:color w:val="000000"/>
        </w:rPr>
        <w:t xml:space="preserve"> study</w:t>
      </w:r>
      <w:r w:rsidR="001F3262">
        <w:rPr>
          <w:rFonts w:ascii="Book Antiqua" w:eastAsia="Book Antiqua" w:hAnsi="Book Antiqua" w:cs="Book Antiqua"/>
          <w:color w:val="000000"/>
        </w:rPr>
        <w:t>,</w:t>
      </w:r>
      <w:r w:rsidRPr="007955C3">
        <w:rPr>
          <w:rFonts w:ascii="Book Antiqua" w:eastAsia="Book Antiqua" w:hAnsi="Book Antiqua" w:cs="Book Antiqua"/>
          <w:color w:val="000000"/>
        </w:rPr>
        <w:t xml:space="preserve"> the rate of hospitalization for VPIs up to 5 years post-transplant was similar to those reported in previous studies</w:t>
      </w:r>
      <w:r w:rsidRPr="007955C3">
        <w:rPr>
          <w:rFonts w:ascii="Book Antiqua" w:eastAsia="Book Antiqua" w:hAnsi="Book Antiqua" w:cs="Book Antiqua"/>
          <w:color w:val="000000"/>
          <w:szCs w:val="30"/>
          <w:vertAlign w:val="superscript"/>
        </w:rPr>
        <w:t>[9-11]</w:t>
      </w:r>
      <w:r w:rsidRPr="007955C3">
        <w:rPr>
          <w:rFonts w:ascii="Book Antiqua" w:eastAsia="Book Antiqua" w:hAnsi="Book Antiqua" w:cs="Book Antiqua"/>
          <w:color w:val="000000"/>
        </w:rPr>
        <w:t>, but significantly higher than that in the normal population</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szCs w:val="30"/>
          <w:vertAlign w:val="superscript"/>
        </w:rPr>
        <w:t>9</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There was the mortality report of VPIs in children with immunocompromised hosts</w:t>
      </w:r>
      <w:r w:rsidRPr="007955C3">
        <w:rPr>
          <w:rFonts w:ascii="Book Antiqua" w:eastAsia="Book Antiqua" w:hAnsi="Book Antiqua" w:cs="Book Antiqua"/>
          <w:color w:val="000000"/>
          <w:szCs w:val="30"/>
          <w:vertAlign w:val="superscript"/>
        </w:rPr>
        <w:t>[1,2,22,24,25]</w:t>
      </w:r>
      <w:r w:rsidR="001F3262">
        <w:rPr>
          <w:rFonts w:ascii="Book Antiqua" w:eastAsia="Book Antiqua" w:hAnsi="Book Antiqua" w:cs="Book Antiqua"/>
          <w:color w:val="000000"/>
          <w:szCs w:val="30"/>
        </w:rPr>
        <w:t>,</w:t>
      </w:r>
      <w:r w:rsidRPr="007955C3">
        <w:rPr>
          <w:rFonts w:ascii="Book Antiqua" w:eastAsia="Book Antiqua" w:hAnsi="Book Antiqua" w:cs="Book Antiqua"/>
          <w:color w:val="000000"/>
          <w:szCs w:val="30"/>
          <w:vertAlign w:val="superscript"/>
        </w:rPr>
        <w:t xml:space="preserve"> </w:t>
      </w:r>
      <w:r w:rsidRPr="007955C3">
        <w:rPr>
          <w:rFonts w:ascii="Book Antiqua" w:eastAsia="Book Antiqua" w:hAnsi="Book Antiqua" w:cs="Book Antiqua"/>
          <w:color w:val="000000"/>
        </w:rPr>
        <w:t xml:space="preserve">but in </w:t>
      </w:r>
      <w:r w:rsidR="001F3262">
        <w:rPr>
          <w:rFonts w:ascii="Book Antiqua" w:eastAsia="Book Antiqua" w:hAnsi="Book Antiqua" w:cs="Book Antiqua"/>
          <w:color w:val="000000"/>
        </w:rPr>
        <w:t>this</w:t>
      </w:r>
      <w:r w:rsidRPr="007955C3">
        <w:rPr>
          <w:rFonts w:ascii="Book Antiqua" w:eastAsia="Book Antiqua" w:hAnsi="Book Antiqua" w:cs="Book Antiqua"/>
          <w:color w:val="000000"/>
        </w:rPr>
        <w:t xml:space="preserve"> study</w:t>
      </w:r>
      <w:r w:rsidR="001F3262">
        <w:rPr>
          <w:rFonts w:ascii="Book Antiqua" w:eastAsia="Book Antiqua" w:hAnsi="Book Antiqua" w:cs="Book Antiqua"/>
          <w:color w:val="000000"/>
        </w:rPr>
        <w:t>,</w:t>
      </w:r>
      <w:r w:rsidRPr="007955C3">
        <w:rPr>
          <w:rFonts w:ascii="Book Antiqua" w:eastAsia="Book Antiqua" w:hAnsi="Book Antiqua" w:cs="Book Antiqua"/>
          <w:color w:val="000000"/>
        </w:rPr>
        <w:t xml:space="preserve"> there was no mortality from VPIs. The VPIs requiring hospitalization in the current study were due to rotavirus, influenza, varicella, dengue fever, measles, </w:t>
      </w:r>
      <w:r w:rsidR="00691C2C" w:rsidRPr="007955C3">
        <w:rPr>
          <w:rFonts w:ascii="Book Antiqua" w:eastAsia="Book Antiqua" w:hAnsi="Book Antiqua" w:cs="Book Antiqua"/>
          <w:i/>
          <w:iCs/>
          <w:color w:val="000000"/>
        </w:rPr>
        <w:t>Streptococcus</w:t>
      </w:r>
      <w:r w:rsidR="00691C2C" w:rsidRPr="007955C3" w:rsidDel="00691C2C">
        <w:rPr>
          <w:rFonts w:ascii="Book Antiqua" w:eastAsia="Book Antiqua" w:hAnsi="Book Antiqua" w:cs="Book Antiqua"/>
          <w:i/>
          <w:iCs/>
          <w:color w:val="000000"/>
        </w:rPr>
        <w:t xml:space="preserve"> </w:t>
      </w:r>
      <w:r w:rsidRPr="007955C3">
        <w:rPr>
          <w:rFonts w:ascii="Book Antiqua" w:eastAsia="Book Antiqua" w:hAnsi="Book Antiqua" w:cs="Book Antiqua"/>
          <w:i/>
          <w:iCs/>
          <w:color w:val="000000"/>
        </w:rPr>
        <w:t>pneumoniae</w:t>
      </w:r>
      <w:r w:rsidRPr="007955C3">
        <w:rPr>
          <w:rFonts w:ascii="Book Antiqua" w:eastAsia="Book Antiqua" w:hAnsi="Book Antiqua" w:cs="Book Antiqua"/>
          <w:color w:val="000000"/>
        </w:rPr>
        <w:t xml:space="preserve">, hepatitis B/E, and </w:t>
      </w:r>
      <w:r w:rsidRPr="007955C3">
        <w:rPr>
          <w:rFonts w:ascii="Book Antiqua" w:eastAsia="Book Antiqua" w:hAnsi="Book Antiqua" w:cs="Book Antiqua"/>
          <w:i/>
          <w:iCs/>
          <w:color w:val="000000"/>
        </w:rPr>
        <w:t>Vibrio cholera</w:t>
      </w:r>
      <w:r w:rsidRPr="007955C3">
        <w:rPr>
          <w:rFonts w:ascii="Book Antiqua" w:eastAsia="Book Antiqua" w:hAnsi="Book Antiqua" w:cs="Book Antiqua"/>
          <w:color w:val="000000"/>
        </w:rPr>
        <w:t>. These data should emphasize the value of complete immunization and robust infection control to physicians.</w:t>
      </w:r>
    </w:p>
    <w:p w14:paraId="45D423EE" w14:textId="65ADE90B" w:rsidR="00BF25D9" w:rsidRDefault="000C478D" w:rsidP="00BF25D9">
      <w:pPr>
        <w:spacing w:line="360" w:lineRule="auto"/>
        <w:ind w:firstLineChars="100" w:firstLine="240"/>
        <w:jc w:val="both"/>
        <w:rPr>
          <w:rFonts w:ascii="Book Antiqua" w:hAnsi="Book Antiqua"/>
        </w:rPr>
      </w:pPr>
      <w:r w:rsidRPr="007955C3">
        <w:rPr>
          <w:rFonts w:ascii="Book Antiqua" w:eastAsia="Book Antiqua" w:hAnsi="Book Antiqua" w:cs="Book Antiqua"/>
          <w:color w:val="000000"/>
        </w:rPr>
        <w:t xml:space="preserve">Viral hepatitis is endemic in Thailand, but interestingly in the present study there were no reports of hospitalization for hepatitis A post-liver transplant, and only one case of hepatitis E infection that required hospitalization. Viral hepatitis can be symptomatic and severe in older children and adults, and older children and adults may ingest more contaminated food and water than young children. Consequently, serology testing and immunization may be valuable in these groups. There is a reported case in which </w:t>
      </w:r>
      <w:r w:rsidRPr="007955C3">
        <w:rPr>
          <w:rFonts w:ascii="Book Antiqua" w:eastAsia="Book Antiqua" w:hAnsi="Book Antiqua" w:cs="Book Antiqua"/>
          <w:i/>
          <w:iCs/>
          <w:color w:val="000000"/>
        </w:rPr>
        <w:t>de novo</w:t>
      </w:r>
      <w:r w:rsidRPr="007955C3">
        <w:rPr>
          <w:rFonts w:ascii="Book Antiqua" w:eastAsia="Book Antiqua" w:hAnsi="Book Antiqua" w:cs="Book Antiqua"/>
          <w:color w:val="000000"/>
        </w:rPr>
        <w:t xml:space="preserve"> hepatitis B infection was diagnosed 3 years after a liver transplant despite the recipient having undergone complete hepatitis B immunization pre-transplant</w:t>
      </w:r>
      <w:r w:rsidRPr="007955C3">
        <w:rPr>
          <w:rFonts w:ascii="Book Antiqua" w:eastAsia="Book Antiqua" w:hAnsi="Book Antiqua" w:cs="Book Antiqua"/>
          <w:color w:val="000000"/>
          <w:szCs w:val="30"/>
          <w:vertAlign w:val="superscript"/>
        </w:rPr>
        <w:t>[</w:t>
      </w:r>
      <w:r w:rsidR="00954E2F" w:rsidRPr="007955C3">
        <w:rPr>
          <w:rFonts w:ascii="Book Antiqua" w:eastAsia="Book Antiqua" w:hAnsi="Book Antiqua" w:cs="Book Antiqua"/>
          <w:color w:val="000000"/>
          <w:vertAlign w:val="superscript"/>
        </w:rPr>
        <w:t>26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This demonstrates that complete hepatitis B immunization pre-liver transplant does not guarantee post-transplant protection. That case prompted us to instigate a protocol for reimmunization and hepatitis B surface antibody monitoring every 3</w:t>
      </w:r>
      <w:r w:rsidR="00BF25D9" w:rsidRPr="007955C3">
        <w:rPr>
          <w:rFonts w:ascii="Book Antiqua" w:eastAsia="Book Antiqua" w:hAnsi="Book Antiqua" w:cs="Book Antiqua"/>
          <w:color w:val="000000"/>
        </w:rPr>
        <w:t>-</w:t>
      </w:r>
      <w:r w:rsidRPr="007955C3">
        <w:rPr>
          <w:rFonts w:ascii="Book Antiqua" w:eastAsia="Book Antiqua" w:hAnsi="Book Antiqua" w:cs="Book Antiqua"/>
          <w:color w:val="000000"/>
        </w:rPr>
        <w:t xml:space="preserve">6 mo to maintain a protective level of &gt; 100 mIU/mL. </w:t>
      </w:r>
      <w:r w:rsidRPr="007955C3">
        <w:rPr>
          <w:rFonts w:ascii="Book Antiqua" w:eastAsia="Book Antiqua" w:hAnsi="Book Antiqua" w:cs="Book Antiqua"/>
          <w:i/>
          <w:iCs/>
          <w:color w:val="000000"/>
        </w:rPr>
        <w:t>De novo</w:t>
      </w:r>
      <w:r w:rsidRPr="007955C3">
        <w:rPr>
          <w:rFonts w:ascii="Book Antiqua" w:eastAsia="Book Antiqua" w:hAnsi="Book Antiqua" w:cs="Book Antiqua"/>
          <w:color w:val="000000"/>
        </w:rPr>
        <w:t xml:space="preserve"> hepatitis B in the </w:t>
      </w:r>
      <w:r w:rsidRPr="007955C3">
        <w:rPr>
          <w:rFonts w:ascii="Book Antiqua" w:eastAsia="Book Antiqua" w:hAnsi="Book Antiqua" w:cs="Book Antiqua"/>
          <w:color w:val="000000"/>
        </w:rPr>
        <w:lastRenderedPageBreak/>
        <w:t>aforementioned boy who had hepatitis B surface antibody &gt; 1000 mIU/mL pretransplant</w:t>
      </w:r>
      <w:r w:rsidRPr="007955C3">
        <w:rPr>
          <w:rFonts w:ascii="Book Antiqua" w:eastAsia="Book Antiqua" w:hAnsi="Book Antiqua" w:cs="Book Antiqua"/>
          <w:color w:val="000000"/>
          <w:szCs w:val="30"/>
          <w:vertAlign w:val="superscript"/>
        </w:rPr>
        <w:t>[</w:t>
      </w:r>
      <w:r w:rsidR="00DF4C78" w:rsidRPr="007955C3">
        <w:rPr>
          <w:rFonts w:ascii="Book Antiqua" w:eastAsia="Book Antiqua" w:hAnsi="Book Antiqua" w:cs="Book Antiqua"/>
          <w:color w:val="000000"/>
          <w:szCs w:val="30"/>
          <w:vertAlign w:val="superscript"/>
        </w:rPr>
        <w:t>26</w:t>
      </w:r>
      <w:r w:rsidRPr="007955C3">
        <w:rPr>
          <w:rFonts w:ascii="Book Antiqua" w:eastAsia="Book Antiqua" w:hAnsi="Book Antiqua" w:cs="Book Antiqua"/>
          <w:color w:val="000000"/>
          <w:vertAlign w:val="superscript"/>
        </w:rPr>
        <w:t>]</w:t>
      </w:r>
      <w:r w:rsidRPr="007955C3">
        <w:rPr>
          <w:rFonts w:ascii="Book Antiqua" w:eastAsia="Book Antiqua" w:hAnsi="Book Antiqua" w:cs="Book Antiqua"/>
          <w:color w:val="000000"/>
        </w:rPr>
        <w:t xml:space="preserve"> may reflect waning immunity post-liver transplant. As well as vaccination, research evaluating the humoral and cellular immunity evoked by each vaccine should be conducted to determine vaccination schedules and the antibody parameters required to prevent VPIs more </w:t>
      </w:r>
      <w:r w:rsidRPr="00AD639D">
        <w:rPr>
          <w:rFonts w:ascii="Book Antiqua" w:eastAsia="Book Antiqua" w:hAnsi="Book Antiqua" w:cs="Book Antiqua"/>
          <w:color w:val="000000"/>
        </w:rPr>
        <w:t>effectively. In the present study</w:t>
      </w:r>
      <w:r w:rsidR="00BF25D9">
        <w:rPr>
          <w:rFonts w:ascii="Book Antiqua" w:eastAsia="Book Antiqua" w:hAnsi="Book Antiqua" w:cs="Book Antiqua"/>
          <w:color w:val="000000"/>
        </w:rPr>
        <w:t>,</w:t>
      </w:r>
      <w:r w:rsidRPr="00AD639D">
        <w:rPr>
          <w:rFonts w:ascii="Book Antiqua" w:eastAsia="Book Antiqua" w:hAnsi="Book Antiqua" w:cs="Book Antiqua"/>
          <w:color w:val="000000"/>
        </w:rPr>
        <w:t xml:space="preserve"> the overall infection rate was high in the first year post-transplant, hence vaccination should be initiated as soon as possible after liver</w:t>
      </w:r>
      <w:r w:rsidRPr="00AD639D">
        <w:rPr>
          <w:rFonts w:ascii="Book Antiqua" w:eastAsia="Book Antiqua" w:hAnsi="Book Antiqua" w:cs="Book Antiqua"/>
          <w:color w:val="000000"/>
        </w:rPr>
        <w:noBreakHyphen/>
        <w:t>transplanted children are sufficiently stable. Predictors of high immunogenic responsivity to vaccination are needed to enable physicians to decide on optimal timepoints for reimmunization.</w:t>
      </w:r>
    </w:p>
    <w:p w14:paraId="0D9CB370" w14:textId="47DA2DC1" w:rsidR="00A77B3E" w:rsidRPr="00AD639D" w:rsidRDefault="000C478D" w:rsidP="00BF25D9">
      <w:pPr>
        <w:spacing w:line="360" w:lineRule="auto"/>
        <w:ind w:firstLineChars="100" w:firstLine="240"/>
        <w:jc w:val="both"/>
        <w:rPr>
          <w:rFonts w:ascii="Book Antiqua" w:hAnsi="Book Antiqua"/>
        </w:rPr>
      </w:pPr>
      <w:r w:rsidRPr="00AD639D">
        <w:rPr>
          <w:rFonts w:ascii="Book Antiqua" w:eastAsia="Book Antiqua" w:hAnsi="Book Antiqua" w:cs="Book Antiqua"/>
          <w:color w:val="000000"/>
        </w:rPr>
        <w:t>The current study had some limitations. It was a single-center study with a relatively small sample size. The true prevalence of VPIs may be lower than the frequency in the study, because the study only included children with severe enough illness to require hospitalization. Almost all children in the present study were referred from distant and rural areas, and it is possible that some of them subsequently attended more local hospitals due to infections. The main strength of the study was the reliable vaccination records obtained directly from the patients’ vaccination books, which facilitated comparisons of vaccination status pre-transplant and post-transplant.</w:t>
      </w:r>
    </w:p>
    <w:p w14:paraId="4F9C899B" w14:textId="77777777" w:rsidR="00A77B3E" w:rsidRPr="00AD639D" w:rsidRDefault="00A77B3E" w:rsidP="00BF25D9">
      <w:pPr>
        <w:spacing w:line="360" w:lineRule="auto"/>
        <w:jc w:val="both"/>
        <w:rPr>
          <w:rFonts w:ascii="Book Antiqua" w:hAnsi="Book Antiqua"/>
        </w:rPr>
      </w:pPr>
    </w:p>
    <w:p w14:paraId="4357E8CF"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CONCLUSION</w:t>
      </w:r>
    </w:p>
    <w:p w14:paraId="1E8B1D73"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Incomplete immunization was common in children pre-liver transplant and post-liver transplant. Almost all of the children in the study required hospitalization due to VPIs or non-VPIs within 5 years post-liver transplant. The severity of infections was highest in the first year post-liver transplant.</w:t>
      </w:r>
    </w:p>
    <w:p w14:paraId="59F58CDB" w14:textId="77777777" w:rsidR="00A77B3E" w:rsidRPr="00AD639D" w:rsidRDefault="00A77B3E" w:rsidP="00AD639D">
      <w:pPr>
        <w:spacing w:line="360" w:lineRule="auto"/>
        <w:jc w:val="both"/>
        <w:rPr>
          <w:rFonts w:ascii="Book Antiqua" w:hAnsi="Book Antiqua"/>
        </w:rPr>
      </w:pPr>
    </w:p>
    <w:p w14:paraId="3C29A3B9" w14:textId="5B59F64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ARTICLE</w:t>
      </w:r>
      <w:r w:rsidR="001E1679">
        <w:rPr>
          <w:rFonts w:ascii="Book Antiqua" w:eastAsia="Book Antiqua" w:hAnsi="Book Antiqua" w:cs="Book Antiqua"/>
          <w:b/>
          <w:caps/>
          <w:color w:val="000000"/>
          <w:u w:val="single"/>
        </w:rPr>
        <w:t xml:space="preserve"> </w:t>
      </w:r>
      <w:r w:rsidRPr="00AD639D">
        <w:rPr>
          <w:rFonts w:ascii="Book Antiqua" w:eastAsia="Book Antiqua" w:hAnsi="Book Antiqua" w:cs="Book Antiqua"/>
          <w:b/>
          <w:caps/>
          <w:color w:val="000000"/>
          <w:u w:val="single"/>
        </w:rPr>
        <w:t>HIGHLIGHTS</w:t>
      </w:r>
    </w:p>
    <w:p w14:paraId="247AB4D8" w14:textId="0893585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background</w:t>
      </w:r>
    </w:p>
    <w:p w14:paraId="127884A2" w14:textId="726F1A7A"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Infection after liver transplantation is a serious concern due to potential morbidity and mortality, thus strategies to reduce overall post-transplant infection are warranted. </w:t>
      </w:r>
      <w:r w:rsidRPr="00AD639D">
        <w:rPr>
          <w:rFonts w:ascii="Book Antiqua" w:eastAsia="Book Antiqua" w:hAnsi="Book Antiqua" w:cs="Book Antiqua"/>
          <w:color w:val="000000"/>
        </w:rPr>
        <w:lastRenderedPageBreak/>
        <w:t xml:space="preserve">Immunization is an effective and relatively </w:t>
      </w:r>
      <w:r w:rsidR="00BC73F1">
        <w:rPr>
          <w:rFonts w:ascii="Book Antiqua" w:eastAsia="Book Antiqua" w:hAnsi="Book Antiqua" w:cs="Book Antiqua"/>
          <w:color w:val="000000"/>
        </w:rPr>
        <w:t>non</w:t>
      </w:r>
      <w:r w:rsidRPr="00AD639D">
        <w:rPr>
          <w:rFonts w:ascii="Book Antiqua" w:eastAsia="Book Antiqua" w:hAnsi="Book Antiqua" w:cs="Book Antiqua"/>
          <w:color w:val="000000"/>
        </w:rPr>
        <w:t xml:space="preserve">invasive and affordable way to reduce </w:t>
      </w:r>
      <w:r w:rsidR="00BC73F1" w:rsidRPr="00BC73F1">
        <w:rPr>
          <w:rFonts w:ascii="Book Antiqua" w:eastAsia="Book Antiqua" w:hAnsi="Book Antiqua" w:cs="Book Antiqua"/>
          <w:color w:val="000000"/>
        </w:rPr>
        <w:t xml:space="preserve">vaccine-preventable infections </w:t>
      </w:r>
      <w:r w:rsidR="00BC73F1">
        <w:rPr>
          <w:rFonts w:ascii="Book Antiqua" w:eastAsia="Book Antiqua" w:hAnsi="Book Antiqua" w:cs="Book Antiqua"/>
          <w:color w:val="000000"/>
        </w:rPr>
        <w:t>(</w:t>
      </w:r>
      <w:r w:rsidRPr="00AD639D">
        <w:rPr>
          <w:rFonts w:ascii="Book Antiqua" w:eastAsia="Book Antiqua" w:hAnsi="Book Antiqua" w:cs="Book Antiqua"/>
          <w:color w:val="000000"/>
        </w:rPr>
        <w:t>VPIs</w:t>
      </w:r>
      <w:r w:rsidR="00BC73F1">
        <w:rPr>
          <w:rFonts w:ascii="Book Antiqua" w:eastAsia="Book Antiqua" w:hAnsi="Book Antiqua" w:cs="Book Antiqua"/>
          <w:color w:val="000000"/>
        </w:rPr>
        <w:t>)</w:t>
      </w:r>
      <w:r w:rsidRPr="00AD639D">
        <w:rPr>
          <w:rFonts w:ascii="Book Antiqua" w:eastAsia="Book Antiqua" w:hAnsi="Book Antiqua" w:cs="Book Antiqua"/>
          <w:color w:val="000000"/>
        </w:rPr>
        <w:t>.</w:t>
      </w:r>
    </w:p>
    <w:p w14:paraId="3484FD3D" w14:textId="77777777" w:rsidR="00A77B3E" w:rsidRPr="00AD639D" w:rsidRDefault="00A77B3E" w:rsidP="00AD639D">
      <w:pPr>
        <w:spacing w:line="360" w:lineRule="auto"/>
        <w:jc w:val="both"/>
        <w:rPr>
          <w:rFonts w:ascii="Book Antiqua" w:hAnsi="Book Antiqua"/>
        </w:rPr>
      </w:pPr>
    </w:p>
    <w:p w14:paraId="6CF3E473" w14:textId="65ABBC36"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motivation</w:t>
      </w:r>
    </w:p>
    <w:p w14:paraId="63900111"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There is strong evidence that VPIs and non-VPIs post-transplant cause high fatality and increase graft rejection, but published data on VPIs and their effects in children post-liver transplant in Asia are scarce.</w:t>
      </w:r>
    </w:p>
    <w:p w14:paraId="2685DB98" w14:textId="77777777" w:rsidR="00A77B3E" w:rsidRPr="00AD639D" w:rsidRDefault="00A77B3E" w:rsidP="00AD639D">
      <w:pPr>
        <w:spacing w:line="360" w:lineRule="auto"/>
        <w:jc w:val="both"/>
        <w:rPr>
          <w:rFonts w:ascii="Book Antiqua" w:hAnsi="Book Antiqua"/>
        </w:rPr>
      </w:pPr>
    </w:p>
    <w:p w14:paraId="784617B4" w14:textId="72589E30"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objectives</w:t>
      </w:r>
    </w:p>
    <w:p w14:paraId="34084B27"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To investigate immunization status in children at the time of liver transplantation and up to 5 years thereafter. The prevalence and impact of VPIs and non-VPIs during hospitalization were also evaluated.</w:t>
      </w:r>
    </w:p>
    <w:p w14:paraId="3D37ED43" w14:textId="77777777" w:rsidR="00A77B3E" w:rsidRPr="00AD639D" w:rsidRDefault="00A77B3E" w:rsidP="00AD639D">
      <w:pPr>
        <w:spacing w:line="360" w:lineRule="auto"/>
        <w:jc w:val="both"/>
        <w:rPr>
          <w:rFonts w:ascii="Book Antiqua" w:hAnsi="Book Antiqua"/>
        </w:rPr>
      </w:pPr>
    </w:p>
    <w:p w14:paraId="2595F1DE" w14:textId="02C270F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methods</w:t>
      </w:r>
    </w:p>
    <w:p w14:paraId="046C92EA"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The current retrospective study included 77 children who underwent liver transplantation and were followed up for up to 5 years thereafter. Demographic data, patient characteristics, immunization details derived from vaccination records, and hospitalizations for VPIs and non-VPIs were analyzed.</w:t>
      </w:r>
    </w:p>
    <w:p w14:paraId="544CD680" w14:textId="77777777" w:rsidR="00A77B3E" w:rsidRPr="00AD639D" w:rsidRDefault="00A77B3E" w:rsidP="00AD639D">
      <w:pPr>
        <w:spacing w:line="360" w:lineRule="auto"/>
        <w:jc w:val="both"/>
        <w:rPr>
          <w:rFonts w:ascii="Book Antiqua" w:hAnsi="Book Antiqua"/>
        </w:rPr>
      </w:pPr>
    </w:p>
    <w:p w14:paraId="22CDCEE2" w14:textId="16A1EF7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results</w:t>
      </w:r>
    </w:p>
    <w:p w14:paraId="4C867A89" w14:textId="44CCF66F"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The mean follow-up duration</w:t>
      </w:r>
      <w:r w:rsidR="00BC73F1">
        <w:rPr>
          <w:rFonts w:ascii="Book Antiqua" w:eastAsia="Book Antiqua" w:hAnsi="Book Antiqua" w:cs="Book Antiqua"/>
          <w:color w:val="000000"/>
        </w:rPr>
        <w:t xml:space="preserve"> </w:t>
      </w:r>
      <w:r w:rsidRPr="00AD639D">
        <w:rPr>
          <w:rFonts w:ascii="Book Antiqua" w:eastAsia="Book Antiqua" w:hAnsi="Book Antiqua" w:cs="Book Antiqua"/>
          <w:color w:val="000000"/>
        </w:rPr>
        <w:t xml:space="preserve">after liver transplantation was 3.68 ± 1.45 years. Of the 77 children in the study, 48 (62.3%) had vaccination records in their vaccination books. There was a significant difference in the proportion of children with incomplete vaccination according to Thailand’s </w:t>
      </w:r>
      <w:r w:rsidR="00BC73F1" w:rsidRPr="00BC73F1">
        <w:rPr>
          <w:rFonts w:ascii="Book Antiqua" w:eastAsia="Book Antiqua" w:hAnsi="Book Antiqua" w:cs="Book Antiqua"/>
          <w:color w:val="000000"/>
        </w:rPr>
        <w:t>Expanded Program on Immunization</w:t>
      </w:r>
      <w:r w:rsidRPr="00AD639D">
        <w:rPr>
          <w:rFonts w:ascii="Book Antiqua" w:eastAsia="Book Antiqua" w:hAnsi="Book Antiqua" w:cs="Book Antiqua"/>
          <w:color w:val="000000"/>
        </w:rPr>
        <w:t xml:space="preserve">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25, 52%) and accelerated vaccine from </w:t>
      </w:r>
      <w:r w:rsidR="00BC73F1" w:rsidRPr="00BC73F1">
        <w:rPr>
          <w:rFonts w:ascii="Book Antiqua" w:eastAsia="Book Antiqua" w:hAnsi="Book Antiqua" w:cs="Book Antiqua"/>
          <w:color w:val="000000"/>
        </w:rPr>
        <w:t>Infectious Diseases Society of America</w:t>
      </w:r>
      <w:r w:rsidRPr="00AD639D">
        <w:rPr>
          <w:rFonts w:ascii="Book Antiqua" w:eastAsia="Book Antiqua" w:hAnsi="Book Antiqua" w:cs="Book Antiqua"/>
          <w:color w:val="000000"/>
        </w:rPr>
        <w:t xml:space="preserve"> recommendations (</w:t>
      </w:r>
      <w:r w:rsidRPr="00AD639D">
        <w:rPr>
          <w:rFonts w:ascii="Book Antiqua" w:eastAsia="Book Antiqua" w:hAnsi="Book Antiqua" w:cs="Book Antiqua"/>
          <w:i/>
          <w:iCs/>
          <w:color w:val="000000"/>
        </w:rPr>
        <w:t>n</w:t>
      </w:r>
      <w:r w:rsidRPr="00AD639D">
        <w:rPr>
          <w:rFonts w:ascii="Book Antiqua" w:eastAsia="Book Antiqua" w:hAnsi="Book Antiqua" w:cs="Book Antiqua"/>
          <w:color w:val="000000"/>
        </w:rPr>
        <w:t xml:space="preserve"> = 43, 89.5%) (</w:t>
      </w:r>
      <w:r w:rsidR="00BC73F1" w:rsidRPr="00AD639D">
        <w:rPr>
          <w:rFonts w:ascii="Book Antiqua" w:eastAsia="Book Antiqua" w:hAnsi="Book Antiqua" w:cs="Book Antiqua"/>
          <w:i/>
          <w:iCs/>
          <w:color w:val="000000"/>
        </w:rPr>
        <w:t>P</w:t>
      </w:r>
      <w:r w:rsidRPr="00AD639D">
        <w:rPr>
          <w:rFonts w:ascii="Book Antiqua" w:eastAsia="Book Antiqua" w:hAnsi="Book Antiqua" w:cs="Book Antiqua"/>
          <w:color w:val="000000"/>
        </w:rPr>
        <w:t xml:space="preserve"> &lt; 0.001). Post-liver transplant almost half of the children in the study did not catch up with appropriate immunizations for age. There were 237 infections requiring hospitalization during up to 5 years of follow-up post-liver transplant at our hospital. The risks of VPIs and non-VPIs were highest during the first year after liver </w:t>
      </w:r>
      <w:r w:rsidRPr="00AD639D">
        <w:rPr>
          <w:rFonts w:ascii="Book Antiqua" w:eastAsia="Book Antiqua" w:hAnsi="Book Antiqua" w:cs="Book Antiqua"/>
          <w:color w:val="000000"/>
        </w:rPr>
        <w:lastRenderedPageBreak/>
        <w:t>transplantation, and 2 children died. Respiratory and gastrointestinal systems were common sites of infection. The most commonly identified pathogens that caused VPIs were rotavirus, influenza virus, and varicella-zoster virus.</w:t>
      </w:r>
    </w:p>
    <w:p w14:paraId="5E17A9B7" w14:textId="77777777" w:rsidR="00A77B3E" w:rsidRPr="00AD639D" w:rsidRDefault="00A77B3E" w:rsidP="00AD639D">
      <w:pPr>
        <w:spacing w:line="360" w:lineRule="auto"/>
        <w:jc w:val="both"/>
        <w:rPr>
          <w:rFonts w:ascii="Book Antiqua" w:hAnsi="Book Antiqua"/>
        </w:rPr>
      </w:pPr>
    </w:p>
    <w:p w14:paraId="4CD6CA6A" w14:textId="19E2D2AE"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conclusions</w:t>
      </w:r>
    </w:p>
    <w:p w14:paraId="672024CA"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Incomplete age-appropriate immunization in children pre-liver transplant and post-liver transplant were common. At least 13.1% of the children in the study required hospitalization for a VPI during a follow-up period of up to 5 years post-transplantation. There was high morbidity, especially during the first year after transplantation. Hence, complete immunization and robust infection control should be considered in such children.</w:t>
      </w:r>
    </w:p>
    <w:p w14:paraId="573042E1" w14:textId="77777777" w:rsidR="00A77B3E" w:rsidRPr="00AD639D" w:rsidRDefault="00A77B3E" w:rsidP="00AD639D">
      <w:pPr>
        <w:spacing w:line="360" w:lineRule="auto"/>
        <w:jc w:val="both"/>
        <w:rPr>
          <w:rFonts w:ascii="Book Antiqua" w:hAnsi="Book Antiqua"/>
        </w:rPr>
      </w:pPr>
    </w:p>
    <w:p w14:paraId="7182A859" w14:textId="31882D2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i/>
          <w:color w:val="000000"/>
        </w:rPr>
        <w:t>Research</w:t>
      </w:r>
      <w:r w:rsidR="001E1679">
        <w:rPr>
          <w:rFonts w:ascii="Book Antiqua" w:eastAsia="Book Antiqua" w:hAnsi="Book Antiqua" w:cs="Book Antiqua"/>
          <w:b/>
          <w:i/>
          <w:color w:val="000000"/>
        </w:rPr>
        <w:t xml:space="preserve"> </w:t>
      </w:r>
      <w:r w:rsidRPr="00AD639D">
        <w:rPr>
          <w:rFonts w:ascii="Book Antiqua" w:eastAsia="Book Antiqua" w:hAnsi="Book Antiqua" w:cs="Book Antiqua"/>
          <w:b/>
          <w:i/>
          <w:color w:val="000000"/>
        </w:rPr>
        <w:t>perspectives</w:t>
      </w:r>
    </w:p>
    <w:p w14:paraId="3C814CC7" w14:textId="1DDF9034"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The current study suggests that incomplete age-appropriate immunization is a major concern, because a large number of patients with VPIs requiring hospitalization were recorded. Interestingly, waning immunity post-liver transplant can evidently lead to VPIs, as evidenced by a case in which </w:t>
      </w:r>
      <w:r w:rsidRPr="00AD639D">
        <w:rPr>
          <w:rFonts w:ascii="Book Antiqua" w:eastAsia="Book Antiqua" w:hAnsi="Book Antiqua" w:cs="Book Antiqua"/>
          <w:i/>
          <w:iCs/>
          <w:color w:val="000000"/>
        </w:rPr>
        <w:t>de novo</w:t>
      </w:r>
      <w:r w:rsidRPr="00AD639D">
        <w:rPr>
          <w:rFonts w:ascii="Book Antiqua" w:eastAsia="Book Antiqua" w:hAnsi="Book Antiqua" w:cs="Book Antiqua"/>
          <w:color w:val="000000"/>
        </w:rPr>
        <w:t xml:space="preserve"> hepatitis B infection developed 3 years post</w:t>
      </w:r>
      <w:r w:rsidRPr="00AD639D">
        <w:rPr>
          <w:rFonts w:ascii="Book Antiqua" w:eastAsia="Book Antiqua" w:hAnsi="Book Antiqua" w:cs="Book Antiqua"/>
          <w:color w:val="000000"/>
        </w:rPr>
        <w:noBreakHyphen/>
        <w:t>liver transplantation in a child who had a hepatitis B surface antibody titer of &gt; 1000 mIU/mL pre-liver transplantation. As well as policies to increase pre-transplant immunization rates, studies investigating humoral and cellular immunity induced by vaccination after liver transplantation are needed.</w:t>
      </w:r>
    </w:p>
    <w:p w14:paraId="476B3E3E" w14:textId="77777777" w:rsidR="00A77B3E" w:rsidRPr="00AD639D" w:rsidRDefault="00A77B3E" w:rsidP="00AD639D">
      <w:pPr>
        <w:spacing w:line="360" w:lineRule="auto"/>
        <w:jc w:val="both"/>
        <w:rPr>
          <w:rFonts w:ascii="Book Antiqua" w:hAnsi="Book Antiqua"/>
        </w:rPr>
      </w:pPr>
    </w:p>
    <w:p w14:paraId="783FA317"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aps/>
          <w:color w:val="000000"/>
          <w:u w:val="single"/>
        </w:rPr>
        <w:t>ACKNOWLEDGEMENTS</w:t>
      </w:r>
    </w:p>
    <w:p w14:paraId="3C60B001" w14:textId="1582809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The author</w:t>
      </w:r>
      <w:r w:rsidR="00BE4240">
        <w:rPr>
          <w:rFonts w:ascii="Book Antiqua" w:eastAsia="Book Antiqua" w:hAnsi="Book Antiqua" w:cs="Book Antiqua"/>
          <w:color w:val="000000"/>
        </w:rPr>
        <w:t>s</w:t>
      </w:r>
      <w:r w:rsidRPr="00AD639D">
        <w:rPr>
          <w:rFonts w:ascii="Book Antiqua" w:eastAsia="Book Antiqua" w:hAnsi="Book Antiqua" w:cs="Book Antiqua"/>
          <w:color w:val="000000"/>
        </w:rPr>
        <w:t xml:space="preserve"> </w:t>
      </w:r>
      <w:r w:rsidR="00BE4240" w:rsidRPr="00BE4240">
        <w:rPr>
          <w:rFonts w:ascii="Book Antiqua" w:eastAsia="Book Antiqua" w:hAnsi="Book Antiqua" w:cs="Book Antiqua" w:hint="eastAsia"/>
          <w:color w:val="000000"/>
        </w:rPr>
        <w:t>a</w:t>
      </w:r>
      <w:r w:rsidRPr="00AD639D">
        <w:rPr>
          <w:rFonts w:ascii="Book Antiqua" w:eastAsia="Book Antiqua" w:hAnsi="Book Antiqua" w:cs="Book Antiqua"/>
          <w:color w:val="000000"/>
        </w:rPr>
        <w:t>re very grateful to all participants recruited in this study</w:t>
      </w:r>
      <w:r w:rsidR="00BE4240">
        <w:rPr>
          <w:rFonts w:ascii="Book Antiqua" w:eastAsia="Book Antiqua" w:hAnsi="Book Antiqua" w:cs="Book Antiqua"/>
          <w:color w:val="000000"/>
        </w:rPr>
        <w:t xml:space="preserve">, </w:t>
      </w:r>
      <w:r w:rsidRPr="00AD639D">
        <w:rPr>
          <w:rFonts w:ascii="Book Antiqua" w:eastAsia="Book Antiqua" w:hAnsi="Book Antiqua" w:cs="Book Antiqua"/>
          <w:color w:val="000000"/>
        </w:rPr>
        <w:t>Dr. Chongsrisawat</w:t>
      </w:r>
      <w:r w:rsidR="00BE4240">
        <w:rPr>
          <w:rFonts w:ascii="Book Antiqua" w:eastAsia="Book Antiqua" w:hAnsi="Book Antiqua" w:cs="Book Antiqua"/>
          <w:color w:val="000000"/>
        </w:rPr>
        <w:t xml:space="preserve"> V</w:t>
      </w:r>
      <w:r w:rsidRPr="00AD639D">
        <w:rPr>
          <w:rFonts w:ascii="Book Antiqua" w:eastAsia="Book Antiqua" w:hAnsi="Book Antiqua" w:cs="Book Antiqua"/>
          <w:color w:val="000000"/>
        </w:rPr>
        <w:t>, Dr. Chaijitraruch</w:t>
      </w:r>
      <w:r w:rsidR="00BE4240">
        <w:rPr>
          <w:rFonts w:ascii="Book Antiqua" w:eastAsia="Book Antiqua" w:hAnsi="Book Antiqua" w:cs="Book Antiqua"/>
          <w:color w:val="000000"/>
        </w:rPr>
        <w:t xml:space="preserve"> N</w:t>
      </w:r>
      <w:r w:rsidRPr="00AD639D">
        <w:rPr>
          <w:rFonts w:ascii="Book Antiqua" w:eastAsia="Book Antiqua" w:hAnsi="Book Antiqua" w:cs="Book Antiqua"/>
          <w:color w:val="000000"/>
        </w:rPr>
        <w:t>, Dr. Tubjareon</w:t>
      </w:r>
      <w:r w:rsidR="00BE4240">
        <w:rPr>
          <w:rFonts w:ascii="Book Antiqua" w:eastAsia="Book Antiqua" w:hAnsi="Book Antiqua" w:cs="Book Antiqua"/>
          <w:color w:val="000000"/>
        </w:rPr>
        <w:t xml:space="preserve"> C</w:t>
      </w:r>
      <w:r w:rsidRPr="00AD639D">
        <w:rPr>
          <w:rFonts w:ascii="Book Antiqua" w:eastAsia="Book Antiqua" w:hAnsi="Book Antiqua" w:cs="Book Antiqua"/>
          <w:color w:val="000000"/>
        </w:rPr>
        <w:t>, and all staff at the Division of Gastroenterology, Department of Pediatrics, Faculty of Medicine, Chulalongkorn University, Thailand, for their support.</w:t>
      </w:r>
    </w:p>
    <w:p w14:paraId="644CD992" w14:textId="77777777" w:rsidR="00A77B3E" w:rsidRPr="00AD639D" w:rsidRDefault="00A77B3E" w:rsidP="00AD639D">
      <w:pPr>
        <w:spacing w:line="360" w:lineRule="auto"/>
        <w:jc w:val="both"/>
        <w:rPr>
          <w:rFonts w:ascii="Book Antiqua" w:hAnsi="Book Antiqua"/>
        </w:rPr>
      </w:pPr>
    </w:p>
    <w:p w14:paraId="7343B39E" w14:textId="7777777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b/>
          <w:color w:val="000000"/>
        </w:rPr>
        <w:t>REFERENCES</w:t>
      </w:r>
    </w:p>
    <w:p w14:paraId="074E9EBA" w14:textId="59FD8F1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lastRenderedPageBreak/>
        <w:t xml:space="preserve">1 </w:t>
      </w:r>
      <w:r w:rsidRPr="00AD639D">
        <w:rPr>
          <w:rFonts w:ascii="Book Antiqua" w:eastAsia="Book Antiqua" w:hAnsi="Book Antiqua" w:cs="Book Antiqua"/>
          <w:b/>
          <w:bCs/>
          <w:color w:val="000000"/>
        </w:rPr>
        <w:t>Kaplan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LJ</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Daum</w:t>
      </w:r>
      <w:proofErr w:type="spellEnd"/>
      <w:r w:rsidRPr="00AD639D">
        <w:rPr>
          <w:rFonts w:ascii="Book Antiqua" w:eastAsia="Book Antiqua" w:hAnsi="Book Antiqua" w:cs="Book Antiqua"/>
          <w:color w:val="000000"/>
        </w:rPr>
        <w:t xml:space="preserve"> RS, </w:t>
      </w:r>
      <w:proofErr w:type="spellStart"/>
      <w:r w:rsidRPr="00AD639D">
        <w:rPr>
          <w:rFonts w:ascii="Book Antiqua" w:eastAsia="Book Antiqua" w:hAnsi="Book Antiqua" w:cs="Book Antiqua"/>
          <w:color w:val="000000"/>
        </w:rPr>
        <w:t>Smaron</w:t>
      </w:r>
      <w:proofErr w:type="spellEnd"/>
      <w:r w:rsidRPr="00AD639D">
        <w:rPr>
          <w:rFonts w:ascii="Book Antiqua" w:eastAsia="Book Antiqua" w:hAnsi="Book Antiqua" w:cs="Book Antiqua"/>
          <w:color w:val="000000"/>
        </w:rPr>
        <w:t xml:space="preserve"> M, McCarthy CA. Severe measles in immunocompromised patients. </w:t>
      </w:r>
      <w:r w:rsidRPr="00AD639D">
        <w:rPr>
          <w:rFonts w:ascii="Book Antiqua" w:eastAsia="Book Antiqua" w:hAnsi="Book Antiqua" w:cs="Book Antiqua"/>
          <w:i/>
          <w:iCs/>
          <w:color w:val="000000"/>
        </w:rPr>
        <w:t>JAMA</w:t>
      </w:r>
      <w:r w:rsidRPr="00AD639D">
        <w:rPr>
          <w:rFonts w:ascii="Book Antiqua" w:eastAsia="Book Antiqua" w:hAnsi="Book Antiqua" w:cs="Book Antiqua"/>
          <w:color w:val="000000"/>
        </w:rPr>
        <w:t xml:space="preserve"> 1992; </w:t>
      </w:r>
      <w:r w:rsidRPr="00AD639D">
        <w:rPr>
          <w:rFonts w:ascii="Book Antiqua" w:eastAsia="Book Antiqua" w:hAnsi="Book Antiqua" w:cs="Book Antiqua"/>
          <w:b/>
          <w:bCs/>
          <w:color w:val="000000"/>
        </w:rPr>
        <w:t>267</w:t>
      </w:r>
      <w:r w:rsidRPr="00AD639D">
        <w:rPr>
          <w:rFonts w:ascii="Book Antiqua" w:eastAsia="Book Antiqua" w:hAnsi="Book Antiqua" w:cs="Book Antiqua"/>
          <w:color w:val="000000"/>
        </w:rPr>
        <w:t>: 1237-1241 [PMID: 1538561]</w:t>
      </w:r>
    </w:p>
    <w:p w14:paraId="6E2BEF74" w14:textId="50AEF329"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 </w:t>
      </w:r>
      <w:r w:rsidRPr="00AD639D">
        <w:rPr>
          <w:rFonts w:ascii="Book Antiqua" w:eastAsia="Book Antiqua" w:hAnsi="Book Antiqua" w:cs="Book Antiqua"/>
          <w:b/>
          <w:bCs/>
          <w:color w:val="000000"/>
        </w:rPr>
        <w:t>Fitts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SW</w:t>
      </w:r>
      <w:r w:rsidRPr="00AD639D">
        <w:rPr>
          <w:rFonts w:ascii="Book Antiqua" w:eastAsia="Book Antiqua" w:hAnsi="Book Antiqua" w:cs="Book Antiqua"/>
          <w:color w:val="000000"/>
        </w:rPr>
        <w:t xml:space="preserve">, Green M, Reyes J, </w:t>
      </w:r>
      <w:proofErr w:type="spellStart"/>
      <w:r w:rsidRPr="00AD639D">
        <w:rPr>
          <w:rFonts w:ascii="Book Antiqua" w:eastAsia="Book Antiqua" w:hAnsi="Book Antiqua" w:cs="Book Antiqua"/>
          <w:color w:val="000000"/>
        </w:rPr>
        <w:t>Nour</w:t>
      </w:r>
      <w:proofErr w:type="spellEnd"/>
      <w:r w:rsidRPr="00AD639D">
        <w:rPr>
          <w:rFonts w:ascii="Book Antiqua" w:eastAsia="Book Antiqua" w:hAnsi="Book Antiqua" w:cs="Book Antiqua"/>
          <w:color w:val="000000"/>
        </w:rPr>
        <w:t xml:space="preserve"> B, </w:t>
      </w:r>
      <w:proofErr w:type="spellStart"/>
      <w:r w:rsidRPr="00AD639D">
        <w:rPr>
          <w:rFonts w:ascii="Book Antiqua" w:eastAsia="Book Antiqua" w:hAnsi="Book Antiqua" w:cs="Book Antiqua"/>
          <w:color w:val="000000"/>
        </w:rPr>
        <w:t>Tzakis</w:t>
      </w:r>
      <w:proofErr w:type="spellEnd"/>
      <w:r w:rsidRPr="00AD639D">
        <w:rPr>
          <w:rFonts w:ascii="Book Antiqua" w:eastAsia="Book Antiqua" w:hAnsi="Book Antiqua" w:cs="Book Antiqua"/>
          <w:color w:val="000000"/>
        </w:rPr>
        <w:t xml:space="preserve"> AG, </w:t>
      </w:r>
      <w:proofErr w:type="spellStart"/>
      <w:r w:rsidRPr="00AD639D">
        <w:rPr>
          <w:rFonts w:ascii="Book Antiqua" w:eastAsia="Book Antiqua" w:hAnsi="Book Antiqua" w:cs="Book Antiqua"/>
          <w:color w:val="000000"/>
        </w:rPr>
        <w:t>Kocoshis</w:t>
      </w:r>
      <w:proofErr w:type="spellEnd"/>
      <w:r w:rsidRPr="00AD639D">
        <w:rPr>
          <w:rFonts w:ascii="Book Antiqua" w:eastAsia="Book Antiqua" w:hAnsi="Book Antiqua" w:cs="Book Antiqua"/>
          <w:color w:val="000000"/>
        </w:rPr>
        <w:t xml:space="preserve"> SA. Clinical features of nosocomial rotavirus infection in pediatric liver transplant recipients. </w:t>
      </w:r>
      <w:r w:rsidRPr="00AD639D">
        <w:rPr>
          <w:rFonts w:ascii="Book Antiqua" w:eastAsia="Book Antiqua" w:hAnsi="Book Antiqua" w:cs="Book Antiqua"/>
          <w:i/>
          <w:iCs/>
          <w:color w:val="000000"/>
        </w:rPr>
        <w:t>Clin Transplant</w:t>
      </w:r>
      <w:r w:rsidRPr="00AD639D">
        <w:rPr>
          <w:rFonts w:ascii="Book Antiqua" w:eastAsia="Book Antiqua" w:hAnsi="Book Antiqua" w:cs="Book Antiqua"/>
          <w:color w:val="000000"/>
        </w:rPr>
        <w:t xml:space="preserve"> 1995; </w:t>
      </w:r>
      <w:r w:rsidRPr="00AD639D">
        <w:rPr>
          <w:rFonts w:ascii="Book Antiqua" w:eastAsia="Book Antiqua" w:hAnsi="Book Antiqua" w:cs="Book Antiqua"/>
          <w:b/>
          <w:bCs/>
          <w:color w:val="000000"/>
        </w:rPr>
        <w:t>9</w:t>
      </w:r>
      <w:r w:rsidRPr="00AD639D">
        <w:rPr>
          <w:rFonts w:ascii="Book Antiqua" w:eastAsia="Book Antiqua" w:hAnsi="Book Antiqua" w:cs="Book Antiqua"/>
          <w:color w:val="000000"/>
        </w:rPr>
        <w:t>: 201-204 [PMID: 7549061]</w:t>
      </w:r>
    </w:p>
    <w:p w14:paraId="268E2396" w14:textId="11F195B2"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3 </w:t>
      </w:r>
      <w:r w:rsidRPr="00AD639D">
        <w:rPr>
          <w:rFonts w:ascii="Book Antiqua" w:eastAsia="Book Antiqua" w:hAnsi="Book Antiqua" w:cs="Book Antiqua"/>
          <w:b/>
          <w:bCs/>
          <w:color w:val="000000"/>
        </w:rPr>
        <w:t>McGregor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RS</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Zitelli</w:t>
      </w:r>
      <w:proofErr w:type="spellEnd"/>
      <w:r w:rsidRPr="00AD639D">
        <w:rPr>
          <w:rFonts w:ascii="Book Antiqua" w:eastAsia="Book Antiqua" w:hAnsi="Book Antiqua" w:cs="Book Antiqua"/>
          <w:color w:val="000000"/>
        </w:rPr>
        <w:t xml:space="preserve"> BJ, </w:t>
      </w:r>
      <w:proofErr w:type="spellStart"/>
      <w:r w:rsidRPr="00AD639D">
        <w:rPr>
          <w:rFonts w:ascii="Book Antiqua" w:eastAsia="Book Antiqua" w:hAnsi="Book Antiqua" w:cs="Book Antiqua"/>
          <w:color w:val="000000"/>
        </w:rPr>
        <w:t>Urbach</w:t>
      </w:r>
      <w:proofErr w:type="spellEnd"/>
      <w:r w:rsidRPr="00AD639D">
        <w:rPr>
          <w:rFonts w:ascii="Book Antiqua" w:eastAsia="Book Antiqua" w:hAnsi="Book Antiqua" w:cs="Book Antiqua"/>
          <w:color w:val="000000"/>
        </w:rPr>
        <w:t xml:space="preserve"> AH, </w:t>
      </w:r>
      <w:proofErr w:type="spellStart"/>
      <w:r w:rsidRPr="00AD639D">
        <w:rPr>
          <w:rFonts w:ascii="Book Antiqua" w:eastAsia="Book Antiqua" w:hAnsi="Book Antiqua" w:cs="Book Antiqua"/>
          <w:color w:val="000000"/>
        </w:rPr>
        <w:t>Malatack</w:t>
      </w:r>
      <w:proofErr w:type="spellEnd"/>
      <w:r w:rsidRPr="00AD639D">
        <w:rPr>
          <w:rFonts w:ascii="Book Antiqua" w:eastAsia="Book Antiqua" w:hAnsi="Book Antiqua" w:cs="Book Antiqua"/>
          <w:color w:val="000000"/>
        </w:rPr>
        <w:t xml:space="preserve"> JJ, Gartner JC Jr. Varicella in pediatric orthotopic liver transplant recipients. </w:t>
      </w:r>
      <w:r w:rsidRPr="00AD639D">
        <w:rPr>
          <w:rFonts w:ascii="Book Antiqua" w:eastAsia="Book Antiqua" w:hAnsi="Book Antiqua" w:cs="Book Antiqua"/>
          <w:i/>
          <w:iCs/>
          <w:color w:val="000000"/>
        </w:rPr>
        <w:t>Pediatrics</w:t>
      </w:r>
      <w:r w:rsidRPr="00AD639D">
        <w:rPr>
          <w:rFonts w:ascii="Book Antiqua" w:eastAsia="Book Antiqua" w:hAnsi="Book Antiqua" w:cs="Book Antiqua"/>
          <w:color w:val="000000"/>
        </w:rPr>
        <w:t xml:space="preserve"> 1989; </w:t>
      </w:r>
      <w:r w:rsidRPr="00AD639D">
        <w:rPr>
          <w:rFonts w:ascii="Book Antiqua" w:eastAsia="Book Antiqua" w:hAnsi="Book Antiqua" w:cs="Book Antiqua"/>
          <w:b/>
          <w:bCs/>
          <w:color w:val="000000"/>
        </w:rPr>
        <w:t>83</w:t>
      </w:r>
      <w:r w:rsidRPr="00AD639D">
        <w:rPr>
          <w:rFonts w:ascii="Book Antiqua" w:eastAsia="Book Antiqua" w:hAnsi="Book Antiqua" w:cs="Book Antiqua"/>
          <w:color w:val="000000"/>
        </w:rPr>
        <w:t>: 256-261 [PMID: 2536479]</w:t>
      </w:r>
    </w:p>
    <w:p w14:paraId="35F80171" w14:textId="203DDD7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4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xml:space="preserve">, Sundaram SS, Beaty BL, Kempe A. Hospitalizations for Respiratory Syncytial Virus and Vaccine-Preventable Infections in the First 2 Years After Pediatric Liver Transplant. </w:t>
      </w:r>
      <w:r w:rsidRPr="00AD639D">
        <w:rPr>
          <w:rFonts w:ascii="Book Antiqua" w:eastAsia="Book Antiqua" w:hAnsi="Book Antiqua" w:cs="Book Antiqua"/>
          <w:i/>
          <w:iCs/>
          <w:color w:val="000000"/>
        </w:rPr>
        <w:t xml:space="preserve">J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color w:val="000000"/>
        </w:rPr>
        <w:t xml:space="preserve"> 2017; </w:t>
      </w:r>
      <w:r w:rsidRPr="00AD639D">
        <w:rPr>
          <w:rFonts w:ascii="Book Antiqua" w:eastAsia="Book Antiqua" w:hAnsi="Book Antiqua" w:cs="Book Antiqua"/>
          <w:b/>
          <w:bCs/>
          <w:color w:val="000000"/>
        </w:rPr>
        <w:t>182</w:t>
      </w:r>
      <w:r w:rsidRPr="00AD639D">
        <w:rPr>
          <w:rFonts w:ascii="Book Antiqua" w:eastAsia="Book Antiqua" w:hAnsi="Book Antiqua" w:cs="Book Antiqua"/>
          <w:color w:val="000000"/>
        </w:rPr>
        <w:t>: 232-238 [PMID: 28088400 DOI: 10.1016/j.jpeds.2016.12.021]</w:t>
      </w:r>
    </w:p>
    <w:p w14:paraId="065C1EA0" w14:textId="518BFCFE"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5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xml:space="preserve">, Sundaram SS, Beaty BL, Torres R, Curtis DJ, Kempe A. Immunization Status at the Time of Liver Transplant in Children and Adolescents. </w:t>
      </w:r>
      <w:r w:rsidRPr="00AD639D">
        <w:rPr>
          <w:rFonts w:ascii="Book Antiqua" w:eastAsia="Book Antiqua" w:hAnsi="Book Antiqua" w:cs="Book Antiqua"/>
          <w:i/>
          <w:iCs/>
          <w:color w:val="000000"/>
        </w:rPr>
        <w:t>JAMA</w:t>
      </w:r>
      <w:r w:rsidRPr="00AD639D">
        <w:rPr>
          <w:rFonts w:ascii="Book Antiqua" w:eastAsia="Book Antiqua" w:hAnsi="Book Antiqua" w:cs="Book Antiqua"/>
          <w:color w:val="000000"/>
        </w:rPr>
        <w:t xml:space="preserve"> 2019; </w:t>
      </w:r>
      <w:r w:rsidRPr="00AD639D">
        <w:rPr>
          <w:rFonts w:ascii="Book Antiqua" w:eastAsia="Book Antiqua" w:hAnsi="Book Antiqua" w:cs="Book Antiqua"/>
          <w:b/>
          <w:bCs/>
          <w:color w:val="000000"/>
        </w:rPr>
        <w:t>322</w:t>
      </w:r>
      <w:r w:rsidRPr="00AD639D">
        <w:rPr>
          <w:rFonts w:ascii="Book Antiqua" w:eastAsia="Book Antiqua" w:hAnsi="Book Antiqua" w:cs="Book Antiqua"/>
          <w:color w:val="000000"/>
        </w:rPr>
        <w:t>: 1822-1824 [PMID: 31714979 DOI: 10.1001/jama.2019.14386]</w:t>
      </w:r>
    </w:p>
    <w:p w14:paraId="170F9A0C" w14:textId="6E4133B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6 </w:t>
      </w:r>
      <w:r w:rsidRPr="00AD639D">
        <w:rPr>
          <w:rFonts w:ascii="Book Antiqua" w:eastAsia="Book Antiqua" w:hAnsi="Book Antiqua" w:cs="Book Antiqua"/>
          <w:b/>
          <w:bCs/>
          <w:color w:val="000000"/>
        </w:rPr>
        <w:t>Rubin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LG</w:t>
      </w:r>
      <w:r w:rsidRPr="00AD639D">
        <w:rPr>
          <w:rFonts w:ascii="Book Antiqua" w:eastAsia="Book Antiqua" w:hAnsi="Book Antiqua" w:cs="Book Antiqua"/>
          <w:color w:val="000000"/>
        </w:rPr>
        <w:t xml:space="preserve">, Levin MJ, </w:t>
      </w:r>
      <w:proofErr w:type="spellStart"/>
      <w:r w:rsidRPr="00AD639D">
        <w:rPr>
          <w:rFonts w:ascii="Book Antiqua" w:eastAsia="Book Antiqua" w:hAnsi="Book Antiqua" w:cs="Book Antiqua"/>
          <w:color w:val="000000"/>
        </w:rPr>
        <w:t>Ljungman</w:t>
      </w:r>
      <w:proofErr w:type="spellEnd"/>
      <w:r w:rsidRPr="00AD639D">
        <w:rPr>
          <w:rFonts w:ascii="Book Antiqua" w:eastAsia="Book Antiqua" w:hAnsi="Book Antiqua" w:cs="Book Antiqua"/>
          <w:color w:val="000000"/>
        </w:rPr>
        <w:t xml:space="preserve"> P, Davies EG, Avery R, </w:t>
      </w:r>
      <w:proofErr w:type="spellStart"/>
      <w:r w:rsidRPr="00AD639D">
        <w:rPr>
          <w:rFonts w:ascii="Book Antiqua" w:eastAsia="Book Antiqua" w:hAnsi="Book Antiqua" w:cs="Book Antiqua"/>
          <w:color w:val="000000"/>
        </w:rPr>
        <w:t>Tomblyn</w:t>
      </w:r>
      <w:proofErr w:type="spellEnd"/>
      <w:r w:rsidRPr="00AD639D">
        <w:rPr>
          <w:rFonts w:ascii="Book Antiqua" w:eastAsia="Book Antiqua" w:hAnsi="Book Antiqua" w:cs="Book Antiqua"/>
          <w:color w:val="000000"/>
        </w:rPr>
        <w:t xml:space="preserve"> M, </w:t>
      </w:r>
      <w:proofErr w:type="spellStart"/>
      <w:r w:rsidRPr="00AD639D">
        <w:rPr>
          <w:rFonts w:ascii="Book Antiqua" w:eastAsia="Book Antiqua" w:hAnsi="Book Antiqua" w:cs="Book Antiqua"/>
          <w:color w:val="000000"/>
        </w:rPr>
        <w:t>Bousvaros</w:t>
      </w:r>
      <w:proofErr w:type="spellEnd"/>
      <w:r w:rsidRPr="00AD639D">
        <w:rPr>
          <w:rFonts w:ascii="Book Antiqua" w:eastAsia="Book Antiqua" w:hAnsi="Book Antiqua" w:cs="Book Antiqua"/>
          <w:color w:val="000000"/>
        </w:rPr>
        <w:t xml:space="preserve"> A, </w:t>
      </w:r>
      <w:proofErr w:type="spellStart"/>
      <w:r w:rsidRPr="00AD639D">
        <w:rPr>
          <w:rFonts w:ascii="Book Antiqua" w:eastAsia="Book Antiqua" w:hAnsi="Book Antiqua" w:cs="Book Antiqua"/>
          <w:color w:val="000000"/>
        </w:rPr>
        <w:t>Dhanireddy</w:t>
      </w:r>
      <w:proofErr w:type="spellEnd"/>
      <w:r w:rsidRPr="00AD639D">
        <w:rPr>
          <w:rFonts w:ascii="Book Antiqua" w:eastAsia="Book Antiqua" w:hAnsi="Book Antiqua" w:cs="Book Antiqua"/>
          <w:color w:val="000000"/>
        </w:rPr>
        <w:t xml:space="preserve"> S, Sung L, Keyserling H, Kang I; Infectious Diseases Society of America. 2013 IDSA clinical practice guideline for vaccination of the immunocompromised host. </w:t>
      </w:r>
      <w:r w:rsidRPr="00AD639D">
        <w:rPr>
          <w:rFonts w:ascii="Book Antiqua" w:eastAsia="Book Antiqua" w:hAnsi="Book Antiqua" w:cs="Book Antiqua"/>
          <w:i/>
          <w:iCs/>
          <w:color w:val="000000"/>
        </w:rPr>
        <w:t>Clin Infect Dis</w:t>
      </w:r>
      <w:r w:rsidRPr="00AD639D">
        <w:rPr>
          <w:rFonts w:ascii="Book Antiqua" w:eastAsia="Book Antiqua" w:hAnsi="Book Antiqua" w:cs="Book Antiqua"/>
          <w:color w:val="000000"/>
        </w:rPr>
        <w:t xml:space="preserve"> 2014; </w:t>
      </w:r>
      <w:r w:rsidRPr="00AD639D">
        <w:rPr>
          <w:rFonts w:ascii="Book Antiqua" w:eastAsia="Book Antiqua" w:hAnsi="Book Antiqua" w:cs="Book Antiqua"/>
          <w:b/>
          <w:bCs/>
          <w:color w:val="000000"/>
        </w:rPr>
        <w:t>58</w:t>
      </w:r>
      <w:r w:rsidRPr="00AD639D">
        <w:rPr>
          <w:rFonts w:ascii="Book Antiqua" w:eastAsia="Book Antiqua" w:hAnsi="Book Antiqua" w:cs="Book Antiqua"/>
          <w:color w:val="000000"/>
        </w:rPr>
        <w:t>: 309-318 [PMID: 24421306 DOI: 10.1093/</w:t>
      </w:r>
      <w:proofErr w:type="spellStart"/>
      <w:r w:rsidRPr="00AD639D">
        <w:rPr>
          <w:rFonts w:ascii="Book Antiqua" w:eastAsia="Book Antiqua" w:hAnsi="Book Antiqua" w:cs="Book Antiqua"/>
          <w:color w:val="000000"/>
        </w:rPr>
        <w:t>cid</w:t>
      </w:r>
      <w:proofErr w:type="spellEnd"/>
      <w:r w:rsidRPr="00AD639D">
        <w:rPr>
          <w:rFonts w:ascii="Book Antiqua" w:eastAsia="Book Antiqua" w:hAnsi="Book Antiqua" w:cs="Book Antiqua"/>
          <w:color w:val="000000"/>
        </w:rPr>
        <w:t>/cit816]</w:t>
      </w:r>
    </w:p>
    <w:p w14:paraId="4C95817F" w14:textId="371E673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7 </w:t>
      </w:r>
      <w:r w:rsidRPr="00AD639D">
        <w:rPr>
          <w:rFonts w:ascii="Book Antiqua" w:eastAsia="Book Antiqua" w:hAnsi="Book Antiqua" w:cs="Book Antiqua"/>
          <w:b/>
          <w:bCs/>
          <w:color w:val="000000"/>
        </w:rPr>
        <w:t>Danziger-Isakov</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w:t>
      </w:r>
      <w:r w:rsidRPr="00AD639D">
        <w:rPr>
          <w:rFonts w:ascii="Book Antiqua" w:eastAsia="Book Antiqua" w:hAnsi="Book Antiqua" w:cs="Book Antiqua"/>
          <w:color w:val="000000"/>
        </w:rPr>
        <w:t xml:space="preserve">, Kumar D; AST ID Community of Practice. Vaccination of solid organ transplant candidates and recipients: Guidelines from the American society of transplantation infectious diseases community of practice. </w:t>
      </w:r>
      <w:r w:rsidRPr="00AD639D">
        <w:rPr>
          <w:rFonts w:ascii="Book Antiqua" w:eastAsia="Book Antiqua" w:hAnsi="Book Antiqua" w:cs="Book Antiqua"/>
          <w:i/>
          <w:iCs/>
          <w:color w:val="000000"/>
        </w:rPr>
        <w:t>Clin Transplant</w:t>
      </w:r>
      <w:r w:rsidRPr="00AD639D">
        <w:rPr>
          <w:rFonts w:ascii="Book Antiqua" w:eastAsia="Book Antiqua" w:hAnsi="Book Antiqua" w:cs="Book Antiqua"/>
          <w:color w:val="000000"/>
        </w:rPr>
        <w:t xml:space="preserve"> 2019; </w:t>
      </w:r>
      <w:r w:rsidRPr="00AD639D">
        <w:rPr>
          <w:rFonts w:ascii="Book Antiqua" w:eastAsia="Book Antiqua" w:hAnsi="Book Antiqua" w:cs="Book Antiqua"/>
          <w:b/>
          <w:bCs/>
          <w:color w:val="000000"/>
        </w:rPr>
        <w:t>33</w:t>
      </w:r>
      <w:r w:rsidRPr="00AD639D">
        <w:rPr>
          <w:rFonts w:ascii="Book Antiqua" w:eastAsia="Book Antiqua" w:hAnsi="Book Antiqua" w:cs="Book Antiqua"/>
          <w:color w:val="000000"/>
        </w:rPr>
        <w:t>: e13563 [PMID: 31002409 DOI: 10.1111/ctr.13563]</w:t>
      </w:r>
    </w:p>
    <w:p w14:paraId="1E95B563" w14:textId="0CB7BD82"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8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xml:space="preserve">, Kempe A, Beaty BL, Sundaram SS; Studies of Pediatric Liver Transplantation (SPLIT) Research Group. Immunization practices among pediatric transplant hepatologists.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2016; </w:t>
      </w:r>
      <w:r w:rsidRPr="00AD639D">
        <w:rPr>
          <w:rFonts w:ascii="Book Antiqua" w:eastAsia="Book Antiqua" w:hAnsi="Book Antiqua" w:cs="Book Antiqua"/>
          <w:b/>
          <w:bCs/>
          <w:color w:val="000000"/>
        </w:rPr>
        <w:t>20</w:t>
      </w:r>
      <w:r w:rsidRPr="00AD639D">
        <w:rPr>
          <w:rFonts w:ascii="Book Antiqua" w:eastAsia="Book Antiqua" w:hAnsi="Book Antiqua" w:cs="Book Antiqua"/>
          <w:color w:val="000000"/>
        </w:rPr>
        <w:t>: 1038-1044 [PMID: 27449120 DOI: 10.1111/petr.12765]</w:t>
      </w:r>
    </w:p>
    <w:p w14:paraId="705C5F0B" w14:textId="6195D04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9 </w:t>
      </w:r>
      <w:r w:rsidRPr="00AD639D">
        <w:rPr>
          <w:rFonts w:ascii="Book Antiqua" w:eastAsia="Book Antiqua" w:hAnsi="Book Antiqua" w:cs="Book Antiqua"/>
          <w:b/>
          <w:bCs/>
          <w:color w:val="000000"/>
        </w:rPr>
        <w:t>Verma</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w:t>
      </w:r>
      <w:r w:rsidRPr="00AD639D">
        <w:rPr>
          <w:rFonts w:ascii="Book Antiqua" w:eastAsia="Book Antiqua" w:hAnsi="Book Antiqua" w:cs="Book Antiqua"/>
          <w:color w:val="000000"/>
        </w:rPr>
        <w:t xml:space="preserve">, Wade JJ. Immunization issues before and after solid organ transplantation in children.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2006; </w:t>
      </w:r>
      <w:r w:rsidRPr="00AD639D">
        <w:rPr>
          <w:rFonts w:ascii="Book Antiqua" w:eastAsia="Book Antiqua" w:hAnsi="Book Antiqua" w:cs="Book Antiqua"/>
          <w:b/>
          <w:bCs/>
          <w:color w:val="000000"/>
        </w:rPr>
        <w:t>10</w:t>
      </w:r>
      <w:r w:rsidRPr="00AD639D">
        <w:rPr>
          <w:rFonts w:ascii="Book Antiqua" w:eastAsia="Book Antiqua" w:hAnsi="Book Antiqua" w:cs="Book Antiqua"/>
          <w:color w:val="000000"/>
        </w:rPr>
        <w:t>: 536-548 [PMID: 16856989 DOI: 10.1111/j.1399-3046.2006.00527.x]</w:t>
      </w:r>
    </w:p>
    <w:p w14:paraId="22B71F29" w14:textId="5B2931F7"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lastRenderedPageBreak/>
        <w:t xml:space="preserve">10 </w:t>
      </w:r>
      <w:r w:rsidRPr="00AD639D">
        <w:rPr>
          <w:rFonts w:ascii="Book Antiqua" w:eastAsia="Book Antiqua" w:hAnsi="Book Antiqua" w:cs="Book Antiqua"/>
          <w:b/>
          <w:bCs/>
          <w:color w:val="000000"/>
        </w:rPr>
        <w:t>Diana</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Posfay-Barbe</w:t>
      </w:r>
      <w:proofErr w:type="spellEnd"/>
      <w:r w:rsidRPr="00AD639D">
        <w:rPr>
          <w:rFonts w:ascii="Book Antiqua" w:eastAsia="Book Antiqua" w:hAnsi="Book Antiqua" w:cs="Book Antiqua"/>
          <w:color w:val="000000"/>
        </w:rPr>
        <w:t xml:space="preserve"> KM, Belli DC, Siegrist CA. Vaccine-induced immunity in children after orthotopic liver transplantation: a 12-yr review of the Swiss national reference center.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2007; </w:t>
      </w:r>
      <w:r w:rsidRPr="00AD639D">
        <w:rPr>
          <w:rFonts w:ascii="Book Antiqua" w:eastAsia="Book Antiqua" w:hAnsi="Book Antiqua" w:cs="Book Antiqua"/>
          <w:b/>
          <w:bCs/>
          <w:color w:val="000000"/>
        </w:rPr>
        <w:t>11</w:t>
      </w:r>
      <w:r w:rsidRPr="00AD639D">
        <w:rPr>
          <w:rFonts w:ascii="Book Antiqua" w:eastAsia="Book Antiqua" w:hAnsi="Book Antiqua" w:cs="Book Antiqua"/>
          <w:color w:val="000000"/>
        </w:rPr>
        <w:t>: 31-37 [PMID: 17239121 DOI: 10.1111/j.1399-3046.2006.00596.x]</w:t>
      </w:r>
    </w:p>
    <w:p w14:paraId="66332C9A" w14:textId="730A813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11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Beaty BL, Curtis D, Juarez-</w:t>
      </w:r>
      <w:proofErr w:type="spellStart"/>
      <w:r w:rsidRPr="00AD639D">
        <w:rPr>
          <w:rFonts w:ascii="Book Antiqua" w:eastAsia="Book Antiqua" w:hAnsi="Book Antiqua" w:cs="Book Antiqua"/>
          <w:color w:val="000000"/>
        </w:rPr>
        <w:t>Colunga</w:t>
      </w:r>
      <w:proofErr w:type="spellEnd"/>
      <w:r w:rsidRPr="00AD639D">
        <w:rPr>
          <w:rFonts w:ascii="Book Antiqua" w:eastAsia="Book Antiqua" w:hAnsi="Book Antiqua" w:cs="Book Antiqua"/>
          <w:color w:val="000000"/>
        </w:rPr>
        <w:t xml:space="preserve"> E, </w:t>
      </w:r>
      <w:proofErr w:type="spellStart"/>
      <w:r w:rsidRPr="00AD639D">
        <w:rPr>
          <w:rFonts w:ascii="Book Antiqua" w:eastAsia="Book Antiqua" w:hAnsi="Book Antiqua" w:cs="Book Antiqua"/>
          <w:color w:val="000000"/>
        </w:rPr>
        <w:t>Kempe</w:t>
      </w:r>
      <w:proofErr w:type="spellEnd"/>
      <w:r w:rsidRPr="00AD639D">
        <w:rPr>
          <w:rFonts w:ascii="Book Antiqua" w:eastAsia="Book Antiqua" w:hAnsi="Book Antiqua" w:cs="Book Antiqua"/>
          <w:color w:val="000000"/>
        </w:rPr>
        <w:t xml:space="preserve"> A. Incidence of Hospitalization for Vaccine-Preventable Infections in Children Following Solid Organ Transplant and Associated Morbidity, Mortality, and Costs. </w:t>
      </w:r>
      <w:r w:rsidRPr="00AD639D">
        <w:rPr>
          <w:rFonts w:ascii="Book Antiqua" w:eastAsia="Book Antiqua" w:hAnsi="Book Antiqua" w:cs="Book Antiqua"/>
          <w:i/>
          <w:iCs/>
          <w:color w:val="000000"/>
        </w:rPr>
        <w:t xml:space="preserve">JAMA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color w:val="000000"/>
        </w:rPr>
        <w:t xml:space="preserve"> 2019; </w:t>
      </w:r>
      <w:r w:rsidRPr="00AD639D">
        <w:rPr>
          <w:rFonts w:ascii="Book Antiqua" w:eastAsia="Book Antiqua" w:hAnsi="Book Antiqua" w:cs="Book Antiqua"/>
          <w:b/>
          <w:bCs/>
          <w:color w:val="000000"/>
        </w:rPr>
        <w:t>173</w:t>
      </w:r>
      <w:r w:rsidRPr="00AD639D">
        <w:rPr>
          <w:rFonts w:ascii="Book Antiqua" w:eastAsia="Book Antiqua" w:hAnsi="Book Antiqua" w:cs="Book Antiqua"/>
          <w:color w:val="000000"/>
        </w:rPr>
        <w:t>: 260-268 [PMID: 30640369 DOI: 10.1001/jamapediatrics.2018.4954]</w:t>
      </w:r>
    </w:p>
    <w:p w14:paraId="5442FF70" w14:textId="5ED4B788"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12 </w:t>
      </w:r>
      <w:proofErr w:type="spellStart"/>
      <w:r w:rsidRPr="00AD639D">
        <w:rPr>
          <w:rFonts w:ascii="Book Antiqua" w:eastAsia="Book Antiqua" w:hAnsi="Book Antiqua" w:cs="Book Antiqua"/>
          <w:b/>
          <w:bCs/>
          <w:color w:val="000000"/>
        </w:rPr>
        <w:t>Olarte</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w:t>
      </w:r>
      <w:r w:rsidRPr="00AD639D">
        <w:rPr>
          <w:rFonts w:ascii="Book Antiqua" w:eastAsia="Book Antiqua" w:hAnsi="Book Antiqua" w:cs="Book Antiqua"/>
          <w:color w:val="000000"/>
        </w:rPr>
        <w:t xml:space="preserve">, Lin PL, </w:t>
      </w:r>
      <w:proofErr w:type="spellStart"/>
      <w:r w:rsidRPr="00AD639D">
        <w:rPr>
          <w:rFonts w:ascii="Book Antiqua" w:eastAsia="Book Antiqua" w:hAnsi="Book Antiqua" w:cs="Book Antiqua"/>
          <w:color w:val="000000"/>
        </w:rPr>
        <w:t>Barson</w:t>
      </w:r>
      <w:proofErr w:type="spellEnd"/>
      <w:r w:rsidRPr="00AD639D">
        <w:rPr>
          <w:rFonts w:ascii="Book Antiqua" w:eastAsia="Book Antiqua" w:hAnsi="Book Antiqua" w:cs="Book Antiqua"/>
          <w:color w:val="000000"/>
        </w:rPr>
        <w:t xml:space="preserve"> WJ, Romero JR, Tan TQ, </w:t>
      </w:r>
      <w:proofErr w:type="spellStart"/>
      <w:r w:rsidRPr="00AD639D">
        <w:rPr>
          <w:rFonts w:ascii="Book Antiqua" w:eastAsia="Book Antiqua" w:hAnsi="Book Antiqua" w:cs="Book Antiqua"/>
          <w:color w:val="000000"/>
        </w:rPr>
        <w:t>Givner</w:t>
      </w:r>
      <w:proofErr w:type="spellEnd"/>
      <w:r w:rsidRPr="00AD639D">
        <w:rPr>
          <w:rFonts w:ascii="Book Antiqua" w:eastAsia="Book Antiqua" w:hAnsi="Book Antiqua" w:cs="Book Antiqua"/>
          <w:color w:val="000000"/>
        </w:rPr>
        <w:t xml:space="preserve"> LB, Hoffman JA, Bradley JS, </w:t>
      </w:r>
      <w:proofErr w:type="spellStart"/>
      <w:r w:rsidRPr="00AD639D">
        <w:rPr>
          <w:rFonts w:ascii="Book Antiqua" w:eastAsia="Book Antiqua" w:hAnsi="Book Antiqua" w:cs="Book Antiqua"/>
          <w:color w:val="000000"/>
        </w:rPr>
        <w:t>Hultén</w:t>
      </w:r>
      <w:proofErr w:type="spellEnd"/>
      <w:r w:rsidRPr="00AD639D">
        <w:rPr>
          <w:rFonts w:ascii="Book Antiqua" w:eastAsia="Book Antiqua" w:hAnsi="Book Antiqua" w:cs="Book Antiqua"/>
          <w:color w:val="000000"/>
        </w:rPr>
        <w:t xml:space="preserve"> KG, Mason EO, Kaplan SL. Invasive pneumococcal infections in children following transplantation in the pneumococcal conjugate vaccine era. </w:t>
      </w:r>
      <w:proofErr w:type="spellStart"/>
      <w:r w:rsidRPr="00AD639D">
        <w:rPr>
          <w:rFonts w:ascii="Book Antiqua" w:eastAsia="Book Antiqua" w:hAnsi="Book Antiqua" w:cs="Book Antiqua"/>
          <w:i/>
          <w:iCs/>
          <w:color w:val="000000"/>
        </w:rPr>
        <w:t>Transpl</w:t>
      </w:r>
      <w:proofErr w:type="spellEnd"/>
      <w:r w:rsidRPr="00AD639D">
        <w:rPr>
          <w:rFonts w:ascii="Book Antiqua" w:eastAsia="Book Antiqua" w:hAnsi="Book Antiqua" w:cs="Book Antiqua"/>
          <w:i/>
          <w:iCs/>
          <w:color w:val="000000"/>
        </w:rPr>
        <w:t xml:space="preserve"> Infect Dis</w:t>
      </w:r>
      <w:r w:rsidRPr="00AD639D">
        <w:rPr>
          <w:rFonts w:ascii="Book Antiqua" w:eastAsia="Book Antiqua" w:hAnsi="Book Antiqua" w:cs="Book Antiqua"/>
          <w:color w:val="000000"/>
        </w:rPr>
        <w:t xml:space="preserve"> </w:t>
      </w:r>
      <w:r w:rsidRPr="00150AB8">
        <w:rPr>
          <w:rFonts w:ascii="Book Antiqua" w:eastAsia="Book Antiqua" w:hAnsi="Book Antiqua" w:cs="Book Antiqua"/>
          <w:color w:val="000000"/>
        </w:rPr>
        <w:t xml:space="preserve">2017; </w:t>
      </w:r>
      <w:r w:rsidRPr="00150AB8">
        <w:rPr>
          <w:rFonts w:ascii="Book Antiqua" w:eastAsia="Book Antiqua" w:hAnsi="Book Antiqua" w:cs="Book Antiqua"/>
          <w:b/>
          <w:bCs/>
          <w:color w:val="000000"/>
        </w:rPr>
        <w:t>19</w:t>
      </w:r>
      <w:r w:rsidRPr="00150AB8">
        <w:rPr>
          <w:rFonts w:ascii="Book Antiqua" w:eastAsia="Book Antiqua" w:hAnsi="Book Antiqua" w:cs="Book Antiqua"/>
          <w:color w:val="000000"/>
        </w:rPr>
        <w:t>:</w:t>
      </w:r>
      <w:r w:rsidR="00150AB8">
        <w:rPr>
          <w:rFonts w:ascii="Book Antiqua" w:eastAsia="Book Antiqua" w:hAnsi="Book Antiqua" w:cs="Book Antiqua"/>
          <w:color w:val="000000"/>
        </w:rPr>
        <w:t xml:space="preserve"> e12630</w:t>
      </w:r>
      <w:r w:rsidRPr="00AD639D">
        <w:rPr>
          <w:rFonts w:ascii="Book Antiqua" w:eastAsia="Book Antiqua" w:hAnsi="Book Antiqua" w:cs="Book Antiqua"/>
          <w:color w:val="000000"/>
        </w:rPr>
        <w:t xml:space="preserve"> [PMID: 27862712 DOI: 10.1111/tid.12630]</w:t>
      </w:r>
    </w:p>
    <w:p w14:paraId="294E5051" w14:textId="259464B2"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13 </w:t>
      </w:r>
      <w:r w:rsidRPr="00AD639D">
        <w:rPr>
          <w:rFonts w:ascii="Book Antiqua" w:eastAsia="Book Antiqua" w:hAnsi="Book Antiqua" w:cs="Book Antiqua"/>
          <w:b/>
          <w:bCs/>
          <w:color w:val="000000"/>
        </w:rPr>
        <w:t>Feldman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AD639D">
        <w:rPr>
          <w:rFonts w:ascii="Book Antiqua" w:eastAsia="Book Antiqua" w:hAnsi="Book Antiqua" w:cs="Book Antiqua"/>
          <w:color w:val="000000"/>
        </w:rPr>
        <w:t xml:space="preserve">, Hsu EK, Mack CL. The Importance of Prioritizing Pre and Posttransplant Immunizations in an Era of Vaccine Refusal and Epidemic Outbreaks. </w:t>
      </w:r>
      <w:r w:rsidRPr="00AD639D">
        <w:rPr>
          <w:rFonts w:ascii="Book Antiqua" w:eastAsia="Book Antiqua" w:hAnsi="Book Antiqua" w:cs="Book Antiqua"/>
          <w:i/>
          <w:iCs/>
          <w:color w:val="000000"/>
        </w:rPr>
        <w:t>Transplantation</w:t>
      </w:r>
      <w:r w:rsidRPr="00AD639D">
        <w:rPr>
          <w:rFonts w:ascii="Book Antiqua" w:eastAsia="Book Antiqua" w:hAnsi="Book Antiqua" w:cs="Book Antiqua"/>
          <w:color w:val="000000"/>
        </w:rPr>
        <w:t xml:space="preserve"> 2020; </w:t>
      </w:r>
      <w:r w:rsidRPr="00AD639D">
        <w:rPr>
          <w:rFonts w:ascii="Book Antiqua" w:eastAsia="Book Antiqua" w:hAnsi="Book Antiqua" w:cs="Book Antiqua"/>
          <w:b/>
          <w:bCs/>
          <w:color w:val="000000"/>
        </w:rPr>
        <w:t>104</w:t>
      </w:r>
      <w:r w:rsidRPr="00AD639D">
        <w:rPr>
          <w:rFonts w:ascii="Book Antiqua" w:eastAsia="Book Antiqua" w:hAnsi="Book Antiqua" w:cs="Book Antiqua"/>
          <w:color w:val="000000"/>
        </w:rPr>
        <w:t>: 33-38 [PMID: 31876696 DOI: 10.1097/TP.0000000000002936]</w:t>
      </w:r>
    </w:p>
    <w:p w14:paraId="3C6C0B18" w14:textId="477FB34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14 </w:t>
      </w:r>
      <w:r w:rsidRPr="00AD639D">
        <w:rPr>
          <w:rFonts w:ascii="Book Antiqua" w:eastAsia="Book Antiqua" w:hAnsi="Book Antiqua" w:cs="Book Antiqua"/>
          <w:b/>
          <w:bCs/>
          <w:color w:val="000000"/>
        </w:rPr>
        <w:t>Redd</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SC</w:t>
      </w:r>
      <w:r w:rsidRPr="00AD639D">
        <w:rPr>
          <w:rFonts w:ascii="Book Antiqua" w:eastAsia="Book Antiqua" w:hAnsi="Book Antiqua" w:cs="Book Antiqua"/>
          <w:color w:val="000000"/>
        </w:rPr>
        <w:t xml:space="preserve">, King GE, Heath JL, </w:t>
      </w:r>
      <w:proofErr w:type="spellStart"/>
      <w:r w:rsidRPr="00AD639D">
        <w:rPr>
          <w:rFonts w:ascii="Book Antiqua" w:eastAsia="Book Antiqua" w:hAnsi="Book Antiqua" w:cs="Book Antiqua"/>
          <w:color w:val="000000"/>
        </w:rPr>
        <w:t>Forghani</w:t>
      </w:r>
      <w:proofErr w:type="spellEnd"/>
      <w:r w:rsidRPr="00AD639D">
        <w:rPr>
          <w:rFonts w:ascii="Book Antiqua" w:eastAsia="Book Antiqua" w:hAnsi="Book Antiqua" w:cs="Book Antiqua"/>
          <w:color w:val="000000"/>
        </w:rPr>
        <w:t xml:space="preserve"> B, Bellini WJ, Markowitz LE. Comparison of vaccination with measles-mumps-rubella vaccine at 9, 12, and 15 mo</w:t>
      </w:r>
      <w:r w:rsidR="00792BD2">
        <w:rPr>
          <w:rFonts w:ascii="Book Antiqua" w:eastAsia="Book Antiqua" w:hAnsi="Book Antiqua" w:cs="Book Antiqua"/>
          <w:color w:val="000000"/>
        </w:rPr>
        <w:t>nth</w:t>
      </w:r>
      <w:r w:rsidR="006B20C7">
        <w:rPr>
          <w:rFonts w:ascii="Book Antiqua" w:eastAsia="Book Antiqua" w:hAnsi="Book Antiqua" w:cs="Book Antiqua"/>
          <w:color w:val="000000"/>
        </w:rPr>
        <w:t>s</w:t>
      </w:r>
      <w:r w:rsidRPr="00AD639D">
        <w:rPr>
          <w:rFonts w:ascii="Book Antiqua" w:eastAsia="Book Antiqua" w:hAnsi="Book Antiqua" w:cs="Book Antiqua"/>
          <w:color w:val="000000"/>
        </w:rPr>
        <w:t xml:space="preserve"> of age. </w:t>
      </w:r>
      <w:r w:rsidRPr="00AD639D">
        <w:rPr>
          <w:rFonts w:ascii="Book Antiqua" w:eastAsia="Book Antiqua" w:hAnsi="Book Antiqua" w:cs="Book Antiqua"/>
          <w:i/>
          <w:iCs/>
          <w:color w:val="000000"/>
        </w:rPr>
        <w:t>J Infect Dis</w:t>
      </w:r>
      <w:r w:rsidRPr="00AD639D">
        <w:rPr>
          <w:rFonts w:ascii="Book Antiqua" w:eastAsia="Book Antiqua" w:hAnsi="Book Antiqua" w:cs="Book Antiqua"/>
          <w:color w:val="000000"/>
        </w:rPr>
        <w:t xml:space="preserve"> 2004; </w:t>
      </w:r>
      <w:r w:rsidRPr="00AD639D">
        <w:rPr>
          <w:rFonts w:ascii="Book Antiqua" w:eastAsia="Book Antiqua" w:hAnsi="Book Antiqua" w:cs="Book Antiqua"/>
          <w:b/>
          <w:bCs/>
          <w:color w:val="000000"/>
        </w:rPr>
        <w:t>189</w:t>
      </w:r>
      <w:r w:rsidR="001E1679">
        <w:rPr>
          <w:rFonts w:ascii="Book Antiqua" w:eastAsia="Book Antiqua" w:hAnsi="Book Antiqua" w:cs="Book Antiqua"/>
          <w:b/>
          <w:bCs/>
          <w:color w:val="000000"/>
        </w:rPr>
        <w:t xml:space="preserve"> </w:t>
      </w:r>
      <w:r w:rsidRPr="00F94D4B">
        <w:rPr>
          <w:rFonts w:ascii="Book Antiqua" w:eastAsia="Book Antiqua" w:hAnsi="Book Antiqua" w:cs="Book Antiqua"/>
          <w:color w:val="000000"/>
        </w:rPr>
        <w:t>Suppl</w:t>
      </w:r>
      <w:r w:rsidR="001E1679" w:rsidRPr="00F94D4B">
        <w:rPr>
          <w:rFonts w:ascii="Book Antiqua" w:eastAsia="Book Antiqua" w:hAnsi="Book Antiqua" w:cs="Book Antiqua"/>
          <w:color w:val="000000"/>
        </w:rPr>
        <w:t xml:space="preserve"> </w:t>
      </w:r>
      <w:r w:rsidRPr="00F94D4B">
        <w:rPr>
          <w:rFonts w:ascii="Book Antiqua" w:eastAsia="Book Antiqua" w:hAnsi="Book Antiqua" w:cs="Book Antiqua"/>
          <w:color w:val="000000"/>
        </w:rPr>
        <w:t>1</w:t>
      </w:r>
      <w:r w:rsidRPr="00AD639D">
        <w:rPr>
          <w:rFonts w:ascii="Book Antiqua" w:eastAsia="Book Antiqua" w:hAnsi="Book Antiqua" w:cs="Book Antiqua"/>
          <w:color w:val="000000"/>
        </w:rPr>
        <w:t>: S116-S122 [PMID: 15106100 DOI: 10.1086/378691]</w:t>
      </w:r>
    </w:p>
    <w:p w14:paraId="17F25F21" w14:textId="6206F44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15 </w:t>
      </w:r>
      <w:proofErr w:type="spellStart"/>
      <w:r w:rsidRPr="00AD639D">
        <w:rPr>
          <w:rFonts w:ascii="Book Antiqua" w:eastAsia="Book Antiqua" w:hAnsi="Book Antiqua" w:cs="Book Antiqua"/>
          <w:b/>
          <w:bCs/>
          <w:color w:val="000000"/>
        </w:rPr>
        <w:t>Kanra</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G</w:t>
      </w:r>
      <w:r w:rsidRPr="00AD639D">
        <w:rPr>
          <w:rFonts w:ascii="Book Antiqua" w:eastAsia="Book Antiqua" w:hAnsi="Book Antiqua" w:cs="Book Antiqua"/>
          <w:color w:val="000000"/>
        </w:rPr>
        <w:t xml:space="preserve">, Ceyhan M, </w:t>
      </w:r>
      <w:proofErr w:type="spellStart"/>
      <w:r w:rsidRPr="00AD639D">
        <w:rPr>
          <w:rFonts w:ascii="Book Antiqua" w:eastAsia="Book Antiqua" w:hAnsi="Book Antiqua" w:cs="Book Antiqua"/>
          <w:color w:val="000000"/>
        </w:rPr>
        <w:t>Ozmert</w:t>
      </w:r>
      <w:proofErr w:type="spellEnd"/>
      <w:r w:rsidRPr="00AD639D">
        <w:rPr>
          <w:rFonts w:ascii="Book Antiqua" w:eastAsia="Book Antiqua" w:hAnsi="Book Antiqua" w:cs="Book Antiqua"/>
          <w:color w:val="000000"/>
        </w:rPr>
        <w:t xml:space="preserve"> E. Safety and immunogenicity of live attenuated varicella vaccine in 9-month-old children.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w:t>
      </w:r>
      <w:proofErr w:type="spellStart"/>
      <w:r w:rsidRPr="00AD639D">
        <w:rPr>
          <w:rFonts w:ascii="Book Antiqua" w:eastAsia="Book Antiqua" w:hAnsi="Book Antiqua" w:cs="Book Antiqua"/>
          <w:i/>
          <w:iCs/>
          <w:color w:val="000000"/>
        </w:rPr>
        <w:t>Int</w:t>
      </w:r>
      <w:proofErr w:type="spellEnd"/>
      <w:r w:rsidRPr="00AD639D">
        <w:rPr>
          <w:rFonts w:ascii="Book Antiqua" w:eastAsia="Book Antiqua" w:hAnsi="Book Antiqua" w:cs="Book Antiqua"/>
          <w:color w:val="000000"/>
        </w:rPr>
        <w:t xml:space="preserve"> 2000; </w:t>
      </w:r>
      <w:r w:rsidRPr="00AD639D">
        <w:rPr>
          <w:rFonts w:ascii="Book Antiqua" w:eastAsia="Book Antiqua" w:hAnsi="Book Antiqua" w:cs="Book Antiqua"/>
          <w:b/>
          <w:bCs/>
          <w:color w:val="000000"/>
        </w:rPr>
        <w:t>42</w:t>
      </w:r>
      <w:r w:rsidRPr="00AD639D">
        <w:rPr>
          <w:rFonts w:ascii="Book Antiqua" w:eastAsia="Book Antiqua" w:hAnsi="Book Antiqua" w:cs="Book Antiqua"/>
          <w:color w:val="000000"/>
        </w:rPr>
        <w:t xml:space="preserve">: 674-677 [PMID: 11192526 DOI: </w:t>
      </w:r>
      <w:r w:rsidR="00F94D4B" w:rsidRPr="00F94D4B">
        <w:rPr>
          <w:rFonts w:ascii="Book Antiqua" w:eastAsia="Book Antiqua" w:hAnsi="Book Antiqua" w:cs="Book Antiqua"/>
          <w:color w:val="000000"/>
        </w:rPr>
        <w:t>10.1046/j.1442-200x.2000.01300.x</w:t>
      </w:r>
      <w:r w:rsidRPr="00AD639D">
        <w:rPr>
          <w:rFonts w:ascii="Book Antiqua" w:eastAsia="Book Antiqua" w:hAnsi="Book Antiqua" w:cs="Book Antiqua"/>
          <w:color w:val="000000"/>
        </w:rPr>
        <w:t>]</w:t>
      </w:r>
    </w:p>
    <w:p w14:paraId="48382C6F" w14:textId="30EA95E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16 </w:t>
      </w:r>
      <w:r w:rsidRPr="00AD639D">
        <w:rPr>
          <w:rFonts w:ascii="Book Antiqua" w:eastAsia="Book Antiqua" w:hAnsi="Book Antiqua" w:cs="Book Antiqua"/>
          <w:b/>
          <w:bCs/>
          <w:color w:val="000000"/>
        </w:rPr>
        <w:t>van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der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Maas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NA</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Woudenberg</w:t>
      </w:r>
      <w:proofErr w:type="spellEnd"/>
      <w:r w:rsidRPr="00AD639D">
        <w:rPr>
          <w:rFonts w:ascii="Book Antiqua" w:eastAsia="Book Antiqua" w:hAnsi="Book Antiqua" w:cs="Book Antiqua"/>
          <w:color w:val="000000"/>
        </w:rPr>
        <w:t xml:space="preserve"> T, </w:t>
      </w:r>
      <w:proofErr w:type="spellStart"/>
      <w:r w:rsidRPr="00AD639D">
        <w:rPr>
          <w:rFonts w:ascii="Book Antiqua" w:eastAsia="Book Antiqua" w:hAnsi="Book Antiqua" w:cs="Book Antiqua"/>
          <w:color w:val="000000"/>
        </w:rPr>
        <w:t>Hahné</w:t>
      </w:r>
      <w:proofErr w:type="spellEnd"/>
      <w:r w:rsidRPr="00AD639D">
        <w:rPr>
          <w:rFonts w:ascii="Book Antiqua" w:eastAsia="Book Antiqua" w:hAnsi="Book Antiqua" w:cs="Book Antiqua"/>
          <w:color w:val="000000"/>
        </w:rPr>
        <w:t xml:space="preserve"> SJ, de </w:t>
      </w:r>
      <w:proofErr w:type="spellStart"/>
      <w:r w:rsidRPr="00AD639D">
        <w:rPr>
          <w:rFonts w:ascii="Book Antiqua" w:eastAsia="Book Antiqua" w:hAnsi="Book Antiqua" w:cs="Book Antiqua"/>
          <w:color w:val="000000"/>
        </w:rPr>
        <w:t>Melker</w:t>
      </w:r>
      <w:proofErr w:type="spellEnd"/>
      <w:r w:rsidRPr="00AD639D">
        <w:rPr>
          <w:rFonts w:ascii="Book Antiqua" w:eastAsia="Book Antiqua" w:hAnsi="Book Antiqua" w:cs="Book Antiqua"/>
          <w:color w:val="000000"/>
        </w:rPr>
        <w:t xml:space="preserve"> HE. Tolerability of Early Measles-Mumps-Rubella Vaccination in Infants Aged 6-14 Months During a Measles Outbreak in The Netherlands in 2013-2014. </w:t>
      </w:r>
      <w:r w:rsidRPr="00AD639D">
        <w:rPr>
          <w:rFonts w:ascii="Book Antiqua" w:eastAsia="Book Antiqua" w:hAnsi="Book Antiqua" w:cs="Book Antiqua"/>
          <w:i/>
          <w:iCs/>
          <w:color w:val="000000"/>
        </w:rPr>
        <w:t>J Infect Dis</w:t>
      </w:r>
      <w:r w:rsidRPr="00AD639D">
        <w:rPr>
          <w:rFonts w:ascii="Book Antiqua" w:eastAsia="Book Antiqua" w:hAnsi="Book Antiqua" w:cs="Book Antiqua"/>
          <w:color w:val="000000"/>
        </w:rPr>
        <w:t xml:space="preserve"> 2016; </w:t>
      </w:r>
      <w:r w:rsidRPr="00AD639D">
        <w:rPr>
          <w:rFonts w:ascii="Book Antiqua" w:eastAsia="Book Antiqua" w:hAnsi="Book Antiqua" w:cs="Book Antiqua"/>
          <w:b/>
          <w:bCs/>
          <w:color w:val="000000"/>
        </w:rPr>
        <w:t>213</w:t>
      </w:r>
      <w:r w:rsidRPr="00AD639D">
        <w:rPr>
          <w:rFonts w:ascii="Book Antiqua" w:eastAsia="Book Antiqua" w:hAnsi="Book Antiqua" w:cs="Book Antiqua"/>
          <w:color w:val="000000"/>
        </w:rPr>
        <w:t>: 1466-1471 [PMID: 26690343 DOI: 10.1093/</w:t>
      </w:r>
      <w:proofErr w:type="spellStart"/>
      <w:r w:rsidRPr="00AD639D">
        <w:rPr>
          <w:rFonts w:ascii="Book Antiqua" w:eastAsia="Book Antiqua" w:hAnsi="Book Antiqua" w:cs="Book Antiqua"/>
          <w:color w:val="000000"/>
        </w:rPr>
        <w:t>infdis</w:t>
      </w:r>
      <w:proofErr w:type="spellEnd"/>
      <w:r w:rsidRPr="00AD639D">
        <w:rPr>
          <w:rFonts w:ascii="Book Antiqua" w:eastAsia="Book Antiqua" w:hAnsi="Book Antiqua" w:cs="Book Antiqua"/>
          <w:color w:val="000000"/>
        </w:rPr>
        <w:t>/jiv756]</w:t>
      </w:r>
    </w:p>
    <w:p w14:paraId="2E0D880D" w14:textId="6834633C"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17 </w:t>
      </w:r>
      <w:proofErr w:type="spellStart"/>
      <w:r w:rsidRPr="00AD639D">
        <w:rPr>
          <w:rFonts w:ascii="Book Antiqua" w:eastAsia="Book Antiqua" w:hAnsi="Book Antiqua" w:cs="Book Antiqua"/>
          <w:b/>
          <w:bCs/>
          <w:color w:val="000000"/>
        </w:rPr>
        <w:t>Pittet</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LF</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Verolet</w:t>
      </w:r>
      <w:proofErr w:type="spellEnd"/>
      <w:r w:rsidRPr="00AD639D">
        <w:rPr>
          <w:rFonts w:ascii="Book Antiqua" w:eastAsia="Book Antiqua" w:hAnsi="Book Antiqua" w:cs="Book Antiqua"/>
          <w:color w:val="000000"/>
        </w:rPr>
        <w:t xml:space="preserve"> CM, </w:t>
      </w:r>
      <w:proofErr w:type="spellStart"/>
      <w:r w:rsidRPr="00AD639D">
        <w:rPr>
          <w:rFonts w:ascii="Book Antiqua" w:eastAsia="Book Antiqua" w:hAnsi="Book Antiqua" w:cs="Book Antiqua"/>
          <w:color w:val="000000"/>
        </w:rPr>
        <w:t>McLin</w:t>
      </w:r>
      <w:proofErr w:type="spellEnd"/>
      <w:r w:rsidRPr="00AD639D">
        <w:rPr>
          <w:rFonts w:ascii="Book Antiqua" w:eastAsia="Book Antiqua" w:hAnsi="Book Antiqua" w:cs="Book Antiqua"/>
          <w:color w:val="000000"/>
        </w:rPr>
        <w:t xml:space="preserve"> VA, </w:t>
      </w:r>
      <w:proofErr w:type="spellStart"/>
      <w:r w:rsidRPr="00AD639D">
        <w:rPr>
          <w:rFonts w:ascii="Book Antiqua" w:eastAsia="Book Antiqua" w:hAnsi="Book Antiqua" w:cs="Book Antiqua"/>
          <w:color w:val="000000"/>
        </w:rPr>
        <w:t>Wildhaber</w:t>
      </w:r>
      <w:proofErr w:type="spellEnd"/>
      <w:r w:rsidRPr="00AD639D">
        <w:rPr>
          <w:rFonts w:ascii="Book Antiqua" w:eastAsia="Book Antiqua" w:hAnsi="Book Antiqua" w:cs="Book Antiqua"/>
          <w:color w:val="000000"/>
        </w:rPr>
        <w:t xml:space="preserve"> BE, Rodriguez M, </w:t>
      </w:r>
      <w:proofErr w:type="spellStart"/>
      <w:r w:rsidRPr="00AD639D">
        <w:rPr>
          <w:rFonts w:ascii="Book Antiqua" w:eastAsia="Book Antiqua" w:hAnsi="Book Antiqua" w:cs="Book Antiqua"/>
          <w:color w:val="000000"/>
        </w:rPr>
        <w:t>Cherpillod</w:t>
      </w:r>
      <w:proofErr w:type="spellEnd"/>
      <w:r w:rsidRPr="00AD639D">
        <w:rPr>
          <w:rFonts w:ascii="Book Antiqua" w:eastAsia="Book Antiqua" w:hAnsi="Book Antiqua" w:cs="Book Antiqua"/>
          <w:color w:val="000000"/>
        </w:rPr>
        <w:t xml:space="preserve"> P, Kaiser L, </w:t>
      </w:r>
      <w:proofErr w:type="spellStart"/>
      <w:r w:rsidRPr="00AD639D">
        <w:rPr>
          <w:rFonts w:ascii="Book Antiqua" w:eastAsia="Book Antiqua" w:hAnsi="Book Antiqua" w:cs="Book Antiqua"/>
          <w:color w:val="000000"/>
        </w:rPr>
        <w:t>Siegrist</w:t>
      </w:r>
      <w:proofErr w:type="spellEnd"/>
      <w:r w:rsidRPr="00AD639D">
        <w:rPr>
          <w:rFonts w:ascii="Book Antiqua" w:eastAsia="Book Antiqua" w:hAnsi="Book Antiqua" w:cs="Book Antiqua"/>
          <w:color w:val="000000"/>
        </w:rPr>
        <w:t xml:space="preserve"> CA, </w:t>
      </w:r>
      <w:proofErr w:type="spellStart"/>
      <w:r w:rsidRPr="00AD639D">
        <w:rPr>
          <w:rFonts w:ascii="Book Antiqua" w:eastAsia="Book Antiqua" w:hAnsi="Book Antiqua" w:cs="Book Antiqua"/>
          <w:color w:val="000000"/>
        </w:rPr>
        <w:t>Posfay-Barbe</w:t>
      </w:r>
      <w:proofErr w:type="spellEnd"/>
      <w:r w:rsidRPr="00AD639D">
        <w:rPr>
          <w:rFonts w:ascii="Book Antiqua" w:eastAsia="Book Antiqua" w:hAnsi="Book Antiqua" w:cs="Book Antiqua"/>
          <w:color w:val="000000"/>
        </w:rPr>
        <w:t xml:space="preserve"> KM. Multimodal safety assessment of measles-mumps-rubella vaccination after pediatric liver transplantation. </w:t>
      </w:r>
      <w:r w:rsidRPr="00AD639D">
        <w:rPr>
          <w:rFonts w:ascii="Book Antiqua" w:eastAsia="Book Antiqua" w:hAnsi="Book Antiqua" w:cs="Book Antiqua"/>
          <w:i/>
          <w:iCs/>
          <w:color w:val="000000"/>
        </w:rPr>
        <w:t>Am J Transplant</w:t>
      </w:r>
      <w:r w:rsidRPr="00AD639D">
        <w:rPr>
          <w:rFonts w:ascii="Book Antiqua" w:eastAsia="Book Antiqua" w:hAnsi="Book Antiqua" w:cs="Book Antiqua"/>
          <w:color w:val="000000"/>
        </w:rPr>
        <w:t xml:space="preserve"> 2019; </w:t>
      </w:r>
      <w:r w:rsidRPr="00AD639D">
        <w:rPr>
          <w:rFonts w:ascii="Book Antiqua" w:eastAsia="Book Antiqua" w:hAnsi="Book Antiqua" w:cs="Book Antiqua"/>
          <w:b/>
          <w:bCs/>
          <w:color w:val="000000"/>
        </w:rPr>
        <w:t>19</w:t>
      </w:r>
      <w:r w:rsidRPr="00AD639D">
        <w:rPr>
          <w:rFonts w:ascii="Book Antiqua" w:eastAsia="Book Antiqua" w:hAnsi="Book Antiqua" w:cs="Book Antiqua"/>
          <w:color w:val="000000"/>
        </w:rPr>
        <w:t>: 844-854 [PMID: 30171797 DOI: 10.1111/ajt.15101]</w:t>
      </w:r>
    </w:p>
    <w:p w14:paraId="58291983" w14:textId="773A1678"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lastRenderedPageBreak/>
        <w:t xml:space="preserve">18 </w:t>
      </w:r>
      <w:proofErr w:type="spellStart"/>
      <w:r w:rsidRPr="00AD639D">
        <w:rPr>
          <w:rFonts w:ascii="Book Antiqua" w:eastAsia="Book Antiqua" w:hAnsi="Book Antiqua" w:cs="Book Antiqua"/>
          <w:b/>
          <w:bCs/>
          <w:color w:val="000000"/>
        </w:rPr>
        <w:t>L'Huillier</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AG</w:t>
      </w:r>
      <w:r w:rsidRPr="00F94D4B">
        <w:rPr>
          <w:rFonts w:ascii="Book Antiqua" w:eastAsia="Book Antiqua" w:hAnsi="Book Antiqua" w:cs="Book Antiqua"/>
          <w:color w:val="000000"/>
        </w:rPr>
        <w:t>,</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Wildhaber</w:t>
      </w:r>
      <w:proofErr w:type="spellEnd"/>
      <w:r w:rsidRPr="00AD639D">
        <w:rPr>
          <w:rFonts w:ascii="Book Antiqua" w:eastAsia="Book Antiqua" w:hAnsi="Book Antiqua" w:cs="Book Antiqua"/>
          <w:color w:val="000000"/>
        </w:rPr>
        <w:t xml:space="preserve"> BE, Belli DC, Diana A, Rodriguez M, </w:t>
      </w:r>
      <w:proofErr w:type="spellStart"/>
      <w:r w:rsidRPr="00AD639D">
        <w:rPr>
          <w:rFonts w:ascii="Book Antiqua" w:eastAsia="Book Antiqua" w:hAnsi="Book Antiqua" w:cs="Book Antiqua"/>
          <w:color w:val="000000"/>
        </w:rPr>
        <w:t>Siegrist</w:t>
      </w:r>
      <w:proofErr w:type="spellEnd"/>
      <w:r w:rsidRPr="00AD639D">
        <w:rPr>
          <w:rFonts w:ascii="Book Antiqua" w:eastAsia="Book Antiqua" w:hAnsi="Book Antiqua" w:cs="Book Antiqua"/>
          <w:color w:val="000000"/>
        </w:rPr>
        <w:t xml:space="preserve"> CA, </w:t>
      </w:r>
      <w:proofErr w:type="spellStart"/>
      <w:r w:rsidRPr="00AD639D">
        <w:rPr>
          <w:rFonts w:ascii="Book Antiqua" w:eastAsia="Book Antiqua" w:hAnsi="Book Antiqua" w:cs="Book Antiqua"/>
          <w:color w:val="000000"/>
        </w:rPr>
        <w:t>Posfay-Barbe</w:t>
      </w:r>
      <w:proofErr w:type="spellEnd"/>
      <w:r w:rsidRPr="00AD639D">
        <w:rPr>
          <w:rFonts w:ascii="Book Antiqua" w:eastAsia="Book Antiqua" w:hAnsi="Book Antiqua" w:cs="Book Antiqua"/>
          <w:color w:val="000000"/>
        </w:rPr>
        <w:t xml:space="preserve"> KM. Successful serology-based intervention to increase protection against vaccine-preventable diseases in liver-transplanted children: a 19-yr review of the Swiss national reference center. </w:t>
      </w:r>
      <w:proofErr w:type="spellStart"/>
      <w:r w:rsidR="00792BD2" w:rsidRPr="00792BD2">
        <w:rPr>
          <w:rFonts w:ascii="Book Antiqua" w:eastAsia="Book Antiqua" w:hAnsi="Book Antiqua" w:cs="Book Antiqua"/>
          <w:i/>
          <w:iCs/>
          <w:color w:val="000000"/>
        </w:rPr>
        <w:t>Pediatr</w:t>
      </w:r>
      <w:proofErr w:type="spellEnd"/>
      <w:r w:rsidR="00792BD2" w:rsidRPr="00792BD2">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2012; </w:t>
      </w:r>
      <w:r w:rsidRPr="00F94D4B">
        <w:rPr>
          <w:rFonts w:ascii="Book Antiqua" w:eastAsia="Book Antiqua" w:hAnsi="Book Antiqua" w:cs="Book Antiqua"/>
          <w:b/>
          <w:bCs/>
          <w:color w:val="000000"/>
        </w:rPr>
        <w:t>16</w:t>
      </w:r>
      <w:r w:rsidRPr="00AD639D">
        <w:rPr>
          <w:rFonts w:ascii="Book Antiqua" w:eastAsia="Book Antiqua" w:hAnsi="Book Antiqua" w:cs="Book Antiqua"/>
          <w:color w:val="000000"/>
        </w:rPr>
        <w:t>: 50-57 [PMID</w:t>
      </w:r>
      <w:r w:rsidR="00F94D4B">
        <w:rPr>
          <w:rFonts w:ascii="Book Antiqua" w:eastAsia="Book Antiqua" w:hAnsi="Book Antiqua" w:cs="Book Antiqua"/>
          <w:color w:val="000000"/>
        </w:rPr>
        <w:t>:</w:t>
      </w:r>
      <w:r w:rsidRPr="00AD639D">
        <w:rPr>
          <w:rFonts w:ascii="Book Antiqua" w:eastAsia="Book Antiqua" w:hAnsi="Book Antiqua" w:cs="Book Antiqua"/>
          <w:color w:val="000000"/>
        </w:rPr>
        <w:t xml:space="preserve"> 22093802 DOI: 10.1111/j.1399-3046.2011.01600.x]</w:t>
      </w:r>
    </w:p>
    <w:p w14:paraId="3BC498AC" w14:textId="6D3BCA85"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19 </w:t>
      </w:r>
      <w:r w:rsidRPr="00AD639D">
        <w:rPr>
          <w:rFonts w:ascii="Book Antiqua" w:eastAsia="Book Antiqua" w:hAnsi="Book Antiqua" w:cs="Book Antiqua"/>
          <w:b/>
          <w:bCs/>
          <w:color w:val="000000"/>
        </w:rPr>
        <w:t>Khan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S</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Erlichman</w:t>
      </w:r>
      <w:proofErr w:type="spellEnd"/>
      <w:r w:rsidRPr="00AD639D">
        <w:rPr>
          <w:rFonts w:ascii="Book Antiqua" w:eastAsia="Book Antiqua" w:hAnsi="Book Antiqua" w:cs="Book Antiqua"/>
          <w:color w:val="000000"/>
        </w:rPr>
        <w:t xml:space="preserve"> J, Rand EB. Live virus immunization after orthotopic liver transplantation. </w:t>
      </w:r>
      <w:proofErr w:type="spellStart"/>
      <w:r w:rsidRPr="00AD639D">
        <w:rPr>
          <w:rFonts w:ascii="Book Antiqua" w:eastAsia="Book Antiqua" w:hAnsi="Book Antiqua" w:cs="Book Antiqua"/>
          <w:i/>
          <w:iCs/>
          <w:color w:val="000000"/>
        </w:rPr>
        <w:t>Pediatr</w:t>
      </w:r>
      <w:proofErr w:type="spellEnd"/>
      <w:r w:rsidRPr="00AD639D">
        <w:rPr>
          <w:rFonts w:ascii="Book Antiqua" w:eastAsia="Book Antiqua" w:hAnsi="Book Antiqua" w:cs="Book Antiqua"/>
          <w:i/>
          <w:iCs/>
          <w:color w:val="000000"/>
        </w:rPr>
        <w:t xml:space="preserve"> Transplant</w:t>
      </w:r>
      <w:r w:rsidRPr="00AD639D">
        <w:rPr>
          <w:rFonts w:ascii="Book Antiqua" w:eastAsia="Book Antiqua" w:hAnsi="Book Antiqua" w:cs="Book Antiqua"/>
          <w:color w:val="000000"/>
        </w:rPr>
        <w:t xml:space="preserve"> 2006; </w:t>
      </w:r>
      <w:r w:rsidRPr="00AD639D">
        <w:rPr>
          <w:rFonts w:ascii="Book Antiqua" w:eastAsia="Book Antiqua" w:hAnsi="Book Antiqua" w:cs="Book Antiqua"/>
          <w:b/>
          <w:bCs/>
          <w:color w:val="000000"/>
        </w:rPr>
        <w:t>10</w:t>
      </w:r>
      <w:r w:rsidRPr="00AD639D">
        <w:rPr>
          <w:rFonts w:ascii="Book Antiqua" w:eastAsia="Book Antiqua" w:hAnsi="Book Antiqua" w:cs="Book Antiqua"/>
          <w:color w:val="000000"/>
        </w:rPr>
        <w:t xml:space="preserve">: 78-82 [PMID: 16499592 DOI: </w:t>
      </w:r>
      <w:r w:rsidR="00F94D4B" w:rsidRPr="00F94D4B">
        <w:rPr>
          <w:rFonts w:ascii="Book Antiqua" w:eastAsia="Book Antiqua" w:hAnsi="Book Antiqua" w:cs="Book Antiqua"/>
          <w:color w:val="000000"/>
        </w:rPr>
        <w:t>10.1111/j.1399-3046.2005.00403.x</w:t>
      </w:r>
      <w:r w:rsidRPr="00AD639D">
        <w:rPr>
          <w:rFonts w:ascii="Book Antiqua" w:eastAsia="Book Antiqua" w:hAnsi="Book Antiqua" w:cs="Book Antiqua"/>
          <w:color w:val="000000"/>
        </w:rPr>
        <w:t>]</w:t>
      </w:r>
    </w:p>
    <w:p w14:paraId="0021CF69" w14:textId="2858153D"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20 </w:t>
      </w:r>
      <w:proofErr w:type="spellStart"/>
      <w:r w:rsidRPr="00AD639D">
        <w:rPr>
          <w:rFonts w:ascii="Book Antiqua" w:eastAsia="Book Antiqua" w:hAnsi="Book Antiqua" w:cs="Book Antiqua"/>
          <w:b/>
          <w:bCs/>
          <w:color w:val="000000"/>
        </w:rPr>
        <w:t>Posfay-Barbe</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KM</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Pittet</w:t>
      </w:r>
      <w:proofErr w:type="spellEnd"/>
      <w:r w:rsidRPr="00AD639D">
        <w:rPr>
          <w:rFonts w:ascii="Book Antiqua" w:eastAsia="Book Antiqua" w:hAnsi="Book Antiqua" w:cs="Book Antiqua"/>
          <w:color w:val="000000"/>
        </w:rPr>
        <w:t xml:space="preserve"> LF, </w:t>
      </w:r>
      <w:proofErr w:type="spellStart"/>
      <w:r w:rsidRPr="00AD639D">
        <w:rPr>
          <w:rFonts w:ascii="Book Antiqua" w:eastAsia="Book Antiqua" w:hAnsi="Book Antiqua" w:cs="Book Antiqua"/>
          <w:color w:val="000000"/>
        </w:rPr>
        <w:t>Sottas</w:t>
      </w:r>
      <w:proofErr w:type="spellEnd"/>
      <w:r w:rsidRPr="00AD639D">
        <w:rPr>
          <w:rFonts w:ascii="Book Antiqua" w:eastAsia="Book Antiqua" w:hAnsi="Book Antiqua" w:cs="Book Antiqua"/>
          <w:color w:val="000000"/>
        </w:rPr>
        <w:t xml:space="preserve"> C, </w:t>
      </w:r>
      <w:proofErr w:type="spellStart"/>
      <w:r w:rsidRPr="00AD639D">
        <w:rPr>
          <w:rFonts w:ascii="Book Antiqua" w:eastAsia="Book Antiqua" w:hAnsi="Book Antiqua" w:cs="Book Antiqua"/>
          <w:color w:val="000000"/>
        </w:rPr>
        <w:t>Grillet</w:t>
      </w:r>
      <w:proofErr w:type="spellEnd"/>
      <w:r w:rsidRPr="00AD639D">
        <w:rPr>
          <w:rFonts w:ascii="Book Antiqua" w:eastAsia="Book Antiqua" w:hAnsi="Book Antiqua" w:cs="Book Antiqua"/>
          <w:color w:val="000000"/>
        </w:rPr>
        <w:t xml:space="preserve"> S, </w:t>
      </w:r>
      <w:proofErr w:type="spellStart"/>
      <w:r w:rsidRPr="00AD639D">
        <w:rPr>
          <w:rFonts w:ascii="Book Antiqua" w:eastAsia="Book Antiqua" w:hAnsi="Book Antiqua" w:cs="Book Antiqua"/>
          <w:color w:val="000000"/>
        </w:rPr>
        <w:t>Wildhaber</w:t>
      </w:r>
      <w:proofErr w:type="spellEnd"/>
      <w:r w:rsidRPr="00AD639D">
        <w:rPr>
          <w:rFonts w:ascii="Book Antiqua" w:eastAsia="Book Antiqua" w:hAnsi="Book Antiqua" w:cs="Book Antiqua"/>
          <w:color w:val="000000"/>
        </w:rPr>
        <w:t xml:space="preserve"> BE, Rodriguez M, Kaiser L, Belli DC, </w:t>
      </w:r>
      <w:proofErr w:type="spellStart"/>
      <w:r w:rsidRPr="00AD639D">
        <w:rPr>
          <w:rFonts w:ascii="Book Antiqua" w:eastAsia="Book Antiqua" w:hAnsi="Book Antiqua" w:cs="Book Antiqua"/>
          <w:color w:val="000000"/>
        </w:rPr>
        <w:t>McLin</w:t>
      </w:r>
      <w:proofErr w:type="spellEnd"/>
      <w:r w:rsidRPr="00AD639D">
        <w:rPr>
          <w:rFonts w:ascii="Book Antiqua" w:eastAsia="Book Antiqua" w:hAnsi="Book Antiqua" w:cs="Book Antiqua"/>
          <w:color w:val="000000"/>
        </w:rPr>
        <w:t xml:space="preserve"> VA, </w:t>
      </w:r>
      <w:proofErr w:type="spellStart"/>
      <w:r w:rsidRPr="00AD639D">
        <w:rPr>
          <w:rFonts w:ascii="Book Antiqua" w:eastAsia="Book Antiqua" w:hAnsi="Book Antiqua" w:cs="Book Antiqua"/>
          <w:color w:val="000000"/>
        </w:rPr>
        <w:t>Siegrist</w:t>
      </w:r>
      <w:proofErr w:type="spellEnd"/>
      <w:r w:rsidRPr="00AD639D">
        <w:rPr>
          <w:rFonts w:ascii="Book Antiqua" w:eastAsia="Book Antiqua" w:hAnsi="Book Antiqua" w:cs="Book Antiqua"/>
          <w:color w:val="000000"/>
        </w:rPr>
        <w:t xml:space="preserve"> CA. Varicella-zoster immunization in pediatric liver transplant recipients: safe and immunogenic. </w:t>
      </w:r>
      <w:r w:rsidRPr="00AD639D">
        <w:rPr>
          <w:rFonts w:ascii="Book Antiqua" w:eastAsia="Book Antiqua" w:hAnsi="Book Antiqua" w:cs="Book Antiqua"/>
          <w:i/>
          <w:iCs/>
          <w:color w:val="000000"/>
        </w:rPr>
        <w:t>Am J Transplant</w:t>
      </w:r>
      <w:r w:rsidRPr="00AD639D">
        <w:rPr>
          <w:rFonts w:ascii="Book Antiqua" w:eastAsia="Book Antiqua" w:hAnsi="Book Antiqua" w:cs="Book Antiqua"/>
          <w:color w:val="000000"/>
        </w:rPr>
        <w:t xml:space="preserve"> 2012; </w:t>
      </w:r>
      <w:r w:rsidRPr="00AD639D">
        <w:rPr>
          <w:rFonts w:ascii="Book Antiqua" w:eastAsia="Book Antiqua" w:hAnsi="Book Antiqua" w:cs="Book Antiqua"/>
          <w:b/>
          <w:bCs/>
          <w:color w:val="000000"/>
        </w:rPr>
        <w:t>12</w:t>
      </w:r>
      <w:r w:rsidRPr="00AD639D">
        <w:rPr>
          <w:rFonts w:ascii="Book Antiqua" w:eastAsia="Book Antiqua" w:hAnsi="Book Antiqua" w:cs="Book Antiqua"/>
          <w:color w:val="000000"/>
        </w:rPr>
        <w:t>: 2974-2985 [PMID: 22994936 DOI: 10.1111/j.1600-6143.2012.04273.x]</w:t>
      </w:r>
    </w:p>
    <w:p w14:paraId="2C1EA937" w14:textId="12BE5353"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21 </w:t>
      </w:r>
      <w:r w:rsidRPr="00AD639D">
        <w:rPr>
          <w:rFonts w:ascii="Book Antiqua" w:eastAsia="Book Antiqua" w:hAnsi="Book Antiqua" w:cs="Book Antiqua"/>
          <w:b/>
          <w:bCs/>
          <w:color w:val="000000"/>
        </w:rPr>
        <w:t>Shinjoh</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M</w:t>
      </w:r>
      <w:r w:rsidRPr="00AD639D">
        <w:rPr>
          <w:rFonts w:ascii="Book Antiqua" w:eastAsia="Book Antiqua" w:hAnsi="Book Antiqua" w:cs="Book Antiqua"/>
          <w:color w:val="000000"/>
        </w:rPr>
        <w:t xml:space="preserve">, Hoshino K, Takahashi T, Nakayama T. Updated data on effective and safe immunizations with live-attenuated vaccines for children after living donor liver transplantation. </w:t>
      </w:r>
      <w:r w:rsidRPr="00AD639D">
        <w:rPr>
          <w:rFonts w:ascii="Book Antiqua" w:eastAsia="Book Antiqua" w:hAnsi="Book Antiqua" w:cs="Book Antiqua"/>
          <w:i/>
          <w:iCs/>
          <w:color w:val="000000"/>
        </w:rPr>
        <w:t>Vaccine</w:t>
      </w:r>
      <w:r w:rsidRPr="00AD639D">
        <w:rPr>
          <w:rFonts w:ascii="Book Antiqua" w:eastAsia="Book Antiqua" w:hAnsi="Book Antiqua" w:cs="Book Antiqua"/>
          <w:color w:val="000000"/>
        </w:rPr>
        <w:t xml:space="preserve"> 2015; </w:t>
      </w:r>
      <w:r w:rsidRPr="00AD639D">
        <w:rPr>
          <w:rFonts w:ascii="Book Antiqua" w:eastAsia="Book Antiqua" w:hAnsi="Book Antiqua" w:cs="Book Antiqua"/>
          <w:b/>
          <w:bCs/>
          <w:color w:val="000000"/>
        </w:rPr>
        <w:t>33</w:t>
      </w:r>
      <w:r w:rsidRPr="00AD639D">
        <w:rPr>
          <w:rFonts w:ascii="Book Antiqua" w:eastAsia="Book Antiqua" w:hAnsi="Book Antiqua" w:cs="Book Antiqua"/>
          <w:color w:val="000000"/>
        </w:rPr>
        <w:t>: 701-707 [PMID: 25510391 DOI: 10.1016/j.vaccine.2014.11.052]</w:t>
      </w:r>
    </w:p>
    <w:p w14:paraId="2F4E740E" w14:textId="58C1168B"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22 </w:t>
      </w:r>
      <w:r w:rsidRPr="00AD639D">
        <w:rPr>
          <w:rFonts w:ascii="Book Antiqua" w:eastAsia="Book Antiqua" w:hAnsi="Book Antiqua" w:cs="Book Antiqua"/>
          <w:b/>
          <w:bCs/>
          <w:color w:val="000000"/>
        </w:rPr>
        <w:t>Fishman</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JA</w:t>
      </w:r>
      <w:r w:rsidRPr="00AD639D">
        <w:rPr>
          <w:rFonts w:ascii="Book Antiqua" w:eastAsia="Book Antiqua" w:hAnsi="Book Antiqua" w:cs="Book Antiqua"/>
          <w:color w:val="000000"/>
        </w:rPr>
        <w:t xml:space="preserve">. Infection in solid-organ transplant recipients. </w:t>
      </w:r>
      <w:r w:rsidRPr="00AD639D">
        <w:rPr>
          <w:rFonts w:ascii="Book Antiqua" w:eastAsia="Book Antiqua" w:hAnsi="Book Antiqua" w:cs="Book Antiqua"/>
          <w:i/>
          <w:iCs/>
          <w:color w:val="000000"/>
        </w:rPr>
        <w:t xml:space="preserve">N </w:t>
      </w:r>
      <w:proofErr w:type="spellStart"/>
      <w:r w:rsidRPr="00AD639D">
        <w:rPr>
          <w:rFonts w:ascii="Book Antiqua" w:eastAsia="Book Antiqua" w:hAnsi="Book Antiqua" w:cs="Book Antiqua"/>
          <w:i/>
          <w:iCs/>
          <w:color w:val="000000"/>
        </w:rPr>
        <w:t>Engl</w:t>
      </w:r>
      <w:proofErr w:type="spellEnd"/>
      <w:r w:rsidRPr="00AD639D">
        <w:rPr>
          <w:rFonts w:ascii="Book Antiqua" w:eastAsia="Book Antiqua" w:hAnsi="Book Antiqua" w:cs="Book Antiqua"/>
          <w:i/>
          <w:iCs/>
          <w:color w:val="000000"/>
        </w:rPr>
        <w:t xml:space="preserve"> J Med</w:t>
      </w:r>
      <w:r w:rsidRPr="00AD639D">
        <w:rPr>
          <w:rFonts w:ascii="Book Antiqua" w:eastAsia="Book Antiqua" w:hAnsi="Book Antiqua" w:cs="Book Antiqua"/>
          <w:color w:val="000000"/>
        </w:rPr>
        <w:t xml:space="preserve"> 2007; </w:t>
      </w:r>
      <w:r w:rsidRPr="00AD639D">
        <w:rPr>
          <w:rFonts w:ascii="Book Antiqua" w:eastAsia="Book Antiqua" w:hAnsi="Book Antiqua" w:cs="Book Antiqua"/>
          <w:b/>
          <w:bCs/>
          <w:color w:val="000000"/>
        </w:rPr>
        <w:t>357</w:t>
      </w:r>
      <w:r w:rsidRPr="00AD639D">
        <w:rPr>
          <w:rFonts w:ascii="Book Antiqua" w:eastAsia="Book Antiqua" w:hAnsi="Book Antiqua" w:cs="Book Antiqua"/>
          <w:color w:val="000000"/>
        </w:rPr>
        <w:t>: 2601-2614 [PMID: 18094380 DOI: 10.1056/NEJMra064928]</w:t>
      </w:r>
    </w:p>
    <w:p w14:paraId="6FC7137A" w14:textId="1F3E372E"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23 </w:t>
      </w:r>
      <w:proofErr w:type="spellStart"/>
      <w:r w:rsidRPr="00AD639D">
        <w:rPr>
          <w:rFonts w:ascii="Book Antiqua" w:eastAsia="Book Antiqua" w:hAnsi="Book Antiqua" w:cs="Book Antiqua"/>
          <w:b/>
          <w:bCs/>
          <w:color w:val="000000"/>
        </w:rPr>
        <w:t>Shinjoh</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M</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Miyairi</w:t>
      </w:r>
      <w:proofErr w:type="spellEnd"/>
      <w:r w:rsidRPr="00AD639D">
        <w:rPr>
          <w:rFonts w:ascii="Book Antiqua" w:eastAsia="Book Antiqua" w:hAnsi="Book Antiqua" w:cs="Book Antiqua"/>
          <w:color w:val="000000"/>
        </w:rPr>
        <w:t xml:space="preserve"> I, Hoshino K, Takahashi T, Nakayama T. Effective and safe immunizations with live-attenuated vaccines for children after living donor liver transplantation. </w:t>
      </w:r>
      <w:r w:rsidRPr="00AD639D">
        <w:rPr>
          <w:rFonts w:ascii="Book Antiqua" w:eastAsia="Book Antiqua" w:hAnsi="Book Antiqua" w:cs="Book Antiqua"/>
          <w:i/>
          <w:iCs/>
          <w:color w:val="000000"/>
        </w:rPr>
        <w:t>Vaccine</w:t>
      </w:r>
      <w:r w:rsidRPr="00AD639D">
        <w:rPr>
          <w:rFonts w:ascii="Book Antiqua" w:eastAsia="Book Antiqua" w:hAnsi="Book Antiqua" w:cs="Book Antiqua"/>
          <w:color w:val="000000"/>
        </w:rPr>
        <w:t xml:space="preserve"> 2008; </w:t>
      </w:r>
      <w:r w:rsidRPr="00AD639D">
        <w:rPr>
          <w:rFonts w:ascii="Book Antiqua" w:eastAsia="Book Antiqua" w:hAnsi="Book Antiqua" w:cs="Book Antiqua"/>
          <w:b/>
          <w:bCs/>
          <w:color w:val="000000"/>
        </w:rPr>
        <w:t>26</w:t>
      </w:r>
      <w:r w:rsidRPr="00AD639D">
        <w:rPr>
          <w:rFonts w:ascii="Book Antiqua" w:eastAsia="Book Antiqua" w:hAnsi="Book Antiqua" w:cs="Book Antiqua"/>
          <w:color w:val="000000"/>
        </w:rPr>
        <w:t>: 6859-6863 [PMID: 18930096 DOI: 10.1016/j.vaccine.2008.09.076]</w:t>
      </w:r>
    </w:p>
    <w:p w14:paraId="434319B8" w14:textId="5CBA38A2"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24 </w:t>
      </w:r>
      <w:r w:rsidRPr="00AD639D">
        <w:rPr>
          <w:rFonts w:ascii="Book Antiqua" w:eastAsia="Book Antiqua" w:hAnsi="Book Antiqua" w:cs="Book Antiqua"/>
          <w:b/>
          <w:bCs/>
          <w:color w:val="000000"/>
        </w:rPr>
        <w:t>Kumar</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D</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Humar</w:t>
      </w:r>
      <w:proofErr w:type="spellEnd"/>
      <w:r w:rsidRPr="00AD639D">
        <w:rPr>
          <w:rFonts w:ascii="Book Antiqua" w:eastAsia="Book Antiqua" w:hAnsi="Book Antiqua" w:cs="Book Antiqua"/>
          <w:color w:val="000000"/>
        </w:rPr>
        <w:t xml:space="preserve"> A, </w:t>
      </w:r>
      <w:proofErr w:type="spellStart"/>
      <w:r w:rsidRPr="00AD639D">
        <w:rPr>
          <w:rFonts w:ascii="Book Antiqua" w:eastAsia="Book Antiqua" w:hAnsi="Book Antiqua" w:cs="Book Antiqua"/>
          <w:color w:val="000000"/>
        </w:rPr>
        <w:t>Plevneshi</w:t>
      </w:r>
      <w:proofErr w:type="spellEnd"/>
      <w:r w:rsidRPr="00AD639D">
        <w:rPr>
          <w:rFonts w:ascii="Book Antiqua" w:eastAsia="Book Antiqua" w:hAnsi="Book Antiqua" w:cs="Book Antiqua"/>
          <w:color w:val="000000"/>
        </w:rPr>
        <w:t xml:space="preserve"> A, Green K, Prasad GV, Siegal D; Toronto Invasive Bacterial Diseases Network, </w:t>
      </w:r>
      <w:proofErr w:type="spellStart"/>
      <w:r w:rsidRPr="00AD639D">
        <w:rPr>
          <w:rFonts w:ascii="Book Antiqua" w:eastAsia="Book Antiqua" w:hAnsi="Book Antiqua" w:cs="Book Antiqua"/>
          <w:color w:val="000000"/>
        </w:rPr>
        <w:t>McGeer</w:t>
      </w:r>
      <w:proofErr w:type="spellEnd"/>
      <w:r w:rsidRPr="00AD639D">
        <w:rPr>
          <w:rFonts w:ascii="Book Antiqua" w:eastAsia="Book Antiqua" w:hAnsi="Book Antiqua" w:cs="Book Antiqua"/>
          <w:color w:val="000000"/>
        </w:rPr>
        <w:t xml:space="preserve"> A. Invasive pneumococcal disease in solid organ transplant recipients--10-year prospective population surveillance. </w:t>
      </w:r>
      <w:r w:rsidRPr="00AD639D">
        <w:rPr>
          <w:rFonts w:ascii="Book Antiqua" w:eastAsia="Book Antiqua" w:hAnsi="Book Antiqua" w:cs="Book Antiqua"/>
          <w:i/>
          <w:iCs/>
          <w:color w:val="000000"/>
        </w:rPr>
        <w:t>Am J Transplant</w:t>
      </w:r>
      <w:r w:rsidRPr="00AD639D">
        <w:rPr>
          <w:rFonts w:ascii="Book Antiqua" w:eastAsia="Book Antiqua" w:hAnsi="Book Antiqua" w:cs="Book Antiqua"/>
          <w:color w:val="000000"/>
        </w:rPr>
        <w:t xml:space="preserve"> 2007; </w:t>
      </w:r>
      <w:r w:rsidRPr="00AD639D">
        <w:rPr>
          <w:rFonts w:ascii="Book Antiqua" w:eastAsia="Book Antiqua" w:hAnsi="Book Antiqua" w:cs="Book Antiqua"/>
          <w:b/>
          <w:bCs/>
          <w:color w:val="000000"/>
        </w:rPr>
        <w:t>7</w:t>
      </w:r>
      <w:r w:rsidRPr="00AD639D">
        <w:rPr>
          <w:rFonts w:ascii="Book Antiqua" w:eastAsia="Book Antiqua" w:hAnsi="Book Antiqua" w:cs="Book Antiqua"/>
          <w:color w:val="000000"/>
        </w:rPr>
        <w:t>: 1209-1214 [PMID: 17286615 DOI: 10.1111/j.1600-6143.2006.01705.x]</w:t>
      </w:r>
    </w:p>
    <w:p w14:paraId="003E7EFD" w14:textId="0CAFA77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t xml:space="preserve">25 </w:t>
      </w:r>
      <w:proofErr w:type="spellStart"/>
      <w:r w:rsidRPr="00AD639D">
        <w:rPr>
          <w:rFonts w:ascii="Book Antiqua" w:eastAsia="Book Antiqua" w:hAnsi="Book Antiqua" w:cs="Book Antiqua"/>
          <w:b/>
          <w:bCs/>
          <w:color w:val="000000"/>
        </w:rPr>
        <w:t>Apalsch</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AM</w:t>
      </w:r>
      <w:r w:rsidRPr="00AD639D">
        <w:rPr>
          <w:rFonts w:ascii="Book Antiqua" w:eastAsia="Book Antiqua" w:hAnsi="Book Antiqua" w:cs="Book Antiqua"/>
          <w:color w:val="000000"/>
        </w:rPr>
        <w:t xml:space="preserve">, Green M, Ledesma-Medina J, Nour B, Wald ER. Parainfluenza and influenza virus infections in pediatric organ transplant recipients. </w:t>
      </w:r>
      <w:r w:rsidRPr="00AD639D">
        <w:rPr>
          <w:rFonts w:ascii="Book Antiqua" w:eastAsia="Book Antiqua" w:hAnsi="Book Antiqua" w:cs="Book Antiqua"/>
          <w:i/>
          <w:iCs/>
          <w:color w:val="000000"/>
        </w:rPr>
        <w:t>Clin Infect Dis</w:t>
      </w:r>
      <w:r w:rsidRPr="00AD639D">
        <w:rPr>
          <w:rFonts w:ascii="Book Antiqua" w:eastAsia="Book Antiqua" w:hAnsi="Book Antiqua" w:cs="Book Antiqua"/>
          <w:color w:val="000000"/>
        </w:rPr>
        <w:t xml:space="preserve"> 1995; </w:t>
      </w:r>
      <w:r w:rsidRPr="00AD639D">
        <w:rPr>
          <w:rFonts w:ascii="Book Antiqua" w:eastAsia="Book Antiqua" w:hAnsi="Book Antiqua" w:cs="Book Antiqua"/>
          <w:b/>
          <w:bCs/>
          <w:color w:val="000000"/>
        </w:rPr>
        <w:t>20</w:t>
      </w:r>
      <w:r w:rsidRPr="00AD639D">
        <w:rPr>
          <w:rFonts w:ascii="Book Antiqua" w:eastAsia="Book Antiqua" w:hAnsi="Book Antiqua" w:cs="Book Antiqua"/>
          <w:color w:val="000000"/>
        </w:rPr>
        <w:t>: 394-399 [PMID: 7742447 DOI: 10.1093/</w:t>
      </w:r>
      <w:proofErr w:type="spellStart"/>
      <w:r w:rsidRPr="00AD639D">
        <w:rPr>
          <w:rFonts w:ascii="Book Antiqua" w:eastAsia="Book Antiqua" w:hAnsi="Book Antiqua" w:cs="Book Antiqua"/>
          <w:color w:val="000000"/>
        </w:rPr>
        <w:t>clinids</w:t>
      </w:r>
      <w:proofErr w:type="spellEnd"/>
      <w:r w:rsidRPr="00AD639D">
        <w:rPr>
          <w:rFonts w:ascii="Book Antiqua" w:eastAsia="Book Antiqua" w:hAnsi="Book Antiqua" w:cs="Book Antiqua"/>
          <w:color w:val="000000"/>
        </w:rPr>
        <w:t>/20.2.394]</w:t>
      </w:r>
    </w:p>
    <w:p w14:paraId="789A6CE6" w14:textId="17908C71" w:rsidR="00A77B3E" w:rsidRPr="00AD639D" w:rsidRDefault="000C478D" w:rsidP="00AD639D">
      <w:pPr>
        <w:spacing w:line="360" w:lineRule="auto"/>
        <w:jc w:val="both"/>
        <w:rPr>
          <w:rFonts w:ascii="Book Antiqua" w:hAnsi="Book Antiqua"/>
        </w:rPr>
      </w:pPr>
      <w:r w:rsidRPr="00AD639D">
        <w:rPr>
          <w:rFonts w:ascii="Book Antiqua" w:eastAsia="Book Antiqua" w:hAnsi="Book Antiqua" w:cs="Book Antiqua"/>
          <w:color w:val="000000"/>
        </w:rPr>
        <w:lastRenderedPageBreak/>
        <w:t xml:space="preserve">26 </w:t>
      </w:r>
      <w:proofErr w:type="spellStart"/>
      <w:r w:rsidRPr="00AD639D">
        <w:rPr>
          <w:rFonts w:ascii="Book Antiqua" w:eastAsia="Book Antiqua" w:hAnsi="Book Antiqua" w:cs="Book Antiqua"/>
          <w:b/>
          <w:bCs/>
          <w:color w:val="000000"/>
        </w:rPr>
        <w:t>Sintusek</w:t>
      </w:r>
      <w:proofErr w:type="spellEnd"/>
      <w:r w:rsidR="001E1679">
        <w:rPr>
          <w:rFonts w:ascii="Book Antiqua" w:eastAsia="Book Antiqua" w:hAnsi="Book Antiqua" w:cs="Book Antiqua"/>
          <w:b/>
          <w:bCs/>
          <w:color w:val="000000"/>
        </w:rPr>
        <w:t xml:space="preserve"> </w:t>
      </w:r>
      <w:r w:rsidRPr="00AD639D">
        <w:rPr>
          <w:rFonts w:ascii="Book Antiqua" w:eastAsia="Book Antiqua" w:hAnsi="Book Antiqua" w:cs="Book Antiqua"/>
          <w:b/>
          <w:bCs/>
          <w:color w:val="000000"/>
        </w:rPr>
        <w:t>P</w:t>
      </w:r>
      <w:r w:rsidRPr="00AD639D">
        <w:rPr>
          <w:rFonts w:ascii="Book Antiqua" w:eastAsia="Book Antiqua" w:hAnsi="Book Antiqua" w:cs="Book Antiqua"/>
          <w:color w:val="000000"/>
        </w:rPr>
        <w:t xml:space="preserve">, </w:t>
      </w:r>
      <w:proofErr w:type="spellStart"/>
      <w:r w:rsidRPr="00AD639D">
        <w:rPr>
          <w:rFonts w:ascii="Book Antiqua" w:eastAsia="Book Antiqua" w:hAnsi="Book Antiqua" w:cs="Book Antiqua"/>
          <w:color w:val="000000"/>
        </w:rPr>
        <w:t>Posuwan</w:t>
      </w:r>
      <w:proofErr w:type="spellEnd"/>
      <w:r w:rsidRPr="00AD639D">
        <w:rPr>
          <w:rFonts w:ascii="Book Antiqua" w:eastAsia="Book Antiqua" w:hAnsi="Book Antiqua" w:cs="Book Antiqua"/>
          <w:color w:val="000000"/>
        </w:rPr>
        <w:t xml:space="preserve"> N, </w:t>
      </w:r>
      <w:proofErr w:type="spellStart"/>
      <w:r w:rsidRPr="00AD639D">
        <w:rPr>
          <w:rFonts w:ascii="Book Antiqua" w:eastAsia="Book Antiqua" w:hAnsi="Book Antiqua" w:cs="Book Antiqua"/>
          <w:color w:val="000000"/>
        </w:rPr>
        <w:t>Wanawongsawad</w:t>
      </w:r>
      <w:proofErr w:type="spellEnd"/>
      <w:r w:rsidRPr="00AD639D">
        <w:rPr>
          <w:rFonts w:ascii="Book Antiqua" w:eastAsia="Book Antiqua" w:hAnsi="Book Antiqua" w:cs="Book Antiqua"/>
          <w:color w:val="000000"/>
        </w:rPr>
        <w:t xml:space="preserve"> P, </w:t>
      </w:r>
      <w:proofErr w:type="spellStart"/>
      <w:r w:rsidRPr="00AD639D">
        <w:rPr>
          <w:rFonts w:ascii="Book Antiqua" w:eastAsia="Book Antiqua" w:hAnsi="Book Antiqua" w:cs="Book Antiqua"/>
          <w:color w:val="000000"/>
        </w:rPr>
        <w:t>Jitraruch</w:t>
      </w:r>
      <w:proofErr w:type="spellEnd"/>
      <w:r w:rsidRPr="00AD639D">
        <w:rPr>
          <w:rFonts w:ascii="Book Antiqua" w:eastAsia="Book Antiqua" w:hAnsi="Book Antiqua" w:cs="Book Antiqua"/>
          <w:color w:val="000000"/>
        </w:rPr>
        <w:t xml:space="preserve"> S, </w:t>
      </w:r>
      <w:proofErr w:type="spellStart"/>
      <w:r w:rsidRPr="00AD639D">
        <w:rPr>
          <w:rFonts w:ascii="Book Antiqua" w:eastAsia="Book Antiqua" w:hAnsi="Book Antiqua" w:cs="Book Antiqua"/>
          <w:color w:val="000000"/>
        </w:rPr>
        <w:t>Poovorawan</w:t>
      </w:r>
      <w:proofErr w:type="spellEnd"/>
      <w:r w:rsidRPr="00AD639D">
        <w:rPr>
          <w:rFonts w:ascii="Book Antiqua" w:eastAsia="Book Antiqua" w:hAnsi="Book Antiqua" w:cs="Book Antiqua"/>
          <w:color w:val="000000"/>
        </w:rPr>
        <w:t xml:space="preserve"> Y, </w:t>
      </w:r>
      <w:proofErr w:type="spellStart"/>
      <w:r w:rsidRPr="00AD639D">
        <w:rPr>
          <w:rFonts w:ascii="Book Antiqua" w:eastAsia="Book Antiqua" w:hAnsi="Book Antiqua" w:cs="Book Antiqua"/>
          <w:color w:val="000000"/>
        </w:rPr>
        <w:t>Chongsrisawat</w:t>
      </w:r>
      <w:proofErr w:type="spellEnd"/>
      <w:r w:rsidRPr="00AD639D">
        <w:rPr>
          <w:rFonts w:ascii="Book Antiqua" w:eastAsia="Book Antiqua" w:hAnsi="Book Antiqua" w:cs="Book Antiqua"/>
          <w:color w:val="000000"/>
        </w:rPr>
        <w:t xml:space="preserve"> V. High prevalence of hepatitis B-antibody loss and a case report of </w:t>
      </w:r>
      <w:r w:rsidRPr="00AD639D">
        <w:rPr>
          <w:rFonts w:ascii="Book Antiqua" w:eastAsia="Book Antiqua" w:hAnsi="Book Antiqua" w:cs="Book Antiqua"/>
          <w:i/>
          <w:iCs/>
          <w:color w:val="000000"/>
        </w:rPr>
        <w:t>de novo</w:t>
      </w:r>
      <w:r w:rsidRPr="00AD639D">
        <w:rPr>
          <w:rFonts w:ascii="Book Antiqua" w:eastAsia="Book Antiqua" w:hAnsi="Book Antiqua" w:cs="Book Antiqua"/>
          <w:color w:val="000000"/>
        </w:rPr>
        <w:t xml:space="preserve"> hepatitis B virus infection in a child after living-donor liver transplantation. </w:t>
      </w:r>
      <w:r w:rsidRPr="00AD639D">
        <w:rPr>
          <w:rFonts w:ascii="Book Antiqua" w:eastAsia="Book Antiqua" w:hAnsi="Book Antiqua" w:cs="Book Antiqua"/>
          <w:i/>
          <w:iCs/>
          <w:color w:val="000000"/>
        </w:rPr>
        <w:t>World J Gastroenterol</w:t>
      </w:r>
      <w:r w:rsidRPr="00AD639D">
        <w:rPr>
          <w:rFonts w:ascii="Book Antiqua" w:eastAsia="Book Antiqua" w:hAnsi="Book Antiqua" w:cs="Book Antiqua"/>
          <w:color w:val="000000"/>
        </w:rPr>
        <w:t xml:space="preserve"> 2018; </w:t>
      </w:r>
      <w:r w:rsidRPr="00AD639D">
        <w:rPr>
          <w:rFonts w:ascii="Book Antiqua" w:eastAsia="Book Antiqua" w:hAnsi="Book Antiqua" w:cs="Book Antiqua"/>
          <w:b/>
          <w:bCs/>
          <w:color w:val="000000"/>
        </w:rPr>
        <w:t>24</w:t>
      </w:r>
      <w:r w:rsidRPr="00AD639D">
        <w:rPr>
          <w:rFonts w:ascii="Book Antiqua" w:eastAsia="Book Antiqua" w:hAnsi="Book Antiqua" w:cs="Book Antiqua"/>
          <w:color w:val="000000"/>
        </w:rPr>
        <w:t>: 752-762 [PMID: 29456414 DOI: 10.3748/wjg.v24.i6.752]</w:t>
      </w:r>
    </w:p>
    <w:p w14:paraId="5750AE36" w14:textId="77777777" w:rsidR="00A77B3E" w:rsidRPr="00AD639D" w:rsidRDefault="00A77B3E" w:rsidP="00AD639D">
      <w:pPr>
        <w:spacing w:line="360" w:lineRule="auto"/>
        <w:jc w:val="both"/>
        <w:rPr>
          <w:rFonts w:ascii="Book Antiqua" w:hAnsi="Book Antiqua"/>
        </w:rPr>
        <w:sectPr w:rsidR="00A77B3E" w:rsidRPr="00AD639D">
          <w:pgSz w:w="12240" w:h="15840"/>
          <w:pgMar w:top="1440" w:right="1440" w:bottom="1440" w:left="1440" w:header="720" w:footer="720" w:gutter="0"/>
          <w:cols w:space="720"/>
          <w:docGrid w:linePitch="360"/>
        </w:sectPr>
      </w:pPr>
    </w:p>
    <w:p w14:paraId="4D38432E"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lastRenderedPageBreak/>
        <w:t>Footnotes</w:t>
      </w:r>
    </w:p>
    <w:p w14:paraId="071CF449" w14:textId="2FEDC76A" w:rsidR="00A77B3E" w:rsidRDefault="000C478D" w:rsidP="005604AC">
      <w:pPr>
        <w:spacing w:line="360" w:lineRule="auto"/>
        <w:jc w:val="both"/>
        <w:rPr>
          <w:rFonts w:ascii="Book Antiqua" w:eastAsia="Book Antiqua" w:hAnsi="Book Antiqua" w:cs="Book Antiqua"/>
          <w:color w:val="000000"/>
        </w:rPr>
      </w:pPr>
      <w:r w:rsidRPr="00AD639D">
        <w:rPr>
          <w:rFonts w:ascii="Book Antiqua" w:eastAsia="Book Antiqua" w:hAnsi="Book Antiqua" w:cs="Book Antiqua"/>
          <w:b/>
          <w:bCs/>
          <w:color w:val="000000"/>
          <w:szCs w:val="22"/>
        </w:rPr>
        <w:t>Institutional</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review</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board</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statement: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The study was reviewed and approved by the</w:t>
      </w:r>
      <w:r w:rsidR="005604AC">
        <w:rPr>
          <w:rFonts w:ascii="Book Antiqua" w:hAnsi="Book Antiqua" w:hint="eastAsia"/>
          <w:lang w:eastAsia="zh-CN"/>
        </w:rPr>
        <w:t xml:space="preserve"> </w:t>
      </w:r>
      <w:r w:rsidRPr="00AD639D">
        <w:rPr>
          <w:rFonts w:ascii="Book Antiqua" w:eastAsia="Book Antiqua" w:hAnsi="Book Antiqua" w:cs="Book Antiqua"/>
          <w:color w:val="000000"/>
        </w:rPr>
        <w:t xml:space="preserve">Institutional Review Board of Chulalongkorn University, Thailand (IRB </w:t>
      </w:r>
      <w:r w:rsidR="005604AC">
        <w:rPr>
          <w:rFonts w:ascii="Book Antiqua" w:eastAsia="Book Antiqua" w:hAnsi="Book Antiqua" w:cs="Book Antiqua"/>
          <w:color w:val="000000"/>
        </w:rPr>
        <w:t xml:space="preserve">approval </w:t>
      </w:r>
      <w:r w:rsidRPr="00AD639D">
        <w:rPr>
          <w:rFonts w:ascii="Book Antiqua" w:eastAsia="Book Antiqua" w:hAnsi="Book Antiqua" w:cs="Book Antiqua"/>
          <w:color w:val="000000"/>
        </w:rPr>
        <w:t>number</w:t>
      </w:r>
      <w:r w:rsidR="00402505">
        <w:rPr>
          <w:rFonts w:ascii="Book Antiqua" w:eastAsia="Book Antiqua" w:hAnsi="Book Antiqua" w:cs="Book Antiqua"/>
          <w:color w:val="000000"/>
        </w:rPr>
        <w:t>:</w:t>
      </w:r>
      <w:r w:rsidRPr="00AD639D">
        <w:rPr>
          <w:rFonts w:ascii="Book Antiqua" w:eastAsia="Book Antiqua" w:hAnsi="Book Antiqua" w:cs="Book Antiqua"/>
          <w:color w:val="000000"/>
        </w:rPr>
        <w:t xml:space="preserve"> 806/62)</w:t>
      </w:r>
      <w:r w:rsidR="005604AC">
        <w:rPr>
          <w:rFonts w:ascii="Book Antiqua" w:eastAsia="Book Antiqua" w:hAnsi="Book Antiqua" w:cs="Book Antiqua"/>
          <w:color w:val="000000"/>
        </w:rPr>
        <w:t>.</w:t>
      </w:r>
    </w:p>
    <w:p w14:paraId="7CD453E8" w14:textId="77777777" w:rsidR="00A77B3E" w:rsidRPr="00AD639D" w:rsidRDefault="00A77B3E" w:rsidP="005604AC">
      <w:pPr>
        <w:spacing w:line="360" w:lineRule="auto"/>
        <w:jc w:val="both"/>
        <w:rPr>
          <w:rFonts w:ascii="Book Antiqua" w:hAnsi="Book Antiqua"/>
        </w:rPr>
      </w:pPr>
    </w:p>
    <w:p w14:paraId="26D186E2" w14:textId="0F9E4859"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bCs/>
          <w:color w:val="000000"/>
          <w:szCs w:val="22"/>
        </w:rPr>
        <w:t>Informed</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consent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statement: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Patients were not required to give informed consent to the</w:t>
      </w:r>
      <w:r w:rsidR="005604AC">
        <w:rPr>
          <w:rFonts w:ascii="Book Antiqua" w:hAnsi="Book Antiqua" w:hint="eastAsia"/>
          <w:lang w:eastAsia="zh-CN"/>
        </w:rPr>
        <w:t xml:space="preserve"> </w:t>
      </w:r>
      <w:r w:rsidRPr="00AD639D">
        <w:rPr>
          <w:rFonts w:ascii="Book Antiqua" w:eastAsia="Book Antiqua" w:hAnsi="Book Antiqua" w:cs="Book Antiqua"/>
          <w:color w:val="000000"/>
        </w:rPr>
        <w:t>study because the analysis used anonymous clinical data that were obtained after each</w:t>
      </w:r>
      <w:r w:rsidR="005604AC">
        <w:rPr>
          <w:rFonts w:ascii="Book Antiqua" w:hAnsi="Book Antiqua" w:hint="eastAsia"/>
          <w:lang w:eastAsia="zh-CN"/>
        </w:rPr>
        <w:t xml:space="preserve"> </w:t>
      </w:r>
      <w:r w:rsidRPr="00AD639D">
        <w:rPr>
          <w:rFonts w:ascii="Book Antiqua" w:eastAsia="Book Antiqua" w:hAnsi="Book Antiqua" w:cs="Book Antiqua"/>
          <w:color w:val="000000"/>
        </w:rPr>
        <w:t>the patient agreed to treatment by written consent</w:t>
      </w:r>
      <w:r w:rsidR="005604AC">
        <w:rPr>
          <w:rFonts w:ascii="Book Antiqua" w:eastAsia="Book Antiqua" w:hAnsi="Book Antiqua" w:cs="Book Antiqua"/>
          <w:color w:val="000000"/>
        </w:rPr>
        <w:t>.</w:t>
      </w:r>
    </w:p>
    <w:p w14:paraId="4F3062B8" w14:textId="77777777" w:rsidR="00A77B3E" w:rsidRPr="00AD639D" w:rsidRDefault="00A77B3E" w:rsidP="005604AC">
      <w:pPr>
        <w:spacing w:line="360" w:lineRule="auto"/>
        <w:jc w:val="both"/>
        <w:rPr>
          <w:rFonts w:ascii="Book Antiqua" w:hAnsi="Book Antiqua"/>
        </w:rPr>
      </w:pPr>
    </w:p>
    <w:p w14:paraId="7C12BACB" w14:textId="45AF3021"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bCs/>
          <w:color w:val="000000"/>
          <w:szCs w:val="22"/>
        </w:rPr>
        <w:t>Conflict-of-interest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statement: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The authors hav</w:t>
      </w:r>
      <w:r w:rsidR="005604AC">
        <w:rPr>
          <w:rFonts w:ascii="Book Antiqua" w:eastAsia="Book Antiqua" w:hAnsi="Book Antiqua" w:cs="Book Antiqua"/>
          <w:color w:val="000000"/>
        </w:rPr>
        <w:t>e</w:t>
      </w:r>
      <w:r w:rsidRPr="00AD639D">
        <w:rPr>
          <w:rFonts w:ascii="Book Antiqua" w:eastAsia="Book Antiqua" w:hAnsi="Book Antiqua" w:cs="Book Antiqua"/>
          <w:color w:val="000000"/>
        </w:rPr>
        <w:t xml:space="preserve"> no conflict</w:t>
      </w:r>
      <w:r w:rsidR="00412FD3">
        <w:rPr>
          <w:rFonts w:ascii="Book Antiqua" w:eastAsia="Book Antiqua" w:hAnsi="Book Antiqua" w:cs="Book Antiqua"/>
          <w:color w:val="000000"/>
        </w:rPr>
        <w:t>s</w:t>
      </w:r>
      <w:r w:rsidRPr="00AD639D">
        <w:rPr>
          <w:rFonts w:ascii="Book Antiqua" w:eastAsia="Book Antiqua" w:hAnsi="Book Antiqua" w:cs="Book Antiqua"/>
          <w:color w:val="000000"/>
        </w:rPr>
        <w:t xml:space="preserve"> of</w:t>
      </w:r>
      <w:r w:rsidR="005604AC">
        <w:rPr>
          <w:rFonts w:ascii="Book Antiqua" w:hAnsi="Book Antiqua" w:hint="eastAsia"/>
          <w:lang w:eastAsia="zh-CN"/>
        </w:rPr>
        <w:t xml:space="preserve"> </w:t>
      </w:r>
      <w:r w:rsidRPr="00AD639D">
        <w:rPr>
          <w:rFonts w:ascii="Book Antiqua" w:eastAsia="Book Antiqua" w:hAnsi="Book Antiqua" w:cs="Book Antiqua"/>
          <w:color w:val="000000"/>
        </w:rPr>
        <w:t>interest to disclose</w:t>
      </w:r>
      <w:r w:rsidR="005604AC">
        <w:rPr>
          <w:rFonts w:ascii="Book Antiqua" w:eastAsia="Book Antiqua" w:hAnsi="Book Antiqua" w:cs="Book Antiqua"/>
          <w:color w:val="000000"/>
        </w:rPr>
        <w:t>.</w:t>
      </w:r>
    </w:p>
    <w:p w14:paraId="75950896" w14:textId="77777777" w:rsidR="00A77B3E" w:rsidRPr="00AD639D" w:rsidRDefault="00A77B3E" w:rsidP="005604AC">
      <w:pPr>
        <w:spacing w:line="360" w:lineRule="auto"/>
        <w:jc w:val="both"/>
        <w:rPr>
          <w:rFonts w:ascii="Book Antiqua" w:hAnsi="Book Antiqua"/>
        </w:rPr>
      </w:pPr>
    </w:p>
    <w:p w14:paraId="717752A8" w14:textId="3D619A60"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bCs/>
          <w:color w:val="000000"/>
          <w:szCs w:val="22"/>
        </w:rPr>
        <w:t>Data</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sharing</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b/>
          <w:bCs/>
          <w:color w:val="000000"/>
          <w:szCs w:val="22"/>
        </w:rPr>
        <w:t>statement:</w:t>
      </w:r>
      <w:r w:rsidR="001E1679">
        <w:rPr>
          <w:rFonts w:ascii="Book Antiqua" w:eastAsia="Book Antiqua" w:hAnsi="Book Antiqua" w:cs="Book Antiqua"/>
          <w:b/>
          <w:bCs/>
          <w:color w:val="000000"/>
          <w:szCs w:val="22"/>
        </w:rPr>
        <w:t xml:space="preserve"> </w:t>
      </w:r>
      <w:r w:rsidRPr="00AD639D">
        <w:rPr>
          <w:rFonts w:ascii="Book Antiqua" w:eastAsia="Book Antiqua" w:hAnsi="Book Antiqua" w:cs="Book Antiqua"/>
          <w:color w:val="000000"/>
        </w:rPr>
        <w:t>There are no additional data available</w:t>
      </w:r>
      <w:r w:rsidR="00FC0655">
        <w:rPr>
          <w:rFonts w:ascii="Book Antiqua" w:eastAsia="Book Antiqua" w:hAnsi="Book Antiqua" w:cs="Book Antiqua"/>
          <w:color w:val="000000"/>
        </w:rPr>
        <w:t>.</w:t>
      </w:r>
    </w:p>
    <w:p w14:paraId="09AAF417" w14:textId="77777777" w:rsidR="00A77B3E" w:rsidRPr="00AD639D" w:rsidRDefault="00A77B3E" w:rsidP="005604AC">
      <w:pPr>
        <w:spacing w:line="360" w:lineRule="auto"/>
        <w:jc w:val="both"/>
        <w:rPr>
          <w:rFonts w:ascii="Book Antiqua" w:hAnsi="Book Antiqua"/>
        </w:rPr>
      </w:pPr>
    </w:p>
    <w:p w14:paraId="7E62CFF9" w14:textId="7CF64FE4"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bCs/>
          <w:color w:val="000000"/>
        </w:rPr>
        <w:t>Open-Access:</w:t>
      </w:r>
      <w:r w:rsidR="001E1679">
        <w:rPr>
          <w:rFonts w:ascii="Book Antiqua" w:eastAsia="Book Antiqua" w:hAnsi="Book Antiqua" w:cs="Book Antiqua"/>
          <w:b/>
          <w:bCs/>
          <w:color w:val="000000"/>
        </w:rPr>
        <w:t xml:space="preserve"> </w:t>
      </w:r>
      <w:r w:rsidRPr="00AD639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D17773" w14:textId="77777777" w:rsidR="00A77B3E" w:rsidRPr="00AD639D" w:rsidRDefault="00A77B3E" w:rsidP="005604AC">
      <w:pPr>
        <w:spacing w:line="360" w:lineRule="auto"/>
        <w:jc w:val="both"/>
        <w:rPr>
          <w:rFonts w:ascii="Book Antiqua" w:hAnsi="Book Antiqua"/>
        </w:rPr>
      </w:pPr>
    </w:p>
    <w:p w14:paraId="11E03126" w14:textId="268572FE" w:rsidR="00A77B3E" w:rsidRDefault="000C478D" w:rsidP="005604AC">
      <w:pPr>
        <w:spacing w:line="360" w:lineRule="auto"/>
        <w:jc w:val="both"/>
        <w:rPr>
          <w:rFonts w:ascii="Book Antiqua" w:eastAsia="Book Antiqua" w:hAnsi="Book Antiqua" w:cs="Book Antiqua"/>
          <w:color w:val="000000"/>
        </w:rPr>
      </w:pPr>
      <w:r w:rsidRPr="00AD639D">
        <w:rPr>
          <w:rFonts w:ascii="Book Antiqua" w:eastAsia="Book Antiqua" w:hAnsi="Book Antiqua" w:cs="Book Antiqua"/>
          <w:b/>
          <w:color w:val="000000"/>
        </w:rPr>
        <w:t>Manuscript</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source:</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 xml:space="preserve">Invited </w:t>
      </w:r>
      <w:r w:rsidR="0037583A">
        <w:rPr>
          <w:rFonts w:ascii="Book Antiqua" w:eastAsia="Book Antiqua" w:hAnsi="Book Antiqua" w:cs="Book Antiqua"/>
          <w:color w:val="000000"/>
        </w:rPr>
        <w:t>m</w:t>
      </w:r>
      <w:r w:rsidRPr="00AD639D">
        <w:rPr>
          <w:rFonts w:ascii="Book Antiqua" w:eastAsia="Book Antiqua" w:hAnsi="Book Antiqua" w:cs="Book Antiqua"/>
          <w:color w:val="000000"/>
        </w:rPr>
        <w:t>anuscript</w:t>
      </w:r>
    </w:p>
    <w:p w14:paraId="57FD10C3" w14:textId="77777777" w:rsidR="0037583A" w:rsidRPr="00AD639D" w:rsidRDefault="0037583A" w:rsidP="005604AC">
      <w:pPr>
        <w:spacing w:line="360" w:lineRule="auto"/>
        <w:jc w:val="both"/>
        <w:rPr>
          <w:rFonts w:ascii="Book Antiqua" w:hAnsi="Book Antiqua"/>
        </w:rPr>
      </w:pPr>
    </w:p>
    <w:p w14:paraId="60CA4563" w14:textId="3E8688DB"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Corresponding</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Author's</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Membership</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in</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Professional</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Societies:</w:t>
      </w:r>
      <w:r w:rsidR="001E1679">
        <w:rPr>
          <w:rFonts w:ascii="Book Antiqua" w:eastAsia="Book Antiqua" w:hAnsi="Book Antiqua" w:cs="Book Antiqua"/>
          <w:b/>
          <w:color w:val="000000"/>
        </w:rPr>
        <w:t xml:space="preserve"> </w:t>
      </w:r>
      <w:r w:rsidR="001363D9" w:rsidRPr="001363D9">
        <w:rPr>
          <w:rFonts w:ascii="Book Antiqua" w:eastAsia="Book Antiqua" w:hAnsi="Book Antiqua" w:cs="Book Antiqua"/>
          <w:color w:val="000000"/>
        </w:rPr>
        <w:t>American Association for the Study of Liver Diseases</w:t>
      </w:r>
      <w:r w:rsidRPr="00AD639D">
        <w:rPr>
          <w:rFonts w:ascii="Book Antiqua" w:eastAsia="Book Antiqua" w:hAnsi="Book Antiqua" w:cs="Book Antiqua"/>
          <w:color w:val="000000"/>
        </w:rPr>
        <w:t xml:space="preserve">, </w:t>
      </w:r>
      <w:r w:rsidR="00623DC7">
        <w:rPr>
          <w:rFonts w:ascii="Book Antiqua" w:eastAsia="Book Antiqua" w:hAnsi="Book Antiqua" w:cs="Book Antiqua"/>
          <w:color w:val="000000"/>
        </w:rPr>
        <w:t xml:space="preserve">No. </w:t>
      </w:r>
      <w:r w:rsidRPr="00AD639D">
        <w:rPr>
          <w:rFonts w:ascii="Book Antiqua" w:eastAsia="Book Antiqua" w:hAnsi="Book Antiqua" w:cs="Book Antiqua"/>
          <w:color w:val="000000"/>
        </w:rPr>
        <w:t>174508.</w:t>
      </w:r>
    </w:p>
    <w:p w14:paraId="4AD4C4DA" w14:textId="77777777" w:rsidR="00A77B3E" w:rsidRPr="00AD639D" w:rsidRDefault="00A77B3E" w:rsidP="005604AC">
      <w:pPr>
        <w:spacing w:line="360" w:lineRule="auto"/>
        <w:jc w:val="both"/>
        <w:rPr>
          <w:rFonts w:ascii="Book Antiqua" w:hAnsi="Book Antiqua"/>
        </w:rPr>
      </w:pPr>
    </w:p>
    <w:p w14:paraId="5F90A986" w14:textId="6B5ED9EC"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Peer-review</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started:</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June 2</w:t>
      </w:r>
      <w:r w:rsidR="004B2349">
        <w:rPr>
          <w:rFonts w:ascii="Book Antiqua" w:eastAsia="Book Antiqua" w:hAnsi="Book Antiqua" w:cs="Book Antiqua"/>
          <w:color w:val="000000"/>
        </w:rPr>
        <w:t>5</w:t>
      </w:r>
      <w:r w:rsidRPr="00AD639D">
        <w:rPr>
          <w:rFonts w:ascii="Book Antiqua" w:eastAsia="Book Antiqua" w:hAnsi="Book Antiqua" w:cs="Book Antiqua"/>
          <w:color w:val="000000"/>
        </w:rPr>
        <w:t>, 2020</w:t>
      </w:r>
    </w:p>
    <w:p w14:paraId="4BC45AB6" w14:textId="06518F49"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First</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decision:</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October 21, 2020</w:t>
      </w:r>
    </w:p>
    <w:p w14:paraId="46D8DA93" w14:textId="31DB0685" w:rsidR="00A77B3E" w:rsidRPr="00BF2443" w:rsidRDefault="000C478D" w:rsidP="005604AC">
      <w:pPr>
        <w:spacing w:line="360" w:lineRule="auto"/>
        <w:jc w:val="both"/>
        <w:rPr>
          <w:rFonts w:ascii="Book Antiqua" w:hAnsi="Book Antiqua"/>
          <w:lang w:eastAsia="zh-CN"/>
        </w:rPr>
      </w:pPr>
      <w:r w:rsidRPr="00AD639D">
        <w:rPr>
          <w:rFonts w:ascii="Book Antiqua" w:eastAsia="Book Antiqua" w:hAnsi="Book Antiqua" w:cs="Book Antiqua"/>
          <w:b/>
          <w:color w:val="000000"/>
        </w:rPr>
        <w:t>Article</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in</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press:</w:t>
      </w:r>
      <w:r w:rsidR="001E1679">
        <w:rPr>
          <w:rFonts w:ascii="Book Antiqua" w:eastAsia="Book Antiqua" w:hAnsi="Book Antiqua" w:cs="Book Antiqua"/>
          <w:b/>
          <w:color w:val="000000"/>
        </w:rPr>
        <w:t xml:space="preserve"> </w:t>
      </w:r>
      <w:r w:rsidR="00BF2443">
        <w:rPr>
          <w:rFonts w:ascii="Book Antiqua" w:hAnsi="Book Antiqua" w:cs="Book Antiqua" w:hint="eastAsia"/>
          <w:b/>
          <w:color w:val="000000"/>
          <w:lang w:eastAsia="zh-CN"/>
        </w:rPr>
        <w:t xml:space="preserve"> </w:t>
      </w:r>
      <w:r w:rsidR="00BF2443" w:rsidRPr="00EE4F89">
        <w:rPr>
          <w:rFonts w:ascii="Book Antiqua" w:eastAsia="Book Antiqua" w:hAnsi="Book Antiqua" w:cs="Book Antiqua"/>
          <w:bCs/>
          <w:color w:val="000000"/>
        </w:rPr>
        <w:t>November 28, 2020</w:t>
      </w:r>
    </w:p>
    <w:p w14:paraId="084606CF" w14:textId="77777777" w:rsidR="00A77B3E" w:rsidRPr="00AD639D" w:rsidRDefault="00A77B3E" w:rsidP="005604AC">
      <w:pPr>
        <w:spacing w:line="360" w:lineRule="auto"/>
        <w:jc w:val="both"/>
        <w:rPr>
          <w:rFonts w:ascii="Book Antiqua" w:hAnsi="Book Antiqua"/>
        </w:rPr>
      </w:pPr>
    </w:p>
    <w:p w14:paraId="017FD8AB" w14:textId="018FB0A6"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Specialty</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type:</w:t>
      </w:r>
      <w:r w:rsidR="001E1679">
        <w:rPr>
          <w:rFonts w:ascii="Book Antiqua" w:eastAsia="Book Antiqua" w:hAnsi="Book Antiqua" w:cs="Book Antiqua"/>
          <w:b/>
          <w:color w:val="000000"/>
        </w:rPr>
        <w:t xml:space="preserve"> </w:t>
      </w:r>
      <w:r w:rsidR="001363D9" w:rsidRPr="00E700C2">
        <w:rPr>
          <w:rFonts w:ascii="Book Antiqua" w:eastAsia="微软雅黑" w:hAnsi="Book Antiqua" w:cs="宋体"/>
        </w:rPr>
        <w:t>Gastroenterology and hepatology</w:t>
      </w:r>
    </w:p>
    <w:p w14:paraId="20A7C4B5" w14:textId="47E1B180"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Country/Territory</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of</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origin:</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Thailand</w:t>
      </w:r>
    </w:p>
    <w:p w14:paraId="5F320A27" w14:textId="700130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b/>
          <w:color w:val="000000"/>
        </w:rPr>
        <w:t>Peer-review</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report’s</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scientific</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quality</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classification</w:t>
      </w:r>
    </w:p>
    <w:p w14:paraId="1DBC5A91"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A (Excellent): 0</w:t>
      </w:r>
    </w:p>
    <w:p w14:paraId="5DEB271E"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B (Very good): 0</w:t>
      </w:r>
    </w:p>
    <w:p w14:paraId="21489DD1" w14:textId="237515EA"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C (Good): C</w:t>
      </w:r>
      <w:r w:rsidR="001363D9">
        <w:rPr>
          <w:rFonts w:ascii="Book Antiqua" w:eastAsia="Book Antiqua" w:hAnsi="Book Antiqua" w:cs="Book Antiqua"/>
          <w:color w:val="000000"/>
        </w:rPr>
        <w:t>, C</w:t>
      </w:r>
    </w:p>
    <w:p w14:paraId="79DB0E53"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D (Fair): D</w:t>
      </w:r>
    </w:p>
    <w:p w14:paraId="63C17738" w14:textId="77777777" w:rsidR="00A77B3E" w:rsidRPr="00AD639D" w:rsidRDefault="000C478D" w:rsidP="005604AC">
      <w:pPr>
        <w:spacing w:line="360" w:lineRule="auto"/>
        <w:jc w:val="both"/>
        <w:rPr>
          <w:rFonts w:ascii="Book Antiqua" w:hAnsi="Book Antiqua"/>
        </w:rPr>
      </w:pPr>
      <w:r w:rsidRPr="00AD639D">
        <w:rPr>
          <w:rFonts w:ascii="Book Antiqua" w:eastAsia="Book Antiqua" w:hAnsi="Book Antiqua" w:cs="Book Antiqua"/>
          <w:color w:val="000000"/>
        </w:rPr>
        <w:t>Grade E (Poor): 0</w:t>
      </w:r>
    </w:p>
    <w:p w14:paraId="10077CEF" w14:textId="77777777" w:rsidR="00A77B3E" w:rsidRPr="00AD639D" w:rsidRDefault="00A77B3E" w:rsidP="005604AC">
      <w:pPr>
        <w:spacing w:line="360" w:lineRule="auto"/>
        <w:jc w:val="both"/>
        <w:rPr>
          <w:rFonts w:ascii="Book Antiqua" w:hAnsi="Book Antiqua"/>
        </w:rPr>
      </w:pPr>
    </w:p>
    <w:p w14:paraId="0A508B49" w14:textId="61D58A5C" w:rsidR="00A77B3E" w:rsidRDefault="000C478D" w:rsidP="005604AC">
      <w:pPr>
        <w:spacing w:line="360" w:lineRule="auto"/>
        <w:jc w:val="both"/>
        <w:rPr>
          <w:rFonts w:ascii="Book Antiqua" w:eastAsia="Book Antiqua" w:hAnsi="Book Antiqua" w:cs="Book Antiqua"/>
          <w:b/>
          <w:color w:val="000000"/>
        </w:rPr>
      </w:pPr>
      <w:r w:rsidRPr="00AD639D">
        <w:rPr>
          <w:rFonts w:ascii="Book Antiqua" w:eastAsia="Book Antiqua" w:hAnsi="Book Antiqua" w:cs="Book Antiqua"/>
          <w:b/>
          <w:color w:val="000000"/>
        </w:rPr>
        <w:t>P-Reviewer:</w:t>
      </w:r>
      <w:r w:rsidR="001E1679">
        <w:rPr>
          <w:rFonts w:ascii="Book Antiqua" w:eastAsia="Book Antiqua" w:hAnsi="Book Antiqua" w:cs="Book Antiqua"/>
          <w:b/>
          <w:color w:val="000000"/>
        </w:rPr>
        <w:t xml:space="preserve"> </w:t>
      </w:r>
      <w:r w:rsidRPr="00AD639D">
        <w:rPr>
          <w:rFonts w:ascii="Book Antiqua" w:eastAsia="Book Antiqua" w:hAnsi="Book Antiqua" w:cs="Book Antiqua"/>
          <w:color w:val="000000"/>
        </w:rPr>
        <w:t>Pop TL, Shinjoh M</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S-Editor:</w:t>
      </w:r>
      <w:r w:rsidR="001E1679">
        <w:rPr>
          <w:rFonts w:ascii="Book Antiqua" w:eastAsia="Book Antiqua" w:hAnsi="Book Antiqua" w:cs="Book Antiqua"/>
          <w:b/>
          <w:color w:val="000000"/>
        </w:rPr>
        <w:t xml:space="preserve"> </w:t>
      </w:r>
      <w:r w:rsidR="001363D9">
        <w:rPr>
          <w:rFonts w:ascii="Book Antiqua" w:eastAsia="Book Antiqua" w:hAnsi="Book Antiqua" w:cs="Book Antiqua"/>
          <w:color w:val="000000"/>
        </w:rPr>
        <w:t>Chen XF</w:t>
      </w:r>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L-Editor:</w:t>
      </w:r>
      <w:r w:rsidR="001E1679">
        <w:rPr>
          <w:rFonts w:ascii="Book Antiqua" w:eastAsia="Book Antiqua" w:hAnsi="Book Antiqua" w:cs="Book Antiqua"/>
          <w:b/>
          <w:color w:val="000000"/>
        </w:rPr>
        <w:t xml:space="preserve"> </w:t>
      </w:r>
      <w:proofErr w:type="spellStart"/>
      <w:r w:rsidR="006005D9">
        <w:rPr>
          <w:rFonts w:ascii="Book Antiqua" w:eastAsia="Book Antiqua" w:hAnsi="Book Antiqua" w:cs="Book Antiqua"/>
          <w:bCs/>
          <w:color w:val="000000"/>
        </w:rPr>
        <w:t>Filipodia</w:t>
      </w:r>
      <w:proofErr w:type="spellEnd"/>
      <w:r w:rsidR="001E1679">
        <w:rPr>
          <w:rFonts w:ascii="Book Antiqua" w:eastAsia="Book Antiqua" w:hAnsi="Book Antiqua" w:cs="Book Antiqua"/>
          <w:b/>
          <w:color w:val="000000"/>
        </w:rPr>
        <w:t xml:space="preserve"> </w:t>
      </w:r>
      <w:r w:rsidRPr="00AD639D">
        <w:rPr>
          <w:rFonts w:ascii="Book Antiqua" w:eastAsia="Book Antiqua" w:hAnsi="Book Antiqua" w:cs="Book Antiqua"/>
          <w:b/>
          <w:color w:val="000000"/>
        </w:rPr>
        <w:t>P-Editor:</w:t>
      </w:r>
      <w:r w:rsidR="00BF2443">
        <w:rPr>
          <w:rFonts w:ascii="Book Antiqua" w:hAnsi="Book Antiqua" w:cs="Book Antiqua" w:hint="eastAsia"/>
          <w:b/>
          <w:color w:val="000000"/>
          <w:lang w:eastAsia="zh-CN"/>
        </w:rPr>
        <w:t xml:space="preserve"> </w:t>
      </w:r>
      <w:r w:rsidR="00BF2443">
        <w:t>Zhang YL</w:t>
      </w:r>
      <w:r w:rsidR="001E1679">
        <w:rPr>
          <w:rFonts w:ascii="Book Antiqua" w:eastAsia="Book Antiqua" w:hAnsi="Book Antiqua" w:cs="Book Antiqua"/>
          <w:b/>
          <w:color w:val="000000"/>
        </w:rPr>
        <w:t xml:space="preserve"> </w:t>
      </w:r>
    </w:p>
    <w:p w14:paraId="6CD57BAB" w14:textId="77777777" w:rsidR="00F571AD" w:rsidRDefault="00F571AD" w:rsidP="005604AC">
      <w:pPr>
        <w:spacing w:line="360" w:lineRule="auto"/>
        <w:jc w:val="both"/>
        <w:rPr>
          <w:rFonts w:ascii="Book Antiqua" w:hAnsi="Book Antiqua"/>
        </w:rPr>
        <w:sectPr w:rsidR="00F571AD">
          <w:pgSz w:w="12240" w:h="15840"/>
          <w:pgMar w:top="1440" w:right="1440" w:bottom="1440" w:left="1440" w:header="720" w:footer="720" w:gutter="0"/>
          <w:cols w:space="720"/>
          <w:docGrid w:linePitch="360"/>
        </w:sectPr>
      </w:pPr>
    </w:p>
    <w:p w14:paraId="2264E8F1" w14:textId="46D337A8" w:rsidR="00F571AD" w:rsidRDefault="00F571AD" w:rsidP="00F571AD">
      <w:pPr>
        <w:spacing w:line="360" w:lineRule="auto"/>
        <w:jc w:val="both"/>
        <w:rPr>
          <w:rFonts w:ascii="Book Antiqua" w:hAnsi="Book Antiqua"/>
          <w:b/>
          <w:bCs/>
        </w:rPr>
      </w:pPr>
      <w:r w:rsidRPr="00F571AD">
        <w:rPr>
          <w:rFonts w:ascii="Book Antiqua" w:hAnsi="Book Antiqua" w:hint="eastAsia"/>
          <w:b/>
          <w:bCs/>
          <w:lang w:eastAsia="zh-CN"/>
        </w:rPr>
        <w:lastRenderedPageBreak/>
        <w:t>T</w:t>
      </w:r>
      <w:r w:rsidRPr="00F571AD">
        <w:rPr>
          <w:rFonts w:ascii="Book Antiqua" w:hAnsi="Book Antiqua"/>
          <w:b/>
          <w:bCs/>
          <w:lang w:eastAsia="zh-CN"/>
        </w:rPr>
        <w:t>able 1</w:t>
      </w:r>
      <w:r w:rsidRPr="00F571AD">
        <w:rPr>
          <w:rFonts w:ascii="Book Antiqua" w:hAnsi="Book Antiqua"/>
          <w:b/>
          <w:bCs/>
        </w:rPr>
        <w:t xml:space="preserve"> The immunization schedule in Thailand and acce</w:t>
      </w:r>
      <w:r>
        <w:rPr>
          <w:rFonts w:ascii="Book Antiqua" w:hAnsi="Book Antiqua"/>
          <w:b/>
          <w:bCs/>
        </w:rPr>
        <w:t>l</w:t>
      </w:r>
      <w:r w:rsidRPr="00F571AD">
        <w:rPr>
          <w:rFonts w:ascii="Book Antiqua" w:hAnsi="Book Antiqua"/>
          <w:b/>
          <w:bCs/>
        </w:rPr>
        <w:t>e</w:t>
      </w:r>
      <w:r>
        <w:rPr>
          <w:rFonts w:ascii="Book Antiqua" w:hAnsi="Book Antiqua"/>
          <w:b/>
          <w:bCs/>
        </w:rPr>
        <w:t>r</w:t>
      </w:r>
      <w:r w:rsidRPr="00F571AD">
        <w:rPr>
          <w:rFonts w:ascii="Book Antiqua" w:hAnsi="Book Antiqua"/>
          <w:b/>
          <w:bCs/>
        </w:rPr>
        <w:t xml:space="preserve">ated vaccines by </w:t>
      </w:r>
      <w:r w:rsidR="001F3262">
        <w:rPr>
          <w:rFonts w:ascii="Book Antiqua" w:hAnsi="Book Antiqua"/>
          <w:b/>
          <w:bCs/>
        </w:rPr>
        <w:t xml:space="preserve">the </w:t>
      </w:r>
      <w:r w:rsidRPr="00F571AD">
        <w:rPr>
          <w:rFonts w:ascii="Book Antiqua" w:hAnsi="Book Antiqua"/>
          <w:b/>
          <w:bCs/>
        </w:rPr>
        <w:t>Infectious Disease Society of America</w:t>
      </w:r>
    </w:p>
    <w:tbl>
      <w:tblPr>
        <w:tblStyle w:val="1"/>
        <w:tblW w:w="5000" w:type="pct"/>
        <w:tblLayout w:type="fixed"/>
        <w:tblLook w:val="04A0" w:firstRow="1" w:lastRow="0" w:firstColumn="1" w:lastColumn="0" w:noHBand="0" w:noVBand="1"/>
      </w:tblPr>
      <w:tblGrid>
        <w:gridCol w:w="1533"/>
        <w:gridCol w:w="1443"/>
        <w:gridCol w:w="884"/>
        <w:gridCol w:w="2188"/>
        <w:gridCol w:w="771"/>
        <w:gridCol w:w="777"/>
        <w:gridCol w:w="777"/>
        <w:gridCol w:w="618"/>
        <w:gridCol w:w="777"/>
        <w:gridCol w:w="907"/>
        <w:gridCol w:w="726"/>
        <w:gridCol w:w="726"/>
        <w:gridCol w:w="590"/>
        <w:gridCol w:w="689"/>
        <w:gridCol w:w="768"/>
      </w:tblGrid>
      <w:tr w:rsidR="00557B7E" w:rsidRPr="00F571AD" w14:paraId="1E6E6ECA" w14:textId="77777777" w:rsidTr="00E742FB">
        <w:tc>
          <w:tcPr>
            <w:tcW w:w="541" w:type="pct"/>
            <w:tcBorders>
              <w:top w:val="single" w:sz="4" w:space="0" w:color="auto"/>
              <w:left w:val="nil"/>
              <w:bottom w:val="single" w:sz="4" w:space="0" w:color="auto"/>
              <w:right w:val="nil"/>
            </w:tcBorders>
          </w:tcPr>
          <w:p w14:paraId="71DF36FE" w14:textId="77777777" w:rsidR="00F571AD" w:rsidRPr="00F571AD" w:rsidRDefault="00F571AD" w:rsidP="00F571AD">
            <w:pPr>
              <w:spacing w:line="360" w:lineRule="auto"/>
              <w:jc w:val="center"/>
              <w:rPr>
                <w:rFonts w:ascii="Book Antiqua" w:hAnsi="Book Antiqua" w:cs="Times New Roman"/>
                <w:b/>
                <w:bCs/>
                <w:lang w:val="en-GB"/>
              </w:rPr>
            </w:pPr>
          </w:p>
        </w:tc>
        <w:tc>
          <w:tcPr>
            <w:tcW w:w="509" w:type="pct"/>
            <w:tcBorders>
              <w:top w:val="single" w:sz="4" w:space="0" w:color="auto"/>
              <w:left w:val="nil"/>
              <w:bottom w:val="single" w:sz="4" w:space="0" w:color="auto"/>
              <w:right w:val="nil"/>
            </w:tcBorders>
          </w:tcPr>
          <w:p w14:paraId="1B4D9A66"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Vaccine</w:t>
            </w:r>
          </w:p>
        </w:tc>
        <w:tc>
          <w:tcPr>
            <w:tcW w:w="312" w:type="pct"/>
            <w:tcBorders>
              <w:top w:val="single" w:sz="4" w:space="0" w:color="auto"/>
              <w:left w:val="nil"/>
              <w:bottom w:val="single" w:sz="4" w:space="0" w:color="auto"/>
              <w:right w:val="nil"/>
            </w:tcBorders>
          </w:tcPr>
          <w:p w14:paraId="0B28F2BB"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Birth</w:t>
            </w:r>
          </w:p>
        </w:tc>
        <w:tc>
          <w:tcPr>
            <w:tcW w:w="772" w:type="pct"/>
            <w:tcBorders>
              <w:top w:val="single" w:sz="4" w:space="0" w:color="auto"/>
              <w:left w:val="nil"/>
              <w:bottom w:val="single" w:sz="4" w:space="0" w:color="auto"/>
              <w:right w:val="nil"/>
            </w:tcBorders>
          </w:tcPr>
          <w:p w14:paraId="3CF4A1D6"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1 mo</w:t>
            </w:r>
          </w:p>
        </w:tc>
        <w:tc>
          <w:tcPr>
            <w:tcW w:w="272" w:type="pct"/>
            <w:tcBorders>
              <w:top w:val="single" w:sz="4" w:space="0" w:color="auto"/>
              <w:left w:val="nil"/>
              <w:bottom w:val="single" w:sz="4" w:space="0" w:color="auto"/>
              <w:right w:val="nil"/>
            </w:tcBorders>
          </w:tcPr>
          <w:p w14:paraId="0FF16789"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2 mo</w:t>
            </w:r>
          </w:p>
        </w:tc>
        <w:tc>
          <w:tcPr>
            <w:tcW w:w="274" w:type="pct"/>
            <w:tcBorders>
              <w:top w:val="single" w:sz="4" w:space="0" w:color="auto"/>
              <w:left w:val="nil"/>
              <w:bottom w:val="single" w:sz="4" w:space="0" w:color="auto"/>
              <w:right w:val="nil"/>
            </w:tcBorders>
          </w:tcPr>
          <w:p w14:paraId="3B1DAF9D"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4 mo</w:t>
            </w:r>
          </w:p>
        </w:tc>
        <w:tc>
          <w:tcPr>
            <w:tcW w:w="274" w:type="pct"/>
            <w:tcBorders>
              <w:top w:val="single" w:sz="4" w:space="0" w:color="auto"/>
              <w:left w:val="nil"/>
              <w:bottom w:val="single" w:sz="4" w:space="0" w:color="auto"/>
              <w:right w:val="nil"/>
            </w:tcBorders>
          </w:tcPr>
          <w:p w14:paraId="7CE6E064"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6 mo</w:t>
            </w:r>
          </w:p>
        </w:tc>
        <w:tc>
          <w:tcPr>
            <w:tcW w:w="218" w:type="pct"/>
            <w:tcBorders>
              <w:top w:val="single" w:sz="4" w:space="0" w:color="auto"/>
              <w:left w:val="nil"/>
              <w:bottom w:val="single" w:sz="4" w:space="0" w:color="auto"/>
              <w:right w:val="nil"/>
            </w:tcBorders>
          </w:tcPr>
          <w:p w14:paraId="403B4BAC"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7 mo</w:t>
            </w:r>
          </w:p>
        </w:tc>
        <w:tc>
          <w:tcPr>
            <w:tcW w:w="274" w:type="pct"/>
            <w:tcBorders>
              <w:top w:val="single" w:sz="4" w:space="0" w:color="auto"/>
              <w:left w:val="nil"/>
              <w:bottom w:val="single" w:sz="4" w:space="0" w:color="auto"/>
              <w:right w:val="nil"/>
            </w:tcBorders>
          </w:tcPr>
          <w:p w14:paraId="3DD2DC54" w14:textId="30CEF68C"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9 mo</w:t>
            </w:r>
          </w:p>
        </w:tc>
        <w:tc>
          <w:tcPr>
            <w:tcW w:w="320" w:type="pct"/>
            <w:tcBorders>
              <w:top w:val="single" w:sz="4" w:space="0" w:color="auto"/>
              <w:left w:val="nil"/>
              <w:bottom w:val="single" w:sz="4" w:space="0" w:color="auto"/>
              <w:right w:val="nil"/>
            </w:tcBorders>
          </w:tcPr>
          <w:p w14:paraId="5D5B49FF"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12 mo</w:t>
            </w:r>
          </w:p>
        </w:tc>
        <w:tc>
          <w:tcPr>
            <w:tcW w:w="256" w:type="pct"/>
            <w:tcBorders>
              <w:top w:val="single" w:sz="4" w:space="0" w:color="auto"/>
              <w:left w:val="nil"/>
              <w:bottom w:val="single" w:sz="4" w:space="0" w:color="auto"/>
              <w:right w:val="nil"/>
            </w:tcBorders>
          </w:tcPr>
          <w:p w14:paraId="1232A06B" w14:textId="5A2A243C"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18</w:t>
            </w:r>
            <w:r>
              <w:rPr>
                <w:rFonts w:ascii="Book Antiqua" w:hAnsi="Book Antiqua" w:cs="Times New Roman"/>
                <w:b/>
                <w:bCs/>
                <w:lang w:val="en-GB"/>
              </w:rPr>
              <w:t xml:space="preserve"> </w:t>
            </w:r>
            <w:r w:rsidRPr="00F571AD">
              <w:rPr>
                <w:rFonts w:ascii="Book Antiqua" w:hAnsi="Book Antiqua" w:cs="Times New Roman"/>
                <w:b/>
                <w:bCs/>
                <w:lang w:val="en-GB"/>
              </w:rPr>
              <w:t>mo</w:t>
            </w:r>
          </w:p>
        </w:tc>
        <w:tc>
          <w:tcPr>
            <w:tcW w:w="256" w:type="pct"/>
            <w:tcBorders>
              <w:top w:val="single" w:sz="4" w:space="0" w:color="auto"/>
              <w:left w:val="nil"/>
              <w:bottom w:val="single" w:sz="4" w:space="0" w:color="auto"/>
              <w:right w:val="nil"/>
            </w:tcBorders>
          </w:tcPr>
          <w:p w14:paraId="3B40E81C"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24 mo</w:t>
            </w:r>
          </w:p>
        </w:tc>
        <w:tc>
          <w:tcPr>
            <w:tcW w:w="208" w:type="pct"/>
            <w:tcBorders>
              <w:top w:val="single" w:sz="4" w:space="0" w:color="auto"/>
              <w:left w:val="nil"/>
              <w:bottom w:val="single" w:sz="4" w:space="0" w:color="auto"/>
              <w:right w:val="nil"/>
            </w:tcBorders>
          </w:tcPr>
          <w:p w14:paraId="44155FB3"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4 yr</w:t>
            </w:r>
          </w:p>
        </w:tc>
        <w:tc>
          <w:tcPr>
            <w:tcW w:w="243" w:type="pct"/>
            <w:tcBorders>
              <w:top w:val="single" w:sz="4" w:space="0" w:color="auto"/>
              <w:left w:val="nil"/>
              <w:bottom w:val="single" w:sz="4" w:space="0" w:color="auto"/>
              <w:right w:val="nil"/>
            </w:tcBorders>
          </w:tcPr>
          <w:p w14:paraId="79BF412B" w14:textId="50F3948A" w:rsidR="00F571AD" w:rsidRPr="00F571AD" w:rsidRDefault="00F571AD" w:rsidP="00C33E75">
            <w:pPr>
              <w:spacing w:line="360" w:lineRule="auto"/>
              <w:jc w:val="center"/>
              <w:rPr>
                <w:rFonts w:ascii="Book Antiqua" w:hAnsi="Book Antiqua" w:cs="Times New Roman"/>
                <w:b/>
                <w:bCs/>
                <w:lang w:val="en-GB"/>
              </w:rPr>
            </w:pPr>
            <w:r w:rsidRPr="00F571AD">
              <w:rPr>
                <w:rFonts w:ascii="Book Antiqua" w:hAnsi="Book Antiqua" w:cs="Times New Roman"/>
                <w:b/>
                <w:bCs/>
                <w:lang w:val="en-GB"/>
              </w:rPr>
              <w:t>9</w:t>
            </w:r>
            <w:r w:rsidR="00C33E75">
              <w:rPr>
                <w:rFonts w:ascii="Book Antiqua" w:hAnsi="Book Antiqua" w:cs="Times New Roman" w:hint="eastAsia"/>
                <w:b/>
                <w:bCs/>
                <w:lang w:val="en-GB" w:eastAsia="zh-CN"/>
              </w:rPr>
              <w:t xml:space="preserve"> </w:t>
            </w:r>
            <w:r w:rsidRPr="00F571AD">
              <w:rPr>
                <w:rFonts w:ascii="Book Antiqua" w:hAnsi="Book Antiqua" w:cs="Times New Roman"/>
                <w:b/>
                <w:bCs/>
                <w:lang w:val="en-GB"/>
              </w:rPr>
              <w:t>yr</w:t>
            </w:r>
          </w:p>
        </w:tc>
        <w:tc>
          <w:tcPr>
            <w:tcW w:w="271" w:type="pct"/>
            <w:tcBorders>
              <w:top w:val="single" w:sz="4" w:space="0" w:color="auto"/>
              <w:left w:val="nil"/>
              <w:bottom w:val="single" w:sz="4" w:space="0" w:color="auto"/>
              <w:right w:val="nil"/>
            </w:tcBorders>
          </w:tcPr>
          <w:p w14:paraId="3934174B" w14:textId="77777777" w:rsidR="00F571AD" w:rsidRPr="00F571AD" w:rsidRDefault="00F571AD" w:rsidP="00F571AD">
            <w:pPr>
              <w:spacing w:line="360" w:lineRule="auto"/>
              <w:jc w:val="center"/>
              <w:rPr>
                <w:rFonts w:ascii="Book Antiqua" w:hAnsi="Book Antiqua" w:cs="Times New Roman"/>
                <w:b/>
                <w:bCs/>
                <w:lang w:val="en-GB"/>
              </w:rPr>
            </w:pPr>
            <w:r w:rsidRPr="00F571AD">
              <w:rPr>
                <w:rFonts w:ascii="Book Antiqua" w:hAnsi="Book Antiqua" w:cs="Times New Roman"/>
                <w:b/>
                <w:bCs/>
                <w:lang w:val="en-GB"/>
              </w:rPr>
              <w:t>11 yr</w:t>
            </w:r>
          </w:p>
        </w:tc>
      </w:tr>
      <w:tr w:rsidR="00557B7E" w:rsidRPr="00F571AD" w14:paraId="0365BB07" w14:textId="77777777" w:rsidTr="00E742FB">
        <w:tc>
          <w:tcPr>
            <w:tcW w:w="541" w:type="pct"/>
            <w:vMerge w:val="restart"/>
            <w:tcBorders>
              <w:top w:val="single" w:sz="4" w:space="0" w:color="auto"/>
              <w:left w:val="nil"/>
              <w:bottom w:val="nil"/>
              <w:right w:val="nil"/>
            </w:tcBorders>
          </w:tcPr>
          <w:p w14:paraId="65719527" w14:textId="1F3C84B9"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Thai</w:t>
            </w:r>
            <w:r w:rsidR="006B196E">
              <w:rPr>
                <w:rFonts w:ascii="Book Antiqua" w:hAnsi="Book Antiqua" w:cs="Times New Roman"/>
                <w:lang w:val="en-GB"/>
              </w:rPr>
              <w:t>’s</w:t>
            </w:r>
            <w:r w:rsidRPr="00F571AD">
              <w:rPr>
                <w:rFonts w:ascii="Book Antiqua" w:hAnsi="Book Antiqua" w:cs="Times New Roman" w:hint="eastAsia"/>
                <w:lang w:val="en-GB" w:eastAsia="zh-CN"/>
              </w:rPr>
              <w:t xml:space="preserve"> </w:t>
            </w:r>
            <w:r w:rsidRPr="00F571AD">
              <w:rPr>
                <w:rFonts w:ascii="Book Antiqua" w:hAnsi="Book Antiqua" w:cs="Times New Roman"/>
                <w:lang w:val="en-GB"/>
              </w:rPr>
              <w:t>EPI</w:t>
            </w:r>
            <w:r w:rsidRPr="00F571AD">
              <w:rPr>
                <w:rFonts w:ascii="Book Antiqua" w:hAnsi="Book Antiqua" w:cs="Times New Roman" w:hint="eastAsia"/>
                <w:lang w:val="en-GB" w:eastAsia="zh-CN"/>
              </w:rPr>
              <w:t xml:space="preserve"> </w:t>
            </w:r>
            <w:r w:rsidR="00FE45B2">
              <w:rPr>
                <w:rFonts w:ascii="Book Antiqua" w:hAnsi="Book Antiqua" w:cs="Times New Roman"/>
                <w:lang w:val="en-GB" w:eastAsia="zh-CN"/>
              </w:rPr>
              <w:t>v</w:t>
            </w:r>
            <w:r w:rsidRPr="00F571AD">
              <w:rPr>
                <w:rFonts w:ascii="Book Antiqua" w:hAnsi="Book Antiqua" w:cs="Times New Roman"/>
                <w:lang w:val="en-GB"/>
              </w:rPr>
              <w:t>accines</w:t>
            </w:r>
          </w:p>
        </w:tc>
        <w:tc>
          <w:tcPr>
            <w:tcW w:w="509" w:type="pct"/>
            <w:tcBorders>
              <w:top w:val="single" w:sz="4" w:space="0" w:color="auto"/>
              <w:left w:val="nil"/>
              <w:bottom w:val="nil"/>
              <w:right w:val="nil"/>
            </w:tcBorders>
          </w:tcPr>
          <w:p w14:paraId="5173F480"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BCG</w:t>
            </w:r>
          </w:p>
        </w:tc>
        <w:tc>
          <w:tcPr>
            <w:tcW w:w="312" w:type="pct"/>
            <w:tcBorders>
              <w:top w:val="single" w:sz="4" w:space="0" w:color="auto"/>
              <w:left w:val="nil"/>
              <w:bottom w:val="nil"/>
              <w:right w:val="nil"/>
            </w:tcBorders>
          </w:tcPr>
          <w:p w14:paraId="6877AB96"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772" w:type="pct"/>
            <w:tcBorders>
              <w:top w:val="single" w:sz="4" w:space="0" w:color="auto"/>
              <w:left w:val="nil"/>
              <w:bottom w:val="nil"/>
              <w:right w:val="nil"/>
            </w:tcBorders>
          </w:tcPr>
          <w:p w14:paraId="51FE9892"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single" w:sz="4" w:space="0" w:color="auto"/>
              <w:left w:val="nil"/>
              <w:bottom w:val="nil"/>
              <w:right w:val="nil"/>
            </w:tcBorders>
          </w:tcPr>
          <w:p w14:paraId="2F2FF547"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single" w:sz="4" w:space="0" w:color="auto"/>
              <w:left w:val="nil"/>
              <w:bottom w:val="nil"/>
              <w:right w:val="nil"/>
            </w:tcBorders>
          </w:tcPr>
          <w:p w14:paraId="5DE16F45"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single" w:sz="4" w:space="0" w:color="auto"/>
              <w:left w:val="nil"/>
              <w:bottom w:val="nil"/>
              <w:right w:val="nil"/>
            </w:tcBorders>
          </w:tcPr>
          <w:p w14:paraId="2C769909"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single" w:sz="4" w:space="0" w:color="auto"/>
              <w:left w:val="nil"/>
              <w:bottom w:val="nil"/>
              <w:right w:val="nil"/>
            </w:tcBorders>
          </w:tcPr>
          <w:p w14:paraId="5CD9C87B"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single" w:sz="4" w:space="0" w:color="auto"/>
              <w:left w:val="nil"/>
              <w:bottom w:val="nil"/>
              <w:right w:val="nil"/>
            </w:tcBorders>
          </w:tcPr>
          <w:p w14:paraId="29ED0B33"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single" w:sz="4" w:space="0" w:color="auto"/>
              <w:left w:val="nil"/>
              <w:bottom w:val="nil"/>
              <w:right w:val="nil"/>
            </w:tcBorders>
          </w:tcPr>
          <w:p w14:paraId="05D36851"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single" w:sz="4" w:space="0" w:color="auto"/>
              <w:left w:val="nil"/>
              <w:bottom w:val="nil"/>
              <w:right w:val="nil"/>
            </w:tcBorders>
          </w:tcPr>
          <w:p w14:paraId="1A55952A"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single" w:sz="4" w:space="0" w:color="auto"/>
              <w:left w:val="nil"/>
              <w:bottom w:val="nil"/>
              <w:right w:val="nil"/>
            </w:tcBorders>
          </w:tcPr>
          <w:p w14:paraId="60482667"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single" w:sz="4" w:space="0" w:color="auto"/>
              <w:left w:val="nil"/>
              <w:bottom w:val="nil"/>
              <w:right w:val="nil"/>
            </w:tcBorders>
          </w:tcPr>
          <w:p w14:paraId="4AF61575"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single" w:sz="4" w:space="0" w:color="auto"/>
              <w:left w:val="nil"/>
              <w:bottom w:val="nil"/>
              <w:right w:val="nil"/>
            </w:tcBorders>
          </w:tcPr>
          <w:p w14:paraId="5DA213C0"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single" w:sz="4" w:space="0" w:color="auto"/>
              <w:left w:val="nil"/>
              <w:bottom w:val="nil"/>
              <w:right w:val="nil"/>
            </w:tcBorders>
          </w:tcPr>
          <w:p w14:paraId="2DDC9C52"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13329BF2" w14:textId="77777777" w:rsidTr="00E742FB">
        <w:tc>
          <w:tcPr>
            <w:tcW w:w="541" w:type="pct"/>
            <w:vMerge/>
            <w:tcBorders>
              <w:top w:val="nil"/>
              <w:left w:val="nil"/>
              <w:bottom w:val="nil"/>
              <w:right w:val="nil"/>
            </w:tcBorders>
          </w:tcPr>
          <w:p w14:paraId="70C4A8B9"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4389AF5A"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HBV</w:t>
            </w:r>
          </w:p>
        </w:tc>
        <w:tc>
          <w:tcPr>
            <w:tcW w:w="312" w:type="pct"/>
            <w:tcBorders>
              <w:top w:val="nil"/>
              <w:left w:val="nil"/>
              <w:bottom w:val="nil"/>
              <w:right w:val="nil"/>
            </w:tcBorders>
          </w:tcPr>
          <w:p w14:paraId="1418EA2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772" w:type="pct"/>
            <w:tcBorders>
              <w:top w:val="nil"/>
              <w:left w:val="nil"/>
              <w:bottom w:val="nil"/>
              <w:right w:val="nil"/>
            </w:tcBorders>
          </w:tcPr>
          <w:p w14:paraId="5E385D90" w14:textId="3ED68DAD" w:rsidR="00F571AD" w:rsidRPr="00C33E75" w:rsidRDefault="00F571AD" w:rsidP="00F571AD">
            <w:pPr>
              <w:spacing w:line="360" w:lineRule="auto"/>
              <w:jc w:val="both"/>
              <w:rPr>
                <w:rFonts w:ascii="Book Antiqua" w:hAnsi="Book Antiqua" w:cs="Times New Roman"/>
              </w:rPr>
            </w:pPr>
            <w:r w:rsidRPr="00F571AD">
              <w:rPr>
                <w:rFonts w:ascii="Book Antiqua" w:hAnsi="Book Antiqua" w:cs="Times New Roman"/>
              </w:rPr>
              <w:t>(For positive</w:t>
            </w:r>
            <w:r w:rsidR="00C33E75">
              <w:rPr>
                <w:rFonts w:ascii="Book Antiqua" w:hAnsi="Book Antiqua" w:cs="Times New Roman" w:hint="eastAsia"/>
                <w:lang w:eastAsia="zh-CN"/>
              </w:rPr>
              <w:t xml:space="preserve"> </w:t>
            </w:r>
            <w:r w:rsidRPr="00F571AD">
              <w:rPr>
                <w:rFonts w:ascii="Book Antiqua" w:hAnsi="Book Antiqua" w:cs="Times New Roman"/>
              </w:rPr>
              <w:t>maternal HBsAg)</w:t>
            </w:r>
          </w:p>
        </w:tc>
        <w:tc>
          <w:tcPr>
            <w:tcW w:w="272" w:type="pct"/>
            <w:tcBorders>
              <w:top w:val="nil"/>
              <w:left w:val="nil"/>
              <w:bottom w:val="nil"/>
              <w:right w:val="nil"/>
            </w:tcBorders>
          </w:tcPr>
          <w:p w14:paraId="336A54E6"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74" w:type="pct"/>
            <w:tcBorders>
              <w:top w:val="nil"/>
              <w:left w:val="nil"/>
              <w:bottom w:val="nil"/>
              <w:right w:val="nil"/>
            </w:tcBorders>
          </w:tcPr>
          <w:p w14:paraId="1147D180"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B3CDC17"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3</w:t>
            </w:r>
          </w:p>
        </w:tc>
        <w:tc>
          <w:tcPr>
            <w:tcW w:w="218" w:type="pct"/>
            <w:tcBorders>
              <w:top w:val="nil"/>
              <w:left w:val="nil"/>
              <w:bottom w:val="nil"/>
              <w:right w:val="nil"/>
            </w:tcBorders>
          </w:tcPr>
          <w:p w14:paraId="38D427DC"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E0A0408"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214969F8"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18731860"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127AE715"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0FFFB9B1"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60838374"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3056F646"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5F55CACB" w14:textId="77777777" w:rsidTr="00E742FB">
        <w:tc>
          <w:tcPr>
            <w:tcW w:w="541" w:type="pct"/>
            <w:vMerge/>
            <w:tcBorders>
              <w:top w:val="nil"/>
              <w:left w:val="nil"/>
              <w:bottom w:val="nil"/>
              <w:right w:val="nil"/>
            </w:tcBorders>
          </w:tcPr>
          <w:p w14:paraId="17955574"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56FC0201"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DTP, OPV/IPV</w:t>
            </w:r>
          </w:p>
        </w:tc>
        <w:tc>
          <w:tcPr>
            <w:tcW w:w="312" w:type="pct"/>
            <w:tcBorders>
              <w:top w:val="nil"/>
              <w:left w:val="nil"/>
              <w:bottom w:val="nil"/>
              <w:right w:val="nil"/>
            </w:tcBorders>
          </w:tcPr>
          <w:p w14:paraId="1CE5C96A"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366CB44F"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034E1B8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274" w:type="pct"/>
            <w:tcBorders>
              <w:top w:val="nil"/>
              <w:left w:val="nil"/>
              <w:bottom w:val="nil"/>
              <w:right w:val="nil"/>
            </w:tcBorders>
          </w:tcPr>
          <w:p w14:paraId="668217C6"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74" w:type="pct"/>
            <w:tcBorders>
              <w:top w:val="nil"/>
              <w:left w:val="nil"/>
              <w:bottom w:val="nil"/>
              <w:right w:val="nil"/>
            </w:tcBorders>
          </w:tcPr>
          <w:p w14:paraId="27D70710"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3</w:t>
            </w:r>
          </w:p>
        </w:tc>
        <w:tc>
          <w:tcPr>
            <w:tcW w:w="218" w:type="pct"/>
            <w:tcBorders>
              <w:top w:val="nil"/>
              <w:left w:val="nil"/>
              <w:bottom w:val="nil"/>
              <w:right w:val="nil"/>
            </w:tcBorders>
          </w:tcPr>
          <w:p w14:paraId="7F36AC27"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6F774EF9"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4F1D9B92"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3DE60648"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4</w:t>
            </w:r>
          </w:p>
        </w:tc>
        <w:tc>
          <w:tcPr>
            <w:tcW w:w="256" w:type="pct"/>
            <w:tcBorders>
              <w:top w:val="nil"/>
              <w:left w:val="nil"/>
              <w:bottom w:val="nil"/>
              <w:right w:val="nil"/>
            </w:tcBorders>
          </w:tcPr>
          <w:p w14:paraId="3C8BD49E"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5B6890C8"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5</w:t>
            </w:r>
          </w:p>
        </w:tc>
        <w:tc>
          <w:tcPr>
            <w:tcW w:w="243" w:type="pct"/>
            <w:tcBorders>
              <w:top w:val="nil"/>
              <w:left w:val="nil"/>
              <w:bottom w:val="nil"/>
              <w:right w:val="nil"/>
            </w:tcBorders>
          </w:tcPr>
          <w:p w14:paraId="55872B43"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3D9384AE"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3AB0E108" w14:textId="77777777" w:rsidTr="00E742FB">
        <w:tc>
          <w:tcPr>
            <w:tcW w:w="541" w:type="pct"/>
            <w:vMerge/>
            <w:tcBorders>
              <w:top w:val="nil"/>
              <w:left w:val="nil"/>
              <w:bottom w:val="nil"/>
              <w:right w:val="nil"/>
            </w:tcBorders>
          </w:tcPr>
          <w:p w14:paraId="7951C7CD"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516AFF8E"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MMR</w:t>
            </w:r>
          </w:p>
        </w:tc>
        <w:tc>
          <w:tcPr>
            <w:tcW w:w="312" w:type="pct"/>
            <w:tcBorders>
              <w:top w:val="nil"/>
              <w:left w:val="nil"/>
              <w:bottom w:val="nil"/>
              <w:right w:val="nil"/>
            </w:tcBorders>
          </w:tcPr>
          <w:p w14:paraId="10DABCA3"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328368B8"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76553AD3"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EBEA4A4"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2BF0850" w14:textId="37BC57B6"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Acc</w:t>
            </w:r>
            <w:r w:rsidR="00FE45B2" w:rsidRPr="00FE45B2">
              <w:rPr>
                <w:rFonts w:ascii="Book Antiqua" w:hAnsi="Book Antiqua" w:cs="Times New Roman"/>
                <w:vertAlign w:val="superscript"/>
                <w:lang w:val="en-GB"/>
              </w:rPr>
              <w:t>1</w:t>
            </w:r>
          </w:p>
        </w:tc>
        <w:tc>
          <w:tcPr>
            <w:tcW w:w="218" w:type="pct"/>
            <w:tcBorders>
              <w:top w:val="nil"/>
              <w:left w:val="nil"/>
              <w:bottom w:val="nil"/>
              <w:right w:val="nil"/>
            </w:tcBorders>
          </w:tcPr>
          <w:p w14:paraId="65AEABA5"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78FBB6D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320" w:type="pct"/>
            <w:tcBorders>
              <w:top w:val="nil"/>
              <w:left w:val="nil"/>
              <w:bottom w:val="nil"/>
              <w:right w:val="nil"/>
            </w:tcBorders>
          </w:tcPr>
          <w:p w14:paraId="6BA1AD58" w14:textId="338BF593"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Acc</w:t>
            </w:r>
            <w:r w:rsidR="00FE45B2" w:rsidRPr="00FE45B2">
              <w:rPr>
                <w:rFonts w:ascii="Book Antiqua" w:hAnsi="Book Antiqua" w:cs="Times New Roman"/>
                <w:vertAlign w:val="superscript"/>
                <w:lang w:val="en-GB"/>
              </w:rPr>
              <w:t>1</w:t>
            </w:r>
          </w:p>
        </w:tc>
        <w:tc>
          <w:tcPr>
            <w:tcW w:w="256" w:type="pct"/>
            <w:tcBorders>
              <w:top w:val="nil"/>
              <w:left w:val="nil"/>
              <w:bottom w:val="nil"/>
              <w:right w:val="nil"/>
            </w:tcBorders>
          </w:tcPr>
          <w:p w14:paraId="3483EA00"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43B4E488"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08" w:type="pct"/>
            <w:tcBorders>
              <w:top w:val="nil"/>
              <w:left w:val="nil"/>
              <w:bottom w:val="nil"/>
              <w:right w:val="nil"/>
            </w:tcBorders>
          </w:tcPr>
          <w:p w14:paraId="0DB009C7"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3573DF00"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393ED652"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091C46C1" w14:textId="77777777" w:rsidTr="00E742FB">
        <w:tc>
          <w:tcPr>
            <w:tcW w:w="541" w:type="pct"/>
            <w:vMerge/>
            <w:tcBorders>
              <w:top w:val="nil"/>
              <w:left w:val="nil"/>
              <w:bottom w:val="nil"/>
              <w:right w:val="nil"/>
            </w:tcBorders>
          </w:tcPr>
          <w:p w14:paraId="2EB5B032"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0B35422A"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JE</w:t>
            </w:r>
          </w:p>
        </w:tc>
        <w:tc>
          <w:tcPr>
            <w:tcW w:w="312" w:type="pct"/>
            <w:tcBorders>
              <w:top w:val="nil"/>
              <w:left w:val="nil"/>
              <w:bottom w:val="nil"/>
              <w:right w:val="nil"/>
            </w:tcBorders>
          </w:tcPr>
          <w:p w14:paraId="1537EA20"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1D1D8F31"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120AFBCF"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4A6ADFBB"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115F73B"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nil"/>
              <w:left w:val="nil"/>
              <w:bottom w:val="nil"/>
              <w:right w:val="nil"/>
            </w:tcBorders>
          </w:tcPr>
          <w:p w14:paraId="42BA544C"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140B47E"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320" w:type="pct"/>
            <w:tcBorders>
              <w:top w:val="nil"/>
              <w:left w:val="nil"/>
              <w:bottom w:val="nil"/>
              <w:right w:val="nil"/>
            </w:tcBorders>
          </w:tcPr>
          <w:p w14:paraId="2A58EC4A"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306D944C"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76DEFC8A"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08" w:type="pct"/>
            <w:tcBorders>
              <w:top w:val="nil"/>
              <w:left w:val="nil"/>
              <w:bottom w:val="nil"/>
              <w:right w:val="nil"/>
            </w:tcBorders>
          </w:tcPr>
          <w:p w14:paraId="638B22EB"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6BC77F70"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5F70E55F"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7F5A48B2" w14:textId="77777777" w:rsidTr="00E742FB">
        <w:tc>
          <w:tcPr>
            <w:tcW w:w="541" w:type="pct"/>
            <w:vMerge/>
            <w:tcBorders>
              <w:top w:val="nil"/>
              <w:left w:val="nil"/>
              <w:bottom w:val="nil"/>
              <w:right w:val="nil"/>
            </w:tcBorders>
          </w:tcPr>
          <w:p w14:paraId="1CD31A67"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69A8B569"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Influenza</w:t>
            </w:r>
          </w:p>
        </w:tc>
        <w:tc>
          <w:tcPr>
            <w:tcW w:w="312" w:type="pct"/>
            <w:tcBorders>
              <w:top w:val="nil"/>
              <w:left w:val="nil"/>
              <w:bottom w:val="nil"/>
              <w:right w:val="nil"/>
            </w:tcBorders>
          </w:tcPr>
          <w:p w14:paraId="08446EBD"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44590A39"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26EA0413"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7AAB1ECC"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11C96668"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c>
          <w:tcPr>
            <w:tcW w:w="218" w:type="pct"/>
            <w:tcBorders>
              <w:top w:val="nil"/>
              <w:left w:val="nil"/>
              <w:bottom w:val="nil"/>
              <w:right w:val="nil"/>
            </w:tcBorders>
          </w:tcPr>
          <w:p w14:paraId="766A65A4"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2</w:t>
            </w:r>
          </w:p>
        </w:tc>
        <w:tc>
          <w:tcPr>
            <w:tcW w:w="274" w:type="pct"/>
            <w:tcBorders>
              <w:top w:val="nil"/>
              <w:left w:val="nil"/>
              <w:bottom w:val="nil"/>
              <w:right w:val="nil"/>
            </w:tcBorders>
          </w:tcPr>
          <w:p w14:paraId="6ACA37D1"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6ACC34D9"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371466A3"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24B25428"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68534D4F"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5EC9B42D"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7B121270" w14:textId="77777777" w:rsidR="00F571AD" w:rsidRPr="00F571AD" w:rsidRDefault="00F571AD" w:rsidP="00F571AD">
            <w:pPr>
              <w:spacing w:line="360" w:lineRule="auto"/>
              <w:jc w:val="both"/>
              <w:rPr>
                <w:rFonts w:ascii="Book Antiqua" w:hAnsi="Book Antiqua" w:cs="Times New Roman"/>
                <w:lang w:val="en-GB"/>
              </w:rPr>
            </w:pPr>
          </w:p>
        </w:tc>
      </w:tr>
      <w:tr w:rsidR="00557B7E" w:rsidRPr="00F571AD" w14:paraId="3C05C282" w14:textId="77777777" w:rsidTr="00E742FB">
        <w:tc>
          <w:tcPr>
            <w:tcW w:w="541" w:type="pct"/>
            <w:vMerge/>
            <w:tcBorders>
              <w:top w:val="nil"/>
              <w:left w:val="nil"/>
              <w:bottom w:val="nil"/>
              <w:right w:val="nil"/>
            </w:tcBorders>
          </w:tcPr>
          <w:p w14:paraId="45A3D82A"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39A894B5"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Tdap</w:t>
            </w:r>
          </w:p>
        </w:tc>
        <w:tc>
          <w:tcPr>
            <w:tcW w:w="312" w:type="pct"/>
            <w:tcBorders>
              <w:top w:val="nil"/>
              <w:left w:val="nil"/>
              <w:bottom w:val="nil"/>
              <w:right w:val="nil"/>
            </w:tcBorders>
          </w:tcPr>
          <w:p w14:paraId="135DA83E"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0B0C06C1"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676BBE60"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2B7365C8"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5147BA2"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nil"/>
              <w:left w:val="nil"/>
              <w:bottom w:val="nil"/>
              <w:right w:val="nil"/>
            </w:tcBorders>
          </w:tcPr>
          <w:p w14:paraId="7DD79E62"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53E42011"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71AF1FCA"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66636CA3"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0F4B848E"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5F28FF2B"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42D20EAE" w14:textId="77777777" w:rsidR="00F571AD" w:rsidRPr="00F571AD"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0F89FEEF"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w:t>
            </w:r>
          </w:p>
        </w:tc>
      </w:tr>
      <w:tr w:rsidR="00557B7E" w:rsidRPr="00F571AD" w14:paraId="7D3FF529" w14:textId="77777777" w:rsidTr="00E742FB">
        <w:tc>
          <w:tcPr>
            <w:tcW w:w="541" w:type="pct"/>
            <w:vMerge/>
            <w:tcBorders>
              <w:top w:val="nil"/>
              <w:left w:val="nil"/>
              <w:bottom w:val="nil"/>
              <w:right w:val="nil"/>
            </w:tcBorders>
          </w:tcPr>
          <w:p w14:paraId="4403CB18" w14:textId="77777777" w:rsidR="00F571AD" w:rsidRPr="00F571AD" w:rsidRDefault="00F571AD" w:rsidP="00F571AD">
            <w:pPr>
              <w:spacing w:line="360" w:lineRule="auto"/>
              <w:rPr>
                <w:rFonts w:ascii="Book Antiqua" w:hAnsi="Book Antiqua" w:cs="Times New Roman"/>
                <w:sz w:val="20"/>
                <w:szCs w:val="20"/>
                <w:lang w:val="en-GB"/>
              </w:rPr>
            </w:pPr>
          </w:p>
        </w:tc>
        <w:tc>
          <w:tcPr>
            <w:tcW w:w="509" w:type="pct"/>
            <w:tcBorders>
              <w:top w:val="nil"/>
              <w:left w:val="nil"/>
              <w:bottom w:val="nil"/>
              <w:right w:val="nil"/>
            </w:tcBorders>
          </w:tcPr>
          <w:p w14:paraId="609337B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HPV</w:t>
            </w:r>
          </w:p>
        </w:tc>
        <w:tc>
          <w:tcPr>
            <w:tcW w:w="312" w:type="pct"/>
            <w:tcBorders>
              <w:top w:val="nil"/>
              <w:left w:val="nil"/>
              <w:bottom w:val="nil"/>
              <w:right w:val="nil"/>
            </w:tcBorders>
          </w:tcPr>
          <w:p w14:paraId="0ACCC205"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6C3BF42F"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53139C05"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25549DA"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CFF0877"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nil"/>
              <w:left w:val="nil"/>
              <w:bottom w:val="nil"/>
              <w:right w:val="nil"/>
            </w:tcBorders>
          </w:tcPr>
          <w:p w14:paraId="2EF46FA9"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726C633C"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4327E185"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6C03745E"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5B943E2C"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6121F9EB"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6F7DA7B3"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Acc</w:t>
            </w:r>
          </w:p>
        </w:tc>
        <w:tc>
          <w:tcPr>
            <w:tcW w:w="271" w:type="pct"/>
            <w:tcBorders>
              <w:top w:val="nil"/>
              <w:left w:val="nil"/>
              <w:bottom w:val="nil"/>
              <w:right w:val="nil"/>
            </w:tcBorders>
          </w:tcPr>
          <w:p w14:paraId="48B5B079" w14:textId="38EE42E6"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1-2</w:t>
            </w:r>
            <w:r w:rsidR="00FE45B2" w:rsidRPr="00FE45B2">
              <w:rPr>
                <w:rFonts w:ascii="Book Antiqua" w:hAnsi="Book Antiqua" w:cs="Times New Roman"/>
                <w:vertAlign w:val="superscript"/>
                <w:lang w:val="en-GB"/>
              </w:rPr>
              <w:t>2</w:t>
            </w:r>
          </w:p>
        </w:tc>
      </w:tr>
      <w:tr w:rsidR="00557B7E" w:rsidRPr="00F571AD" w14:paraId="567888EA" w14:textId="77777777" w:rsidTr="00E742FB">
        <w:tc>
          <w:tcPr>
            <w:tcW w:w="541" w:type="pct"/>
            <w:vMerge w:val="restart"/>
            <w:tcBorders>
              <w:top w:val="nil"/>
              <w:left w:val="nil"/>
              <w:bottom w:val="nil"/>
              <w:right w:val="nil"/>
            </w:tcBorders>
          </w:tcPr>
          <w:p w14:paraId="3E0E3FCD" w14:textId="69948F1A"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Optional</w:t>
            </w:r>
            <w:r w:rsidRPr="00F571AD">
              <w:rPr>
                <w:rFonts w:ascii="Book Antiqua" w:hAnsi="Book Antiqua" w:cs="Times New Roman"/>
                <w:lang w:val="en-GB" w:eastAsia="zh-CN"/>
              </w:rPr>
              <w:t xml:space="preserve"> </w:t>
            </w:r>
            <w:r w:rsidRPr="00F571AD">
              <w:rPr>
                <w:rFonts w:ascii="Book Antiqua" w:hAnsi="Book Antiqua" w:cs="Times New Roman"/>
                <w:lang w:val="en-GB"/>
              </w:rPr>
              <w:t>vaccine in</w:t>
            </w:r>
            <w:r w:rsidRPr="00F571AD">
              <w:rPr>
                <w:rFonts w:ascii="Book Antiqua" w:hAnsi="Book Antiqua" w:cs="Times New Roman"/>
                <w:lang w:val="en-GB" w:eastAsia="zh-CN"/>
              </w:rPr>
              <w:t xml:space="preserve"> </w:t>
            </w:r>
            <w:r w:rsidRPr="00F571AD">
              <w:rPr>
                <w:rFonts w:ascii="Book Antiqua" w:hAnsi="Book Antiqua" w:cs="Times New Roman"/>
                <w:lang w:val="en-GB"/>
              </w:rPr>
              <w:t>Thailand</w:t>
            </w:r>
          </w:p>
        </w:tc>
        <w:tc>
          <w:tcPr>
            <w:tcW w:w="509" w:type="pct"/>
            <w:tcBorders>
              <w:top w:val="nil"/>
              <w:left w:val="nil"/>
              <w:bottom w:val="nil"/>
              <w:right w:val="nil"/>
            </w:tcBorders>
          </w:tcPr>
          <w:p w14:paraId="43B27743" w14:textId="6175435F"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Rota</w:t>
            </w:r>
          </w:p>
        </w:tc>
        <w:tc>
          <w:tcPr>
            <w:tcW w:w="312" w:type="pct"/>
            <w:tcBorders>
              <w:top w:val="nil"/>
              <w:left w:val="nil"/>
              <w:bottom w:val="nil"/>
              <w:right w:val="nil"/>
            </w:tcBorders>
          </w:tcPr>
          <w:p w14:paraId="30960C60" w14:textId="77777777" w:rsidR="00F571AD" w:rsidRPr="00C33E75"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076579D9" w14:textId="77777777" w:rsidR="00F571AD" w:rsidRPr="00C33E75"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5B002B6F"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1</w:t>
            </w:r>
          </w:p>
        </w:tc>
        <w:tc>
          <w:tcPr>
            <w:tcW w:w="274" w:type="pct"/>
            <w:tcBorders>
              <w:top w:val="nil"/>
              <w:left w:val="nil"/>
              <w:bottom w:val="nil"/>
              <w:right w:val="nil"/>
            </w:tcBorders>
          </w:tcPr>
          <w:p w14:paraId="308F249B"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2</w:t>
            </w:r>
          </w:p>
        </w:tc>
        <w:tc>
          <w:tcPr>
            <w:tcW w:w="274" w:type="pct"/>
            <w:tcBorders>
              <w:top w:val="nil"/>
              <w:left w:val="nil"/>
              <w:bottom w:val="nil"/>
              <w:right w:val="nil"/>
            </w:tcBorders>
          </w:tcPr>
          <w:p w14:paraId="7E7C1BA2"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(3)</w:t>
            </w:r>
          </w:p>
        </w:tc>
        <w:tc>
          <w:tcPr>
            <w:tcW w:w="218" w:type="pct"/>
            <w:tcBorders>
              <w:top w:val="nil"/>
              <w:left w:val="nil"/>
              <w:bottom w:val="nil"/>
              <w:right w:val="nil"/>
            </w:tcBorders>
          </w:tcPr>
          <w:p w14:paraId="7A3D0112"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115F0D0C" w14:textId="77777777" w:rsidR="00F571AD" w:rsidRPr="00C33E75"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0684426E" w14:textId="77777777" w:rsidR="00F571AD" w:rsidRPr="00C33E75"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1AF52ADD" w14:textId="77777777" w:rsidR="00F571AD" w:rsidRPr="00C33E75"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4A7A1CE7" w14:textId="77777777" w:rsidR="00F571AD" w:rsidRPr="00C33E75"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49B3A1BC" w14:textId="77777777" w:rsidR="00F571AD" w:rsidRPr="00C33E75"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0B507EA5" w14:textId="77777777" w:rsidR="00F571AD" w:rsidRPr="00C33E75"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2A172F26" w14:textId="77777777" w:rsidR="00F571AD" w:rsidRPr="00C33E75" w:rsidRDefault="00F571AD" w:rsidP="00F571AD">
            <w:pPr>
              <w:spacing w:line="360" w:lineRule="auto"/>
              <w:jc w:val="both"/>
              <w:rPr>
                <w:rFonts w:ascii="Book Antiqua" w:hAnsi="Book Antiqua" w:cs="Times New Roman"/>
                <w:lang w:val="en-GB"/>
              </w:rPr>
            </w:pPr>
          </w:p>
        </w:tc>
      </w:tr>
      <w:tr w:rsidR="00557B7E" w:rsidRPr="00F571AD" w14:paraId="5D0AD693" w14:textId="77777777" w:rsidTr="00E742FB">
        <w:tc>
          <w:tcPr>
            <w:tcW w:w="541" w:type="pct"/>
            <w:vMerge/>
            <w:tcBorders>
              <w:top w:val="nil"/>
              <w:left w:val="nil"/>
              <w:bottom w:val="nil"/>
              <w:right w:val="nil"/>
            </w:tcBorders>
          </w:tcPr>
          <w:p w14:paraId="6929571E" w14:textId="77777777" w:rsidR="00F571AD" w:rsidRPr="00F571AD" w:rsidRDefault="00F571AD" w:rsidP="00F571AD">
            <w:pPr>
              <w:spacing w:line="360" w:lineRule="auto"/>
              <w:jc w:val="both"/>
              <w:rPr>
                <w:rFonts w:ascii="Book Antiqua" w:hAnsi="Book Antiqua" w:cs="Times New Roman"/>
                <w:lang w:val="en-GB"/>
              </w:rPr>
            </w:pPr>
          </w:p>
        </w:tc>
        <w:tc>
          <w:tcPr>
            <w:tcW w:w="509" w:type="pct"/>
            <w:tcBorders>
              <w:top w:val="nil"/>
              <w:left w:val="nil"/>
              <w:bottom w:val="nil"/>
              <w:right w:val="nil"/>
            </w:tcBorders>
          </w:tcPr>
          <w:p w14:paraId="71FFF921"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PCV</w:t>
            </w:r>
          </w:p>
        </w:tc>
        <w:tc>
          <w:tcPr>
            <w:tcW w:w="312" w:type="pct"/>
            <w:tcBorders>
              <w:top w:val="nil"/>
              <w:left w:val="nil"/>
              <w:bottom w:val="nil"/>
              <w:right w:val="nil"/>
            </w:tcBorders>
          </w:tcPr>
          <w:p w14:paraId="04056206" w14:textId="77777777" w:rsidR="00F571AD" w:rsidRPr="00C33E75"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5D8E3D8B" w14:textId="77777777" w:rsidR="00F571AD" w:rsidRPr="00C33E75"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34DBF4A2"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1</w:t>
            </w:r>
          </w:p>
        </w:tc>
        <w:tc>
          <w:tcPr>
            <w:tcW w:w="274" w:type="pct"/>
            <w:tcBorders>
              <w:top w:val="nil"/>
              <w:left w:val="nil"/>
              <w:bottom w:val="nil"/>
              <w:right w:val="nil"/>
            </w:tcBorders>
          </w:tcPr>
          <w:p w14:paraId="7544BD58"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2</w:t>
            </w:r>
          </w:p>
        </w:tc>
        <w:tc>
          <w:tcPr>
            <w:tcW w:w="274" w:type="pct"/>
            <w:tcBorders>
              <w:top w:val="nil"/>
              <w:left w:val="nil"/>
              <w:bottom w:val="nil"/>
              <w:right w:val="nil"/>
            </w:tcBorders>
          </w:tcPr>
          <w:p w14:paraId="6920D8A5"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3</w:t>
            </w:r>
          </w:p>
        </w:tc>
        <w:tc>
          <w:tcPr>
            <w:tcW w:w="218" w:type="pct"/>
            <w:tcBorders>
              <w:top w:val="nil"/>
              <w:left w:val="nil"/>
              <w:bottom w:val="nil"/>
              <w:right w:val="nil"/>
            </w:tcBorders>
          </w:tcPr>
          <w:p w14:paraId="2C241F90"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00DBA731" w14:textId="77777777" w:rsidR="00F571AD" w:rsidRPr="00C33E75"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05A9A80B"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4</w:t>
            </w:r>
          </w:p>
        </w:tc>
        <w:tc>
          <w:tcPr>
            <w:tcW w:w="256" w:type="pct"/>
            <w:tcBorders>
              <w:top w:val="nil"/>
              <w:left w:val="nil"/>
              <w:bottom w:val="nil"/>
              <w:right w:val="nil"/>
            </w:tcBorders>
          </w:tcPr>
          <w:p w14:paraId="58A06C09" w14:textId="77777777" w:rsidR="00F571AD" w:rsidRPr="00C33E75" w:rsidRDefault="00F571AD" w:rsidP="00F571AD">
            <w:pPr>
              <w:spacing w:line="360" w:lineRule="auto"/>
              <w:jc w:val="both"/>
              <w:rPr>
                <w:rFonts w:ascii="Book Antiqua" w:hAnsi="Book Antiqua" w:cs="Times New Roman"/>
                <w:lang w:val="en-GB"/>
              </w:rPr>
            </w:pPr>
          </w:p>
        </w:tc>
        <w:tc>
          <w:tcPr>
            <w:tcW w:w="256" w:type="pct"/>
            <w:tcBorders>
              <w:top w:val="nil"/>
              <w:left w:val="nil"/>
              <w:bottom w:val="nil"/>
              <w:right w:val="nil"/>
            </w:tcBorders>
          </w:tcPr>
          <w:p w14:paraId="1D5D89E5" w14:textId="77777777" w:rsidR="00F571AD" w:rsidRPr="00C33E75"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287FCAA5" w14:textId="77777777" w:rsidR="00F571AD" w:rsidRPr="00C33E75"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498DD51D" w14:textId="77777777" w:rsidR="00F571AD" w:rsidRPr="00C33E75"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613583B6" w14:textId="77777777" w:rsidR="00F571AD" w:rsidRPr="00C33E75" w:rsidRDefault="00F571AD" w:rsidP="00F571AD">
            <w:pPr>
              <w:spacing w:line="360" w:lineRule="auto"/>
              <w:jc w:val="both"/>
              <w:rPr>
                <w:rFonts w:ascii="Book Antiqua" w:hAnsi="Book Antiqua" w:cs="Times New Roman"/>
                <w:lang w:val="en-GB"/>
              </w:rPr>
            </w:pPr>
          </w:p>
        </w:tc>
      </w:tr>
      <w:tr w:rsidR="00557B7E" w:rsidRPr="00F571AD" w14:paraId="5438CA22" w14:textId="77777777" w:rsidTr="00E742FB">
        <w:tc>
          <w:tcPr>
            <w:tcW w:w="541" w:type="pct"/>
            <w:vMerge/>
            <w:tcBorders>
              <w:top w:val="nil"/>
              <w:left w:val="nil"/>
              <w:bottom w:val="nil"/>
              <w:right w:val="nil"/>
            </w:tcBorders>
          </w:tcPr>
          <w:p w14:paraId="03D6B01B" w14:textId="77777777" w:rsidR="00F571AD" w:rsidRPr="00F571AD" w:rsidRDefault="00F571AD" w:rsidP="00F571AD">
            <w:pPr>
              <w:spacing w:line="360" w:lineRule="auto"/>
              <w:jc w:val="both"/>
              <w:rPr>
                <w:rFonts w:ascii="Book Antiqua" w:hAnsi="Book Antiqua" w:cs="Times New Roman"/>
                <w:lang w:val="en-GB"/>
              </w:rPr>
            </w:pPr>
          </w:p>
        </w:tc>
        <w:tc>
          <w:tcPr>
            <w:tcW w:w="509" w:type="pct"/>
            <w:tcBorders>
              <w:top w:val="nil"/>
              <w:left w:val="nil"/>
              <w:bottom w:val="nil"/>
              <w:right w:val="nil"/>
            </w:tcBorders>
          </w:tcPr>
          <w:p w14:paraId="5E2EA218"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Varicella</w:t>
            </w:r>
          </w:p>
        </w:tc>
        <w:tc>
          <w:tcPr>
            <w:tcW w:w="312" w:type="pct"/>
            <w:tcBorders>
              <w:top w:val="nil"/>
              <w:left w:val="nil"/>
              <w:bottom w:val="nil"/>
              <w:right w:val="nil"/>
            </w:tcBorders>
          </w:tcPr>
          <w:p w14:paraId="3E0D6BF4" w14:textId="77777777" w:rsidR="00F571AD" w:rsidRPr="00C33E75"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23F34570" w14:textId="77777777" w:rsidR="00F571AD" w:rsidRPr="00C33E75"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46BB8C57"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2403B75B"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D9DD80E" w14:textId="7D673978"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Acc</w:t>
            </w:r>
            <w:r w:rsidR="00FE45B2" w:rsidRPr="00C33E75">
              <w:rPr>
                <w:rFonts w:ascii="Book Antiqua" w:hAnsi="Book Antiqua" w:cs="Times New Roman"/>
                <w:vertAlign w:val="superscript"/>
                <w:lang w:val="en-GB"/>
              </w:rPr>
              <w:t>1</w:t>
            </w:r>
          </w:p>
        </w:tc>
        <w:tc>
          <w:tcPr>
            <w:tcW w:w="218" w:type="pct"/>
            <w:tcBorders>
              <w:top w:val="nil"/>
              <w:left w:val="nil"/>
              <w:bottom w:val="nil"/>
              <w:right w:val="nil"/>
            </w:tcBorders>
          </w:tcPr>
          <w:p w14:paraId="6B765B30"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369532EE" w14:textId="074FACA8"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Acc</w:t>
            </w:r>
            <w:r w:rsidR="00FE45B2" w:rsidRPr="00C33E75">
              <w:rPr>
                <w:rFonts w:ascii="Book Antiqua" w:hAnsi="Book Antiqua" w:cs="Times New Roman"/>
                <w:vertAlign w:val="superscript"/>
                <w:lang w:val="en-GB"/>
              </w:rPr>
              <w:t>1</w:t>
            </w:r>
          </w:p>
        </w:tc>
        <w:tc>
          <w:tcPr>
            <w:tcW w:w="320" w:type="pct"/>
            <w:tcBorders>
              <w:top w:val="nil"/>
              <w:left w:val="nil"/>
              <w:bottom w:val="nil"/>
              <w:right w:val="nil"/>
            </w:tcBorders>
          </w:tcPr>
          <w:p w14:paraId="14CF9CEB"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1</w:t>
            </w:r>
          </w:p>
        </w:tc>
        <w:tc>
          <w:tcPr>
            <w:tcW w:w="256" w:type="pct"/>
            <w:tcBorders>
              <w:top w:val="nil"/>
              <w:left w:val="nil"/>
              <w:bottom w:val="nil"/>
              <w:right w:val="nil"/>
            </w:tcBorders>
          </w:tcPr>
          <w:p w14:paraId="7BC3AFA5"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2</w:t>
            </w:r>
          </w:p>
        </w:tc>
        <w:tc>
          <w:tcPr>
            <w:tcW w:w="256" w:type="pct"/>
            <w:tcBorders>
              <w:top w:val="nil"/>
              <w:left w:val="nil"/>
              <w:bottom w:val="nil"/>
              <w:right w:val="nil"/>
            </w:tcBorders>
          </w:tcPr>
          <w:p w14:paraId="1D3649B3" w14:textId="77777777" w:rsidR="00F571AD" w:rsidRPr="00C33E75"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46B61C23" w14:textId="77777777" w:rsidR="00F571AD" w:rsidRPr="00C33E75"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536248D3" w14:textId="77777777" w:rsidR="00F571AD" w:rsidRPr="00C33E75"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7C90A5E2" w14:textId="77777777" w:rsidR="00F571AD" w:rsidRPr="00C33E75" w:rsidRDefault="00F571AD" w:rsidP="00F571AD">
            <w:pPr>
              <w:spacing w:line="360" w:lineRule="auto"/>
              <w:jc w:val="both"/>
              <w:rPr>
                <w:rFonts w:ascii="Book Antiqua" w:hAnsi="Book Antiqua" w:cs="Times New Roman"/>
                <w:lang w:val="en-GB"/>
              </w:rPr>
            </w:pPr>
          </w:p>
        </w:tc>
      </w:tr>
      <w:tr w:rsidR="00557B7E" w:rsidRPr="00F571AD" w14:paraId="7F794B1E" w14:textId="77777777" w:rsidTr="00E742FB">
        <w:tc>
          <w:tcPr>
            <w:tcW w:w="541" w:type="pct"/>
            <w:vMerge/>
            <w:tcBorders>
              <w:top w:val="nil"/>
              <w:left w:val="nil"/>
              <w:bottom w:val="nil"/>
              <w:right w:val="nil"/>
            </w:tcBorders>
          </w:tcPr>
          <w:p w14:paraId="21AF5E15" w14:textId="77777777" w:rsidR="00F571AD" w:rsidRPr="00F571AD" w:rsidRDefault="00F571AD" w:rsidP="00F571AD">
            <w:pPr>
              <w:spacing w:line="360" w:lineRule="auto"/>
              <w:jc w:val="both"/>
              <w:rPr>
                <w:rFonts w:ascii="Book Antiqua" w:hAnsi="Book Antiqua" w:cs="Times New Roman"/>
                <w:lang w:val="en-GB"/>
              </w:rPr>
            </w:pPr>
          </w:p>
        </w:tc>
        <w:tc>
          <w:tcPr>
            <w:tcW w:w="509" w:type="pct"/>
            <w:tcBorders>
              <w:top w:val="nil"/>
              <w:left w:val="nil"/>
              <w:bottom w:val="nil"/>
              <w:right w:val="nil"/>
            </w:tcBorders>
          </w:tcPr>
          <w:p w14:paraId="5FB91C66"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HAV</w:t>
            </w:r>
          </w:p>
        </w:tc>
        <w:tc>
          <w:tcPr>
            <w:tcW w:w="312" w:type="pct"/>
            <w:tcBorders>
              <w:top w:val="nil"/>
              <w:left w:val="nil"/>
              <w:bottom w:val="nil"/>
              <w:right w:val="nil"/>
            </w:tcBorders>
          </w:tcPr>
          <w:p w14:paraId="5B836DEA" w14:textId="77777777" w:rsidR="00F571AD" w:rsidRPr="00C33E75" w:rsidRDefault="00F571AD" w:rsidP="00F571AD">
            <w:pPr>
              <w:spacing w:line="360" w:lineRule="auto"/>
              <w:jc w:val="both"/>
              <w:rPr>
                <w:rFonts w:ascii="Book Antiqua" w:hAnsi="Book Antiqua" w:cs="Times New Roman"/>
                <w:lang w:val="en-GB"/>
              </w:rPr>
            </w:pPr>
          </w:p>
        </w:tc>
        <w:tc>
          <w:tcPr>
            <w:tcW w:w="772" w:type="pct"/>
            <w:tcBorders>
              <w:top w:val="nil"/>
              <w:left w:val="nil"/>
              <w:bottom w:val="nil"/>
              <w:right w:val="nil"/>
            </w:tcBorders>
          </w:tcPr>
          <w:p w14:paraId="5C1C8352" w14:textId="77777777" w:rsidR="00F571AD" w:rsidRPr="00C33E75" w:rsidRDefault="00F571AD" w:rsidP="00F571AD">
            <w:pPr>
              <w:spacing w:line="360" w:lineRule="auto"/>
              <w:jc w:val="both"/>
              <w:rPr>
                <w:rFonts w:ascii="Book Antiqua" w:hAnsi="Book Antiqua" w:cs="Times New Roman"/>
                <w:lang w:val="en-GB"/>
              </w:rPr>
            </w:pPr>
          </w:p>
        </w:tc>
        <w:tc>
          <w:tcPr>
            <w:tcW w:w="272" w:type="pct"/>
            <w:tcBorders>
              <w:top w:val="nil"/>
              <w:left w:val="nil"/>
              <w:bottom w:val="nil"/>
              <w:right w:val="nil"/>
            </w:tcBorders>
          </w:tcPr>
          <w:p w14:paraId="4CE6CE69"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4D896205" w14:textId="78E6288F" w:rsidR="008E6FA6" w:rsidRPr="00C33E75" w:rsidRDefault="008E6FA6"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2A82256C" w14:textId="77777777" w:rsidR="00F571AD" w:rsidRPr="00C33E75" w:rsidRDefault="00F571AD" w:rsidP="00F571AD">
            <w:pPr>
              <w:spacing w:line="360" w:lineRule="auto"/>
              <w:jc w:val="both"/>
              <w:rPr>
                <w:rFonts w:ascii="Book Antiqua" w:hAnsi="Book Antiqua" w:cs="Times New Roman"/>
                <w:lang w:val="en-GB"/>
              </w:rPr>
            </w:pPr>
          </w:p>
        </w:tc>
        <w:tc>
          <w:tcPr>
            <w:tcW w:w="218" w:type="pct"/>
            <w:tcBorders>
              <w:top w:val="nil"/>
              <w:left w:val="nil"/>
              <w:bottom w:val="nil"/>
              <w:right w:val="nil"/>
            </w:tcBorders>
          </w:tcPr>
          <w:p w14:paraId="5DE25E46" w14:textId="77777777" w:rsidR="00F571AD" w:rsidRPr="00C33E75" w:rsidRDefault="00F571AD" w:rsidP="00F571AD">
            <w:pPr>
              <w:spacing w:line="360" w:lineRule="auto"/>
              <w:jc w:val="both"/>
              <w:rPr>
                <w:rFonts w:ascii="Book Antiqua" w:hAnsi="Book Antiqua" w:cs="Times New Roman"/>
                <w:lang w:val="en-GB"/>
              </w:rPr>
            </w:pPr>
          </w:p>
        </w:tc>
        <w:tc>
          <w:tcPr>
            <w:tcW w:w="274" w:type="pct"/>
            <w:tcBorders>
              <w:top w:val="nil"/>
              <w:left w:val="nil"/>
              <w:bottom w:val="nil"/>
              <w:right w:val="nil"/>
            </w:tcBorders>
          </w:tcPr>
          <w:p w14:paraId="50478C8E" w14:textId="77777777" w:rsidR="00F571AD" w:rsidRPr="00C33E75" w:rsidRDefault="00F571AD" w:rsidP="00F571AD">
            <w:pPr>
              <w:spacing w:line="360" w:lineRule="auto"/>
              <w:jc w:val="both"/>
              <w:rPr>
                <w:rFonts w:ascii="Book Antiqua" w:hAnsi="Book Antiqua" w:cs="Times New Roman"/>
                <w:lang w:val="en-GB"/>
              </w:rPr>
            </w:pPr>
          </w:p>
        </w:tc>
        <w:tc>
          <w:tcPr>
            <w:tcW w:w="320" w:type="pct"/>
            <w:tcBorders>
              <w:top w:val="nil"/>
              <w:left w:val="nil"/>
              <w:bottom w:val="nil"/>
              <w:right w:val="nil"/>
            </w:tcBorders>
          </w:tcPr>
          <w:p w14:paraId="63E7F75B"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1</w:t>
            </w:r>
          </w:p>
        </w:tc>
        <w:tc>
          <w:tcPr>
            <w:tcW w:w="256" w:type="pct"/>
            <w:tcBorders>
              <w:top w:val="nil"/>
              <w:left w:val="nil"/>
              <w:bottom w:val="nil"/>
              <w:right w:val="nil"/>
            </w:tcBorders>
          </w:tcPr>
          <w:p w14:paraId="55093ABE" w14:textId="77777777" w:rsidR="00F571AD" w:rsidRPr="00C33E75" w:rsidRDefault="00F571AD" w:rsidP="00F571AD">
            <w:pPr>
              <w:spacing w:line="360" w:lineRule="auto"/>
              <w:jc w:val="both"/>
              <w:rPr>
                <w:rFonts w:ascii="Book Antiqua" w:hAnsi="Book Antiqua" w:cs="Times New Roman"/>
                <w:lang w:val="en-GB"/>
              </w:rPr>
            </w:pPr>
            <w:r w:rsidRPr="00C33E75">
              <w:rPr>
                <w:rFonts w:ascii="Book Antiqua" w:hAnsi="Book Antiqua" w:cs="Times New Roman"/>
                <w:lang w:val="en-GB"/>
              </w:rPr>
              <w:t>2</w:t>
            </w:r>
          </w:p>
        </w:tc>
        <w:tc>
          <w:tcPr>
            <w:tcW w:w="256" w:type="pct"/>
            <w:tcBorders>
              <w:top w:val="nil"/>
              <w:left w:val="nil"/>
              <w:bottom w:val="nil"/>
              <w:right w:val="nil"/>
            </w:tcBorders>
          </w:tcPr>
          <w:p w14:paraId="5E1F7F50" w14:textId="77777777" w:rsidR="00F571AD" w:rsidRPr="00C33E75" w:rsidRDefault="00F571AD" w:rsidP="00F571AD">
            <w:pPr>
              <w:spacing w:line="360" w:lineRule="auto"/>
              <w:jc w:val="both"/>
              <w:rPr>
                <w:rFonts w:ascii="Book Antiqua" w:hAnsi="Book Antiqua" w:cs="Times New Roman"/>
                <w:lang w:val="en-GB"/>
              </w:rPr>
            </w:pPr>
          </w:p>
        </w:tc>
        <w:tc>
          <w:tcPr>
            <w:tcW w:w="208" w:type="pct"/>
            <w:tcBorders>
              <w:top w:val="nil"/>
              <w:left w:val="nil"/>
              <w:bottom w:val="nil"/>
              <w:right w:val="nil"/>
            </w:tcBorders>
          </w:tcPr>
          <w:p w14:paraId="7963F64D" w14:textId="77777777" w:rsidR="00F571AD" w:rsidRPr="00C33E75" w:rsidRDefault="00F571AD" w:rsidP="00F571AD">
            <w:pPr>
              <w:spacing w:line="360" w:lineRule="auto"/>
              <w:jc w:val="both"/>
              <w:rPr>
                <w:rFonts w:ascii="Book Antiqua" w:hAnsi="Book Antiqua" w:cs="Times New Roman"/>
                <w:lang w:val="en-GB"/>
              </w:rPr>
            </w:pPr>
          </w:p>
        </w:tc>
        <w:tc>
          <w:tcPr>
            <w:tcW w:w="243" w:type="pct"/>
            <w:tcBorders>
              <w:top w:val="nil"/>
              <w:left w:val="nil"/>
              <w:bottom w:val="nil"/>
              <w:right w:val="nil"/>
            </w:tcBorders>
          </w:tcPr>
          <w:p w14:paraId="0AECEACD" w14:textId="77777777" w:rsidR="00F571AD" w:rsidRPr="00C33E75" w:rsidRDefault="00F571AD" w:rsidP="00F571AD">
            <w:pPr>
              <w:spacing w:line="360" w:lineRule="auto"/>
              <w:jc w:val="both"/>
              <w:rPr>
                <w:rFonts w:ascii="Book Antiqua" w:hAnsi="Book Antiqua" w:cs="Times New Roman"/>
                <w:lang w:val="en-GB"/>
              </w:rPr>
            </w:pPr>
          </w:p>
        </w:tc>
        <w:tc>
          <w:tcPr>
            <w:tcW w:w="271" w:type="pct"/>
            <w:tcBorders>
              <w:top w:val="nil"/>
              <w:left w:val="nil"/>
              <w:bottom w:val="nil"/>
              <w:right w:val="nil"/>
            </w:tcBorders>
          </w:tcPr>
          <w:p w14:paraId="3DF873A5" w14:textId="77777777" w:rsidR="00F571AD" w:rsidRPr="00C33E75" w:rsidRDefault="00F571AD" w:rsidP="00F571AD">
            <w:pPr>
              <w:spacing w:line="360" w:lineRule="auto"/>
              <w:jc w:val="both"/>
              <w:rPr>
                <w:rFonts w:ascii="Book Antiqua" w:hAnsi="Book Antiqua" w:cs="Times New Roman"/>
                <w:lang w:val="en-GB"/>
              </w:rPr>
            </w:pPr>
          </w:p>
        </w:tc>
      </w:tr>
      <w:tr w:rsidR="00557B7E" w:rsidRPr="00F571AD" w14:paraId="6564E850" w14:textId="77777777" w:rsidTr="00E742FB">
        <w:tc>
          <w:tcPr>
            <w:tcW w:w="541" w:type="pct"/>
            <w:vMerge/>
            <w:tcBorders>
              <w:top w:val="nil"/>
              <w:left w:val="nil"/>
              <w:bottom w:val="single" w:sz="4" w:space="0" w:color="auto"/>
              <w:right w:val="nil"/>
            </w:tcBorders>
          </w:tcPr>
          <w:p w14:paraId="6B43B75B" w14:textId="77777777" w:rsidR="00F571AD" w:rsidRPr="00F571AD" w:rsidRDefault="00F571AD" w:rsidP="00F571AD">
            <w:pPr>
              <w:spacing w:line="360" w:lineRule="auto"/>
              <w:jc w:val="both"/>
              <w:rPr>
                <w:rFonts w:ascii="Book Antiqua" w:hAnsi="Book Antiqua" w:cs="Times New Roman"/>
                <w:lang w:val="en-GB"/>
              </w:rPr>
            </w:pPr>
          </w:p>
        </w:tc>
        <w:tc>
          <w:tcPr>
            <w:tcW w:w="509" w:type="pct"/>
            <w:tcBorders>
              <w:top w:val="nil"/>
              <w:left w:val="nil"/>
              <w:bottom w:val="single" w:sz="4" w:space="0" w:color="auto"/>
              <w:right w:val="nil"/>
            </w:tcBorders>
          </w:tcPr>
          <w:p w14:paraId="1FDE08D5" w14:textId="77777777"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Dengue</w:t>
            </w:r>
          </w:p>
        </w:tc>
        <w:tc>
          <w:tcPr>
            <w:tcW w:w="312" w:type="pct"/>
            <w:tcBorders>
              <w:top w:val="nil"/>
              <w:left w:val="nil"/>
              <w:bottom w:val="single" w:sz="4" w:space="0" w:color="auto"/>
              <w:right w:val="nil"/>
            </w:tcBorders>
          </w:tcPr>
          <w:p w14:paraId="2405A713" w14:textId="77777777" w:rsidR="00F571AD" w:rsidRPr="00F571AD" w:rsidRDefault="00F571AD" w:rsidP="00F571AD">
            <w:pPr>
              <w:spacing w:line="360" w:lineRule="auto"/>
              <w:jc w:val="both"/>
              <w:rPr>
                <w:rFonts w:ascii="Book Antiqua" w:hAnsi="Book Antiqua" w:cs="Times New Roman"/>
                <w:lang w:val="en-GB"/>
              </w:rPr>
            </w:pPr>
          </w:p>
        </w:tc>
        <w:tc>
          <w:tcPr>
            <w:tcW w:w="772" w:type="pct"/>
            <w:tcBorders>
              <w:top w:val="nil"/>
              <w:left w:val="nil"/>
              <w:bottom w:val="single" w:sz="4" w:space="0" w:color="auto"/>
              <w:right w:val="nil"/>
            </w:tcBorders>
          </w:tcPr>
          <w:p w14:paraId="07E759A0" w14:textId="77777777" w:rsidR="00F571AD" w:rsidRPr="00F571AD" w:rsidRDefault="00F571AD" w:rsidP="00F571AD">
            <w:pPr>
              <w:spacing w:line="360" w:lineRule="auto"/>
              <w:jc w:val="both"/>
              <w:rPr>
                <w:rFonts w:ascii="Book Antiqua" w:hAnsi="Book Antiqua" w:cs="Times New Roman"/>
                <w:lang w:val="en-GB"/>
              </w:rPr>
            </w:pPr>
          </w:p>
        </w:tc>
        <w:tc>
          <w:tcPr>
            <w:tcW w:w="272" w:type="pct"/>
            <w:tcBorders>
              <w:top w:val="nil"/>
              <w:left w:val="nil"/>
              <w:bottom w:val="single" w:sz="4" w:space="0" w:color="auto"/>
              <w:right w:val="nil"/>
            </w:tcBorders>
          </w:tcPr>
          <w:p w14:paraId="5165FACF"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single" w:sz="4" w:space="0" w:color="auto"/>
              <w:right w:val="nil"/>
            </w:tcBorders>
          </w:tcPr>
          <w:p w14:paraId="5053AD11"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single" w:sz="4" w:space="0" w:color="auto"/>
              <w:right w:val="nil"/>
            </w:tcBorders>
          </w:tcPr>
          <w:p w14:paraId="35234529" w14:textId="77777777" w:rsidR="00F571AD" w:rsidRPr="00F571AD" w:rsidRDefault="00F571AD" w:rsidP="00F571AD">
            <w:pPr>
              <w:spacing w:line="360" w:lineRule="auto"/>
              <w:jc w:val="both"/>
              <w:rPr>
                <w:rFonts w:ascii="Book Antiqua" w:hAnsi="Book Antiqua" w:cs="Times New Roman"/>
                <w:lang w:val="en-GB"/>
              </w:rPr>
            </w:pPr>
          </w:p>
        </w:tc>
        <w:tc>
          <w:tcPr>
            <w:tcW w:w="218" w:type="pct"/>
            <w:tcBorders>
              <w:top w:val="nil"/>
              <w:left w:val="nil"/>
              <w:bottom w:val="single" w:sz="4" w:space="0" w:color="auto"/>
              <w:right w:val="nil"/>
            </w:tcBorders>
          </w:tcPr>
          <w:p w14:paraId="25210386" w14:textId="77777777" w:rsidR="00F571AD" w:rsidRPr="00F571AD" w:rsidRDefault="00F571AD" w:rsidP="00F571AD">
            <w:pPr>
              <w:spacing w:line="360" w:lineRule="auto"/>
              <w:jc w:val="both"/>
              <w:rPr>
                <w:rFonts w:ascii="Book Antiqua" w:hAnsi="Book Antiqua" w:cs="Times New Roman"/>
                <w:lang w:val="en-GB"/>
              </w:rPr>
            </w:pPr>
          </w:p>
        </w:tc>
        <w:tc>
          <w:tcPr>
            <w:tcW w:w="274" w:type="pct"/>
            <w:tcBorders>
              <w:top w:val="nil"/>
              <w:left w:val="nil"/>
              <w:bottom w:val="single" w:sz="4" w:space="0" w:color="auto"/>
              <w:right w:val="nil"/>
            </w:tcBorders>
          </w:tcPr>
          <w:p w14:paraId="7E90E60C" w14:textId="77777777" w:rsidR="00F571AD" w:rsidRPr="00F571AD" w:rsidRDefault="00F571AD" w:rsidP="00F571AD">
            <w:pPr>
              <w:spacing w:line="360" w:lineRule="auto"/>
              <w:jc w:val="both"/>
              <w:rPr>
                <w:rFonts w:ascii="Book Antiqua" w:hAnsi="Book Antiqua" w:cs="Times New Roman"/>
                <w:lang w:val="en-GB"/>
              </w:rPr>
            </w:pPr>
          </w:p>
        </w:tc>
        <w:tc>
          <w:tcPr>
            <w:tcW w:w="320" w:type="pct"/>
            <w:tcBorders>
              <w:top w:val="nil"/>
              <w:left w:val="nil"/>
              <w:bottom w:val="single" w:sz="4" w:space="0" w:color="auto"/>
              <w:right w:val="nil"/>
            </w:tcBorders>
          </w:tcPr>
          <w:p w14:paraId="17D6474F"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single" w:sz="4" w:space="0" w:color="auto"/>
              <w:right w:val="nil"/>
            </w:tcBorders>
          </w:tcPr>
          <w:p w14:paraId="127A5960" w14:textId="77777777" w:rsidR="00F571AD" w:rsidRPr="00F571AD" w:rsidRDefault="00F571AD" w:rsidP="00F571AD">
            <w:pPr>
              <w:spacing w:line="360" w:lineRule="auto"/>
              <w:jc w:val="both"/>
              <w:rPr>
                <w:rFonts w:ascii="Book Antiqua" w:hAnsi="Book Antiqua" w:cs="Times New Roman"/>
                <w:lang w:val="en-GB"/>
              </w:rPr>
            </w:pPr>
          </w:p>
        </w:tc>
        <w:tc>
          <w:tcPr>
            <w:tcW w:w="256" w:type="pct"/>
            <w:tcBorders>
              <w:top w:val="nil"/>
              <w:left w:val="nil"/>
              <w:bottom w:val="single" w:sz="4" w:space="0" w:color="auto"/>
              <w:right w:val="nil"/>
            </w:tcBorders>
          </w:tcPr>
          <w:p w14:paraId="7AC369C6" w14:textId="77777777" w:rsidR="00F571AD" w:rsidRPr="00F571AD" w:rsidRDefault="00F571AD" w:rsidP="00F571AD">
            <w:pPr>
              <w:spacing w:line="360" w:lineRule="auto"/>
              <w:jc w:val="both"/>
              <w:rPr>
                <w:rFonts w:ascii="Book Antiqua" w:hAnsi="Book Antiqua" w:cs="Times New Roman"/>
                <w:lang w:val="en-GB"/>
              </w:rPr>
            </w:pPr>
          </w:p>
        </w:tc>
        <w:tc>
          <w:tcPr>
            <w:tcW w:w="208" w:type="pct"/>
            <w:tcBorders>
              <w:top w:val="nil"/>
              <w:left w:val="nil"/>
              <w:bottom w:val="single" w:sz="4" w:space="0" w:color="auto"/>
              <w:right w:val="nil"/>
            </w:tcBorders>
          </w:tcPr>
          <w:p w14:paraId="35BDD015" w14:textId="77777777" w:rsidR="00F571AD" w:rsidRPr="00F571AD" w:rsidRDefault="00F571AD" w:rsidP="00F571AD">
            <w:pPr>
              <w:spacing w:line="360" w:lineRule="auto"/>
              <w:jc w:val="both"/>
              <w:rPr>
                <w:rFonts w:ascii="Book Antiqua" w:hAnsi="Book Antiqua" w:cs="Times New Roman"/>
                <w:lang w:val="en-GB"/>
              </w:rPr>
            </w:pPr>
          </w:p>
        </w:tc>
        <w:tc>
          <w:tcPr>
            <w:tcW w:w="243" w:type="pct"/>
            <w:tcBorders>
              <w:top w:val="nil"/>
              <w:left w:val="nil"/>
              <w:bottom w:val="single" w:sz="4" w:space="0" w:color="auto"/>
              <w:right w:val="nil"/>
            </w:tcBorders>
          </w:tcPr>
          <w:p w14:paraId="4DE498E9" w14:textId="4025BB69" w:rsidR="00F571AD" w:rsidRPr="00F571AD" w:rsidRDefault="00F571AD" w:rsidP="00F571AD">
            <w:pPr>
              <w:spacing w:line="360" w:lineRule="auto"/>
              <w:jc w:val="both"/>
              <w:rPr>
                <w:rFonts w:ascii="Book Antiqua" w:hAnsi="Book Antiqua" w:cs="Times New Roman"/>
                <w:lang w:val="en-GB"/>
              </w:rPr>
            </w:pPr>
            <w:r w:rsidRPr="00F571AD">
              <w:rPr>
                <w:rFonts w:ascii="Book Antiqua" w:hAnsi="Book Antiqua" w:cs="Times New Roman"/>
                <w:lang w:val="en-GB"/>
              </w:rPr>
              <w:t>1-3</w:t>
            </w:r>
            <w:r w:rsidR="00FE45B2" w:rsidRPr="00FE45B2">
              <w:rPr>
                <w:rFonts w:ascii="Book Antiqua" w:hAnsi="Book Antiqua" w:cs="Times New Roman"/>
                <w:vertAlign w:val="superscript"/>
                <w:lang w:val="en-GB"/>
              </w:rPr>
              <w:t>3</w:t>
            </w:r>
          </w:p>
        </w:tc>
        <w:tc>
          <w:tcPr>
            <w:tcW w:w="271" w:type="pct"/>
            <w:tcBorders>
              <w:top w:val="nil"/>
              <w:left w:val="nil"/>
              <w:bottom w:val="single" w:sz="4" w:space="0" w:color="auto"/>
              <w:right w:val="nil"/>
            </w:tcBorders>
          </w:tcPr>
          <w:p w14:paraId="55CAEFF8" w14:textId="77777777" w:rsidR="00F571AD" w:rsidRPr="00F571AD" w:rsidRDefault="00F571AD" w:rsidP="00F571AD">
            <w:pPr>
              <w:spacing w:line="360" w:lineRule="auto"/>
              <w:jc w:val="both"/>
              <w:rPr>
                <w:rFonts w:ascii="Book Antiqua" w:hAnsi="Book Antiqua" w:cs="Times New Roman"/>
                <w:lang w:val="en-GB"/>
              </w:rPr>
            </w:pPr>
          </w:p>
        </w:tc>
      </w:tr>
    </w:tbl>
    <w:p w14:paraId="5EC981E9" w14:textId="77777777" w:rsidR="00BF2443" w:rsidRDefault="00FE45B2" w:rsidP="005604AC">
      <w:pPr>
        <w:spacing w:line="360" w:lineRule="auto"/>
        <w:jc w:val="both"/>
        <w:rPr>
          <w:rFonts w:ascii="Book Antiqua" w:hAnsi="Book Antiqua"/>
          <w:lang w:val="en-GB" w:eastAsia="zh-CN"/>
        </w:rPr>
      </w:pPr>
      <w:r w:rsidRPr="00FE45B2">
        <w:rPr>
          <w:rFonts w:ascii="Book Antiqua" w:hAnsi="Book Antiqua"/>
          <w:vertAlign w:val="superscript"/>
          <w:lang w:val="en-GB"/>
        </w:rPr>
        <w:lastRenderedPageBreak/>
        <w:t>1</w:t>
      </w:r>
      <w:r w:rsidRPr="00BC4783">
        <w:rPr>
          <w:rFonts w:ascii="Book Antiqua" w:hAnsi="Book Antiqua"/>
          <w:lang w:val="en-GB"/>
        </w:rPr>
        <w:t>Acc</w:t>
      </w:r>
      <w:r>
        <w:rPr>
          <w:rFonts w:ascii="Book Antiqua" w:hAnsi="Book Antiqua"/>
          <w:lang w:val="en-GB"/>
        </w:rPr>
        <w:t xml:space="preserve"> denotes</w:t>
      </w:r>
      <w:r w:rsidRPr="00BC4783">
        <w:rPr>
          <w:rFonts w:ascii="Book Antiqua" w:hAnsi="Book Antiqua"/>
          <w:lang w:val="en-GB"/>
        </w:rPr>
        <w:t xml:space="preserve"> accelerated vaccines from the 2013 Infectious Diseases Society of America Clinical Practice Guideline for Vaccination of the Immunocompromi</w:t>
      </w:r>
      <w:r w:rsidR="000A3C0B">
        <w:rPr>
          <w:rFonts w:ascii="Book Antiqua" w:hAnsi="Book Antiqua"/>
          <w:lang w:val="en-GB"/>
        </w:rPr>
        <w:t>s</w:t>
      </w:r>
      <w:r w:rsidRPr="00BC4783">
        <w:rPr>
          <w:rFonts w:ascii="Book Antiqua" w:hAnsi="Book Antiqua"/>
          <w:lang w:val="en-GB"/>
        </w:rPr>
        <w:t xml:space="preserve">ed Host in which </w:t>
      </w:r>
      <w:r w:rsidRPr="00FE45B2">
        <w:rPr>
          <w:rFonts w:ascii="Book Antiqua" w:hAnsi="Book Antiqua"/>
          <w:lang w:val="en-GB"/>
        </w:rPr>
        <w:t>measles-mumps-rubella</w:t>
      </w:r>
      <w:r w:rsidR="001F3262">
        <w:rPr>
          <w:rFonts w:ascii="Book Antiqua" w:hAnsi="Book Antiqua"/>
          <w:lang w:val="en-GB"/>
        </w:rPr>
        <w:t xml:space="preserve"> (MMR)</w:t>
      </w:r>
      <w:r w:rsidRPr="00BC4783">
        <w:rPr>
          <w:rFonts w:ascii="Book Antiqua" w:hAnsi="Book Antiqua"/>
          <w:lang w:val="en-GB"/>
        </w:rPr>
        <w:t xml:space="preserve"> at 6 and 12 mo of age and varicella at 6 mo of age and 3 </w:t>
      </w:r>
      <w:proofErr w:type="gramStart"/>
      <w:r w:rsidRPr="00BC4783">
        <w:rPr>
          <w:rFonts w:ascii="Book Antiqua" w:hAnsi="Book Antiqua"/>
          <w:lang w:val="en-GB"/>
        </w:rPr>
        <w:t>mo</w:t>
      </w:r>
      <w:proofErr w:type="gramEnd"/>
      <w:r w:rsidRPr="00BC4783">
        <w:rPr>
          <w:rFonts w:ascii="Book Antiqua" w:hAnsi="Book Antiqua"/>
          <w:lang w:val="en-GB"/>
        </w:rPr>
        <w:t xml:space="preserve"> apart from the first dose</w:t>
      </w:r>
      <w:r w:rsidR="00BF2443">
        <w:rPr>
          <w:rFonts w:ascii="Book Antiqua" w:hAnsi="Book Antiqua" w:hint="eastAsia"/>
          <w:lang w:val="en-GB" w:eastAsia="zh-CN"/>
        </w:rPr>
        <w:t>.</w:t>
      </w:r>
      <w:r>
        <w:rPr>
          <w:rFonts w:ascii="Book Antiqua" w:hAnsi="Book Antiqua" w:hint="eastAsia"/>
          <w:lang w:val="en-GB" w:eastAsia="zh-CN"/>
        </w:rPr>
        <w:t xml:space="preserve"> </w:t>
      </w:r>
    </w:p>
    <w:p w14:paraId="35DE84FA" w14:textId="77777777" w:rsidR="00BF2443" w:rsidRDefault="00FE45B2" w:rsidP="005604AC">
      <w:pPr>
        <w:spacing w:line="360" w:lineRule="auto"/>
        <w:jc w:val="both"/>
        <w:rPr>
          <w:rFonts w:ascii="Book Antiqua" w:hAnsi="Book Antiqua"/>
          <w:lang w:val="en-GB" w:eastAsia="zh-CN"/>
        </w:rPr>
      </w:pPr>
      <w:proofErr w:type="gramStart"/>
      <w:r w:rsidRPr="00FE45B2">
        <w:rPr>
          <w:rFonts w:ascii="Book Antiqua" w:hAnsi="Book Antiqua"/>
          <w:vertAlign w:val="superscript"/>
          <w:lang w:val="en-GB"/>
        </w:rPr>
        <w:t>2</w:t>
      </w:r>
      <w:r>
        <w:rPr>
          <w:rFonts w:ascii="Book Antiqua" w:hAnsi="Book Antiqua"/>
          <w:lang w:val="en-GB"/>
        </w:rPr>
        <w:t>Indicates</w:t>
      </w:r>
      <w:r w:rsidRPr="00BC4783">
        <w:rPr>
          <w:rFonts w:ascii="Book Antiqua" w:hAnsi="Book Antiqua"/>
          <w:lang w:val="en-GB"/>
        </w:rPr>
        <w:t xml:space="preserve"> 0 and 6 mo</w:t>
      </w:r>
      <w:r w:rsidR="00BF2443">
        <w:rPr>
          <w:rFonts w:ascii="Book Antiqua" w:hAnsi="Book Antiqua" w:hint="eastAsia"/>
          <w:lang w:val="en-GB" w:eastAsia="zh-CN"/>
        </w:rPr>
        <w:t>.</w:t>
      </w:r>
      <w:proofErr w:type="gramEnd"/>
      <w:r w:rsidRPr="00BC4783">
        <w:rPr>
          <w:rFonts w:ascii="Book Antiqua" w:hAnsi="Book Antiqua"/>
          <w:lang w:val="en-GB"/>
        </w:rPr>
        <w:t xml:space="preserve"> </w:t>
      </w:r>
    </w:p>
    <w:p w14:paraId="029C62E6" w14:textId="77777777" w:rsidR="00BF2443" w:rsidRDefault="00FE45B2" w:rsidP="005604AC">
      <w:pPr>
        <w:spacing w:line="360" w:lineRule="auto"/>
        <w:jc w:val="both"/>
        <w:rPr>
          <w:rFonts w:ascii="Book Antiqua" w:hAnsi="Book Antiqua"/>
          <w:lang w:val="en-GB" w:eastAsia="zh-CN"/>
        </w:rPr>
      </w:pPr>
      <w:proofErr w:type="gramStart"/>
      <w:r w:rsidRPr="00FE45B2">
        <w:rPr>
          <w:rFonts w:ascii="Book Antiqua" w:hAnsi="Book Antiqua"/>
          <w:vertAlign w:val="superscript"/>
          <w:lang w:val="en-GB"/>
        </w:rPr>
        <w:t>3</w:t>
      </w:r>
      <w:r>
        <w:rPr>
          <w:rFonts w:ascii="Book Antiqua" w:hAnsi="Book Antiqua"/>
          <w:lang w:val="en-GB"/>
        </w:rPr>
        <w:t xml:space="preserve">Indicates </w:t>
      </w:r>
      <w:r w:rsidRPr="00BC4783">
        <w:rPr>
          <w:rFonts w:ascii="Book Antiqua" w:hAnsi="Book Antiqua"/>
          <w:lang w:val="en-GB"/>
        </w:rPr>
        <w:t>0, 6, 12 mo</w:t>
      </w:r>
      <w:r>
        <w:rPr>
          <w:rFonts w:ascii="Book Antiqua" w:hAnsi="Book Antiqua"/>
          <w:lang w:val="en-GB"/>
        </w:rPr>
        <w:t>.</w:t>
      </w:r>
      <w:proofErr w:type="gramEnd"/>
      <w:r w:rsidRPr="00BC4783">
        <w:rPr>
          <w:rFonts w:ascii="Book Antiqua" w:hAnsi="Book Antiqua"/>
          <w:lang w:val="en-GB"/>
        </w:rPr>
        <w:t xml:space="preserve"> </w:t>
      </w:r>
    </w:p>
    <w:p w14:paraId="25C7DBCC" w14:textId="448ACAE0" w:rsidR="00C33E75" w:rsidRDefault="001F3262" w:rsidP="005604AC">
      <w:pPr>
        <w:spacing w:line="360" w:lineRule="auto"/>
        <w:jc w:val="both"/>
        <w:rPr>
          <w:rFonts w:ascii="Book Antiqua" w:hAnsi="Book Antiqua"/>
          <w:lang w:val="en-GB" w:eastAsia="zh-CN"/>
        </w:rPr>
        <w:sectPr w:rsidR="00C33E75" w:rsidSect="00D90726">
          <w:pgSz w:w="16838" w:h="11906" w:orient="landscape" w:code="9"/>
          <w:pgMar w:top="1440" w:right="1440" w:bottom="1440" w:left="1440" w:header="720" w:footer="720" w:gutter="0"/>
          <w:cols w:space="720"/>
          <w:docGrid w:linePitch="360"/>
        </w:sectPr>
      </w:pPr>
      <w:r w:rsidRPr="00BC4783">
        <w:rPr>
          <w:rFonts w:ascii="Book Antiqua" w:hAnsi="Book Antiqua"/>
          <w:lang w:val="en-GB"/>
        </w:rPr>
        <w:t xml:space="preserve">BCG: Bacillus </w:t>
      </w:r>
      <w:proofErr w:type="spellStart"/>
      <w:r w:rsidRPr="00BC4783">
        <w:rPr>
          <w:rFonts w:ascii="Book Antiqua" w:hAnsi="Book Antiqua"/>
          <w:lang w:val="en-GB"/>
        </w:rPr>
        <w:t>Calmette</w:t>
      </w:r>
      <w:proofErr w:type="spellEnd"/>
      <w:r w:rsidRPr="00BC4783">
        <w:rPr>
          <w:rFonts w:ascii="Book Antiqua" w:hAnsi="Book Antiqua"/>
          <w:lang w:val="en-GB"/>
        </w:rPr>
        <w:t xml:space="preserve">-Guerin vaccine; DTP: Diphtheria-tetanus-pertussis; </w:t>
      </w:r>
      <w:r w:rsidR="00FE45B2" w:rsidRPr="00BC4783">
        <w:rPr>
          <w:rFonts w:ascii="Book Antiqua" w:hAnsi="Book Antiqua"/>
          <w:lang w:val="en-GB"/>
        </w:rPr>
        <w:t xml:space="preserve">EPI: </w:t>
      </w:r>
      <w:bookmarkStart w:id="5" w:name="_Hlk56804197"/>
      <w:r w:rsidR="00FE45B2" w:rsidRPr="00BC4783">
        <w:rPr>
          <w:rFonts w:ascii="Book Antiqua" w:hAnsi="Book Antiqua"/>
          <w:lang w:val="en-GB"/>
        </w:rPr>
        <w:t>Expanded Program on Immunization</w:t>
      </w:r>
      <w:bookmarkEnd w:id="5"/>
      <w:r w:rsidR="00FE45B2" w:rsidRPr="00BC4783">
        <w:rPr>
          <w:rFonts w:ascii="Book Antiqua" w:hAnsi="Book Antiqua"/>
          <w:lang w:val="en-GB"/>
        </w:rPr>
        <w:t xml:space="preserve">; </w:t>
      </w:r>
      <w:r w:rsidRPr="00BC4783">
        <w:rPr>
          <w:rFonts w:ascii="Book Antiqua" w:hAnsi="Book Antiqua"/>
          <w:lang w:val="en-GB"/>
        </w:rPr>
        <w:t xml:space="preserve">HAV: Hepatitis A </w:t>
      </w:r>
      <w:r>
        <w:rPr>
          <w:rFonts w:ascii="Book Antiqua" w:hAnsi="Book Antiqua"/>
          <w:lang w:val="en-GB"/>
        </w:rPr>
        <w:t>v</w:t>
      </w:r>
      <w:r w:rsidRPr="00BC4783">
        <w:rPr>
          <w:rFonts w:ascii="Book Antiqua" w:hAnsi="Book Antiqua"/>
          <w:lang w:val="en-GB"/>
        </w:rPr>
        <w:t>accine</w:t>
      </w:r>
      <w:r>
        <w:rPr>
          <w:rFonts w:ascii="Book Antiqua" w:hAnsi="Book Antiqua"/>
          <w:lang w:val="en-GB"/>
        </w:rPr>
        <w:t>;</w:t>
      </w:r>
      <w:r w:rsidR="00412FD3">
        <w:rPr>
          <w:rFonts w:ascii="Book Antiqua" w:hAnsi="Book Antiqua"/>
          <w:lang w:val="en-GB"/>
        </w:rPr>
        <w:t xml:space="preserve"> HBsAg: Hepatitis B surface antigen; </w:t>
      </w:r>
      <w:r w:rsidR="00FE45B2" w:rsidRPr="00BC4783">
        <w:rPr>
          <w:rFonts w:ascii="Book Antiqua" w:hAnsi="Book Antiqua"/>
          <w:lang w:val="en-GB"/>
        </w:rPr>
        <w:t xml:space="preserve">HBV: Hepatitis B vaccine; </w:t>
      </w:r>
      <w:r w:rsidRPr="00BC4783">
        <w:rPr>
          <w:rFonts w:ascii="Book Antiqua" w:hAnsi="Book Antiqua"/>
          <w:lang w:val="en-GB"/>
        </w:rPr>
        <w:t xml:space="preserve">HPV: Human </w:t>
      </w:r>
      <w:r>
        <w:rPr>
          <w:rFonts w:ascii="Book Antiqua" w:hAnsi="Book Antiqua"/>
          <w:lang w:val="en-GB"/>
        </w:rPr>
        <w:t>p</w:t>
      </w:r>
      <w:r w:rsidRPr="00BC4783">
        <w:rPr>
          <w:rFonts w:ascii="Book Antiqua" w:hAnsi="Book Antiqua"/>
          <w:lang w:val="en-GB"/>
        </w:rPr>
        <w:t xml:space="preserve">apillomavirus </w:t>
      </w:r>
      <w:r>
        <w:rPr>
          <w:rFonts w:ascii="Book Antiqua" w:hAnsi="Book Antiqua"/>
          <w:lang w:val="en-GB"/>
        </w:rPr>
        <w:t>v</w:t>
      </w:r>
      <w:r w:rsidRPr="00BC4783">
        <w:rPr>
          <w:rFonts w:ascii="Book Antiqua" w:hAnsi="Book Antiqua"/>
          <w:lang w:val="en-GB"/>
        </w:rPr>
        <w:t xml:space="preserve">accine; JE: Japanese </w:t>
      </w:r>
      <w:r>
        <w:rPr>
          <w:rFonts w:ascii="Book Antiqua" w:hAnsi="Book Antiqua"/>
          <w:lang w:val="en-GB"/>
        </w:rPr>
        <w:t>e</w:t>
      </w:r>
      <w:r w:rsidRPr="00BC4783">
        <w:rPr>
          <w:rFonts w:ascii="Book Antiqua" w:hAnsi="Book Antiqua"/>
          <w:lang w:val="en-GB"/>
        </w:rPr>
        <w:t xml:space="preserve">ncephalitis; </w:t>
      </w:r>
      <w:r w:rsidR="00FE45B2" w:rsidRPr="00BC4783">
        <w:rPr>
          <w:rFonts w:ascii="Book Antiqua" w:hAnsi="Book Antiqua"/>
          <w:lang w:val="en-GB"/>
        </w:rPr>
        <w:t xml:space="preserve">OPV/IPV: Oral polio </w:t>
      </w:r>
      <w:r w:rsidR="00FE45B2">
        <w:rPr>
          <w:rFonts w:ascii="Book Antiqua" w:hAnsi="Book Antiqua"/>
          <w:lang w:val="en-GB"/>
        </w:rPr>
        <w:t>v</w:t>
      </w:r>
      <w:r w:rsidR="00FE45B2" w:rsidRPr="00BC4783">
        <w:rPr>
          <w:rFonts w:ascii="Book Antiqua" w:hAnsi="Book Antiqua"/>
          <w:lang w:val="en-GB"/>
        </w:rPr>
        <w:t xml:space="preserve">accine/inactivated polio </w:t>
      </w:r>
      <w:r w:rsidR="00FE45B2">
        <w:rPr>
          <w:rFonts w:ascii="Book Antiqua" w:hAnsi="Book Antiqua"/>
          <w:lang w:val="en-GB"/>
        </w:rPr>
        <w:t>v</w:t>
      </w:r>
      <w:r w:rsidR="00FE45B2" w:rsidRPr="00BC4783">
        <w:rPr>
          <w:rFonts w:ascii="Book Antiqua" w:hAnsi="Book Antiqua"/>
          <w:lang w:val="en-GB"/>
        </w:rPr>
        <w:t xml:space="preserve">accine; </w:t>
      </w:r>
      <w:r w:rsidRPr="00BC4783">
        <w:rPr>
          <w:rFonts w:ascii="Book Antiqua" w:hAnsi="Book Antiqua"/>
          <w:lang w:val="en-GB"/>
        </w:rPr>
        <w:t xml:space="preserve">PCV: Pneumococcal </w:t>
      </w:r>
      <w:r>
        <w:rPr>
          <w:rFonts w:ascii="Book Antiqua" w:hAnsi="Book Antiqua"/>
          <w:lang w:val="en-GB"/>
        </w:rPr>
        <w:t>c</w:t>
      </w:r>
      <w:r w:rsidRPr="00BC4783">
        <w:rPr>
          <w:rFonts w:ascii="Book Antiqua" w:hAnsi="Book Antiqua"/>
          <w:lang w:val="en-GB"/>
        </w:rPr>
        <w:t xml:space="preserve">onjugate </w:t>
      </w:r>
      <w:r>
        <w:rPr>
          <w:rFonts w:ascii="Book Antiqua" w:hAnsi="Book Antiqua"/>
          <w:lang w:val="en-GB"/>
        </w:rPr>
        <w:t>v</w:t>
      </w:r>
      <w:r w:rsidRPr="00BC4783">
        <w:rPr>
          <w:rFonts w:ascii="Book Antiqua" w:hAnsi="Book Antiqua"/>
          <w:lang w:val="en-GB"/>
        </w:rPr>
        <w:t xml:space="preserve">accine; </w:t>
      </w:r>
      <w:proofErr w:type="spellStart"/>
      <w:r w:rsidR="00FE45B2" w:rsidRPr="00BC4783">
        <w:rPr>
          <w:rFonts w:ascii="Book Antiqua" w:hAnsi="Book Antiqua"/>
          <w:lang w:val="en-GB"/>
        </w:rPr>
        <w:t>Tdap</w:t>
      </w:r>
      <w:proofErr w:type="spellEnd"/>
      <w:r w:rsidR="00FE45B2" w:rsidRPr="00BC4783">
        <w:rPr>
          <w:rFonts w:ascii="Book Antiqua" w:hAnsi="Book Antiqua"/>
          <w:lang w:val="en-GB"/>
        </w:rPr>
        <w:t>: Tetanus-diphtheria-</w:t>
      </w:r>
      <w:proofErr w:type="spellStart"/>
      <w:r w:rsidR="00FE45B2" w:rsidRPr="00BC4783">
        <w:rPr>
          <w:rFonts w:ascii="Book Antiqua" w:hAnsi="Book Antiqua"/>
          <w:lang w:val="en-GB"/>
        </w:rPr>
        <w:t>acellular</w:t>
      </w:r>
      <w:proofErr w:type="spellEnd"/>
      <w:r w:rsidR="00FE45B2" w:rsidRPr="00BC4783">
        <w:rPr>
          <w:rFonts w:ascii="Book Antiqua" w:hAnsi="Book Antiqua"/>
          <w:lang w:val="en-GB"/>
        </w:rPr>
        <w:t xml:space="preserve"> </w:t>
      </w:r>
      <w:r w:rsidR="00FE45B2">
        <w:rPr>
          <w:rFonts w:ascii="Book Antiqua" w:hAnsi="Book Antiqua"/>
          <w:lang w:val="en-GB"/>
        </w:rPr>
        <w:t>p</w:t>
      </w:r>
      <w:r w:rsidR="00FE45B2" w:rsidRPr="00BC4783">
        <w:rPr>
          <w:rFonts w:ascii="Book Antiqua" w:hAnsi="Book Antiqua"/>
          <w:lang w:val="en-GB"/>
        </w:rPr>
        <w:t>ertussis</w:t>
      </w:r>
      <w:r>
        <w:rPr>
          <w:rFonts w:ascii="Book Antiqua" w:hAnsi="Book Antiqua"/>
          <w:lang w:val="en-GB"/>
        </w:rPr>
        <w:t>.</w:t>
      </w:r>
      <w:r w:rsidR="00FE45B2" w:rsidRPr="00BC4783">
        <w:rPr>
          <w:rFonts w:ascii="Book Antiqua" w:hAnsi="Book Antiqua"/>
          <w:lang w:val="en-GB"/>
        </w:rPr>
        <w:t xml:space="preserve"> </w:t>
      </w:r>
    </w:p>
    <w:p w14:paraId="4CBAF4A7" w14:textId="09A2D06D" w:rsidR="00C33E75" w:rsidRPr="00BC4783" w:rsidRDefault="00C33E75" w:rsidP="00557B7E">
      <w:pPr>
        <w:spacing w:line="360" w:lineRule="auto"/>
        <w:jc w:val="both"/>
        <w:rPr>
          <w:rFonts w:ascii="Book Antiqua" w:hAnsi="Book Antiqua"/>
          <w:lang w:val="en-GB"/>
        </w:rPr>
      </w:pPr>
      <w:r w:rsidRPr="00BC4783">
        <w:rPr>
          <w:rFonts w:ascii="Book Antiqua" w:hAnsi="Book Antiqua"/>
          <w:b/>
          <w:bCs/>
          <w:lang w:val="en-GB"/>
        </w:rPr>
        <w:lastRenderedPageBreak/>
        <w:t>Table 2 Vaccination history in children at liver transplant and up to 5 years follow-up (</w:t>
      </w:r>
      <w:r w:rsidRPr="00C33E75">
        <w:rPr>
          <w:rFonts w:ascii="Book Antiqua" w:hAnsi="Book Antiqua"/>
          <w:b/>
          <w:bCs/>
          <w:i/>
          <w:iCs/>
          <w:lang w:val="en-GB"/>
        </w:rPr>
        <w:t>n</w:t>
      </w:r>
      <w:r>
        <w:rPr>
          <w:rFonts w:ascii="Book Antiqua" w:hAnsi="Book Antiqua"/>
          <w:b/>
          <w:bCs/>
          <w:lang w:val="en-GB"/>
        </w:rPr>
        <w:t xml:space="preserve"> </w:t>
      </w:r>
      <w:r w:rsidRPr="00BC4783">
        <w:rPr>
          <w:rFonts w:ascii="Book Antiqua" w:hAnsi="Book Antiqua"/>
          <w:b/>
          <w:bCs/>
          <w:lang w:val="en-GB"/>
        </w:rPr>
        <w:t>=</w:t>
      </w:r>
      <w:r>
        <w:rPr>
          <w:rFonts w:ascii="Book Antiqua" w:hAnsi="Book Antiqua"/>
          <w:b/>
          <w:bCs/>
          <w:lang w:val="en-GB"/>
        </w:rPr>
        <w:t xml:space="preserve"> </w:t>
      </w:r>
      <w:r w:rsidRPr="00BC4783">
        <w:rPr>
          <w:rFonts w:ascii="Book Antiqua" w:hAnsi="Book Antiqua"/>
          <w:b/>
          <w:bCs/>
          <w:lang w:val="en-GB"/>
        </w:rPr>
        <w:t>48)</w:t>
      </w:r>
    </w:p>
    <w:tbl>
      <w:tblPr>
        <w:tblStyle w:val="1"/>
        <w:tblW w:w="5000" w:type="pct"/>
        <w:tblLook w:val="04A0" w:firstRow="1" w:lastRow="0" w:firstColumn="1" w:lastColumn="0" w:noHBand="0" w:noVBand="1"/>
      </w:tblPr>
      <w:tblGrid>
        <w:gridCol w:w="3013"/>
        <w:gridCol w:w="2835"/>
        <w:gridCol w:w="3544"/>
        <w:gridCol w:w="4782"/>
      </w:tblGrid>
      <w:tr w:rsidR="00C33E75" w:rsidRPr="00BC4783" w14:paraId="6F733884" w14:textId="77777777" w:rsidTr="00C33E75">
        <w:tc>
          <w:tcPr>
            <w:tcW w:w="1063" w:type="pct"/>
            <w:vMerge w:val="restart"/>
            <w:tcBorders>
              <w:top w:val="single" w:sz="4" w:space="0" w:color="auto"/>
              <w:left w:val="nil"/>
              <w:bottom w:val="single" w:sz="4" w:space="0" w:color="auto"/>
              <w:right w:val="nil"/>
            </w:tcBorders>
          </w:tcPr>
          <w:p w14:paraId="724F02B8" w14:textId="77777777"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Vaccines</w:t>
            </w:r>
          </w:p>
        </w:tc>
        <w:tc>
          <w:tcPr>
            <w:tcW w:w="2250" w:type="pct"/>
            <w:gridSpan w:val="2"/>
            <w:tcBorders>
              <w:top w:val="single" w:sz="4" w:space="0" w:color="auto"/>
              <w:left w:val="nil"/>
              <w:bottom w:val="single" w:sz="4" w:space="0" w:color="auto"/>
              <w:right w:val="nil"/>
            </w:tcBorders>
          </w:tcPr>
          <w:p w14:paraId="5C28452D" w14:textId="453B14B3"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Incomplete vaccination for age at transplantation</w:t>
            </w:r>
          </w:p>
        </w:tc>
        <w:tc>
          <w:tcPr>
            <w:tcW w:w="1687" w:type="pct"/>
            <w:vMerge w:val="restart"/>
            <w:tcBorders>
              <w:top w:val="single" w:sz="4" w:space="0" w:color="auto"/>
              <w:left w:val="nil"/>
              <w:bottom w:val="single" w:sz="4" w:space="0" w:color="auto"/>
              <w:right w:val="nil"/>
            </w:tcBorders>
          </w:tcPr>
          <w:p w14:paraId="0FF2C4C3" w14:textId="77777777"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 xml:space="preserve">Incomplete vaccination for age after liver transplant, </w:t>
            </w:r>
            <w:r w:rsidRPr="00C33E75">
              <w:rPr>
                <w:rFonts w:ascii="Book Antiqua" w:hAnsi="Book Antiqua" w:cs="Times New Roman"/>
                <w:b/>
                <w:bCs/>
                <w:i/>
                <w:iCs/>
                <w:lang w:val="en-GB"/>
              </w:rPr>
              <w:t>n</w:t>
            </w:r>
            <w:r w:rsidRPr="00C33E75">
              <w:rPr>
                <w:rFonts w:ascii="Book Antiqua" w:hAnsi="Book Antiqua" w:cs="Times New Roman"/>
                <w:b/>
                <w:bCs/>
                <w:lang w:val="en-GB"/>
              </w:rPr>
              <w:t xml:space="preserve"> (%)</w:t>
            </w:r>
          </w:p>
        </w:tc>
      </w:tr>
      <w:tr w:rsidR="00C33E75" w:rsidRPr="00BC4783" w14:paraId="7B0D16F9" w14:textId="77777777" w:rsidTr="00C33E75">
        <w:tc>
          <w:tcPr>
            <w:tcW w:w="1063" w:type="pct"/>
            <w:vMerge/>
            <w:tcBorders>
              <w:top w:val="single" w:sz="4" w:space="0" w:color="auto"/>
              <w:left w:val="nil"/>
              <w:bottom w:val="single" w:sz="4" w:space="0" w:color="auto"/>
              <w:right w:val="nil"/>
            </w:tcBorders>
          </w:tcPr>
          <w:p w14:paraId="324C0B54" w14:textId="77777777" w:rsidR="00C33E75" w:rsidRPr="00BC4783" w:rsidRDefault="00C33E75" w:rsidP="00C33E75">
            <w:pPr>
              <w:spacing w:line="360" w:lineRule="auto"/>
              <w:jc w:val="center"/>
              <w:rPr>
                <w:rFonts w:ascii="Book Antiqua" w:hAnsi="Book Antiqua" w:cs="Times New Roman"/>
                <w:lang w:val="en-GB"/>
              </w:rPr>
            </w:pPr>
          </w:p>
        </w:tc>
        <w:tc>
          <w:tcPr>
            <w:tcW w:w="1000" w:type="pct"/>
            <w:tcBorders>
              <w:top w:val="single" w:sz="4" w:space="0" w:color="auto"/>
              <w:left w:val="nil"/>
              <w:bottom w:val="single" w:sz="4" w:space="0" w:color="auto"/>
              <w:right w:val="nil"/>
            </w:tcBorders>
          </w:tcPr>
          <w:p w14:paraId="2A5B543B" w14:textId="6FD5C2FD"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 xml:space="preserve">Thai EPI program, </w:t>
            </w:r>
            <w:r w:rsidRPr="00C33E75">
              <w:rPr>
                <w:rFonts w:ascii="Book Antiqua" w:hAnsi="Book Antiqua" w:cs="Times New Roman"/>
                <w:b/>
                <w:bCs/>
                <w:i/>
                <w:iCs/>
                <w:lang w:val="en-GB"/>
              </w:rPr>
              <w:t>n</w:t>
            </w:r>
            <w:r w:rsidRPr="00C33E75">
              <w:rPr>
                <w:rFonts w:ascii="Book Antiqua" w:hAnsi="Book Antiqua" w:cs="Times New Roman"/>
                <w:b/>
                <w:bCs/>
                <w:lang w:val="en-GB"/>
              </w:rPr>
              <w:t xml:space="preserve"> (%)</w:t>
            </w:r>
          </w:p>
        </w:tc>
        <w:tc>
          <w:tcPr>
            <w:tcW w:w="1250" w:type="pct"/>
            <w:tcBorders>
              <w:top w:val="single" w:sz="4" w:space="0" w:color="auto"/>
              <w:left w:val="nil"/>
              <w:bottom w:val="single" w:sz="4" w:space="0" w:color="auto"/>
              <w:right w:val="nil"/>
            </w:tcBorders>
          </w:tcPr>
          <w:p w14:paraId="0CBB368D" w14:textId="77777777" w:rsidR="00C33E75" w:rsidRPr="00C33E75" w:rsidRDefault="00C33E75" w:rsidP="00C33E75">
            <w:pPr>
              <w:spacing w:line="360" w:lineRule="auto"/>
              <w:jc w:val="center"/>
              <w:rPr>
                <w:rFonts w:ascii="Book Antiqua" w:hAnsi="Book Antiqua" w:cs="Times New Roman"/>
                <w:b/>
                <w:bCs/>
                <w:lang w:val="en-GB"/>
              </w:rPr>
            </w:pPr>
            <w:r w:rsidRPr="00C33E75">
              <w:rPr>
                <w:rFonts w:ascii="Book Antiqua" w:hAnsi="Book Antiqua" w:cs="Times New Roman"/>
                <w:b/>
                <w:bCs/>
                <w:lang w:val="en-GB"/>
              </w:rPr>
              <w:t xml:space="preserve">Accelerated vaccine from IDSA, </w:t>
            </w:r>
            <w:r w:rsidRPr="00C33E75">
              <w:rPr>
                <w:rFonts w:ascii="Book Antiqua" w:hAnsi="Book Antiqua" w:cs="Times New Roman"/>
                <w:b/>
                <w:bCs/>
                <w:i/>
                <w:iCs/>
                <w:lang w:val="en-GB"/>
              </w:rPr>
              <w:t>n</w:t>
            </w:r>
            <w:r w:rsidRPr="00C33E75">
              <w:rPr>
                <w:rFonts w:ascii="Book Antiqua" w:hAnsi="Book Antiqua" w:cs="Times New Roman"/>
                <w:b/>
                <w:bCs/>
                <w:lang w:val="en-GB"/>
              </w:rPr>
              <w:t xml:space="preserve"> (%)</w:t>
            </w:r>
          </w:p>
        </w:tc>
        <w:tc>
          <w:tcPr>
            <w:tcW w:w="1687" w:type="pct"/>
            <w:vMerge/>
            <w:tcBorders>
              <w:top w:val="single" w:sz="4" w:space="0" w:color="auto"/>
              <w:left w:val="nil"/>
              <w:bottom w:val="single" w:sz="4" w:space="0" w:color="auto"/>
              <w:right w:val="nil"/>
            </w:tcBorders>
          </w:tcPr>
          <w:p w14:paraId="05286DE8" w14:textId="77777777" w:rsidR="00C33E75" w:rsidRPr="00BC4783" w:rsidRDefault="00C33E75" w:rsidP="00117AEA">
            <w:pPr>
              <w:spacing w:line="360" w:lineRule="auto"/>
              <w:rPr>
                <w:rFonts w:ascii="Book Antiqua" w:hAnsi="Book Antiqua" w:cs="Times New Roman"/>
                <w:lang w:val="en-GB"/>
              </w:rPr>
            </w:pPr>
          </w:p>
        </w:tc>
      </w:tr>
      <w:tr w:rsidR="00C33E75" w:rsidRPr="00BC4783" w14:paraId="0312F21F" w14:textId="77777777" w:rsidTr="00C33E75">
        <w:tc>
          <w:tcPr>
            <w:tcW w:w="1063" w:type="pct"/>
            <w:tcBorders>
              <w:top w:val="single" w:sz="4" w:space="0" w:color="auto"/>
              <w:left w:val="nil"/>
              <w:bottom w:val="nil"/>
              <w:right w:val="nil"/>
            </w:tcBorders>
          </w:tcPr>
          <w:p w14:paraId="4037496A"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DTP-OPV/IPV</w:t>
            </w:r>
          </w:p>
        </w:tc>
        <w:tc>
          <w:tcPr>
            <w:tcW w:w="1000" w:type="pct"/>
            <w:tcBorders>
              <w:top w:val="single" w:sz="4" w:space="0" w:color="auto"/>
              <w:left w:val="nil"/>
              <w:bottom w:val="nil"/>
              <w:right w:val="nil"/>
            </w:tcBorders>
          </w:tcPr>
          <w:p w14:paraId="24084432"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12 (25)</w:t>
            </w:r>
          </w:p>
        </w:tc>
        <w:tc>
          <w:tcPr>
            <w:tcW w:w="1250" w:type="pct"/>
            <w:tcBorders>
              <w:top w:val="single" w:sz="4" w:space="0" w:color="auto"/>
              <w:left w:val="nil"/>
              <w:bottom w:val="nil"/>
              <w:right w:val="nil"/>
            </w:tcBorders>
          </w:tcPr>
          <w:p w14:paraId="6C2D0016"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N/A</w:t>
            </w:r>
          </w:p>
        </w:tc>
        <w:tc>
          <w:tcPr>
            <w:tcW w:w="1687" w:type="pct"/>
            <w:tcBorders>
              <w:top w:val="single" w:sz="4" w:space="0" w:color="auto"/>
              <w:left w:val="nil"/>
              <w:bottom w:val="nil"/>
              <w:right w:val="nil"/>
            </w:tcBorders>
          </w:tcPr>
          <w:p w14:paraId="1569489A"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6 (12.5)</w:t>
            </w:r>
          </w:p>
        </w:tc>
      </w:tr>
      <w:tr w:rsidR="00C33E75" w:rsidRPr="00BC4783" w14:paraId="76AE9F83" w14:textId="77777777" w:rsidTr="00C33E75">
        <w:tc>
          <w:tcPr>
            <w:tcW w:w="1063" w:type="pct"/>
            <w:tcBorders>
              <w:top w:val="nil"/>
              <w:left w:val="nil"/>
              <w:bottom w:val="nil"/>
              <w:right w:val="nil"/>
            </w:tcBorders>
          </w:tcPr>
          <w:p w14:paraId="08DF4F41"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HBV</w:t>
            </w:r>
          </w:p>
        </w:tc>
        <w:tc>
          <w:tcPr>
            <w:tcW w:w="2250" w:type="pct"/>
            <w:gridSpan w:val="2"/>
            <w:tcBorders>
              <w:top w:val="nil"/>
              <w:left w:val="nil"/>
              <w:bottom w:val="nil"/>
              <w:right w:val="nil"/>
            </w:tcBorders>
          </w:tcPr>
          <w:p w14:paraId="79F028BC" w14:textId="780BED96"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6 (12.5)</w:t>
            </w:r>
          </w:p>
        </w:tc>
        <w:tc>
          <w:tcPr>
            <w:tcW w:w="1687" w:type="pct"/>
            <w:tcBorders>
              <w:top w:val="nil"/>
              <w:left w:val="nil"/>
              <w:bottom w:val="nil"/>
              <w:right w:val="nil"/>
            </w:tcBorders>
          </w:tcPr>
          <w:p w14:paraId="0D57A702"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0</w:t>
            </w:r>
          </w:p>
        </w:tc>
      </w:tr>
      <w:tr w:rsidR="00C33E75" w:rsidRPr="00BC4783" w14:paraId="7C6A7F25" w14:textId="77777777" w:rsidTr="00C33E75">
        <w:tc>
          <w:tcPr>
            <w:tcW w:w="1063" w:type="pct"/>
            <w:tcBorders>
              <w:top w:val="nil"/>
              <w:left w:val="nil"/>
              <w:bottom w:val="nil"/>
              <w:right w:val="nil"/>
            </w:tcBorders>
          </w:tcPr>
          <w:p w14:paraId="242A4FBD"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MMR</w:t>
            </w:r>
          </w:p>
        </w:tc>
        <w:tc>
          <w:tcPr>
            <w:tcW w:w="1000" w:type="pct"/>
            <w:tcBorders>
              <w:top w:val="nil"/>
              <w:left w:val="nil"/>
              <w:bottom w:val="nil"/>
              <w:right w:val="nil"/>
            </w:tcBorders>
          </w:tcPr>
          <w:p w14:paraId="0641D5EA"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12 (25)</w:t>
            </w:r>
          </w:p>
        </w:tc>
        <w:tc>
          <w:tcPr>
            <w:tcW w:w="1250" w:type="pct"/>
            <w:tcBorders>
              <w:top w:val="nil"/>
              <w:left w:val="nil"/>
              <w:bottom w:val="nil"/>
              <w:right w:val="nil"/>
            </w:tcBorders>
          </w:tcPr>
          <w:p w14:paraId="26B813BA"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30 (62.5)</w:t>
            </w:r>
            <w:r w:rsidRPr="00BC4783">
              <w:rPr>
                <w:rFonts w:ascii="Book Antiqua" w:hAnsi="Book Antiqua" w:cs="Times New Roman"/>
                <w:vertAlign w:val="superscript"/>
                <w:lang w:val="en-GB"/>
              </w:rPr>
              <w:t>b</w:t>
            </w:r>
          </w:p>
        </w:tc>
        <w:tc>
          <w:tcPr>
            <w:tcW w:w="1687" w:type="pct"/>
            <w:tcBorders>
              <w:top w:val="nil"/>
              <w:left w:val="nil"/>
              <w:bottom w:val="nil"/>
              <w:right w:val="nil"/>
            </w:tcBorders>
          </w:tcPr>
          <w:p w14:paraId="7ED9965E"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27 (56.3)</w:t>
            </w:r>
            <w:r w:rsidRPr="00BC4783">
              <w:rPr>
                <w:rFonts w:ascii="Book Antiqua" w:hAnsi="Book Antiqua" w:cs="Times New Roman"/>
                <w:vertAlign w:val="superscript"/>
                <w:lang w:val="en-GB"/>
              </w:rPr>
              <w:t>b</w:t>
            </w:r>
          </w:p>
        </w:tc>
      </w:tr>
      <w:tr w:rsidR="00C33E75" w:rsidRPr="00BC4783" w14:paraId="7A65BE00" w14:textId="77777777" w:rsidTr="00C33E75">
        <w:tc>
          <w:tcPr>
            <w:tcW w:w="1063" w:type="pct"/>
            <w:tcBorders>
              <w:top w:val="nil"/>
              <w:left w:val="nil"/>
              <w:bottom w:val="nil"/>
              <w:right w:val="nil"/>
            </w:tcBorders>
          </w:tcPr>
          <w:p w14:paraId="1C9C96F8"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JE</w:t>
            </w:r>
          </w:p>
        </w:tc>
        <w:tc>
          <w:tcPr>
            <w:tcW w:w="1000" w:type="pct"/>
            <w:tcBorders>
              <w:top w:val="nil"/>
              <w:left w:val="nil"/>
              <w:bottom w:val="nil"/>
              <w:right w:val="nil"/>
            </w:tcBorders>
          </w:tcPr>
          <w:p w14:paraId="3E586A8E"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16 (33.3)</w:t>
            </w:r>
          </w:p>
        </w:tc>
        <w:tc>
          <w:tcPr>
            <w:tcW w:w="1250" w:type="pct"/>
            <w:tcBorders>
              <w:top w:val="nil"/>
              <w:left w:val="nil"/>
              <w:bottom w:val="nil"/>
              <w:right w:val="nil"/>
            </w:tcBorders>
          </w:tcPr>
          <w:p w14:paraId="60FCA7D8"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N/A</w:t>
            </w:r>
          </w:p>
        </w:tc>
        <w:tc>
          <w:tcPr>
            <w:tcW w:w="1687" w:type="pct"/>
            <w:tcBorders>
              <w:top w:val="nil"/>
              <w:left w:val="nil"/>
              <w:bottom w:val="nil"/>
              <w:right w:val="nil"/>
            </w:tcBorders>
          </w:tcPr>
          <w:p w14:paraId="57BFF6A3"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10 (20.8)</w:t>
            </w:r>
          </w:p>
        </w:tc>
      </w:tr>
      <w:tr w:rsidR="00C33E75" w:rsidRPr="00BC4783" w14:paraId="40816303" w14:textId="77777777" w:rsidTr="00C33E75">
        <w:tc>
          <w:tcPr>
            <w:tcW w:w="1063" w:type="pct"/>
            <w:tcBorders>
              <w:top w:val="nil"/>
              <w:left w:val="nil"/>
              <w:bottom w:val="nil"/>
              <w:right w:val="nil"/>
            </w:tcBorders>
          </w:tcPr>
          <w:p w14:paraId="2C3710B2"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Varicella</w:t>
            </w:r>
          </w:p>
        </w:tc>
        <w:tc>
          <w:tcPr>
            <w:tcW w:w="1000" w:type="pct"/>
            <w:tcBorders>
              <w:top w:val="nil"/>
              <w:left w:val="nil"/>
              <w:bottom w:val="nil"/>
              <w:right w:val="nil"/>
            </w:tcBorders>
          </w:tcPr>
          <w:p w14:paraId="57883888"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16 (33.3)</w:t>
            </w:r>
          </w:p>
        </w:tc>
        <w:tc>
          <w:tcPr>
            <w:tcW w:w="1250" w:type="pct"/>
            <w:tcBorders>
              <w:top w:val="nil"/>
              <w:left w:val="nil"/>
              <w:bottom w:val="nil"/>
              <w:right w:val="nil"/>
            </w:tcBorders>
          </w:tcPr>
          <w:p w14:paraId="1FED9845"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34 (70.8)</w:t>
            </w:r>
            <w:r w:rsidRPr="00BC4783">
              <w:rPr>
                <w:rFonts w:ascii="Book Antiqua" w:hAnsi="Book Antiqua" w:cs="Times New Roman"/>
                <w:vertAlign w:val="superscript"/>
                <w:lang w:val="en-GB"/>
              </w:rPr>
              <w:t>b</w:t>
            </w:r>
          </w:p>
        </w:tc>
        <w:tc>
          <w:tcPr>
            <w:tcW w:w="1687" w:type="pct"/>
            <w:tcBorders>
              <w:top w:val="nil"/>
              <w:left w:val="nil"/>
              <w:bottom w:val="nil"/>
              <w:right w:val="nil"/>
            </w:tcBorders>
          </w:tcPr>
          <w:p w14:paraId="78F740E4"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34 (70.8)</w:t>
            </w:r>
            <w:r w:rsidRPr="00BC4783">
              <w:rPr>
                <w:rFonts w:ascii="Book Antiqua" w:hAnsi="Book Antiqua" w:cs="Times New Roman"/>
                <w:vertAlign w:val="superscript"/>
                <w:lang w:val="en-GB"/>
              </w:rPr>
              <w:t>b</w:t>
            </w:r>
          </w:p>
        </w:tc>
      </w:tr>
      <w:tr w:rsidR="00C33E75" w:rsidRPr="00BC4783" w14:paraId="3BD2E3D2" w14:textId="77777777" w:rsidTr="00C33E75">
        <w:tc>
          <w:tcPr>
            <w:tcW w:w="1063" w:type="pct"/>
            <w:tcBorders>
              <w:top w:val="nil"/>
              <w:left w:val="nil"/>
              <w:bottom w:val="nil"/>
              <w:right w:val="nil"/>
            </w:tcBorders>
          </w:tcPr>
          <w:p w14:paraId="3EC0516B"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HAV</w:t>
            </w:r>
          </w:p>
        </w:tc>
        <w:tc>
          <w:tcPr>
            <w:tcW w:w="2250" w:type="pct"/>
            <w:gridSpan w:val="2"/>
            <w:tcBorders>
              <w:top w:val="nil"/>
              <w:left w:val="nil"/>
              <w:bottom w:val="nil"/>
              <w:right w:val="nil"/>
            </w:tcBorders>
          </w:tcPr>
          <w:p w14:paraId="73003BDA" w14:textId="7CA68B99"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26 (54)</w:t>
            </w:r>
          </w:p>
        </w:tc>
        <w:tc>
          <w:tcPr>
            <w:tcW w:w="1687" w:type="pct"/>
            <w:tcBorders>
              <w:top w:val="nil"/>
              <w:left w:val="nil"/>
              <w:bottom w:val="nil"/>
              <w:right w:val="nil"/>
            </w:tcBorders>
          </w:tcPr>
          <w:p w14:paraId="6B050D0F"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23 (47.9)</w:t>
            </w:r>
          </w:p>
        </w:tc>
      </w:tr>
      <w:tr w:rsidR="00C33E75" w:rsidRPr="00BC4783" w14:paraId="3A9EEFA9" w14:textId="77777777" w:rsidTr="00C33E75">
        <w:tc>
          <w:tcPr>
            <w:tcW w:w="1063" w:type="pct"/>
            <w:tcBorders>
              <w:top w:val="nil"/>
              <w:left w:val="nil"/>
              <w:bottom w:val="nil"/>
              <w:right w:val="nil"/>
            </w:tcBorders>
          </w:tcPr>
          <w:p w14:paraId="247AD45F"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Influenza</w:t>
            </w:r>
          </w:p>
        </w:tc>
        <w:tc>
          <w:tcPr>
            <w:tcW w:w="2250" w:type="pct"/>
            <w:gridSpan w:val="2"/>
            <w:tcBorders>
              <w:top w:val="nil"/>
              <w:left w:val="nil"/>
              <w:bottom w:val="nil"/>
              <w:right w:val="nil"/>
            </w:tcBorders>
          </w:tcPr>
          <w:p w14:paraId="1731F544" w14:textId="55C52162"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30 (62.5)</w:t>
            </w:r>
          </w:p>
        </w:tc>
        <w:tc>
          <w:tcPr>
            <w:tcW w:w="1687" w:type="pct"/>
            <w:tcBorders>
              <w:top w:val="nil"/>
              <w:left w:val="nil"/>
              <w:bottom w:val="nil"/>
              <w:right w:val="nil"/>
            </w:tcBorders>
          </w:tcPr>
          <w:p w14:paraId="729AE061"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18 (37.5)</w:t>
            </w:r>
            <w:r w:rsidRPr="00BC4783">
              <w:rPr>
                <w:rFonts w:ascii="Book Antiqua" w:hAnsi="Book Antiqua" w:cs="Times New Roman"/>
                <w:vertAlign w:val="superscript"/>
                <w:lang w:val="en-GB"/>
              </w:rPr>
              <w:t>a</w:t>
            </w:r>
          </w:p>
        </w:tc>
      </w:tr>
      <w:tr w:rsidR="00C33E75" w:rsidRPr="00BC4783" w14:paraId="17618EBA" w14:textId="77777777" w:rsidTr="00C33E75">
        <w:tc>
          <w:tcPr>
            <w:tcW w:w="1063" w:type="pct"/>
            <w:tcBorders>
              <w:top w:val="nil"/>
              <w:left w:val="nil"/>
              <w:bottom w:val="nil"/>
              <w:right w:val="nil"/>
            </w:tcBorders>
          </w:tcPr>
          <w:p w14:paraId="7E5CFB23"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PCV</w:t>
            </w:r>
          </w:p>
        </w:tc>
        <w:tc>
          <w:tcPr>
            <w:tcW w:w="2250" w:type="pct"/>
            <w:gridSpan w:val="2"/>
            <w:tcBorders>
              <w:top w:val="nil"/>
              <w:left w:val="nil"/>
              <w:bottom w:val="nil"/>
              <w:right w:val="nil"/>
            </w:tcBorders>
          </w:tcPr>
          <w:p w14:paraId="501B5843" w14:textId="069EA1F1"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36 (75)</w:t>
            </w:r>
          </w:p>
        </w:tc>
        <w:tc>
          <w:tcPr>
            <w:tcW w:w="1687" w:type="pct"/>
            <w:tcBorders>
              <w:top w:val="nil"/>
              <w:left w:val="nil"/>
              <w:bottom w:val="nil"/>
              <w:right w:val="nil"/>
            </w:tcBorders>
          </w:tcPr>
          <w:p w14:paraId="4415E791"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22 (45.8)</w:t>
            </w:r>
            <w:r w:rsidRPr="00BC4783">
              <w:rPr>
                <w:rFonts w:ascii="Book Antiqua" w:hAnsi="Book Antiqua" w:cs="Times New Roman"/>
                <w:vertAlign w:val="superscript"/>
                <w:lang w:val="en-GB"/>
              </w:rPr>
              <w:t>b</w:t>
            </w:r>
          </w:p>
        </w:tc>
      </w:tr>
      <w:tr w:rsidR="00C33E75" w:rsidRPr="00BC4783" w14:paraId="35130037" w14:textId="77777777" w:rsidTr="00C33E75">
        <w:tc>
          <w:tcPr>
            <w:tcW w:w="1063" w:type="pct"/>
            <w:tcBorders>
              <w:top w:val="nil"/>
              <w:left w:val="nil"/>
              <w:bottom w:val="nil"/>
              <w:right w:val="nil"/>
            </w:tcBorders>
          </w:tcPr>
          <w:p w14:paraId="14AD4260"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Rota</w:t>
            </w:r>
          </w:p>
        </w:tc>
        <w:tc>
          <w:tcPr>
            <w:tcW w:w="1000" w:type="pct"/>
            <w:tcBorders>
              <w:top w:val="nil"/>
              <w:left w:val="nil"/>
              <w:bottom w:val="nil"/>
              <w:right w:val="nil"/>
            </w:tcBorders>
          </w:tcPr>
          <w:p w14:paraId="55D81751"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37 (77)</w:t>
            </w:r>
          </w:p>
        </w:tc>
        <w:tc>
          <w:tcPr>
            <w:tcW w:w="1250" w:type="pct"/>
            <w:tcBorders>
              <w:top w:val="nil"/>
              <w:left w:val="nil"/>
              <w:bottom w:val="nil"/>
              <w:right w:val="nil"/>
            </w:tcBorders>
          </w:tcPr>
          <w:p w14:paraId="5E037257"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N/A</w:t>
            </w:r>
          </w:p>
        </w:tc>
        <w:tc>
          <w:tcPr>
            <w:tcW w:w="1687" w:type="pct"/>
            <w:tcBorders>
              <w:top w:val="nil"/>
              <w:left w:val="nil"/>
              <w:bottom w:val="nil"/>
              <w:right w:val="nil"/>
            </w:tcBorders>
          </w:tcPr>
          <w:p w14:paraId="45464D5F"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37 (77)</w:t>
            </w:r>
          </w:p>
        </w:tc>
      </w:tr>
      <w:tr w:rsidR="00C33E75" w:rsidRPr="00BC4783" w14:paraId="27C2783A" w14:textId="77777777" w:rsidTr="00C33E75">
        <w:tc>
          <w:tcPr>
            <w:tcW w:w="1063" w:type="pct"/>
            <w:tcBorders>
              <w:top w:val="nil"/>
              <w:left w:val="nil"/>
              <w:bottom w:val="nil"/>
              <w:right w:val="nil"/>
            </w:tcBorders>
          </w:tcPr>
          <w:p w14:paraId="34FC1B7E" w14:textId="09F624F0"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All</w:t>
            </w:r>
          </w:p>
        </w:tc>
        <w:tc>
          <w:tcPr>
            <w:tcW w:w="1000" w:type="pct"/>
            <w:tcBorders>
              <w:top w:val="nil"/>
              <w:left w:val="nil"/>
              <w:bottom w:val="nil"/>
              <w:right w:val="nil"/>
            </w:tcBorders>
          </w:tcPr>
          <w:p w14:paraId="46B77EA0"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25 (52)</w:t>
            </w:r>
          </w:p>
        </w:tc>
        <w:tc>
          <w:tcPr>
            <w:tcW w:w="1250" w:type="pct"/>
            <w:tcBorders>
              <w:top w:val="nil"/>
              <w:left w:val="nil"/>
              <w:bottom w:val="nil"/>
              <w:right w:val="nil"/>
            </w:tcBorders>
          </w:tcPr>
          <w:p w14:paraId="08818F67"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43 (89.5)</w:t>
            </w:r>
            <w:r w:rsidRPr="00BC4783">
              <w:rPr>
                <w:rFonts w:ascii="Book Antiqua" w:hAnsi="Book Antiqua" w:cs="Times New Roman"/>
                <w:vertAlign w:val="superscript"/>
                <w:lang w:val="en-GB"/>
              </w:rPr>
              <w:t>b</w:t>
            </w:r>
          </w:p>
        </w:tc>
        <w:tc>
          <w:tcPr>
            <w:tcW w:w="1687" w:type="pct"/>
            <w:tcBorders>
              <w:top w:val="nil"/>
              <w:left w:val="nil"/>
              <w:bottom w:val="nil"/>
              <w:right w:val="nil"/>
            </w:tcBorders>
          </w:tcPr>
          <w:p w14:paraId="6D671CA3"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23 (47.9)</w:t>
            </w:r>
          </w:p>
        </w:tc>
      </w:tr>
      <w:tr w:rsidR="00C33E75" w:rsidRPr="00BC4783" w14:paraId="5478EBAA" w14:textId="77777777" w:rsidTr="00C33E75">
        <w:tc>
          <w:tcPr>
            <w:tcW w:w="1063" w:type="pct"/>
            <w:tcBorders>
              <w:top w:val="nil"/>
              <w:left w:val="nil"/>
              <w:bottom w:val="single" w:sz="4" w:space="0" w:color="auto"/>
              <w:right w:val="nil"/>
            </w:tcBorders>
          </w:tcPr>
          <w:p w14:paraId="6A8B08D5" w14:textId="77777777" w:rsidR="00C33E75" w:rsidRPr="00BC4783" w:rsidRDefault="00C33E75" w:rsidP="00C33E75">
            <w:pPr>
              <w:spacing w:line="360" w:lineRule="auto"/>
              <w:jc w:val="both"/>
              <w:rPr>
                <w:rFonts w:ascii="Book Antiqua" w:hAnsi="Book Antiqua" w:cs="Times New Roman"/>
                <w:lang w:val="en-GB"/>
              </w:rPr>
            </w:pPr>
          </w:p>
        </w:tc>
        <w:tc>
          <w:tcPr>
            <w:tcW w:w="2250" w:type="pct"/>
            <w:gridSpan w:val="2"/>
            <w:tcBorders>
              <w:top w:val="nil"/>
              <w:left w:val="nil"/>
              <w:bottom w:val="single" w:sz="4" w:space="0" w:color="auto"/>
              <w:right w:val="nil"/>
            </w:tcBorders>
          </w:tcPr>
          <w:p w14:paraId="72DEC352" w14:textId="2BCE5679"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(not included rota vaccine)</w:t>
            </w:r>
          </w:p>
        </w:tc>
        <w:tc>
          <w:tcPr>
            <w:tcW w:w="1687" w:type="pct"/>
            <w:tcBorders>
              <w:top w:val="nil"/>
              <w:left w:val="nil"/>
              <w:bottom w:val="single" w:sz="4" w:space="0" w:color="auto"/>
              <w:right w:val="nil"/>
            </w:tcBorders>
          </w:tcPr>
          <w:p w14:paraId="66F808DD" w14:textId="77777777" w:rsidR="00C33E75" w:rsidRPr="00BC4783" w:rsidRDefault="00C33E75" w:rsidP="00C33E75">
            <w:pPr>
              <w:spacing w:line="360" w:lineRule="auto"/>
              <w:jc w:val="both"/>
              <w:rPr>
                <w:rFonts w:ascii="Book Antiqua" w:hAnsi="Book Antiqua" w:cs="Times New Roman"/>
                <w:lang w:val="en-GB"/>
              </w:rPr>
            </w:pPr>
            <w:r w:rsidRPr="00BC4783">
              <w:rPr>
                <w:rFonts w:ascii="Book Antiqua" w:hAnsi="Book Antiqua" w:cs="Times New Roman"/>
                <w:lang w:val="en-GB"/>
              </w:rPr>
              <w:t>(not included lived vaccine)</w:t>
            </w:r>
          </w:p>
        </w:tc>
      </w:tr>
    </w:tbl>
    <w:p w14:paraId="4ADB2D0B" w14:textId="77777777" w:rsidR="00A62A87" w:rsidRDefault="00C33E75" w:rsidP="00C33E75">
      <w:pPr>
        <w:spacing w:line="360" w:lineRule="auto"/>
        <w:jc w:val="both"/>
        <w:rPr>
          <w:rFonts w:ascii="Book Antiqua" w:hAnsi="Book Antiqua"/>
          <w:lang w:val="en-GB" w:eastAsia="zh-CN"/>
        </w:rPr>
      </w:pPr>
      <w:proofErr w:type="spellStart"/>
      <w:proofErr w:type="gramStart"/>
      <w:r w:rsidRPr="00C33E75">
        <w:rPr>
          <w:rFonts w:ascii="Book Antiqua" w:hAnsi="Book Antiqua"/>
          <w:vertAlign w:val="superscript"/>
          <w:lang w:val="en-GB"/>
        </w:rPr>
        <w:t>a</w:t>
      </w:r>
      <w:r w:rsidRPr="00BC4783">
        <w:rPr>
          <w:rFonts w:ascii="Book Antiqua" w:hAnsi="Book Antiqua"/>
          <w:i/>
          <w:iCs/>
          <w:lang w:val="en-GB"/>
        </w:rPr>
        <w:t>P</w:t>
      </w:r>
      <w:proofErr w:type="spellEnd"/>
      <w:proofErr w:type="gramEnd"/>
      <w:r w:rsidRPr="00BC4783">
        <w:rPr>
          <w:rFonts w:ascii="Book Antiqua" w:hAnsi="Book Antiqua"/>
          <w:lang w:val="en-GB"/>
        </w:rPr>
        <w:t xml:space="preserve"> &lt;</w:t>
      </w:r>
      <w:r>
        <w:rPr>
          <w:rFonts w:ascii="Book Antiqua" w:hAnsi="Book Antiqua"/>
          <w:lang w:val="en-GB"/>
        </w:rPr>
        <w:t xml:space="preserve"> </w:t>
      </w:r>
      <w:r w:rsidRPr="00BC4783">
        <w:rPr>
          <w:rFonts w:ascii="Book Antiqua" w:hAnsi="Book Antiqua"/>
          <w:lang w:val="en-GB"/>
        </w:rPr>
        <w:t>0.05</w:t>
      </w:r>
      <w:r>
        <w:rPr>
          <w:rFonts w:ascii="Book Antiqua" w:hAnsi="Book Antiqua"/>
          <w:lang w:val="en-GB"/>
        </w:rPr>
        <w:t xml:space="preserve"> </w:t>
      </w:r>
      <w:proofErr w:type="spellStart"/>
      <w:r>
        <w:rPr>
          <w:rFonts w:ascii="Book Antiqua" w:hAnsi="Book Antiqua"/>
          <w:i/>
          <w:iCs/>
          <w:lang w:val="en-GB"/>
        </w:rPr>
        <w:t>vs</w:t>
      </w:r>
      <w:proofErr w:type="spellEnd"/>
      <w:r>
        <w:rPr>
          <w:rFonts w:ascii="Book Antiqua" w:hAnsi="Book Antiqua"/>
          <w:lang w:val="en-GB"/>
        </w:rPr>
        <w:t xml:space="preserve"> Thai </w:t>
      </w:r>
      <w:r w:rsidRPr="00C33E75">
        <w:rPr>
          <w:rFonts w:ascii="Book Antiqua" w:hAnsi="Book Antiqua"/>
          <w:lang w:val="en-GB"/>
        </w:rPr>
        <w:t>Expanded Program on Immunization</w:t>
      </w:r>
      <w:r>
        <w:rPr>
          <w:rFonts w:ascii="Book Antiqua" w:hAnsi="Book Antiqua"/>
          <w:lang w:val="en-GB"/>
        </w:rPr>
        <w:t xml:space="preserve"> (EPI)</w:t>
      </w:r>
      <w:r w:rsidR="00A62A87">
        <w:rPr>
          <w:rFonts w:ascii="Book Antiqua" w:hAnsi="Book Antiqua" w:hint="eastAsia"/>
          <w:lang w:val="en-GB" w:eastAsia="zh-CN"/>
        </w:rPr>
        <w:t>.</w:t>
      </w:r>
      <w:r w:rsidRPr="00BC4783">
        <w:rPr>
          <w:rFonts w:ascii="Book Antiqua" w:hAnsi="Book Antiqua"/>
          <w:lang w:val="en-GB"/>
        </w:rPr>
        <w:t xml:space="preserve"> </w:t>
      </w:r>
    </w:p>
    <w:p w14:paraId="3D75541E" w14:textId="77777777" w:rsidR="00A62A87" w:rsidRDefault="00C33E75" w:rsidP="00C33E75">
      <w:pPr>
        <w:spacing w:line="360" w:lineRule="auto"/>
        <w:jc w:val="both"/>
        <w:rPr>
          <w:rFonts w:ascii="Book Antiqua" w:hAnsi="Book Antiqua"/>
          <w:lang w:val="en-GB" w:eastAsia="zh-CN"/>
        </w:rPr>
      </w:pPr>
      <w:proofErr w:type="spellStart"/>
      <w:proofErr w:type="gramStart"/>
      <w:r w:rsidRPr="00BC4783">
        <w:rPr>
          <w:rFonts w:ascii="Book Antiqua" w:hAnsi="Book Antiqua"/>
          <w:vertAlign w:val="superscript"/>
          <w:lang w:val="en-GB"/>
        </w:rPr>
        <w:t>b</w:t>
      </w:r>
      <w:r w:rsidRPr="00BC4783">
        <w:rPr>
          <w:rFonts w:ascii="Book Antiqua" w:hAnsi="Book Antiqua"/>
          <w:i/>
          <w:iCs/>
          <w:lang w:val="en-GB"/>
        </w:rPr>
        <w:t>P</w:t>
      </w:r>
      <w:proofErr w:type="spellEnd"/>
      <w:proofErr w:type="gramEnd"/>
      <w:r w:rsidRPr="00BC4783">
        <w:rPr>
          <w:rFonts w:ascii="Book Antiqua" w:hAnsi="Book Antiqua"/>
          <w:lang w:val="en-GB"/>
        </w:rPr>
        <w:t xml:space="preserve"> &lt;</w:t>
      </w:r>
      <w:r>
        <w:rPr>
          <w:rFonts w:ascii="Book Antiqua" w:hAnsi="Book Antiqua"/>
          <w:lang w:val="en-GB"/>
        </w:rPr>
        <w:t xml:space="preserve"> </w:t>
      </w:r>
      <w:r w:rsidRPr="00BC4783">
        <w:rPr>
          <w:rFonts w:ascii="Book Antiqua" w:hAnsi="Book Antiqua"/>
          <w:lang w:val="en-GB"/>
        </w:rPr>
        <w:t>0.001</w:t>
      </w:r>
      <w:r>
        <w:rPr>
          <w:rFonts w:ascii="Book Antiqua" w:hAnsi="Book Antiqua"/>
          <w:lang w:val="en-GB"/>
        </w:rPr>
        <w:t xml:space="preserve"> </w:t>
      </w:r>
      <w:proofErr w:type="spellStart"/>
      <w:r>
        <w:rPr>
          <w:rFonts w:ascii="Book Antiqua" w:hAnsi="Book Antiqua"/>
          <w:i/>
          <w:iCs/>
          <w:lang w:val="en-GB"/>
        </w:rPr>
        <w:t>vs</w:t>
      </w:r>
      <w:proofErr w:type="spellEnd"/>
      <w:r>
        <w:rPr>
          <w:rFonts w:ascii="Book Antiqua" w:hAnsi="Book Antiqua"/>
          <w:lang w:val="en-GB"/>
        </w:rPr>
        <w:t xml:space="preserve"> Thai EPI program. </w:t>
      </w:r>
    </w:p>
    <w:p w14:paraId="394ACF82" w14:textId="5928C9C8" w:rsidR="00557B7E" w:rsidRDefault="001F3262" w:rsidP="00C33E75">
      <w:pPr>
        <w:spacing w:line="360" w:lineRule="auto"/>
        <w:jc w:val="both"/>
        <w:rPr>
          <w:rFonts w:ascii="Book Antiqua" w:hAnsi="Book Antiqua"/>
          <w:lang w:val="en-GB" w:eastAsia="zh-CN"/>
        </w:rPr>
        <w:sectPr w:rsidR="00557B7E" w:rsidSect="00D90726">
          <w:pgSz w:w="16838" w:h="11906" w:orient="landscape" w:code="9"/>
          <w:pgMar w:top="1440" w:right="1440" w:bottom="1440" w:left="1440" w:header="720" w:footer="720" w:gutter="0"/>
          <w:cols w:space="720"/>
          <w:docGrid w:linePitch="360"/>
        </w:sectPr>
      </w:pPr>
      <w:r w:rsidRPr="00BC4783">
        <w:rPr>
          <w:rFonts w:ascii="Book Antiqua" w:hAnsi="Book Antiqua"/>
          <w:lang w:val="en-GB"/>
        </w:rPr>
        <w:t xml:space="preserve">DTP: Diphtheria-tetanus-pertussis; HAV: Hepatitis A vaccine; HBV: Hepatitis B vaccine; </w:t>
      </w:r>
      <w:r w:rsidR="00155CFE" w:rsidRPr="00BC4783">
        <w:rPr>
          <w:rFonts w:ascii="Book Antiqua" w:hAnsi="Book Antiqua"/>
          <w:lang w:val="en-GB"/>
        </w:rPr>
        <w:t>IDSA: Infectious Diseases Society of America</w:t>
      </w:r>
      <w:r w:rsidR="00155CFE">
        <w:rPr>
          <w:rFonts w:ascii="Book Antiqua" w:hAnsi="Book Antiqua"/>
          <w:lang w:val="en-GB"/>
        </w:rPr>
        <w:t xml:space="preserve">; </w:t>
      </w:r>
      <w:r w:rsidRPr="00BC4783">
        <w:rPr>
          <w:rFonts w:ascii="Book Antiqua" w:hAnsi="Book Antiqua"/>
          <w:lang w:val="en-GB"/>
        </w:rPr>
        <w:t>JE: Japanese encephalitis;</w:t>
      </w:r>
      <w:r w:rsidRPr="002D096A">
        <w:rPr>
          <w:rFonts w:ascii="Book Antiqua" w:hAnsi="Book Antiqua"/>
          <w:lang w:val="en-GB"/>
        </w:rPr>
        <w:t xml:space="preserve"> </w:t>
      </w:r>
      <w:r w:rsidRPr="00BC4783">
        <w:rPr>
          <w:rFonts w:ascii="Book Antiqua" w:hAnsi="Book Antiqua"/>
          <w:lang w:val="en-GB"/>
        </w:rPr>
        <w:t xml:space="preserve">MMR: Measles-mumps-rubella; </w:t>
      </w:r>
      <w:r>
        <w:rPr>
          <w:rFonts w:ascii="Book Antiqua" w:hAnsi="Book Antiqua"/>
          <w:lang w:val="en-GB"/>
        </w:rPr>
        <w:t xml:space="preserve">N/A: Not applicable; </w:t>
      </w:r>
      <w:r w:rsidR="002D096A" w:rsidRPr="00BC4783">
        <w:rPr>
          <w:rFonts w:ascii="Book Antiqua" w:hAnsi="Book Antiqua"/>
          <w:lang w:val="en-GB"/>
        </w:rPr>
        <w:t xml:space="preserve">OPV/IPV: Oral polio vaccine/inactivated polio vaccine; </w:t>
      </w:r>
      <w:r w:rsidR="00C33E75" w:rsidRPr="00BC4783">
        <w:rPr>
          <w:rFonts w:ascii="Book Antiqua" w:hAnsi="Book Antiqua"/>
          <w:lang w:val="en-GB"/>
        </w:rPr>
        <w:t xml:space="preserve">PCV: Pneumococcal </w:t>
      </w:r>
      <w:r w:rsidR="002D096A" w:rsidRPr="00BC4783">
        <w:rPr>
          <w:rFonts w:ascii="Book Antiqua" w:hAnsi="Book Antiqua"/>
          <w:lang w:val="en-GB"/>
        </w:rPr>
        <w:t>conjugate va</w:t>
      </w:r>
      <w:r w:rsidR="00C33E75" w:rsidRPr="00BC4783">
        <w:rPr>
          <w:rFonts w:ascii="Book Antiqua" w:hAnsi="Book Antiqua"/>
          <w:lang w:val="en-GB"/>
        </w:rPr>
        <w:t>ccine</w:t>
      </w:r>
      <w:r>
        <w:rPr>
          <w:rFonts w:ascii="Book Antiqua" w:hAnsi="Book Antiqua"/>
          <w:lang w:val="en-GB"/>
        </w:rPr>
        <w:t>.</w:t>
      </w:r>
      <w:r w:rsidR="00C33E75" w:rsidRPr="00BC4783">
        <w:rPr>
          <w:rFonts w:ascii="Book Antiqua" w:hAnsi="Book Antiqua"/>
          <w:lang w:val="en-GB"/>
        </w:rPr>
        <w:t xml:space="preserve"> </w:t>
      </w:r>
    </w:p>
    <w:p w14:paraId="5249E5B6" w14:textId="18C15FA2" w:rsidR="00557B7E" w:rsidRPr="00605401" w:rsidRDefault="00557B7E" w:rsidP="00557B7E">
      <w:pPr>
        <w:spacing w:line="360" w:lineRule="auto"/>
        <w:jc w:val="both"/>
        <w:rPr>
          <w:rFonts w:ascii="Book Antiqua" w:hAnsi="Book Antiqua"/>
          <w:b/>
          <w:bCs/>
          <w:lang w:val="en-GB"/>
        </w:rPr>
      </w:pPr>
      <w:r w:rsidRPr="00BC4783">
        <w:rPr>
          <w:rFonts w:ascii="Book Antiqua" w:hAnsi="Book Antiqua"/>
          <w:b/>
          <w:bCs/>
          <w:lang w:val="en-GB"/>
        </w:rPr>
        <w:lastRenderedPageBreak/>
        <w:t xml:space="preserve">Table 3 Characteristics of hospitalization from </w:t>
      </w:r>
      <w:r w:rsidRPr="00557B7E">
        <w:rPr>
          <w:rFonts w:ascii="Book Antiqua" w:hAnsi="Book Antiqua"/>
          <w:b/>
          <w:bCs/>
          <w:lang w:val="en-GB"/>
        </w:rPr>
        <w:t>vaccine-preventable infections</w:t>
      </w:r>
      <w:r w:rsidRPr="00BC4783">
        <w:rPr>
          <w:rFonts w:ascii="Book Antiqua" w:hAnsi="Book Antiqua"/>
          <w:b/>
          <w:bCs/>
          <w:lang w:val="en-GB"/>
        </w:rPr>
        <w:t xml:space="preserve"> and non-</w:t>
      </w:r>
      <w:r w:rsidRPr="00557B7E">
        <w:rPr>
          <w:rFonts w:ascii="Book Antiqua" w:hAnsi="Book Antiqua"/>
          <w:b/>
          <w:bCs/>
          <w:lang w:val="en-GB"/>
        </w:rPr>
        <w:t xml:space="preserve">vaccine-preventable infections </w:t>
      </w:r>
      <w:r w:rsidRPr="00BC4783">
        <w:rPr>
          <w:rFonts w:ascii="Book Antiqua" w:hAnsi="Book Antiqua"/>
          <w:b/>
          <w:bCs/>
          <w:lang w:val="en-GB"/>
        </w:rPr>
        <w:t>up to 5 years follow-up</w:t>
      </w:r>
    </w:p>
    <w:tbl>
      <w:tblPr>
        <w:tblStyle w:val="1"/>
        <w:tblW w:w="5000" w:type="pct"/>
        <w:jc w:val="center"/>
        <w:tblLook w:val="01E0" w:firstRow="1" w:lastRow="1" w:firstColumn="1" w:lastColumn="1" w:noHBand="0" w:noVBand="0"/>
      </w:tblPr>
      <w:tblGrid>
        <w:gridCol w:w="2520"/>
        <w:gridCol w:w="1878"/>
        <w:gridCol w:w="1442"/>
        <w:gridCol w:w="1878"/>
        <w:gridCol w:w="1442"/>
        <w:gridCol w:w="1303"/>
        <w:gridCol w:w="1303"/>
        <w:gridCol w:w="1303"/>
        <w:gridCol w:w="1159"/>
        <w:gridCol w:w="1159"/>
        <w:gridCol w:w="1167"/>
        <w:gridCol w:w="1303"/>
        <w:gridCol w:w="1844"/>
        <w:gridCol w:w="1446"/>
      </w:tblGrid>
      <w:tr w:rsidR="00605401" w:rsidRPr="00BC4783" w14:paraId="25D3BF87" w14:textId="502F5B75" w:rsidTr="004C7CD8">
        <w:trPr>
          <w:trHeight w:val="259"/>
          <w:jc w:val="center"/>
        </w:trPr>
        <w:tc>
          <w:tcPr>
            <w:tcW w:w="596" w:type="pct"/>
            <w:vMerge w:val="restart"/>
            <w:tcBorders>
              <w:top w:val="single" w:sz="4" w:space="0" w:color="auto"/>
              <w:left w:val="nil"/>
              <w:bottom w:val="nil"/>
              <w:right w:val="nil"/>
            </w:tcBorders>
          </w:tcPr>
          <w:p w14:paraId="2B72162F" w14:textId="77777777" w:rsidR="00605401" w:rsidRPr="00532CC1" w:rsidRDefault="00605401" w:rsidP="00EF0BC3">
            <w:pPr>
              <w:spacing w:line="360" w:lineRule="auto"/>
              <w:rPr>
                <w:rFonts w:ascii="Book Antiqua" w:hAnsi="Book Antiqua" w:cs="Times New Roman"/>
                <w:b/>
                <w:bCs/>
                <w:lang w:val="en-GB"/>
              </w:rPr>
            </w:pPr>
            <w:r w:rsidRPr="00532CC1">
              <w:rPr>
                <w:rFonts w:ascii="Book Antiqua" w:hAnsi="Book Antiqua" w:cs="Times New Roman"/>
                <w:b/>
                <w:bCs/>
                <w:lang w:val="en-GB"/>
              </w:rPr>
              <w:t>Time</w:t>
            </w:r>
          </w:p>
        </w:tc>
        <w:tc>
          <w:tcPr>
            <w:tcW w:w="1570" w:type="pct"/>
            <w:gridSpan w:val="4"/>
            <w:tcBorders>
              <w:top w:val="single" w:sz="4" w:space="0" w:color="auto"/>
              <w:left w:val="nil"/>
              <w:bottom w:val="single" w:sz="4" w:space="0" w:color="auto"/>
              <w:right w:val="nil"/>
            </w:tcBorders>
          </w:tcPr>
          <w:p w14:paraId="52C9E144" w14:textId="77777777" w:rsidR="00605401" w:rsidRPr="00532CC1" w:rsidRDefault="00605401" w:rsidP="00532CC1">
            <w:pPr>
              <w:spacing w:line="360" w:lineRule="auto"/>
              <w:jc w:val="center"/>
              <w:rPr>
                <w:rFonts w:ascii="Book Antiqua" w:hAnsi="Book Antiqua" w:cs="Times New Roman"/>
                <w:b/>
                <w:bCs/>
                <w:lang w:val="en-GB"/>
              </w:rPr>
            </w:pPr>
            <w:r w:rsidRPr="00532CC1">
              <w:rPr>
                <w:rFonts w:ascii="Book Antiqua" w:hAnsi="Book Antiqua" w:cs="Times New Roman"/>
                <w:b/>
                <w:bCs/>
                <w:lang w:val="en-GB"/>
              </w:rPr>
              <w:t>Type of infections</w:t>
            </w:r>
          </w:p>
        </w:tc>
        <w:tc>
          <w:tcPr>
            <w:tcW w:w="1748" w:type="pct"/>
            <w:gridSpan w:val="6"/>
            <w:tcBorders>
              <w:top w:val="single" w:sz="4" w:space="0" w:color="auto"/>
              <w:left w:val="nil"/>
              <w:bottom w:val="single" w:sz="4" w:space="0" w:color="auto"/>
              <w:right w:val="nil"/>
            </w:tcBorders>
          </w:tcPr>
          <w:p w14:paraId="1F8DF196" w14:textId="6EC36F71" w:rsidR="00605401" w:rsidRPr="00532CC1" w:rsidRDefault="00605401" w:rsidP="00532CC1">
            <w:pPr>
              <w:spacing w:line="360" w:lineRule="auto"/>
              <w:jc w:val="center"/>
              <w:rPr>
                <w:rFonts w:ascii="Book Antiqua" w:hAnsi="Book Antiqua"/>
                <w:b/>
                <w:bCs/>
                <w:lang w:val="en-GB"/>
              </w:rPr>
            </w:pPr>
            <w:r w:rsidRPr="00605401">
              <w:rPr>
                <w:rFonts w:ascii="Book Antiqua" w:hAnsi="Book Antiqua"/>
                <w:b/>
                <w:bCs/>
                <w:lang w:val="en-GB"/>
              </w:rPr>
              <w:t xml:space="preserve">Organ specific infections, </w:t>
            </w:r>
            <w:r w:rsidRPr="00E43F13">
              <w:rPr>
                <w:rFonts w:ascii="Book Antiqua" w:hAnsi="Book Antiqua"/>
                <w:b/>
                <w:bCs/>
                <w:i/>
                <w:iCs/>
                <w:lang w:val="en-GB"/>
              </w:rPr>
              <w:t>n</w:t>
            </w:r>
            <w:r w:rsidRPr="00605401">
              <w:rPr>
                <w:rFonts w:ascii="Book Antiqua" w:hAnsi="Book Antiqua"/>
                <w:b/>
                <w:bCs/>
                <w:lang w:val="en-GB"/>
              </w:rPr>
              <w:t xml:space="preserve"> (%)</w:t>
            </w:r>
          </w:p>
        </w:tc>
        <w:tc>
          <w:tcPr>
            <w:tcW w:w="1086" w:type="pct"/>
            <w:gridSpan w:val="3"/>
            <w:tcBorders>
              <w:top w:val="single" w:sz="4" w:space="0" w:color="auto"/>
              <w:left w:val="nil"/>
              <w:bottom w:val="single" w:sz="4" w:space="0" w:color="auto"/>
              <w:right w:val="nil"/>
            </w:tcBorders>
          </w:tcPr>
          <w:p w14:paraId="43D467AD" w14:textId="6936EFE4" w:rsidR="00605401" w:rsidRPr="00532CC1" w:rsidRDefault="00605401" w:rsidP="00532CC1">
            <w:pPr>
              <w:spacing w:line="360" w:lineRule="auto"/>
              <w:jc w:val="center"/>
              <w:rPr>
                <w:rFonts w:ascii="Book Antiqua" w:hAnsi="Book Antiqua"/>
                <w:b/>
                <w:bCs/>
                <w:lang w:val="en-GB"/>
              </w:rPr>
            </w:pPr>
            <w:r w:rsidRPr="00605401">
              <w:rPr>
                <w:rFonts w:ascii="Book Antiqua" w:hAnsi="Book Antiqua"/>
                <w:b/>
                <w:bCs/>
                <w:lang w:val="en-GB"/>
              </w:rPr>
              <w:t xml:space="preserve">The severity of infections, </w:t>
            </w:r>
            <w:r w:rsidRPr="00E43F13">
              <w:rPr>
                <w:rFonts w:ascii="Book Antiqua" w:hAnsi="Book Antiqua"/>
                <w:b/>
                <w:bCs/>
                <w:i/>
                <w:iCs/>
                <w:lang w:val="en-GB"/>
              </w:rPr>
              <w:t>n</w:t>
            </w:r>
            <w:r w:rsidRPr="00605401">
              <w:rPr>
                <w:rFonts w:ascii="Book Antiqua" w:hAnsi="Book Antiqua"/>
                <w:b/>
                <w:bCs/>
                <w:lang w:val="en-GB"/>
              </w:rPr>
              <w:t xml:space="preserve"> (%)</w:t>
            </w:r>
          </w:p>
        </w:tc>
      </w:tr>
      <w:tr w:rsidR="004C7CD8" w:rsidRPr="00BC4783" w14:paraId="31291FB2" w14:textId="469A3F53" w:rsidTr="004C7CD8">
        <w:trPr>
          <w:trHeight w:val="280"/>
          <w:jc w:val="center"/>
        </w:trPr>
        <w:tc>
          <w:tcPr>
            <w:tcW w:w="596" w:type="pct"/>
            <w:vMerge/>
            <w:tcBorders>
              <w:top w:val="nil"/>
              <w:left w:val="nil"/>
              <w:bottom w:val="nil"/>
              <w:right w:val="nil"/>
            </w:tcBorders>
          </w:tcPr>
          <w:p w14:paraId="47675F01" w14:textId="77777777" w:rsidR="00605401" w:rsidRPr="00532CC1" w:rsidRDefault="00605401" w:rsidP="00605401">
            <w:pPr>
              <w:spacing w:line="360" w:lineRule="auto"/>
              <w:jc w:val="center"/>
              <w:rPr>
                <w:rFonts w:ascii="Book Antiqua" w:hAnsi="Book Antiqua" w:cs="Times New Roman"/>
                <w:b/>
                <w:bCs/>
                <w:lang w:val="en-GB"/>
              </w:rPr>
            </w:pPr>
          </w:p>
        </w:tc>
        <w:tc>
          <w:tcPr>
            <w:tcW w:w="785" w:type="pct"/>
            <w:gridSpan w:val="2"/>
            <w:tcBorders>
              <w:top w:val="single" w:sz="4" w:space="0" w:color="auto"/>
              <w:left w:val="nil"/>
              <w:bottom w:val="single" w:sz="4" w:space="0" w:color="auto"/>
              <w:right w:val="nil"/>
            </w:tcBorders>
          </w:tcPr>
          <w:p w14:paraId="63B495B5" w14:textId="77777777" w:rsidR="00605401" w:rsidRPr="00532CC1" w:rsidRDefault="00605401" w:rsidP="00605401">
            <w:pPr>
              <w:spacing w:line="360" w:lineRule="auto"/>
              <w:jc w:val="center"/>
              <w:rPr>
                <w:rFonts w:ascii="Book Antiqua" w:hAnsi="Book Antiqua" w:cs="Times New Roman"/>
                <w:b/>
                <w:bCs/>
                <w:lang w:val="en-GB"/>
              </w:rPr>
            </w:pPr>
            <w:r w:rsidRPr="00532CC1">
              <w:rPr>
                <w:rFonts w:ascii="Book Antiqua" w:hAnsi="Book Antiqua" w:cs="Times New Roman"/>
                <w:b/>
                <w:bCs/>
                <w:lang w:val="en-GB"/>
              </w:rPr>
              <w:t>VPIs</w:t>
            </w:r>
          </w:p>
        </w:tc>
        <w:tc>
          <w:tcPr>
            <w:tcW w:w="785" w:type="pct"/>
            <w:gridSpan w:val="2"/>
            <w:tcBorders>
              <w:top w:val="single" w:sz="4" w:space="0" w:color="auto"/>
              <w:left w:val="nil"/>
              <w:bottom w:val="single" w:sz="4" w:space="0" w:color="auto"/>
              <w:right w:val="nil"/>
            </w:tcBorders>
          </w:tcPr>
          <w:p w14:paraId="21E0339F" w14:textId="77777777" w:rsidR="00605401" w:rsidRPr="00532CC1" w:rsidRDefault="00605401" w:rsidP="00605401">
            <w:pPr>
              <w:spacing w:line="360" w:lineRule="auto"/>
              <w:jc w:val="center"/>
              <w:rPr>
                <w:rFonts w:ascii="Book Antiqua" w:hAnsi="Book Antiqua" w:cs="Times New Roman"/>
                <w:b/>
                <w:bCs/>
                <w:lang w:val="en-GB"/>
              </w:rPr>
            </w:pPr>
            <w:r w:rsidRPr="00532CC1">
              <w:rPr>
                <w:rFonts w:ascii="Book Antiqua" w:hAnsi="Book Antiqua" w:cs="Times New Roman"/>
                <w:b/>
                <w:bCs/>
                <w:lang w:val="en-GB"/>
              </w:rPr>
              <w:t>Non-VPIs</w:t>
            </w:r>
          </w:p>
        </w:tc>
        <w:tc>
          <w:tcPr>
            <w:tcW w:w="308" w:type="pct"/>
            <w:vMerge w:val="restart"/>
            <w:tcBorders>
              <w:top w:val="single" w:sz="4" w:space="0" w:color="auto"/>
              <w:left w:val="nil"/>
              <w:right w:val="nil"/>
            </w:tcBorders>
          </w:tcPr>
          <w:p w14:paraId="1AD81AF9" w14:textId="3BA699F5"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RS</w:t>
            </w:r>
          </w:p>
        </w:tc>
        <w:tc>
          <w:tcPr>
            <w:tcW w:w="308" w:type="pct"/>
            <w:vMerge w:val="restart"/>
            <w:tcBorders>
              <w:top w:val="single" w:sz="4" w:space="0" w:color="auto"/>
              <w:left w:val="nil"/>
              <w:right w:val="nil"/>
            </w:tcBorders>
          </w:tcPr>
          <w:p w14:paraId="6F8F8152" w14:textId="016D2493"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GI</w:t>
            </w:r>
          </w:p>
        </w:tc>
        <w:tc>
          <w:tcPr>
            <w:tcW w:w="308" w:type="pct"/>
            <w:vMerge w:val="restart"/>
            <w:tcBorders>
              <w:top w:val="single" w:sz="4" w:space="0" w:color="auto"/>
              <w:left w:val="nil"/>
              <w:right w:val="nil"/>
            </w:tcBorders>
          </w:tcPr>
          <w:p w14:paraId="6F610FD6" w14:textId="5320C357"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Blood</w:t>
            </w:r>
          </w:p>
        </w:tc>
        <w:tc>
          <w:tcPr>
            <w:tcW w:w="274" w:type="pct"/>
            <w:vMerge w:val="restart"/>
            <w:tcBorders>
              <w:top w:val="single" w:sz="4" w:space="0" w:color="auto"/>
              <w:left w:val="nil"/>
              <w:right w:val="nil"/>
            </w:tcBorders>
          </w:tcPr>
          <w:p w14:paraId="79A9780E" w14:textId="2AF2B354"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Renal</w:t>
            </w:r>
          </w:p>
        </w:tc>
        <w:tc>
          <w:tcPr>
            <w:tcW w:w="274" w:type="pct"/>
            <w:vMerge w:val="restart"/>
            <w:tcBorders>
              <w:top w:val="single" w:sz="4" w:space="0" w:color="auto"/>
              <w:left w:val="nil"/>
              <w:right w:val="nil"/>
            </w:tcBorders>
          </w:tcPr>
          <w:p w14:paraId="14E1B685" w14:textId="3BD670D6"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Skin</w:t>
            </w:r>
          </w:p>
        </w:tc>
        <w:tc>
          <w:tcPr>
            <w:tcW w:w="276" w:type="pct"/>
            <w:vMerge w:val="restart"/>
            <w:tcBorders>
              <w:top w:val="single" w:sz="4" w:space="0" w:color="auto"/>
              <w:left w:val="nil"/>
              <w:right w:val="nil"/>
            </w:tcBorders>
          </w:tcPr>
          <w:p w14:paraId="115F7E40" w14:textId="2CB39AFC" w:rsidR="00605401" w:rsidRPr="00532CC1" w:rsidRDefault="00605401" w:rsidP="00605401">
            <w:pPr>
              <w:spacing w:line="360" w:lineRule="auto"/>
              <w:jc w:val="center"/>
              <w:rPr>
                <w:rFonts w:ascii="Book Antiqua" w:hAnsi="Book Antiqua"/>
                <w:b/>
                <w:bCs/>
                <w:lang w:val="en-GB"/>
              </w:rPr>
            </w:pPr>
            <w:r w:rsidRPr="00532CC1">
              <w:rPr>
                <w:rFonts w:ascii="Book Antiqua" w:hAnsi="Book Antiqua" w:cs="Times New Roman"/>
                <w:b/>
                <w:bCs/>
                <w:lang w:val="en-GB"/>
              </w:rPr>
              <w:t>Others</w:t>
            </w:r>
          </w:p>
        </w:tc>
        <w:tc>
          <w:tcPr>
            <w:tcW w:w="308" w:type="pct"/>
            <w:vMerge w:val="restart"/>
            <w:tcBorders>
              <w:top w:val="single" w:sz="4" w:space="0" w:color="auto"/>
              <w:left w:val="nil"/>
              <w:right w:val="nil"/>
            </w:tcBorders>
          </w:tcPr>
          <w:p w14:paraId="41F33E0E" w14:textId="7B308033" w:rsidR="00605401" w:rsidRPr="00532CC1" w:rsidRDefault="00605401" w:rsidP="004C7CD8">
            <w:pPr>
              <w:spacing w:line="360" w:lineRule="auto"/>
              <w:jc w:val="center"/>
              <w:rPr>
                <w:rFonts w:ascii="Book Antiqua" w:hAnsi="Book Antiqua"/>
                <w:b/>
                <w:bCs/>
                <w:lang w:val="en-GB"/>
              </w:rPr>
            </w:pPr>
            <w:r w:rsidRPr="00180969">
              <w:rPr>
                <w:rFonts w:ascii="Book Antiqua" w:hAnsi="Book Antiqua" w:cs="Times New Roman"/>
                <w:b/>
                <w:bCs/>
                <w:lang w:val="en-GB"/>
              </w:rPr>
              <w:t>ICU</w:t>
            </w:r>
          </w:p>
        </w:tc>
        <w:tc>
          <w:tcPr>
            <w:tcW w:w="436" w:type="pct"/>
            <w:vMerge w:val="restart"/>
            <w:tcBorders>
              <w:top w:val="single" w:sz="4" w:space="0" w:color="auto"/>
              <w:left w:val="nil"/>
              <w:right w:val="nil"/>
            </w:tcBorders>
          </w:tcPr>
          <w:p w14:paraId="2BA0873D" w14:textId="0EB321F6" w:rsidR="00605401" w:rsidRPr="00532CC1" w:rsidRDefault="00605401" w:rsidP="004C7CD8">
            <w:pPr>
              <w:spacing w:line="360" w:lineRule="auto"/>
              <w:jc w:val="center"/>
              <w:rPr>
                <w:rFonts w:ascii="Book Antiqua" w:hAnsi="Book Antiqua"/>
                <w:b/>
                <w:bCs/>
                <w:lang w:val="en-GB"/>
              </w:rPr>
            </w:pPr>
            <w:r w:rsidRPr="00180969">
              <w:rPr>
                <w:rFonts w:ascii="Book Antiqua" w:hAnsi="Book Antiqua" w:cs="Times New Roman"/>
                <w:b/>
                <w:bCs/>
                <w:lang w:val="en-GB"/>
              </w:rPr>
              <w:t>Ventilator dependence</w:t>
            </w:r>
          </w:p>
        </w:tc>
        <w:tc>
          <w:tcPr>
            <w:tcW w:w="342" w:type="pct"/>
            <w:vMerge w:val="restart"/>
            <w:tcBorders>
              <w:top w:val="single" w:sz="4" w:space="0" w:color="auto"/>
              <w:left w:val="nil"/>
              <w:right w:val="nil"/>
            </w:tcBorders>
          </w:tcPr>
          <w:p w14:paraId="267C2713" w14:textId="092A908B" w:rsidR="00605401" w:rsidRPr="00532CC1" w:rsidRDefault="00605401" w:rsidP="004C7CD8">
            <w:pPr>
              <w:spacing w:line="360" w:lineRule="auto"/>
              <w:jc w:val="center"/>
              <w:rPr>
                <w:rFonts w:ascii="Book Antiqua" w:hAnsi="Book Antiqua"/>
                <w:b/>
                <w:bCs/>
                <w:lang w:val="en-GB"/>
              </w:rPr>
            </w:pPr>
            <w:r w:rsidRPr="00180969">
              <w:rPr>
                <w:rFonts w:ascii="Book Antiqua" w:hAnsi="Book Antiqua" w:cs="Times New Roman"/>
                <w:b/>
                <w:bCs/>
                <w:lang w:val="en-GB"/>
              </w:rPr>
              <w:t>Death</w:t>
            </w:r>
          </w:p>
        </w:tc>
      </w:tr>
      <w:tr w:rsidR="004C7CD8" w:rsidRPr="00BC4783" w14:paraId="4A442A07" w14:textId="03F3C82A" w:rsidTr="004C7CD8">
        <w:trPr>
          <w:trHeight w:val="280"/>
          <w:jc w:val="center"/>
        </w:trPr>
        <w:tc>
          <w:tcPr>
            <w:tcW w:w="596" w:type="pct"/>
            <w:vMerge/>
            <w:tcBorders>
              <w:top w:val="nil"/>
              <w:left w:val="nil"/>
              <w:bottom w:val="single" w:sz="4" w:space="0" w:color="auto"/>
              <w:right w:val="nil"/>
            </w:tcBorders>
          </w:tcPr>
          <w:p w14:paraId="11B1CDB4" w14:textId="77777777" w:rsidR="00605401" w:rsidRPr="00BC4783" w:rsidRDefault="00605401" w:rsidP="00117AEA">
            <w:pPr>
              <w:spacing w:line="360" w:lineRule="auto"/>
              <w:rPr>
                <w:rFonts w:ascii="Book Antiqua" w:hAnsi="Book Antiqua" w:cs="Times New Roman"/>
                <w:lang w:val="en-GB"/>
              </w:rPr>
            </w:pPr>
          </w:p>
        </w:tc>
        <w:tc>
          <w:tcPr>
            <w:tcW w:w="444" w:type="pct"/>
            <w:tcBorders>
              <w:top w:val="single" w:sz="4" w:space="0" w:color="auto"/>
              <w:left w:val="nil"/>
              <w:bottom w:val="single" w:sz="4" w:space="0" w:color="auto"/>
              <w:right w:val="nil"/>
            </w:tcBorders>
          </w:tcPr>
          <w:p w14:paraId="6D2D244A" w14:textId="77777777" w:rsidR="00605401" w:rsidRPr="00117AEA" w:rsidRDefault="00605401" w:rsidP="004C7CD8">
            <w:pPr>
              <w:spacing w:line="360" w:lineRule="auto"/>
              <w:jc w:val="center"/>
              <w:rPr>
                <w:rFonts w:ascii="Book Antiqua" w:hAnsi="Book Antiqua" w:cs="Times New Roman"/>
                <w:b/>
                <w:bCs/>
                <w:lang w:val="en-GB"/>
              </w:rPr>
            </w:pPr>
            <w:r w:rsidRPr="00117AEA">
              <w:rPr>
                <w:rFonts w:ascii="Book Antiqua" w:hAnsi="Book Antiqua" w:cs="Times New Roman"/>
                <w:b/>
                <w:bCs/>
                <w:lang w:val="en-GB"/>
              </w:rPr>
              <w:t xml:space="preserve">Times, </w:t>
            </w:r>
            <w:r w:rsidRPr="00117AEA">
              <w:rPr>
                <w:rFonts w:ascii="Book Antiqua" w:hAnsi="Book Antiqua" w:cs="Times New Roman"/>
                <w:b/>
                <w:bCs/>
                <w:i/>
                <w:iCs/>
                <w:lang w:val="en-GB"/>
              </w:rPr>
              <w:t>n</w:t>
            </w:r>
            <w:r w:rsidRPr="00117AEA">
              <w:rPr>
                <w:rFonts w:ascii="Book Antiqua" w:hAnsi="Book Antiqua" w:cs="Times New Roman"/>
                <w:b/>
                <w:bCs/>
                <w:lang w:val="en-GB"/>
              </w:rPr>
              <w:t xml:space="preserve"> (%)</w:t>
            </w:r>
          </w:p>
        </w:tc>
        <w:tc>
          <w:tcPr>
            <w:tcW w:w="341" w:type="pct"/>
            <w:tcBorders>
              <w:top w:val="single" w:sz="4" w:space="0" w:color="auto"/>
              <w:left w:val="nil"/>
              <w:bottom w:val="single" w:sz="4" w:space="0" w:color="auto"/>
              <w:right w:val="nil"/>
            </w:tcBorders>
          </w:tcPr>
          <w:p w14:paraId="77D62A08" w14:textId="5C02433B" w:rsidR="00605401" w:rsidRPr="00117AEA" w:rsidRDefault="00605401" w:rsidP="004C7CD8">
            <w:pPr>
              <w:spacing w:line="360" w:lineRule="auto"/>
              <w:jc w:val="center"/>
              <w:rPr>
                <w:rFonts w:ascii="Book Antiqua" w:hAnsi="Book Antiqua" w:cs="Times New Roman"/>
                <w:b/>
                <w:bCs/>
                <w:lang w:val="en-GB"/>
              </w:rPr>
            </w:pPr>
            <w:r w:rsidRPr="00117AEA">
              <w:rPr>
                <w:rFonts w:ascii="Book Antiqua" w:hAnsi="Book Antiqua" w:cs="Times New Roman"/>
                <w:b/>
                <w:bCs/>
                <w:lang w:val="en-GB"/>
              </w:rPr>
              <w:t>LOS (d)</w:t>
            </w:r>
            <w:r w:rsidRPr="00117AEA">
              <w:rPr>
                <w:rFonts w:ascii="Book Antiqua" w:hAnsi="Book Antiqua" w:cs="Times New Roman"/>
                <w:b/>
                <w:bCs/>
                <w:vertAlign w:val="superscript"/>
                <w:lang w:val="en-GB"/>
              </w:rPr>
              <w:t>1</w:t>
            </w:r>
          </w:p>
        </w:tc>
        <w:tc>
          <w:tcPr>
            <w:tcW w:w="444" w:type="pct"/>
            <w:tcBorders>
              <w:top w:val="single" w:sz="4" w:space="0" w:color="auto"/>
              <w:left w:val="nil"/>
              <w:bottom w:val="single" w:sz="4" w:space="0" w:color="auto"/>
              <w:right w:val="nil"/>
            </w:tcBorders>
          </w:tcPr>
          <w:p w14:paraId="6E177E8C" w14:textId="77777777" w:rsidR="00605401" w:rsidRPr="00117AEA" w:rsidRDefault="00605401" w:rsidP="004C7CD8">
            <w:pPr>
              <w:spacing w:line="360" w:lineRule="auto"/>
              <w:jc w:val="center"/>
              <w:rPr>
                <w:rFonts w:ascii="Book Antiqua" w:hAnsi="Book Antiqua" w:cs="Times New Roman"/>
                <w:b/>
                <w:bCs/>
                <w:lang w:val="en-GB"/>
              </w:rPr>
            </w:pPr>
            <w:r w:rsidRPr="00117AEA">
              <w:rPr>
                <w:rFonts w:ascii="Book Antiqua" w:hAnsi="Book Antiqua" w:cs="Times New Roman"/>
                <w:b/>
                <w:bCs/>
                <w:lang w:val="en-GB"/>
              </w:rPr>
              <w:t xml:space="preserve">Times, </w:t>
            </w:r>
            <w:r w:rsidRPr="00117AEA">
              <w:rPr>
                <w:rFonts w:ascii="Book Antiqua" w:hAnsi="Book Antiqua" w:cs="Times New Roman"/>
                <w:b/>
                <w:bCs/>
                <w:i/>
                <w:iCs/>
                <w:lang w:val="en-GB"/>
              </w:rPr>
              <w:t>n</w:t>
            </w:r>
            <w:r w:rsidRPr="00117AEA">
              <w:rPr>
                <w:rFonts w:ascii="Book Antiqua" w:hAnsi="Book Antiqua" w:cs="Times New Roman"/>
                <w:b/>
                <w:bCs/>
                <w:lang w:val="en-GB"/>
              </w:rPr>
              <w:t xml:space="preserve"> (%)</w:t>
            </w:r>
          </w:p>
        </w:tc>
        <w:tc>
          <w:tcPr>
            <w:tcW w:w="341" w:type="pct"/>
            <w:tcBorders>
              <w:top w:val="single" w:sz="4" w:space="0" w:color="auto"/>
              <w:left w:val="nil"/>
              <w:bottom w:val="single" w:sz="4" w:space="0" w:color="auto"/>
              <w:right w:val="nil"/>
            </w:tcBorders>
          </w:tcPr>
          <w:p w14:paraId="165EB4A0" w14:textId="1111B061" w:rsidR="00605401" w:rsidRPr="00117AEA" w:rsidRDefault="00605401" w:rsidP="004C7CD8">
            <w:pPr>
              <w:spacing w:line="360" w:lineRule="auto"/>
              <w:jc w:val="center"/>
              <w:rPr>
                <w:rFonts w:ascii="Book Antiqua" w:hAnsi="Book Antiqua" w:cs="Times New Roman"/>
                <w:b/>
                <w:bCs/>
                <w:lang w:val="en-GB"/>
              </w:rPr>
            </w:pPr>
            <w:r w:rsidRPr="00117AEA">
              <w:rPr>
                <w:rFonts w:ascii="Book Antiqua" w:hAnsi="Book Antiqua" w:cs="Times New Roman"/>
                <w:b/>
                <w:bCs/>
                <w:lang w:val="en-GB"/>
              </w:rPr>
              <w:t>LOS (d)</w:t>
            </w:r>
            <w:r w:rsidRPr="00117AEA">
              <w:rPr>
                <w:rFonts w:ascii="Book Antiqua" w:hAnsi="Book Antiqua" w:cs="Times New Roman"/>
                <w:b/>
                <w:bCs/>
                <w:vertAlign w:val="superscript"/>
                <w:lang w:val="en-GB"/>
              </w:rPr>
              <w:t>1</w:t>
            </w:r>
          </w:p>
        </w:tc>
        <w:tc>
          <w:tcPr>
            <w:tcW w:w="308" w:type="pct"/>
            <w:vMerge/>
            <w:tcBorders>
              <w:left w:val="nil"/>
              <w:bottom w:val="single" w:sz="4" w:space="0" w:color="auto"/>
              <w:right w:val="nil"/>
            </w:tcBorders>
          </w:tcPr>
          <w:p w14:paraId="5DD46C8C" w14:textId="77777777" w:rsidR="00605401" w:rsidRPr="00117AEA" w:rsidRDefault="00605401" w:rsidP="004C7CD8">
            <w:pPr>
              <w:spacing w:line="360" w:lineRule="auto"/>
              <w:jc w:val="center"/>
              <w:rPr>
                <w:rFonts w:ascii="Book Antiqua" w:hAnsi="Book Antiqua"/>
                <w:b/>
                <w:bCs/>
                <w:lang w:val="en-GB"/>
              </w:rPr>
            </w:pPr>
          </w:p>
        </w:tc>
        <w:tc>
          <w:tcPr>
            <w:tcW w:w="308" w:type="pct"/>
            <w:vMerge/>
            <w:tcBorders>
              <w:left w:val="nil"/>
              <w:bottom w:val="single" w:sz="4" w:space="0" w:color="auto"/>
              <w:right w:val="nil"/>
            </w:tcBorders>
          </w:tcPr>
          <w:p w14:paraId="39551B7D" w14:textId="77777777" w:rsidR="00605401" w:rsidRPr="00117AEA" w:rsidRDefault="00605401" w:rsidP="004C7CD8">
            <w:pPr>
              <w:spacing w:line="360" w:lineRule="auto"/>
              <w:jc w:val="center"/>
              <w:rPr>
                <w:rFonts w:ascii="Book Antiqua" w:hAnsi="Book Antiqua"/>
                <w:b/>
                <w:bCs/>
                <w:lang w:val="en-GB"/>
              </w:rPr>
            </w:pPr>
          </w:p>
        </w:tc>
        <w:tc>
          <w:tcPr>
            <w:tcW w:w="308" w:type="pct"/>
            <w:vMerge/>
            <w:tcBorders>
              <w:left w:val="nil"/>
              <w:bottom w:val="single" w:sz="4" w:space="0" w:color="auto"/>
              <w:right w:val="nil"/>
            </w:tcBorders>
          </w:tcPr>
          <w:p w14:paraId="110C6214" w14:textId="77777777" w:rsidR="00605401" w:rsidRPr="00117AEA" w:rsidRDefault="00605401" w:rsidP="004C7CD8">
            <w:pPr>
              <w:spacing w:line="360" w:lineRule="auto"/>
              <w:jc w:val="center"/>
              <w:rPr>
                <w:rFonts w:ascii="Book Antiqua" w:hAnsi="Book Antiqua"/>
                <w:b/>
                <w:bCs/>
                <w:lang w:val="en-GB"/>
              </w:rPr>
            </w:pPr>
          </w:p>
        </w:tc>
        <w:tc>
          <w:tcPr>
            <w:tcW w:w="274" w:type="pct"/>
            <w:vMerge/>
            <w:tcBorders>
              <w:left w:val="nil"/>
              <w:bottom w:val="single" w:sz="4" w:space="0" w:color="auto"/>
              <w:right w:val="nil"/>
            </w:tcBorders>
          </w:tcPr>
          <w:p w14:paraId="231B60AD" w14:textId="77777777" w:rsidR="00605401" w:rsidRPr="00117AEA" w:rsidRDefault="00605401" w:rsidP="004C7CD8">
            <w:pPr>
              <w:spacing w:line="360" w:lineRule="auto"/>
              <w:jc w:val="center"/>
              <w:rPr>
                <w:rFonts w:ascii="Book Antiqua" w:hAnsi="Book Antiqua"/>
                <w:b/>
                <w:bCs/>
                <w:lang w:val="en-GB"/>
              </w:rPr>
            </w:pPr>
          </w:p>
        </w:tc>
        <w:tc>
          <w:tcPr>
            <w:tcW w:w="274" w:type="pct"/>
            <w:vMerge/>
            <w:tcBorders>
              <w:left w:val="nil"/>
              <w:bottom w:val="single" w:sz="4" w:space="0" w:color="auto"/>
              <w:right w:val="nil"/>
            </w:tcBorders>
          </w:tcPr>
          <w:p w14:paraId="59B4A49F" w14:textId="77777777" w:rsidR="00605401" w:rsidRPr="00117AEA" w:rsidRDefault="00605401" w:rsidP="004C7CD8">
            <w:pPr>
              <w:spacing w:line="360" w:lineRule="auto"/>
              <w:jc w:val="center"/>
              <w:rPr>
                <w:rFonts w:ascii="Book Antiqua" w:hAnsi="Book Antiqua"/>
                <w:b/>
                <w:bCs/>
                <w:lang w:val="en-GB"/>
              </w:rPr>
            </w:pPr>
          </w:p>
        </w:tc>
        <w:tc>
          <w:tcPr>
            <w:tcW w:w="276" w:type="pct"/>
            <w:vMerge/>
            <w:tcBorders>
              <w:left w:val="nil"/>
              <w:bottom w:val="single" w:sz="4" w:space="0" w:color="auto"/>
              <w:right w:val="nil"/>
            </w:tcBorders>
          </w:tcPr>
          <w:p w14:paraId="67CD3AC6" w14:textId="32253D7D" w:rsidR="00605401" w:rsidRPr="00117AEA" w:rsidRDefault="00605401" w:rsidP="004C7CD8">
            <w:pPr>
              <w:spacing w:line="360" w:lineRule="auto"/>
              <w:jc w:val="center"/>
              <w:rPr>
                <w:rFonts w:ascii="Book Antiqua" w:hAnsi="Book Antiqua"/>
                <w:b/>
                <w:bCs/>
                <w:lang w:val="en-GB"/>
              </w:rPr>
            </w:pPr>
          </w:p>
        </w:tc>
        <w:tc>
          <w:tcPr>
            <w:tcW w:w="308" w:type="pct"/>
            <w:vMerge/>
            <w:tcBorders>
              <w:left w:val="nil"/>
              <w:bottom w:val="single" w:sz="4" w:space="0" w:color="auto"/>
              <w:right w:val="nil"/>
            </w:tcBorders>
          </w:tcPr>
          <w:p w14:paraId="266F7612" w14:textId="77777777" w:rsidR="00605401" w:rsidRPr="00117AEA" w:rsidRDefault="00605401" w:rsidP="004C7CD8">
            <w:pPr>
              <w:spacing w:line="360" w:lineRule="auto"/>
              <w:jc w:val="center"/>
              <w:rPr>
                <w:rFonts w:ascii="Book Antiqua" w:hAnsi="Book Antiqua"/>
                <w:b/>
                <w:bCs/>
                <w:lang w:val="en-GB"/>
              </w:rPr>
            </w:pPr>
          </w:p>
        </w:tc>
        <w:tc>
          <w:tcPr>
            <w:tcW w:w="436" w:type="pct"/>
            <w:vMerge/>
            <w:tcBorders>
              <w:left w:val="nil"/>
              <w:bottom w:val="single" w:sz="4" w:space="0" w:color="auto"/>
              <w:right w:val="nil"/>
            </w:tcBorders>
          </w:tcPr>
          <w:p w14:paraId="1D11588C" w14:textId="77777777" w:rsidR="00605401" w:rsidRPr="00117AEA" w:rsidRDefault="00605401" w:rsidP="004C7CD8">
            <w:pPr>
              <w:spacing w:line="360" w:lineRule="auto"/>
              <w:jc w:val="center"/>
              <w:rPr>
                <w:rFonts w:ascii="Book Antiqua" w:hAnsi="Book Antiqua"/>
                <w:b/>
                <w:bCs/>
                <w:lang w:val="en-GB"/>
              </w:rPr>
            </w:pPr>
          </w:p>
        </w:tc>
        <w:tc>
          <w:tcPr>
            <w:tcW w:w="342" w:type="pct"/>
            <w:vMerge/>
            <w:tcBorders>
              <w:left w:val="nil"/>
              <w:bottom w:val="single" w:sz="4" w:space="0" w:color="auto"/>
              <w:right w:val="nil"/>
            </w:tcBorders>
          </w:tcPr>
          <w:p w14:paraId="3A52B8F1" w14:textId="3EF70B0B" w:rsidR="00605401" w:rsidRPr="00117AEA" w:rsidRDefault="00605401" w:rsidP="004C7CD8">
            <w:pPr>
              <w:spacing w:line="360" w:lineRule="auto"/>
              <w:jc w:val="center"/>
              <w:rPr>
                <w:rFonts w:ascii="Book Antiqua" w:hAnsi="Book Antiqua"/>
                <w:b/>
                <w:bCs/>
                <w:lang w:val="en-GB"/>
              </w:rPr>
            </w:pPr>
          </w:p>
        </w:tc>
      </w:tr>
      <w:tr w:rsidR="004C7CD8" w:rsidRPr="00BC4783" w14:paraId="30C1666C" w14:textId="128DCC8C" w:rsidTr="004C7CD8">
        <w:trPr>
          <w:trHeight w:val="504"/>
          <w:jc w:val="center"/>
        </w:trPr>
        <w:tc>
          <w:tcPr>
            <w:tcW w:w="596" w:type="pct"/>
            <w:tcBorders>
              <w:top w:val="single" w:sz="4" w:space="0" w:color="auto"/>
              <w:left w:val="nil"/>
              <w:bottom w:val="nil"/>
              <w:right w:val="nil"/>
            </w:tcBorders>
          </w:tcPr>
          <w:p w14:paraId="340D2875" w14:textId="77777777"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During transplant</w:t>
            </w:r>
          </w:p>
        </w:tc>
        <w:tc>
          <w:tcPr>
            <w:tcW w:w="444" w:type="pct"/>
            <w:tcBorders>
              <w:top w:val="single" w:sz="4" w:space="0" w:color="auto"/>
              <w:left w:val="nil"/>
              <w:bottom w:val="nil"/>
              <w:right w:val="nil"/>
            </w:tcBorders>
          </w:tcPr>
          <w:p w14:paraId="77D5E924"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4 (5.2)</w:t>
            </w:r>
          </w:p>
        </w:tc>
        <w:tc>
          <w:tcPr>
            <w:tcW w:w="341" w:type="pct"/>
            <w:tcBorders>
              <w:top w:val="single" w:sz="4" w:space="0" w:color="auto"/>
              <w:left w:val="nil"/>
              <w:bottom w:val="nil"/>
              <w:right w:val="nil"/>
            </w:tcBorders>
          </w:tcPr>
          <w:p w14:paraId="645E05B5"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51 (24,79)</w:t>
            </w:r>
          </w:p>
        </w:tc>
        <w:tc>
          <w:tcPr>
            <w:tcW w:w="444" w:type="pct"/>
            <w:tcBorders>
              <w:top w:val="single" w:sz="4" w:space="0" w:color="auto"/>
              <w:left w:val="nil"/>
              <w:bottom w:val="nil"/>
              <w:right w:val="nil"/>
            </w:tcBorders>
          </w:tcPr>
          <w:p w14:paraId="060DE5DF"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73 (94.8)</w:t>
            </w:r>
            <w:r w:rsidRPr="00BC4783">
              <w:rPr>
                <w:rFonts w:ascii="Book Antiqua" w:hAnsi="Book Antiqua" w:cs="Times New Roman"/>
                <w:vertAlign w:val="superscript"/>
                <w:lang w:val="en-GB"/>
              </w:rPr>
              <w:t>b</w:t>
            </w:r>
          </w:p>
        </w:tc>
        <w:tc>
          <w:tcPr>
            <w:tcW w:w="341" w:type="pct"/>
            <w:tcBorders>
              <w:top w:val="single" w:sz="4" w:space="0" w:color="auto"/>
              <w:left w:val="nil"/>
              <w:bottom w:val="nil"/>
              <w:right w:val="nil"/>
            </w:tcBorders>
          </w:tcPr>
          <w:p w14:paraId="5E384BD1"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35 (27,49)</w:t>
            </w:r>
          </w:p>
        </w:tc>
        <w:tc>
          <w:tcPr>
            <w:tcW w:w="308" w:type="pct"/>
            <w:tcBorders>
              <w:top w:val="single" w:sz="4" w:space="0" w:color="auto"/>
              <w:left w:val="nil"/>
              <w:bottom w:val="nil"/>
              <w:right w:val="nil"/>
            </w:tcBorders>
          </w:tcPr>
          <w:p w14:paraId="4EC1C6BD" w14:textId="2F4E70CA"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25 (35.2)</w:t>
            </w:r>
          </w:p>
        </w:tc>
        <w:tc>
          <w:tcPr>
            <w:tcW w:w="308" w:type="pct"/>
            <w:tcBorders>
              <w:top w:val="single" w:sz="4" w:space="0" w:color="auto"/>
              <w:left w:val="nil"/>
              <w:bottom w:val="nil"/>
              <w:right w:val="nil"/>
            </w:tcBorders>
          </w:tcPr>
          <w:p w14:paraId="7AF22B94" w14:textId="6F49C52E"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24 (31.2)</w:t>
            </w:r>
          </w:p>
        </w:tc>
        <w:tc>
          <w:tcPr>
            <w:tcW w:w="308" w:type="pct"/>
            <w:tcBorders>
              <w:top w:val="single" w:sz="4" w:space="0" w:color="auto"/>
              <w:left w:val="nil"/>
              <w:bottom w:val="nil"/>
              <w:right w:val="nil"/>
            </w:tcBorders>
          </w:tcPr>
          <w:p w14:paraId="377ED4B0" w14:textId="7C1E60B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20 (26)</w:t>
            </w:r>
          </w:p>
        </w:tc>
        <w:tc>
          <w:tcPr>
            <w:tcW w:w="274" w:type="pct"/>
            <w:tcBorders>
              <w:top w:val="single" w:sz="4" w:space="0" w:color="auto"/>
              <w:left w:val="nil"/>
              <w:bottom w:val="nil"/>
              <w:right w:val="nil"/>
            </w:tcBorders>
          </w:tcPr>
          <w:p w14:paraId="17B22A99" w14:textId="3470E848"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(7.8)</w:t>
            </w:r>
          </w:p>
        </w:tc>
        <w:tc>
          <w:tcPr>
            <w:tcW w:w="274" w:type="pct"/>
            <w:tcBorders>
              <w:top w:val="single" w:sz="4" w:space="0" w:color="auto"/>
              <w:left w:val="nil"/>
              <w:bottom w:val="nil"/>
              <w:right w:val="nil"/>
            </w:tcBorders>
          </w:tcPr>
          <w:p w14:paraId="2918EE13" w14:textId="6A8BD49E"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(2.6)</w:t>
            </w:r>
          </w:p>
        </w:tc>
        <w:tc>
          <w:tcPr>
            <w:tcW w:w="276" w:type="pct"/>
            <w:tcBorders>
              <w:top w:val="single" w:sz="4" w:space="0" w:color="auto"/>
              <w:left w:val="nil"/>
              <w:bottom w:val="nil"/>
              <w:right w:val="nil"/>
            </w:tcBorders>
          </w:tcPr>
          <w:p w14:paraId="16DB8960" w14:textId="11688FA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c>
          <w:tcPr>
            <w:tcW w:w="308" w:type="pct"/>
            <w:tcBorders>
              <w:top w:val="single" w:sz="4" w:space="0" w:color="auto"/>
              <w:left w:val="nil"/>
              <w:bottom w:val="nil"/>
              <w:right w:val="nil"/>
            </w:tcBorders>
          </w:tcPr>
          <w:p w14:paraId="569AA065" w14:textId="5413077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All</w:t>
            </w:r>
          </w:p>
        </w:tc>
        <w:tc>
          <w:tcPr>
            <w:tcW w:w="436" w:type="pct"/>
            <w:tcBorders>
              <w:top w:val="single" w:sz="4" w:space="0" w:color="auto"/>
              <w:left w:val="nil"/>
              <w:bottom w:val="nil"/>
              <w:right w:val="nil"/>
            </w:tcBorders>
          </w:tcPr>
          <w:p w14:paraId="05082CDE" w14:textId="7911798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All</w:t>
            </w:r>
          </w:p>
        </w:tc>
        <w:tc>
          <w:tcPr>
            <w:tcW w:w="342" w:type="pct"/>
            <w:tcBorders>
              <w:top w:val="single" w:sz="4" w:space="0" w:color="auto"/>
              <w:left w:val="nil"/>
              <w:bottom w:val="nil"/>
              <w:right w:val="nil"/>
            </w:tcBorders>
          </w:tcPr>
          <w:p w14:paraId="64ECC5EA" w14:textId="2E6F229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5A962C6D" w14:textId="6A717E8B" w:rsidTr="004C7CD8">
        <w:trPr>
          <w:trHeight w:val="519"/>
          <w:jc w:val="center"/>
        </w:trPr>
        <w:tc>
          <w:tcPr>
            <w:tcW w:w="596" w:type="pct"/>
            <w:tcBorders>
              <w:top w:val="nil"/>
              <w:left w:val="nil"/>
              <w:bottom w:val="nil"/>
              <w:right w:val="nil"/>
            </w:tcBorders>
          </w:tcPr>
          <w:p w14:paraId="0682FA61" w14:textId="1C7CC73E"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&lt;</w:t>
            </w:r>
            <w:r>
              <w:rPr>
                <w:rFonts w:ascii="Book Antiqua" w:hAnsi="Book Antiqua" w:cs="Times New Roman"/>
                <w:lang w:val="en-GB"/>
              </w:rPr>
              <w:t xml:space="preserve"> </w:t>
            </w:r>
            <w:r w:rsidRPr="00BC4783">
              <w:rPr>
                <w:rFonts w:ascii="Book Antiqua" w:hAnsi="Book Antiqua" w:cs="Times New Roman"/>
                <w:lang w:val="en-GB"/>
              </w:rPr>
              <w:t>3 mo</w:t>
            </w:r>
          </w:p>
        </w:tc>
        <w:tc>
          <w:tcPr>
            <w:tcW w:w="444" w:type="pct"/>
            <w:tcBorders>
              <w:top w:val="nil"/>
              <w:left w:val="nil"/>
              <w:bottom w:val="nil"/>
              <w:right w:val="nil"/>
            </w:tcBorders>
          </w:tcPr>
          <w:p w14:paraId="69CC171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2 (6.9)</w:t>
            </w:r>
          </w:p>
        </w:tc>
        <w:tc>
          <w:tcPr>
            <w:tcW w:w="341" w:type="pct"/>
            <w:tcBorders>
              <w:top w:val="nil"/>
              <w:left w:val="nil"/>
              <w:bottom w:val="nil"/>
              <w:right w:val="nil"/>
            </w:tcBorders>
          </w:tcPr>
          <w:p w14:paraId="559F45A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3 (3,3)</w:t>
            </w:r>
          </w:p>
        </w:tc>
        <w:tc>
          <w:tcPr>
            <w:tcW w:w="444" w:type="pct"/>
            <w:tcBorders>
              <w:top w:val="nil"/>
              <w:left w:val="nil"/>
              <w:bottom w:val="nil"/>
              <w:right w:val="nil"/>
            </w:tcBorders>
          </w:tcPr>
          <w:p w14:paraId="5A40894F"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27 (93.1)</w:t>
            </w:r>
            <w:r w:rsidRPr="00BC4783">
              <w:rPr>
                <w:rFonts w:ascii="Book Antiqua" w:hAnsi="Book Antiqua" w:cs="Times New Roman"/>
                <w:vertAlign w:val="superscript"/>
                <w:lang w:val="en-GB"/>
              </w:rPr>
              <w:t>b</w:t>
            </w:r>
          </w:p>
        </w:tc>
        <w:tc>
          <w:tcPr>
            <w:tcW w:w="341" w:type="pct"/>
            <w:tcBorders>
              <w:top w:val="nil"/>
              <w:left w:val="nil"/>
              <w:bottom w:val="nil"/>
              <w:right w:val="nil"/>
            </w:tcBorders>
          </w:tcPr>
          <w:p w14:paraId="78E093E2"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12 (7,28)</w:t>
            </w:r>
            <w:r w:rsidRPr="00BC4783">
              <w:rPr>
                <w:rFonts w:ascii="Book Antiqua" w:hAnsi="Book Antiqua" w:cs="Times New Roman"/>
                <w:vertAlign w:val="superscript"/>
                <w:lang w:val="en-GB"/>
              </w:rPr>
              <w:t>a</w:t>
            </w:r>
          </w:p>
        </w:tc>
        <w:tc>
          <w:tcPr>
            <w:tcW w:w="308" w:type="pct"/>
            <w:tcBorders>
              <w:top w:val="nil"/>
              <w:left w:val="nil"/>
              <w:bottom w:val="nil"/>
              <w:right w:val="nil"/>
            </w:tcBorders>
          </w:tcPr>
          <w:p w14:paraId="7448D093" w14:textId="0A4D5AC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13 (44.8)</w:t>
            </w:r>
          </w:p>
        </w:tc>
        <w:tc>
          <w:tcPr>
            <w:tcW w:w="308" w:type="pct"/>
            <w:tcBorders>
              <w:top w:val="nil"/>
              <w:left w:val="nil"/>
              <w:bottom w:val="nil"/>
              <w:right w:val="nil"/>
            </w:tcBorders>
          </w:tcPr>
          <w:p w14:paraId="287692A9" w14:textId="549F29CD"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10 (34.5)</w:t>
            </w:r>
          </w:p>
        </w:tc>
        <w:tc>
          <w:tcPr>
            <w:tcW w:w="308" w:type="pct"/>
            <w:tcBorders>
              <w:top w:val="nil"/>
              <w:left w:val="nil"/>
              <w:bottom w:val="nil"/>
              <w:right w:val="nil"/>
            </w:tcBorders>
          </w:tcPr>
          <w:p w14:paraId="67E52F97" w14:textId="7913843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(6.9)</w:t>
            </w:r>
          </w:p>
        </w:tc>
        <w:tc>
          <w:tcPr>
            <w:tcW w:w="274" w:type="pct"/>
            <w:tcBorders>
              <w:top w:val="nil"/>
              <w:left w:val="nil"/>
              <w:bottom w:val="nil"/>
              <w:right w:val="nil"/>
            </w:tcBorders>
          </w:tcPr>
          <w:p w14:paraId="5E5F97A9" w14:textId="7CC3737D"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(6.9)</w:t>
            </w:r>
          </w:p>
        </w:tc>
        <w:tc>
          <w:tcPr>
            <w:tcW w:w="274" w:type="pct"/>
            <w:tcBorders>
              <w:top w:val="nil"/>
              <w:left w:val="nil"/>
              <w:bottom w:val="nil"/>
              <w:right w:val="nil"/>
            </w:tcBorders>
          </w:tcPr>
          <w:p w14:paraId="144A0623" w14:textId="71327007"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(3.4)</w:t>
            </w:r>
          </w:p>
        </w:tc>
        <w:tc>
          <w:tcPr>
            <w:tcW w:w="276" w:type="pct"/>
            <w:tcBorders>
              <w:top w:val="nil"/>
              <w:left w:val="nil"/>
              <w:bottom w:val="nil"/>
              <w:right w:val="nil"/>
            </w:tcBorders>
          </w:tcPr>
          <w:p w14:paraId="36F81A86" w14:textId="3700B2DB"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(3.4)</w:t>
            </w:r>
          </w:p>
        </w:tc>
        <w:tc>
          <w:tcPr>
            <w:tcW w:w="308" w:type="pct"/>
            <w:tcBorders>
              <w:top w:val="nil"/>
              <w:left w:val="nil"/>
              <w:bottom w:val="nil"/>
              <w:right w:val="nil"/>
            </w:tcBorders>
          </w:tcPr>
          <w:p w14:paraId="4322D312" w14:textId="788E640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(20.7)</w:t>
            </w:r>
          </w:p>
        </w:tc>
        <w:tc>
          <w:tcPr>
            <w:tcW w:w="436" w:type="pct"/>
            <w:tcBorders>
              <w:top w:val="nil"/>
              <w:left w:val="nil"/>
              <w:bottom w:val="nil"/>
              <w:right w:val="nil"/>
            </w:tcBorders>
          </w:tcPr>
          <w:p w14:paraId="2A0827B1" w14:textId="099F44D8"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5 (17.2)</w:t>
            </w:r>
          </w:p>
        </w:tc>
        <w:tc>
          <w:tcPr>
            <w:tcW w:w="342" w:type="pct"/>
            <w:tcBorders>
              <w:top w:val="nil"/>
              <w:left w:val="nil"/>
              <w:bottom w:val="nil"/>
              <w:right w:val="nil"/>
            </w:tcBorders>
          </w:tcPr>
          <w:p w14:paraId="1F1080DA" w14:textId="3E20DB3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(6.9)</w:t>
            </w:r>
          </w:p>
        </w:tc>
      </w:tr>
      <w:tr w:rsidR="004C7CD8" w:rsidRPr="00BC4783" w14:paraId="6FD23C7D" w14:textId="572BE351" w:rsidTr="004C7CD8">
        <w:trPr>
          <w:trHeight w:val="259"/>
          <w:jc w:val="center"/>
        </w:trPr>
        <w:tc>
          <w:tcPr>
            <w:tcW w:w="596" w:type="pct"/>
            <w:tcBorders>
              <w:top w:val="nil"/>
              <w:left w:val="nil"/>
              <w:bottom w:val="nil"/>
              <w:right w:val="nil"/>
            </w:tcBorders>
          </w:tcPr>
          <w:p w14:paraId="4E333E05" w14:textId="79F449BF"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3-6 mo</w:t>
            </w:r>
          </w:p>
        </w:tc>
        <w:tc>
          <w:tcPr>
            <w:tcW w:w="444" w:type="pct"/>
            <w:tcBorders>
              <w:top w:val="nil"/>
              <w:left w:val="nil"/>
              <w:bottom w:val="nil"/>
              <w:right w:val="nil"/>
            </w:tcBorders>
          </w:tcPr>
          <w:p w14:paraId="1EDF194A"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 (17.9)</w:t>
            </w:r>
          </w:p>
        </w:tc>
        <w:tc>
          <w:tcPr>
            <w:tcW w:w="341" w:type="pct"/>
            <w:tcBorders>
              <w:top w:val="nil"/>
              <w:left w:val="nil"/>
              <w:bottom w:val="nil"/>
              <w:right w:val="nil"/>
            </w:tcBorders>
          </w:tcPr>
          <w:p w14:paraId="6FD9ECB1"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8 (5,39)</w:t>
            </w:r>
          </w:p>
        </w:tc>
        <w:tc>
          <w:tcPr>
            <w:tcW w:w="444" w:type="pct"/>
            <w:tcBorders>
              <w:top w:val="nil"/>
              <w:left w:val="nil"/>
              <w:bottom w:val="nil"/>
              <w:right w:val="nil"/>
            </w:tcBorders>
          </w:tcPr>
          <w:p w14:paraId="165A4714"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23 (82.1)</w:t>
            </w:r>
            <w:r w:rsidRPr="00BC4783">
              <w:rPr>
                <w:rFonts w:ascii="Book Antiqua" w:hAnsi="Book Antiqua" w:cs="Times New Roman"/>
                <w:vertAlign w:val="superscript"/>
                <w:lang w:val="en-GB"/>
              </w:rPr>
              <w:t>b</w:t>
            </w:r>
          </w:p>
        </w:tc>
        <w:tc>
          <w:tcPr>
            <w:tcW w:w="341" w:type="pct"/>
            <w:tcBorders>
              <w:top w:val="nil"/>
              <w:left w:val="nil"/>
              <w:bottom w:val="nil"/>
              <w:right w:val="nil"/>
            </w:tcBorders>
          </w:tcPr>
          <w:p w14:paraId="206578A6"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10 (4,15)</w:t>
            </w:r>
          </w:p>
        </w:tc>
        <w:tc>
          <w:tcPr>
            <w:tcW w:w="308" w:type="pct"/>
            <w:tcBorders>
              <w:top w:val="nil"/>
              <w:left w:val="nil"/>
              <w:bottom w:val="nil"/>
              <w:right w:val="nil"/>
            </w:tcBorders>
          </w:tcPr>
          <w:p w14:paraId="392ED56B" w14:textId="24466A7B"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11 (39.3)</w:t>
            </w:r>
          </w:p>
        </w:tc>
        <w:tc>
          <w:tcPr>
            <w:tcW w:w="308" w:type="pct"/>
            <w:tcBorders>
              <w:top w:val="nil"/>
              <w:left w:val="nil"/>
              <w:bottom w:val="nil"/>
              <w:right w:val="nil"/>
            </w:tcBorders>
          </w:tcPr>
          <w:p w14:paraId="54BE3061" w14:textId="3C6FC07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13 (46.4)</w:t>
            </w:r>
          </w:p>
        </w:tc>
        <w:tc>
          <w:tcPr>
            <w:tcW w:w="308" w:type="pct"/>
            <w:tcBorders>
              <w:top w:val="nil"/>
              <w:left w:val="nil"/>
              <w:bottom w:val="nil"/>
              <w:right w:val="nil"/>
            </w:tcBorders>
          </w:tcPr>
          <w:p w14:paraId="1F52D028" w14:textId="263819AF"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(7.1)</w:t>
            </w:r>
          </w:p>
        </w:tc>
        <w:tc>
          <w:tcPr>
            <w:tcW w:w="274" w:type="pct"/>
            <w:tcBorders>
              <w:top w:val="nil"/>
              <w:left w:val="nil"/>
              <w:bottom w:val="nil"/>
              <w:right w:val="nil"/>
            </w:tcBorders>
          </w:tcPr>
          <w:p w14:paraId="47085CFB" w14:textId="513E10B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(3.6)</w:t>
            </w:r>
          </w:p>
        </w:tc>
        <w:tc>
          <w:tcPr>
            <w:tcW w:w="274" w:type="pct"/>
            <w:tcBorders>
              <w:top w:val="nil"/>
              <w:left w:val="nil"/>
              <w:bottom w:val="nil"/>
              <w:right w:val="nil"/>
            </w:tcBorders>
          </w:tcPr>
          <w:p w14:paraId="26E3E9D8" w14:textId="5514E50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c>
          <w:tcPr>
            <w:tcW w:w="276" w:type="pct"/>
            <w:tcBorders>
              <w:top w:val="nil"/>
              <w:left w:val="nil"/>
              <w:bottom w:val="nil"/>
              <w:right w:val="nil"/>
            </w:tcBorders>
          </w:tcPr>
          <w:p w14:paraId="1141B8D2" w14:textId="1DA3D4A7"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(3.6)</w:t>
            </w:r>
          </w:p>
        </w:tc>
        <w:tc>
          <w:tcPr>
            <w:tcW w:w="308" w:type="pct"/>
            <w:tcBorders>
              <w:top w:val="nil"/>
              <w:left w:val="nil"/>
              <w:bottom w:val="nil"/>
              <w:right w:val="nil"/>
            </w:tcBorders>
          </w:tcPr>
          <w:p w14:paraId="6D21A47E" w14:textId="0D8701D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8 (28.6)</w:t>
            </w:r>
          </w:p>
        </w:tc>
        <w:tc>
          <w:tcPr>
            <w:tcW w:w="436" w:type="pct"/>
            <w:tcBorders>
              <w:top w:val="nil"/>
              <w:left w:val="nil"/>
              <w:bottom w:val="nil"/>
              <w:right w:val="nil"/>
            </w:tcBorders>
          </w:tcPr>
          <w:p w14:paraId="3EB05D40" w14:textId="0F5F1AD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(21.4)</w:t>
            </w:r>
          </w:p>
        </w:tc>
        <w:tc>
          <w:tcPr>
            <w:tcW w:w="342" w:type="pct"/>
            <w:tcBorders>
              <w:top w:val="nil"/>
              <w:left w:val="nil"/>
              <w:bottom w:val="nil"/>
              <w:right w:val="nil"/>
            </w:tcBorders>
          </w:tcPr>
          <w:p w14:paraId="49BC7623" w14:textId="4E9522E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291AC2AF" w14:textId="5E0D0324" w:rsidTr="004C7CD8">
        <w:trPr>
          <w:trHeight w:val="243"/>
          <w:jc w:val="center"/>
        </w:trPr>
        <w:tc>
          <w:tcPr>
            <w:tcW w:w="596" w:type="pct"/>
            <w:tcBorders>
              <w:top w:val="nil"/>
              <w:left w:val="nil"/>
              <w:bottom w:val="nil"/>
              <w:right w:val="nil"/>
            </w:tcBorders>
          </w:tcPr>
          <w:p w14:paraId="6F676C7C" w14:textId="2BBE1561"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&gt;</w:t>
            </w:r>
            <w:r>
              <w:rPr>
                <w:rFonts w:ascii="Book Antiqua" w:hAnsi="Book Antiqua" w:cs="Times New Roman"/>
                <w:lang w:val="en-GB"/>
              </w:rPr>
              <w:t xml:space="preserve"> </w:t>
            </w:r>
            <w:r w:rsidRPr="00BC4783">
              <w:rPr>
                <w:rFonts w:ascii="Book Antiqua" w:hAnsi="Book Antiqua" w:cs="Times New Roman"/>
                <w:lang w:val="en-GB"/>
              </w:rPr>
              <w:t>6-12 mo</w:t>
            </w:r>
          </w:p>
        </w:tc>
        <w:tc>
          <w:tcPr>
            <w:tcW w:w="444" w:type="pct"/>
            <w:tcBorders>
              <w:top w:val="nil"/>
              <w:left w:val="nil"/>
              <w:bottom w:val="nil"/>
              <w:right w:val="nil"/>
            </w:tcBorders>
          </w:tcPr>
          <w:p w14:paraId="6DB9D298"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3 (8.3)</w:t>
            </w:r>
          </w:p>
        </w:tc>
        <w:tc>
          <w:tcPr>
            <w:tcW w:w="341" w:type="pct"/>
            <w:tcBorders>
              <w:top w:val="nil"/>
              <w:left w:val="nil"/>
              <w:bottom w:val="nil"/>
              <w:right w:val="nil"/>
            </w:tcBorders>
          </w:tcPr>
          <w:p w14:paraId="0CD113AC"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 (3,5)</w:t>
            </w:r>
          </w:p>
        </w:tc>
        <w:tc>
          <w:tcPr>
            <w:tcW w:w="444" w:type="pct"/>
            <w:tcBorders>
              <w:top w:val="nil"/>
              <w:left w:val="nil"/>
              <w:bottom w:val="nil"/>
              <w:right w:val="nil"/>
            </w:tcBorders>
          </w:tcPr>
          <w:p w14:paraId="4BEC6A1A"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33 (91.7)</w:t>
            </w:r>
            <w:r w:rsidRPr="00BC4783">
              <w:rPr>
                <w:rFonts w:ascii="Book Antiqua" w:hAnsi="Book Antiqua" w:cs="Times New Roman"/>
                <w:vertAlign w:val="superscript"/>
                <w:lang w:val="en-GB"/>
              </w:rPr>
              <w:t>b</w:t>
            </w:r>
          </w:p>
        </w:tc>
        <w:tc>
          <w:tcPr>
            <w:tcW w:w="341" w:type="pct"/>
            <w:tcBorders>
              <w:top w:val="nil"/>
              <w:left w:val="nil"/>
              <w:bottom w:val="nil"/>
              <w:right w:val="nil"/>
            </w:tcBorders>
          </w:tcPr>
          <w:p w14:paraId="47AF3F43"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7 (6,17)</w:t>
            </w:r>
          </w:p>
        </w:tc>
        <w:tc>
          <w:tcPr>
            <w:tcW w:w="308" w:type="pct"/>
            <w:tcBorders>
              <w:top w:val="nil"/>
              <w:left w:val="nil"/>
              <w:bottom w:val="nil"/>
              <w:right w:val="nil"/>
            </w:tcBorders>
          </w:tcPr>
          <w:p w14:paraId="24F6CAC2" w14:textId="46D5513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15 (41.7)</w:t>
            </w:r>
          </w:p>
        </w:tc>
        <w:tc>
          <w:tcPr>
            <w:tcW w:w="308" w:type="pct"/>
            <w:tcBorders>
              <w:top w:val="nil"/>
              <w:left w:val="nil"/>
              <w:bottom w:val="nil"/>
              <w:right w:val="nil"/>
            </w:tcBorders>
          </w:tcPr>
          <w:p w14:paraId="2ACD3A9C" w14:textId="0099495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11 (30.6)</w:t>
            </w:r>
          </w:p>
        </w:tc>
        <w:tc>
          <w:tcPr>
            <w:tcW w:w="308" w:type="pct"/>
            <w:tcBorders>
              <w:top w:val="nil"/>
              <w:left w:val="nil"/>
              <w:bottom w:val="nil"/>
              <w:right w:val="nil"/>
            </w:tcBorders>
          </w:tcPr>
          <w:p w14:paraId="1E4E4D1D" w14:textId="139EE4A6"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(16.7)</w:t>
            </w:r>
          </w:p>
        </w:tc>
        <w:tc>
          <w:tcPr>
            <w:tcW w:w="274" w:type="pct"/>
            <w:tcBorders>
              <w:top w:val="nil"/>
              <w:left w:val="nil"/>
              <w:bottom w:val="nil"/>
              <w:right w:val="nil"/>
            </w:tcBorders>
          </w:tcPr>
          <w:p w14:paraId="3CF10E3A" w14:textId="51B6729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c>
          <w:tcPr>
            <w:tcW w:w="274" w:type="pct"/>
            <w:tcBorders>
              <w:top w:val="nil"/>
              <w:left w:val="nil"/>
              <w:bottom w:val="nil"/>
              <w:right w:val="nil"/>
            </w:tcBorders>
          </w:tcPr>
          <w:p w14:paraId="06BBA5DC" w14:textId="5F562E3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(5.6)</w:t>
            </w:r>
          </w:p>
        </w:tc>
        <w:tc>
          <w:tcPr>
            <w:tcW w:w="276" w:type="pct"/>
            <w:tcBorders>
              <w:top w:val="nil"/>
              <w:left w:val="nil"/>
              <w:bottom w:val="nil"/>
              <w:right w:val="nil"/>
            </w:tcBorders>
          </w:tcPr>
          <w:p w14:paraId="658FDF44" w14:textId="08377D46"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(5.6)</w:t>
            </w:r>
          </w:p>
        </w:tc>
        <w:tc>
          <w:tcPr>
            <w:tcW w:w="308" w:type="pct"/>
            <w:tcBorders>
              <w:top w:val="nil"/>
              <w:left w:val="nil"/>
              <w:bottom w:val="nil"/>
              <w:right w:val="nil"/>
            </w:tcBorders>
          </w:tcPr>
          <w:p w14:paraId="4D723DAB" w14:textId="4A69341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10 (27.8)</w:t>
            </w:r>
          </w:p>
        </w:tc>
        <w:tc>
          <w:tcPr>
            <w:tcW w:w="436" w:type="pct"/>
            <w:tcBorders>
              <w:top w:val="nil"/>
              <w:left w:val="nil"/>
              <w:bottom w:val="nil"/>
              <w:right w:val="nil"/>
            </w:tcBorders>
          </w:tcPr>
          <w:p w14:paraId="32B4B851" w14:textId="40FF277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(8.3)</w:t>
            </w:r>
          </w:p>
        </w:tc>
        <w:tc>
          <w:tcPr>
            <w:tcW w:w="342" w:type="pct"/>
            <w:tcBorders>
              <w:top w:val="nil"/>
              <w:left w:val="nil"/>
              <w:bottom w:val="nil"/>
              <w:right w:val="nil"/>
            </w:tcBorders>
          </w:tcPr>
          <w:p w14:paraId="343E6188" w14:textId="179A28BF"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6BF75DA6" w14:textId="583075FF" w:rsidTr="004C7CD8">
        <w:trPr>
          <w:trHeight w:val="259"/>
          <w:jc w:val="center"/>
        </w:trPr>
        <w:tc>
          <w:tcPr>
            <w:tcW w:w="596" w:type="pct"/>
            <w:tcBorders>
              <w:top w:val="nil"/>
              <w:left w:val="nil"/>
              <w:bottom w:val="nil"/>
              <w:right w:val="nil"/>
            </w:tcBorders>
          </w:tcPr>
          <w:p w14:paraId="02AB8925" w14:textId="364700C8"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&gt;</w:t>
            </w:r>
            <w:r>
              <w:rPr>
                <w:rFonts w:ascii="Book Antiqua" w:hAnsi="Book Antiqua" w:cs="Times New Roman"/>
                <w:lang w:val="en-GB"/>
              </w:rPr>
              <w:t xml:space="preserve"> </w:t>
            </w:r>
            <w:r w:rsidRPr="00BC4783">
              <w:rPr>
                <w:rFonts w:ascii="Book Antiqua" w:hAnsi="Book Antiqua" w:cs="Times New Roman"/>
                <w:lang w:val="en-GB"/>
              </w:rPr>
              <w:t>12-24 mo</w:t>
            </w:r>
          </w:p>
        </w:tc>
        <w:tc>
          <w:tcPr>
            <w:tcW w:w="444" w:type="pct"/>
            <w:tcBorders>
              <w:top w:val="nil"/>
              <w:left w:val="nil"/>
              <w:bottom w:val="nil"/>
              <w:right w:val="nil"/>
            </w:tcBorders>
          </w:tcPr>
          <w:p w14:paraId="09B9148E"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6 (15)</w:t>
            </w:r>
          </w:p>
        </w:tc>
        <w:tc>
          <w:tcPr>
            <w:tcW w:w="341" w:type="pct"/>
            <w:tcBorders>
              <w:top w:val="nil"/>
              <w:left w:val="nil"/>
              <w:bottom w:val="nil"/>
              <w:right w:val="nil"/>
            </w:tcBorders>
          </w:tcPr>
          <w:p w14:paraId="1C564356"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 (4,9)</w:t>
            </w:r>
          </w:p>
        </w:tc>
        <w:tc>
          <w:tcPr>
            <w:tcW w:w="444" w:type="pct"/>
            <w:tcBorders>
              <w:top w:val="nil"/>
              <w:left w:val="nil"/>
              <w:bottom w:val="nil"/>
              <w:right w:val="nil"/>
            </w:tcBorders>
          </w:tcPr>
          <w:p w14:paraId="34620A1B"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34 (85)</w:t>
            </w:r>
            <w:r w:rsidRPr="00BC4783">
              <w:rPr>
                <w:rFonts w:ascii="Book Antiqua" w:hAnsi="Book Antiqua" w:cs="Times New Roman"/>
                <w:vertAlign w:val="superscript"/>
                <w:lang w:val="en-GB"/>
              </w:rPr>
              <w:t>b</w:t>
            </w:r>
          </w:p>
        </w:tc>
        <w:tc>
          <w:tcPr>
            <w:tcW w:w="341" w:type="pct"/>
            <w:tcBorders>
              <w:top w:val="nil"/>
              <w:left w:val="nil"/>
              <w:bottom w:val="nil"/>
              <w:right w:val="nil"/>
            </w:tcBorders>
          </w:tcPr>
          <w:p w14:paraId="302A9087"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7.5 (5,10)</w:t>
            </w:r>
          </w:p>
        </w:tc>
        <w:tc>
          <w:tcPr>
            <w:tcW w:w="308" w:type="pct"/>
            <w:tcBorders>
              <w:top w:val="nil"/>
              <w:left w:val="nil"/>
              <w:bottom w:val="nil"/>
              <w:right w:val="nil"/>
            </w:tcBorders>
          </w:tcPr>
          <w:p w14:paraId="3E77DBB6" w14:textId="01E57F7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18 (45)</w:t>
            </w:r>
          </w:p>
        </w:tc>
        <w:tc>
          <w:tcPr>
            <w:tcW w:w="308" w:type="pct"/>
            <w:tcBorders>
              <w:top w:val="nil"/>
              <w:left w:val="nil"/>
              <w:bottom w:val="nil"/>
              <w:right w:val="nil"/>
            </w:tcBorders>
          </w:tcPr>
          <w:p w14:paraId="1734B94D" w14:textId="5C574295"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12 (30)</w:t>
            </w:r>
          </w:p>
        </w:tc>
        <w:tc>
          <w:tcPr>
            <w:tcW w:w="308" w:type="pct"/>
            <w:tcBorders>
              <w:top w:val="nil"/>
              <w:left w:val="nil"/>
              <w:bottom w:val="nil"/>
              <w:right w:val="nil"/>
            </w:tcBorders>
          </w:tcPr>
          <w:p w14:paraId="5CB56CD4" w14:textId="1AA225E0"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(2.5)</w:t>
            </w:r>
          </w:p>
        </w:tc>
        <w:tc>
          <w:tcPr>
            <w:tcW w:w="274" w:type="pct"/>
            <w:tcBorders>
              <w:top w:val="nil"/>
              <w:left w:val="nil"/>
              <w:bottom w:val="nil"/>
              <w:right w:val="nil"/>
            </w:tcBorders>
          </w:tcPr>
          <w:p w14:paraId="371CE126" w14:textId="5993C163"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(2.5)</w:t>
            </w:r>
          </w:p>
        </w:tc>
        <w:tc>
          <w:tcPr>
            <w:tcW w:w="274" w:type="pct"/>
            <w:tcBorders>
              <w:top w:val="nil"/>
              <w:left w:val="nil"/>
              <w:bottom w:val="nil"/>
              <w:right w:val="nil"/>
            </w:tcBorders>
          </w:tcPr>
          <w:p w14:paraId="69F64A5D" w14:textId="146EE9F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4 (10)</w:t>
            </w:r>
          </w:p>
        </w:tc>
        <w:tc>
          <w:tcPr>
            <w:tcW w:w="276" w:type="pct"/>
            <w:tcBorders>
              <w:top w:val="nil"/>
              <w:left w:val="nil"/>
              <w:bottom w:val="nil"/>
              <w:right w:val="nil"/>
            </w:tcBorders>
          </w:tcPr>
          <w:p w14:paraId="3610CE19" w14:textId="7E11FA3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4 (10)</w:t>
            </w:r>
          </w:p>
        </w:tc>
        <w:tc>
          <w:tcPr>
            <w:tcW w:w="308" w:type="pct"/>
            <w:tcBorders>
              <w:top w:val="nil"/>
              <w:left w:val="nil"/>
              <w:bottom w:val="nil"/>
              <w:right w:val="nil"/>
            </w:tcBorders>
          </w:tcPr>
          <w:p w14:paraId="1BC6BE5E" w14:textId="1019EE6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11 (27.5)</w:t>
            </w:r>
          </w:p>
        </w:tc>
        <w:tc>
          <w:tcPr>
            <w:tcW w:w="436" w:type="pct"/>
            <w:tcBorders>
              <w:top w:val="nil"/>
              <w:left w:val="nil"/>
              <w:bottom w:val="nil"/>
              <w:right w:val="nil"/>
            </w:tcBorders>
          </w:tcPr>
          <w:p w14:paraId="3281D88B" w14:textId="4DDC603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9 (22.5)</w:t>
            </w:r>
          </w:p>
        </w:tc>
        <w:tc>
          <w:tcPr>
            <w:tcW w:w="342" w:type="pct"/>
            <w:tcBorders>
              <w:top w:val="nil"/>
              <w:left w:val="nil"/>
              <w:bottom w:val="nil"/>
              <w:right w:val="nil"/>
            </w:tcBorders>
          </w:tcPr>
          <w:p w14:paraId="562B9E70" w14:textId="1A6382DC"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585E5EF7" w14:textId="626A109E" w:rsidTr="004C7CD8">
        <w:trPr>
          <w:trHeight w:val="243"/>
          <w:jc w:val="center"/>
        </w:trPr>
        <w:tc>
          <w:tcPr>
            <w:tcW w:w="596" w:type="pct"/>
            <w:tcBorders>
              <w:top w:val="nil"/>
              <w:left w:val="nil"/>
              <w:bottom w:val="nil"/>
              <w:right w:val="nil"/>
            </w:tcBorders>
          </w:tcPr>
          <w:p w14:paraId="0BD0A042" w14:textId="1C1E2712"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&gt;</w:t>
            </w:r>
            <w:r>
              <w:rPr>
                <w:rFonts w:ascii="Book Antiqua" w:hAnsi="Book Antiqua" w:cs="Times New Roman"/>
                <w:lang w:val="en-GB"/>
              </w:rPr>
              <w:t xml:space="preserve"> </w:t>
            </w:r>
            <w:r w:rsidRPr="00BC4783">
              <w:rPr>
                <w:rFonts w:ascii="Book Antiqua" w:hAnsi="Book Antiqua" w:cs="Times New Roman"/>
                <w:lang w:val="en-GB"/>
              </w:rPr>
              <w:t>2-5 yr</w:t>
            </w:r>
          </w:p>
        </w:tc>
        <w:tc>
          <w:tcPr>
            <w:tcW w:w="444" w:type="pct"/>
            <w:tcBorders>
              <w:top w:val="nil"/>
              <w:left w:val="nil"/>
              <w:bottom w:val="nil"/>
              <w:right w:val="nil"/>
            </w:tcBorders>
          </w:tcPr>
          <w:p w14:paraId="5DA0B1E8"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11 (40.7)</w:t>
            </w:r>
          </w:p>
        </w:tc>
        <w:tc>
          <w:tcPr>
            <w:tcW w:w="341" w:type="pct"/>
            <w:tcBorders>
              <w:top w:val="nil"/>
              <w:left w:val="nil"/>
              <w:bottom w:val="nil"/>
              <w:right w:val="nil"/>
            </w:tcBorders>
          </w:tcPr>
          <w:p w14:paraId="78D5F861"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6 (3,8)</w:t>
            </w:r>
          </w:p>
        </w:tc>
        <w:tc>
          <w:tcPr>
            <w:tcW w:w="444" w:type="pct"/>
            <w:tcBorders>
              <w:top w:val="nil"/>
              <w:left w:val="nil"/>
              <w:bottom w:val="nil"/>
              <w:right w:val="nil"/>
            </w:tcBorders>
          </w:tcPr>
          <w:p w14:paraId="43A69F0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16 (59.3)</w:t>
            </w:r>
          </w:p>
        </w:tc>
        <w:tc>
          <w:tcPr>
            <w:tcW w:w="341" w:type="pct"/>
            <w:tcBorders>
              <w:top w:val="nil"/>
              <w:left w:val="nil"/>
              <w:bottom w:val="nil"/>
              <w:right w:val="nil"/>
            </w:tcBorders>
          </w:tcPr>
          <w:p w14:paraId="6A3041EF"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5 (4,9)</w:t>
            </w:r>
          </w:p>
        </w:tc>
        <w:tc>
          <w:tcPr>
            <w:tcW w:w="308" w:type="pct"/>
            <w:tcBorders>
              <w:top w:val="nil"/>
              <w:left w:val="nil"/>
              <w:bottom w:val="nil"/>
              <w:right w:val="nil"/>
            </w:tcBorders>
          </w:tcPr>
          <w:p w14:paraId="394DFE21" w14:textId="73D1D19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7 (25.9)</w:t>
            </w:r>
          </w:p>
        </w:tc>
        <w:tc>
          <w:tcPr>
            <w:tcW w:w="308" w:type="pct"/>
            <w:tcBorders>
              <w:top w:val="nil"/>
              <w:left w:val="nil"/>
              <w:bottom w:val="nil"/>
              <w:right w:val="nil"/>
            </w:tcBorders>
          </w:tcPr>
          <w:p w14:paraId="001B1727" w14:textId="5362CA99"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10 (37)</w:t>
            </w:r>
          </w:p>
        </w:tc>
        <w:tc>
          <w:tcPr>
            <w:tcW w:w="308" w:type="pct"/>
            <w:tcBorders>
              <w:top w:val="nil"/>
              <w:left w:val="nil"/>
              <w:bottom w:val="nil"/>
              <w:right w:val="nil"/>
            </w:tcBorders>
          </w:tcPr>
          <w:p w14:paraId="2A53DA82" w14:textId="10033EB4"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(3.7)</w:t>
            </w:r>
          </w:p>
        </w:tc>
        <w:tc>
          <w:tcPr>
            <w:tcW w:w="274" w:type="pct"/>
            <w:tcBorders>
              <w:top w:val="nil"/>
              <w:left w:val="nil"/>
              <w:bottom w:val="nil"/>
              <w:right w:val="nil"/>
            </w:tcBorders>
          </w:tcPr>
          <w:p w14:paraId="6DF26E90" w14:textId="6789412D"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c>
          <w:tcPr>
            <w:tcW w:w="274" w:type="pct"/>
            <w:tcBorders>
              <w:top w:val="nil"/>
              <w:left w:val="nil"/>
              <w:bottom w:val="nil"/>
              <w:right w:val="nil"/>
            </w:tcBorders>
          </w:tcPr>
          <w:p w14:paraId="08888187" w14:textId="1796479F"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6 (22.2)</w:t>
            </w:r>
          </w:p>
        </w:tc>
        <w:tc>
          <w:tcPr>
            <w:tcW w:w="276" w:type="pct"/>
            <w:tcBorders>
              <w:top w:val="nil"/>
              <w:left w:val="nil"/>
              <w:bottom w:val="nil"/>
              <w:right w:val="nil"/>
            </w:tcBorders>
          </w:tcPr>
          <w:p w14:paraId="72F57214" w14:textId="7B46644B"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3 (1.9)</w:t>
            </w:r>
          </w:p>
        </w:tc>
        <w:tc>
          <w:tcPr>
            <w:tcW w:w="308" w:type="pct"/>
            <w:tcBorders>
              <w:top w:val="nil"/>
              <w:left w:val="nil"/>
              <w:bottom w:val="nil"/>
              <w:right w:val="nil"/>
            </w:tcBorders>
          </w:tcPr>
          <w:p w14:paraId="27F7A154" w14:textId="769FEED6"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5 (18.5)</w:t>
            </w:r>
          </w:p>
        </w:tc>
        <w:tc>
          <w:tcPr>
            <w:tcW w:w="436" w:type="pct"/>
            <w:tcBorders>
              <w:top w:val="nil"/>
              <w:left w:val="nil"/>
              <w:bottom w:val="nil"/>
              <w:right w:val="nil"/>
            </w:tcBorders>
          </w:tcPr>
          <w:p w14:paraId="61F4D740" w14:textId="709A7B6E"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 (3.7)</w:t>
            </w:r>
          </w:p>
        </w:tc>
        <w:tc>
          <w:tcPr>
            <w:tcW w:w="342" w:type="pct"/>
            <w:tcBorders>
              <w:top w:val="nil"/>
              <w:left w:val="nil"/>
              <w:bottom w:val="nil"/>
              <w:right w:val="nil"/>
            </w:tcBorders>
          </w:tcPr>
          <w:p w14:paraId="1A0C66C0" w14:textId="717E162E"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0</w:t>
            </w:r>
          </w:p>
        </w:tc>
      </w:tr>
      <w:tr w:rsidR="004C7CD8" w:rsidRPr="00BC4783" w14:paraId="20C997F6" w14:textId="68CE960F" w:rsidTr="004C7CD8">
        <w:trPr>
          <w:trHeight w:val="243"/>
          <w:jc w:val="center"/>
        </w:trPr>
        <w:tc>
          <w:tcPr>
            <w:tcW w:w="596" w:type="pct"/>
            <w:tcBorders>
              <w:top w:val="nil"/>
              <w:left w:val="nil"/>
              <w:bottom w:val="single" w:sz="4" w:space="0" w:color="auto"/>
              <w:right w:val="nil"/>
            </w:tcBorders>
          </w:tcPr>
          <w:p w14:paraId="376E0E36" w14:textId="77777777" w:rsidR="00605401" w:rsidRPr="00BC4783" w:rsidRDefault="00605401" w:rsidP="00605401">
            <w:pPr>
              <w:spacing w:line="360" w:lineRule="auto"/>
              <w:jc w:val="both"/>
              <w:rPr>
                <w:rFonts w:ascii="Book Antiqua" w:hAnsi="Book Antiqua" w:cs="Times New Roman"/>
                <w:lang w:val="en-GB"/>
              </w:rPr>
            </w:pPr>
            <w:r w:rsidRPr="00BC4783">
              <w:rPr>
                <w:rFonts w:ascii="Book Antiqua" w:hAnsi="Book Antiqua" w:cs="Times New Roman"/>
                <w:lang w:val="en-GB"/>
              </w:rPr>
              <w:t>Total</w:t>
            </w:r>
          </w:p>
        </w:tc>
        <w:tc>
          <w:tcPr>
            <w:tcW w:w="444" w:type="pct"/>
            <w:tcBorders>
              <w:top w:val="nil"/>
              <w:left w:val="nil"/>
              <w:bottom w:val="single" w:sz="4" w:space="0" w:color="auto"/>
              <w:right w:val="nil"/>
            </w:tcBorders>
          </w:tcPr>
          <w:p w14:paraId="1423F75A"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31 (13.1)</w:t>
            </w:r>
          </w:p>
        </w:tc>
        <w:tc>
          <w:tcPr>
            <w:tcW w:w="341" w:type="pct"/>
            <w:tcBorders>
              <w:top w:val="nil"/>
              <w:left w:val="nil"/>
              <w:bottom w:val="single" w:sz="4" w:space="0" w:color="auto"/>
              <w:right w:val="nil"/>
            </w:tcBorders>
          </w:tcPr>
          <w:p w14:paraId="42D4E0F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6 (3,8)</w:t>
            </w:r>
          </w:p>
        </w:tc>
        <w:tc>
          <w:tcPr>
            <w:tcW w:w="444" w:type="pct"/>
            <w:tcBorders>
              <w:top w:val="nil"/>
              <w:left w:val="nil"/>
              <w:bottom w:val="single" w:sz="4" w:space="0" w:color="auto"/>
              <w:right w:val="nil"/>
            </w:tcBorders>
          </w:tcPr>
          <w:p w14:paraId="7BC7DA3E" w14:textId="77777777" w:rsidR="00605401" w:rsidRPr="00BC4783" w:rsidRDefault="00605401" w:rsidP="004C7CD8">
            <w:pPr>
              <w:spacing w:line="360" w:lineRule="auto"/>
              <w:jc w:val="center"/>
              <w:rPr>
                <w:rFonts w:ascii="Book Antiqua" w:hAnsi="Book Antiqua" w:cs="Times New Roman"/>
                <w:vertAlign w:val="superscript"/>
                <w:lang w:val="en-GB"/>
              </w:rPr>
            </w:pPr>
            <w:r w:rsidRPr="00BC4783">
              <w:rPr>
                <w:rFonts w:ascii="Book Antiqua" w:hAnsi="Book Antiqua" w:cs="Times New Roman"/>
                <w:lang w:val="en-GB"/>
              </w:rPr>
              <w:t>206 (86.9)</w:t>
            </w:r>
            <w:r w:rsidRPr="00BC4783">
              <w:rPr>
                <w:rFonts w:ascii="Book Antiqua" w:hAnsi="Book Antiqua" w:cs="Times New Roman"/>
                <w:vertAlign w:val="superscript"/>
                <w:lang w:val="en-GB"/>
              </w:rPr>
              <w:t>b</w:t>
            </w:r>
          </w:p>
        </w:tc>
        <w:tc>
          <w:tcPr>
            <w:tcW w:w="341" w:type="pct"/>
            <w:tcBorders>
              <w:top w:val="nil"/>
              <w:left w:val="nil"/>
              <w:bottom w:val="single" w:sz="4" w:space="0" w:color="auto"/>
              <w:right w:val="nil"/>
            </w:tcBorders>
          </w:tcPr>
          <w:p w14:paraId="3D0C6D4B" w14:textId="77777777" w:rsidR="00605401" w:rsidRPr="00BC4783" w:rsidRDefault="00605401" w:rsidP="004C7CD8">
            <w:pPr>
              <w:spacing w:line="360" w:lineRule="auto"/>
              <w:jc w:val="center"/>
              <w:rPr>
                <w:rFonts w:ascii="Book Antiqua" w:hAnsi="Book Antiqua" w:cs="Times New Roman"/>
                <w:lang w:val="en-GB"/>
              </w:rPr>
            </w:pPr>
            <w:r w:rsidRPr="00BC4783">
              <w:rPr>
                <w:rFonts w:ascii="Book Antiqua" w:hAnsi="Book Antiqua" w:cs="Times New Roman"/>
                <w:lang w:val="en-GB"/>
              </w:rPr>
              <w:t>8 (5,15)</w:t>
            </w:r>
          </w:p>
        </w:tc>
        <w:tc>
          <w:tcPr>
            <w:tcW w:w="308" w:type="pct"/>
            <w:tcBorders>
              <w:top w:val="nil"/>
              <w:left w:val="nil"/>
              <w:bottom w:val="single" w:sz="4" w:space="0" w:color="auto"/>
              <w:right w:val="nil"/>
            </w:tcBorders>
          </w:tcPr>
          <w:p w14:paraId="13603CAB" w14:textId="65878441"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89 (37.6)</w:t>
            </w:r>
          </w:p>
        </w:tc>
        <w:tc>
          <w:tcPr>
            <w:tcW w:w="308" w:type="pct"/>
            <w:tcBorders>
              <w:top w:val="nil"/>
              <w:left w:val="nil"/>
              <w:bottom w:val="single" w:sz="4" w:space="0" w:color="auto"/>
              <w:right w:val="nil"/>
            </w:tcBorders>
          </w:tcPr>
          <w:p w14:paraId="6E0436AC" w14:textId="1AE9A3E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80 (33.8)</w:t>
            </w:r>
          </w:p>
        </w:tc>
        <w:tc>
          <w:tcPr>
            <w:tcW w:w="308" w:type="pct"/>
            <w:tcBorders>
              <w:top w:val="nil"/>
              <w:left w:val="nil"/>
              <w:bottom w:val="single" w:sz="4" w:space="0" w:color="auto"/>
              <w:right w:val="nil"/>
            </w:tcBorders>
          </w:tcPr>
          <w:p w14:paraId="32B25A6C" w14:textId="1040C8A8"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32 (13.5)</w:t>
            </w:r>
          </w:p>
        </w:tc>
        <w:tc>
          <w:tcPr>
            <w:tcW w:w="274" w:type="pct"/>
            <w:tcBorders>
              <w:top w:val="nil"/>
              <w:left w:val="nil"/>
              <w:bottom w:val="single" w:sz="4" w:space="0" w:color="auto"/>
              <w:right w:val="nil"/>
            </w:tcBorders>
          </w:tcPr>
          <w:p w14:paraId="7F43B779" w14:textId="205E874F"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10 (4.2)</w:t>
            </w:r>
          </w:p>
        </w:tc>
        <w:tc>
          <w:tcPr>
            <w:tcW w:w="274" w:type="pct"/>
            <w:tcBorders>
              <w:top w:val="nil"/>
              <w:left w:val="nil"/>
              <w:bottom w:val="single" w:sz="4" w:space="0" w:color="auto"/>
              <w:right w:val="nil"/>
            </w:tcBorders>
          </w:tcPr>
          <w:p w14:paraId="63E29FC8" w14:textId="6579B6F7"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15 (6.3)</w:t>
            </w:r>
          </w:p>
        </w:tc>
        <w:tc>
          <w:tcPr>
            <w:tcW w:w="276" w:type="pct"/>
            <w:tcBorders>
              <w:top w:val="nil"/>
              <w:left w:val="nil"/>
              <w:bottom w:val="single" w:sz="4" w:space="0" w:color="auto"/>
              <w:right w:val="nil"/>
            </w:tcBorders>
          </w:tcPr>
          <w:p w14:paraId="52E0126A" w14:textId="096D16B2"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11 (4.6)</w:t>
            </w:r>
          </w:p>
        </w:tc>
        <w:tc>
          <w:tcPr>
            <w:tcW w:w="308" w:type="pct"/>
            <w:tcBorders>
              <w:top w:val="nil"/>
              <w:left w:val="nil"/>
              <w:bottom w:val="single" w:sz="4" w:space="0" w:color="auto"/>
              <w:right w:val="nil"/>
            </w:tcBorders>
          </w:tcPr>
          <w:p w14:paraId="3CF5B891" w14:textId="0D25E038"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40 (16.9)</w:t>
            </w:r>
          </w:p>
        </w:tc>
        <w:tc>
          <w:tcPr>
            <w:tcW w:w="436" w:type="pct"/>
            <w:tcBorders>
              <w:top w:val="nil"/>
              <w:left w:val="nil"/>
              <w:bottom w:val="single" w:sz="4" w:space="0" w:color="auto"/>
              <w:right w:val="nil"/>
            </w:tcBorders>
          </w:tcPr>
          <w:p w14:paraId="39B676B5" w14:textId="0117816A"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27 (11.4)</w:t>
            </w:r>
          </w:p>
        </w:tc>
        <w:tc>
          <w:tcPr>
            <w:tcW w:w="342" w:type="pct"/>
            <w:tcBorders>
              <w:top w:val="nil"/>
              <w:left w:val="nil"/>
              <w:bottom w:val="single" w:sz="4" w:space="0" w:color="auto"/>
              <w:right w:val="nil"/>
            </w:tcBorders>
          </w:tcPr>
          <w:p w14:paraId="585FB422" w14:textId="7DCC7467" w:rsidR="00605401" w:rsidRPr="00BC4783" w:rsidRDefault="00605401" w:rsidP="004C7CD8">
            <w:pPr>
              <w:spacing w:line="360" w:lineRule="auto"/>
              <w:jc w:val="center"/>
              <w:rPr>
                <w:rFonts w:ascii="Book Antiqua" w:hAnsi="Book Antiqua"/>
                <w:lang w:val="en-GB"/>
              </w:rPr>
            </w:pPr>
            <w:r w:rsidRPr="00BC4783">
              <w:rPr>
                <w:rFonts w:ascii="Book Antiqua" w:hAnsi="Book Antiqua" w:cs="Times New Roman"/>
                <w:lang w:val="en-GB"/>
              </w:rPr>
              <w:t>2 (0.84)</w:t>
            </w:r>
          </w:p>
        </w:tc>
      </w:tr>
    </w:tbl>
    <w:p w14:paraId="09C8EFFF" w14:textId="77777777" w:rsidR="00A62A87" w:rsidRDefault="00534812" w:rsidP="00C33E75">
      <w:pPr>
        <w:spacing w:line="360" w:lineRule="auto"/>
        <w:jc w:val="both"/>
        <w:rPr>
          <w:rFonts w:ascii="Book Antiqua" w:hAnsi="Book Antiqua"/>
          <w:lang w:val="en-GB" w:eastAsia="zh-CN"/>
        </w:rPr>
      </w:pPr>
      <w:proofErr w:type="spellStart"/>
      <w:proofErr w:type="gramStart"/>
      <w:r w:rsidRPr="00534812">
        <w:rPr>
          <w:rFonts w:ascii="Book Antiqua" w:hAnsi="Book Antiqua"/>
          <w:vertAlign w:val="superscript"/>
          <w:lang w:val="en-GB" w:eastAsia="zh-CN"/>
        </w:rPr>
        <w:t>a</w:t>
      </w:r>
      <w:r w:rsidRPr="00534812">
        <w:rPr>
          <w:rFonts w:ascii="Book Antiqua" w:hAnsi="Book Antiqua"/>
          <w:i/>
          <w:iCs/>
          <w:lang w:val="en-GB" w:eastAsia="zh-CN"/>
        </w:rPr>
        <w:t>P</w:t>
      </w:r>
      <w:proofErr w:type="spellEnd"/>
      <w:proofErr w:type="gramEnd"/>
      <w:r w:rsidRPr="00534812">
        <w:rPr>
          <w:rFonts w:ascii="Book Antiqua" w:hAnsi="Book Antiqua"/>
          <w:lang w:val="en-GB" w:eastAsia="zh-CN"/>
        </w:rPr>
        <w:t xml:space="preserve"> &lt; 0.05 </w:t>
      </w:r>
      <w:proofErr w:type="spellStart"/>
      <w:r w:rsidRPr="00534812">
        <w:rPr>
          <w:rFonts w:ascii="Book Antiqua" w:hAnsi="Book Antiqua"/>
          <w:i/>
          <w:iCs/>
          <w:lang w:val="en-GB" w:eastAsia="zh-CN"/>
        </w:rPr>
        <w:t>vs</w:t>
      </w:r>
      <w:proofErr w:type="spellEnd"/>
      <w:r w:rsidRPr="00534812">
        <w:rPr>
          <w:rFonts w:ascii="Book Antiqua" w:hAnsi="Book Antiqua"/>
          <w:i/>
          <w:iCs/>
          <w:lang w:val="en-GB" w:eastAsia="zh-CN"/>
        </w:rPr>
        <w:t xml:space="preserve"> </w:t>
      </w:r>
      <w:r w:rsidRPr="00534812">
        <w:rPr>
          <w:rFonts w:ascii="Book Antiqua" w:hAnsi="Book Antiqua"/>
          <w:lang w:val="en-GB" w:eastAsia="zh-CN"/>
        </w:rPr>
        <w:t>vaccine-preventable infection (VPI) group</w:t>
      </w:r>
      <w:r w:rsidR="00A62A87">
        <w:rPr>
          <w:rFonts w:ascii="Book Antiqua" w:hAnsi="Book Antiqua" w:hint="eastAsia"/>
          <w:lang w:val="en-GB" w:eastAsia="zh-CN"/>
        </w:rPr>
        <w:t>.</w:t>
      </w:r>
      <w:r w:rsidRPr="00534812">
        <w:rPr>
          <w:rFonts w:ascii="Book Antiqua" w:hAnsi="Book Antiqua"/>
          <w:lang w:val="en-GB" w:eastAsia="zh-CN"/>
        </w:rPr>
        <w:t xml:space="preserve"> </w:t>
      </w:r>
    </w:p>
    <w:p w14:paraId="00F9F610" w14:textId="7CABB7A4" w:rsidR="00BF2443" w:rsidRDefault="00534812" w:rsidP="00C33E75">
      <w:pPr>
        <w:spacing w:line="360" w:lineRule="auto"/>
        <w:jc w:val="both"/>
        <w:rPr>
          <w:rFonts w:ascii="Book Antiqua" w:hAnsi="Book Antiqua"/>
          <w:lang w:val="en-GB" w:eastAsia="zh-CN"/>
        </w:rPr>
      </w:pPr>
      <w:proofErr w:type="spellStart"/>
      <w:proofErr w:type="gramStart"/>
      <w:r w:rsidRPr="00534812">
        <w:rPr>
          <w:rFonts w:ascii="Book Antiqua" w:hAnsi="Book Antiqua"/>
          <w:vertAlign w:val="superscript"/>
          <w:lang w:val="en-GB" w:eastAsia="zh-CN"/>
        </w:rPr>
        <w:t>b</w:t>
      </w:r>
      <w:r w:rsidRPr="00534812">
        <w:rPr>
          <w:rFonts w:ascii="Book Antiqua" w:hAnsi="Book Antiqua"/>
          <w:i/>
          <w:iCs/>
          <w:lang w:val="en-GB" w:eastAsia="zh-CN"/>
        </w:rPr>
        <w:t>P</w:t>
      </w:r>
      <w:proofErr w:type="spellEnd"/>
      <w:proofErr w:type="gramEnd"/>
      <w:r w:rsidRPr="00534812">
        <w:rPr>
          <w:rFonts w:ascii="Book Antiqua" w:hAnsi="Book Antiqua"/>
          <w:lang w:val="en-GB" w:eastAsia="zh-CN"/>
        </w:rPr>
        <w:t xml:space="preserve"> &lt; 0.001 </w:t>
      </w:r>
      <w:proofErr w:type="spellStart"/>
      <w:r w:rsidRPr="00534812">
        <w:rPr>
          <w:rFonts w:ascii="Book Antiqua" w:hAnsi="Book Antiqua"/>
          <w:i/>
          <w:iCs/>
          <w:lang w:val="en-GB" w:eastAsia="zh-CN"/>
        </w:rPr>
        <w:t>vs</w:t>
      </w:r>
      <w:proofErr w:type="spellEnd"/>
      <w:r w:rsidRPr="00534812">
        <w:rPr>
          <w:rFonts w:ascii="Book Antiqua" w:hAnsi="Book Antiqua"/>
          <w:lang w:val="en-GB" w:eastAsia="zh-CN"/>
        </w:rPr>
        <w:t xml:space="preserve"> VPI group</w:t>
      </w:r>
      <w:r>
        <w:rPr>
          <w:rFonts w:ascii="Book Antiqua" w:hAnsi="Book Antiqua"/>
          <w:lang w:val="en-GB" w:eastAsia="zh-CN"/>
        </w:rPr>
        <w:t xml:space="preserve">. </w:t>
      </w:r>
    </w:p>
    <w:p w14:paraId="62B0FCA5" w14:textId="77777777" w:rsidR="00A62A87" w:rsidRDefault="00534812" w:rsidP="00C33E75">
      <w:pPr>
        <w:spacing w:line="360" w:lineRule="auto"/>
        <w:jc w:val="both"/>
        <w:rPr>
          <w:rFonts w:ascii="Book Antiqua" w:hAnsi="Book Antiqua"/>
          <w:lang w:val="en-GB" w:eastAsia="zh-CN"/>
        </w:rPr>
      </w:pPr>
      <w:r w:rsidRPr="00534812">
        <w:rPr>
          <w:rFonts w:ascii="Book Antiqua" w:hAnsi="Book Antiqua"/>
          <w:vertAlign w:val="superscript"/>
          <w:lang w:val="en-GB" w:eastAsia="zh-CN"/>
        </w:rPr>
        <w:t>1</w:t>
      </w:r>
      <w:r w:rsidRPr="00534812">
        <w:rPr>
          <w:rFonts w:ascii="Book Antiqua" w:hAnsi="Book Antiqua"/>
          <w:lang w:val="en-GB" w:eastAsia="zh-CN"/>
        </w:rPr>
        <w:t xml:space="preserve">Data </w:t>
      </w:r>
      <w:r w:rsidR="001F3262">
        <w:rPr>
          <w:rFonts w:ascii="Book Antiqua" w:hAnsi="Book Antiqua"/>
          <w:lang w:val="en-GB" w:eastAsia="zh-CN"/>
        </w:rPr>
        <w:t>a</w:t>
      </w:r>
      <w:r w:rsidR="001F3262" w:rsidRPr="00534812">
        <w:rPr>
          <w:rFonts w:ascii="Book Antiqua" w:hAnsi="Book Antiqua"/>
          <w:lang w:val="en-GB" w:eastAsia="zh-CN"/>
        </w:rPr>
        <w:t xml:space="preserve">re </w:t>
      </w:r>
      <w:r w:rsidRPr="00534812">
        <w:rPr>
          <w:rFonts w:ascii="Book Antiqua" w:hAnsi="Book Antiqua"/>
          <w:lang w:val="en-GB" w:eastAsia="zh-CN"/>
        </w:rPr>
        <w:t xml:space="preserve">presented as </w:t>
      </w:r>
      <w:r w:rsidR="001F3262">
        <w:rPr>
          <w:rFonts w:ascii="Book Antiqua" w:hAnsi="Book Antiqua"/>
          <w:lang w:val="en-GB" w:eastAsia="zh-CN"/>
        </w:rPr>
        <w:t xml:space="preserve">the </w:t>
      </w:r>
      <w:r w:rsidRPr="00534812">
        <w:rPr>
          <w:rFonts w:ascii="Book Antiqua" w:hAnsi="Book Antiqua"/>
          <w:lang w:val="en-GB" w:eastAsia="zh-CN"/>
        </w:rPr>
        <w:t xml:space="preserve">number (interquartile range). </w:t>
      </w:r>
    </w:p>
    <w:p w14:paraId="0F53F66F" w14:textId="3AD93FB3" w:rsidR="00532CC1" w:rsidRDefault="001F3262" w:rsidP="00C33E75">
      <w:pPr>
        <w:spacing w:line="360" w:lineRule="auto"/>
        <w:jc w:val="both"/>
        <w:rPr>
          <w:rFonts w:ascii="Book Antiqua" w:hAnsi="Book Antiqua"/>
          <w:lang w:val="en-GB" w:eastAsia="zh-CN"/>
        </w:rPr>
      </w:pPr>
      <w:r w:rsidRPr="00605401">
        <w:rPr>
          <w:rFonts w:ascii="Book Antiqua" w:hAnsi="Book Antiqua"/>
          <w:lang w:val="en-GB" w:eastAsia="zh-CN"/>
        </w:rPr>
        <w:t>GI: Gastrointestinal</w:t>
      </w:r>
      <w:r>
        <w:rPr>
          <w:rFonts w:ascii="Book Antiqua" w:hAnsi="Book Antiqua"/>
          <w:lang w:val="en-GB" w:eastAsia="zh-CN"/>
        </w:rPr>
        <w:t xml:space="preserve">; </w:t>
      </w:r>
      <w:r w:rsidRPr="00605401">
        <w:rPr>
          <w:rFonts w:ascii="Book Antiqua" w:hAnsi="Book Antiqua"/>
          <w:lang w:val="en-GB" w:eastAsia="zh-CN"/>
        </w:rPr>
        <w:t>ICU: Intensive care unit</w:t>
      </w:r>
      <w:r>
        <w:rPr>
          <w:rFonts w:ascii="Book Antiqua" w:hAnsi="Book Antiqua"/>
          <w:lang w:val="en-GB" w:eastAsia="zh-CN"/>
        </w:rPr>
        <w:t xml:space="preserve">; </w:t>
      </w:r>
      <w:r w:rsidR="00534812" w:rsidRPr="00534812">
        <w:rPr>
          <w:rFonts w:ascii="Book Antiqua" w:hAnsi="Book Antiqua"/>
          <w:lang w:val="en-GB" w:eastAsia="zh-CN"/>
        </w:rPr>
        <w:t>LOS: Length of stay</w:t>
      </w:r>
      <w:r w:rsidR="00605401">
        <w:rPr>
          <w:rFonts w:ascii="Book Antiqua" w:hAnsi="Book Antiqua" w:hint="eastAsia"/>
          <w:lang w:val="en-GB" w:eastAsia="zh-CN"/>
        </w:rPr>
        <w:t>;</w:t>
      </w:r>
      <w:r w:rsidR="00605401">
        <w:rPr>
          <w:rFonts w:ascii="Book Antiqua" w:hAnsi="Book Antiqua"/>
          <w:lang w:val="en-GB" w:eastAsia="zh-CN"/>
        </w:rPr>
        <w:t xml:space="preserve"> </w:t>
      </w:r>
      <w:r w:rsidR="00605401" w:rsidRPr="00605401">
        <w:rPr>
          <w:rFonts w:ascii="Book Antiqua" w:hAnsi="Book Antiqua"/>
          <w:lang w:val="en-GB" w:eastAsia="zh-CN"/>
        </w:rPr>
        <w:t>RS: Respiratory system</w:t>
      </w:r>
      <w:r>
        <w:rPr>
          <w:rFonts w:ascii="Book Antiqua" w:hAnsi="Book Antiqua"/>
          <w:lang w:val="en-GB" w:eastAsia="zh-CN"/>
        </w:rPr>
        <w:t>.</w:t>
      </w:r>
    </w:p>
    <w:p w14:paraId="2361028F" w14:textId="6B8B4D91" w:rsidR="00532CC1" w:rsidRDefault="00534812" w:rsidP="00532CC1">
      <w:pPr>
        <w:rPr>
          <w:rFonts w:ascii="Book Antiqua" w:hAnsi="Book Antiqua"/>
          <w:b/>
          <w:bCs/>
          <w:lang w:eastAsia="zh-CN"/>
        </w:rPr>
        <w:sectPr w:rsidR="00532CC1" w:rsidSect="00D115FC">
          <w:pgSz w:w="23811" w:h="16838" w:orient="landscape" w:code="8"/>
          <w:pgMar w:top="1440" w:right="1440" w:bottom="1440" w:left="1440" w:header="720" w:footer="720" w:gutter="0"/>
          <w:cols w:space="720"/>
          <w:docGrid w:linePitch="360"/>
        </w:sectPr>
      </w:pPr>
      <w:r>
        <w:rPr>
          <w:rFonts w:ascii="Book Antiqua" w:hAnsi="Book Antiqua" w:hint="eastAsia"/>
          <w:b/>
          <w:bCs/>
          <w:lang w:eastAsia="zh-CN"/>
        </w:rPr>
        <w:t xml:space="preserve"> </w:t>
      </w:r>
    </w:p>
    <w:p w14:paraId="1A3BB1AD" w14:textId="7099A162" w:rsidR="00703DF1" w:rsidRDefault="00117AEA" w:rsidP="00117AEA">
      <w:pPr>
        <w:spacing w:line="360" w:lineRule="auto"/>
        <w:jc w:val="both"/>
        <w:rPr>
          <w:rFonts w:ascii="Book Antiqua" w:hAnsi="Book Antiqua" w:cs="Angsana New"/>
          <w:b/>
          <w:bCs/>
          <w:szCs w:val="30"/>
        </w:rPr>
      </w:pPr>
      <w:r w:rsidRPr="00BC4783">
        <w:rPr>
          <w:rFonts w:ascii="Book Antiqua" w:hAnsi="Book Antiqua" w:cs="Angsana New"/>
          <w:b/>
          <w:bCs/>
          <w:szCs w:val="30"/>
        </w:rPr>
        <w:lastRenderedPageBreak/>
        <w:t xml:space="preserve">Table 4 Children with vaccination records who developed vaccine-preventable or </w:t>
      </w:r>
      <w:r>
        <w:rPr>
          <w:rFonts w:ascii="Book Antiqua" w:hAnsi="Book Antiqua" w:cs="Angsana New"/>
          <w:b/>
          <w:bCs/>
          <w:szCs w:val="30"/>
        </w:rPr>
        <w:t>non-vaccine-</w:t>
      </w:r>
      <w:r w:rsidRPr="00BC4783">
        <w:rPr>
          <w:rFonts w:ascii="Book Antiqua" w:hAnsi="Book Antiqua" w:cs="Angsana New"/>
          <w:b/>
          <w:bCs/>
          <w:szCs w:val="30"/>
        </w:rPr>
        <w:t>preventable diseases</w:t>
      </w:r>
    </w:p>
    <w:tbl>
      <w:tblPr>
        <w:tblW w:w="5000" w:type="pct"/>
        <w:tblBorders>
          <w:top w:val="single" w:sz="4" w:space="0" w:color="auto"/>
        </w:tblBorders>
        <w:tblCellMar>
          <w:left w:w="0" w:type="dxa"/>
          <w:right w:w="0" w:type="dxa"/>
        </w:tblCellMar>
        <w:tblLook w:val="0000" w:firstRow="0" w:lastRow="0" w:firstColumn="0" w:lastColumn="0" w:noHBand="0" w:noVBand="0"/>
      </w:tblPr>
      <w:tblGrid>
        <w:gridCol w:w="3635"/>
        <w:gridCol w:w="776"/>
        <w:gridCol w:w="2398"/>
        <w:gridCol w:w="1306"/>
        <w:gridCol w:w="684"/>
        <w:gridCol w:w="698"/>
        <w:gridCol w:w="2451"/>
        <w:gridCol w:w="1273"/>
        <w:gridCol w:w="737"/>
      </w:tblGrid>
      <w:tr w:rsidR="00D90726" w:rsidRPr="00BC4783" w14:paraId="6A20276D" w14:textId="77777777" w:rsidTr="00514505">
        <w:trPr>
          <w:cantSplit/>
        </w:trPr>
        <w:tc>
          <w:tcPr>
            <w:tcW w:w="1302" w:type="pct"/>
            <w:vMerge w:val="restart"/>
            <w:tcBorders>
              <w:top w:val="single" w:sz="4" w:space="0" w:color="auto"/>
            </w:tcBorders>
            <w:shd w:val="clear" w:color="auto" w:fill="FFFFFF"/>
          </w:tcPr>
          <w:p w14:paraId="2E91C893" w14:textId="2D7369AD" w:rsidR="00D90726" w:rsidRPr="00D90726" w:rsidRDefault="00D90726" w:rsidP="00D115FC">
            <w:pPr>
              <w:autoSpaceDE w:val="0"/>
              <w:autoSpaceDN w:val="0"/>
              <w:adjustRightInd w:val="0"/>
              <w:spacing w:line="360" w:lineRule="auto"/>
              <w:jc w:val="center"/>
              <w:rPr>
                <w:rFonts w:ascii="Book Antiqua" w:hAnsi="Book Antiqua" w:cs="Angsana New"/>
                <w:b/>
                <w:bCs/>
              </w:rPr>
            </w:pPr>
            <w:r w:rsidRPr="00D90726">
              <w:rPr>
                <w:rFonts w:ascii="Book Antiqua" w:hAnsi="Book Antiqua" w:cs="Angsana New"/>
                <w:b/>
                <w:bCs/>
              </w:rPr>
              <w:t>Age-appropriate immunization</w:t>
            </w:r>
          </w:p>
        </w:tc>
        <w:tc>
          <w:tcPr>
            <w:tcW w:w="1850" w:type="pct"/>
            <w:gridSpan w:val="4"/>
            <w:tcBorders>
              <w:top w:val="single" w:sz="4" w:space="0" w:color="auto"/>
              <w:bottom w:val="single" w:sz="4" w:space="0" w:color="auto"/>
            </w:tcBorders>
            <w:shd w:val="clear" w:color="auto" w:fill="FFFFFF"/>
          </w:tcPr>
          <w:p w14:paraId="0C5D0BAD" w14:textId="645DACA9" w:rsidR="00D90726" w:rsidRPr="007B26AC" w:rsidRDefault="00D90726" w:rsidP="00D115FC">
            <w:pPr>
              <w:autoSpaceDE w:val="0"/>
              <w:autoSpaceDN w:val="0"/>
              <w:adjustRightInd w:val="0"/>
              <w:spacing w:line="360" w:lineRule="auto"/>
              <w:jc w:val="center"/>
              <w:rPr>
                <w:rFonts w:ascii="Book Antiqua" w:hAnsi="Book Antiqua" w:cs="Arial"/>
                <w:b/>
                <w:bCs/>
              </w:rPr>
            </w:pPr>
            <w:r w:rsidRPr="00D90726">
              <w:rPr>
                <w:rFonts w:ascii="Book Antiqua" w:hAnsi="Book Antiqua" w:cs="Arial"/>
                <w:b/>
                <w:bCs/>
              </w:rPr>
              <w:t>Thai’s Expanded Program on Immunization</w:t>
            </w:r>
          </w:p>
        </w:tc>
        <w:tc>
          <w:tcPr>
            <w:tcW w:w="1848" w:type="pct"/>
            <w:gridSpan w:val="4"/>
            <w:tcBorders>
              <w:top w:val="single" w:sz="4" w:space="0" w:color="auto"/>
              <w:bottom w:val="single" w:sz="4" w:space="0" w:color="auto"/>
            </w:tcBorders>
            <w:shd w:val="clear" w:color="auto" w:fill="FFFFFF"/>
          </w:tcPr>
          <w:p w14:paraId="4D44F963" w14:textId="1B9CC473" w:rsidR="00D90726" w:rsidRPr="007B26AC" w:rsidRDefault="00D90726" w:rsidP="00D115FC">
            <w:pPr>
              <w:autoSpaceDE w:val="0"/>
              <w:autoSpaceDN w:val="0"/>
              <w:adjustRightInd w:val="0"/>
              <w:spacing w:line="360" w:lineRule="auto"/>
              <w:jc w:val="center"/>
              <w:rPr>
                <w:rFonts w:ascii="Book Antiqua" w:hAnsi="Book Antiqua" w:cs="Arial"/>
                <w:b/>
                <w:bCs/>
              </w:rPr>
            </w:pPr>
            <w:r w:rsidRPr="00D90726">
              <w:rPr>
                <w:rFonts w:ascii="Book Antiqua" w:hAnsi="Book Antiqua" w:cs="Arial"/>
                <w:b/>
                <w:bCs/>
              </w:rPr>
              <w:t>2013 Infectious Diseases Society of America</w:t>
            </w:r>
          </w:p>
        </w:tc>
      </w:tr>
      <w:tr w:rsidR="00514505" w:rsidRPr="00BC4783" w14:paraId="0780D7ED" w14:textId="57DA692C" w:rsidTr="00514505">
        <w:trPr>
          <w:cantSplit/>
        </w:trPr>
        <w:tc>
          <w:tcPr>
            <w:tcW w:w="1302" w:type="pct"/>
            <w:vMerge/>
            <w:shd w:val="clear" w:color="auto" w:fill="FFFFFF"/>
          </w:tcPr>
          <w:p w14:paraId="70DC6094" w14:textId="77777777" w:rsidR="00D90726" w:rsidRPr="00BC4783" w:rsidRDefault="00D90726" w:rsidP="00D115FC">
            <w:pPr>
              <w:autoSpaceDE w:val="0"/>
              <w:autoSpaceDN w:val="0"/>
              <w:adjustRightInd w:val="0"/>
              <w:spacing w:line="360" w:lineRule="auto"/>
              <w:jc w:val="center"/>
              <w:rPr>
                <w:rFonts w:ascii="Book Antiqua" w:hAnsi="Book Antiqua" w:cs="Angsana New"/>
              </w:rPr>
            </w:pPr>
          </w:p>
        </w:tc>
        <w:tc>
          <w:tcPr>
            <w:tcW w:w="1605" w:type="pct"/>
            <w:gridSpan w:val="3"/>
            <w:tcBorders>
              <w:top w:val="single" w:sz="4" w:space="0" w:color="auto"/>
              <w:bottom w:val="single" w:sz="4" w:space="0" w:color="auto"/>
            </w:tcBorders>
            <w:shd w:val="clear" w:color="auto" w:fill="FFFFFF"/>
          </w:tcPr>
          <w:p w14:paraId="5172128A" w14:textId="72EC11C8" w:rsidR="00D90726" w:rsidRPr="007B26AC" w:rsidRDefault="00D90726" w:rsidP="00D115FC">
            <w:pPr>
              <w:autoSpaceDE w:val="0"/>
              <w:autoSpaceDN w:val="0"/>
              <w:adjustRightInd w:val="0"/>
              <w:spacing w:line="360" w:lineRule="auto"/>
              <w:jc w:val="center"/>
              <w:rPr>
                <w:rFonts w:ascii="Book Antiqua" w:hAnsi="Book Antiqua" w:cs="Arial"/>
                <w:b/>
                <w:bCs/>
              </w:rPr>
            </w:pPr>
            <w:r w:rsidRPr="007B26AC">
              <w:rPr>
                <w:rFonts w:ascii="Book Antiqua" w:hAnsi="Book Antiqua" w:cs="Arial"/>
                <w:b/>
                <w:bCs/>
              </w:rPr>
              <w:t>Infection and hospitalization</w:t>
            </w:r>
            <w:r w:rsidR="00412FD3">
              <w:rPr>
                <w:rFonts w:ascii="Book Antiqua" w:hAnsi="Book Antiqua" w:cs="Arial"/>
                <w:b/>
                <w:bCs/>
              </w:rPr>
              <w:t>,</w:t>
            </w:r>
            <w:r w:rsidRPr="007B26AC">
              <w:rPr>
                <w:rFonts w:ascii="Book Antiqua" w:hAnsi="Book Antiqua" w:cs="Arial"/>
                <w:b/>
                <w:bCs/>
              </w:rPr>
              <w:t xml:space="preserve"> </w:t>
            </w:r>
            <w:r w:rsidRPr="007B26AC">
              <w:rPr>
                <w:rFonts w:ascii="Book Antiqua" w:hAnsi="Book Antiqua" w:cs="Arial"/>
                <w:b/>
                <w:bCs/>
                <w:i/>
                <w:iCs/>
              </w:rPr>
              <w:t>n</w:t>
            </w:r>
          </w:p>
        </w:tc>
        <w:tc>
          <w:tcPr>
            <w:tcW w:w="245" w:type="pct"/>
            <w:vMerge w:val="restart"/>
            <w:tcBorders>
              <w:top w:val="single" w:sz="4" w:space="0" w:color="auto"/>
              <w:bottom w:val="single" w:sz="4" w:space="0" w:color="auto"/>
            </w:tcBorders>
            <w:shd w:val="clear" w:color="auto" w:fill="FFFFFF"/>
          </w:tcPr>
          <w:p w14:paraId="203E0CE1" w14:textId="08098FC7" w:rsidR="00D90726" w:rsidRPr="007B26AC" w:rsidRDefault="00D90726" w:rsidP="00D115FC">
            <w:pPr>
              <w:autoSpaceDE w:val="0"/>
              <w:autoSpaceDN w:val="0"/>
              <w:adjustRightInd w:val="0"/>
              <w:spacing w:line="360" w:lineRule="auto"/>
              <w:jc w:val="center"/>
              <w:rPr>
                <w:rFonts w:ascii="Book Antiqua" w:hAnsi="Book Antiqua" w:cs="Arial"/>
                <w:b/>
                <w:bCs/>
              </w:rPr>
            </w:pPr>
            <w:r w:rsidRPr="007B26AC">
              <w:rPr>
                <w:rFonts w:ascii="Book Antiqua" w:hAnsi="Book Antiqua" w:cs="Arial"/>
                <w:b/>
                <w:bCs/>
              </w:rPr>
              <w:t>Total</w:t>
            </w:r>
          </w:p>
        </w:tc>
        <w:tc>
          <w:tcPr>
            <w:tcW w:w="1584" w:type="pct"/>
            <w:gridSpan w:val="3"/>
            <w:tcBorders>
              <w:top w:val="single" w:sz="4" w:space="0" w:color="auto"/>
              <w:bottom w:val="single" w:sz="4" w:space="0" w:color="auto"/>
            </w:tcBorders>
            <w:shd w:val="clear" w:color="auto" w:fill="FFFFFF"/>
          </w:tcPr>
          <w:p w14:paraId="007D82AA" w14:textId="0DF0558E" w:rsidR="00D90726" w:rsidRPr="007B26AC" w:rsidRDefault="00D90726" w:rsidP="00D115FC">
            <w:pPr>
              <w:autoSpaceDE w:val="0"/>
              <w:autoSpaceDN w:val="0"/>
              <w:adjustRightInd w:val="0"/>
              <w:spacing w:line="360" w:lineRule="auto"/>
              <w:jc w:val="center"/>
              <w:rPr>
                <w:rFonts w:ascii="Book Antiqua" w:hAnsi="Book Antiqua" w:cs="Arial"/>
                <w:b/>
                <w:bCs/>
                <w:lang w:eastAsia="zh-CN"/>
              </w:rPr>
            </w:pPr>
            <w:r w:rsidRPr="00D90726">
              <w:rPr>
                <w:rFonts w:ascii="Book Antiqua" w:hAnsi="Book Antiqua" w:cs="Arial"/>
                <w:b/>
                <w:bCs/>
                <w:lang w:eastAsia="zh-CN"/>
              </w:rPr>
              <w:t>Infection and hospitalization</w:t>
            </w:r>
            <w:r w:rsidR="00412FD3">
              <w:rPr>
                <w:rFonts w:ascii="Book Antiqua" w:hAnsi="Book Antiqua" w:cs="Arial"/>
                <w:b/>
                <w:bCs/>
                <w:lang w:eastAsia="zh-CN"/>
              </w:rPr>
              <w:t>,</w:t>
            </w:r>
            <w:r w:rsidRPr="00D90726">
              <w:rPr>
                <w:rFonts w:ascii="Book Antiqua" w:hAnsi="Book Antiqua" w:cs="Arial"/>
                <w:b/>
                <w:bCs/>
                <w:lang w:eastAsia="zh-CN"/>
              </w:rPr>
              <w:t xml:space="preserve"> </w:t>
            </w:r>
            <w:r w:rsidRPr="00D90726">
              <w:rPr>
                <w:rFonts w:ascii="Book Antiqua" w:hAnsi="Book Antiqua" w:cs="Arial"/>
                <w:b/>
                <w:bCs/>
                <w:i/>
                <w:iCs/>
                <w:lang w:eastAsia="zh-CN"/>
              </w:rPr>
              <w:t>n</w:t>
            </w:r>
          </w:p>
        </w:tc>
        <w:tc>
          <w:tcPr>
            <w:tcW w:w="264" w:type="pct"/>
            <w:vMerge w:val="restart"/>
            <w:tcBorders>
              <w:top w:val="single" w:sz="4" w:space="0" w:color="auto"/>
            </w:tcBorders>
            <w:shd w:val="clear" w:color="auto" w:fill="FFFFFF"/>
          </w:tcPr>
          <w:p w14:paraId="7101A522" w14:textId="4D82ED7C" w:rsidR="00D90726" w:rsidRPr="007B26AC" w:rsidRDefault="00D90726" w:rsidP="00D115FC">
            <w:pPr>
              <w:autoSpaceDE w:val="0"/>
              <w:autoSpaceDN w:val="0"/>
              <w:adjustRightInd w:val="0"/>
              <w:spacing w:line="360" w:lineRule="auto"/>
              <w:jc w:val="center"/>
              <w:rPr>
                <w:rFonts w:ascii="Book Antiqua" w:hAnsi="Book Antiqua" w:cs="Arial"/>
                <w:b/>
                <w:bCs/>
              </w:rPr>
            </w:pPr>
            <w:r w:rsidRPr="00D90726">
              <w:rPr>
                <w:rFonts w:ascii="Book Antiqua" w:hAnsi="Book Antiqua" w:cs="Arial"/>
                <w:b/>
                <w:bCs/>
              </w:rPr>
              <w:t>Total</w:t>
            </w:r>
          </w:p>
        </w:tc>
      </w:tr>
      <w:tr w:rsidR="00514505" w:rsidRPr="00BC4783" w14:paraId="13E98F11" w14:textId="6728F59F" w:rsidTr="00514505">
        <w:trPr>
          <w:cantSplit/>
        </w:trPr>
        <w:tc>
          <w:tcPr>
            <w:tcW w:w="1302" w:type="pct"/>
            <w:vMerge/>
            <w:tcBorders>
              <w:bottom w:val="single" w:sz="4" w:space="0" w:color="auto"/>
            </w:tcBorders>
            <w:shd w:val="clear" w:color="auto" w:fill="FFFFFF"/>
            <w:vAlign w:val="bottom"/>
          </w:tcPr>
          <w:p w14:paraId="74E85DCF" w14:textId="77777777" w:rsidR="00D90726" w:rsidRPr="00BC4783" w:rsidRDefault="00D90726" w:rsidP="00D115FC">
            <w:pPr>
              <w:autoSpaceDE w:val="0"/>
              <w:autoSpaceDN w:val="0"/>
              <w:adjustRightInd w:val="0"/>
              <w:spacing w:line="360" w:lineRule="auto"/>
              <w:jc w:val="center"/>
              <w:rPr>
                <w:rFonts w:ascii="Book Antiqua" w:hAnsi="Book Antiqua" w:cs="Arial"/>
              </w:rPr>
            </w:pPr>
          </w:p>
        </w:tc>
        <w:tc>
          <w:tcPr>
            <w:tcW w:w="278" w:type="pct"/>
            <w:tcBorders>
              <w:top w:val="single" w:sz="4" w:space="0" w:color="auto"/>
              <w:bottom w:val="single" w:sz="4" w:space="0" w:color="auto"/>
            </w:tcBorders>
            <w:shd w:val="clear" w:color="auto" w:fill="FFFFFF"/>
          </w:tcPr>
          <w:p w14:paraId="1163CFAE" w14:textId="77777777" w:rsidR="00D90726" w:rsidRPr="007B26AC" w:rsidRDefault="00D90726" w:rsidP="00D115FC">
            <w:pPr>
              <w:autoSpaceDE w:val="0"/>
              <w:autoSpaceDN w:val="0"/>
              <w:adjustRightInd w:val="0"/>
              <w:spacing w:line="360" w:lineRule="auto"/>
              <w:jc w:val="center"/>
              <w:rPr>
                <w:rFonts w:ascii="Book Antiqua" w:hAnsi="Book Antiqua"/>
                <w:b/>
                <w:bCs/>
              </w:rPr>
            </w:pPr>
            <w:r w:rsidRPr="007B26AC">
              <w:rPr>
                <w:rFonts w:ascii="Book Antiqua" w:hAnsi="Book Antiqua" w:cs="Angsana New"/>
                <w:b/>
                <w:bCs/>
              </w:rPr>
              <w:t>None</w:t>
            </w:r>
          </w:p>
        </w:tc>
        <w:tc>
          <w:tcPr>
            <w:tcW w:w="859" w:type="pct"/>
            <w:tcBorders>
              <w:top w:val="single" w:sz="4" w:space="0" w:color="auto"/>
              <w:bottom w:val="single" w:sz="4" w:space="0" w:color="auto"/>
            </w:tcBorders>
            <w:shd w:val="clear" w:color="auto" w:fill="FFFFFF"/>
          </w:tcPr>
          <w:p w14:paraId="3D22F4E4" w14:textId="5DAE9414" w:rsidR="00D90726" w:rsidRPr="007B26AC" w:rsidRDefault="00D90726" w:rsidP="00D115FC">
            <w:pPr>
              <w:autoSpaceDE w:val="0"/>
              <w:autoSpaceDN w:val="0"/>
              <w:adjustRightInd w:val="0"/>
              <w:spacing w:line="360" w:lineRule="auto"/>
              <w:jc w:val="center"/>
              <w:rPr>
                <w:rFonts w:ascii="Book Antiqua" w:hAnsi="Book Antiqua"/>
                <w:b/>
                <w:bCs/>
              </w:rPr>
            </w:pPr>
            <w:r w:rsidRPr="007B26AC">
              <w:rPr>
                <w:rFonts w:ascii="Book Antiqua" w:hAnsi="Book Antiqua" w:cs="Arial"/>
                <w:b/>
                <w:bCs/>
              </w:rPr>
              <w:t>VPI</w:t>
            </w:r>
            <w:r>
              <w:rPr>
                <w:rFonts w:ascii="Book Antiqua" w:hAnsi="Book Antiqua" w:cs="Arial"/>
                <w:b/>
                <w:bCs/>
              </w:rPr>
              <w:t>s</w:t>
            </w:r>
            <w:r w:rsidRPr="007B26AC">
              <w:rPr>
                <w:rFonts w:ascii="Book Antiqua" w:hAnsi="Book Antiqua" w:cs="Arial"/>
                <w:b/>
                <w:bCs/>
              </w:rPr>
              <w:t xml:space="preserve"> and non-VPI</w:t>
            </w:r>
            <w:r>
              <w:rPr>
                <w:rFonts w:ascii="Book Antiqua" w:hAnsi="Book Antiqua" w:cs="Arial"/>
                <w:b/>
                <w:bCs/>
              </w:rPr>
              <w:t>s</w:t>
            </w:r>
          </w:p>
        </w:tc>
        <w:tc>
          <w:tcPr>
            <w:tcW w:w="468" w:type="pct"/>
            <w:tcBorders>
              <w:top w:val="single" w:sz="4" w:space="0" w:color="auto"/>
              <w:bottom w:val="single" w:sz="4" w:space="0" w:color="auto"/>
            </w:tcBorders>
            <w:shd w:val="clear" w:color="auto" w:fill="FFFFFF"/>
          </w:tcPr>
          <w:p w14:paraId="0119AEE4" w14:textId="0D73A20E" w:rsidR="00D90726" w:rsidRPr="007B26AC" w:rsidRDefault="00D90726" w:rsidP="00D115FC">
            <w:pPr>
              <w:autoSpaceDE w:val="0"/>
              <w:autoSpaceDN w:val="0"/>
              <w:adjustRightInd w:val="0"/>
              <w:spacing w:line="360" w:lineRule="auto"/>
              <w:jc w:val="center"/>
              <w:rPr>
                <w:rFonts w:ascii="Book Antiqua" w:hAnsi="Book Antiqua"/>
                <w:b/>
                <w:bCs/>
              </w:rPr>
            </w:pPr>
            <w:r w:rsidRPr="007B26AC">
              <w:rPr>
                <w:rFonts w:ascii="Book Antiqua" w:hAnsi="Book Antiqua" w:cs="Arial"/>
                <w:b/>
                <w:bCs/>
              </w:rPr>
              <w:t>Non-VPI</w:t>
            </w:r>
            <w:r>
              <w:rPr>
                <w:rFonts w:ascii="Book Antiqua" w:hAnsi="Book Antiqua" w:cs="Arial"/>
                <w:b/>
                <w:bCs/>
              </w:rPr>
              <w:t>s</w:t>
            </w:r>
          </w:p>
        </w:tc>
        <w:tc>
          <w:tcPr>
            <w:tcW w:w="245" w:type="pct"/>
            <w:vMerge/>
            <w:tcBorders>
              <w:top w:val="single" w:sz="4" w:space="0" w:color="auto"/>
              <w:bottom w:val="single" w:sz="4" w:space="0" w:color="auto"/>
            </w:tcBorders>
            <w:shd w:val="clear" w:color="auto" w:fill="FFFFFF"/>
            <w:vAlign w:val="bottom"/>
          </w:tcPr>
          <w:p w14:paraId="51570F0F" w14:textId="77777777" w:rsidR="00D90726" w:rsidRPr="00BC4783" w:rsidRDefault="00D90726" w:rsidP="00D115FC">
            <w:pPr>
              <w:autoSpaceDE w:val="0"/>
              <w:autoSpaceDN w:val="0"/>
              <w:adjustRightInd w:val="0"/>
              <w:spacing w:line="360" w:lineRule="auto"/>
              <w:jc w:val="center"/>
              <w:rPr>
                <w:rFonts w:ascii="Book Antiqua" w:hAnsi="Book Antiqua" w:cs="Arial"/>
              </w:rPr>
            </w:pPr>
          </w:p>
        </w:tc>
        <w:tc>
          <w:tcPr>
            <w:tcW w:w="250" w:type="pct"/>
            <w:tcBorders>
              <w:top w:val="single" w:sz="4" w:space="0" w:color="auto"/>
              <w:bottom w:val="single" w:sz="4" w:space="0" w:color="auto"/>
            </w:tcBorders>
            <w:shd w:val="clear" w:color="auto" w:fill="FFFFFF"/>
          </w:tcPr>
          <w:p w14:paraId="067BACFB" w14:textId="54D9E3FF" w:rsidR="00D90726" w:rsidRPr="00BC4783" w:rsidRDefault="00D90726" w:rsidP="00D115FC">
            <w:pPr>
              <w:autoSpaceDE w:val="0"/>
              <w:autoSpaceDN w:val="0"/>
              <w:adjustRightInd w:val="0"/>
              <w:spacing w:line="360" w:lineRule="auto"/>
              <w:jc w:val="center"/>
              <w:rPr>
                <w:rFonts w:ascii="Book Antiqua" w:hAnsi="Book Antiqua" w:cs="Arial"/>
                <w:lang w:eastAsia="zh-CN"/>
              </w:rPr>
            </w:pPr>
            <w:r w:rsidRPr="00B43296">
              <w:rPr>
                <w:rFonts w:ascii="Book Antiqua" w:hAnsi="Book Antiqua" w:cs="Angsana New"/>
                <w:b/>
                <w:bCs/>
              </w:rPr>
              <w:t>None</w:t>
            </w:r>
          </w:p>
        </w:tc>
        <w:tc>
          <w:tcPr>
            <w:tcW w:w="878" w:type="pct"/>
            <w:tcBorders>
              <w:top w:val="single" w:sz="4" w:space="0" w:color="auto"/>
              <w:bottom w:val="single" w:sz="4" w:space="0" w:color="auto"/>
            </w:tcBorders>
            <w:shd w:val="clear" w:color="auto" w:fill="FFFFFF"/>
          </w:tcPr>
          <w:p w14:paraId="51A7DDD1" w14:textId="460C8860" w:rsidR="00D90726" w:rsidRPr="00BC4783" w:rsidRDefault="00D90726" w:rsidP="00D115FC">
            <w:pPr>
              <w:autoSpaceDE w:val="0"/>
              <w:autoSpaceDN w:val="0"/>
              <w:adjustRightInd w:val="0"/>
              <w:spacing w:line="360" w:lineRule="auto"/>
              <w:jc w:val="center"/>
              <w:rPr>
                <w:rFonts w:ascii="Book Antiqua" w:hAnsi="Book Antiqua" w:cs="Arial"/>
                <w:lang w:eastAsia="zh-CN"/>
              </w:rPr>
            </w:pPr>
            <w:r w:rsidRPr="00B43296">
              <w:rPr>
                <w:rFonts w:ascii="Book Antiqua" w:hAnsi="Book Antiqua" w:cs="Arial"/>
                <w:b/>
                <w:bCs/>
              </w:rPr>
              <w:t>VPI</w:t>
            </w:r>
            <w:r>
              <w:rPr>
                <w:rFonts w:ascii="Book Antiqua" w:hAnsi="Book Antiqua" w:cs="Arial"/>
                <w:b/>
                <w:bCs/>
              </w:rPr>
              <w:t>s</w:t>
            </w:r>
            <w:r w:rsidRPr="00B43296">
              <w:rPr>
                <w:rFonts w:ascii="Book Antiqua" w:hAnsi="Book Antiqua" w:cs="Arial"/>
                <w:b/>
                <w:bCs/>
              </w:rPr>
              <w:t xml:space="preserve"> and non-VPI</w:t>
            </w:r>
            <w:r>
              <w:rPr>
                <w:rFonts w:ascii="Book Antiqua" w:hAnsi="Book Antiqua" w:cs="Arial"/>
                <w:b/>
                <w:bCs/>
              </w:rPr>
              <w:t>s</w:t>
            </w:r>
          </w:p>
        </w:tc>
        <w:tc>
          <w:tcPr>
            <w:tcW w:w="456" w:type="pct"/>
            <w:tcBorders>
              <w:top w:val="single" w:sz="4" w:space="0" w:color="auto"/>
              <w:bottom w:val="single" w:sz="4" w:space="0" w:color="auto"/>
            </w:tcBorders>
            <w:shd w:val="clear" w:color="auto" w:fill="FFFFFF"/>
          </w:tcPr>
          <w:p w14:paraId="29C2F605" w14:textId="69D8A370" w:rsidR="00D90726" w:rsidRPr="00BC4783" w:rsidRDefault="00D90726" w:rsidP="00D115FC">
            <w:pPr>
              <w:autoSpaceDE w:val="0"/>
              <w:autoSpaceDN w:val="0"/>
              <w:adjustRightInd w:val="0"/>
              <w:spacing w:line="360" w:lineRule="auto"/>
              <w:jc w:val="center"/>
              <w:rPr>
                <w:rFonts w:ascii="Book Antiqua" w:hAnsi="Book Antiqua" w:cs="Arial"/>
                <w:lang w:eastAsia="zh-CN"/>
              </w:rPr>
            </w:pPr>
            <w:r w:rsidRPr="00B43296">
              <w:rPr>
                <w:rFonts w:ascii="Book Antiqua" w:hAnsi="Book Antiqua" w:cs="Arial"/>
                <w:b/>
                <w:bCs/>
              </w:rPr>
              <w:t>Non-VPI</w:t>
            </w:r>
            <w:r>
              <w:rPr>
                <w:rFonts w:ascii="Book Antiqua" w:hAnsi="Book Antiqua" w:cs="Arial"/>
                <w:b/>
                <w:bCs/>
              </w:rPr>
              <w:t>s</w:t>
            </w:r>
          </w:p>
        </w:tc>
        <w:tc>
          <w:tcPr>
            <w:tcW w:w="264" w:type="pct"/>
            <w:vMerge/>
            <w:tcBorders>
              <w:bottom w:val="single" w:sz="4" w:space="0" w:color="auto"/>
            </w:tcBorders>
            <w:shd w:val="clear" w:color="auto" w:fill="FFFFFF"/>
          </w:tcPr>
          <w:p w14:paraId="2963C0BC" w14:textId="77777777" w:rsidR="00D90726" w:rsidRPr="00BC4783" w:rsidRDefault="00D90726" w:rsidP="00D90726">
            <w:pPr>
              <w:autoSpaceDE w:val="0"/>
              <w:autoSpaceDN w:val="0"/>
              <w:adjustRightInd w:val="0"/>
              <w:rPr>
                <w:rFonts w:ascii="Book Antiqua" w:hAnsi="Book Antiqua" w:cs="Arial"/>
              </w:rPr>
            </w:pPr>
          </w:p>
        </w:tc>
      </w:tr>
      <w:tr w:rsidR="00514505" w:rsidRPr="00BC4783" w14:paraId="19531C85" w14:textId="72E5BC51" w:rsidTr="00514505">
        <w:trPr>
          <w:cantSplit/>
        </w:trPr>
        <w:tc>
          <w:tcPr>
            <w:tcW w:w="1302" w:type="pct"/>
            <w:tcBorders>
              <w:top w:val="single" w:sz="4" w:space="0" w:color="auto"/>
            </w:tcBorders>
            <w:shd w:val="clear" w:color="auto" w:fill="FFFFFF"/>
          </w:tcPr>
          <w:p w14:paraId="2A71A9D3" w14:textId="305BDE53" w:rsidR="00D90726" w:rsidRPr="007B26AC" w:rsidRDefault="00D90726" w:rsidP="00D90726">
            <w:pPr>
              <w:autoSpaceDE w:val="0"/>
              <w:autoSpaceDN w:val="0"/>
              <w:adjustRightInd w:val="0"/>
              <w:spacing w:line="360" w:lineRule="auto"/>
              <w:jc w:val="both"/>
              <w:rPr>
                <w:rFonts w:ascii="Book Antiqua" w:hAnsi="Book Antiqua" w:cs="Arial"/>
                <w:cs/>
              </w:rPr>
            </w:pPr>
            <w:r w:rsidRPr="00BC4783">
              <w:rPr>
                <w:rFonts w:ascii="Book Antiqua" w:hAnsi="Book Antiqua" w:cs="Arial"/>
              </w:rPr>
              <w:t>Complete immunization</w:t>
            </w:r>
          </w:p>
        </w:tc>
        <w:tc>
          <w:tcPr>
            <w:tcW w:w="278" w:type="pct"/>
            <w:tcBorders>
              <w:top w:val="single" w:sz="4" w:space="0" w:color="auto"/>
            </w:tcBorders>
            <w:shd w:val="clear" w:color="auto" w:fill="FFFFFF"/>
            <w:vAlign w:val="center"/>
          </w:tcPr>
          <w:p w14:paraId="658CC3DD"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5</w:t>
            </w:r>
          </w:p>
        </w:tc>
        <w:tc>
          <w:tcPr>
            <w:tcW w:w="859" w:type="pct"/>
            <w:tcBorders>
              <w:top w:val="single" w:sz="4" w:space="0" w:color="auto"/>
            </w:tcBorders>
            <w:shd w:val="clear" w:color="auto" w:fill="FFFFFF"/>
            <w:vAlign w:val="center"/>
          </w:tcPr>
          <w:p w14:paraId="6442E8AC"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5</w:t>
            </w:r>
          </w:p>
        </w:tc>
        <w:tc>
          <w:tcPr>
            <w:tcW w:w="468" w:type="pct"/>
            <w:tcBorders>
              <w:top w:val="single" w:sz="4" w:space="0" w:color="auto"/>
            </w:tcBorders>
            <w:shd w:val="clear" w:color="auto" w:fill="FFFFFF"/>
            <w:vAlign w:val="center"/>
          </w:tcPr>
          <w:p w14:paraId="75E50432"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12</w:t>
            </w:r>
          </w:p>
        </w:tc>
        <w:tc>
          <w:tcPr>
            <w:tcW w:w="245" w:type="pct"/>
            <w:tcBorders>
              <w:top w:val="single" w:sz="4" w:space="0" w:color="auto"/>
            </w:tcBorders>
            <w:shd w:val="clear" w:color="auto" w:fill="FFFFFF"/>
            <w:vAlign w:val="center"/>
          </w:tcPr>
          <w:p w14:paraId="6DDED9B6"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22</w:t>
            </w:r>
          </w:p>
        </w:tc>
        <w:tc>
          <w:tcPr>
            <w:tcW w:w="250" w:type="pct"/>
            <w:tcBorders>
              <w:top w:val="single" w:sz="4" w:space="0" w:color="auto"/>
            </w:tcBorders>
            <w:shd w:val="clear" w:color="auto" w:fill="FFFFFF"/>
          </w:tcPr>
          <w:p w14:paraId="028CA3EB" w14:textId="322B5CE5"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9</w:t>
            </w:r>
          </w:p>
        </w:tc>
        <w:tc>
          <w:tcPr>
            <w:tcW w:w="878" w:type="pct"/>
            <w:tcBorders>
              <w:top w:val="single" w:sz="4" w:space="0" w:color="auto"/>
            </w:tcBorders>
            <w:shd w:val="clear" w:color="auto" w:fill="FFFFFF"/>
          </w:tcPr>
          <w:p w14:paraId="68791AE0" w14:textId="44979755"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9</w:t>
            </w:r>
          </w:p>
        </w:tc>
        <w:tc>
          <w:tcPr>
            <w:tcW w:w="456" w:type="pct"/>
            <w:tcBorders>
              <w:top w:val="single" w:sz="4" w:space="0" w:color="auto"/>
            </w:tcBorders>
            <w:shd w:val="clear" w:color="auto" w:fill="FFFFFF"/>
          </w:tcPr>
          <w:p w14:paraId="32B530CC" w14:textId="06955F11"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25</w:t>
            </w:r>
          </w:p>
        </w:tc>
        <w:tc>
          <w:tcPr>
            <w:tcW w:w="264" w:type="pct"/>
            <w:tcBorders>
              <w:top w:val="single" w:sz="4" w:space="0" w:color="auto"/>
            </w:tcBorders>
            <w:shd w:val="clear" w:color="auto" w:fill="FFFFFF"/>
          </w:tcPr>
          <w:p w14:paraId="72766F53" w14:textId="2B6CB1B8"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43</w:t>
            </w:r>
          </w:p>
        </w:tc>
      </w:tr>
      <w:tr w:rsidR="00514505" w:rsidRPr="00BC4783" w14:paraId="0D8B9843" w14:textId="4499C5C1" w:rsidTr="00514505">
        <w:trPr>
          <w:cantSplit/>
        </w:trPr>
        <w:tc>
          <w:tcPr>
            <w:tcW w:w="1302" w:type="pct"/>
            <w:tcBorders>
              <w:bottom w:val="nil"/>
            </w:tcBorders>
            <w:shd w:val="clear" w:color="auto" w:fill="FFFFFF"/>
          </w:tcPr>
          <w:p w14:paraId="73D80860" w14:textId="72BE5E24" w:rsidR="00D90726" w:rsidRPr="00BC4783" w:rsidRDefault="00D90726" w:rsidP="00D90726">
            <w:pPr>
              <w:autoSpaceDE w:val="0"/>
              <w:autoSpaceDN w:val="0"/>
              <w:adjustRightInd w:val="0"/>
              <w:spacing w:line="360" w:lineRule="auto"/>
              <w:jc w:val="both"/>
              <w:rPr>
                <w:rFonts w:ascii="Book Antiqua" w:hAnsi="Book Antiqua"/>
              </w:rPr>
            </w:pPr>
            <w:r w:rsidRPr="00BC4783">
              <w:rPr>
                <w:rFonts w:ascii="Book Antiqua" w:hAnsi="Book Antiqua" w:cs="Arial"/>
              </w:rPr>
              <w:t>Incomplete immunization</w:t>
            </w:r>
          </w:p>
        </w:tc>
        <w:tc>
          <w:tcPr>
            <w:tcW w:w="278" w:type="pct"/>
            <w:tcBorders>
              <w:bottom w:val="nil"/>
            </w:tcBorders>
            <w:shd w:val="clear" w:color="auto" w:fill="FFFFFF"/>
            <w:vAlign w:val="center"/>
          </w:tcPr>
          <w:p w14:paraId="41C64156"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5</w:t>
            </w:r>
          </w:p>
        </w:tc>
        <w:tc>
          <w:tcPr>
            <w:tcW w:w="859" w:type="pct"/>
            <w:tcBorders>
              <w:bottom w:val="nil"/>
            </w:tcBorders>
            <w:shd w:val="clear" w:color="auto" w:fill="FFFFFF"/>
            <w:vAlign w:val="center"/>
          </w:tcPr>
          <w:p w14:paraId="6DC560D3"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6</w:t>
            </w:r>
          </w:p>
        </w:tc>
        <w:tc>
          <w:tcPr>
            <w:tcW w:w="468" w:type="pct"/>
            <w:tcBorders>
              <w:bottom w:val="nil"/>
            </w:tcBorders>
            <w:shd w:val="clear" w:color="auto" w:fill="FFFFFF"/>
            <w:vAlign w:val="center"/>
          </w:tcPr>
          <w:p w14:paraId="48205DA9"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15</w:t>
            </w:r>
          </w:p>
        </w:tc>
        <w:tc>
          <w:tcPr>
            <w:tcW w:w="245" w:type="pct"/>
            <w:tcBorders>
              <w:bottom w:val="nil"/>
            </w:tcBorders>
            <w:shd w:val="clear" w:color="auto" w:fill="FFFFFF"/>
            <w:vAlign w:val="center"/>
          </w:tcPr>
          <w:p w14:paraId="1CB60286"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26</w:t>
            </w:r>
          </w:p>
        </w:tc>
        <w:tc>
          <w:tcPr>
            <w:tcW w:w="250" w:type="pct"/>
            <w:tcBorders>
              <w:bottom w:val="nil"/>
            </w:tcBorders>
            <w:shd w:val="clear" w:color="auto" w:fill="FFFFFF"/>
          </w:tcPr>
          <w:p w14:paraId="093D1E5C" w14:textId="03EAAF92"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w:t>
            </w:r>
          </w:p>
        </w:tc>
        <w:tc>
          <w:tcPr>
            <w:tcW w:w="878" w:type="pct"/>
            <w:tcBorders>
              <w:bottom w:val="nil"/>
            </w:tcBorders>
            <w:shd w:val="clear" w:color="auto" w:fill="FFFFFF"/>
          </w:tcPr>
          <w:p w14:paraId="08C255A4" w14:textId="5D5E31B4"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w:t>
            </w:r>
          </w:p>
        </w:tc>
        <w:tc>
          <w:tcPr>
            <w:tcW w:w="456" w:type="pct"/>
            <w:tcBorders>
              <w:bottom w:val="nil"/>
            </w:tcBorders>
            <w:shd w:val="clear" w:color="auto" w:fill="FFFFFF"/>
          </w:tcPr>
          <w:p w14:paraId="4F1BDB81" w14:textId="01A5B30A"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w:t>
            </w:r>
          </w:p>
        </w:tc>
        <w:tc>
          <w:tcPr>
            <w:tcW w:w="264" w:type="pct"/>
            <w:tcBorders>
              <w:bottom w:val="nil"/>
            </w:tcBorders>
            <w:shd w:val="clear" w:color="auto" w:fill="FFFFFF"/>
          </w:tcPr>
          <w:p w14:paraId="5A4447AA" w14:textId="4CD248A5"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5</w:t>
            </w:r>
          </w:p>
        </w:tc>
      </w:tr>
      <w:tr w:rsidR="00514505" w:rsidRPr="00BC4783" w14:paraId="1A2B159C" w14:textId="087E3AB3" w:rsidTr="00514505">
        <w:trPr>
          <w:cantSplit/>
        </w:trPr>
        <w:tc>
          <w:tcPr>
            <w:tcW w:w="1302" w:type="pct"/>
            <w:tcBorders>
              <w:top w:val="nil"/>
              <w:bottom w:val="single" w:sz="4" w:space="0" w:color="auto"/>
            </w:tcBorders>
            <w:shd w:val="clear" w:color="auto" w:fill="FFFFFF"/>
          </w:tcPr>
          <w:p w14:paraId="3F5D040D"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Total</w:t>
            </w:r>
          </w:p>
        </w:tc>
        <w:tc>
          <w:tcPr>
            <w:tcW w:w="278" w:type="pct"/>
            <w:tcBorders>
              <w:top w:val="nil"/>
              <w:bottom w:val="single" w:sz="4" w:space="0" w:color="auto"/>
            </w:tcBorders>
            <w:shd w:val="clear" w:color="auto" w:fill="FFFFFF"/>
            <w:vAlign w:val="center"/>
          </w:tcPr>
          <w:p w14:paraId="6E714C06"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10</w:t>
            </w:r>
          </w:p>
        </w:tc>
        <w:tc>
          <w:tcPr>
            <w:tcW w:w="859" w:type="pct"/>
            <w:tcBorders>
              <w:top w:val="nil"/>
              <w:bottom w:val="single" w:sz="4" w:space="0" w:color="auto"/>
            </w:tcBorders>
            <w:shd w:val="clear" w:color="auto" w:fill="FFFFFF"/>
            <w:vAlign w:val="center"/>
          </w:tcPr>
          <w:p w14:paraId="0B7E7233"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11</w:t>
            </w:r>
          </w:p>
        </w:tc>
        <w:tc>
          <w:tcPr>
            <w:tcW w:w="468" w:type="pct"/>
            <w:tcBorders>
              <w:top w:val="nil"/>
              <w:bottom w:val="single" w:sz="4" w:space="0" w:color="auto"/>
            </w:tcBorders>
            <w:shd w:val="clear" w:color="auto" w:fill="FFFFFF"/>
            <w:vAlign w:val="center"/>
          </w:tcPr>
          <w:p w14:paraId="0CEFD749"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27</w:t>
            </w:r>
          </w:p>
        </w:tc>
        <w:tc>
          <w:tcPr>
            <w:tcW w:w="245" w:type="pct"/>
            <w:tcBorders>
              <w:top w:val="nil"/>
              <w:bottom w:val="single" w:sz="4" w:space="0" w:color="auto"/>
            </w:tcBorders>
            <w:shd w:val="clear" w:color="auto" w:fill="FFFFFF"/>
            <w:vAlign w:val="center"/>
          </w:tcPr>
          <w:p w14:paraId="6822CD4E" w14:textId="77777777"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48</w:t>
            </w:r>
          </w:p>
        </w:tc>
        <w:tc>
          <w:tcPr>
            <w:tcW w:w="250" w:type="pct"/>
            <w:tcBorders>
              <w:top w:val="nil"/>
              <w:bottom w:val="single" w:sz="4" w:space="0" w:color="auto"/>
            </w:tcBorders>
            <w:shd w:val="clear" w:color="auto" w:fill="FFFFFF"/>
          </w:tcPr>
          <w:p w14:paraId="074EB55F" w14:textId="3A39BCC2"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10</w:t>
            </w:r>
          </w:p>
        </w:tc>
        <w:tc>
          <w:tcPr>
            <w:tcW w:w="878" w:type="pct"/>
            <w:tcBorders>
              <w:top w:val="nil"/>
              <w:bottom w:val="single" w:sz="4" w:space="0" w:color="auto"/>
            </w:tcBorders>
            <w:shd w:val="clear" w:color="auto" w:fill="FFFFFF"/>
          </w:tcPr>
          <w:p w14:paraId="7190B4E2" w14:textId="540B231C"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11</w:t>
            </w:r>
          </w:p>
        </w:tc>
        <w:tc>
          <w:tcPr>
            <w:tcW w:w="456" w:type="pct"/>
            <w:tcBorders>
              <w:top w:val="nil"/>
              <w:bottom w:val="single" w:sz="4" w:space="0" w:color="auto"/>
            </w:tcBorders>
            <w:shd w:val="clear" w:color="auto" w:fill="FFFFFF"/>
          </w:tcPr>
          <w:p w14:paraId="4DBF0522" w14:textId="4A4ED1B2"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27</w:t>
            </w:r>
          </w:p>
        </w:tc>
        <w:tc>
          <w:tcPr>
            <w:tcW w:w="264" w:type="pct"/>
            <w:tcBorders>
              <w:top w:val="nil"/>
              <w:bottom w:val="single" w:sz="4" w:space="0" w:color="auto"/>
            </w:tcBorders>
            <w:shd w:val="clear" w:color="auto" w:fill="FFFFFF"/>
          </w:tcPr>
          <w:p w14:paraId="6D9E94C1" w14:textId="4CCF826A" w:rsidR="00D90726" w:rsidRPr="00BC4783" w:rsidRDefault="00D90726" w:rsidP="00D90726">
            <w:pPr>
              <w:autoSpaceDE w:val="0"/>
              <w:autoSpaceDN w:val="0"/>
              <w:adjustRightInd w:val="0"/>
              <w:spacing w:line="360" w:lineRule="auto"/>
              <w:jc w:val="both"/>
              <w:rPr>
                <w:rFonts w:ascii="Book Antiqua" w:hAnsi="Book Antiqua" w:cs="Arial"/>
              </w:rPr>
            </w:pPr>
            <w:r w:rsidRPr="00BC4783">
              <w:rPr>
                <w:rFonts w:ascii="Book Antiqua" w:hAnsi="Book Antiqua" w:cs="Arial"/>
              </w:rPr>
              <w:t>48</w:t>
            </w:r>
          </w:p>
        </w:tc>
      </w:tr>
    </w:tbl>
    <w:p w14:paraId="50656D60" w14:textId="0454F6DE" w:rsidR="00A80F5A" w:rsidRPr="00187B7F" w:rsidRDefault="00A80F5A" w:rsidP="00A80F5A">
      <w:pPr>
        <w:spacing w:line="360" w:lineRule="auto"/>
        <w:jc w:val="both"/>
        <w:rPr>
          <w:rFonts w:ascii="Book Antiqua" w:hAnsi="Book Antiqua"/>
        </w:rPr>
      </w:pPr>
      <w:r w:rsidRPr="00A80F5A">
        <w:rPr>
          <w:rFonts w:ascii="Book Antiqua" w:hAnsi="Book Antiqua"/>
        </w:rPr>
        <w:t>VPIs:</w:t>
      </w:r>
      <w:r>
        <w:rPr>
          <w:rFonts w:ascii="Book Antiqua" w:hAnsi="Book Antiqua"/>
        </w:rPr>
        <w:t xml:space="preserve"> </w:t>
      </w:r>
      <w:r w:rsidRPr="00A80F5A">
        <w:rPr>
          <w:rFonts w:ascii="Book Antiqua" w:hAnsi="Book Antiqua"/>
        </w:rPr>
        <w:t>Vaccine-preventable infections.</w:t>
      </w:r>
    </w:p>
    <w:p w14:paraId="2174F502" w14:textId="77777777" w:rsidR="008F566E" w:rsidRDefault="008F566E" w:rsidP="00A80F5A">
      <w:pPr>
        <w:spacing w:line="360" w:lineRule="auto"/>
        <w:jc w:val="both"/>
        <w:rPr>
          <w:rFonts w:ascii="Book Antiqua" w:hAnsi="Book Antiqua"/>
          <w:b/>
          <w:bCs/>
        </w:rPr>
        <w:sectPr w:rsidR="008F566E" w:rsidSect="00D90726">
          <w:pgSz w:w="16838" w:h="11906" w:orient="landscape" w:code="9"/>
          <w:pgMar w:top="1440" w:right="1440" w:bottom="1440" w:left="1440" w:header="720" w:footer="720" w:gutter="0"/>
          <w:cols w:space="720"/>
          <w:docGrid w:linePitch="360"/>
        </w:sectPr>
      </w:pPr>
    </w:p>
    <w:p w14:paraId="2B1404FE" w14:textId="2B6977F7" w:rsidR="00117AEA" w:rsidRPr="00BC4783" w:rsidRDefault="00117AEA" w:rsidP="00117AEA">
      <w:pPr>
        <w:spacing w:line="360" w:lineRule="auto"/>
        <w:jc w:val="both"/>
        <w:rPr>
          <w:rFonts w:ascii="Book Antiqua" w:hAnsi="Book Antiqua" w:cs="Angsana New"/>
          <w:szCs w:val="30"/>
        </w:rPr>
      </w:pPr>
      <w:r w:rsidRPr="00BC4783">
        <w:rPr>
          <w:rFonts w:ascii="Book Antiqua" w:hAnsi="Book Antiqua"/>
          <w:b/>
          <w:bCs/>
          <w:lang w:val="en-GB"/>
        </w:rPr>
        <w:lastRenderedPageBreak/>
        <w:t>Table 5 Pathogen causing hospitalization in children after liver transplant</w:t>
      </w:r>
      <w:r w:rsidR="00CA1F81">
        <w:rPr>
          <w:rFonts w:ascii="Book Antiqua" w:hAnsi="Book Antiqua"/>
          <w:b/>
          <w:bCs/>
          <w:lang w:val="en-GB"/>
        </w:rPr>
        <w:t>ation</w:t>
      </w:r>
    </w:p>
    <w:tbl>
      <w:tblPr>
        <w:tblStyle w:val="1"/>
        <w:tblW w:w="0" w:type="auto"/>
        <w:jc w:val="center"/>
        <w:tblLook w:val="04A0" w:firstRow="1" w:lastRow="0" w:firstColumn="1" w:lastColumn="0" w:noHBand="0" w:noVBand="1"/>
      </w:tblPr>
      <w:tblGrid>
        <w:gridCol w:w="1332"/>
        <w:gridCol w:w="8859"/>
        <w:gridCol w:w="790"/>
        <w:gridCol w:w="9376"/>
        <w:gridCol w:w="790"/>
      </w:tblGrid>
      <w:tr w:rsidR="00117AEA" w:rsidRPr="00117AEA" w14:paraId="2E930EAE" w14:textId="77777777" w:rsidTr="00AB3C63">
        <w:trPr>
          <w:jc w:val="center"/>
        </w:trPr>
        <w:tc>
          <w:tcPr>
            <w:tcW w:w="0" w:type="auto"/>
            <w:vMerge w:val="restart"/>
            <w:tcBorders>
              <w:top w:val="single" w:sz="4" w:space="0" w:color="auto"/>
              <w:left w:val="nil"/>
              <w:bottom w:val="nil"/>
              <w:right w:val="nil"/>
            </w:tcBorders>
          </w:tcPr>
          <w:p w14:paraId="0BDAB050" w14:textId="77777777"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Time</w:t>
            </w:r>
          </w:p>
        </w:tc>
        <w:tc>
          <w:tcPr>
            <w:tcW w:w="0" w:type="auto"/>
            <w:gridSpan w:val="4"/>
            <w:tcBorders>
              <w:top w:val="single" w:sz="4" w:space="0" w:color="auto"/>
              <w:left w:val="nil"/>
              <w:bottom w:val="single" w:sz="4" w:space="0" w:color="auto"/>
              <w:right w:val="nil"/>
            </w:tcBorders>
          </w:tcPr>
          <w:p w14:paraId="5FAA97EB" w14:textId="77777777"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 xml:space="preserve">The rank of the pathogen, </w:t>
            </w:r>
            <w:r w:rsidRPr="00117AEA">
              <w:rPr>
                <w:rFonts w:ascii="Book Antiqua" w:eastAsia="宋体" w:hAnsi="Book Antiqua"/>
                <w:b/>
                <w:bCs/>
                <w:i/>
                <w:iCs/>
                <w:lang w:val="en-GB"/>
              </w:rPr>
              <w:t>n</w:t>
            </w:r>
            <w:r w:rsidRPr="00117AEA">
              <w:rPr>
                <w:rFonts w:ascii="Book Antiqua" w:eastAsia="宋体" w:hAnsi="Book Antiqua"/>
                <w:b/>
                <w:bCs/>
                <w:lang w:val="en-GB"/>
              </w:rPr>
              <w:t xml:space="preserve"> (%)</w:t>
            </w:r>
          </w:p>
        </w:tc>
      </w:tr>
      <w:tr w:rsidR="00117AEA" w:rsidRPr="00117AEA" w14:paraId="016F4093" w14:textId="77777777" w:rsidTr="00AB3C63">
        <w:trPr>
          <w:jc w:val="center"/>
        </w:trPr>
        <w:tc>
          <w:tcPr>
            <w:tcW w:w="0" w:type="auto"/>
            <w:vMerge/>
            <w:tcBorders>
              <w:top w:val="nil"/>
              <w:left w:val="nil"/>
              <w:bottom w:val="single" w:sz="4" w:space="0" w:color="auto"/>
              <w:right w:val="nil"/>
            </w:tcBorders>
          </w:tcPr>
          <w:p w14:paraId="5AA6E9CC" w14:textId="77777777" w:rsidR="00117AEA" w:rsidRPr="00117AEA" w:rsidRDefault="00117AEA" w:rsidP="00AE3CC5">
            <w:pPr>
              <w:spacing w:line="360" w:lineRule="auto"/>
              <w:jc w:val="center"/>
              <w:rPr>
                <w:rFonts w:ascii="Book Antiqua" w:eastAsia="宋体" w:hAnsi="Book Antiqua"/>
                <w:b/>
                <w:bCs/>
                <w:lang w:val="en-GB"/>
              </w:rPr>
            </w:pPr>
          </w:p>
        </w:tc>
        <w:tc>
          <w:tcPr>
            <w:tcW w:w="0" w:type="auto"/>
            <w:tcBorders>
              <w:top w:val="single" w:sz="4" w:space="0" w:color="auto"/>
              <w:left w:val="nil"/>
              <w:bottom w:val="single" w:sz="4" w:space="0" w:color="auto"/>
              <w:right w:val="nil"/>
            </w:tcBorders>
          </w:tcPr>
          <w:p w14:paraId="506426FA" w14:textId="77777777"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Bacteria</w:t>
            </w:r>
          </w:p>
        </w:tc>
        <w:tc>
          <w:tcPr>
            <w:tcW w:w="0" w:type="auto"/>
            <w:tcBorders>
              <w:top w:val="single" w:sz="4" w:space="0" w:color="auto"/>
              <w:left w:val="nil"/>
              <w:bottom w:val="single" w:sz="4" w:space="0" w:color="auto"/>
              <w:right w:val="nil"/>
            </w:tcBorders>
          </w:tcPr>
          <w:p w14:paraId="2D3825EE" w14:textId="7FEA6D69"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Total</w:t>
            </w:r>
          </w:p>
        </w:tc>
        <w:tc>
          <w:tcPr>
            <w:tcW w:w="0" w:type="auto"/>
            <w:tcBorders>
              <w:top w:val="single" w:sz="4" w:space="0" w:color="auto"/>
              <w:left w:val="nil"/>
              <w:bottom w:val="single" w:sz="4" w:space="0" w:color="auto"/>
              <w:right w:val="nil"/>
            </w:tcBorders>
          </w:tcPr>
          <w:p w14:paraId="5E13DE85" w14:textId="77777777"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Virus, fungus, and unidentified</w:t>
            </w:r>
          </w:p>
        </w:tc>
        <w:tc>
          <w:tcPr>
            <w:tcW w:w="0" w:type="auto"/>
            <w:tcBorders>
              <w:top w:val="single" w:sz="4" w:space="0" w:color="auto"/>
              <w:left w:val="nil"/>
              <w:bottom w:val="single" w:sz="4" w:space="0" w:color="auto"/>
              <w:right w:val="nil"/>
            </w:tcBorders>
          </w:tcPr>
          <w:p w14:paraId="3B4C83F6" w14:textId="5F7455F2" w:rsidR="00117AEA" w:rsidRPr="00117AEA" w:rsidRDefault="00117AEA" w:rsidP="00AE3CC5">
            <w:pPr>
              <w:spacing w:line="360" w:lineRule="auto"/>
              <w:jc w:val="center"/>
              <w:rPr>
                <w:rFonts w:ascii="Book Antiqua" w:eastAsia="宋体" w:hAnsi="Book Antiqua"/>
                <w:b/>
                <w:bCs/>
                <w:lang w:val="en-GB"/>
              </w:rPr>
            </w:pPr>
            <w:r w:rsidRPr="00117AEA">
              <w:rPr>
                <w:rFonts w:ascii="Book Antiqua" w:eastAsia="宋体" w:hAnsi="Book Antiqua"/>
                <w:b/>
                <w:bCs/>
                <w:lang w:val="en-GB"/>
              </w:rPr>
              <w:t>Total</w:t>
            </w:r>
          </w:p>
        </w:tc>
      </w:tr>
      <w:tr w:rsidR="00117AEA" w:rsidRPr="00117AEA" w14:paraId="3CFCFA83" w14:textId="77777777" w:rsidTr="00AB3C63">
        <w:trPr>
          <w:jc w:val="center"/>
        </w:trPr>
        <w:tc>
          <w:tcPr>
            <w:tcW w:w="0" w:type="auto"/>
            <w:tcBorders>
              <w:top w:val="single" w:sz="4" w:space="0" w:color="auto"/>
              <w:left w:val="nil"/>
              <w:bottom w:val="nil"/>
              <w:right w:val="nil"/>
            </w:tcBorders>
          </w:tcPr>
          <w:p w14:paraId="240CF077" w14:textId="79F8DC9E" w:rsidR="00117AEA" w:rsidRPr="00117AEA" w:rsidRDefault="00117AEA" w:rsidP="00AE3CC5">
            <w:pPr>
              <w:spacing w:line="360" w:lineRule="auto"/>
              <w:jc w:val="both"/>
              <w:rPr>
                <w:rFonts w:ascii="Book Antiqua" w:eastAsia="宋体" w:hAnsi="Book Antiqua"/>
                <w:lang w:val="en-GB"/>
              </w:rPr>
            </w:pPr>
            <w:r w:rsidRPr="00117AEA">
              <w:rPr>
                <w:rFonts w:ascii="Book Antiqua" w:eastAsia="宋体" w:hAnsi="Book Antiqua"/>
                <w:lang w:val="en-GB"/>
              </w:rPr>
              <w:t>During transplant</w:t>
            </w:r>
          </w:p>
        </w:tc>
        <w:tc>
          <w:tcPr>
            <w:tcW w:w="0" w:type="auto"/>
            <w:tcBorders>
              <w:top w:val="single" w:sz="4" w:space="0" w:color="auto"/>
              <w:left w:val="nil"/>
              <w:bottom w:val="nil"/>
              <w:right w:val="nil"/>
            </w:tcBorders>
          </w:tcPr>
          <w:p w14:paraId="564B863D" w14:textId="0532994B" w:rsidR="00117AEA" w:rsidRPr="00C102BC" w:rsidRDefault="00117AEA" w:rsidP="00AE3CC5">
            <w:pPr>
              <w:spacing w:line="360" w:lineRule="auto"/>
              <w:jc w:val="both"/>
              <w:rPr>
                <w:rFonts w:ascii="Book Antiqua" w:eastAsia="宋体" w:hAnsi="Book Antiqua"/>
                <w:lang w:val="en-GB"/>
              </w:rPr>
            </w:pPr>
            <w:r w:rsidRPr="00117AEA">
              <w:rPr>
                <w:rFonts w:ascii="Book Antiqua" w:eastAsia="宋体" w:hAnsi="Book Antiqua"/>
                <w:i/>
                <w:iCs/>
                <w:lang w:val="en-GB"/>
              </w:rPr>
              <w:t>E. coli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19, 24.7), </w:t>
            </w:r>
            <w:r w:rsidRPr="00117AEA">
              <w:rPr>
                <w:rFonts w:ascii="Book Antiqua" w:eastAsia="宋体" w:hAnsi="Book Antiqua"/>
                <w:i/>
                <w:iCs/>
                <w:lang w:val="en-GB"/>
              </w:rPr>
              <w:t>K. pneumoniae</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12, 15.6), </w:t>
            </w:r>
            <w:r w:rsidRPr="00117AEA">
              <w:rPr>
                <w:rFonts w:ascii="Book Antiqua" w:eastAsia="宋体" w:hAnsi="Book Antiqua"/>
                <w:i/>
                <w:iCs/>
                <w:lang w:val="en-GB"/>
              </w:rPr>
              <w:t>A. baumannii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11, 14.3), </w:t>
            </w:r>
            <w:r w:rsidRPr="00161B89">
              <w:rPr>
                <w:rFonts w:ascii="Book Antiqua" w:eastAsia="宋体" w:hAnsi="Book Antiqua"/>
                <w:i/>
                <w:iCs/>
                <w:lang w:val="en-GB"/>
              </w:rPr>
              <w:t>Enterococcus</w:t>
            </w:r>
            <w:r w:rsidRPr="00117AEA">
              <w:rPr>
                <w:rFonts w:ascii="Book Antiqua" w:eastAsia="宋体" w:hAnsi="Book Antiqua"/>
                <w:lang w:val="en-GB"/>
              </w:rPr>
              <w:t>/</w:t>
            </w:r>
            <w:r w:rsidRPr="00161B89">
              <w:rPr>
                <w:rFonts w:ascii="Book Antiqua" w:eastAsia="宋体" w:hAnsi="Book Antiqua"/>
                <w:i/>
                <w:iCs/>
                <w:lang w:val="en-GB"/>
              </w:rPr>
              <w:t>Staphylococcus</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 xml:space="preserve">= 4, 5.2), </w:t>
            </w:r>
            <w:r w:rsidRPr="00161B89">
              <w:rPr>
                <w:rFonts w:ascii="Book Antiqua" w:eastAsia="宋体" w:hAnsi="Book Antiqua"/>
                <w:i/>
                <w:iCs/>
                <w:lang w:val="en-GB"/>
              </w:rPr>
              <w:t>Salmonella</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3, 3.9), </w:t>
            </w:r>
            <w:r w:rsidRPr="00117AEA">
              <w:rPr>
                <w:rFonts w:ascii="Book Antiqua" w:eastAsia="宋体" w:hAnsi="Book Antiqua"/>
                <w:i/>
                <w:iCs/>
                <w:lang w:val="en-GB"/>
              </w:rPr>
              <w:t>P. aeruginosa</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2, 2.6), </w:t>
            </w:r>
            <w:r w:rsidRPr="00117AEA">
              <w:rPr>
                <w:rFonts w:ascii="Book Antiqua" w:eastAsia="宋体" w:hAnsi="Book Antiqua"/>
                <w:i/>
                <w:iCs/>
                <w:lang w:val="en-GB"/>
              </w:rPr>
              <w:t>B. cereus</w:t>
            </w:r>
            <w:r w:rsidRPr="00117AEA">
              <w:rPr>
                <w:rFonts w:ascii="Book Antiqua" w:eastAsia="宋体" w:hAnsi="Book Antiqua"/>
                <w:lang w:val="en-GB"/>
              </w:rPr>
              <w:t>/</w:t>
            </w:r>
            <w:r w:rsidRPr="00161B89">
              <w:rPr>
                <w:rFonts w:ascii="Book Antiqua" w:eastAsia="宋体" w:hAnsi="Book Antiqua"/>
                <w:i/>
                <w:iCs/>
                <w:lang w:val="en-GB"/>
              </w:rPr>
              <w:t>Coryn</w:t>
            </w:r>
            <w:r w:rsidR="00161B89" w:rsidRPr="00161B89">
              <w:rPr>
                <w:rFonts w:ascii="Book Antiqua" w:eastAsia="宋体" w:hAnsi="Book Antiqua" w:hint="eastAsia"/>
                <w:i/>
                <w:iCs/>
                <w:lang w:val="en-GB" w:eastAsia="zh-CN"/>
              </w:rPr>
              <w:t>e</w:t>
            </w:r>
            <w:r w:rsidRPr="00161B89">
              <w:rPr>
                <w:rFonts w:ascii="Book Antiqua" w:eastAsia="宋体" w:hAnsi="Book Antiqua"/>
                <w:i/>
                <w:iCs/>
                <w:lang w:val="en-GB"/>
              </w:rPr>
              <w:t>bacterium</w:t>
            </w:r>
            <w:r w:rsidRPr="00117AEA">
              <w:rPr>
                <w:rFonts w:ascii="Book Antiqua" w:eastAsia="宋体" w:hAnsi="Book Antiqua"/>
                <w:lang w:val="en-GB"/>
              </w:rPr>
              <w:t>/</w:t>
            </w:r>
            <w:r w:rsidR="001974F0" w:rsidRPr="00691C2C">
              <w:rPr>
                <w:rFonts w:ascii="Book Antiqua" w:eastAsia="宋体" w:hAnsi="Book Antiqua"/>
                <w:i/>
                <w:iCs/>
                <w:lang w:val="en-GB"/>
              </w:rPr>
              <w:t>S</w:t>
            </w:r>
            <w:r w:rsidR="001974F0">
              <w:rPr>
                <w:rFonts w:ascii="Book Antiqua" w:eastAsia="宋体" w:hAnsi="Book Antiqua"/>
                <w:i/>
                <w:iCs/>
                <w:lang w:val="en-GB"/>
              </w:rPr>
              <w:t>.</w:t>
            </w:r>
            <w:r w:rsidR="001974F0" w:rsidRPr="00691C2C" w:rsidDel="00691C2C">
              <w:rPr>
                <w:rFonts w:ascii="Book Antiqua" w:eastAsia="宋体" w:hAnsi="Book Antiqua"/>
                <w:i/>
                <w:iCs/>
                <w:lang w:val="en-GB"/>
              </w:rPr>
              <w:t xml:space="preserve"> </w:t>
            </w:r>
            <w:r w:rsidRPr="00117AEA">
              <w:rPr>
                <w:rFonts w:ascii="Book Antiqua" w:eastAsia="宋体" w:hAnsi="Book Antiqua"/>
                <w:i/>
                <w:iCs/>
                <w:lang w:val="en-GB"/>
              </w:rPr>
              <w:t>pneumoniae</w:t>
            </w:r>
            <w:r w:rsidRPr="00117AEA">
              <w:rPr>
                <w:rFonts w:ascii="Book Antiqua" w:eastAsia="宋体" w:hAnsi="Book Antiqua"/>
                <w:lang w:val="en-GB"/>
              </w:rPr>
              <w:t>/</w:t>
            </w:r>
            <w:r w:rsidRPr="00117AEA">
              <w:rPr>
                <w:rFonts w:ascii="Book Antiqua" w:eastAsia="宋体" w:hAnsi="Book Antiqua"/>
                <w:i/>
                <w:iCs/>
                <w:lang w:val="en-GB"/>
              </w:rPr>
              <w:t>Elizabethkingia meningoseptica</w:t>
            </w:r>
            <w:r w:rsidRPr="00117AEA">
              <w:rPr>
                <w:rFonts w:ascii="Book Antiqua" w:eastAsia="宋体" w:hAnsi="Book Antiqua"/>
                <w:lang w:val="en-GB"/>
              </w:rPr>
              <w:t>/</w:t>
            </w:r>
            <w:r w:rsidRPr="00161B89">
              <w:rPr>
                <w:rFonts w:ascii="Book Antiqua" w:eastAsia="宋体" w:hAnsi="Book Antiqua"/>
                <w:i/>
                <w:iCs/>
                <w:lang w:val="en-GB"/>
              </w:rPr>
              <w:t>Stenotrophomonas</w:t>
            </w:r>
            <w:r w:rsidRPr="00117AEA">
              <w:rPr>
                <w:rFonts w:ascii="Book Antiqua" w:eastAsia="宋体" w:hAnsi="Book Antiqua"/>
                <w:lang w:val="en-GB"/>
              </w:rPr>
              <w:t>/</w:t>
            </w:r>
            <w:r w:rsidRPr="00161B89">
              <w:rPr>
                <w:rFonts w:ascii="Book Antiqua" w:eastAsia="宋体" w:hAnsi="Book Antiqua"/>
                <w:i/>
                <w:iCs/>
                <w:lang w:val="en-GB"/>
              </w:rPr>
              <w:t>Streptococcus mirabilis</w:t>
            </w:r>
            <w:r w:rsidRPr="00117AEA">
              <w:rPr>
                <w:rFonts w:ascii="Book Antiqua" w:eastAsia="宋体" w:hAnsi="Book Antiqua"/>
                <w:lang w:val="en-GB"/>
              </w:rPr>
              <w:t>/</w:t>
            </w:r>
            <w:r w:rsidRPr="00117AEA">
              <w:rPr>
                <w:rFonts w:ascii="Book Antiqua" w:eastAsia="宋体" w:hAnsi="Book Antiqua"/>
                <w:i/>
                <w:iCs/>
                <w:lang w:val="en-GB"/>
              </w:rPr>
              <w:t>C. difficile</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1, 1.3)</w:t>
            </w:r>
          </w:p>
        </w:tc>
        <w:tc>
          <w:tcPr>
            <w:tcW w:w="0" w:type="auto"/>
            <w:tcBorders>
              <w:top w:val="single" w:sz="4" w:space="0" w:color="auto"/>
              <w:left w:val="nil"/>
              <w:bottom w:val="nil"/>
              <w:right w:val="nil"/>
            </w:tcBorders>
          </w:tcPr>
          <w:p w14:paraId="2A69C4BA" w14:textId="77777777" w:rsidR="00117AEA" w:rsidRPr="00117AEA" w:rsidRDefault="00117AEA" w:rsidP="00AE3CC5">
            <w:pPr>
              <w:spacing w:line="360" w:lineRule="auto"/>
              <w:jc w:val="both"/>
              <w:rPr>
                <w:rFonts w:ascii="Book Antiqua" w:eastAsia="宋体" w:hAnsi="Book Antiqua"/>
                <w:lang w:val="en-GB"/>
              </w:rPr>
            </w:pPr>
            <w:r w:rsidRPr="00117AEA">
              <w:rPr>
                <w:rFonts w:ascii="Book Antiqua" w:eastAsia="宋体" w:hAnsi="Book Antiqua"/>
                <w:lang w:val="en-GB"/>
              </w:rPr>
              <w:t>62</w:t>
            </w:r>
          </w:p>
        </w:tc>
        <w:tc>
          <w:tcPr>
            <w:tcW w:w="0" w:type="auto"/>
            <w:tcBorders>
              <w:top w:val="single" w:sz="4" w:space="0" w:color="auto"/>
              <w:left w:val="nil"/>
              <w:bottom w:val="nil"/>
              <w:right w:val="nil"/>
            </w:tcBorders>
          </w:tcPr>
          <w:p w14:paraId="36ACE2FF" w14:textId="0CD32D37" w:rsidR="00117AEA" w:rsidRPr="00117AEA" w:rsidRDefault="00161B89" w:rsidP="00AE3CC5">
            <w:pPr>
              <w:spacing w:line="360" w:lineRule="auto"/>
              <w:jc w:val="both"/>
              <w:rPr>
                <w:rFonts w:ascii="Book Antiqua" w:eastAsia="宋体" w:hAnsi="Book Antiqua"/>
                <w:lang w:val="en-GB"/>
              </w:rPr>
            </w:pPr>
            <w:r>
              <w:rPr>
                <w:rFonts w:ascii="Book Antiqua" w:eastAsia="宋体" w:hAnsi="Book Antiqua"/>
                <w:lang w:val="en-GB"/>
              </w:rPr>
              <w:t>R</w:t>
            </w:r>
            <w:r w:rsidR="00117AEA" w:rsidRPr="00117AEA">
              <w:rPr>
                <w:rFonts w:ascii="Book Antiqua" w:eastAsia="宋体" w:hAnsi="Book Antiqua"/>
                <w:lang w:val="en-GB"/>
              </w:rPr>
              <w:t>otavirus/adenovirus/bocavirus (</w:t>
            </w:r>
            <w:r w:rsidR="00117AEA" w:rsidRPr="00117AEA">
              <w:rPr>
                <w:rFonts w:ascii="Book Antiqua" w:eastAsia="宋体" w:hAnsi="Book Antiqua"/>
                <w:i/>
                <w:iCs/>
                <w:lang w:val="en-GB"/>
              </w:rPr>
              <w:t>n</w:t>
            </w:r>
            <w:r w:rsidR="00117AEA">
              <w:rPr>
                <w:rFonts w:ascii="Book Antiqua" w:eastAsia="宋体" w:hAnsi="Book Antiqua"/>
                <w:lang w:val="en-GB"/>
              </w:rPr>
              <w:t xml:space="preserve"> </w:t>
            </w:r>
            <w:r w:rsidR="00117AEA" w:rsidRPr="00117AEA">
              <w:rPr>
                <w:rFonts w:ascii="Book Antiqua" w:eastAsia="宋体" w:hAnsi="Book Antiqua"/>
                <w:lang w:val="en-GB"/>
              </w:rPr>
              <w:t>=</w:t>
            </w:r>
            <w:r w:rsidR="00117AEA">
              <w:rPr>
                <w:rFonts w:ascii="Book Antiqua" w:eastAsia="宋体" w:hAnsi="Book Antiqua"/>
                <w:lang w:val="en-GB"/>
              </w:rPr>
              <w:t xml:space="preserve"> </w:t>
            </w:r>
            <w:r w:rsidR="00117AEA" w:rsidRPr="00117AEA">
              <w:rPr>
                <w:rFonts w:ascii="Book Antiqua" w:eastAsia="宋体" w:hAnsi="Book Antiqua"/>
                <w:lang w:val="en-GB"/>
              </w:rPr>
              <w:t>2, 2.6)</w:t>
            </w:r>
            <w:r w:rsidR="00AB3C63">
              <w:rPr>
                <w:rFonts w:ascii="Book Antiqua" w:eastAsia="宋体" w:hAnsi="Book Antiqua"/>
                <w:lang w:val="en-GB"/>
              </w:rPr>
              <w:t>,</w:t>
            </w:r>
            <w:r w:rsidR="00117AEA" w:rsidRPr="00117AEA">
              <w:rPr>
                <w:rFonts w:ascii="Book Antiqua" w:eastAsia="宋体" w:hAnsi="Book Antiqua"/>
                <w:i/>
                <w:iCs/>
                <w:lang w:val="en-GB"/>
              </w:rPr>
              <w:t xml:space="preserve"> </w:t>
            </w:r>
            <w:r w:rsidR="00117AEA" w:rsidRPr="00117AEA">
              <w:rPr>
                <w:rFonts w:ascii="Book Antiqua" w:eastAsia="宋体" w:hAnsi="Book Antiqua"/>
                <w:lang w:val="en-GB"/>
              </w:rPr>
              <w:t>parainfluenza/fungus/varicella-zoster virus (</w:t>
            </w:r>
            <w:r w:rsidR="00117AEA" w:rsidRPr="00117AEA">
              <w:rPr>
                <w:rFonts w:ascii="Book Antiqua" w:eastAsia="宋体" w:hAnsi="Book Antiqua"/>
                <w:i/>
                <w:iCs/>
                <w:lang w:val="en-GB"/>
              </w:rPr>
              <w:t>n</w:t>
            </w:r>
            <w:r w:rsidR="00117AEA">
              <w:rPr>
                <w:rFonts w:ascii="Book Antiqua" w:eastAsia="宋体" w:hAnsi="Book Antiqua"/>
                <w:lang w:val="en-GB"/>
              </w:rPr>
              <w:t xml:space="preserve"> </w:t>
            </w:r>
            <w:r w:rsidR="00117AEA" w:rsidRPr="00117AEA">
              <w:rPr>
                <w:rFonts w:ascii="Book Antiqua" w:eastAsia="宋体" w:hAnsi="Book Antiqua"/>
                <w:lang w:val="en-GB"/>
              </w:rPr>
              <w:t>=</w:t>
            </w:r>
            <w:r w:rsidR="00117AEA">
              <w:rPr>
                <w:rFonts w:ascii="Book Antiqua" w:eastAsia="宋体" w:hAnsi="Book Antiqua"/>
                <w:lang w:val="en-GB"/>
              </w:rPr>
              <w:t xml:space="preserve"> </w:t>
            </w:r>
            <w:r w:rsidR="00117AEA" w:rsidRPr="00117AEA">
              <w:rPr>
                <w:rFonts w:ascii="Book Antiqua" w:eastAsia="宋体" w:hAnsi="Book Antiqua"/>
                <w:lang w:val="en-GB"/>
              </w:rPr>
              <w:t>1, 1.3)</w:t>
            </w:r>
          </w:p>
        </w:tc>
        <w:tc>
          <w:tcPr>
            <w:tcW w:w="0" w:type="auto"/>
            <w:tcBorders>
              <w:top w:val="single" w:sz="4" w:space="0" w:color="auto"/>
              <w:left w:val="nil"/>
              <w:bottom w:val="nil"/>
              <w:right w:val="nil"/>
            </w:tcBorders>
          </w:tcPr>
          <w:p w14:paraId="218D18CB" w14:textId="77777777" w:rsidR="00117AEA" w:rsidRPr="00117AEA" w:rsidRDefault="00117AEA" w:rsidP="00AE3CC5">
            <w:pPr>
              <w:spacing w:line="360" w:lineRule="auto"/>
              <w:jc w:val="both"/>
              <w:rPr>
                <w:rFonts w:ascii="Book Antiqua" w:eastAsia="宋体" w:hAnsi="Book Antiqua"/>
                <w:vertAlign w:val="superscript"/>
                <w:lang w:val="en-GB"/>
              </w:rPr>
            </w:pPr>
            <w:r w:rsidRPr="00117AEA">
              <w:rPr>
                <w:rFonts w:ascii="Book Antiqua" w:eastAsia="宋体" w:hAnsi="Book Antiqua"/>
                <w:lang w:val="en-GB"/>
              </w:rPr>
              <w:t>9</w:t>
            </w:r>
            <w:r w:rsidRPr="00117AEA">
              <w:rPr>
                <w:rFonts w:ascii="Book Antiqua" w:eastAsia="宋体" w:hAnsi="Book Antiqua"/>
                <w:vertAlign w:val="superscript"/>
                <w:lang w:val="en-GB"/>
              </w:rPr>
              <w:t>b</w:t>
            </w:r>
          </w:p>
        </w:tc>
      </w:tr>
      <w:tr w:rsidR="00117AEA" w:rsidRPr="00117AEA" w14:paraId="20A2243A" w14:textId="77777777" w:rsidTr="00AB3C63">
        <w:trPr>
          <w:jc w:val="center"/>
        </w:trPr>
        <w:tc>
          <w:tcPr>
            <w:tcW w:w="0" w:type="auto"/>
            <w:tcBorders>
              <w:top w:val="nil"/>
              <w:left w:val="nil"/>
              <w:bottom w:val="nil"/>
              <w:right w:val="nil"/>
            </w:tcBorders>
          </w:tcPr>
          <w:p w14:paraId="50235A77" w14:textId="213FCB2F"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&lt; 3 mo</w:t>
            </w:r>
          </w:p>
        </w:tc>
        <w:tc>
          <w:tcPr>
            <w:tcW w:w="0" w:type="auto"/>
            <w:tcBorders>
              <w:top w:val="nil"/>
              <w:left w:val="nil"/>
              <w:bottom w:val="nil"/>
              <w:right w:val="nil"/>
            </w:tcBorders>
          </w:tcPr>
          <w:p w14:paraId="30A48738" w14:textId="630ACBFC"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i/>
                <w:iCs/>
                <w:lang w:val="en-GB"/>
              </w:rPr>
              <w:t>E. coli/K. pneumoniae</w:t>
            </w:r>
            <w:r w:rsidRPr="00117AEA">
              <w:rPr>
                <w:rFonts w:ascii="Book Antiqua" w:eastAsia="宋体" w:hAnsi="Book Antiqua"/>
                <w:lang w:val="en-GB"/>
              </w:rPr>
              <w:t>/</w:t>
            </w:r>
            <w:r w:rsidRPr="00161B89">
              <w:rPr>
                <w:rFonts w:ascii="Book Antiqua" w:eastAsia="宋体" w:hAnsi="Book Antiqua"/>
                <w:i/>
                <w:iCs/>
                <w:lang w:val="en-GB"/>
              </w:rPr>
              <w:t>Enterococcus</w:t>
            </w:r>
            <w:r w:rsidRPr="00117AEA">
              <w:rPr>
                <w:rFonts w:ascii="Book Antiqua" w:eastAsia="宋体" w:hAnsi="Book Antiqua"/>
                <w:lang w:val="en-GB"/>
              </w:rPr>
              <w:t>/</w:t>
            </w:r>
            <w:r w:rsidRPr="00161B89">
              <w:rPr>
                <w:rFonts w:ascii="Book Antiqua" w:eastAsia="宋体" w:hAnsi="Book Antiqua"/>
                <w:i/>
                <w:iCs/>
                <w:lang w:val="en-GB"/>
              </w:rPr>
              <w:t>Salmonella</w:t>
            </w:r>
            <w:r w:rsidRPr="00117AEA">
              <w:rPr>
                <w:rFonts w:ascii="Book Antiqua" w:eastAsia="宋体" w:hAnsi="Book Antiqua"/>
                <w:lang w:val="en-GB"/>
              </w:rPr>
              <w:t>/</w:t>
            </w:r>
            <w:r w:rsidRPr="00161B89">
              <w:rPr>
                <w:rFonts w:ascii="Book Antiqua" w:eastAsia="宋体" w:hAnsi="Book Antiqua"/>
                <w:i/>
                <w:iCs/>
                <w:lang w:val="en-GB"/>
              </w:rPr>
              <w:t>Aeromonas</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2, 6.9), </w:t>
            </w:r>
            <w:r w:rsidRPr="00161B89">
              <w:rPr>
                <w:rFonts w:ascii="Book Antiqua" w:eastAsia="宋体" w:hAnsi="Book Antiqua"/>
                <w:i/>
                <w:iCs/>
                <w:lang w:val="en-GB"/>
              </w:rPr>
              <w:t>Coryn</w:t>
            </w:r>
            <w:r w:rsidR="00161B89" w:rsidRPr="00161B89">
              <w:rPr>
                <w:rFonts w:ascii="Book Antiqua" w:eastAsia="宋体" w:hAnsi="Book Antiqua"/>
                <w:i/>
                <w:iCs/>
                <w:lang w:val="en-GB"/>
              </w:rPr>
              <w:t>e</w:t>
            </w:r>
            <w:r w:rsidRPr="00161B89">
              <w:rPr>
                <w:rFonts w:ascii="Book Antiqua" w:eastAsia="宋体" w:hAnsi="Book Antiqua"/>
                <w:i/>
                <w:iCs/>
                <w:lang w:val="en-GB"/>
              </w:rPr>
              <w:t>bacterium</w:t>
            </w:r>
            <w:r w:rsidRPr="00117AEA">
              <w:rPr>
                <w:rFonts w:ascii="Book Antiqua" w:eastAsia="宋体" w:hAnsi="Book Antiqua"/>
                <w:lang w:val="en-GB"/>
              </w:rPr>
              <w:t>/</w:t>
            </w:r>
            <w:r w:rsidRPr="00117AEA">
              <w:rPr>
                <w:rFonts w:ascii="Book Antiqua" w:eastAsia="宋体" w:hAnsi="Book Antiqua"/>
                <w:i/>
                <w:iCs/>
                <w:lang w:val="en-GB"/>
              </w:rPr>
              <w:t>C. difficile</w:t>
            </w:r>
            <w:r w:rsidRPr="00117AEA">
              <w:rPr>
                <w:rFonts w:ascii="Book Antiqua" w:eastAsia="宋体" w:hAnsi="Book Antiqua"/>
                <w:lang w:val="en-GB"/>
              </w:rPr>
              <w:t>/</w:t>
            </w:r>
            <w:r w:rsidRPr="00161B89">
              <w:rPr>
                <w:rFonts w:ascii="Book Antiqua" w:eastAsia="宋体" w:hAnsi="Book Antiqua"/>
                <w:i/>
                <w:iCs/>
                <w:lang w:val="en-GB"/>
              </w:rPr>
              <w:t>Plesiomonas</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1, 3.4)</w:t>
            </w:r>
          </w:p>
        </w:tc>
        <w:tc>
          <w:tcPr>
            <w:tcW w:w="0" w:type="auto"/>
            <w:tcBorders>
              <w:top w:val="nil"/>
              <w:left w:val="nil"/>
              <w:bottom w:val="nil"/>
              <w:right w:val="nil"/>
            </w:tcBorders>
          </w:tcPr>
          <w:p w14:paraId="32E4321B"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13</w:t>
            </w:r>
          </w:p>
        </w:tc>
        <w:tc>
          <w:tcPr>
            <w:tcW w:w="0" w:type="auto"/>
            <w:tcBorders>
              <w:top w:val="nil"/>
              <w:left w:val="nil"/>
              <w:bottom w:val="nil"/>
              <w:right w:val="nil"/>
            </w:tcBorders>
          </w:tcPr>
          <w:p w14:paraId="3BBBE324" w14:textId="48609AF2" w:rsidR="00117AEA" w:rsidRPr="00117AEA" w:rsidRDefault="00117AEA" w:rsidP="00C102BC">
            <w:pPr>
              <w:spacing w:line="360" w:lineRule="auto"/>
              <w:jc w:val="both"/>
              <w:rPr>
                <w:rFonts w:ascii="Book Antiqua" w:eastAsia="宋体" w:hAnsi="Book Antiqua"/>
                <w:lang w:val="en-GB"/>
              </w:rPr>
            </w:pPr>
            <w:r w:rsidRPr="00161B89">
              <w:rPr>
                <w:rFonts w:ascii="Book Antiqua" w:eastAsia="宋体" w:hAnsi="Book Antiqua"/>
                <w:lang w:val="en-GB"/>
              </w:rPr>
              <w:t xml:space="preserve">Parainfluenza </w:t>
            </w:r>
            <w:r w:rsidRPr="00117AEA">
              <w:rPr>
                <w:rFonts w:ascii="Book Antiqua" w:eastAsia="宋体" w:hAnsi="Book Antiqua"/>
                <w:lang w:val="en-GB"/>
              </w:rPr>
              <w:t>(</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3, 10.3), coronavirus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2, 6.9), rotavirus/bocavirus/RSV/dengue/fungus/norovirus/rhinovirus/parvovirus B19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3.4), unidentified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6, 20.7)</w:t>
            </w:r>
          </w:p>
        </w:tc>
        <w:tc>
          <w:tcPr>
            <w:tcW w:w="0" w:type="auto"/>
            <w:tcBorders>
              <w:top w:val="nil"/>
              <w:left w:val="nil"/>
              <w:bottom w:val="nil"/>
              <w:right w:val="nil"/>
            </w:tcBorders>
          </w:tcPr>
          <w:p w14:paraId="3205B94A"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19</w:t>
            </w:r>
          </w:p>
        </w:tc>
      </w:tr>
      <w:tr w:rsidR="00117AEA" w:rsidRPr="00117AEA" w14:paraId="413AE2E4" w14:textId="77777777" w:rsidTr="00AB3C63">
        <w:trPr>
          <w:jc w:val="center"/>
        </w:trPr>
        <w:tc>
          <w:tcPr>
            <w:tcW w:w="0" w:type="auto"/>
            <w:tcBorders>
              <w:top w:val="nil"/>
              <w:left w:val="nil"/>
              <w:bottom w:val="nil"/>
              <w:right w:val="nil"/>
            </w:tcBorders>
          </w:tcPr>
          <w:p w14:paraId="07547E78" w14:textId="7FA7CB59"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3-6 mo</w:t>
            </w:r>
          </w:p>
        </w:tc>
        <w:tc>
          <w:tcPr>
            <w:tcW w:w="0" w:type="auto"/>
            <w:tcBorders>
              <w:top w:val="nil"/>
              <w:left w:val="nil"/>
              <w:bottom w:val="nil"/>
              <w:right w:val="nil"/>
            </w:tcBorders>
          </w:tcPr>
          <w:p w14:paraId="1BED8326" w14:textId="162447A7" w:rsidR="00117AEA" w:rsidRPr="00C102BC" w:rsidRDefault="00117AEA" w:rsidP="00C102BC">
            <w:pPr>
              <w:spacing w:line="360" w:lineRule="auto"/>
              <w:jc w:val="both"/>
              <w:rPr>
                <w:rFonts w:ascii="Book Antiqua" w:eastAsia="宋体" w:hAnsi="Book Antiqua"/>
                <w:i/>
                <w:iCs/>
                <w:lang w:val="en-GB"/>
              </w:rPr>
            </w:pPr>
            <w:r w:rsidRPr="00161B89">
              <w:rPr>
                <w:rFonts w:ascii="Book Antiqua" w:eastAsia="宋体" w:hAnsi="Book Antiqua"/>
                <w:i/>
                <w:iCs/>
                <w:lang w:val="en-GB"/>
              </w:rPr>
              <w:t>Salmonella</w:t>
            </w:r>
            <w:r w:rsidRPr="00117AEA">
              <w:rPr>
                <w:rFonts w:ascii="Book Antiqua" w:eastAsia="宋体" w:hAnsi="Book Antiqua"/>
                <w:lang w:val="en-GB"/>
              </w:rPr>
              <w:t>/</w:t>
            </w:r>
            <w:r w:rsidRPr="00117AEA">
              <w:rPr>
                <w:rFonts w:ascii="Book Antiqua" w:eastAsia="宋体" w:hAnsi="Book Antiqua"/>
                <w:i/>
                <w:iCs/>
                <w:lang w:val="en-GB"/>
              </w:rPr>
              <w:t>E. coli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2, 7.1), </w:t>
            </w:r>
            <w:r w:rsidRPr="00117AEA">
              <w:rPr>
                <w:rFonts w:ascii="Book Antiqua" w:eastAsia="宋体" w:hAnsi="Book Antiqua"/>
                <w:i/>
                <w:iCs/>
                <w:lang w:val="en-GB"/>
              </w:rPr>
              <w:t>K. pneumoniae</w:t>
            </w:r>
            <w:r w:rsidRPr="00117AEA">
              <w:rPr>
                <w:rFonts w:ascii="Book Antiqua" w:eastAsia="宋体" w:hAnsi="Book Antiqua"/>
                <w:lang w:val="en-GB"/>
              </w:rPr>
              <w:t>/</w:t>
            </w:r>
            <w:r w:rsidRPr="00161B89">
              <w:rPr>
                <w:rFonts w:ascii="Book Antiqua" w:eastAsia="宋体" w:hAnsi="Book Antiqua"/>
                <w:i/>
                <w:iCs/>
                <w:lang w:val="en-GB"/>
              </w:rPr>
              <w:t>Enterococcus</w:t>
            </w:r>
            <w:r w:rsidRPr="00117AEA">
              <w:rPr>
                <w:rFonts w:ascii="Book Antiqua" w:eastAsia="宋体" w:hAnsi="Book Antiqua"/>
                <w:lang w:val="en-GB"/>
              </w:rPr>
              <w:t>/</w:t>
            </w:r>
            <w:r w:rsidR="001974F0" w:rsidRPr="00691C2C">
              <w:rPr>
                <w:rFonts w:ascii="Book Antiqua" w:eastAsia="宋体" w:hAnsi="Book Antiqua"/>
                <w:i/>
                <w:iCs/>
                <w:lang w:val="en-GB"/>
              </w:rPr>
              <w:t>S</w:t>
            </w:r>
            <w:r w:rsidR="001974F0">
              <w:rPr>
                <w:rFonts w:ascii="Book Antiqua" w:eastAsia="宋体" w:hAnsi="Book Antiqua"/>
                <w:i/>
                <w:iCs/>
                <w:lang w:val="en-GB"/>
              </w:rPr>
              <w:t>.</w:t>
            </w:r>
            <w:r w:rsidR="001974F0" w:rsidRPr="00117AEA">
              <w:rPr>
                <w:rFonts w:ascii="Book Antiqua" w:eastAsia="宋体" w:hAnsi="Book Antiqua"/>
                <w:i/>
                <w:iCs/>
                <w:lang w:val="en-GB"/>
              </w:rPr>
              <w:t xml:space="preserve"> </w:t>
            </w:r>
            <w:r w:rsidRPr="00117AEA">
              <w:rPr>
                <w:rFonts w:ascii="Book Antiqua" w:eastAsia="宋体" w:hAnsi="Book Antiqua"/>
                <w:i/>
                <w:iCs/>
                <w:lang w:val="en-GB"/>
              </w:rPr>
              <w:t>pneumoniae</w:t>
            </w:r>
            <w:r w:rsidRPr="00117AEA">
              <w:rPr>
                <w:rFonts w:ascii="Book Antiqua" w:eastAsia="宋体" w:hAnsi="Book Antiqua"/>
                <w:lang w:val="en-GB"/>
              </w:rPr>
              <w:t>/</w:t>
            </w:r>
            <w:r w:rsidRPr="00161B89">
              <w:rPr>
                <w:rFonts w:ascii="Book Antiqua" w:eastAsia="宋体" w:hAnsi="Book Antiqua"/>
                <w:i/>
                <w:iCs/>
                <w:lang w:val="en-GB"/>
              </w:rPr>
              <w:t>Staphylococcus</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1, 3.6)</w:t>
            </w:r>
          </w:p>
        </w:tc>
        <w:tc>
          <w:tcPr>
            <w:tcW w:w="0" w:type="auto"/>
            <w:tcBorders>
              <w:top w:val="nil"/>
              <w:left w:val="nil"/>
              <w:bottom w:val="nil"/>
              <w:right w:val="nil"/>
            </w:tcBorders>
          </w:tcPr>
          <w:p w14:paraId="01CD043A"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8</w:t>
            </w:r>
          </w:p>
        </w:tc>
        <w:tc>
          <w:tcPr>
            <w:tcW w:w="0" w:type="auto"/>
            <w:tcBorders>
              <w:top w:val="nil"/>
              <w:left w:val="nil"/>
              <w:bottom w:val="nil"/>
              <w:right w:val="nil"/>
            </w:tcBorders>
          </w:tcPr>
          <w:p w14:paraId="60E7A1D1" w14:textId="49F738DC"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lang w:val="en-GB"/>
              </w:rPr>
              <w:t>RSV (</w:t>
            </w:r>
            <w:r w:rsidRPr="00757BC4">
              <w:rPr>
                <w:rFonts w:ascii="Book Antiqua" w:eastAsia="宋体" w:hAnsi="Book Antiqua"/>
                <w:i/>
                <w:iCs/>
                <w:lang w:val="en-GB"/>
              </w:rPr>
              <w:t>n</w:t>
            </w:r>
            <w:r w:rsidRPr="00757BC4">
              <w:rPr>
                <w:rFonts w:ascii="Book Antiqua" w:eastAsia="宋体" w:hAnsi="Book Antiqua"/>
                <w:lang w:val="en-GB"/>
              </w:rPr>
              <w:t xml:space="preserve"> = 4, 14.3), influenza (</w:t>
            </w:r>
            <w:r w:rsidRPr="00757BC4">
              <w:rPr>
                <w:rFonts w:ascii="Book Antiqua" w:eastAsia="宋体" w:hAnsi="Book Antiqua"/>
                <w:i/>
                <w:iCs/>
                <w:lang w:val="en-GB"/>
              </w:rPr>
              <w:t>n</w:t>
            </w:r>
            <w:r w:rsidRPr="00757BC4">
              <w:rPr>
                <w:rFonts w:ascii="Book Antiqua" w:eastAsia="宋体" w:hAnsi="Book Antiqua"/>
                <w:lang w:val="en-GB"/>
              </w:rPr>
              <w:t xml:space="preserve"> = 2, 7.1), rotavirus/parainfluenza/rhinovirus/measles/HHV6 (</w:t>
            </w:r>
            <w:r w:rsidRPr="00757BC4">
              <w:rPr>
                <w:rFonts w:ascii="Book Antiqua" w:eastAsia="宋体" w:hAnsi="Book Antiqua"/>
                <w:i/>
                <w:iCs/>
                <w:lang w:val="en-GB"/>
              </w:rPr>
              <w:t>n</w:t>
            </w:r>
            <w:r w:rsidRPr="00757BC4">
              <w:rPr>
                <w:rFonts w:ascii="Book Antiqua" w:eastAsia="宋体" w:hAnsi="Book Antiqua"/>
                <w:lang w:val="en-GB"/>
              </w:rPr>
              <w:t xml:space="preserve"> = 1, 3.6), unidentified (</w:t>
            </w:r>
            <w:r w:rsidRPr="00757BC4">
              <w:rPr>
                <w:rFonts w:ascii="Book Antiqua" w:eastAsia="宋体" w:hAnsi="Book Antiqua"/>
                <w:i/>
                <w:iCs/>
                <w:lang w:val="en-GB"/>
              </w:rPr>
              <w:t>n</w:t>
            </w:r>
            <w:r w:rsidRPr="00757BC4">
              <w:rPr>
                <w:rFonts w:ascii="Book Antiqua" w:eastAsia="宋体" w:hAnsi="Book Antiqua"/>
                <w:lang w:val="en-GB"/>
              </w:rPr>
              <w:t xml:space="preserve"> = 9, 32.1)</w:t>
            </w:r>
          </w:p>
        </w:tc>
        <w:tc>
          <w:tcPr>
            <w:tcW w:w="0" w:type="auto"/>
            <w:tcBorders>
              <w:top w:val="nil"/>
              <w:left w:val="nil"/>
              <w:bottom w:val="nil"/>
              <w:right w:val="nil"/>
            </w:tcBorders>
          </w:tcPr>
          <w:p w14:paraId="3137B581"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20</w:t>
            </w:r>
          </w:p>
        </w:tc>
      </w:tr>
      <w:tr w:rsidR="00117AEA" w:rsidRPr="00117AEA" w14:paraId="09E1E534" w14:textId="77777777" w:rsidTr="00AB3C63">
        <w:trPr>
          <w:jc w:val="center"/>
        </w:trPr>
        <w:tc>
          <w:tcPr>
            <w:tcW w:w="0" w:type="auto"/>
            <w:tcBorders>
              <w:top w:val="nil"/>
              <w:left w:val="nil"/>
              <w:bottom w:val="nil"/>
              <w:right w:val="nil"/>
            </w:tcBorders>
          </w:tcPr>
          <w:p w14:paraId="0B1F142E" w14:textId="6330FFBA"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&gt; 6-12 mo</w:t>
            </w:r>
          </w:p>
        </w:tc>
        <w:tc>
          <w:tcPr>
            <w:tcW w:w="0" w:type="auto"/>
            <w:tcBorders>
              <w:top w:val="nil"/>
              <w:left w:val="nil"/>
              <w:bottom w:val="nil"/>
              <w:right w:val="nil"/>
            </w:tcBorders>
          </w:tcPr>
          <w:p w14:paraId="74FAF771" w14:textId="62314A0B"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i/>
                <w:iCs/>
                <w:lang w:val="en-GB"/>
              </w:rPr>
              <w:t>E. coli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4, 11.1), </w:t>
            </w:r>
            <w:r w:rsidRPr="00AB3C63">
              <w:rPr>
                <w:rFonts w:ascii="Book Antiqua" w:eastAsia="宋体" w:hAnsi="Book Antiqua"/>
                <w:i/>
                <w:iCs/>
                <w:lang w:val="en-GB"/>
              </w:rPr>
              <w:t>Salmonella</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3, 8.3), </w:t>
            </w:r>
            <w:r w:rsidRPr="00117AEA">
              <w:rPr>
                <w:rFonts w:ascii="Book Antiqua" w:eastAsia="宋体" w:hAnsi="Book Antiqua"/>
                <w:i/>
                <w:iCs/>
                <w:lang w:val="en-GB"/>
              </w:rPr>
              <w:t>A. baumannii</w:t>
            </w:r>
            <w:r w:rsidRPr="00117AEA">
              <w:rPr>
                <w:rFonts w:ascii="Book Antiqua" w:eastAsia="宋体" w:hAnsi="Book Antiqua"/>
                <w:lang w:val="en-GB"/>
              </w:rPr>
              <w:t>/</w:t>
            </w:r>
            <w:r w:rsidRPr="00AB3C63">
              <w:rPr>
                <w:rFonts w:ascii="Book Antiqua" w:eastAsia="宋体" w:hAnsi="Book Antiqua"/>
                <w:i/>
                <w:iCs/>
                <w:lang w:val="en-GB"/>
              </w:rPr>
              <w:t>Enterococcus</w:t>
            </w:r>
            <w:r w:rsidRPr="00117AEA">
              <w:rPr>
                <w:rFonts w:ascii="Book Antiqua" w:eastAsia="宋体" w:hAnsi="Book Antiqua"/>
                <w:lang w:val="en-GB"/>
              </w:rPr>
              <w:t>/mycoplasma/</w:t>
            </w:r>
            <w:r w:rsidRPr="00117AEA">
              <w:rPr>
                <w:rFonts w:ascii="Book Antiqua" w:eastAsia="宋体" w:hAnsi="Book Antiqua"/>
                <w:i/>
                <w:iCs/>
                <w:lang w:val="en-GB"/>
              </w:rPr>
              <w:t>C. difficile</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2, 5.6), </w:t>
            </w:r>
            <w:r w:rsidRPr="00AB3C63">
              <w:rPr>
                <w:rFonts w:ascii="Book Antiqua" w:eastAsia="宋体" w:hAnsi="Book Antiqua"/>
                <w:i/>
                <w:iCs/>
                <w:lang w:val="en-GB"/>
              </w:rPr>
              <w:t>Stenotrophomonas</w:t>
            </w:r>
            <w:r w:rsidRPr="00117AEA">
              <w:rPr>
                <w:rFonts w:ascii="Book Antiqua" w:eastAsia="宋体" w:hAnsi="Book Antiqua"/>
                <w:lang w:val="en-GB"/>
              </w:rPr>
              <w:t>/</w:t>
            </w:r>
            <w:r w:rsidRPr="00AB3C63">
              <w:rPr>
                <w:rFonts w:ascii="Book Antiqua" w:eastAsia="宋体" w:hAnsi="Book Antiqua"/>
                <w:i/>
                <w:iCs/>
                <w:lang w:val="en-GB"/>
              </w:rPr>
              <w:t>Staphylococcus</w:t>
            </w:r>
            <w:r w:rsidRPr="00117AEA">
              <w:rPr>
                <w:rFonts w:ascii="Book Antiqua" w:eastAsia="宋体" w:hAnsi="Book Antiqua"/>
                <w:lang w:val="en-GB"/>
              </w:rPr>
              <w:t>/</w:t>
            </w:r>
            <w:r w:rsidRPr="00AB3C63">
              <w:rPr>
                <w:rFonts w:ascii="Book Antiqua" w:eastAsia="宋体" w:hAnsi="Book Antiqua"/>
                <w:i/>
                <w:iCs/>
                <w:lang w:val="en-GB"/>
              </w:rPr>
              <w:t>Aeromonas</w:t>
            </w:r>
            <w:r w:rsidRPr="00117AEA">
              <w:rPr>
                <w:rFonts w:ascii="Book Antiqua" w:eastAsia="宋体" w:hAnsi="Book Antiqua"/>
                <w:lang w:val="en-GB"/>
              </w:rPr>
              <w:t>/</w:t>
            </w:r>
            <w:r w:rsidRPr="00AB3C63">
              <w:rPr>
                <w:rFonts w:ascii="Book Antiqua" w:eastAsia="宋体" w:hAnsi="Book Antiqua"/>
                <w:i/>
                <w:iCs/>
                <w:lang w:val="en-GB"/>
              </w:rPr>
              <w:t>Pseudomonas</w:t>
            </w:r>
            <w:r w:rsidRPr="00117AEA">
              <w:rPr>
                <w:rFonts w:ascii="Book Antiqua" w:eastAsia="宋体" w:hAnsi="Book Antiqua"/>
                <w:lang w:val="en-GB"/>
              </w:rPr>
              <w:t>/</w:t>
            </w:r>
            <w:r w:rsidRPr="00AB3C63">
              <w:rPr>
                <w:rFonts w:ascii="Book Antiqua" w:eastAsia="宋体" w:hAnsi="Book Antiqua"/>
                <w:i/>
                <w:iCs/>
                <w:lang w:val="en-GB"/>
              </w:rPr>
              <w:t>Plesiomonas</w:t>
            </w:r>
            <w:r w:rsidRPr="00117AEA">
              <w:rPr>
                <w:rFonts w:ascii="Book Antiqua" w:eastAsia="宋体" w:hAnsi="Book Antiqua"/>
                <w:lang w:val="en-GB"/>
              </w:rPr>
              <w:t>/</w:t>
            </w:r>
            <w:r w:rsidRPr="00117AEA">
              <w:rPr>
                <w:rFonts w:ascii="Book Antiqua" w:eastAsia="宋体" w:hAnsi="Book Antiqua"/>
                <w:i/>
                <w:iCs/>
                <w:lang w:val="en-GB"/>
              </w:rPr>
              <w:t>P. jirovecii</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1, 2.8)</w:t>
            </w:r>
          </w:p>
        </w:tc>
        <w:tc>
          <w:tcPr>
            <w:tcW w:w="0" w:type="auto"/>
            <w:tcBorders>
              <w:top w:val="nil"/>
              <w:left w:val="nil"/>
              <w:bottom w:val="nil"/>
              <w:right w:val="nil"/>
            </w:tcBorders>
          </w:tcPr>
          <w:p w14:paraId="5AF3908D"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21</w:t>
            </w:r>
          </w:p>
        </w:tc>
        <w:tc>
          <w:tcPr>
            <w:tcW w:w="0" w:type="auto"/>
            <w:tcBorders>
              <w:top w:val="nil"/>
              <w:left w:val="nil"/>
              <w:bottom w:val="nil"/>
              <w:right w:val="nil"/>
            </w:tcBorders>
          </w:tcPr>
          <w:p w14:paraId="2EFE566A" w14:textId="211785B4"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i/>
                <w:iCs/>
                <w:lang w:val="en-GB"/>
              </w:rPr>
              <w:t>P</w:t>
            </w:r>
            <w:r w:rsidRPr="00757BC4">
              <w:rPr>
                <w:rFonts w:ascii="Book Antiqua" w:eastAsia="宋体" w:hAnsi="Book Antiqua"/>
                <w:lang w:val="en-GB"/>
              </w:rPr>
              <w:t>arainfluenza (</w:t>
            </w:r>
            <w:r w:rsidRPr="00757BC4">
              <w:rPr>
                <w:rFonts w:ascii="Book Antiqua" w:eastAsia="宋体" w:hAnsi="Book Antiqua"/>
                <w:i/>
                <w:iCs/>
                <w:lang w:val="en-GB"/>
              </w:rPr>
              <w:t>n</w:t>
            </w:r>
            <w:r w:rsidRPr="00757BC4">
              <w:rPr>
                <w:rFonts w:ascii="Book Antiqua" w:eastAsia="宋体" w:hAnsi="Book Antiqua"/>
                <w:lang w:val="en-GB"/>
              </w:rPr>
              <w:t xml:space="preserve"> = 3, 8.3), norovirus/herpes simplex virus (</w:t>
            </w:r>
            <w:r w:rsidRPr="00757BC4">
              <w:rPr>
                <w:rFonts w:ascii="Book Antiqua" w:eastAsia="宋体" w:hAnsi="Book Antiqua"/>
                <w:i/>
                <w:iCs/>
                <w:lang w:val="en-GB"/>
              </w:rPr>
              <w:t>n</w:t>
            </w:r>
            <w:r w:rsidRPr="00757BC4">
              <w:rPr>
                <w:rFonts w:ascii="Book Antiqua" w:eastAsia="宋体" w:hAnsi="Book Antiqua"/>
                <w:lang w:val="en-GB"/>
              </w:rPr>
              <w:t xml:space="preserve"> = 2, 5.6), fungus/RSV/rhinovirus/influenza/measles (</w:t>
            </w:r>
            <w:r w:rsidRPr="00757BC4">
              <w:rPr>
                <w:rFonts w:ascii="Book Antiqua" w:eastAsia="宋体" w:hAnsi="Book Antiqua"/>
                <w:i/>
                <w:iCs/>
                <w:lang w:val="en-GB"/>
              </w:rPr>
              <w:t>n</w:t>
            </w:r>
            <w:r w:rsidRPr="00757BC4">
              <w:rPr>
                <w:rFonts w:ascii="Book Antiqua" w:eastAsia="宋体" w:hAnsi="Book Antiqua"/>
                <w:lang w:val="en-GB"/>
              </w:rPr>
              <w:t xml:space="preserve"> = 1, 2.8), unidentified (</w:t>
            </w:r>
            <w:r w:rsidRPr="00757BC4">
              <w:rPr>
                <w:rFonts w:ascii="Book Antiqua" w:eastAsia="宋体" w:hAnsi="Book Antiqua"/>
                <w:i/>
                <w:iCs/>
                <w:lang w:val="en-GB"/>
              </w:rPr>
              <w:t>n</w:t>
            </w:r>
            <w:r w:rsidRPr="00757BC4">
              <w:rPr>
                <w:rFonts w:ascii="Book Antiqua" w:eastAsia="宋体" w:hAnsi="Book Antiqua"/>
                <w:lang w:val="en-GB"/>
              </w:rPr>
              <w:t xml:space="preserve"> = 3, 8.3)</w:t>
            </w:r>
          </w:p>
        </w:tc>
        <w:tc>
          <w:tcPr>
            <w:tcW w:w="0" w:type="auto"/>
            <w:tcBorders>
              <w:top w:val="nil"/>
              <w:left w:val="nil"/>
              <w:bottom w:val="nil"/>
              <w:right w:val="nil"/>
            </w:tcBorders>
          </w:tcPr>
          <w:p w14:paraId="6E45E151" w14:textId="77777777" w:rsidR="00117AEA" w:rsidRPr="00117AEA" w:rsidRDefault="00117AEA" w:rsidP="00117AEA">
            <w:pPr>
              <w:spacing w:after="160" w:line="360" w:lineRule="auto"/>
              <w:rPr>
                <w:rFonts w:ascii="Book Antiqua" w:eastAsia="宋体" w:hAnsi="Book Antiqua"/>
                <w:lang w:val="en-GB"/>
              </w:rPr>
            </w:pPr>
            <w:r w:rsidRPr="00117AEA">
              <w:rPr>
                <w:rFonts w:ascii="Book Antiqua" w:eastAsia="宋体" w:hAnsi="Book Antiqua"/>
                <w:lang w:val="en-GB"/>
              </w:rPr>
              <w:t>15</w:t>
            </w:r>
          </w:p>
        </w:tc>
      </w:tr>
      <w:tr w:rsidR="00117AEA" w:rsidRPr="00117AEA" w14:paraId="1FBCA36C" w14:textId="77777777" w:rsidTr="00AB3C63">
        <w:trPr>
          <w:jc w:val="center"/>
        </w:trPr>
        <w:tc>
          <w:tcPr>
            <w:tcW w:w="0" w:type="auto"/>
            <w:tcBorders>
              <w:top w:val="nil"/>
              <w:left w:val="nil"/>
              <w:bottom w:val="nil"/>
              <w:right w:val="nil"/>
            </w:tcBorders>
          </w:tcPr>
          <w:p w14:paraId="3A22AA46" w14:textId="69CF8013"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&gt; 12-24 mo</w:t>
            </w:r>
          </w:p>
        </w:tc>
        <w:tc>
          <w:tcPr>
            <w:tcW w:w="0" w:type="auto"/>
            <w:tcBorders>
              <w:top w:val="nil"/>
              <w:left w:val="nil"/>
              <w:bottom w:val="nil"/>
              <w:right w:val="nil"/>
            </w:tcBorders>
          </w:tcPr>
          <w:p w14:paraId="78F6831C" w14:textId="2DF21603" w:rsidR="00117AEA" w:rsidRPr="00117AEA" w:rsidRDefault="00117AEA" w:rsidP="00C102BC">
            <w:pPr>
              <w:spacing w:line="360" w:lineRule="auto"/>
              <w:jc w:val="both"/>
              <w:rPr>
                <w:rFonts w:ascii="Book Antiqua" w:eastAsia="宋体" w:hAnsi="Book Antiqua"/>
                <w:lang w:val="en-GB"/>
              </w:rPr>
            </w:pPr>
            <w:r w:rsidRPr="00AB3C63">
              <w:rPr>
                <w:rFonts w:ascii="Book Antiqua" w:eastAsia="宋体" w:hAnsi="Book Antiqua"/>
                <w:i/>
                <w:iCs/>
                <w:lang w:val="en-GB"/>
              </w:rPr>
              <w:t>Salmonella</w:t>
            </w:r>
            <w:r w:rsidRPr="00117AEA">
              <w:rPr>
                <w:rFonts w:ascii="Book Antiqua" w:eastAsia="宋体" w:hAnsi="Book Antiqua"/>
                <w:lang w:val="en-GB"/>
              </w:rPr>
              <w:t xml:space="preserve"> (</w:t>
            </w:r>
            <w:r w:rsidRPr="00117AEA">
              <w:rPr>
                <w:rFonts w:ascii="Book Antiqua" w:eastAsia="宋体" w:hAnsi="Book Antiqua"/>
                <w:i/>
                <w:iCs/>
                <w:lang w:val="en-GB"/>
              </w:rPr>
              <w:t>n</w:t>
            </w:r>
            <w:r>
              <w:rPr>
                <w:rFonts w:ascii="Book Antiqua" w:eastAsia="宋体" w:hAnsi="Book Antiqua"/>
                <w:lang w:val="en-GB"/>
              </w:rPr>
              <w:t xml:space="preserve"> </w:t>
            </w:r>
            <w:r w:rsidRPr="00117AEA">
              <w:rPr>
                <w:rFonts w:ascii="Book Antiqua" w:eastAsia="宋体" w:hAnsi="Book Antiqua"/>
                <w:lang w:val="en-GB"/>
              </w:rPr>
              <w:t>=</w:t>
            </w:r>
            <w:r>
              <w:rPr>
                <w:rFonts w:ascii="Book Antiqua" w:eastAsia="宋体" w:hAnsi="Book Antiqua"/>
                <w:lang w:val="en-GB"/>
              </w:rPr>
              <w:t xml:space="preserve"> </w:t>
            </w:r>
            <w:r w:rsidRPr="00117AEA">
              <w:rPr>
                <w:rFonts w:ascii="Book Antiqua" w:eastAsia="宋体" w:hAnsi="Book Antiqua"/>
                <w:lang w:val="en-GB"/>
              </w:rPr>
              <w:t xml:space="preserve">8, 12.5), </w:t>
            </w:r>
            <w:r w:rsidRPr="00117AEA">
              <w:rPr>
                <w:rFonts w:ascii="Book Antiqua" w:eastAsia="宋体" w:hAnsi="Book Antiqua"/>
                <w:i/>
                <w:iCs/>
                <w:lang w:val="en-GB"/>
              </w:rPr>
              <w:t>E.</w:t>
            </w:r>
            <w:r w:rsidR="00AB3C63">
              <w:rPr>
                <w:rFonts w:ascii="Book Antiqua" w:eastAsia="宋体" w:hAnsi="Book Antiqua"/>
                <w:i/>
                <w:iCs/>
                <w:lang w:val="en-GB"/>
              </w:rPr>
              <w:t xml:space="preserve"> </w:t>
            </w:r>
            <w:r w:rsidRPr="00117AEA">
              <w:rPr>
                <w:rFonts w:ascii="Book Antiqua" w:eastAsia="宋体" w:hAnsi="Book Antiqua"/>
                <w:i/>
                <w:iCs/>
                <w:lang w:val="en-GB"/>
              </w:rPr>
              <w:t>coli</w:t>
            </w:r>
            <w:r w:rsidRPr="00117AEA">
              <w:rPr>
                <w:rFonts w:ascii="Book Antiqua" w:eastAsia="宋体" w:hAnsi="Book Antiqua"/>
                <w:lang w:val="en-GB"/>
              </w:rPr>
              <w:t xml:space="preserve"> (</w:t>
            </w:r>
            <w:r w:rsidRPr="00C01D79">
              <w:rPr>
                <w:rFonts w:ascii="Book Antiqua" w:eastAsia="宋体" w:hAnsi="Book Antiqua"/>
                <w:i/>
                <w:iCs/>
                <w:lang w:val="en-GB"/>
              </w:rPr>
              <w:t>n</w:t>
            </w:r>
            <w:r w:rsidR="00C01D79">
              <w:rPr>
                <w:rFonts w:ascii="Book Antiqua" w:eastAsia="宋体" w:hAnsi="Book Antiqua"/>
                <w:lang w:val="en-GB"/>
              </w:rPr>
              <w:t xml:space="preserve"> </w:t>
            </w:r>
            <w:r w:rsidRPr="00117AEA">
              <w:rPr>
                <w:rFonts w:ascii="Book Antiqua" w:eastAsia="宋体" w:hAnsi="Book Antiqua"/>
                <w:lang w:val="en-GB"/>
              </w:rPr>
              <w:t>=</w:t>
            </w:r>
            <w:r w:rsidR="00C01D79">
              <w:rPr>
                <w:rFonts w:ascii="Book Antiqua" w:eastAsia="宋体" w:hAnsi="Book Antiqua"/>
                <w:lang w:val="en-GB"/>
              </w:rPr>
              <w:t xml:space="preserve"> </w:t>
            </w:r>
            <w:r w:rsidRPr="00117AEA">
              <w:rPr>
                <w:rFonts w:ascii="Book Antiqua" w:eastAsia="宋体" w:hAnsi="Book Antiqua"/>
                <w:lang w:val="en-GB"/>
              </w:rPr>
              <w:t xml:space="preserve">3, 7.5), </w:t>
            </w:r>
            <w:r w:rsidRPr="00AB3C63">
              <w:rPr>
                <w:rFonts w:ascii="Book Antiqua" w:eastAsia="宋体" w:hAnsi="Book Antiqua"/>
                <w:i/>
                <w:iCs/>
                <w:lang w:val="en-GB"/>
              </w:rPr>
              <w:t>Aeromonas</w:t>
            </w:r>
            <w:r w:rsidRPr="00117AEA">
              <w:rPr>
                <w:rFonts w:ascii="Book Antiqua" w:eastAsia="宋体" w:hAnsi="Book Antiqua"/>
                <w:lang w:val="en-GB"/>
              </w:rPr>
              <w:t>/</w:t>
            </w:r>
            <w:r w:rsidRPr="00AB3C63">
              <w:rPr>
                <w:rFonts w:ascii="Book Antiqua" w:eastAsia="宋体" w:hAnsi="Book Antiqua"/>
                <w:i/>
                <w:iCs/>
                <w:lang w:val="en-GB"/>
              </w:rPr>
              <w:t>Pseudomonas</w:t>
            </w:r>
            <w:r w:rsidRPr="00117AEA">
              <w:rPr>
                <w:rFonts w:ascii="Book Antiqua" w:eastAsia="宋体" w:hAnsi="Book Antiqua"/>
                <w:lang w:val="en-GB"/>
              </w:rPr>
              <w:t>/mycoplasma/</w:t>
            </w:r>
            <w:r w:rsidRPr="00AB3C63">
              <w:rPr>
                <w:rFonts w:ascii="Book Antiqua" w:eastAsia="宋体" w:hAnsi="Book Antiqua"/>
                <w:i/>
                <w:iCs/>
                <w:lang w:val="en-GB"/>
              </w:rPr>
              <w:t>Plesiomonas</w:t>
            </w:r>
            <w:r w:rsidR="00A04BD1">
              <w:rPr>
                <w:rFonts w:ascii="Book Antiqua" w:eastAsia="宋体" w:hAnsi="Book Antiqua"/>
                <w:i/>
                <w:iCs/>
                <w:lang w:val="en-GB"/>
              </w:rPr>
              <w:t xml:space="preserve"> </w:t>
            </w:r>
            <w:r w:rsidRPr="00117AEA">
              <w:rPr>
                <w:rFonts w:ascii="Book Antiqua" w:eastAsia="宋体" w:hAnsi="Book Antiqua"/>
                <w:lang w:val="en-GB"/>
              </w:rPr>
              <w:t>(</w:t>
            </w:r>
            <w:r w:rsidRPr="00C01D79">
              <w:rPr>
                <w:rFonts w:ascii="Book Antiqua" w:eastAsia="宋体" w:hAnsi="Book Antiqua"/>
                <w:i/>
                <w:iCs/>
                <w:lang w:val="en-GB"/>
              </w:rPr>
              <w:t>n</w:t>
            </w:r>
            <w:r w:rsidR="00C01D79">
              <w:rPr>
                <w:rFonts w:ascii="Book Antiqua" w:eastAsia="宋体" w:hAnsi="Book Antiqua"/>
                <w:lang w:val="en-GB"/>
              </w:rPr>
              <w:t xml:space="preserve"> </w:t>
            </w:r>
            <w:r w:rsidRPr="00117AEA">
              <w:rPr>
                <w:rFonts w:ascii="Book Antiqua" w:eastAsia="宋体" w:hAnsi="Book Antiqua"/>
                <w:lang w:val="en-GB"/>
              </w:rPr>
              <w:t>=</w:t>
            </w:r>
            <w:r w:rsidR="00C01D79">
              <w:rPr>
                <w:rFonts w:ascii="Book Antiqua" w:eastAsia="宋体" w:hAnsi="Book Antiqua"/>
                <w:lang w:val="en-GB"/>
              </w:rPr>
              <w:t xml:space="preserve"> </w:t>
            </w:r>
            <w:r w:rsidRPr="00117AEA">
              <w:rPr>
                <w:rFonts w:ascii="Book Antiqua" w:eastAsia="宋体" w:hAnsi="Book Antiqua"/>
                <w:lang w:val="en-GB"/>
              </w:rPr>
              <w:t>1, 2.5)</w:t>
            </w:r>
          </w:p>
        </w:tc>
        <w:tc>
          <w:tcPr>
            <w:tcW w:w="0" w:type="auto"/>
            <w:tcBorders>
              <w:top w:val="nil"/>
              <w:left w:val="nil"/>
              <w:bottom w:val="nil"/>
              <w:right w:val="nil"/>
            </w:tcBorders>
          </w:tcPr>
          <w:p w14:paraId="2410CAA6"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15</w:t>
            </w:r>
          </w:p>
        </w:tc>
        <w:tc>
          <w:tcPr>
            <w:tcW w:w="0" w:type="auto"/>
            <w:tcBorders>
              <w:top w:val="nil"/>
              <w:left w:val="nil"/>
              <w:bottom w:val="nil"/>
              <w:right w:val="nil"/>
            </w:tcBorders>
          </w:tcPr>
          <w:p w14:paraId="7CFB9163" w14:textId="6378D46E"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lang w:val="en-GB"/>
              </w:rPr>
              <w:t>Parainfluenza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6, 15), rotavirus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2, 5), adenovirus/varicella-zoster virus/dengue/rhinovirus/influenza/measles/metapneumovirus/hepatitis E/coxakie AB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1, 2.5) unidentified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11, 27.5)</w:t>
            </w:r>
          </w:p>
        </w:tc>
        <w:tc>
          <w:tcPr>
            <w:tcW w:w="0" w:type="auto"/>
            <w:tcBorders>
              <w:top w:val="nil"/>
              <w:left w:val="nil"/>
              <w:bottom w:val="nil"/>
              <w:right w:val="nil"/>
            </w:tcBorders>
          </w:tcPr>
          <w:p w14:paraId="5A057DEC"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28</w:t>
            </w:r>
          </w:p>
        </w:tc>
      </w:tr>
      <w:tr w:rsidR="00117AEA" w:rsidRPr="00117AEA" w14:paraId="22CA619F" w14:textId="77777777" w:rsidTr="00AB3C63">
        <w:trPr>
          <w:jc w:val="center"/>
        </w:trPr>
        <w:tc>
          <w:tcPr>
            <w:tcW w:w="0" w:type="auto"/>
            <w:tcBorders>
              <w:top w:val="nil"/>
              <w:left w:val="nil"/>
              <w:bottom w:val="nil"/>
              <w:right w:val="nil"/>
            </w:tcBorders>
          </w:tcPr>
          <w:p w14:paraId="22D63429" w14:textId="278178BE"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&gt; 2-5 y</w:t>
            </w:r>
            <w:r w:rsidR="004C7170">
              <w:rPr>
                <w:rFonts w:ascii="Book Antiqua" w:eastAsia="宋体" w:hAnsi="Book Antiqua"/>
                <w:lang w:val="en-GB"/>
              </w:rPr>
              <w:t>r</w:t>
            </w:r>
          </w:p>
        </w:tc>
        <w:tc>
          <w:tcPr>
            <w:tcW w:w="0" w:type="auto"/>
            <w:tcBorders>
              <w:top w:val="nil"/>
              <w:left w:val="nil"/>
              <w:bottom w:val="nil"/>
              <w:right w:val="nil"/>
            </w:tcBorders>
          </w:tcPr>
          <w:p w14:paraId="0CCC1E2E" w14:textId="07F23648" w:rsidR="00117AEA" w:rsidRPr="00117AEA" w:rsidRDefault="00117AEA" w:rsidP="00C102BC">
            <w:pPr>
              <w:spacing w:line="360" w:lineRule="auto"/>
              <w:jc w:val="both"/>
              <w:rPr>
                <w:rFonts w:ascii="Book Antiqua" w:eastAsia="宋体" w:hAnsi="Book Antiqua"/>
                <w:lang w:val="en-GB"/>
              </w:rPr>
            </w:pPr>
            <w:r w:rsidRPr="00AB3C63">
              <w:rPr>
                <w:rFonts w:ascii="Book Antiqua" w:eastAsia="宋体" w:hAnsi="Book Antiqua"/>
                <w:i/>
                <w:iCs/>
                <w:lang w:val="en-GB"/>
              </w:rPr>
              <w:t>Salmonella</w:t>
            </w:r>
            <w:r w:rsidRPr="00117AEA">
              <w:rPr>
                <w:rFonts w:ascii="Book Antiqua" w:eastAsia="宋体" w:hAnsi="Book Antiqua"/>
                <w:lang w:val="en-GB"/>
              </w:rPr>
              <w:t>/mycoplasm</w:t>
            </w:r>
            <w:r w:rsidR="00AB3C63">
              <w:rPr>
                <w:rFonts w:ascii="Book Antiqua" w:eastAsia="宋体" w:hAnsi="Book Antiqua"/>
                <w:lang w:val="en-GB"/>
              </w:rPr>
              <w:t>a</w:t>
            </w:r>
            <w:r w:rsidRPr="00117AEA">
              <w:rPr>
                <w:rFonts w:ascii="Book Antiqua" w:eastAsia="宋体" w:hAnsi="Book Antiqua"/>
                <w:lang w:val="en-GB"/>
              </w:rPr>
              <w:t xml:space="preserve"> (</w:t>
            </w:r>
            <w:r w:rsidRPr="00C01D79">
              <w:rPr>
                <w:rFonts w:ascii="Book Antiqua" w:eastAsia="宋体" w:hAnsi="Book Antiqua"/>
                <w:i/>
                <w:iCs/>
                <w:lang w:val="en-GB"/>
              </w:rPr>
              <w:t>n</w:t>
            </w:r>
            <w:r w:rsidR="00C01D79">
              <w:rPr>
                <w:rFonts w:ascii="Book Antiqua" w:eastAsia="宋体" w:hAnsi="Book Antiqua"/>
                <w:lang w:val="en-GB"/>
              </w:rPr>
              <w:t xml:space="preserve"> </w:t>
            </w:r>
            <w:r w:rsidRPr="00117AEA">
              <w:rPr>
                <w:rFonts w:ascii="Book Antiqua" w:eastAsia="宋体" w:hAnsi="Book Antiqua"/>
                <w:lang w:val="en-GB"/>
              </w:rPr>
              <w:t>=</w:t>
            </w:r>
            <w:r w:rsidR="00C01D79">
              <w:rPr>
                <w:rFonts w:ascii="Book Antiqua" w:eastAsia="宋体" w:hAnsi="Book Antiqua"/>
                <w:lang w:val="en-GB"/>
              </w:rPr>
              <w:t xml:space="preserve"> </w:t>
            </w:r>
            <w:r w:rsidRPr="00117AEA">
              <w:rPr>
                <w:rFonts w:ascii="Book Antiqua" w:eastAsia="宋体" w:hAnsi="Book Antiqua"/>
                <w:lang w:val="en-GB"/>
              </w:rPr>
              <w:t xml:space="preserve">2, 7.4), </w:t>
            </w:r>
            <w:r w:rsidRPr="00117AEA">
              <w:rPr>
                <w:rFonts w:ascii="Book Antiqua" w:eastAsia="宋体" w:hAnsi="Book Antiqua"/>
                <w:i/>
                <w:iCs/>
                <w:lang w:val="en-GB"/>
              </w:rPr>
              <w:t>E. coli</w:t>
            </w:r>
            <w:r w:rsidRPr="00117AEA">
              <w:rPr>
                <w:rFonts w:ascii="Book Antiqua" w:eastAsia="宋体" w:hAnsi="Book Antiqua"/>
                <w:lang w:val="en-GB"/>
              </w:rPr>
              <w:t>/</w:t>
            </w:r>
            <w:r w:rsidRPr="00117AEA">
              <w:rPr>
                <w:rFonts w:ascii="Book Antiqua" w:eastAsia="宋体" w:hAnsi="Book Antiqua"/>
                <w:i/>
                <w:iCs/>
                <w:lang w:val="en-GB"/>
              </w:rPr>
              <w:t>K. pneumoniae</w:t>
            </w:r>
            <w:r w:rsidRPr="00117AEA">
              <w:rPr>
                <w:rFonts w:ascii="Book Antiqua" w:eastAsia="宋体" w:hAnsi="Book Antiqua"/>
                <w:lang w:val="en-GB"/>
              </w:rPr>
              <w:t>/</w:t>
            </w:r>
            <w:r w:rsidRPr="00AB3C63">
              <w:rPr>
                <w:rFonts w:ascii="Book Antiqua" w:eastAsia="宋体" w:hAnsi="Book Antiqua"/>
                <w:i/>
                <w:iCs/>
                <w:lang w:val="en-GB"/>
              </w:rPr>
              <w:t>Staphylococcus</w:t>
            </w:r>
            <w:r w:rsidRPr="00117AEA">
              <w:rPr>
                <w:rFonts w:ascii="Book Antiqua" w:eastAsia="宋体" w:hAnsi="Book Antiqua"/>
                <w:lang w:val="en-GB"/>
              </w:rPr>
              <w:t>/</w:t>
            </w:r>
            <w:r w:rsidR="00691C2C" w:rsidRPr="00691C2C">
              <w:rPr>
                <w:rFonts w:ascii="Book Antiqua" w:eastAsia="宋体" w:hAnsi="Book Antiqua"/>
                <w:i/>
                <w:iCs/>
                <w:lang w:val="en-GB"/>
              </w:rPr>
              <w:t>Vibrio</w:t>
            </w:r>
            <w:r w:rsidRPr="00117AEA">
              <w:rPr>
                <w:rFonts w:ascii="Book Antiqua" w:eastAsia="宋体" w:hAnsi="Book Antiqua"/>
                <w:i/>
                <w:iCs/>
                <w:lang w:val="en-GB"/>
              </w:rPr>
              <w:t xml:space="preserve"> cholera</w:t>
            </w:r>
            <w:r w:rsidRPr="00117AEA">
              <w:rPr>
                <w:rFonts w:ascii="Book Antiqua" w:eastAsia="宋体" w:hAnsi="Book Antiqua"/>
                <w:lang w:val="en-GB"/>
              </w:rPr>
              <w:t>/</w:t>
            </w:r>
            <w:r w:rsidRPr="00117AEA">
              <w:rPr>
                <w:rFonts w:ascii="Book Antiqua" w:eastAsia="宋体" w:hAnsi="Book Antiqua"/>
                <w:i/>
                <w:iCs/>
                <w:lang w:val="en-GB"/>
              </w:rPr>
              <w:t>B. cereus</w:t>
            </w:r>
            <w:r w:rsidRPr="00117AEA">
              <w:rPr>
                <w:rFonts w:ascii="Book Antiqua" w:eastAsia="宋体" w:hAnsi="Book Antiqua"/>
                <w:lang w:val="en-GB"/>
              </w:rPr>
              <w:t xml:space="preserve"> (</w:t>
            </w:r>
            <w:r w:rsidRPr="00C01D79">
              <w:rPr>
                <w:rFonts w:ascii="Book Antiqua" w:eastAsia="宋体" w:hAnsi="Book Antiqua"/>
                <w:i/>
                <w:iCs/>
                <w:lang w:val="en-GB"/>
              </w:rPr>
              <w:t>n</w:t>
            </w:r>
            <w:r w:rsidR="00C01D79">
              <w:rPr>
                <w:rFonts w:ascii="Book Antiqua" w:eastAsia="宋体" w:hAnsi="Book Antiqua"/>
                <w:lang w:val="en-GB"/>
              </w:rPr>
              <w:t xml:space="preserve"> </w:t>
            </w:r>
            <w:r w:rsidRPr="00117AEA">
              <w:rPr>
                <w:rFonts w:ascii="Book Antiqua" w:eastAsia="宋体" w:hAnsi="Book Antiqua"/>
                <w:lang w:val="en-GB"/>
              </w:rPr>
              <w:t>=</w:t>
            </w:r>
            <w:r w:rsidR="00C01D79">
              <w:rPr>
                <w:rFonts w:ascii="Book Antiqua" w:eastAsia="宋体" w:hAnsi="Book Antiqua"/>
                <w:lang w:val="en-GB"/>
              </w:rPr>
              <w:t xml:space="preserve"> </w:t>
            </w:r>
            <w:r w:rsidRPr="00117AEA">
              <w:rPr>
                <w:rFonts w:ascii="Book Antiqua" w:eastAsia="宋体" w:hAnsi="Book Antiqua"/>
                <w:lang w:val="en-GB"/>
              </w:rPr>
              <w:t>1, 3.7)</w:t>
            </w:r>
          </w:p>
        </w:tc>
        <w:tc>
          <w:tcPr>
            <w:tcW w:w="0" w:type="auto"/>
            <w:tcBorders>
              <w:top w:val="nil"/>
              <w:left w:val="nil"/>
              <w:bottom w:val="nil"/>
              <w:right w:val="nil"/>
            </w:tcBorders>
          </w:tcPr>
          <w:p w14:paraId="0DAE83BC"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9</w:t>
            </w:r>
          </w:p>
        </w:tc>
        <w:tc>
          <w:tcPr>
            <w:tcW w:w="0" w:type="auto"/>
            <w:tcBorders>
              <w:top w:val="nil"/>
              <w:left w:val="nil"/>
              <w:bottom w:val="nil"/>
              <w:right w:val="nil"/>
            </w:tcBorders>
          </w:tcPr>
          <w:p w14:paraId="7B007F89" w14:textId="59883D33"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lang w:val="en-GB"/>
              </w:rPr>
              <w:t>Varicella-zoster virus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3, 11.1), rotavirus/RSV/dengue/influenza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2, 7.4), fungus/norovirus/herpes simplex virus/hepatitis B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1, 3.7), unidentified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3, 11.1)</w:t>
            </w:r>
          </w:p>
        </w:tc>
        <w:tc>
          <w:tcPr>
            <w:tcW w:w="0" w:type="auto"/>
            <w:tcBorders>
              <w:top w:val="nil"/>
              <w:left w:val="nil"/>
              <w:bottom w:val="nil"/>
              <w:right w:val="nil"/>
            </w:tcBorders>
          </w:tcPr>
          <w:p w14:paraId="5D29AC78"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18</w:t>
            </w:r>
          </w:p>
        </w:tc>
      </w:tr>
      <w:tr w:rsidR="00117AEA" w:rsidRPr="00117AEA" w14:paraId="09B7F910" w14:textId="77777777" w:rsidTr="00AB3C63">
        <w:trPr>
          <w:jc w:val="center"/>
        </w:trPr>
        <w:tc>
          <w:tcPr>
            <w:tcW w:w="0" w:type="auto"/>
            <w:tcBorders>
              <w:top w:val="nil"/>
              <w:left w:val="nil"/>
              <w:bottom w:val="nil"/>
              <w:right w:val="nil"/>
            </w:tcBorders>
          </w:tcPr>
          <w:p w14:paraId="490FC510" w14:textId="3A6D3453"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Overall</w:t>
            </w:r>
          </w:p>
        </w:tc>
        <w:tc>
          <w:tcPr>
            <w:tcW w:w="0" w:type="auto"/>
            <w:tcBorders>
              <w:top w:val="nil"/>
              <w:left w:val="nil"/>
              <w:bottom w:val="single" w:sz="4" w:space="0" w:color="auto"/>
              <w:right w:val="nil"/>
            </w:tcBorders>
          </w:tcPr>
          <w:p w14:paraId="56BB86A3" w14:textId="15CD1F1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i/>
                <w:iCs/>
                <w:lang w:val="en-GB"/>
              </w:rPr>
              <w:t>E. coli</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31, 13.1), </w:t>
            </w:r>
            <w:r w:rsidRPr="00AB3C63">
              <w:rPr>
                <w:rFonts w:ascii="Book Antiqua" w:eastAsia="宋体" w:hAnsi="Book Antiqua"/>
                <w:i/>
                <w:iCs/>
                <w:lang w:val="en-GB"/>
              </w:rPr>
              <w:t>Salmonella</w:t>
            </w:r>
            <w:r w:rsidR="00C102BC">
              <w:rPr>
                <w:rFonts w:ascii="Book Antiqua" w:eastAsia="宋体" w:hAnsi="Book Antiqua" w:hint="eastAsia"/>
                <w:lang w:val="en-GB" w:eastAsia="zh-CN"/>
              </w:rPr>
              <w:t xml:space="preserve"> </w:t>
            </w:r>
            <w:r w:rsidRPr="00117AEA">
              <w:rPr>
                <w:rFonts w:ascii="Book Antiqua" w:eastAsia="宋体" w:hAnsi="Book Antiqua"/>
                <w:lang w:val="en-GB"/>
              </w:rPr>
              <w:t>(</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20, 8.1), </w:t>
            </w:r>
            <w:r w:rsidRPr="00117AEA">
              <w:rPr>
                <w:rFonts w:ascii="Book Antiqua" w:eastAsia="宋体" w:hAnsi="Book Antiqua"/>
                <w:i/>
                <w:iCs/>
                <w:lang w:val="en-GB"/>
              </w:rPr>
              <w:t>K. pneumoniae</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16, 6.8), </w:t>
            </w:r>
            <w:r w:rsidRPr="00117AEA">
              <w:rPr>
                <w:rFonts w:ascii="Book Antiqua" w:eastAsia="宋体" w:hAnsi="Book Antiqua"/>
                <w:i/>
                <w:iCs/>
                <w:lang w:val="en-GB"/>
              </w:rPr>
              <w:t>A. baumannii</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13, 5.5), </w:t>
            </w:r>
            <w:r w:rsidRPr="00AB3C63">
              <w:rPr>
                <w:rFonts w:ascii="Book Antiqua" w:eastAsia="宋体" w:hAnsi="Book Antiqua"/>
                <w:i/>
                <w:iCs/>
                <w:lang w:val="en-GB"/>
              </w:rPr>
              <w:t>Enterococcus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9, 3.8), </w:t>
            </w:r>
            <w:r w:rsidRPr="00AB3C63">
              <w:rPr>
                <w:rFonts w:ascii="Book Antiqua" w:eastAsia="宋体" w:hAnsi="Book Antiqua"/>
                <w:i/>
                <w:iCs/>
                <w:lang w:val="en-GB"/>
              </w:rPr>
              <w:t>Staphylococcus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8, 3.3), mycoplasma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5, 2.1), </w:t>
            </w:r>
            <w:r w:rsidRPr="00117AEA">
              <w:rPr>
                <w:rFonts w:ascii="Book Antiqua" w:eastAsia="宋体" w:hAnsi="Book Antiqua"/>
                <w:i/>
                <w:iCs/>
                <w:lang w:val="en-GB"/>
              </w:rPr>
              <w:t>C. difficile</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4, 1.7), </w:t>
            </w:r>
            <w:r w:rsidRPr="00117AEA">
              <w:rPr>
                <w:rFonts w:ascii="Book Antiqua" w:eastAsia="宋体" w:hAnsi="Book Antiqua"/>
                <w:i/>
                <w:iCs/>
                <w:lang w:val="en-GB"/>
              </w:rPr>
              <w:t>Plesiomonas Shigelloides</w:t>
            </w:r>
            <w:r w:rsidRPr="00117AEA">
              <w:rPr>
                <w:rFonts w:ascii="Book Antiqua" w:eastAsia="宋体" w:hAnsi="Book Antiqua"/>
                <w:lang w:val="en-GB"/>
              </w:rPr>
              <w:t>/</w:t>
            </w:r>
            <w:r w:rsidRPr="00AB3C63">
              <w:rPr>
                <w:rFonts w:ascii="Book Antiqua" w:eastAsia="宋体" w:hAnsi="Book Antiqua"/>
                <w:i/>
                <w:iCs/>
                <w:lang w:val="en-GB"/>
              </w:rPr>
              <w:t>Aeromonas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3, 1.3),</w:t>
            </w:r>
            <w:r w:rsidR="006E40A7">
              <w:rPr>
                <w:rFonts w:ascii="Book Antiqua" w:eastAsia="宋体" w:hAnsi="Book Antiqua" w:hint="eastAsia"/>
                <w:lang w:val="en-GB" w:eastAsia="zh-CN"/>
              </w:rPr>
              <w:t xml:space="preserve"> </w:t>
            </w:r>
            <w:r w:rsidRPr="00AB3C63">
              <w:rPr>
                <w:rFonts w:ascii="Book Antiqua" w:eastAsia="宋体" w:hAnsi="Book Antiqua"/>
                <w:i/>
                <w:iCs/>
                <w:lang w:val="en-GB"/>
              </w:rPr>
              <w:t>Coryn</w:t>
            </w:r>
            <w:r w:rsidR="00AB3C63" w:rsidRPr="00AB3C63">
              <w:rPr>
                <w:rFonts w:ascii="Book Antiqua" w:eastAsia="宋体" w:hAnsi="Book Antiqua"/>
                <w:i/>
                <w:iCs/>
                <w:lang w:val="en-GB"/>
              </w:rPr>
              <w:t>e</w:t>
            </w:r>
            <w:r w:rsidRPr="00AB3C63">
              <w:rPr>
                <w:rFonts w:ascii="Book Antiqua" w:eastAsia="宋体" w:hAnsi="Book Antiqua"/>
                <w:i/>
                <w:iCs/>
                <w:lang w:val="en-GB"/>
              </w:rPr>
              <w:t>bacterium</w:t>
            </w:r>
            <w:r w:rsidRPr="00117AEA">
              <w:rPr>
                <w:rFonts w:ascii="Book Antiqua" w:eastAsia="宋体" w:hAnsi="Book Antiqua"/>
                <w:lang w:val="en-GB"/>
              </w:rPr>
              <w:t>/</w:t>
            </w:r>
            <w:r w:rsidRPr="00117AEA">
              <w:rPr>
                <w:rFonts w:ascii="Book Antiqua" w:eastAsia="宋体" w:hAnsi="Book Antiqua"/>
                <w:i/>
                <w:iCs/>
                <w:lang w:val="en-GB"/>
              </w:rPr>
              <w:t>S. pneumononiae</w:t>
            </w:r>
            <w:r w:rsidRPr="00117AEA">
              <w:rPr>
                <w:rFonts w:ascii="Book Antiqua" w:eastAsia="宋体" w:hAnsi="Book Antiqua"/>
                <w:lang w:val="en-GB"/>
              </w:rPr>
              <w:t>/</w:t>
            </w:r>
            <w:r w:rsidRPr="00AB3C63">
              <w:rPr>
                <w:rFonts w:ascii="Book Antiqua" w:eastAsia="宋体" w:hAnsi="Book Antiqua"/>
                <w:i/>
                <w:iCs/>
                <w:lang w:val="en-GB"/>
              </w:rPr>
              <w:t>Stenotrophomonas</w:t>
            </w:r>
            <w:r w:rsidRPr="00117AEA">
              <w:rPr>
                <w:rFonts w:ascii="Book Antiqua" w:eastAsia="宋体" w:hAnsi="Book Antiqua"/>
                <w:lang w:val="en-GB"/>
              </w:rPr>
              <w:t>/</w:t>
            </w:r>
            <w:r w:rsidRPr="00117AEA">
              <w:rPr>
                <w:rFonts w:ascii="Book Antiqua" w:eastAsia="宋体" w:hAnsi="Book Antiqua"/>
                <w:i/>
                <w:iCs/>
                <w:lang w:val="en-GB"/>
              </w:rPr>
              <w:t>P. aeruginosa</w:t>
            </w:r>
            <w:r w:rsidRPr="00117AEA">
              <w:rPr>
                <w:rFonts w:ascii="Book Antiqua" w:eastAsia="宋体" w:hAnsi="Book Antiqua"/>
                <w:lang w:val="en-GB"/>
              </w:rPr>
              <w:t>/</w:t>
            </w:r>
            <w:r w:rsidRPr="00AB3C63">
              <w:rPr>
                <w:rFonts w:ascii="Book Antiqua" w:eastAsia="宋体" w:hAnsi="Book Antiqua"/>
                <w:i/>
                <w:iCs/>
                <w:lang w:val="en-GB"/>
              </w:rPr>
              <w:t>Aeromonas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 xml:space="preserve">2, 0.8), </w:t>
            </w:r>
            <w:r w:rsidRPr="00AB3C63">
              <w:rPr>
                <w:rFonts w:ascii="Book Antiqua" w:eastAsia="宋体" w:hAnsi="Book Antiqua"/>
                <w:i/>
                <w:iCs/>
                <w:lang w:val="en-GB"/>
              </w:rPr>
              <w:t>Bacillus</w:t>
            </w:r>
            <w:r w:rsidRPr="00117AEA">
              <w:rPr>
                <w:rFonts w:ascii="Book Antiqua" w:eastAsia="宋体" w:hAnsi="Book Antiqua"/>
                <w:lang w:val="en-GB"/>
              </w:rPr>
              <w:t>/</w:t>
            </w:r>
            <w:r w:rsidRPr="00117AEA">
              <w:rPr>
                <w:rFonts w:ascii="Book Antiqua" w:eastAsia="宋体" w:hAnsi="Book Antiqua"/>
                <w:i/>
                <w:iCs/>
                <w:lang w:val="en-GB"/>
              </w:rPr>
              <w:t>Elizabethkingia meningoseptica</w:t>
            </w:r>
            <w:r w:rsidRPr="00117AEA">
              <w:rPr>
                <w:rFonts w:ascii="Book Antiqua" w:eastAsia="宋体" w:hAnsi="Book Antiqua"/>
                <w:lang w:val="en-GB"/>
              </w:rPr>
              <w:t>/</w:t>
            </w:r>
            <w:r w:rsidRPr="00117AEA">
              <w:rPr>
                <w:rFonts w:ascii="Book Antiqua" w:eastAsia="宋体" w:hAnsi="Book Antiqua"/>
                <w:i/>
                <w:iCs/>
                <w:lang w:val="en-GB"/>
              </w:rPr>
              <w:t>Streptococcus mirabilis</w:t>
            </w:r>
            <w:r w:rsidRPr="00117AEA">
              <w:rPr>
                <w:rFonts w:ascii="Book Antiqua" w:eastAsia="宋体" w:hAnsi="Book Antiqua"/>
                <w:lang w:val="en-GB"/>
              </w:rPr>
              <w:t>/</w:t>
            </w:r>
            <w:r w:rsidRPr="00117AEA">
              <w:rPr>
                <w:rFonts w:ascii="Book Antiqua" w:eastAsia="宋体" w:hAnsi="Book Antiqua"/>
                <w:i/>
                <w:iCs/>
                <w:lang w:val="en-GB"/>
              </w:rPr>
              <w:t>P. jirovecii</w:t>
            </w:r>
            <w:r w:rsidRPr="00117AEA">
              <w:rPr>
                <w:rFonts w:ascii="Book Antiqua" w:eastAsia="宋体" w:hAnsi="Book Antiqua"/>
                <w:lang w:val="en-GB"/>
              </w:rPr>
              <w:t>/</w:t>
            </w:r>
            <w:r w:rsidR="00691C2C" w:rsidRPr="00691C2C">
              <w:rPr>
                <w:rFonts w:ascii="Book Antiqua" w:eastAsia="宋体" w:hAnsi="Book Antiqua"/>
                <w:i/>
                <w:iCs/>
                <w:lang w:val="en-GB"/>
              </w:rPr>
              <w:t>Vibrio</w:t>
            </w:r>
            <w:r w:rsidRPr="00117AEA">
              <w:rPr>
                <w:rFonts w:ascii="Book Antiqua" w:eastAsia="宋体" w:hAnsi="Book Antiqua"/>
                <w:i/>
                <w:iCs/>
                <w:lang w:val="en-GB"/>
              </w:rPr>
              <w:t xml:space="preserve"> cholera</w:t>
            </w:r>
            <w:r w:rsidRPr="00117AEA">
              <w:rPr>
                <w:rFonts w:ascii="Book Antiqua" w:eastAsia="宋体" w:hAnsi="Book Antiqua"/>
                <w:lang w:val="en-GB"/>
              </w:rPr>
              <w:t>/</w:t>
            </w:r>
            <w:r w:rsidRPr="00117AEA">
              <w:rPr>
                <w:rFonts w:ascii="Book Antiqua" w:eastAsia="宋体" w:hAnsi="Book Antiqua"/>
                <w:i/>
                <w:iCs/>
                <w:lang w:val="en-GB"/>
              </w:rPr>
              <w:t>B. cereus</w:t>
            </w:r>
            <w:r w:rsidRPr="00117AEA">
              <w:rPr>
                <w:rFonts w:ascii="Book Antiqua" w:eastAsia="宋体" w:hAnsi="Book Antiqua"/>
                <w:lang w:val="en-GB"/>
              </w:rPr>
              <w:t xml:space="preserve"> (</w:t>
            </w:r>
            <w:r w:rsidRPr="006E40A7">
              <w:rPr>
                <w:rFonts w:ascii="Book Antiqua" w:eastAsia="宋体" w:hAnsi="Book Antiqua"/>
                <w:i/>
                <w:iCs/>
                <w:lang w:val="en-GB"/>
              </w:rPr>
              <w:t>n</w:t>
            </w:r>
            <w:r w:rsidR="006E40A7">
              <w:rPr>
                <w:rFonts w:ascii="Book Antiqua" w:eastAsia="宋体" w:hAnsi="Book Antiqua"/>
                <w:lang w:val="en-GB"/>
              </w:rPr>
              <w:t xml:space="preserve"> </w:t>
            </w:r>
            <w:r w:rsidRPr="00117AEA">
              <w:rPr>
                <w:rFonts w:ascii="Book Antiqua" w:eastAsia="宋体" w:hAnsi="Book Antiqua"/>
                <w:lang w:val="en-GB"/>
              </w:rPr>
              <w:t>=</w:t>
            </w:r>
            <w:r w:rsidR="006E40A7">
              <w:rPr>
                <w:rFonts w:ascii="Book Antiqua" w:eastAsia="宋体" w:hAnsi="Book Antiqua"/>
                <w:lang w:val="en-GB"/>
              </w:rPr>
              <w:t xml:space="preserve"> </w:t>
            </w:r>
            <w:r w:rsidRPr="00117AEA">
              <w:rPr>
                <w:rFonts w:ascii="Book Antiqua" w:eastAsia="宋体" w:hAnsi="Book Antiqua"/>
                <w:lang w:val="en-GB"/>
              </w:rPr>
              <w:t>1, 0.4)</w:t>
            </w:r>
          </w:p>
        </w:tc>
        <w:tc>
          <w:tcPr>
            <w:tcW w:w="0" w:type="auto"/>
            <w:tcBorders>
              <w:top w:val="nil"/>
              <w:left w:val="nil"/>
              <w:bottom w:val="single" w:sz="4" w:space="0" w:color="auto"/>
              <w:right w:val="nil"/>
            </w:tcBorders>
          </w:tcPr>
          <w:p w14:paraId="7329078F" w14:textId="77777777" w:rsidR="00117AEA" w:rsidRPr="00117AEA" w:rsidRDefault="00117AEA" w:rsidP="00C102BC">
            <w:pPr>
              <w:spacing w:line="360" w:lineRule="auto"/>
              <w:jc w:val="both"/>
              <w:rPr>
                <w:rFonts w:ascii="Book Antiqua" w:eastAsia="宋体" w:hAnsi="Book Antiqua"/>
                <w:lang w:val="en-GB"/>
              </w:rPr>
            </w:pPr>
            <w:r w:rsidRPr="00117AEA">
              <w:rPr>
                <w:rFonts w:ascii="Book Antiqua" w:eastAsia="宋体" w:hAnsi="Book Antiqua"/>
                <w:lang w:val="en-GB"/>
              </w:rPr>
              <w:t>128</w:t>
            </w:r>
          </w:p>
        </w:tc>
        <w:tc>
          <w:tcPr>
            <w:tcW w:w="0" w:type="auto"/>
            <w:tcBorders>
              <w:top w:val="nil"/>
              <w:left w:val="nil"/>
              <w:bottom w:val="single" w:sz="4" w:space="0" w:color="auto"/>
              <w:right w:val="nil"/>
            </w:tcBorders>
          </w:tcPr>
          <w:p w14:paraId="669B36D3" w14:textId="2ACBDDA9" w:rsidR="00117AEA" w:rsidRPr="00757BC4" w:rsidRDefault="00117AEA" w:rsidP="00C102BC">
            <w:pPr>
              <w:spacing w:line="360" w:lineRule="auto"/>
              <w:jc w:val="both"/>
              <w:rPr>
                <w:rFonts w:ascii="Book Antiqua" w:eastAsia="宋体" w:hAnsi="Book Antiqua"/>
                <w:lang w:val="en-GB"/>
              </w:rPr>
            </w:pPr>
            <w:r w:rsidRPr="00757BC4">
              <w:rPr>
                <w:rFonts w:ascii="Book Antiqua" w:eastAsia="宋体" w:hAnsi="Book Antiqua"/>
                <w:lang w:val="en-GB"/>
              </w:rPr>
              <w:t>Parainfluenza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 xml:space="preserve">14, 5.9), </w:t>
            </w:r>
            <w:r w:rsidR="00A04BD1" w:rsidRPr="00757BC4">
              <w:rPr>
                <w:rFonts w:ascii="Book Antiqua" w:eastAsia="宋体" w:hAnsi="Book Antiqua"/>
                <w:lang w:val="en-GB"/>
              </w:rPr>
              <w:t>r</w:t>
            </w:r>
            <w:r w:rsidRPr="00757BC4">
              <w:rPr>
                <w:rFonts w:ascii="Book Antiqua" w:eastAsia="宋体" w:hAnsi="Book Antiqua"/>
                <w:lang w:val="en-GB"/>
              </w:rPr>
              <w:t>otavirus/RSV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8, 3.4), influenza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6, 2.5), varicella-zoster virus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5, 2.1), dengue/norovirus/fungus/rhinovirus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4, 1.7), adenovirus/bocavirus/herpes simplex virus/measles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3, 1.3), coronavirus (n=2, 0.8), HHV6/metapneumovirus/hepatitis E/coxakie AB/hepatitis B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1, 0.4), unidentified (</w:t>
            </w:r>
            <w:r w:rsidRPr="00757BC4">
              <w:rPr>
                <w:rFonts w:ascii="Book Antiqua" w:eastAsia="宋体" w:hAnsi="Book Antiqua"/>
                <w:i/>
                <w:iCs/>
                <w:lang w:val="en-GB"/>
              </w:rPr>
              <w:t>n</w:t>
            </w:r>
            <w:r w:rsidR="00C01D79" w:rsidRPr="00757BC4">
              <w:rPr>
                <w:rFonts w:ascii="Book Antiqua" w:eastAsia="宋体" w:hAnsi="Book Antiqua"/>
                <w:lang w:val="en-GB"/>
              </w:rPr>
              <w:t xml:space="preserve"> </w:t>
            </w:r>
            <w:r w:rsidRPr="00757BC4">
              <w:rPr>
                <w:rFonts w:ascii="Book Antiqua" w:eastAsia="宋体" w:hAnsi="Book Antiqua"/>
                <w:lang w:val="en-GB"/>
              </w:rPr>
              <w:t>=</w:t>
            </w:r>
            <w:r w:rsidR="00C01D79" w:rsidRPr="00757BC4">
              <w:rPr>
                <w:rFonts w:ascii="Book Antiqua" w:eastAsia="宋体" w:hAnsi="Book Antiqua"/>
                <w:lang w:val="en-GB"/>
              </w:rPr>
              <w:t xml:space="preserve"> </w:t>
            </w:r>
            <w:r w:rsidRPr="00757BC4">
              <w:rPr>
                <w:rFonts w:ascii="Book Antiqua" w:eastAsia="宋体" w:hAnsi="Book Antiqua"/>
                <w:lang w:val="en-GB"/>
              </w:rPr>
              <w:t>32, 13.5)</w:t>
            </w:r>
          </w:p>
        </w:tc>
        <w:tc>
          <w:tcPr>
            <w:tcW w:w="0" w:type="auto"/>
            <w:tcBorders>
              <w:top w:val="nil"/>
              <w:left w:val="nil"/>
              <w:bottom w:val="nil"/>
              <w:right w:val="nil"/>
            </w:tcBorders>
          </w:tcPr>
          <w:p w14:paraId="6B933728" w14:textId="77777777" w:rsidR="00117AEA" w:rsidRPr="00117AEA" w:rsidRDefault="00117AEA" w:rsidP="00C102BC">
            <w:pPr>
              <w:spacing w:line="360" w:lineRule="auto"/>
              <w:jc w:val="both"/>
              <w:rPr>
                <w:rFonts w:ascii="Book Antiqua" w:eastAsia="宋体" w:hAnsi="Book Antiqua"/>
                <w:vertAlign w:val="superscript"/>
                <w:lang w:val="en-GB"/>
              </w:rPr>
            </w:pPr>
            <w:r w:rsidRPr="00117AEA">
              <w:rPr>
                <w:rFonts w:ascii="Book Antiqua" w:eastAsia="宋体" w:hAnsi="Book Antiqua"/>
                <w:lang w:val="en-GB"/>
              </w:rPr>
              <w:t>109</w:t>
            </w:r>
            <w:r w:rsidRPr="00117AEA">
              <w:rPr>
                <w:rFonts w:ascii="Book Antiqua" w:eastAsia="宋体" w:hAnsi="Book Antiqua"/>
                <w:vertAlign w:val="superscript"/>
                <w:lang w:val="en-GB"/>
              </w:rPr>
              <w:t>b</w:t>
            </w:r>
          </w:p>
        </w:tc>
      </w:tr>
    </w:tbl>
    <w:p w14:paraId="040938DB" w14:textId="272AA5FD" w:rsidR="006E40A7" w:rsidRPr="00BC4783" w:rsidRDefault="006E40A7" w:rsidP="004C7170">
      <w:pPr>
        <w:spacing w:line="360" w:lineRule="auto"/>
        <w:jc w:val="both"/>
        <w:rPr>
          <w:rFonts w:ascii="Book Antiqua" w:hAnsi="Book Antiqua"/>
        </w:rPr>
      </w:pPr>
      <w:proofErr w:type="spellStart"/>
      <w:proofErr w:type="gramStart"/>
      <w:r w:rsidRPr="00BC4783">
        <w:rPr>
          <w:rFonts w:ascii="Book Antiqua" w:hAnsi="Book Antiqua"/>
          <w:vertAlign w:val="superscript"/>
        </w:rPr>
        <w:lastRenderedPageBreak/>
        <w:t>b</w:t>
      </w:r>
      <w:r w:rsidRPr="00935DA8">
        <w:rPr>
          <w:rFonts w:ascii="Book Antiqua" w:hAnsi="Book Antiqua"/>
          <w:i/>
          <w:iCs/>
        </w:rPr>
        <w:t>P</w:t>
      </w:r>
      <w:proofErr w:type="spellEnd"/>
      <w:proofErr w:type="gramEnd"/>
      <w:r w:rsidRPr="00BC4783">
        <w:rPr>
          <w:rFonts w:ascii="Book Antiqua" w:hAnsi="Book Antiqua"/>
        </w:rPr>
        <w:t xml:space="preserve"> &lt; 0.001</w:t>
      </w:r>
      <w:r>
        <w:rPr>
          <w:rFonts w:ascii="Book Antiqua" w:hAnsi="Book Antiqua"/>
        </w:rPr>
        <w:t>; virus</w:t>
      </w:r>
      <w:r>
        <w:rPr>
          <w:rFonts w:ascii="Book Antiqua" w:hAnsi="Book Antiqua"/>
          <w:i/>
          <w:iCs/>
        </w:rPr>
        <w:t xml:space="preserve"> vs </w:t>
      </w:r>
      <w:r w:rsidRPr="00BC4783">
        <w:rPr>
          <w:rFonts w:ascii="Book Antiqua" w:hAnsi="Book Antiqua"/>
        </w:rPr>
        <w:t xml:space="preserve">bacterial causes of infections </w:t>
      </w:r>
      <w:r w:rsidR="00CA1F81">
        <w:rPr>
          <w:rFonts w:ascii="Book Antiqua" w:hAnsi="Book Antiqua"/>
        </w:rPr>
        <w:t>at</w:t>
      </w:r>
      <w:r w:rsidRPr="00BC4783">
        <w:rPr>
          <w:rFonts w:ascii="Book Antiqua" w:hAnsi="Book Antiqua"/>
        </w:rPr>
        <w:t xml:space="preserve"> each time point</w:t>
      </w:r>
      <w:r w:rsidR="00AE3CC5">
        <w:rPr>
          <w:rFonts w:ascii="Book Antiqua" w:hAnsi="Book Antiqua" w:hint="eastAsia"/>
          <w:lang w:eastAsia="zh-CN"/>
        </w:rPr>
        <w:t>.</w:t>
      </w:r>
      <w:r w:rsidR="00AE3CC5">
        <w:rPr>
          <w:rFonts w:ascii="Book Antiqua" w:hAnsi="Book Antiqua"/>
          <w:lang w:eastAsia="zh-CN"/>
        </w:rPr>
        <w:t xml:space="preserve"> </w:t>
      </w:r>
      <w:r w:rsidR="00CA1F81" w:rsidRPr="00D93E1C">
        <w:rPr>
          <w:rFonts w:ascii="Book Antiqua" w:hAnsi="Book Antiqua"/>
          <w:i/>
          <w:iCs/>
          <w:lang w:eastAsia="zh-CN"/>
        </w:rPr>
        <w:t>A. baumannii</w:t>
      </w:r>
      <w:r w:rsidR="00CA1F81">
        <w:rPr>
          <w:rFonts w:ascii="Book Antiqua" w:hAnsi="Book Antiqua" w:hint="eastAsia"/>
          <w:lang w:eastAsia="zh-CN"/>
        </w:rPr>
        <w:t>:</w:t>
      </w:r>
      <w:r w:rsidR="00CA1F81" w:rsidRPr="00D93E1C">
        <w:rPr>
          <w:rFonts w:ascii="Book Antiqua" w:hAnsi="Book Antiqua"/>
          <w:lang w:eastAsia="zh-CN"/>
        </w:rPr>
        <w:t xml:space="preserve"> </w:t>
      </w:r>
      <w:r w:rsidR="00CA1F81" w:rsidRPr="00D93E1C">
        <w:rPr>
          <w:rFonts w:ascii="Book Antiqua" w:hAnsi="Book Antiqua"/>
          <w:i/>
          <w:iCs/>
          <w:lang w:eastAsia="zh-CN"/>
        </w:rPr>
        <w:t>Acinetobacter baumannii</w:t>
      </w:r>
      <w:r w:rsidR="00CA1F81">
        <w:rPr>
          <w:rFonts w:ascii="Book Antiqua" w:hAnsi="Book Antiqua"/>
          <w:lang w:eastAsia="zh-CN"/>
        </w:rPr>
        <w:t xml:space="preserve">; </w:t>
      </w:r>
      <w:r w:rsidR="00CA1F81" w:rsidRPr="00D93E1C">
        <w:rPr>
          <w:rFonts w:ascii="Book Antiqua" w:hAnsi="Book Antiqua"/>
          <w:i/>
          <w:iCs/>
          <w:lang w:eastAsia="zh-CN"/>
        </w:rPr>
        <w:t>B. cereus</w:t>
      </w:r>
      <w:r w:rsidR="00CA1F81">
        <w:rPr>
          <w:rFonts w:ascii="Book Antiqua" w:hAnsi="Book Antiqua"/>
          <w:lang w:eastAsia="zh-CN"/>
        </w:rPr>
        <w:t>:</w:t>
      </w:r>
      <w:r w:rsidR="00CA1F81" w:rsidRPr="00D93E1C">
        <w:rPr>
          <w:rStyle w:val="a7"/>
          <w:rFonts w:ascii="Book Antiqua" w:hAnsi="Book Antiqua"/>
          <w:i w:val="0"/>
          <w:iCs w:val="0"/>
          <w:lang w:eastAsia="zh-CN"/>
        </w:rPr>
        <w:t xml:space="preserve"> </w:t>
      </w:r>
      <w:r w:rsidR="00CA1F81" w:rsidRPr="00D93E1C">
        <w:rPr>
          <w:rStyle w:val="a7"/>
        </w:rPr>
        <w:t>B</w:t>
      </w:r>
      <w:r w:rsidR="00CA1F81" w:rsidRPr="00D93E1C">
        <w:rPr>
          <w:i/>
          <w:iCs/>
        </w:rPr>
        <w:t xml:space="preserve">acillus </w:t>
      </w:r>
      <w:r w:rsidR="00CA1F81" w:rsidRPr="00D93E1C">
        <w:rPr>
          <w:rStyle w:val="a7"/>
        </w:rPr>
        <w:t>cereus</w:t>
      </w:r>
      <w:r w:rsidR="00CA1F81" w:rsidRPr="00D93E1C">
        <w:rPr>
          <w:rStyle w:val="a7"/>
          <w:i w:val="0"/>
          <w:iCs w:val="0"/>
        </w:rPr>
        <w:t>;</w:t>
      </w:r>
      <w:r w:rsidR="00CA1F81" w:rsidRPr="00194767">
        <w:rPr>
          <w:rFonts w:ascii="Book Antiqua" w:hAnsi="Book Antiqua"/>
          <w:i/>
          <w:iCs/>
          <w:lang w:eastAsia="zh-CN"/>
        </w:rPr>
        <w:t xml:space="preserve"> </w:t>
      </w:r>
      <w:r w:rsidR="00CA1F81" w:rsidRPr="00D93E1C">
        <w:rPr>
          <w:rFonts w:ascii="Book Antiqua" w:hAnsi="Book Antiqua"/>
          <w:i/>
          <w:iCs/>
          <w:lang w:eastAsia="zh-CN"/>
        </w:rPr>
        <w:t>C. difficile</w:t>
      </w:r>
      <w:r w:rsidR="00CA1F81">
        <w:rPr>
          <w:rFonts w:ascii="Book Antiqua" w:hAnsi="Book Antiqua"/>
          <w:lang w:eastAsia="zh-CN"/>
        </w:rPr>
        <w:t>:</w:t>
      </w:r>
      <w:r w:rsidR="00CA1F81" w:rsidRPr="00D93E1C">
        <w:rPr>
          <w:rFonts w:ascii="Book Antiqua" w:hAnsi="Book Antiqua"/>
          <w:lang w:eastAsia="zh-CN"/>
        </w:rPr>
        <w:t xml:space="preserve"> </w:t>
      </w:r>
      <w:r w:rsidR="00CA1F81" w:rsidRPr="00D93E1C">
        <w:rPr>
          <w:rFonts w:ascii="Book Antiqua" w:hAnsi="Book Antiqua"/>
          <w:i/>
          <w:iCs/>
          <w:lang w:eastAsia="zh-CN"/>
        </w:rPr>
        <w:t>Clostridium difficile</w:t>
      </w:r>
      <w:r w:rsidR="00CA1F81">
        <w:rPr>
          <w:rFonts w:ascii="Book Antiqua" w:hAnsi="Book Antiqua"/>
          <w:i/>
          <w:iCs/>
          <w:lang w:eastAsia="zh-CN"/>
        </w:rPr>
        <w:t xml:space="preserve">; </w:t>
      </w:r>
      <w:r w:rsidR="00FC0655" w:rsidRPr="00FC0655">
        <w:rPr>
          <w:rFonts w:ascii="Book Antiqua" w:hAnsi="Book Antiqua"/>
          <w:i/>
          <w:iCs/>
          <w:lang w:eastAsia="zh-CN"/>
        </w:rPr>
        <w:t>E. coli</w:t>
      </w:r>
      <w:r w:rsidR="00FC0655">
        <w:rPr>
          <w:rFonts w:ascii="Book Antiqua" w:hAnsi="Book Antiqua"/>
          <w:lang w:eastAsia="zh-CN"/>
        </w:rPr>
        <w:t>:</w:t>
      </w:r>
      <w:r w:rsidR="00FC0655" w:rsidRPr="00FC0655">
        <w:rPr>
          <w:rFonts w:ascii="Book Antiqua" w:hAnsi="Book Antiqua"/>
          <w:lang w:eastAsia="zh-CN"/>
        </w:rPr>
        <w:t xml:space="preserve"> </w:t>
      </w:r>
      <w:r w:rsidR="00FC0655" w:rsidRPr="00FC0655">
        <w:rPr>
          <w:rFonts w:ascii="Book Antiqua" w:hAnsi="Book Antiqua"/>
          <w:i/>
          <w:iCs/>
          <w:lang w:eastAsia="zh-CN"/>
        </w:rPr>
        <w:t>Escherichia coli</w:t>
      </w:r>
      <w:r w:rsidR="00FC0655">
        <w:rPr>
          <w:rFonts w:ascii="Book Antiqua" w:hAnsi="Book Antiqua"/>
          <w:lang w:eastAsia="zh-CN"/>
        </w:rPr>
        <w:t>;</w:t>
      </w:r>
      <w:r w:rsidR="00FC0655" w:rsidRPr="00FC0655">
        <w:rPr>
          <w:rFonts w:ascii="Book Antiqua" w:hAnsi="Book Antiqua"/>
          <w:lang w:eastAsia="zh-CN"/>
        </w:rPr>
        <w:t xml:space="preserve"> </w:t>
      </w:r>
      <w:r w:rsidR="00CA1F81" w:rsidRPr="00BC4783">
        <w:rPr>
          <w:rFonts w:ascii="Book Antiqua" w:hAnsi="Book Antiqua"/>
        </w:rPr>
        <w:t xml:space="preserve">HHV6: </w:t>
      </w:r>
      <w:r w:rsidR="00CA1F81">
        <w:rPr>
          <w:rFonts w:ascii="Book Antiqua" w:hAnsi="Book Antiqua"/>
        </w:rPr>
        <w:t>H</w:t>
      </w:r>
      <w:r w:rsidR="00CA1F81" w:rsidRPr="00BC4783">
        <w:rPr>
          <w:rFonts w:ascii="Book Antiqua" w:hAnsi="Book Antiqua"/>
        </w:rPr>
        <w:t>uman herpes virus 6</w:t>
      </w:r>
      <w:r w:rsidR="00CA1F81">
        <w:rPr>
          <w:rFonts w:ascii="Book Antiqua" w:hAnsi="Book Antiqua"/>
        </w:rPr>
        <w:t xml:space="preserve">; </w:t>
      </w:r>
      <w:r w:rsidR="00FC0655" w:rsidRPr="001974F0">
        <w:rPr>
          <w:rFonts w:ascii="Book Antiqua" w:hAnsi="Book Antiqua"/>
          <w:i/>
          <w:iCs/>
          <w:lang w:eastAsia="zh-CN"/>
        </w:rPr>
        <w:t xml:space="preserve">K. </w:t>
      </w:r>
      <w:proofErr w:type="spellStart"/>
      <w:r w:rsidR="00FC0655" w:rsidRPr="001974F0">
        <w:rPr>
          <w:rFonts w:ascii="Book Antiqua" w:hAnsi="Book Antiqua"/>
          <w:i/>
          <w:iCs/>
          <w:lang w:eastAsia="zh-CN"/>
        </w:rPr>
        <w:t>pneumoniae</w:t>
      </w:r>
      <w:proofErr w:type="spellEnd"/>
      <w:r w:rsidR="00FC0655">
        <w:rPr>
          <w:rFonts w:ascii="Book Antiqua" w:hAnsi="Book Antiqua"/>
          <w:lang w:eastAsia="zh-CN"/>
        </w:rPr>
        <w:t>:</w:t>
      </w:r>
      <w:r w:rsidR="00FC0655" w:rsidRPr="00FC0655">
        <w:rPr>
          <w:rFonts w:ascii="Book Antiqua" w:hAnsi="Book Antiqua"/>
          <w:lang w:eastAsia="zh-CN"/>
        </w:rPr>
        <w:t xml:space="preserve"> </w:t>
      </w:r>
      <w:proofErr w:type="spellStart"/>
      <w:r w:rsidR="00FC0655" w:rsidRPr="001974F0">
        <w:rPr>
          <w:rFonts w:ascii="Book Antiqua" w:hAnsi="Book Antiqua"/>
          <w:i/>
          <w:iCs/>
          <w:lang w:eastAsia="zh-CN"/>
        </w:rPr>
        <w:t>Klebsiella</w:t>
      </w:r>
      <w:proofErr w:type="spellEnd"/>
      <w:r w:rsidR="00FC0655" w:rsidRPr="001974F0">
        <w:rPr>
          <w:rFonts w:ascii="Book Antiqua" w:hAnsi="Book Antiqua"/>
          <w:i/>
          <w:iCs/>
          <w:lang w:eastAsia="zh-CN"/>
        </w:rPr>
        <w:t xml:space="preserve"> </w:t>
      </w:r>
      <w:proofErr w:type="spellStart"/>
      <w:r w:rsidR="00FC0655" w:rsidRPr="001974F0">
        <w:rPr>
          <w:rFonts w:ascii="Book Antiqua" w:hAnsi="Book Antiqua"/>
          <w:i/>
          <w:iCs/>
          <w:lang w:eastAsia="zh-CN"/>
        </w:rPr>
        <w:t>pneumoniae</w:t>
      </w:r>
      <w:proofErr w:type="spellEnd"/>
      <w:r w:rsidR="00FC0655">
        <w:rPr>
          <w:rFonts w:ascii="Book Antiqua" w:hAnsi="Book Antiqua"/>
          <w:lang w:eastAsia="zh-CN"/>
        </w:rPr>
        <w:t>;</w:t>
      </w:r>
      <w:r w:rsidR="00FC0655" w:rsidRPr="00D93E1C">
        <w:rPr>
          <w:rFonts w:ascii="Book Antiqua" w:hAnsi="Book Antiqua"/>
          <w:i/>
          <w:iCs/>
          <w:lang w:eastAsia="zh-CN"/>
        </w:rPr>
        <w:t xml:space="preserve"> </w:t>
      </w:r>
      <w:r w:rsidR="00D93E1C" w:rsidRPr="00D93E1C">
        <w:rPr>
          <w:rFonts w:ascii="Book Antiqua" w:hAnsi="Book Antiqua"/>
          <w:i/>
          <w:iCs/>
          <w:lang w:eastAsia="zh-CN"/>
        </w:rPr>
        <w:t>P. aeruginosa</w:t>
      </w:r>
      <w:r w:rsidR="00D93E1C">
        <w:rPr>
          <w:rFonts w:ascii="Book Antiqua" w:hAnsi="Book Antiqua"/>
          <w:lang w:eastAsia="zh-CN"/>
        </w:rPr>
        <w:t>:</w:t>
      </w:r>
      <w:r w:rsidR="00D93E1C" w:rsidRPr="00D93E1C">
        <w:rPr>
          <w:rFonts w:ascii="Book Antiqua" w:hAnsi="Book Antiqua"/>
          <w:lang w:eastAsia="zh-CN"/>
        </w:rPr>
        <w:t xml:space="preserve"> </w:t>
      </w:r>
      <w:r w:rsidR="00D93E1C" w:rsidRPr="00D93E1C">
        <w:rPr>
          <w:rFonts w:ascii="Book Antiqua" w:hAnsi="Book Antiqua"/>
          <w:i/>
          <w:iCs/>
          <w:lang w:eastAsia="zh-CN"/>
        </w:rPr>
        <w:t>Pseudomonas aeruginosa</w:t>
      </w:r>
      <w:r w:rsidR="00D93E1C">
        <w:rPr>
          <w:rFonts w:ascii="Book Antiqua" w:hAnsi="Book Antiqua"/>
          <w:lang w:eastAsia="zh-CN"/>
        </w:rPr>
        <w:t>;</w:t>
      </w:r>
      <w:r w:rsidR="00D93E1C" w:rsidRPr="00D93E1C">
        <w:rPr>
          <w:rFonts w:ascii="Book Antiqua" w:hAnsi="Book Antiqua"/>
          <w:lang w:eastAsia="zh-CN"/>
        </w:rPr>
        <w:t xml:space="preserve"> </w:t>
      </w:r>
      <w:r w:rsidR="00CA1F81" w:rsidRPr="00D93E1C">
        <w:rPr>
          <w:rFonts w:ascii="Book Antiqua" w:hAnsi="Book Antiqua"/>
          <w:i/>
          <w:iCs/>
          <w:lang w:eastAsia="zh-CN"/>
        </w:rPr>
        <w:t>P. jirovecii</w:t>
      </w:r>
      <w:r w:rsidR="00CA1F81">
        <w:rPr>
          <w:rFonts w:ascii="Book Antiqua" w:hAnsi="Book Antiqua"/>
          <w:lang w:eastAsia="zh-CN"/>
        </w:rPr>
        <w:t>:</w:t>
      </w:r>
      <w:r w:rsidR="00CA1F81" w:rsidRPr="00D93E1C">
        <w:rPr>
          <w:rFonts w:ascii="Book Antiqua" w:hAnsi="Book Antiqua"/>
          <w:lang w:eastAsia="zh-CN"/>
        </w:rPr>
        <w:t xml:space="preserve"> </w:t>
      </w:r>
      <w:r w:rsidR="00CA1F81" w:rsidRPr="00D93E1C">
        <w:rPr>
          <w:rFonts w:ascii="Book Antiqua" w:hAnsi="Book Antiqua"/>
          <w:i/>
          <w:iCs/>
          <w:lang w:eastAsia="zh-CN"/>
        </w:rPr>
        <w:t>Pneumocystis jirovecii</w:t>
      </w:r>
      <w:r w:rsidR="00CA1F81">
        <w:rPr>
          <w:rFonts w:ascii="Book Antiqua" w:hAnsi="Book Antiqua"/>
          <w:lang w:eastAsia="zh-CN"/>
        </w:rPr>
        <w:t>;</w:t>
      </w:r>
      <w:r w:rsidR="00CA1F81" w:rsidRPr="00D93E1C">
        <w:rPr>
          <w:rFonts w:ascii="Book Antiqua" w:hAnsi="Book Antiqua"/>
          <w:lang w:eastAsia="zh-CN"/>
        </w:rPr>
        <w:t xml:space="preserve"> </w:t>
      </w:r>
      <w:r w:rsidR="00CA1F81" w:rsidRPr="00BC4783">
        <w:rPr>
          <w:rFonts w:ascii="Book Antiqua" w:hAnsi="Book Antiqua"/>
        </w:rPr>
        <w:t xml:space="preserve">RSV: </w:t>
      </w:r>
      <w:r w:rsidR="00CA1F81">
        <w:rPr>
          <w:rFonts w:ascii="Book Antiqua" w:hAnsi="Book Antiqua"/>
        </w:rPr>
        <w:t>R</w:t>
      </w:r>
      <w:r w:rsidR="00CA1F81" w:rsidRPr="00BC4783">
        <w:rPr>
          <w:rFonts w:ascii="Book Antiqua" w:hAnsi="Book Antiqua"/>
        </w:rPr>
        <w:t xml:space="preserve">espiratory syncytial virus; </w:t>
      </w:r>
      <w:r w:rsidR="001974F0" w:rsidRPr="00194767">
        <w:rPr>
          <w:rFonts w:ascii="Book Antiqua" w:hAnsi="Book Antiqua"/>
          <w:i/>
          <w:iCs/>
          <w:lang w:eastAsia="zh-CN"/>
        </w:rPr>
        <w:t>S. pneumoniae</w:t>
      </w:r>
      <w:r w:rsidR="001974F0">
        <w:rPr>
          <w:rFonts w:ascii="Book Antiqua" w:hAnsi="Book Antiqua"/>
          <w:lang w:eastAsia="zh-CN"/>
        </w:rPr>
        <w:t>:</w:t>
      </w:r>
      <w:r w:rsidR="001974F0" w:rsidRPr="001974F0">
        <w:rPr>
          <w:rFonts w:ascii="Book Antiqua" w:hAnsi="Book Antiqua"/>
          <w:lang w:eastAsia="zh-CN"/>
        </w:rPr>
        <w:t xml:space="preserve"> </w:t>
      </w:r>
      <w:r w:rsidR="001974F0" w:rsidRPr="00194767">
        <w:rPr>
          <w:rFonts w:ascii="Book Antiqua" w:hAnsi="Book Antiqua"/>
          <w:i/>
          <w:iCs/>
          <w:lang w:eastAsia="zh-CN"/>
        </w:rPr>
        <w:t>Streptococcus pneumoniae</w:t>
      </w:r>
      <w:r w:rsidR="0055151C">
        <w:rPr>
          <w:rFonts w:ascii="Book Antiqua" w:hAnsi="Book Antiqua"/>
          <w:lang w:eastAsia="zh-CN"/>
        </w:rPr>
        <w:t>.</w:t>
      </w:r>
      <w:r w:rsidR="00D93E1C" w:rsidRPr="00D93E1C">
        <w:rPr>
          <w:rFonts w:ascii="Book Antiqua" w:hAnsi="Book Antiqua"/>
          <w:lang w:eastAsia="zh-CN"/>
        </w:rPr>
        <w:t xml:space="preserve"> </w:t>
      </w:r>
    </w:p>
    <w:p w14:paraId="433CB881" w14:textId="77777777" w:rsidR="006E40A7" w:rsidRDefault="006E40A7" w:rsidP="001D26DD">
      <w:pPr>
        <w:spacing w:line="360" w:lineRule="auto"/>
        <w:jc w:val="both"/>
        <w:rPr>
          <w:rFonts w:ascii="Book Antiqua" w:hAnsi="Book Antiqua"/>
          <w:lang w:val="en-GB"/>
        </w:rPr>
        <w:sectPr w:rsidR="006E40A7" w:rsidSect="00AB3C63">
          <w:pgSz w:w="23811" w:h="16838" w:orient="landscape" w:code="8"/>
          <w:pgMar w:top="1440" w:right="1440" w:bottom="1440" w:left="1440" w:header="720" w:footer="720" w:gutter="0"/>
          <w:cols w:space="720"/>
          <w:docGrid w:linePitch="360"/>
        </w:sectPr>
      </w:pPr>
    </w:p>
    <w:p w14:paraId="239E3426" w14:textId="1B8CB60A" w:rsidR="006E40A7" w:rsidRPr="00BC4783" w:rsidRDefault="006E40A7" w:rsidP="006E40A7">
      <w:pPr>
        <w:spacing w:line="360" w:lineRule="auto"/>
        <w:jc w:val="both"/>
        <w:rPr>
          <w:rFonts w:ascii="Book Antiqua" w:hAnsi="Book Antiqua"/>
          <w:b/>
          <w:bCs/>
          <w:lang w:val="en-GB"/>
        </w:rPr>
      </w:pPr>
      <w:r w:rsidRPr="00BC4783">
        <w:rPr>
          <w:rFonts w:ascii="Book Antiqua" w:hAnsi="Book Antiqua"/>
          <w:b/>
          <w:bCs/>
          <w:lang w:val="en-GB"/>
        </w:rPr>
        <w:lastRenderedPageBreak/>
        <w:t xml:space="preserve">Table 6 </w:t>
      </w:r>
      <w:bookmarkStart w:id="6" w:name="_Hlk56843685"/>
      <w:r w:rsidRPr="00BC4783">
        <w:rPr>
          <w:rFonts w:ascii="Book Antiqua" w:hAnsi="Book Antiqua"/>
          <w:b/>
          <w:bCs/>
          <w:lang w:val="en-GB"/>
        </w:rPr>
        <w:t>Vaccine</w:t>
      </w:r>
      <w:r w:rsidR="00D52313">
        <w:rPr>
          <w:rFonts w:ascii="Book Antiqua" w:hAnsi="Book Antiqua"/>
          <w:b/>
          <w:bCs/>
          <w:lang w:val="en-GB"/>
        </w:rPr>
        <w:t>-</w:t>
      </w:r>
      <w:r w:rsidRPr="00BC4783">
        <w:rPr>
          <w:rFonts w:ascii="Book Antiqua" w:hAnsi="Book Antiqua"/>
          <w:b/>
          <w:bCs/>
          <w:lang w:val="en-GB"/>
        </w:rPr>
        <w:t xml:space="preserve">preventable infections </w:t>
      </w:r>
      <w:bookmarkEnd w:id="6"/>
      <w:r w:rsidRPr="00BC4783">
        <w:rPr>
          <w:rFonts w:ascii="Book Antiqua" w:hAnsi="Book Antiqua"/>
          <w:b/>
          <w:bCs/>
          <w:lang w:val="en-GB"/>
        </w:rPr>
        <w:t>causing hospitalization in children after liver transplant</w:t>
      </w:r>
      <w:r w:rsidR="007F7F8A">
        <w:rPr>
          <w:rFonts w:ascii="Book Antiqua" w:hAnsi="Book Antiqua"/>
          <w:b/>
          <w:bCs/>
          <w:lang w:val="en-GB"/>
        </w:rPr>
        <w:t>ation</w:t>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9"/>
        <w:gridCol w:w="1336"/>
        <w:gridCol w:w="852"/>
        <w:gridCol w:w="1052"/>
        <w:gridCol w:w="1140"/>
        <w:gridCol w:w="1169"/>
        <w:gridCol w:w="845"/>
        <w:gridCol w:w="1043"/>
      </w:tblGrid>
      <w:tr w:rsidR="006E40A7" w:rsidRPr="00BC4783" w14:paraId="0B187839" w14:textId="77777777" w:rsidTr="004A1918">
        <w:tc>
          <w:tcPr>
            <w:tcW w:w="1149" w:type="pct"/>
            <w:tcBorders>
              <w:top w:val="single" w:sz="4" w:space="0" w:color="auto"/>
              <w:bottom w:val="single" w:sz="4" w:space="0" w:color="auto"/>
            </w:tcBorders>
          </w:tcPr>
          <w:p w14:paraId="6C837FCE" w14:textId="77777777"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Time</w:t>
            </w:r>
          </w:p>
        </w:tc>
        <w:tc>
          <w:tcPr>
            <w:tcW w:w="602" w:type="pct"/>
            <w:tcBorders>
              <w:top w:val="single" w:sz="4" w:space="0" w:color="auto"/>
              <w:bottom w:val="single" w:sz="4" w:space="0" w:color="auto"/>
            </w:tcBorders>
          </w:tcPr>
          <w:p w14:paraId="0BCAF0A9" w14:textId="77777777"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During transplant</w:t>
            </w:r>
          </w:p>
        </w:tc>
        <w:tc>
          <w:tcPr>
            <w:tcW w:w="477" w:type="pct"/>
            <w:tcBorders>
              <w:top w:val="single" w:sz="4" w:space="0" w:color="auto"/>
              <w:bottom w:val="single" w:sz="4" w:space="0" w:color="auto"/>
            </w:tcBorders>
          </w:tcPr>
          <w:p w14:paraId="037F2963" w14:textId="1053F44D"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&lt; 3 mo</w:t>
            </w:r>
          </w:p>
        </w:tc>
        <w:tc>
          <w:tcPr>
            <w:tcW w:w="581" w:type="pct"/>
            <w:tcBorders>
              <w:top w:val="single" w:sz="4" w:space="0" w:color="auto"/>
              <w:bottom w:val="single" w:sz="4" w:space="0" w:color="auto"/>
            </w:tcBorders>
          </w:tcPr>
          <w:p w14:paraId="406371F6" w14:textId="66ACDAD4"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3-6 mo</w:t>
            </w:r>
          </w:p>
        </w:tc>
        <w:tc>
          <w:tcPr>
            <w:tcW w:w="627" w:type="pct"/>
            <w:tcBorders>
              <w:top w:val="single" w:sz="4" w:space="0" w:color="auto"/>
              <w:bottom w:val="single" w:sz="4" w:space="0" w:color="auto"/>
            </w:tcBorders>
          </w:tcPr>
          <w:p w14:paraId="4217D0A5" w14:textId="7FCFD60E"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&gt; 6-12 mo</w:t>
            </w:r>
          </w:p>
        </w:tc>
        <w:tc>
          <w:tcPr>
            <w:tcW w:w="642" w:type="pct"/>
            <w:tcBorders>
              <w:top w:val="single" w:sz="4" w:space="0" w:color="auto"/>
              <w:bottom w:val="single" w:sz="4" w:space="0" w:color="auto"/>
            </w:tcBorders>
          </w:tcPr>
          <w:p w14:paraId="26AC2176" w14:textId="6353DE1B"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&gt; 12-24 mo</w:t>
            </w:r>
          </w:p>
        </w:tc>
        <w:tc>
          <w:tcPr>
            <w:tcW w:w="473" w:type="pct"/>
            <w:tcBorders>
              <w:top w:val="single" w:sz="4" w:space="0" w:color="auto"/>
              <w:bottom w:val="single" w:sz="4" w:space="0" w:color="auto"/>
            </w:tcBorders>
          </w:tcPr>
          <w:p w14:paraId="348C6557" w14:textId="7DDD9BC3"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&gt; 2-5 yr</w:t>
            </w:r>
          </w:p>
        </w:tc>
        <w:tc>
          <w:tcPr>
            <w:tcW w:w="450" w:type="pct"/>
            <w:tcBorders>
              <w:top w:val="single" w:sz="4" w:space="0" w:color="auto"/>
              <w:bottom w:val="single" w:sz="4" w:space="0" w:color="auto"/>
            </w:tcBorders>
          </w:tcPr>
          <w:p w14:paraId="09187A4C" w14:textId="39AD9647" w:rsidR="006E40A7" w:rsidRPr="006E40A7" w:rsidRDefault="006E40A7" w:rsidP="006E40A7">
            <w:pPr>
              <w:spacing w:line="360" w:lineRule="auto"/>
              <w:jc w:val="center"/>
              <w:rPr>
                <w:rFonts w:ascii="Book Antiqua" w:hAnsi="Book Antiqua" w:cs="Times New Roman"/>
                <w:b/>
                <w:bCs/>
                <w:lang w:val="en-GB"/>
              </w:rPr>
            </w:pPr>
            <w:r w:rsidRPr="006E40A7">
              <w:rPr>
                <w:rFonts w:ascii="Book Antiqua" w:hAnsi="Book Antiqua" w:cs="Times New Roman"/>
                <w:b/>
                <w:bCs/>
                <w:lang w:val="en-GB"/>
              </w:rPr>
              <w:t>Overall</w:t>
            </w:r>
          </w:p>
        </w:tc>
      </w:tr>
      <w:tr w:rsidR="006E40A7" w:rsidRPr="00BC4783" w14:paraId="1D500C74" w14:textId="77777777" w:rsidTr="004A1918">
        <w:tc>
          <w:tcPr>
            <w:tcW w:w="1149" w:type="pct"/>
            <w:tcBorders>
              <w:top w:val="single" w:sz="4" w:space="0" w:color="auto"/>
            </w:tcBorders>
          </w:tcPr>
          <w:p w14:paraId="44C8E88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Rota</w:t>
            </w:r>
          </w:p>
        </w:tc>
        <w:tc>
          <w:tcPr>
            <w:tcW w:w="602" w:type="pct"/>
            <w:tcBorders>
              <w:top w:val="single" w:sz="4" w:space="0" w:color="auto"/>
            </w:tcBorders>
          </w:tcPr>
          <w:p w14:paraId="6A8DDB0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77" w:type="pct"/>
            <w:tcBorders>
              <w:top w:val="single" w:sz="4" w:space="0" w:color="auto"/>
            </w:tcBorders>
          </w:tcPr>
          <w:p w14:paraId="5F19C1F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581" w:type="pct"/>
            <w:tcBorders>
              <w:top w:val="single" w:sz="4" w:space="0" w:color="auto"/>
            </w:tcBorders>
          </w:tcPr>
          <w:p w14:paraId="7A33E43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27" w:type="pct"/>
            <w:tcBorders>
              <w:top w:val="single" w:sz="4" w:space="0" w:color="auto"/>
            </w:tcBorders>
          </w:tcPr>
          <w:p w14:paraId="33C6317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Borders>
              <w:top w:val="single" w:sz="4" w:space="0" w:color="auto"/>
            </w:tcBorders>
          </w:tcPr>
          <w:p w14:paraId="5564CA98"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73" w:type="pct"/>
            <w:tcBorders>
              <w:top w:val="single" w:sz="4" w:space="0" w:color="auto"/>
            </w:tcBorders>
          </w:tcPr>
          <w:p w14:paraId="16BD08A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50" w:type="pct"/>
            <w:tcBorders>
              <w:top w:val="single" w:sz="4" w:space="0" w:color="auto"/>
            </w:tcBorders>
          </w:tcPr>
          <w:p w14:paraId="6D02BE6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8</w:t>
            </w:r>
          </w:p>
        </w:tc>
      </w:tr>
      <w:tr w:rsidR="006E40A7" w:rsidRPr="00BC4783" w14:paraId="05D9B11D" w14:textId="77777777" w:rsidTr="004A1918">
        <w:tc>
          <w:tcPr>
            <w:tcW w:w="1149" w:type="pct"/>
          </w:tcPr>
          <w:p w14:paraId="22FA821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Influenza</w:t>
            </w:r>
          </w:p>
        </w:tc>
        <w:tc>
          <w:tcPr>
            <w:tcW w:w="602" w:type="pct"/>
          </w:tcPr>
          <w:p w14:paraId="7F5DEF9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51BE67E0"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10A3D05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627" w:type="pct"/>
          </w:tcPr>
          <w:p w14:paraId="777D97B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42" w:type="pct"/>
          </w:tcPr>
          <w:p w14:paraId="2833159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4ACFF2E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50" w:type="pct"/>
          </w:tcPr>
          <w:p w14:paraId="26A793B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6</w:t>
            </w:r>
          </w:p>
        </w:tc>
      </w:tr>
      <w:tr w:rsidR="006E40A7" w:rsidRPr="00BC4783" w14:paraId="16D6DD3A" w14:textId="77777777" w:rsidTr="004A1918">
        <w:tc>
          <w:tcPr>
            <w:tcW w:w="1149" w:type="pct"/>
          </w:tcPr>
          <w:p w14:paraId="0B6C67C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Varicella</w:t>
            </w:r>
          </w:p>
        </w:tc>
        <w:tc>
          <w:tcPr>
            <w:tcW w:w="602" w:type="pct"/>
          </w:tcPr>
          <w:p w14:paraId="58D5E04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7" w:type="pct"/>
          </w:tcPr>
          <w:p w14:paraId="200A23B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4008089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Pr>
          <w:p w14:paraId="0F3EEAD8"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7BC40D5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2B4107F8"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3</w:t>
            </w:r>
          </w:p>
        </w:tc>
        <w:tc>
          <w:tcPr>
            <w:tcW w:w="450" w:type="pct"/>
          </w:tcPr>
          <w:p w14:paraId="78DB79A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5</w:t>
            </w:r>
          </w:p>
        </w:tc>
      </w:tr>
      <w:tr w:rsidR="006E40A7" w:rsidRPr="00BC4783" w14:paraId="4208D5B7" w14:textId="77777777" w:rsidTr="004A1918">
        <w:tc>
          <w:tcPr>
            <w:tcW w:w="1149" w:type="pct"/>
          </w:tcPr>
          <w:p w14:paraId="4BF1C0B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Dengue</w:t>
            </w:r>
          </w:p>
        </w:tc>
        <w:tc>
          <w:tcPr>
            <w:tcW w:w="602" w:type="pct"/>
          </w:tcPr>
          <w:p w14:paraId="147B846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61940FC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581" w:type="pct"/>
          </w:tcPr>
          <w:p w14:paraId="082F333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Pr>
          <w:p w14:paraId="15CDB07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0EF757A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41EAE275"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c>
          <w:tcPr>
            <w:tcW w:w="450" w:type="pct"/>
          </w:tcPr>
          <w:p w14:paraId="6AFE8A3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4</w:t>
            </w:r>
          </w:p>
        </w:tc>
      </w:tr>
      <w:tr w:rsidR="006E40A7" w:rsidRPr="00BC4783" w14:paraId="7B161ACE" w14:textId="77777777" w:rsidTr="004A1918">
        <w:tc>
          <w:tcPr>
            <w:tcW w:w="1149" w:type="pct"/>
          </w:tcPr>
          <w:p w14:paraId="67FBABD0"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Measles</w:t>
            </w:r>
          </w:p>
        </w:tc>
        <w:tc>
          <w:tcPr>
            <w:tcW w:w="602" w:type="pct"/>
          </w:tcPr>
          <w:p w14:paraId="3CFB3EB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0DA147B3"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7F485C5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27" w:type="pct"/>
          </w:tcPr>
          <w:p w14:paraId="160C60C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42" w:type="pct"/>
          </w:tcPr>
          <w:p w14:paraId="73E9C26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69D2E86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50" w:type="pct"/>
          </w:tcPr>
          <w:p w14:paraId="5B2A268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3</w:t>
            </w:r>
          </w:p>
        </w:tc>
      </w:tr>
      <w:tr w:rsidR="006E40A7" w:rsidRPr="00BC4783" w14:paraId="539B1929" w14:textId="77777777" w:rsidTr="004A1918">
        <w:tc>
          <w:tcPr>
            <w:tcW w:w="1149" w:type="pct"/>
          </w:tcPr>
          <w:p w14:paraId="1A0F4F64" w14:textId="0203B47C" w:rsidR="006E40A7" w:rsidRPr="006E40A7" w:rsidRDefault="00691C2C" w:rsidP="006E40A7">
            <w:pPr>
              <w:spacing w:line="360" w:lineRule="auto"/>
              <w:jc w:val="both"/>
              <w:rPr>
                <w:rFonts w:ascii="Book Antiqua" w:hAnsi="Book Antiqua" w:cs="Times New Roman"/>
                <w:i/>
                <w:iCs/>
                <w:lang w:val="en-GB"/>
              </w:rPr>
            </w:pPr>
            <w:r w:rsidRPr="00691C2C">
              <w:rPr>
                <w:rFonts w:ascii="Book Antiqua" w:hAnsi="Book Antiqua" w:cs="Times New Roman"/>
                <w:i/>
                <w:iCs/>
                <w:lang w:val="en-GB"/>
              </w:rPr>
              <w:t>Streptococcus</w:t>
            </w:r>
            <w:r w:rsidR="006E40A7" w:rsidRPr="006E40A7">
              <w:rPr>
                <w:rFonts w:ascii="Book Antiqua" w:hAnsi="Book Antiqua" w:cs="Times New Roman"/>
                <w:i/>
                <w:iCs/>
                <w:lang w:val="en-GB"/>
              </w:rPr>
              <w:t xml:space="preserve"> pneumoniae</w:t>
            </w:r>
          </w:p>
        </w:tc>
        <w:tc>
          <w:tcPr>
            <w:tcW w:w="602" w:type="pct"/>
          </w:tcPr>
          <w:p w14:paraId="5865813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7" w:type="pct"/>
          </w:tcPr>
          <w:p w14:paraId="491B5600"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38BF263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627" w:type="pct"/>
          </w:tcPr>
          <w:p w14:paraId="182A4BF3"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29B06AB1"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3" w:type="pct"/>
          </w:tcPr>
          <w:p w14:paraId="6FF9D1B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50" w:type="pct"/>
          </w:tcPr>
          <w:p w14:paraId="5DEFCD12"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2</w:t>
            </w:r>
          </w:p>
        </w:tc>
      </w:tr>
      <w:tr w:rsidR="006E40A7" w:rsidRPr="00BC4783" w14:paraId="1FD83DB4" w14:textId="77777777" w:rsidTr="004A1918">
        <w:tc>
          <w:tcPr>
            <w:tcW w:w="1149" w:type="pct"/>
          </w:tcPr>
          <w:p w14:paraId="002109C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Hepatitis B</w:t>
            </w:r>
          </w:p>
        </w:tc>
        <w:tc>
          <w:tcPr>
            <w:tcW w:w="602" w:type="pct"/>
          </w:tcPr>
          <w:p w14:paraId="0E80962C"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760DD40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0B8BE1A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Pr>
          <w:p w14:paraId="105D5A5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685F0FF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3" w:type="pct"/>
          </w:tcPr>
          <w:p w14:paraId="21F58E6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50" w:type="pct"/>
          </w:tcPr>
          <w:p w14:paraId="64655E1C"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r>
      <w:tr w:rsidR="006E40A7" w:rsidRPr="00BC4783" w14:paraId="33F88C32" w14:textId="77777777" w:rsidTr="004A1918">
        <w:tc>
          <w:tcPr>
            <w:tcW w:w="1149" w:type="pct"/>
          </w:tcPr>
          <w:p w14:paraId="45C3DA9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Hepatitis E</w:t>
            </w:r>
          </w:p>
        </w:tc>
        <w:tc>
          <w:tcPr>
            <w:tcW w:w="602" w:type="pct"/>
          </w:tcPr>
          <w:p w14:paraId="05A58F2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Pr>
          <w:p w14:paraId="3B726D4A"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Pr>
          <w:p w14:paraId="2FD795B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Pr>
          <w:p w14:paraId="7C973B2F"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Pr>
          <w:p w14:paraId="50C672A2"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73" w:type="pct"/>
          </w:tcPr>
          <w:p w14:paraId="682894BB"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50" w:type="pct"/>
          </w:tcPr>
          <w:p w14:paraId="77DEA8A4"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r>
      <w:tr w:rsidR="006E40A7" w:rsidRPr="00BC4783" w14:paraId="305FE83F" w14:textId="77777777" w:rsidTr="004A1918">
        <w:tc>
          <w:tcPr>
            <w:tcW w:w="1149" w:type="pct"/>
            <w:tcBorders>
              <w:bottom w:val="single" w:sz="4" w:space="0" w:color="auto"/>
            </w:tcBorders>
          </w:tcPr>
          <w:p w14:paraId="6127344D" w14:textId="5E2FF28D" w:rsidR="006E40A7" w:rsidRPr="006E40A7" w:rsidRDefault="00691C2C" w:rsidP="006E40A7">
            <w:pPr>
              <w:spacing w:line="360" w:lineRule="auto"/>
              <w:jc w:val="both"/>
              <w:rPr>
                <w:rFonts w:ascii="Book Antiqua" w:hAnsi="Book Antiqua" w:cs="Times New Roman"/>
                <w:i/>
                <w:iCs/>
                <w:lang w:val="en-GB"/>
              </w:rPr>
            </w:pPr>
            <w:r w:rsidRPr="00691C2C">
              <w:rPr>
                <w:rFonts w:ascii="Book Antiqua" w:hAnsi="Book Antiqua" w:cs="Times New Roman"/>
                <w:i/>
                <w:iCs/>
                <w:lang w:val="en-GB"/>
              </w:rPr>
              <w:t>Vibrio</w:t>
            </w:r>
            <w:r w:rsidR="006E40A7" w:rsidRPr="006E40A7">
              <w:rPr>
                <w:rFonts w:ascii="Book Antiqua" w:hAnsi="Book Antiqua" w:cs="Times New Roman"/>
                <w:i/>
                <w:iCs/>
                <w:lang w:val="en-GB"/>
              </w:rPr>
              <w:t xml:space="preserve"> cholera</w:t>
            </w:r>
          </w:p>
        </w:tc>
        <w:tc>
          <w:tcPr>
            <w:tcW w:w="602" w:type="pct"/>
            <w:tcBorders>
              <w:bottom w:val="single" w:sz="4" w:space="0" w:color="auto"/>
            </w:tcBorders>
          </w:tcPr>
          <w:p w14:paraId="380E5B85"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7" w:type="pct"/>
            <w:tcBorders>
              <w:bottom w:val="single" w:sz="4" w:space="0" w:color="auto"/>
            </w:tcBorders>
          </w:tcPr>
          <w:p w14:paraId="19D9C639"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581" w:type="pct"/>
            <w:tcBorders>
              <w:bottom w:val="single" w:sz="4" w:space="0" w:color="auto"/>
            </w:tcBorders>
          </w:tcPr>
          <w:p w14:paraId="5296486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27" w:type="pct"/>
            <w:tcBorders>
              <w:bottom w:val="single" w:sz="4" w:space="0" w:color="auto"/>
            </w:tcBorders>
          </w:tcPr>
          <w:p w14:paraId="6A6587FD"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642" w:type="pct"/>
            <w:tcBorders>
              <w:bottom w:val="single" w:sz="4" w:space="0" w:color="auto"/>
            </w:tcBorders>
          </w:tcPr>
          <w:p w14:paraId="541EE18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0</w:t>
            </w:r>
          </w:p>
        </w:tc>
        <w:tc>
          <w:tcPr>
            <w:tcW w:w="473" w:type="pct"/>
            <w:tcBorders>
              <w:bottom w:val="single" w:sz="4" w:space="0" w:color="auto"/>
            </w:tcBorders>
          </w:tcPr>
          <w:p w14:paraId="3FBFECF6"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c>
          <w:tcPr>
            <w:tcW w:w="450" w:type="pct"/>
            <w:tcBorders>
              <w:bottom w:val="single" w:sz="4" w:space="0" w:color="auto"/>
            </w:tcBorders>
          </w:tcPr>
          <w:p w14:paraId="40F2742E" w14:textId="77777777" w:rsidR="006E40A7" w:rsidRPr="006E40A7" w:rsidRDefault="006E40A7" w:rsidP="006E40A7">
            <w:pPr>
              <w:spacing w:line="360" w:lineRule="auto"/>
              <w:jc w:val="both"/>
              <w:rPr>
                <w:rFonts w:ascii="Book Antiqua" w:hAnsi="Book Antiqua" w:cs="Times New Roman"/>
                <w:lang w:val="en-GB"/>
              </w:rPr>
            </w:pPr>
            <w:r w:rsidRPr="006E40A7">
              <w:rPr>
                <w:rFonts w:ascii="Book Antiqua" w:hAnsi="Book Antiqua" w:cs="Times New Roman"/>
                <w:lang w:val="en-GB"/>
              </w:rPr>
              <w:t>1</w:t>
            </w:r>
          </w:p>
        </w:tc>
      </w:tr>
    </w:tbl>
    <w:p w14:paraId="34F29A95" w14:textId="4B8833EC" w:rsidR="00117AEA" w:rsidRDefault="00117AEA" w:rsidP="001D26DD">
      <w:pPr>
        <w:spacing w:line="360" w:lineRule="auto"/>
        <w:jc w:val="both"/>
        <w:rPr>
          <w:rFonts w:ascii="Book Antiqua" w:hAnsi="Book Antiqua" w:hint="eastAsia"/>
          <w:lang w:val="en-GB" w:eastAsia="zh-CN"/>
        </w:rPr>
      </w:pPr>
    </w:p>
    <w:p w14:paraId="615587F6" w14:textId="77777777" w:rsidR="00863B5C" w:rsidRDefault="00863B5C" w:rsidP="001D26DD">
      <w:pPr>
        <w:spacing w:line="360" w:lineRule="auto"/>
        <w:jc w:val="both"/>
        <w:rPr>
          <w:rFonts w:ascii="Book Antiqua" w:hAnsi="Book Antiqua" w:hint="eastAsia"/>
          <w:lang w:val="en-GB" w:eastAsia="zh-CN"/>
        </w:rPr>
      </w:pPr>
    </w:p>
    <w:p w14:paraId="294DCF78" w14:textId="77777777" w:rsidR="00863B5C" w:rsidRDefault="00863B5C" w:rsidP="001D26DD">
      <w:pPr>
        <w:spacing w:line="360" w:lineRule="auto"/>
        <w:jc w:val="both"/>
        <w:rPr>
          <w:rFonts w:ascii="Book Antiqua" w:hAnsi="Book Antiqua" w:hint="eastAsia"/>
          <w:lang w:val="en-GB" w:eastAsia="zh-CN"/>
        </w:rPr>
      </w:pPr>
    </w:p>
    <w:p w14:paraId="291D0609" w14:textId="77777777" w:rsidR="00863B5C" w:rsidRDefault="00863B5C" w:rsidP="001D26DD">
      <w:pPr>
        <w:spacing w:line="360" w:lineRule="auto"/>
        <w:jc w:val="both"/>
        <w:rPr>
          <w:rFonts w:ascii="Book Antiqua" w:hAnsi="Book Antiqua" w:hint="eastAsia"/>
          <w:lang w:val="en-GB" w:eastAsia="zh-CN"/>
        </w:rPr>
      </w:pPr>
    </w:p>
    <w:p w14:paraId="597D6022" w14:textId="77777777" w:rsidR="00863B5C" w:rsidRDefault="00863B5C" w:rsidP="001D26DD">
      <w:pPr>
        <w:spacing w:line="360" w:lineRule="auto"/>
        <w:jc w:val="both"/>
        <w:rPr>
          <w:rFonts w:ascii="Book Antiqua" w:hAnsi="Book Antiqua" w:hint="eastAsia"/>
          <w:lang w:val="en-GB" w:eastAsia="zh-CN"/>
        </w:rPr>
      </w:pPr>
    </w:p>
    <w:p w14:paraId="39DDE287" w14:textId="77777777" w:rsidR="00863B5C" w:rsidRDefault="00863B5C" w:rsidP="001D26DD">
      <w:pPr>
        <w:spacing w:line="360" w:lineRule="auto"/>
        <w:jc w:val="both"/>
        <w:rPr>
          <w:rFonts w:ascii="Book Antiqua" w:hAnsi="Book Antiqua" w:hint="eastAsia"/>
          <w:lang w:val="en-GB" w:eastAsia="zh-CN"/>
        </w:rPr>
      </w:pPr>
    </w:p>
    <w:p w14:paraId="10481748" w14:textId="77777777" w:rsidR="00863B5C" w:rsidRDefault="00863B5C" w:rsidP="001D26DD">
      <w:pPr>
        <w:spacing w:line="360" w:lineRule="auto"/>
        <w:jc w:val="both"/>
        <w:rPr>
          <w:rFonts w:ascii="Book Antiqua" w:hAnsi="Book Antiqua" w:hint="eastAsia"/>
          <w:lang w:val="en-GB" w:eastAsia="zh-CN"/>
        </w:rPr>
      </w:pPr>
    </w:p>
    <w:p w14:paraId="38B1EE83" w14:textId="77777777" w:rsidR="00863B5C" w:rsidRDefault="00863B5C" w:rsidP="001D26DD">
      <w:pPr>
        <w:spacing w:line="360" w:lineRule="auto"/>
        <w:jc w:val="both"/>
        <w:rPr>
          <w:rFonts w:ascii="Book Antiqua" w:hAnsi="Book Antiqua" w:hint="eastAsia"/>
          <w:lang w:val="en-GB" w:eastAsia="zh-CN"/>
        </w:rPr>
      </w:pPr>
    </w:p>
    <w:p w14:paraId="1D17EAC3" w14:textId="77777777" w:rsidR="00863B5C" w:rsidRDefault="00863B5C" w:rsidP="001D26DD">
      <w:pPr>
        <w:spacing w:line="360" w:lineRule="auto"/>
        <w:jc w:val="both"/>
        <w:rPr>
          <w:rFonts w:ascii="Book Antiqua" w:hAnsi="Book Antiqua" w:hint="eastAsia"/>
          <w:lang w:val="en-GB" w:eastAsia="zh-CN"/>
        </w:rPr>
      </w:pPr>
    </w:p>
    <w:p w14:paraId="39960625" w14:textId="77777777" w:rsidR="00863B5C" w:rsidRDefault="00863B5C" w:rsidP="001D26DD">
      <w:pPr>
        <w:spacing w:line="360" w:lineRule="auto"/>
        <w:jc w:val="both"/>
        <w:rPr>
          <w:rFonts w:ascii="Book Antiqua" w:hAnsi="Book Antiqua" w:hint="eastAsia"/>
          <w:lang w:val="en-GB" w:eastAsia="zh-CN"/>
        </w:rPr>
      </w:pPr>
    </w:p>
    <w:p w14:paraId="4B7681F9" w14:textId="77777777" w:rsidR="00863B5C" w:rsidRDefault="00863B5C" w:rsidP="001D26DD">
      <w:pPr>
        <w:spacing w:line="360" w:lineRule="auto"/>
        <w:jc w:val="both"/>
        <w:rPr>
          <w:rFonts w:ascii="Book Antiqua" w:hAnsi="Book Antiqua" w:hint="eastAsia"/>
          <w:lang w:val="en-GB" w:eastAsia="zh-CN"/>
        </w:rPr>
      </w:pPr>
    </w:p>
    <w:p w14:paraId="1C6500B4" w14:textId="77777777" w:rsidR="00863B5C" w:rsidRDefault="00863B5C" w:rsidP="001D26DD">
      <w:pPr>
        <w:spacing w:line="360" w:lineRule="auto"/>
        <w:jc w:val="both"/>
        <w:rPr>
          <w:rFonts w:ascii="Book Antiqua" w:hAnsi="Book Antiqua" w:hint="eastAsia"/>
          <w:lang w:val="en-GB" w:eastAsia="zh-CN"/>
        </w:rPr>
      </w:pPr>
    </w:p>
    <w:p w14:paraId="69D8CBA9" w14:textId="77777777" w:rsidR="00863B5C" w:rsidRDefault="00863B5C" w:rsidP="001D26DD">
      <w:pPr>
        <w:spacing w:line="360" w:lineRule="auto"/>
        <w:jc w:val="both"/>
        <w:rPr>
          <w:rFonts w:ascii="Book Antiqua" w:hAnsi="Book Antiqua" w:hint="eastAsia"/>
          <w:lang w:val="en-GB" w:eastAsia="zh-CN"/>
        </w:rPr>
      </w:pPr>
    </w:p>
    <w:p w14:paraId="3D09FD2B" w14:textId="77777777" w:rsidR="00863B5C" w:rsidRDefault="00863B5C" w:rsidP="001D26DD">
      <w:pPr>
        <w:spacing w:line="360" w:lineRule="auto"/>
        <w:jc w:val="both"/>
        <w:rPr>
          <w:rFonts w:ascii="Book Antiqua" w:hAnsi="Book Antiqua" w:hint="eastAsia"/>
          <w:lang w:val="en-GB" w:eastAsia="zh-CN"/>
        </w:rPr>
      </w:pPr>
    </w:p>
    <w:p w14:paraId="43422E3E" w14:textId="77777777" w:rsidR="00863B5C" w:rsidRDefault="00863B5C" w:rsidP="001D26DD">
      <w:pPr>
        <w:spacing w:line="360" w:lineRule="auto"/>
        <w:jc w:val="both"/>
        <w:rPr>
          <w:rFonts w:ascii="Book Antiqua" w:hAnsi="Book Antiqua" w:hint="eastAsia"/>
          <w:lang w:val="en-GB" w:eastAsia="zh-CN"/>
        </w:rPr>
      </w:pPr>
    </w:p>
    <w:p w14:paraId="0403515F" w14:textId="77777777" w:rsidR="00863B5C" w:rsidRDefault="00863B5C" w:rsidP="00863B5C">
      <w:pPr>
        <w:jc w:val="center"/>
        <w:rPr>
          <w:rFonts w:ascii="Book Antiqua" w:hAnsi="Book Antiqua"/>
          <w:lang w:eastAsia="zh-CN"/>
        </w:rPr>
      </w:pPr>
    </w:p>
    <w:p w14:paraId="0E555C3E" w14:textId="77777777" w:rsidR="00863B5C" w:rsidRDefault="00863B5C" w:rsidP="00863B5C">
      <w:pPr>
        <w:jc w:val="center"/>
        <w:rPr>
          <w:rFonts w:ascii="Book Antiqua" w:hAnsi="Book Antiqua"/>
          <w:lang w:eastAsia="zh-CN"/>
        </w:rPr>
      </w:pPr>
    </w:p>
    <w:p w14:paraId="7BC068DF" w14:textId="77777777" w:rsidR="00863B5C" w:rsidRDefault="00863B5C" w:rsidP="00863B5C">
      <w:pPr>
        <w:jc w:val="center"/>
        <w:rPr>
          <w:rFonts w:ascii="Book Antiqua" w:hAnsi="Book Antiqua"/>
          <w:lang w:eastAsia="zh-CN"/>
        </w:rPr>
      </w:pPr>
    </w:p>
    <w:p w14:paraId="1F84359D" w14:textId="77777777" w:rsidR="00863B5C" w:rsidRDefault="00863B5C" w:rsidP="00863B5C">
      <w:pPr>
        <w:jc w:val="center"/>
        <w:rPr>
          <w:rFonts w:ascii="Book Antiqua" w:hAnsi="Book Antiqua"/>
          <w:lang w:eastAsia="zh-CN"/>
        </w:rPr>
      </w:pPr>
    </w:p>
    <w:p w14:paraId="2E099297" w14:textId="77777777" w:rsidR="00863B5C" w:rsidRDefault="00863B5C" w:rsidP="00863B5C">
      <w:pPr>
        <w:jc w:val="center"/>
        <w:rPr>
          <w:rFonts w:ascii="Book Antiqua" w:hAnsi="Book Antiqua"/>
          <w:lang w:eastAsia="zh-CN"/>
        </w:rPr>
      </w:pPr>
    </w:p>
    <w:p w14:paraId="40497A6E" w14:textId="77777777" w:rsidR="00863B5C" w:rsidRDefault="00863B5C" w:rsidP="00863B5C">
      <w:pPr>
        <w:jc w:val="center"/>
        <w:rPr>
          <w:rFonts w:ascii="Book Antiqua" w:hAnsi="Book Antiqua"/>
          <w:lang w:eastAsia="zh-CN"/>
        </w:rPr>
      </w:pPr>
      <w:r>
        <w:rPr>
          <w:rFonts w:ascii="Book Antiqua" w:hAnsi="Book Antiqua"/>
          <w:noProof/>
          <w:lang w:eastAsia="zh-CN"/>
        </w:rPr>
        <w:drawing>
          <wp:inline distT="0" distB="0" distL="0" distR="0" wp14:anchorId="73664B5A" wp14:editId="3665B63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DEAA40D" w14:textId="77777777" w:rsidR="00863B5C" w:rsidRDefault="00863B5C" w:rsidP="00863B5C">
      <w:pPr>
        <w:jc w:val="center"/>
        <w:rPr>
          <w:rFonts w:ascii="Book Antiqua" w:hAnsi="Book Antiqua"/>
          <w:lang w:eastAsia="zh-CN"/>
        </w:rPr>
      </w:pPr>
    </w:p>
    <w:p w14:paraId="0DA47B9D" w14:textId="77777777" w:rsidR="00863B5C" w:rsidRPr="00763D22" w:rsidRDefault="00863B5C" w:rsidP="00863B5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A26F74B" w14:textId="77777777" w:rsidR="00863B5C" w:rsidRPr="00763D22" w:rsidRDefault="00863B5C" w:rsidP="00863B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3EA0077" w14:textId="77777777" w:rsidR="00863B5C" w:rsidRPr="00763D22" w:rsidRDefault="00863B5C" w:rsidP="00863B5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320B79E" w14:textId="77777777" w:rsidR="00863B5C" w:rsidRPr="00763D22" w:rsidRDefault="00863B5C" w:rsidP="00863B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30C878" w14:textId="77777777" w:rsidR="00863B5C" w:rsidRPr="00763D22" w:rsidRDefault="00863B5C" w:rsidP="00863B5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87738B" w14:textId="77777777" w:rsidR="00863B5C" w:rsidRPr="00763D22" w:rsidRDefault="00863B5C" w:rsidP="00863B5C">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A688513" w14:textId="77777777" w:rsidR="00863B5C" w:rsidRDefault="00863B5C" w:rsidP="00863B5C">
      <w:pPr>
        <w:jc w:val="center"/>
        <w:rPr>
          <w:rFonts w:ascii="Book Antiqua" w:hAnsi="Book Antiqua"/>
          <w:lang w:eastAsia="zh-CN"/>
        </w:rPr>
      </w:pPr>
    </w:p>
    <w:p w14:paraId="66C5DAD4" w14:textId="77777777" w:rsidR="00863B5C" w:rsidRDefault="00863B5C" w:rsidP="00863B5C">
      <w:pPr>
        <w:jc w:val="center"/>
        <w:rPr>
          <w:rFonts w:ascii="Book Antiqua" w:hAnsi="Book Antiqua"/>
          <w:lang w:eastAsia="zh-CN"/>
        </w:rPr>
      </w:pPr>
    </w:p>
    <w:p w14:paraId="4F68E84E" w14:textId="77777777" w:rsidR="00863B5C" w:rsidRDefault="00863B5C" w:rsidP="00863B5C">
      <w:pPr>
        <w:jc w:val="center"/>
        <w:rPr>
          <w:rFonts w:ascii="Book Antiqua" w:hAnsi="Book Antiqua"/>
          <w:lang w:eastAsia="zh-CN"/>
        </w:rPr>
      </w:pPr>
    </w:p>
    <w:p w14:paraId="06A4EAC1" w14:textId="77777777" w:rsidR="00863B5C" w:rsidRDefault="00863B5C" w:rsidP="00863B5C">
      <w:pPr>
        <w:jc w:val="center"/>
        <w:rPr>
          <w:rFonts w:ascii="Book Antiqua" w:hAnsi="Book Antiqua"/>
          <w:lang w:eastAsia="zh-CN"/>
        </w:rPr>
      </w:pPr>
      <w:r>
        <w:rPr>
          <w:rFonts w:ascii="Book Antiqua" w:hAnsi="Book Antiqua"/>
          <w:noProof/>
          <w:lang w:eastAsia="zh-CN"/>
        </w:rPr>
        <w:drawing>
          <wp:inline distT="0" distB="0" distL="0" distR="0" wp14:anchorId="770BC221" wp14:editId="192352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CEAF99" w14:textId="77777777" w:rsidR="00863B5C" w:rsidRDefault="00863B5C" w:rsidP="00863B5C">
      <w:pPr>
        <w:jc w:val="center"/>
        <w:rPr>
          <w:rFonts w:ascii="Book Antiqua" w:hAnsi="Book Antiqua"/>
          <w:lang w:eastAsia="zh-CN"/>
        </w:rPr>
      </w:pPr>
    </w:p>
    <w:p w14:paraId="37337758" w14:textId="77777777" w:rsidR="00863B5C" w:rsidRDefault="00863B5C" w:rsidP="00863B5C">
      <w:pPr>
        <w:jc w:val="center"/>
        <w:rPr>
          <w:rFonts w:ascii="Book Antiqua" w:hAnsi="Book Antiqua"/>
          <w:lang w:eastAsia="zh-CN"/>
        </w:rPr>
      </w:pPr>
    </w:p>
    <w:p w14:paraId="4C764110" w14:textId="77777777" w:rsidR="00863B5C" w:rsidRDefault="00863B5C" w:rsidP="00863B5C">
      <w:pPr>
        <w:jc w:val="center"/>
        <w:rPr>
          <w:rFonts w:ascii="Book Antiqua" w:hAnsi="Book Antiqua"/>
          <w:lang w:eastAsia="zh-CN"/>
        </w:rPr>
      </w:pPr>
    </w:p>
    <w:p w14:paraId="6FAAD156" w14:textId="77777777" w:rsidR="00863B5C" w:rsidRDefault="00863B5C" w:rsidP="00863B5C">
      <w:pPr>
        <w:jc w:val="center"/>
        <w:rPr>
          <w:rFonts w:ascii="Book Antiqua" w:hAnsi="Book Antiqua"/>
          <w:lang w:eastAsia="zh-CN"/>
        </w:rPr>
      </w:pPr>
    </w:p>
    <w:p w14:paraId="072DB7DF" w14:textId="77777777" w:rsidR="00863B5C" w:rsidRDefault="00863B5C" w:rsidP="00863B5C">
      <w:pPr>
        <w:jc w:val="center"/>
        <w:rPr>
          <w:rFonts w:ascii="Book Antiqua" w:hAnsi="Book Antiqua"/>
          <w:lang w:eastAsia="zh-CN"/>
        </w:rPr>
      </w:pPr>
    </w:p>
    <w:p w14:paraId="7FF3A193" w14:textId="77777777" w:rsidR="00863B5C" w:rsidRDefault="00863B5C" w:rsidP="00863B5C">
      <w:pPr>
        <w:jc w:val="center"/>
        <w:rPr>
          <w:rFonts w:ascii="Book Antiqua" w:hAnsi="Book Antiqua"/>
          <w:lang w:eastAsia="zh-CN"/>
        </w:rPr>
      </w:pPr>
    </w:p>
    <w:p w14:paraId="408A941D" w14:textId="77777777" w:rsidR="00863B5C" w:rsidRDefault="00863B5C" w:rsidP="00863B5C">
      <w:pPr>
        <w:jc w:val="center"/>
        <w:rPr>
          <w:rFonts w:ascii="Book Antiqua" w:hAnsi="Book Antiqua"/>
          <w:lang w:eastAsia="zh-CN"/>
        </w:rPr>
      </w:pPr>
    </w:p>
    <w:p w14:paraId="1F610536" w14:textId="77777777" w:rsidR="00863B5C" w:rsidRDefault="00863B5C" w:rsidP="00863B5C">
      <w:pPr>
        <w:jc w:val="center"/>
        <w:rPr>
          <w:rFonts w:ascii="Book Antiqua" w:hAnsi="Book Antiqua"/>
          <w:lang w:eastAsia="zh-CN"/>
        </w:rPr>
      </w:pPr>
    </w:p>
    <w:p w14:paraId="6811B8F0" w14:textId="77777777" w:rsidR="00863B5C" w:rsidRDefault="00863B5C" w:rsidP="00863B5C">
      <w:pPr>
        <w:jc w:val="center"/>
        <w:rPr>
          <w:rFonts w:ascii="Book Antiqua" w:hAnsi="Book Antiqua"/>
          <w:lang w:eastAsia="zh-CN"/>
        </w:rPr>
      </w:pPr>
    </w:p>
    <w:p w14:paraId="0AF0C49B" w14:textId="77777777" w:rsidR="00863B5C" w:rsidRPr="00763D22" w:rsidRDefault="00863B5C" w:rsidP="00863B5C">
      <w:pPr>
        <w:jc w:val="right"/>
        <w:rPr>
          <w:rFonts w:ascii="Book Antiqua" w:hAnsi="Book Antiqua"/>
          <w:color w:val="000000" w:themeColor="text1"/>
          <w:lang w:eastAsia="zh-CN"/>
        </w:rPr>
      </w:pPr>
    </w:p>
    <w:p w14:paraId="51B3139F" w14:textId="77777777" w:rsidR="00863B5C" w:rsidRPr="00763D22" w:rsidRDefault="00863B5C" w:rsidP="00863B5C">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E04A622" w14:textId="77777777" w:rsidR="00863B5C" w:rsidRPr="00B40136" w:rsidRDefault="00863B5C" w:rsidP="00863B5C">
      <w:pPr>
        <w:rPr>
          <w:lang w:eastAsia="zh-CN"/>
        </w:rPr>
      </w:pPr>
    </w:p>
    <w:p w14:paraId="36C08699" w14:textId="77777777" w:rsidR="00863B5C" w:rsidRPr="00863B5C" w:rsidRDefault="00863B5C" w:rsidP="001D26DD">
      <w:pPr>
        <w:spacing w:line="360" w:lineRule="auto"/>
        <w:jc w:val="both"/>
        <w:rPr>
          <w:rFonts w:ascii="Book Antiqua" w:hAnsi="Book Antiqua" w:hint="eastAsia"/>
          <w:lang w:eastAsia="zh-CN"/>
        </w:rPr>
      </w:pPr>
      <w:bookmarkStart w:id="7" w:name="_GoBack"/>
      <w:bookmarkEnd w:id="7"/>
    </w:p>
    <w:sectPr w:rsidR="00863B5C" w:rsidRPr="00863B5C" w:rsidSect="00863B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FE7AA" w14:textId="77777777" w:rsidR="00B13A73" w:rsidRDefault="00B13A73" w:rsidP="00507B40">
      <w:r>
        <w:separator/>
      </w:r>
    </w:p>
  </w:endnote>
  <w:endnote w:type="continuationSeparator" w:id="0">
    <w:p w14:paraId="28C49F61" w14:textId="77777777" w:rsidR="00B13A73" w:rsidRDefault="00B13A73" w:rsidP="0050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ngsana New">
    <w:altName w:val="Times New Roman Uni"/>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0CF96" w14:textId="77777777" w:rsidR="00BF2443" w:rsidRPr="00770621" w:rsidRDefault="00BF2443" w:rsidP="008D1FB7">
    <w:pPr>
      <w:pStyle w:val="a4"/>
      <w:jc w:val="right"/>
      <w:rPr>
        <w:rFonts w:ascii="Book Antiqua" w:hAnsi="Book Antiqua"/>
      </w:rPr>
    </w:pPr>
    <w:r w:rsidRPr="008D1FB7">
      <w:rPr>
        <w:rFonts w:ascii="Book Antiqua" w:hAnsi="Book Antiqua"/>
        <w:sz w:val="21"/>
        <w:szCs w:val="21"/>
        <w:lang w:val="zh-CN" w:eastAsia="zh-CN"/>
      </w:rPr>
      <w:t xml:space="preserve"> </w:t>
    </w:r>
    <w:r w:rsidRPr="00770621">
      <w:rPr>
        <w:rFonts w:ascii="Book Antiqua" w:hAnsi="Book Antiqua"/>
      </w:rPr>
      <w:fldChar w:fldCharType="begin"/>
    </w:r>
    <w:r w:rsidRPr="00770621">
      <w:rPr>
        <w:rFonts w:ascii="Book Antiqua" w:hAnsi="Book Antiqua"/>
      </w:rPr>
      <w:instrText>PAGE  \* Arabic  \* MERGEFORMAT</w:instrText>
    </w:r>
    <w:r w:rsidRPr="00770621">
      <w:rPr>
        <w:rFonts w:ascii="Book Antiqua" w:hAnsi="Book Antiqua"/>
      </w:rPr>
      <w:fldChar w:fldCharType="separate"/>
    </w:r>
    <w:r w:rsidR="00863B5C" w:rsidRPr="00863B5C">
      <w:rPr>
        <w:rFonts w:ascii="Book Antiqua" w:hAnsi="Book Antiqua"/>
        <w:noProof/>
        <w:lang w:val="zh-CN" w:eastAsia="zh-CN"/>
      </w:rPr>
      <w:t>30</w:t>
    </w:r>
    <w:r w:rsidRPr="00770621">
      <w:rPr>
        <w:rFonts w:ascii="Book Antiqua" w:hAnsi="Book Antiqua"/>
      </w:rPr>
      <w:fldChar w:fldCharType="end"/>
    </w:r>
    <w:r w:rsidRPr="00770621">
      <w:rPr>
        <w:rFonts w:ascii="Book Antiqua" w:hAnsi="Book Antiqua"/>
        <w:lang w:val="zh-CN" w:eastAsia="zh-CN"/>
      </w:rPr>
      <w:t xml:space="preserve"> / </w:t>
    </w:r>
    <w:r w:rsidRPr="00770621">
      <w:rPr>
        <w:rFonts w:ascii="Book Antiqua" w:hAnsi="Book Antiqua"/>
      </w:rPr>
      <w:fldChar w:fldCharType="begin"/>
    </w:r>
    <w:r w:rsidRPr="00770621">
      <w:rPr>
        <w:rFonts w:ascii="Book Antiqua" w:hAnsi="Book Antiqua"/>
      </w:rPr>
      <w:instrText>NUMPAGES  \* Arabic  \* MERGEFORMAT</w:instrText>
    </w:r>
    <w:r w:rsidRPr="00770621">
      <w:rPr>
        <w:rFonts w:ascii="Book Antiqua" w:hAnsi="Book Antiqua"/>
      </w:rPr>
      <w:fldChar w:fldCharType="separate"/>
    </w:r>
    <w:r w:rsidR="00863B5C" w:rsidRPr="00863B5C">
      <w:rPr>
        <w:rFonts w:ascii="Book Antiqua" w:hAnsi="Book Antiqua"/>
        <w:noProof/>
        <w:lang w:val="zh-CN" w:eastAsia="zh-CN"/>
      </w:rPr>
      <w:t>31</w:t>
    </w:r>
    <w:r w:rsidRPr="00770621">
      <w:rPr>
        <w:rFonts w:ascii="Book Antiqua" w:hAnsi="Book Antiqua"/>
      </w:rPr>
      <w:fldChar w:fldCharType="end"/>
    </w:r>
  </w:p>
  <w:p w14:paraId="5B5A1F87" w14:textId="77777777" w:rsidR="00BF2443" w:rsidRDefault="00BF24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AD216" w14:textId="77777777" w:rsidR="00B13A73" w:rsidRDefault="00B13A73" w:rsidP="00507B40">
      <w:r>
        <w:separator/>
      </w:r>
    </w:p>
  </w:footnote>
  <w:footnote w:type="continuationSeparator" w:id="0">
    <w:p w14:paraId="5F9D28C4" w14:textId="77777777" w:rsidR="00B13A73" w:rsidRDefault="00B13A73" w:rsidP="00507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4239"/>
    <w:rsid w:val="000A3C0B"/>
    <w:rsid w:val="000C478D"/>
    <w:rsid w:val="000D1EB0"/>
    <w:rsid w:val="000E408F"/>
    <w:rsid w:val="00117AEA"/>
    <w:rsid w:val="001363D9"/>
    <w:rsid w:val="00150AB8"/>
    <w:rsid w:val="00155CFE"/>
    <w:rsid w:val="00161B89"/>
    <w:rsid w:val="00180969"/>
    <w:rsid w:val="0018113D"/>
    <w:rsid w:val="00187B7F"/>
    <w:rsid w:val="00194767"/>
    <w:rsid w:val="001974F0"/>
    <w:rsid w:val="001B4169"/>
    <w:rsid w:val="001C45AA"/>
    <w:rsid w:val="001D26DD"/>
    <w:rsid w:val="001E1679"/>
    <w:rsid w:val="001E6B64"/>
    <w:rsid w:val="001F3262"/>
    <w:rsid w:val="002158CA"/>
    <w:rsid w:val="002224A4"/>
    <w:rsid w:val="00224FD3"/>
    <w:rsid w:val="002501F3"/>
    <w:rsid w:val="002B78E7"/>
    <w:rsid w:val="002C296A"/>
    <w:rsid w:val="002D096A"/>
    <w:rsid w:val="00302A4A"/>
    <w:rsid w:val="00305981"/>
    <w:rsid w:val="0031438C"/>
    <w:rsid w:val="00315F9C"/>
    <w:rsid w:val="0037583A"/>
    <w:rsid w:val="00375B62"/>
    <w:rsid w:val="003D36B9"/>
    <w:rsid w:val="00402505"/>
    <w:rsid w:val="00412FD3"/>
    <w:rsid w:val="0041608D"/>
    <w:rsid w:val="00473D91"/>
    <w:rsid w:val="0048569D"/>
    <w:rsid w:val="004A1918"/>
    <w:rsid w:val="004A1B5E"/>
    <w:rsid w:val="004B2349"/>
    <w:rsid w:val="004C7170"/>
    <w:rsid w:val="004C7CD8"/>
    <w:rsid w:val="004E1A11"/>
    <w:rsid w:val="004E2ADA"/>
    <w:rsid w:val="00507B40"/>
    <w:rsid w:val="00514505"/>
    <w:rsid w:val="00532CC1"/>
    <w:rsid w:val="0053407F"/>
    <w:rsid w:val="00534812"/>
    <w:rsid w:val="0055151C"/>
    <w:rsid w:val="00557B7E"/>
    <w:rsid w:val="005604AC"/>
    <w:rsid w:val="00564B8E"/>
    <w:rsid w:val="00573176"/>
    <w:rsid w:val="00595D7A"/>
    <w:rsid w:val="005B2B0E"/>
    <w:rsid w:val="005D33F3"/>
    <w:rsid w:val="006005D9"/>
    <w:rsid w:val="00605401"/>
    <w:rsid w:val="00623DC7"/>
    <w:rsid w:val="00625C3D"/>
    <w:rsid w:val="006543F1"/>
    <w:rsid w:val="006549CE"/>
    <w:rsid w:val="00660CD4"/>
    <w:rsid w:val="00691C2C"/>
    <w:rsid w:val="006B196E"/>
    <w:rsid w:val="006B20C7"/>
    <w:rsid w:val="006C2487"/>
    <w:rsid w:val="006E40A7"/>
    <w:rsid w:val="00703DF1"/>
    <w:rsid w:val="00735F8C"/>
    <w:rsid w:val="007360D5"/>
    <w:rsid w:val="00757BC4"/>
    <w:rsid w:val="0076530C"/>
    <w:rsid w:val="00770621"/>
    <w:rsid w:val="00774ACB"/>
    <w:rsid w:val="00791691"/>
    <w:rsid w:val="00792BD2"/>
    <w:rsid w:val="007955C3"/>
    <w:rsid w:val="007B26AC"/>
    <w:rsid w:val="007F1058"/>
    <w:rsid w:val="007F7F8A"/>
    <w:rsid w:val="00847C84"/>
    <w:rsid w:val="00863B5C"/>
    <w:rsid w:val="008D1FB7"/>
    <w:rsid w:val="008E3831"/>
    <w:rsid w:val="008E6FA6"/>
    <w:rsid w:val="008F566E"/>
    <w:rsid w:val="008F69E9"/>
    <w:rsid w:val="008F6E1C"/>
    <w:rsid w:val="00927542"/>
    <w:rsid w:val="009522A8"/>
    <w:rsid w:val="00954E2F"/>
    <w:rsid w:val="00A04BD1"/>
    <w:rsid w:val="00A10D9F"/>
    <w:rsid w:val="00A12EDD"/>
    <w:rsid w:val="00A62A87"/>
    <w:rsid w:val="00A77B3E"/>
    <w:rsid w:val="00A80F5A"/>
    <w:rsid w:val="00AB3C63"/>
    <w:rsid w:val="00AC4029"/>
    <w:rsid w:val="00AD639D"/>
    <w:rsid w:val="00AE3CC5"/>
    <w:rsid w:val="00B107A2"/>
    <w:rsid w:val="00B13A73"/>
    <w:rsid w:val="00B43296"/>
    <w:rsid w:val="00BA61DA"/>
    <w:rsid w:val="00BC73F1"/>
    <w:rsid w:val="00BE4240"/>
    <w:rsid w:val="00BF2443"/>
    <w:rsid w:val="00BF25D9"/>
    <w:rsid w:val="00C01D79"/>
    <w:rsid w:val="00C04399"/>
    <w:rsid w:val="00C102BC"/>
    <w:rsid w:val="00C16AB3"/>
    <w:rsid w:val="00C33E75"/>
    <w:rsid w:val="00C729C6"/>
    <w:rsid w:val="00C97055"/>
    <w:rsid w:val="00CA1F81"/>
    <w:rsid w:val="00CA2A55"/>
    <w:rsid w:val="00CF07CF"/>
    <w:rsid w:val="00D115FC"/>
    <w:rsid w:val="00D45683"/>
    <w:rsid w:val="00D510F6"/>
    <w:rsid w:val="00D52313"/>
    <w:rsid w:val="00D8769C"/>
    <w:rsid w:val="00D90726"/>
    <w:rsid w:val="00D93E1C"/>
    <w:rsid w:val="00DF4C78"/>
    <w:rsid w:val="00E32BF1"/>
    <w:rsid w:val="00E43F13"/>
    <w:rsid w:val="00E53237"/>
    <w:rsid w:val="00E57D20"/>
    <w:rsid w:val="00E742FB"/>
    <w:rsid w:val="00EE4F89"/>
    <w:rsid w:val="00EF0BC3"/>
    <w:rsid w:val="00F01DC2"/>
    <w:rsid w:val="00F1588C"/>
    <w:rsid w:val="00F474DA"/>
    <w:rsid w:val="00F571AD"/>
    <w:rsid w:val="00F811C5"/>
    <w:rsid w:val="00F94D4B"/>
    <w:rsid w:val="00FC0655"/>
    <w:rsid w:val="00FE45B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3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7B40"/>
    <w:pPr>
      <w:tabs>
        <w:tab w:val="center" w:pos="4513"/>
        <w:tab w:val="right" w:pos="9026"/>
      </w:tabs>
    </w:pPr>
  </w:style>
  <w:style w:type="character" w:customStyle="1" w:styleId="Char">
    <w:name w:val="页眉 Char"/>
    <w:basedOn w:val="a0"/>
    <w:link w:val="a3"/>
    <w:rsid w:val="00507B40"/>
    <w:rPr>
      <w:sz w:val="24"/>
      <w:szCs w:val="24"/>
    </w:rPr>
  </w:style>
  <w:style w:type="paragraph" w:styleId="a4">
    <w:name w:val="footer"/>
    <w:basedOn w:val="a"/>
    <w:link w:val="Char0"/>
    <w:uiPriority w:val="99"/>
    <w:unhideWhenUsed/>
    <w:rsid w:val="00507B40"/>
    <w:pPr>
      <w:tabs>
        <w:tab w:val="center" w:pos="4513"/>
        <w:tab w:val="right" w:pos="9026"/>
      </w:tabs>
    </w:pPr>
  </w:style>
  <w:style w:type="character" w:customStyle="1" w:styleId="Char0">
    <w:name w:val="页脚 Char"/>
    <w:basedOn w:val="a0"/>
    <w:link w:val="a4"/>
    <w:uiPriority w:val="99"/>
    <w:rsid w:val="00507B40"/>
    <w:rPr>
      <w:sz w:val="24"/>
      <w:szCs w:val="24"/>
    </w:rPr>
  </w:style>
  <w:style w:type="paragraph" w:styleId="a5">
    <w:name w:val="Balloon Text"/>
    <w:basedOn w:val="a"/>
    <w:link w:val="Char1"/>
    <w:rsid w:val="00AD639D"/>
    <w:rPr>
      <w:sz w:val="18"/>
      <w:szCs w:val="18"/>
    </w:rPr>
  </w:style>
  <w:style w:type="character" w:customStyle="1" w:styleId="Char1">
    <w:name w:val="批注框文本 Char"/>
    <w:basedOn w:val="a0"/>
    <w:link w:val="a5"/>
    <w:rsid w:val="00AD639D"/>
    <w:rPr>
      <w:sz w:val="18"/>
      <w:szCs w:val="18"/>
    </w:rPr>
  </w:style>
  <w:style w:type="table" w:customStyle="1" w:styleId="1">
    <w:name w:val="เส้นตาราง1"/>
    <w:basedOn w:val="a1"/>
    <w:next w:val="a6"/>
    <w:uiPriority w:val="39"/>
    <w:rsid w:val="00F571AD"/>
    <w:rPr>
      <w:rFonts w:ascii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F57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D93E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6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7B40"/>
    <w:pPr>
      <w:tabs>
        <w:tab w:val="center" w:pos="4513"/>
        <w:tab w:val="right" w:pos="9026"/>
      </w:tabs>
    </w:pPr>
  </w:style>
  <w:style w:type="character" w:customStyle="1" w:styleId="Char">
    <w:name w:val="页眉 Char"/>
    <w:basedOn w:val="a0"/>
    <w:link w:val="a3"/>
    <w:rsid w:val="00507B40"/>
    <w:rPr>
      <w:sz w:val="24"/>
      <w:szCs w:val="24"/>
    </w:rPr>
  </w:style>
  <w:style w:type="paragraph" w:styleId="a4">
    <w:name w:val="footer"/>
    <w:basedOn w:val="a"/>
    <w:link w:val="Char0"/>
    <w:uiPriority w:val="99"/>
    <w:unhideWhenUsed/>
    <w:rsid w:val="00507B40"/>
    <w:pPr>
      <w:tabs>
        <w:tab w:val="center" w:pos="4513"/>
        <w:tab w:val="right" w:pos="9026"/>
      </w:tabs>
    </w:pPr>
  </w:style>
  <w:style w:type="character" w:customStyle="1" w:styleId="Char0">
    <w:name w:val="页脚 Char"/>
    <w:basedOn w:val="a0"/>
    <w:link w:val="a4"/>
    <w:uiPriority w:val="99"/>
    <w:rsid w:val="00507B40"/>
    <w:rPr>
      <w:sz w:val="24"/>
      <w:szCs w:val="24"/>
    </w:rPr>
  </w:style>
  <w:style w:type="paragraph" w:styleId="a5">
    <w:name w:val="Balloon Text"/>
    <w:basedOn w:val="a"/>
    <w:link w:val="Char1"/>
    <w:rsid w:val="00AD639D"/>
    <w:rPr>
      <w:sz w:val="18"/>
      <w:szCs w:val="18"/>
    </w:rPr>
  </w:style>
  <w:style w:type="character" w:customStyle="1" w:styleId="Char1">
    <w:name w:val="批注框文本 Char"/>
    <w:basedOn w:val="a0"/>
    <w:link w:val="a5"/>
    <w:rsid w:val="00AD639D"/>
    <w:rPr>
      <w:sz w:val="18"/>
      <w:szCs w:val="18"/>
    </w:rPr>
  </w:style>
  <w:style w:type="table" w:customStyle="1" w:styleId="1">
    <w:name w:val="เส้นตาราง1"/>
    <w:basedOn w:val="a1"/>
    <w:next w:val="a6"/>
    <w:uiPriority w:val="39"/>
    <w:rsid w:val="00F571AD"/>
    <w:rPr>
      <w:rFonts w:ascii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F57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Emphasis"/>
    <w:basedOn w:val="a0"/>
    <w:uiPriority w:val="20"/>
    <w:qFormat/>
    <w:rsid w:val="00D93E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A20D-F795-4FFF-BF44-5925402D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31</Pages>
  <Words>6495</Words>
  <Characters>37022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马玉杰</cp:lastModifiedBy>
  <cp:revision>22</cp:revision>
  <dcterms:created xsi:type="dcterms:W3CDTF">2020-12-02T04:59:00Z</dcterms:created>
  <dcterms:modified xsi:type="dcterms:W3CDTF">2021-01-25T12:38:00Z</dcterms:modified>
</cp:coreProperties>
</file>