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FA6CC" w14:textId="04CEE152"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olor w:val="000000"/>
        </w:rPr>
        <w:t>Name</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of</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Journal:</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i/>
          <w:color w:val="000000"/>
        </w:rPr>
        <w:t>World</w:t>
      </w:r>
      <w:r w:rsidR="00B030E9" w:rsidRPr="00AC1A53">
        <w:rPr>
          <w:rFonts w:ascii="Book Antiqua" w:eastAsia="Book Antiqua" w:hAnsi="Book Antiqua" w:cs="Book Antiqua"/>
          <w:i/>
          <w:color w:val="000000"/>
        </w:rPr>
        <w:t xml:space="preserve"> </w:t>
      </w:r>
      <w:r w:rsidRPr="00AC1A53">
        <w:rPr>
          <w:rFonts w:ascii="Book Antiqua" w:eastAsia="Book Antiqua" w:hAnsi="Book Antiqua" w:cs="Book Antiqua"/>
          <w:i/>
          <w:color w:val="000000"/>
        </w:rPr>
        <w:t>Journal</w:t>
      </w:r>
      <w:r w:rsidR="00B030E9" w:rsidRPr="00AC1A53">
        <w:rPr>
          <w:rFonts w:ascii="Book Antiqua" w:eastAsia="Book Antiqua" w:hAnsi="Book Antiqua" w:cs="Book Antiqua"/>
          <w:i/>
          <w:color w:val="000000"/>
        </w:rPr>
        <w:t xml:space="preserve"> </w:t>
      </w:r>
      <w:r w:rsidRPr="00AC1A53">
        <w:rPr>
          <w:rFonts w:ascii="Book Antiqua" w:eastAsia="Book Antiqua" w:hAnsi="Book Antiqua" w:cs="Book Antiqua"/>
          <w:i/>
          <w:color w:val="000000"/>
        </w:rPr>
        <w:t>of</w:t>
      </w:r>
      <w:r w:rsidR="00B030E9" w:rsidRPr="00AC1A53">
        <w:rPr>
          <w:rFonts w:ascii="Book Antiqua" w:eastAsia="Book Antiqua" w:hAnsi="Book Antiqua" w:cs="Book Antiqua"/>
          <w:i/>
          <w:color w:val="000000"/>
        </w:rPr>
        <w:t xml:space="preserve"> </w:t>
      </w:r>
      <w:r w:rsidRPr="00AC1A53">
        <w:rPr>
          <w:rFonts w:ascii="Book Antiqua" w:eastAsia="Book Antiqua" w:hAnsi="Book Antiqua" w:cs="Book Antiqua"/>
          <w:i/>
          <w:color w:val="000000"/>
        </w:rPr>
        <w:t>Clinical</w:t>
      </w:r>
      <w:r w:rsidR="00B030E9" w:rsidRPr="00AC1A53">
        <w:rPr>
          <w:rFonts w:ascii="Book Antiqua" w:eastAsia="Book Antiqua" w:hAnsi="Book Antiqua" w:cs="Book Antiqua"/>
          <w:i/>
          <w:color w:val="000000"/>
        </w:rPr>
        <w:t xml:space="preserve"> </w:t>
      </w:r>
      <w:r w:rsidRPr="00AC1A53">
        <w:rPr>
          <w:rFonts w:ascii="Book Antiqua" w:eastAsia="Book Antiqua" w:hAnsi="Book Antiqua" w:cs="Book Antiqua"/>
          <w:i/>
          <w:color w:val="000000"/>
        </w:rPr>
        <w:t>Cases</w:t>
      </w:r>
    </w:p>
    <w:p w14:paraId="2E1EAE0A" w14:textId="673AFBAF"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olor w:val="000000"/>
        </w:rPr>
        <w:t>Manuscript</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NO:</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57787</w:t>
      </w:r>
    </w:p>
    <w:p w14:paraId="6A0773E5" w14:textId="54491C9C"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olor w:val="000000"/>
        </w:rPr>
        <w:t>Manuscript</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Type:</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w:t>
      </w:r>
    </w:p>
    <w:p w14:paraId="3AF61639" w14:textId="77777777" w:rsidR="00A77B3E" w:rsidRPr="00AC1A53" w:rsidRDefault="00A77B3E" w:rsidP="008C3A89">
      <w:pPr>
        <w:spacing w:line="360" w:lineRule="auto"/>
        <w:jc w:val="both"/>
        <w:rPr>
          <w:rFonts w:ascii="Book Antiqua" w:hAnsi="Book Antiqua"/>
        </w:rPr>
      </w:pPr>
    </w:p>
    <w:p w14:paraId="0DBF501E" w14:textId="4B138683" w:rsidR="00A77B3E" w:rsidRPr="00AC1A53" w:rsidRDefault="00487A51" w:rsidP="008C3A89">
      <w:pPr>
        <w:spacing w:line="360" w:lineRule="auto"/>
        <w:jc w:val="both"/>
        <w:rPr>
          <w:rFonts w:ascii="Book Antiqua" w:hAnsi="Book Antiqua"/>
        </w:rPr>
      </w:pPr>
      <w:bookmarkStart w:id="0" w:name="_Hlk56183925"/>
      <w:r w:rsidRPr="00AC1A53">
        <w:rPr>
          <w:rFonts w:ascii="Book Antiqua" w:eastAsia="Book Antiqua" w:hAnsi="Book Antiqua" w:cs="Book Antiqua"/>
          <w:b/>
          <w:bCs/>
          <w:color w:val="000000"/>
        </w:rPr>
        <w:t>Massive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gastric</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bleedin</w:t>
      </w:r>
      <w:r w:rsidR="00D077BB" w:rsidRPr="00AC1A53">
        <w:rPr>
          <w:rFonts w:ascii="Book Antiqua" w:eastAsia="Book Antiqua" w:hAnsi="Book Antiqua" w:cs="Book Antiqua"/>
          <w:b/>
          <w:bCs/>
          <w:color w:val="000000"/>
        </w:rPr>
        <w:t xml:space="preserve">g - </w:t>
      </w:r>
      <w:r w:rsidRPr="00AC1A53">
        <w:rPr>
          <w:rFonts w:ascii="Book Antiqua" w:eastAsia="Book Antiqua" w:hAnsi="Book Antiqua" w:cs="Book Antiqua"/>
          <w:b/>
          <w:bCs/>
          <w:color w:val="000000"/>
        </w:rPr>
        <w:t>perforation</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of</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pancreatic</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pseudocyst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into</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the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stomach</w:t>
      </w:r>
      <w:r w:rsidR="00B030E9" w:rsidRPr="00AC1A53">
        <w:rPr>
          <w:rFonts w:ascii="Book Antiqua" w:eastAsia="Book Antiqua" w:hAnsi="Book Antiqua" w:cs="Book Antiqua"/>
          <w:b/>
          <w:bCs/>
          <w:color w:val="000000"/>
        </w:rPr>
        <w:t>:</w:t>
      </w:r>
      <w:r w:rsidR="00B030E9" w:rsidRPr="00AC1A53">
        <w:rPr>
          <w:rFonts w:ascii="Book Antiqua" w:hAnsi="Book Antiqua" w:cs="Book Antiqua"/>
          <w:b/>
          <w:bCs/>
          <w:color w:val="000000"/>
        </w:rPr>
        <w:t xml:space="preserve"> </w:t>
      </w:r>
      <w:r w:rsidRPr="00AC1A53">
        <w:rPr>
          <w:rFonts w:ascii="Book Antiqua" w:eastAsia="Book Antiqua" w:hAnsi="Book Antiqua" w:cs="Book Antiqua"/>
          <w:b/>
          <w:bCs/>
          <w:color w:val="000000"/>
        </w:rPr>
        <w:t>A</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case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report</w:t>
      </w:r>
      <w:r w:rsidR="00DC218C" w:rsidRPr="00AC1A53">
        <w:rPr>
          <w:rFonts w:ascii="Book Antiqua" w:eastAsia="Book Antiqua" w:hAnsi="Book Antiqua" w:cs="Book Antiqua"/>
          <w:b/>
          <w:bCs/>
          <w:color w:val="000000"/>
        </w:rPr>
        <w:t xml:space="preserve"> and review of literature</w:t>
      </w:r>
    </w:p>
    <w:bookmarkEnd w:id="0"/>
    <w:p w14:paraId="7F714658" w14:textId="77252F82" w:rsidR="00A77B3E" w:rsidRPr="00AC1A53" w:rsidRDefault="00D12248" w:rsidP="008C3A89">
      <w:pPr>
        <w:spacing w:line="360" w:lineRule="auto"/>
        <w:jc w:val="both"/>
        <w:rPr>
          <w:rFonts w:ascii="Book Antiqua" w:hAnsi="Book Antiqua"/>
        </w:rPr>
      </w:pPr>
      <w:r w:rsidRPr="00AC1A53">
        <w:rPr>
          <w:rFonts w:ascii="Book Antiqua" w:hAnsi="Book Antiqua"/>
        </w:rPr>
        <w:t xml:space="preserve">  </w:t>
      </w:r>
    </w:p>
    <w:p w14:paraId="37A487B2" w14:textId="1B5EF1BC"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Jin</w:t>
      </w:r>
      <w:r w:rsidR="0056737E" w:rsidRPr="00AC1A53">
        <w:rPr>
          <w:rFonts w:ascii="Book Antiqua" w:eastAsia="Book Antiqua" w:hAnsi="Book Antiqua" w:cs="Book Antiqua"/>
          <w:color w:val="000000"/>
        </w:rPr>
        <w:t xml:space="preserve"> Z</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i/>
          <w:iCs/>
          <w:color w:val="000000"/>
        </w:rPr>
        <w:t>et</w:t>
      </w:r>
      <w:r w:rsidR="00B030E9" w:rsidRPr="00AC1A53">
        <w:rPr>
          <w:rFonts w:ascii="Book Antiqua" w:eastAsia="Book Antiqua" w:hAnsi="Book Antiqua" w:cs="Book Antiqua"/>
          <w:i/>
          <w:iCs/>
          <w:color w:val="000000"/>
        </w:rPr>
        <w:t xml:space="preserve"> </w:t>
      </w:r>
      <w:r w:rsidRPr="00AC1A53">
        <w:rPr>
          <w:rFonts w:ascii="Book Antiqua" w:eastAsia="Book Antiqua" w:hAnsi="Book Antiqua" w:cs="Book Antiqua"/>
          <w:i/>
          <w:iCs/>
          <w:color w:val="000000"/>
        </w:rPr>
        <w:t>al</w:t>
      </w:r>
      <w:r w:rsidRPr="00AC1A53">
        <w:rPr>
          <w:rFonts w:ascii="Book Antiqua" w:eastAsia="Book Antiqua" w:hAnsi="Book Antiqua" w:cs="Book Antiqua"/>
          <w:color w:val="000000"/>
        </w:rPr>
        <w: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p>
    <w:p w14:paraId="3DF67688" w14:textId="77777777" w:rsidR="00A77B3E" w:rsidRPr="00AC1A53" w:rsidRDefault="00A77B3E" w:rsidP="008C3A89">
      <w:pPr>
        <w:spacing w:line="360" w:lineRule="auto"/>
        <w:jc w:val="both"/>
        <w:rPr>
          <w:rFonts w:ascii="Book Antiqua" w:hAnsi="Book Antiqua"/>
        </w:rPr>
      </w:pPr>
    </w:p>
    <w:p w14:paraId="332E0218" w14:textId="425ADD50"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Zhe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Jin,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Yi</w:t>
      </w:r>
      <w:r w:rsidR="004C33D5" w:rsidRPr="00AC1A53">
        <w:rPr>
          <w:rFonts w:ascii="Book Antiqua" w:eastAsia="Book Antiqua" w:hAnsi="Book Antiqua" w:cs="Book Antiqua"/>
          <w:color w:val="000000"/>
        </w:rPr>
        <w:t>-W</w:t>
      </w:r>
      <w:r w:rsidRPr="00AC1A53">
        <w:rPr>
          <w:rFonts w:ascii="Book Antiqua" w:eastAsia="Book Antiqua" w:hAnsi="Book Antiqua" w:cs="Book Antiqua"/>
          <w:color w:val="000000"/>
        </w:rPr>
        <w:t>ei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Xiang,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Qiu-Shi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Liao,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Xiao</w:t>
      </w:r>
      <w:r w:rsidR="004C33D5" w:rsidRPr="00AC1A53">
        <w:rPr>
          <w:rFonts w:ascii="Book Antiqua" w:eastAsia="Book Antiqua" w:hAnsi="Book Antiqua" w:cs="Book Antiqua"/>
          <w:color w:val="000000"/>
        </w:rPr>
        <w:t>-X</w:t>
      </w:r>
      <w:r w:rsidRPr="00AC1A53">
        <w:rPr>
          <w:rFonts w:ascii="Book Antiqua" w:eastAsia="Book Antiqua" w:hAnsi="Book Antiqua" w:cs="Book Antiqua"/>
          <w:color w:val="000000"/>
        </w:rPr>
        <w:t>u</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Yang,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Hui-Chao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Wu,</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Bi</w:t>
      </w:r>
      <w:r w:rsidR="004C33D5" w:rsidRPr="00AC1A53">
        <w:rPr>
          <w:rFonts w:ascii="Book Antiqua" w:eastAsia="Book Antiqua" w:hAnsi="Book Antiqua" w:cs="Book Antiqua"/>
          <w:color w:val="000000"/>
        </w:rPr>
        <w:t>-</w:t>
      </w:r>
      <w:r w:rsidRPr="00AC1A53">
        <w:rPr>
          <w:rFonts w:ascii="Book Antiqua" w:eastAsia="Book Antiqua" w:hAnsi="Book Antiqua" w:cs="Book Antiqua"/>
          <w:color w:val="000000"/>
        </w:rPr>
        <w:t>Guang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Tuo,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Rui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Xie</w:t>
      </w:r>
    </w:p>
    <w:p w14:paraId="07131F86" w14:textId="77777777" w:rsidR="00A77B3E" w:rsidRPr="00AC1A53" w:rsidRDefault="00A77B3E" w:rsidP="008C3A89">
      <w:pPr>
        <w:spacing w:line="360" w:lineRule="auto"/>
        <w:jc w:val="both"/>
        <w:rPr>
          <w:rFonts w:ascii="Book Antiqua" w:hAnsi="Book Antiqua"/>
        </w:rPr>
      </w:pPr>
    </w:p>
    <w:p w14:paraId="03AD1221" w14:textId="52C0E06C"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Zhe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Jin,</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Yi-Wei</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Xiang,</w:t>
      </w:r>
      <w:r w:rsidR="00834765" w:rsidRPr="00AC1A53">
        <w:rPr>
          <w:rFonts w:ascii="Book Antiqua" w:eastAsia="Book Antiqua" w:hAnsi="Book Antiqua" w:cs="Book Antiqua"/>
          <w:b/>
          <w:bCs/>
          <w:color w:val="000000"/>
        </w:rPr>
        <w:t xml:space="preserve"> Qiu-Shi Liao,</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Xiao-Xu</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Yang,</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Hui-Chao</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Wu,</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Bi-Guang</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Tuo,</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Rui</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Xie</w:t>
      </w:r>
      <w:r w:rsidR="004C33D5" w:rsidRPr="00AC1A53">
        <w:rPr>
          <w:rFonts w:ascii="Book Antiqua" w:hAnsi="Book Antiqua"/>
          <w:b/>
          <w:bCs/>
        </w:rPr>
        <w:t>,</w:t>
      </w:r>
      <w:r w:rsidR="00B030E9" w:rsidRPr="00AC1A53">
        <w:rPr>
          <w:rFonts w:ascii="Book Antiqua" w:hAnsi="Book Antiqua"/>
        </w:rPr>
        <w:t xml:space="preserve"> </w:t>
      </w:r>
      <w:r w:rsidRPr="00AC1A53">
        <w:rPr>
          <w:rFonts w:ascii="Book Antiqua" w:eastAsia="Book Antiqua" w:hAnsi="Book Antiqua" w:cs="Book Antiqua"/>
          <w:color w:val="000000"/>
        </w:rPr>
        <w:t>Department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Gastroenterology,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Affiliated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Hospital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w:t>
      </w:r>
      <w:r w:rsidR="001B52D4" w:rsidRPr="00AC1A53">
        <w:rPr>
          <w:rFonts w:ascii="Book Antiqua" w:eastAsia="Book Antiqua" w:hAnsi="Book Antiqua" w:cs="Book Antiqua"/>
          <w:color w:val="000000"/>
        </w:rPr>
        <w:t>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Zunyi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Medical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University,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Zunyi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563003,</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Guizhou</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Province</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China</w:t>
      </w:r>
    </w:p>
    <w:p w14:paraId="0645F426" w14:textId="4E44CDA4" w:rsidR="00A77B3E" w:rsidRPr="00AC1A53" w:rsidRDefault="00A77B3E" w:rsidP="008C3A89">
      <w:pPr>
        <w:spacing w:line="360" w:lineRule="auto"/>
        <w:jc w:val="both"/>
        <w:rPr>
          <w:rFonts w:ascii="Book Antiqua" w:hAnsi="Book Antiqua"/>
        </w:rPr>
      </w:pPr>
    </w:p>
    <w:p w14:paraId="44B3FC9E" w14:textId="29EE8F4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Author</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contributions:</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Jin</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Z</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Xiang</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YW</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contributed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equally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article;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Jin</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Z</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Xiang</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YW</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wrote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manuscript;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Jin</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Z</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Xiang</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YW</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Liao</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QS</w:t>
      </w:r>
      <w:r w:rsidR="00AC1A53"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Yang</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XX</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managed</w:t>
      </w:r>
      <w:r w:rsidR="00B030E9" w:rsidRPr="00AC1A53">
        <w:rPr>
          <w:rFonts w:ascii="Book Antiqua" w:eastAsia="Book Antiqua" w:hAnsi="Book Antiqua" w:cs="Book Antiqua"/>
          <w:color w:val="000000"/>
        </w:rPr>
        <w:t xml:space="preserve"> </w:t>
      </w:r>
      <w:r w:rsidR="00AC1A53" w:rsidRPr="00AC1A53">
        <w:rPr>
          <w:rFonts w:ascii="Book Antiqua" w:eastAsia="Book Antiqua" w:hAnsi="Book Antiqua" w:cs="Book Antiqua"/>
          <w:color w:val="000000"/>
        </w:rPr>
        <w:t xml:space="preserve">the </w:t>
      </w:r>
      <w:r w:rsidRPr="00AC1A53">
        <w:rPr>
          <w:rFonts w:ascii="Book Antiqua" w:eastAsia="Book Antiqua" w:hAnsi="Book Antiqua" w:cs="Book Antiqua"/>
          <w:color w:val="000000"/>
        </w:rPr>
        <w:t>patients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collected</w:t>
      </w:r>
      <w:r w:rsidR="00B030E9" w:rsidRPr="00AC1A53">
        <w:rPr>
          <w:rFonts w:ascii="Book Antiqua" w:eastAsia="Book Antiqua" w:hAnsi="Book Antiqua" w:cs="Book Antiqua"/>
          <w:color w:val="000000"/>
        </w:rPr>
        <w:t xml:space="preserve"> </w:t>
      </w:r>
      <w:r w:rsidR="00AC1A53" w:rsidRPr="00AC1A53">
        <w:rPr>
          <w:rFonts w:ascii="Book Antiqua" w:eastAsia="Book Antiqua" w:hAnsi="Book Antiqua" w:cs="Book Antiqua"/>
          <w:color w:val="000000"/>
        </w:rPr>
        <w:t xml:space="preserve">the </w:t>
      </w:r>
      <w:r w:rsidRPr="00AC1A53">
        <w:rPr>
          <w:rFonts w:ascii="Book Antiqua" w:eastAsia="Book Antiqua" w:hAnsi="Book Antiqua" w:cs="Book Antiqua"/>
          <w:color w:val="000000"/>
        </w:rPr>
        <w:t>data</w:t>
      </w:r>
      <w:r w:rsidR="004C33D5"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Xie</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Wu</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HC</w:t>
      </w:r>
      <w:r w:rsidR="00B030E9" w:rsidRPr="00AC1A53">
        <w:rPr>
          <w:rFonts w:ascii="Book Antiqua" w:eastAsia="Book Antiqua" w:hAnsi="Book Antiqua" w:cs="Book Antiqua"/>
          <w:color w:val="000000"/>
        </w:rPr>
        <w:t xml:space="preserve"> </w:t>
      </w:r>
      <w:r w:rsidR="00AC1A53" w:rsidRPr="00AC1A53">
        <w:rPr>
          <w:rFonts w:ascii="Book Antiqua" w:eastAsia="Book Antiqua" w:hAnsi="Book Antiqua" w:cs="Book Antiqua"/>
          <w:color w:val="000000"/>
        </w:rPr>
        <w:t>conducted 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pathological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examination</w:t>
      </w:r>
      <w:r w:rsidR="004C33D5"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Xie</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Tuo</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BG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revised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finalized</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manuscript</w:t>
      </w:r>
      <w:r w:rsidR="004C33D5"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00AC1A53" w:rsidRPr="00AC1A53">
        <w:rPr>
          <w:rFonts w:ascii="Book Antiqua" w:eastAsia="Book Antiqua" w:hAnsi="Book Antiqua" w:cs="Book Antiqua"/>
          <w:color w:val="000000"/>
        </w:rPr>
        <w:t>A</w:t>
      </w:r>
      <w:r w:rsidRPr="00AC1A53">
        <w:rPr>
          <w:rFonts w:ascii="Book Antiqua" w:eastAsia="Book Antiqua" w:hAnsi="Book Antiqua" w:cs="Book Antiqua"/>
          <w:color w:val="000000"/>
        </w:rPr>
        <w:t>ll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authors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read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approved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manuscript.</w:t>
      </w:r>
    </w:p>
    <w:p w14:paraId="47EF16AF" w14:textId="77777777" w:rsidR="00A77B3E" w:rsidRPr="00AC1A53" w:rsidRDefault="00A77B3E" w:rsidP="008C3A89">
      <w:pPr>
        <w:spacing w:line="360" w:lineRule="auto"/>
        <w:jc w:val="both"/>
        <w:rPr>
          <w:rFonts w:ascii="Book Antiqua" w:hAnsi="Book Antiqua"/>
        </w:rPr>
      </w:pPr>
    </w:p>
    <w:p w14:paraId="3A4616E2" w14:textId="4F6C0E1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Supported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by</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National</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Natural</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Science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Foundation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China,</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No.</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81660412</w:t>
      </w:r>
      <w:r w:rsidR="00B030E9" w:rsidRPr="00AC1A53">
        <w:rPr>
          <w:rFonts w:ascii="Book Antiqua" w:eastAsia="Book Antiqua" w:hAnsi="Book Antiqua" w:cs="Book Antiqua"/>
          <w:color w:val="000000"/>
          <w:shd w:val="clear" w:color="auto" w:fill="FFFFFF"/>
        </w:rPr>
        <w:t xml:space="preserve"> </w:t>
      </w:r>
      <w:r w:rsidR="00A40E68" w:rsidRPr="00AC1A53">
        <w:rPr>
          <w:rFonts w:ascii="Book Antiqua" w:hAnsi="Book Antiqua"/>
          <w:color w:val="000000"/>
          <w:shd w:val="clear" w:color="auto" w:fill="FFFFFF"/>
        </w:rPr>
        <w:t>(</w:t>
      </w:r>
      <w:r w:rsidRPr="00AC1A53">
        <w:rPr>
          <w:rFonts w:ascii="Book Antiqua" w:eastAsia="Book Antiqua" w:hAnsi="Book Antiqua" w:cs="Book Antiqua"/>
          <w:color w:val="000000"/>
          <w:shd w:val="clear" w:color="auto" w:fill="FFFFFF"/>
        </w:rPr>
        <w:t>to</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Rui</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Xie</w:t>
      </w:r>
      <w:r w:rsidR="00A40E68" w:rsidRPr="00AC1A53">
        <w:rPr>
          <w:rFonts w:ascii="Book Antiqua" w:eastAsia="Book Antiqua" w:hAnsi="Book Antiqua" w:cs="Book Antiqua"/>
          <w:color w:val="000000"/>
          <w:shd w:val="clear" w:color="auto" w:fill="FFFFFF"/>
        </w:rPr>
        <w:t>)</w:t>
      </w:r>
      <w:r w:rsidRPr="00AC1A53">
        <w:rPr>
          <w:rFonts w:ascii="Book Antiqua" w:eastAsia="Book Antiqua" w:hAnsi="Book Antiqua" w:cs="Book Antiqua"/>
          <w:color w:val="000000"/>
          <w:shd w:val="clear" w:color="auto" w:fill="FFFFFF"/>
        </w:rPr>
        <w:t>.</w:t>
      </w:r>
    </w:p>
    <w:p w14:paraId="2DE8B7BE" w14:textId="77777777" w:rsidR="00A77B3E" w:rsidRPr="00AC1A53" w:rsidRDefault="00A77B3E" w:rsidP="008C3A89">
      <w:pPr>
        <w:spacing w:line="360" w:lineRule="auto"/>
        <w:jc w:val="both"/>
        <w:rPr>
          <w:rFonts w:ascii="Book Antiqua" w:hAnsi="Book Antiqua"/>
        </w:rPr>
      </w:pPr>
    </w:p>
    <w:p w14:paraId="53DDAD1E" w14:textId="524724B3"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Corresponding</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author:</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Rui</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Xie,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MD,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PhD,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Chief</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Doctor,</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Senior</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Researcher,</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Department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00A810AD" w:rsidRPr="00AC1A53">
        <w:rPr>
          <w:rFonts w:ascii="Book Antiqua" w:eastAsia="Book Antiqua" w:hAnsi="Book Antiqua" w:cs="Book Antiqua"/>
          <w:color w:val="000000"/>
        </w:rPr>
        <w:t>G</w:t>
      </w:r>
      <w:r w:rsidRPr="00AC1A53">
        <w:rPr>
          <w:rFonts w:ascii="Book Antiqua" w:eastAsia="Book Antiqua" w:hAnsi="Book Antiqua" w:cs="Book Antiqua"/>
          <w:color w:val="000000"/>
        </w:rPr>
        <w:t>astroenterology,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Affil</w:t>
      </w:r>
      <w:r w:rsidR="00A810AD" w:rsidRPr="00AC1A53">
        <w:rPr>
          <w:rFonts w:ascii="Book Antiqua" w:eastAsia="Book Antiqua" w:hAnsi="Book Antiqua" w:cs="Book Antiqua"/>
          <w:color w:val="000000"/>
        </w:rPr>
        <w:t>i</w:t>
      </w:r>
      <w:r w:rsidRPr="00AC1A53">
        <w:rPr>
          <w:rFonts w:ascii="Book Antiqua" w:eastAsia="Book Antiqua" w:hAnsi="Book Antiqua" w:cs="Book Antiqua"/>
          <w:color w:val="000000"/>
        </w:rPr>
        <w:t>ated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Hospital</w:t>
      </w:r>
      <w:r w:rsidR="001B52D4" w:rsidRPr="00AC1A53">
        <w:rPr>
          <w:rFonts w:ascii="Book Antiqua" w:eastAsia="Book Antiqua" w:hAnsi="Book Antiqua" w:cs="Book Antiqua"/>
          <w:color w:val="000000"/>
        </w:rPr>
        <w:t xml:space="preserve"> of </w:t>
      </w:r>
      <w:r w:rsidRPr="00AC1A53">
        <w:rPr>
          <w:rFonts w:ascii="Book Antiqua" w:eastAsia="Book Antiqua" w:hAnsi="Book Antiqua" w:cs="Book Antiqua"/>
          <w:color w:val="000000"/>
        </w:rPr>
        <w:t>Zunyi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Medical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University,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149</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Dalian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w:t>
      </w:r>
      <w:r w:rsidR="00A810AD" w:rsidRPr="00AC1A53">
        <w:rPr>
          <w:rFonts w:ascii="Book Antiqua" w:eastAsia="Book Antiqua" w:hAnsi="Book Antiqua" w:cs="Book Antiqua"/>
          <w:color w:val="000000"/>
        </w:rPr>
        <w:t>o</w:t>
      </w:r>
      <w:r w:rsidRPr="00AC1A53">
        <w:rPr>
          <w:rFonts w:ascii="Book Antiqua" w:eastAsia="Book Antiqua" w:hAnsi="Book Antiqua" w:cs="Book Antiqua"/>
          <w:color w:val="000000"/>
        </w:rPr>
        <w:t>ad</w:t>
      </w:r>
      <w:r w:rsidR="00A810AD"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Huichuan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District,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Zunyi</w:t>
      </w:r>
      <w:r w:rsidR="00B030E9" w:rsidRPr="00AC1A53">
        <w:rPr>
          <w:rFonts w:ascii="Book Antiqua" w:eastAsia="Book Antiqua" w:hAnsi="Book Antiqua" w:cs="Book Antiqua"/>
          <w:color w:val="000000"/>
        </w:rPr>
        <w:t xml:space="preserve"> </w:t>
      </w:r>
      <w:r w:rsidR="00A810AD" w:rsidRPr="00AC1A53">
        <w:rPr>
          <w:rFonts w:ascii="Book Antiqua" w:eastAsia="Book Antiqua" w:hAnsi="Book Antiqua" w:cs="Book Antiqua"/>
          <w:color w:val="000000"/>
        </w:rPr>
        <w:t>563003</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Guizhou</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Province,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China.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xr19841029@aliyun.com</w:t>
      </w:r>
    </w:p>
    <w:p w14:paraId="7A474178" w14:textId="77777777" w:rsidR="00A77B3E" w:rsidRPr="00AC1A53" w:rsidRDefault="00A77B3E" w:rsidP="008C3A89">
      <w:pPr>
        <w:spacing w:line="360" w:lineRule="auto"/>
        <w:jc w:val="both"/>
        <w:rPr>
          <w:rFonts w:ascii="Book Antiqua" w:hAnsi="Book Antiqua"/>
        </w:rPr>
      </w:pPr>
    </w:p>
    <w:p w14:paraId="1AA7962D" w14:textId="43EABC38"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Received: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June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27,</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2020</w:t>
      </w:r>
    </w:p>
    <w:p w14:paraId="2A39004F" w14:textId="54B75724"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Revised:</w:t>
      </w:r>
      <w:r w:rsidR="00B030E9" w:rsidRPr="00AC1A53">
        <w:rPr>
          <w:rFonts w:ascii="Book Antiqua" w:eastAsia="Book Antiqua" w:hAnsi="Book Antiqua" w:cs="Book Antiqua"/>
          <w:b/>
          <w:bCs/>
          <w:color w:val="000000"/>
        </w:rPr>
        <w:t xml:space="preserve"> </w:t>
      </w:r>
      <w:r w:rsidR="00862F0B" w:rsidRPr="00AC1A53">
        <w:rPr>
          <w:rFonts w:ascii="Book Antiqua" w:eastAsia="Book Antiqua" w:hAnsi="Book Antiqua" w:cs="Book Antiqua"/>
          <w:color w:val="000000"/>
        </w:rPr>
        <w:t>August 11, 2020</w:t>
      </w:r>
    </w:p>
    <w:p w14:paraId="67CDA6DF" w14:textId="5936F2AB"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Accepted:</w:t>
      </w:r>
      <w:r w:rsidR="00B030E9" w:rsidRPr="00AC1A53">
        <w:rPr>
          <w:rFonts w:ascii="Book Antiqua" w:eastAsia="Book Antiqua" w:hAnsi="Book Antiqua" w:cs="Book Antiqua"/>
          <w:b/>
          <w:bCs/>
          <w:color w:val="000000"/>
        </w:rPr>
        <w:t xml:space="preserve"> </w:t>
      </w:r>
      <w:r w:rsidR="000F11D3" w:rsidRPr="00AC1A53">
        <w:rPr>
          <w:rFonts w:ascii="Book Antiqua" w:eastAsia="Book Antiqua" w:hAnsi="Book Antiqua" w:cs="Book Antiqua"/>
          <w:color w:val="000000"/>
        </w:rPr>
        <w:t>November 21, 2020</w:t>
      </w:r>
    </w:p>
    <w:p w14:paraId="5787A07D" w14:textId="63F4CD58"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Published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online:</w:t>
      </w:r>
      <w:r w:rsidR="00B030E9" w:rsidRPr="00AC1A53">
        <w:rPr>
          <w:rFonts w:ascii="Book Antiqua" w:eastAsia="Book Antiqua" w:hAnsi="Book Antiqua" w:cs="Book Antiqua"/>
          <w:b/>
          <w:bCs/>
          <w:color w:val="000000"/>
        </w:rPr>
        <w:t xml:space="preserve"> </w:t>
      </w:r>
      <w:r w:rsidR="007E2275" w:rsidRPr="00622DF0">
        <w:rPr>
          <w:rFonts w:ascii="Book Antiqua" w:eastAsia="Book Antiqua" w:hAnsi="Book Antiqua" w:cs="Book Antiqua"/>
          <w:bCs/>
          <w:color w:val="000000"/>
        </w:rPr>
        <w:t>January 16</w:t>
      </w:r>
      <w:r w:rsidR="007E2275">
        <w:rPr>
          <w:rFonts w:ascii="Book Antiqua" w:hAnsi="Book Antiqua" w:cs="Book Antiqua" w:hint="eastAsia"/>
          <w:bCs/>
          <w:color w:val="000000"/>
        </w:rPr>
        <w:t>, 2021</w:t>
      </w:r>
    </w:p>
    <w:p w14:paraId="0924AF55" w14:textId="77777777" w:rsidR="00A77B3E" w:rsidRPr="00AC1A53" w:rsidRDefault="00A77B3E" w:rsidP="008C3A89">
      <w:pPr>
        <w:spacing w:line="360" w:lineRule="auto"/>
        <w:jc w:val="both"/>
        <w:rPr>
          <w:rFonts w:ascii="Book Antiqua" w:hAnsi="Book Antiqua"/>
        </w:rPr>
        <w:sectPr w:rsidR="00A77B3E" w:rsidRPr="00AC1A53">
          <w:footerReference w:type="default" r:id="rId8"/>
          <w:pgSz w:w="12240" w:h="15840"/>
          <w:pgMar w:top="1440" w:right="1440" w:bottom="1440" w:left="1440" w:header="720" w:footer="720" w:gutter="0"/>
          <w:cols w:space="720"/>
          <w:docGrid w:linePitch="360"/>
        </w:sectPr>
      </w:pPr>
    </w:p>
    <w:p w14:paraId="5F671423" w14:textId="777777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olor w:val="000000"/>
        </w:rPr>
        <w:lastRenderedPageBreak/>
        <w:t>Abstract</w:t>
      </w:r>
    </w:p>
    <w:p w14:paraId="107C6EC4" w14:textId="777777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BACKGROUND</w:t>
      </w:r>
    </w:p>
    <w:p w14:paraId="10B205D6" w14:textId="7DED2F9E"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cause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serious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including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necrosis,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infection</w:t>
      </w:r>
      <w:r w:rsid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perforation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tract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wall,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but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rare.</w:t>
      </w:r>
    </w:p>
    <w:p w14:paraId="189691CD" w14:textId="77777777" w:rsidR="00A77B3E" w:rsidRPr="00AC1A53" w:rsidRDefault="00A77B3E" w:rsidP="008C3A89">
      <w:pPr>
        <w:spacing w:line="360" w:lineRule="auto"/>
        <w:jc w:val="both"/>
        <w:rPr>
          <w:rFonts w:ascii="Book Antiqua" w:hAnsi="Book Antiqua"/>
        </w:rPr>
      </w:pPr>
    </w:p>
    <w:p w14:paraId="63641BA5" w14:textId="7F8DE708"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SUMMARY</w:t>
      </w:r>
    </w:p>
    <w:p w14:paraId="12856F4C" w14:textId="398C78B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We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49-year-old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life-threatening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splenic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perforating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stomach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induced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During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hospitalization,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gastroscopy</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revealed</w:t>
      </w:r>
      <w:r w:rsidR="00AC1A53"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vessel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ulcer-like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depression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greater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curvature,</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 xml:space="preserve">and </w:t>
      </w:r>
      <w:r w:rsidR="00BB244E" w:rsidRPr="00AC1A53">
        <w:rPr>
          <w:rFonts w:ascii="Book Antiqua" w:eastAsia="Book Antiqua" w:hAnsi="Book Antiqua" w:cs="Book Antiqua"/>
          <w:color w:val="000000"/>
        </w:rPr>
        <w:t>computed tomography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scan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confirmed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invading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part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spleen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wall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 xml:space="preserve">the </w:t>
      </w:r>
      <w:r w:rsidRPr="00AC1A53">
        <w:rPr>
          <w:rFonts w:ascii="Book Antiqua" w:eastAsia="Book Antiqua" w:hAnsi="Book Antiqua" w:cs="Book Antiqua"/>
          <w:color w:val="000000"/>
        </w:rPr>
        <w:t>greater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curvature.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Arteriography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showed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vessel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originated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splenic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controlled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bookmarkStart w:id="1" w:name="_Hlk52373925"/>
      <w:r w:rsidRPr="00AC1A53">
        <w:rPr>
          <w:rFonts w:ascii="Book Antiqua" w:eastAsia="Book Antiqua" w:hAnsi="Book Antiqua" w:cs="Book Antiqua"/>
          <w:color w:val="000000"/>
        </w:rPr>
        <w:t>trans-arterial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embolization</w:t>
      </w:r>
      <w:bookmarkEnd w:id="1"/>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patient</w:t>
      </w:r>
      <w:r w:rsidR="00AC1A53">
        <w:rPr>
          <w:rFonts w:ascii="Book Antiqua" w:eastAsia="Book Antiqua" w:hAnsi="Book Antiqua" w:cs="Book Antiqua"/>
          <w:color w:val="000000"/>
        </w:rPr>
        <w:t>’</w:t>
      </w:r>
      <w:r w:rsidRPr="00AC1A53">
        <w:rPr>
          <w:rFonts w:ascii="Book Antiqua" w:eastAsia="Book Antiqua" w:hAnsi="Book Antiqua" w:cs="Book Antiqua"/>
          <w:color w:val="000000"/>
        </w:rPr>
        <w: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recovery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rapid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uneventful.</w:t>
      </w:r>
    </w:p>
    <w:p w14:paraId="240B6EBC" w14:textId="77777777" w:rsidR="00A77B3E" w:rsidRPr="00AC1A53" w:rsidRDefault="00A77B3E" w:rsidP="008C3A89">
      <w:pPr>
        <w:spacing w:line="360" w:lineRule="auto"/>
        <w:jc w:val="both"/>
        <w:rPr>
          <w:rFonts w:ascii="Book Antiqua" w:hAnsi="Book Antiqua"/>
        </w:rPr>
      </w:pPr>
    </w:p>
    <w:p w14:paraId="65A3D7A5" w14:textId="777777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CONCLUSION</w:t>
      </w:r>
    </w:p>
    <w:p w14:paraId="5994BB5E" w14:textId="39F0774A"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could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aneurysm.</w:t>
      </w:r>
    </w:p>
    <w:p w14:paraId="39E4EA9A" w14:textId="77777777" w:rsidR="00A77B3E" w:rsidRPr="00AC1A53" w:rsidRDefault="00A77B3E" w:rsidP="008C3A89">
      <w:pPr>
        <w:spacing w:line="360" w:lineRule="auto"/>
        <w:jc w:val="both"/>
        <w:rPr>
          <w:rFonts w:ascii="Book Antiqua" w:hAnsi="Book Antiqua"/>
        </w:rPr>
      </w:pPr>
    </w:p>
    <w:p w14:paraId="1E08ED8A" w14:textId="40EDCC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Key</w:t>
      </w:r>
      <w:r w:rsidR="00B030E9" w:rsidRPr="00AC1A53">
        <w:rPr>
          <w:rFonts w:ascii="Book Antiqua" w:eastAsia="Book Antiqua" w:hAnsi="Book Antiqua" w:cs="Book Antiqua"/>
          <w:b/>
          <w:bCs/>
          <w:color w:val="000000"/>
        </w:rPr>
        <w:t xml:space="preserve"> </w:t>
      </w:r>
      <w:r w:rsidR="00B52CDB" w:rsidRPr="00AC1A53">
        <w:rPr>
          <w:rFonts w:ascii="Book Antiqua" w:eastAsia="Book Antiqua" w:hAnsi="Book Antiqua" w:cs="Book Antiqua"/>
          <w:b/>
          <w:bCs/>
          <w:color w:val="000000"/>
        </w:rPr>
        <w:t>W</w:t>
      </w:r>
      <w:r w:rsidRPr="00AC1A53">
        <w:rPr>
          <w:rFonts w:ascii="Book Antiqua" w:eastAsia="Book Antiqua" w:hAnsi="Book Antiqua" w:cs="Book Antiqua"/>
          <w:b/>
          <w:bCs/>
          <w:color w:val="000000"/>
        </w:rPr>
        <w:t>ords:</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DB074C"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arteria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lienalis</w:t>
      </w:r>
      <w:r w:rsidR="00DB074C"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DB074C"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00DB074C" w:rsidRPr="00AC1A53">
        <w:rPr>
          <w:rFonts w:ascii="Book Antiqua" w:eastAsia="Book Antiqua" w:hAnsi="Book Antiqua" w:cs="Book Antiqua"/>
          <w:color w:val="000000"/>
        </w:rPr>
        <w:t xml:space="preserve">Trans-arterial embolization; </w:t>
      </w: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w:t>
      </w:r>
    </w:p>
    <w:p w14:paraId="578D8792" w14:textId="77777777" w:rsidR="00A77B3E" w:rsidRDefault="00A77B3E" w:rsidP="008C3A89">
      <w:pPr>
        <w:spacing w:line="360" w:lineRule="auto"/>
        <w:jc w:val="both"/>
        <w:rPr>
          <w:rFonts w:ascii="Book Antiqua" w:hAnsi="Book Antiqua" w:hint="eastAsia"/>
        </w:rPr>
      </w:pPr>
    </w:p>
    <w:p w14:paraId="429C7B00" w14:textId="77777777" w:rsidR="00EA458D" w:rsidRDefault="00EA458D" w:rsidP="00EA458D">
      <w:pPr>
        <w:spacing w:line="360" w:lineRule="auto"/>
        <w:jc w:val="both"/>
      </w:pPr>
    </w:p>
    <w:p w14:paraId="0827804D" w14:textId="77777777" w:rsidR="00EA458D" w:rsidRPr="00026CB8" w:rsidRDefault="00EA458D" w:rsidP="00EA458D">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E71C085" w14:textId="77777777" w:rsidR="00EA458D" w:rsidRPr="009C101B" w:rsidRDefault="00EA458D" w:rsidP="00EA458D">
      <w:pPr>
        <w:spacing w:line="360" w:lineRule="auto"/>
        <w:jc w:val="both"/>
      </w:pPr>
    </w:p>
    <w:p w14:paraId="2C91760D" w14:textId="4DE0446B" w:rsidR="00EA458D" w:rsidRPr="00EA458D" w:rsidRDefault="00EA458D" w:rsidP="008C3A89">
      <w:pPr>
        <w:spacing w:line="360" w:lineRule="auto"/>
        <w:jc w:val="both"/>
        <w:rPr>
          <w:rFonts w:ascii="Book Antiqua" w:eastAsiaTheme="minorEastAsia" w:hAnsi="Book Antiqua" w:cs="Book Antiqua" w:hint="eastAsia"/>
          <w:color w:val="000000"/>
        </w:rPr>
      </w:pPr>
      <w:r w:rsidRPr="00AE1DD1">
        <w:rPr>
          <w:rFonts w:ascii="Book Antiqua" w:hAnsi="Book Antiqua" w:cs="Book Antiqua" w:hint="eastAsia"/>
          <w:b/>
          <w:color w:val="000000"/>
        </w:rPr>
        <w:lastRenderedPageBreak/>
        <w:t>Citation:</w:t>
      </w:r>
      <w:r>
        <w:rPr>
          <w:rFonts w:ascii="Book Antiqua" w:hAnsi="Book Antiqua" w:hint="eastAsia"/>
        </w:rPr>
        <w:t xml:space="preserve"> </w:t>
      </w:r>
      <w:proofErr w:type="spellStart"/>
      <w:r w:rsidR="00487A51" w:rsidRPr="00AC1A53">
        <w:rPr>
          <w:rFonts w:ascii="Book Antiqua" w:eastAsia="Book Antiqua" w:hAnsi="Book Antiqua" w:cs="Book Antiqua"/>
          <w:color w:val="000000"/>
        </w:rPr>
        <w:t>Jin</w:t>
      </w:r>
      <w:proofErr w:type="spellEnd"/>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Z,</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Xiang</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Y</w:t>
      </w:r>
      <w:r w:rsidR="00137C2C" w:rsidRPr="00AC1A53">
        <w:rPr>
          <w:rFonts w:ascii="Book Antiqua" w:eastAsia="Book Antiqua" w:hAnsi="Book Antiqua" w:cs="Book Antiqua"/>
          <w:color w:val="000000"/>
        </w:rPr>
        <w:t>W</w:t>
      </w:r>
      <w:r w:rsidR="00487A51"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Liao</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QS,</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Yang</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X</w:t>
      </w:r>
      <w:r w:rsidR="00137C2C" w:rsidRPr="00AC1A53">
        <w:rPr>
          <w:rFonts w:ascii="Book Antiqua" w:eastAsia="Book Antiqua" w:hAnsi="Book Antiqua" w:cs="Book Antiqua"/>
          <w:color w:val="000000"/>
        </w:rPr>
        <w:t>X</w:t>
      </w:r>
      <w:r w:rsidR="00487A51"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Wu</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HC,</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Tuo</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BG,</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Xie</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R.</w:t>
      </w:r>
      <w:r w:rsidR="00B030E9" w:rsidRPr="00AC1A53">
        <w:rPr>
          <w:rFonts w:ascii="Book Antiqua" w:eastAsia="Book Antiqua" w:hAnsi="Book Antiqua" w:cs="Book Antiqua"/>
          <w:color w:val="000000"/>
        </w:rPr>
        <w:t xml:space="preserve"> </w:t>
      </w:r>
      <w:r w:rsidR="001B52D4" w:rsidRPr="00AC1A53">
        <w:rPr>
          <w:rFonts w:ascii="Book Antiqua" w:eastAsia="Book Antiqua" w:hAnsi="Book Antiqua" w:cs="Book Antiqua"/>
          <w:color w:val="000000"/>
        </w:rPr>
        <w:t>Massive gastric bleeding - a serious complication of perforation of a pancreatic pseudocyst into the stomach: A case report and review of literature</w:t>
      </w:r>
      <w:r w:rsidR="00487A51"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i/>
          <w:iCs/>
          <w:color w:val="000000"/>
        </w:rPr>
        <w:t>World</w:t>
      </w:r>
      <w:r w:rsidR="00B030E9" w:rsidRPr="00AC1A53">
        <w:rPr>
          <w:rFonts w:ascii="Book Antiqua" w:eastAsia="Book Antiqua" w:hAnsi="Book Antiqua" w:cs="Book Antiqua"/>
          <w:i/>
          <w:iCs/>
          <w:color w:val="000000"/>
        </w:rPr>
        <w:t xml:space="preserve"> </w:t>
      </w:r>
      <w:r w:rsidR="00487A51" w:rsidRPr="00AC1A53">
        <w:rPr>
          <w:rFonts w:ascii="Book Antiqua" w:eastAsia="Book Antiqua" w:hAnsi="Book Antiqua" w:cs="Book Antiqua"/>
          <w:i/>
          <w:iCs/>
          <w:color w:val="000000"/>
        </w:rPr>
        <w:t>J</w:t>
      </w:r>
      <w:r w:rsidR="00B030E9" w:rsidRPr="00AC1A53">
        <w:rPr>
          <w:rFonts w:ascii="Book Antiqua" w:eastAsia="Book Antiqua" w:hAnsi="Book Antiqua" w:cs="Book Antiqua"/>
          <w:i/>
          <w:iCs/>
          <w:color w:val="000000"/>
        </w:rPr>
        <w:t xml:space="preserve"> </w:t>
      </w:r>
      <w:proofErr w:type="spellStart"/>
      <w:r w:rsidR="00487A51" w:rsidRPr="00AC1A53">
        <w:rPr>
          <w:rFonts w:ascii="Book Antiqua" w:eastAsia="Book Antiqua" w:hAnsi="Book Antiqua" w:cs="Book Antiqua"/>
          <w:i/>
          <w:iCs/>
          <w:color w:val="000000"/>
        </w:rPr>
        <w:t>Clin</w:t>
      </w:r>
      <w:proofErr w:type="spellEnd"/>
      <w:r w:rsidR="00B030E9" w:rsidRPr="00AC1A53">
        <w:rPr>
          <w:rFonts w:ascii="Book Antiqua" w:eastAsia="Book Antiqua" w:hAnsi="Book Antiqua" w:cs="Book Antiqua"/>
          <w:i/>
          <w:iCs/>
          <w:color w:val="000000"/>
        </w:rPr>
        <w:t xml:space="preserve"> </w:t>
      </w:r>
      <w:r w:rsidR="00487A51" w:rsidRPr="00AC1A53">
        <w:rPr>
          <w:rFonts w:ascii="Book Antiqua" w:eastAsia="Book Antiqua" w:hAnsi="Book Antiqua" w:cs="Book Antiqua"/>
          <w:i/>
          <w:iCs/>
          <w:color w:val="000000"/>
        </w:rPr>
        <w:t>Cases</w:t>
      </w:r>
      <w:r w:rsidR="00B030E9" w:rsidRPr="00AC1A53">
        <w:rPr>
          <w:rFonts w:ascii="Book Antiqua" w:eastAsia="Book Antiqua" w:hAnsi="Book Antiqua" w:cs="Book Antiqua"/>
          <w:color w:val="000000"/>
        </w:rPr>
        <w:t xml:space="preserve"> </w:t>
      </w:r>
      <w:r w:rsidR="00487A51" w:rsidRPr="00AC1A53">
        <w:rPr>
          <w:rFonts w:ascii="Book Antiqua" w:eastAsia="Book Antiqua" w:hAnsi="Book Antiqua" w:cs="Book Antiqua"/>
          <w:color w:val="000000"/>
        </w:rPr>
        <w:t>202</w:t>
      </w:r>
      <w:r w:rsidR="007E2275">
        <w:rPr>
          <w:rFonts w:ascii="Book Antiqua" w:eastAsiaTheme="minorEastAsia" w:hAnsi="Book Antiqua" w:cs="Book Antiqua" w:hint="eastAsia"/>
          <w:color w:val="000000"/>
        </w:rPr>
        <w:t>1</w:t>
      </w:r>
      <w:r w:rsidR="00487A51"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007E2275">
        <w:rPr>
          <w:rFonts w:ascii="Book Antiqua" w:hAnsi="Book Antiqua" w:cs="Book Antiqua" w:hint="eastAsia"/>
          <w:color w:val="000000"/>
        </w:rPr>
        <w:t>9</w:t>
      </w:r>
      <w:r w:rsidR="007E2275" w:rsidRPr="00622DF0">
        <w:rPr>
          <w:rFonts w:ascii="Book Antiqua" w:eastAsia="Book Antiqua" w:hAnsi="Book Antiqua" w:cs="Book Antiqua"/>
          <w:color w:val="000000"/>
        </w:rPr>
        <w:t>(</w:t>
      </w:r>
      <w:r w:rsidR="007E2275">
        <w:rPr>
          <w:rFonts w:ascii="Book Antiqua" w:hAnsi="Book Antiqua" w:cs="Book Antiqua" w:hint="eastAsia"/>
          <w:color w:val="000000"/>
        </w:rPr>
        <w:t>2</w:t>
      </w:r>
      <w:r w:rsidR="007E2275" w:rsidRPr="00622DF0">
        <w:rPr>
          <w:rFonts w:ascii="Book Antiqua" w:eastAsia="Book Antiqua" w:hAnsi="Book Antiqua" w:cs="Book Antiqua"/>
          <w:color w:val="000000"/>
        </w:rPr>
        <w:t xml:space="preserve">): </w:t>
      </w:r>
      <w:r>
        <w:rPr>
          <w:rFonts w:ascii="Book Antiqua" w:eastAsiaTheme="minorEastAsia" w:hAnsi="Book Antiqua" w:cs="Book Antiqua" w:hint="eastAsia"/>
          <w:color w:val="000000"/>
        </w:rPr>
        <w:t>389-395</w:t>
      </w:r>
    </w:p>
    <w:p w14:paraId="3C52269B" w14:textId="2366944F" w:rsidR="00EA458D" w:rsidRDefault="007E2275" w:rsidP="008C3A89">
      <w:pPr>
        <w:spacing w:line="360" w:lineRule="auto"/>
        <w:jc w:val="both"/>
        <w:rPr>
          <w:rFonts w:ascii="Book Antiqua" w:eastAsiaTheme="minorEastAsia" w:hAnsi="Book Antiqua" w:cs="Book Antiqua" w:hint="eastAsia"/>
          <w:color w:val="000000"/>
        </w:rPr>
      </w:pPr>
      <w:r w:rsidRPr="00622DF0">
        <w:rPr>
          <w:rFonts w:ascii="Book Antiqua" w:eastAsia="Book Antiqua" w:hAnsi="Book Antiqua" w:cs="Book Antiqua"/>
          <w:color w:val="000000"/>
        </w:rPr>
        <w:t>URL: https://www.wjgnet.com/2307-8960/full/v</w:t>
      </w:r>
      <w:r>
        <w:rPr>
          <w:rFonts w:ascii="Book Antiqua" w:hAnsi="Book Antiqua" w:cs="Book Antiqua" w:hint="eastAsia"/>
          <w:color w:val="000000"/>
        </w:rPr>
        <w:t>9</w:t>
      </w:r>
      <w:r w:rsidRPr="00622DF0">
        <w:rPr>
          <w:rFonts w:ascii="Book Antiqua" w:eastAsia="Book Antiqua" w:hAnsi="Book Antiqua" w:cs="Book Antiqua"/>
          <w:color w:val="000000"/>
        </w:rPr>
        <w:t>/i</w:t>
      </w:r>
      <w:r>
        <w:rPr>
          <w:rFonts w:ascii="Book Antiqua" w:hAnsi="Book Antiqua" w:cs="Book Antiqua" w:hint="eastAsia"/>
          <w:color w:val="000000"/>
        </w:rPr>
        <w:t>2</w:t>
      </w:r>
      <w:r w:rsidRPr="00622DF0">
        <w:rPr>
          <w:rFonts w:ascii="Book Antiqua" w:eastAsia="Book Antiqua" w:hAnsi="Book Antiqua" w:cs="Book Antiqua"/>
          <w:color w:val="000000"/>
        </w:rPr>
        <w:t>/</w:t>
      </w:r>
      <w:r w:rsidR="00EA458D">
        <w:rPr>
          <w:rFonts w:ascii="Book Antiqua" w:eastAsiaTheme="minorEastAsia" w:hAnsi="Book Antiqua" w:cs="Book Antiqua" w:hint="eastAsia"/>
          <w:color w:val="000000"/>
        </w:rPr>
        <w:t>389</w:t>
      </w:r>
      <w:r w:rsidRPr="00622DF0">
        <w:rPr>
          <w:rFonts w:ascii="Book Antiqua" w:eastAsia="Book Antiqua" w:hAnsi="Book Antiqua" w:cs="Book Antiqua"/>
          <w:color w:val="000000"/>
        </w:rPr>
        <w:t xml:space="preserve">.htm  </w:t>
      </w:r>
    </w:p>
    <w:p w14:paraId="5A26CD37" w14:textId="29383CDB" w:rsidR="00137C2C" w:rsidRPr="00EA458D" w:rsidRDefault="007E2275" w:rsidP="008C3A89">
      <w:pPr>
        <w:spacing w:line="360" w:lineRule="auto"/>
        <w:jc w:val="both"/>
        <w:rPr>
          <w:rFonts w:ascii="Book Antiqua" w:eastAsiaTheme="minorEastAsia" w:hAnsi="Book Antiqua" w:hint="eastAsia"/>
        </w:rPr>
      </w:pPr>
      <w:r w:rsidRPr="00622DF0">
        <w:rPr>
          <w:rFonts w:ascii="Book Antiqua" w:eastAsia="Book Antiqua" w:hAnsi="Book Antiqua" w:cs="Book Antiqua"/>
          <w:color w:val="000000"/>
        </w:rPr>
        <w:t>DOI: https://dx.doi.org/10.12998/wjcc.v</w:t>
      </w:r>
      <w:r>
        <w:rPr>
          <w:rFonts w:ascii="Book Antiqua" w:hAnsi="Book Antiqua" w:cs="Book Antiqua" w:hint="eastAsia"/>
          <w:color w:val="000000"/>
        </w:rPr>
        <w:t>9</w:t>
      </w:r>
      <w:r w:rsidRPr="00622DF0">
        <w:rPr>
          <w:rFonts w:ascii="Book Antiqua" w:eastAsia="Book Antiqua" w:hAnsi="Book Antiqua" w:cs="Book Antiqua"/>
          <w:color w:val="000000"/>
        </w:rPr>
        <w:t>.i</w:t>
      </w:r>
      <w:r>
        <w:rPr>
          <w:rFonts w:ascii="Book Antiqua" w:hAnsi="Book Antiqua" w:cs="Book Antiqua" w:hint="eastAsia"/>
          <w:color w:val="000000"/>
        </w:rPr>
        <w:t>2</w:t>
      </w:r>
      <w:r w:rsidRPr="00622DF0">
        <w:rPr>
          <w:rFonts w:ascii="Book Antiqua" w:eastAsia="Book Antiqua" w:hAnsi="Book Antiqua" w:cs="Book Antiqua"/>
          <w:color w:val="000000"/>
        </w:rPr>
        <w:t>.</w:t>
      </w:r>
      <w:r w:rsidR="00EA458D">
        <w:rPr>
          <w:rFonts w:ascii="Book Antiqua" w:eastAsiaTheme="minorEastAsia" w:hAnsi="Book Antiqua" w:cs="Book Antiqua" w:hint="eastAsia"/>
          <w:color w:val="000000"/>
        </w:rPr>
        <w:t>389</w:t>
      </w:r>
      <w:bookmarkStart w:id="2" w:name="_GoBack"/>
      <w:bookmarkEnd w:id="2"/>
    </w:p>
    <w:p w14:paraId="13688C72" w14:textId="77777777" w:rsidR="00A77B3E" w:rsidRPr="00AC1A53" w:rsidRDefault="00A77B3E" w:rsidP="008C3A89">
      <w:pPr>
        <w:spacing w:line="360" w:lineRule="auto"/>
        <w:jc w:val="both"/>
        <w:rPr>
          <w:rFonts w:ascii="Book Antiqua" w:hAnsi="Book Antiqua"/>
        </w:rPr>
      </w:pPr>
    </w:p>
    <w:p w14:paraId="436176A3" w14:textId="09310249"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Core</w:t>
      </w:r>
      <w:r w:rsidR="00B030E9" w:rsidRPr="00AC1A53">
        <w:rPr>
          <w:rFonts w:ascii="Book Antiqua" w:eastAsia="Book Antiqua" w:hAnsi="Book Antiqua" w:cs="Book Antiqua"/>
          <w:b/>
          <w:bCs/>
          <w:color w:val="000000"/>
        </w:rPr>
        <w:t xml:space="preserve"> </w:t>
      </w:r>
      <w:r w:rsidR="00B52CDB" w:rsidRPr="00AC1A53">
        <w:rPr>
          <w:rFonts w:ascii="Book Antiqua" w:eastAsia="Book Antiqua" w:hAnsi="Book Antiqua" w:cs="Book Antiqua"/>
          <w:b/>
          <w:bCs/>
          <w:color w:val="000000"/>
        </w:rPr>
        <w:t>T</w:t>
      </w:r>
      <w:r w:rsidRPr="00AC1A53">
        <w:rPr>
          <w:rFonts w:ascii="Book Antiqua" w:eastAsia="Book Antiqua" w:hAnsi="Book Antiqua" w:cs="Book Antiqua"/>
          <w:b/>
          <w:bCs/>
          <w:color w:val="000000"/>
        </w:rPr>
        <w:t>ip:</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hemorrhage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tract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infrequent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 xml:space="preserve">the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present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herein,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novel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patient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life-threatening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splenic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perforating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stomach,</w:t>
      </w:r>
      <w:r w:rsidR="00B030E9" w:rsidRPr="00AC1A53">
        <w:rPr>
          <w:rFonts w:ascii="Book Antiqua" w:eastAsia="Book Antiqua" w:hAnsi="Book Antiqua" w:cs="Book Antiqua"/>
          <w:color w:val="000000"/>
        </w:rPr>
        <w:t xml:space="preserve"> </w:t>
      </w:r>
      <w:bookmarkStart w:id="3" w:name="_Hlk56188069"/>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00127E54" w:rsidRPr="00AC1A53">
        <w:rPr>
          <w:rFonts w:ascii="Book Antiqua" w:eastAsia="Book Antiqua" w:hAnsi="Book Antiqua" w:cs="Book Antiqua"/>
          <w:color w:val="000000"/>
        </w:rPr>
        <w:t>trans-arterial embolization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potential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therapeutic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modality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achieving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hemostasis.</w:t>
      </w:r>
    </w:p>
    <w:bookmarkEnd w:id="3"/>
    <w:p w14:paraId="6C96DDC2" w14:textId="77777777" w:rsidR="00127E54" w:rsidRPr="00AC1A53" w:rsidRDefault="00127E54" w:rsidP="008C3A89">
      <w:pPr>
        <w:spacing w:line="360" w:lineRule="auto"/>
        <w:jc w:val="both"/>
        <w:rPr>
          <w:rFonts w:ascii="Book Antiqua" w:eastAsia="Book Antiqua" w:hAnsi="Book Antiqua" w:cs="Book Antiqua"/>
          <w:b/>
          <w:caps/>
          <w:color w:val="000000"/>
          <w:u w:val="single"/>
        </w:rPr>
        <w:sectPr w:rsidR="00127E54" w:rsidRPr="00AC1A53">
          <w:pgSz w:w="12240" w:h="15840"/>
          <w:pgMar w:top="1440" w:right="1440" w:bottom="1440" w:left="1440" w:header="720" w:footer="720" w:gutter="0"/>
          <w:cols w:space="720"/>
          <w:docGrid w:linePitch="360"/>
        </w:sectPr>
      </w:pPr>
    </w:p>
    <w:p w14:paraId="0D111207" w14:textId="01BA8BEE"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lastRenderedPageBreak/>
        <w:t>INTRODUCTION</w:t>
      </w:r>
    </w:p>
    <w:p w14:paraId="62ED3C9B" w14:textId="189C8E6F"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Erosion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caused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inflammatory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process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development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adjacent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vessel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lead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007F3130">
        <w:rPr>
          <w:rFonts w:ascii="Book Antiqua" w:eastAsia="Book Antiqua" w:hAnsi="Book Antiqua" w:cs="Book Antiqua"/>
          <w:color w:val="000000"/>
        </w:rPr>
        <w:t>a</w:t>
      </w:r>
      <w:r w:rsidR="007F3130" w:rsidRPr="007F3130">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rupture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tract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target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duct,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stomach,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duodenum</w:t>
      </w:r>
      <w:r w:rsidR="007F3130">
        <w:rPr>
          <w:rFonts w:ascii="Book Antiqua" w:eastAsia="Book Antiqua" w:hAnsi="Book Antiqua" w:cs="Book Antiqua"/>
          <w:color w:val="000000"/>
        </w:rPr>
        <w:t>,</w:t>
      </w:r>
      <w:r w:rsidR="00B030E9" w:rsidRPr="007F3130">
        <w:rPr>
          <w:rFonts w:ascii="Book Antiqua" w:eastAsia="Book Antiqua" w:hAnsi="Book Antiqua" w:cs="Book Antiqua"/>
          <w:color w:val="000000"/>
        </w:rPr>
        <w:t xml:space="preserve"> </w:t>
      </w:r>
      <w:r w:rsidRPr="007F3130">
        <w:rPr>
          <w:rFonts w:ascii="Book Antiqua" w:eastAsia="Book Antiqua" w:hAnsi="Book Antiqua" w:cs="Book Antiqua"/>
          <w:color w:val="000000"/>
        </w:rPr>
        <w:t>or</w:t>
      </w:r>
      <w:r w:rsidR="00B030E9" w:rsidRPr="007F3130">
        <w:rPr>
          <w:rFonts w:ascii="Book Antiqua" w:eastAsia="Book Antiqua" w:hAnsi="Book Antiqua" w:cs="Book Antiqua"/>
          <w:color w:val="000000"/>
        </w:rPr>
        <w:t xml:space="preserve"> </w:t>
      </w:r>
      <w:proofErr w:type="gramStart"/>
      <w:r w:rsidRPr="00AC1A53">
        <w:rPr>
          <w:rFonts w:ascii="Book Antiqua" w:eastAsia="Book Antiqua" w:hAnsi="Book Antiqua" w:cs="Book Antiqua"/>
          <w:color w:val="000000"/>
        </w:rPr>
        <w:t>colon</w:t>
      </w:r>
      <w:r w:rsidRPr="00AC1A53">
        <w:rPr>
          <w:rFonts w:ascii="Book Antiqua" w:eastAsia="Book Antiqua" w:hAnsi="Book Antiqua" w:cs="Book Antiqua"/>
          <w:color w:val="000000"/>
          <w:vertAlign w:val="superscript"/>
        </w:rPr>
        <w:t>[</w:t>
      </w:r>
      <w:proofErr w:type="gramEnd"/>
      <w:r w:rsidRPr="00AC1A53">
        <w:rPr>
          <w:rFonts w:ascii="Book Antiqua" w:eastAsia="Book Antiqua" w:hAnsi="Book Antiqua" w:cs="Book Antiqua"/>
          <w:color w:val="000000"/>
          <w:vertAlign w:val="superscript"/>
        </w:rPr>
        <w:t>1</w:t>
      </w:r>
      <w:r w:rsidR="006E3F96" w:rsidRPr="00AC1A53">
        <w:rPr>
          <w:rFonts w:ascii="Book Antiqua" w:eastAsia="Book Antiqua" w:hAnsi="Book Antiqua" w:cs="Book Antiqua"/>
          <w:color w:val="000000"/>
          <w:vertAlign w:val="superscript"/>
        </w:rPr>
        <w:t>,</w:t>
      </w:r>
      <w:r w:rsidRPr="00AC1A53">
        <w:rPr>
          <w:rFonts w:ascii="Book Antiqua" w:eastAsia="Book Antiqua" w:hAnsi="Book Antiqua" w:cs="Book Antiqua"/>
          <w:color w:val="000000"/>
          <w:vertAlign w:val="superscript"/>
        </w:rPr>
        <w:t>2]</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hemorrhage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tract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infrequent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but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lethal,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death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rate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approximately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50%</w:t>
      </w:r>
      <w:r w:rsidRPr="00AC1A53">
        <w:rPr>
          <w:rFonts w:ascii="Book Antiqua" w:eastAsia="Book Antiqua" w:hAnsi="Book Antiqua" w:cs="Book Antiqua"/>
          <w:color w:val="000000"/>
          <w:vertAlign w:val="superscript"/>
        </w:rPr>
        <w:t>[3</w:t>
      </w:r>
      <w:r w:rsidR="006E3F96" w:rsidRPr="00AC1A53">
        <w:rPr>
          <w:rFonts w:ascii="Book Antiqua" w:eastAsia="Book Antiqua" w:hAnsi="Book Antiqua" w:cs="Book Antiqua"/>
          <w:color w:val="000000"/>
          <w:vertAlign w:val="superscript"/>
        </w:rPr>
        <w:t>,</w:t>
      </w:r>
      <w:r w:rsidRPr="00AC1A53">
        <w:rPr>
          <w:rFonts w:ascii="Book Antiqua" w:eastAsia="Book Antiqua" w:hAnsi="Book Antiqua" w:cs="Book Antiqua"/>
          <w:color w:val="000000"/>
          <w:vertAlign w:val="superscript"/>
        </w:rPr>
        <w:t>4]</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Therefore,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spontaneous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rupture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adjacent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organs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requires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rapid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management.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novel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49-year-old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life-threatening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splenic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perforating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stomach,</w:t>
      </w:r>
      <w:r w:rsidR="00B030E9" w:rsidRPr="00AC1A53">
        <w:rPr>
          <w:rFonts w:ascii="Book Antiqua" w:eastAsia="Book Antiqua" w:hAnsi="Book Antiqua" w:cs="Book Antiqua"/>
          <w:color w:val="000000"/>
        </w:rPr>
        <w:t xml:space="preserve"> </w:t>
      </w:r>
      <w:r w:rsidR="00647277" w:rsidRPr="00AC1A53">
        <w:rPr>
          <w:rFonts w:ascii="Book Antiqua" w:eastAsia="Book Antiqua" w:hAnsi="Book Antiqua" w:cs="Book Antiqua"/>
          <w:color w:val="000000"/>
        </w:rPr>
        <w:t>with trans-arterial embolization (TAE) as a potential therapeutic modality for achieving hemostasis.</w:t>
      </w:r>
    </w:p>
    <w:p w14:paraId="423AEAA3" w14:textId="77777777" w:rsidR="00A77B3E" w:rsidRPr="00AC1A53" w:rsidRDefault="00A77B3E" w:rsidP="008C3A89">
      <w:pPr>
        <w:spacing w:line="360" w:lineRule="auto"/>
        <w:jc w:val="both"/>
        <w:rPr>
          <w:rFonts w:ascii="Book Antiqua" w:hAnsi="Book Antiqua"/>
        </w:rPr>
      </w:pPr>
    </w:p>
    <w:p w14:paraId="6948515E" w14:textId="5864756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t>CASE</w:t>
      </w:r>
      <w:r w:rsidR="00B030E9" w:rsidRPr="00AC1A53">
        <w:rPr>
          <w:rFonts w:ascii="Book Antiqua" w:eastAsia="Book Antiqua" w:hAnsi="Book Antiqua" w:cs="Book Antiqua"/>
          <w:b/>
          <w:caps/>
          <w:color w:val="000000"/>
          <w:u w:val="single"/>
        </w:rPr>
        <w:t xml:space="preserve"> </w:t>
      </w:r>
      <w:r w:rsidRPr="00AC1A53">
        <w:rPr>
          <w:rFonts w:ascii="Book Antiqua" w:eastAsia="Book Antiqua" w:hAnsi="Book Antiqua" w:cs="Book Antiqua"/>
          <w:b/>
          <w:caps/>
          <w:color w:val="000000"/>
          <w:u w:val="single"/>
        </w:rPr>
        <w:t>PRESENTATION</w:t>
      </w:r>
    </w:p>
    <w:p w14:paraId="16668168" w14:textId="2A003BA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Chief</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complaints</w:t>
      </w:r>
    </w:p>
    <w:p w14:paraId="757F28BA" w14:textId="263824E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49</w:t>
      </w:r>
      <w:r w:rsidR="00BA33F5" w:rsidRPr="00AC1A53">
        <w:rPr>
          <w:rFonts w:ascii="Book Antiqua" w:eastAsia="Book Antiqua" w:hAnsi="Book Antiqua" w:cs="Book Antiqua"/>
          <w:color w:val="000000"/>
        </w:rPr>
        <w:t>-</w:t>
      </w:r>
      <w:r w:rsidRPr="00AC1A53">
        <w:rPr>
          <w:rFonts w:ascii="Book Antiqua" w:eastAsia="Book Antiqua" w:hAnsi="Book Antiqua" w:cs="Book Antiqua"/>
          <w:color w:val="000000"/>
        </w:rPr>
        <w:t>year</w:t>
      </w:r>
      <w:r w:rsidR="00BA33F5" w:rsidRPr="00AC1A53">
        <w:rPr>
          <w:rFonts w:ascii="Book Antiqua" w:eastAsia="Book Antiqua" w:hAnsi="Book Antiqua" w:cs="Book Antiqua"/>
          <w:color w:val="000000"/>
        </w:rPr>
        <w:t>-</w:t>
      </w:r>
      <w:r w:rsidRPr="00AC1A53">
        <w:rPr>
          <w:rFonts w:ascii="Book Antiqua" w:eastAsia="Book Antiqua" w:hAnsi="Book Antiqua" w:cs="Book Antiqua"/>
          <w:color w:val="000000"/>
        </w:rPr>
        <w:t>old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presented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emergency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room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A33F5" w:rsidRPr="00AC1A53">
        <w:rPr>
          <w:rFonts w:ascii="Book Antiqua" w:eastAsia="Book Antiqua" w:hAnsi="Book Antiqua" w:cs="Book Antiqua"/>
          <w:color w:val="000000"/>
        </w:rPr>
        <w:t xml:space="preserve"> pain in 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left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upper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abdomen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melena,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accompanied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symptoms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dizziness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weakness.</w:t>
      </w:r>
    </w:p>
    <w:p w14:paraId="2A4A5F62" w14:textId="77777777" w:rsidR="00A77B3E" w:rsidRPr="00AC1A53" w:rsidRDefault="00A77B3E" w:rsidP="008C3A89">
      <w:pPr>
        <w:spacing w:line="360" w:lineRule="auto"/>
        <w:jc w:val="both"/>
        <w:rPr>
          <w:rFonts w:ascii="Book Antiqua" w:hAnsi="Book Antiqua"/>
        </w:rPr>
      </w:pPr>
    </w:p>
    <w:p w14:paraId="0239F72A" w14:textId="0E76F0D8"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History</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of</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present</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illness</w:t>
      </w:r>
    </w:p>
    <w:p w14:paraId="04CBC175" w14:textId="77E315BE"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Patient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had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intermittent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left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upper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abdomen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melena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5</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w:t>
      </w:r>
      <w:r w:rsidR="00BA33F5" w:rsidRPr="00AC1A53">
        <w:rPr>
          <w:rFonts w:ascii="Book Antiqua" w:eastAsia="Book Antiqua" w:hAnsi="Book Antiqua" w:cs="Book Antiqua"/>
          <w:color w:val="000000"/>
        </w:rPr>
        <w:t>.</w:t>
      </w:r>
    </w:p>
    <w:p w14:paraId="17C945A7" w14:textId="77777777" w:rsidR="00A77B3E" w:rsidRPr="00AC1A53" w:rsidRDefault="00A77B3E" w:rsidP="008C3A89">
      <w:pPr>
        <w:spacing w:line="360" w:lineRule="auto"/>
        <w:jc w:val="both"/>
        <w:rPr>
          <w:rFonts w:ascii="Book Antiqua" w:hAnsi="Book Antiqua"/>
        </w:rPr>
      </w:pPr>
    </w:p>
    <w:p w14:paraId="1F81DF38" w14:textId="3465CEA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History</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of</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past</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illness</w:t>
      </w:r>
    </w:p>
    <w:p w14:paraId="545D1D7B" w14:textId="491102F4"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had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history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alcoholism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diagnosed</w:t>
      </w:r>
      <w:r w:rsidR="00B030E9" w:rsidRPr="00AC1A53">
        <w:rPr>
          <w:rFonts w:ascii="Book Antiqua" w:eastAsia="Book Antiqua" w:hAnsi="Book Antiqua" w:cs="Book Antiqua"/>
          <w:color w:val="000000"/>
        </w:rPr>
        <w:t xml:space="preserve"> </w:t>
      </w:r>
      <w:r w:rsidR="007F3130">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type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diabetes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1</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year.</w:t>
      </w:r>
    </w:p>
    <w:p w14:paraId="1340C75F" w14:textId="77777777" w:rsidR="00A77B3E" w:rsidRPr="00AC1A53" w:rsidRDefault="00A77B3E" w:rsidP="008C3A89">
      <w:pPr>
        <w:spacing w:line="360" w:lineRule="auto"/>
        <w:jc w:val="both"/>
        <w:rPr>
          <w:rFonts w:ascii="Book Antiqua" w:hAnsi="Book Antiqua"/>
        </w:rPr>
      </w:pPr>
    </w:p>
    <w:p w14:paraId="372D54D7" w14:textId="64EF8180"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Physical</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examination</w:t>
      </w:r>
    </w:p>
    <w:p w14:paraId="611C80F6" w14:textId="1606020F"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admission,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physical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examination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revealed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only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slight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tenderness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left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upper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abdomen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conjunctiva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eye.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muscular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tension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rebound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tenderness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noted.</w:t>
      </w:r>
      <w:r w:rsidR="00B030E9" w:rsidRPr="00AC1A53">
        <w:rPr>
          <w:rFonts w:ascii="Book Antiqua" w:eastAsia="Book Antiqua" w:hAnsi="Book Antiqua" w:cs="Book Antiqua"/>
          <w:color w:val="000000"/>
        </w:rPr>
        <w:t xml:space="preserve"> </w:t>
      </w:r>
      <w:r w:rsidR="000C7C62" w:rsidRPr="00AC1A53">
        <w:rPr>
          <w:rFonts w:ascii="Book Antiqua" w:eastAsia="Book Antiqua" w:hAnsi="Book Antiqua" w:cs="Book Antiqua"/>
          <w:color w:val="000000"/>
        </w:rPr>
        <w:t>D</w:t>
      </w:r>
      <w:r w:rsidRPr="00AC1A53">
        <w:rPr>
          <w:rFonts w:ascii="Book Antiqua" w:eastAsia="Book Antiqua" w:hAnsi="Book Antiqua" w:cs="Book Antiqua"/>
          <w:color w:val="000000"/>
        </w:rPr>
        <w:t>igital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rectal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examination</w:t>
      </w:r>
      <w:r w:rsidR="000C7C62" w:rsidRPr="00AC1A53">
        <w:rPr>
          <w:rFonts w:ascii="Book Antiqua" w:eastAsia="Book Antiqua" w:hAnsi="Book Antiqua" w:cs="Book Antiqua"/>
          <w:color w:val="000000"/>
        </w:rPr>
        <w:t xml:space="preserve"> showed negative results</w:t>
      </w:r>
      <w:r w:rsidRPr="00AC1A53">
        <w:rPr>
          <w:rFonts w:ascii="Book Antiqua" w:eastAsia="Book Antiqua" w:hAnsi="Book Antiqua" w:cs="Book Antiqua"/>
          <w:color w:val="000000"/>
        </w:rPr>
        <w:t>.</w:t>
      </w:r>
    </w:p>
    <w:p w14:paraId="1D8C5ACD" w14:textId="77777777" w:rsidR="00A77B3E" w:rsidRPr="00AC1A53" w:rsidRDefault="00A77B3E" w:rsidP="008C3A89">
      <w:pPr>
        <w:spacing w:line="360" w:lineRule="auto"/>
        <w:jc w:val="both"/>
        <w:rPr>
          <w:rFonts w:ascii="Book Antiqua" w:hAnsi="Book Antiqua"/>
        </w:rPr>
      </w:pPr>
    </w:p>
    <w:p w14:paraId="2C84207F" w14:textId="43FADFC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Laboratory</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examinations</w:t>
      </w:r>
    </w:p>
    <w:p w14:paraId="63DF808D" w14:textId="668BB26F"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Laboratory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tests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showed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hemoglobin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63</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(normal</w:t>
      </w:r>
      <w:r w:rsidR="00BD0919" w:rsidRPr="00AC1A53">
        <w:rPr>
          <w:rFonts w:ascii="Book Antiqua" w:eastAsia="Book Antiqua" w:hAnsi="Book Antiqua" w:cs="Book Antiqua"/>
          <w:color w:val="000000"/>
        </w:rPr>
        <w:t xml:space="preserve"> range: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120</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g/L)</w:t>
      </w:r>
      <w:r w:rsidR="00BA33F5"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00BA33F5" w:rsidRPr="00AC1A53">
        <w:rPr>
          <w:rFonts w:ascii="Book Antiqua" w:eastAsia="Book Antiqua" w:hAnsi="Book Antiqua" w:cs="Book Antiqua"/>
          <w:color w:val="000000"/>
        </w:rPr>
        <w:t>T</w:t>
      </w:r>
      <w:r w:rsidRPr="00AC1A53">
        <w:rPr>
          <w:rFonts w:ascii="Book Antiqua" w:eastAsia="Book Antiqua" w:hAnsi="Book Antiqua" w:cs="Book Antiqua"/>
          <w:color w:val="000000"/>
        </w:rPr>
        <w: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fecal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occult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result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positive,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remaining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biochemical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tests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including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amylase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were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normal.</w:t>
      </w:r>
    </w:p>
    <w:p w14:paraId="105387F4" w14:textId="77777777" w:rsidR="00A77B3E" w:rsidRPr="00AC1A53" w:rsidRDefault="00A77B3E" w:rsidP="008C3A89">
      <w:pPr>
        <w:spacing w:line="360" w:lineRule="auto"/>
        <w:jc w:val="both"/>
        <w:rPr>
          <w:rFonts w:ascii="Book Antiqua" w:hAnsi="Book Antiqua"/>
        </w:rPr>
      </w:pPr>
    </w:p>
    <w:p w14:paraId="6F93503D" w14:textId="031802A3"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Imaging</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examinations</w:t>
      </w:r>
    </w:p>
    <w:p w14:paraId="017A21A2" w14:textId="5042DE8C"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Gastroscopic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examination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revealed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ulcer-like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depression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upper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part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greater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curvature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mucus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secretions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adhered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epithelial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surface.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surrounding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mucosa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exhibited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thickening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edema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obscured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structural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outlines.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folds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could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fully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extended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after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charging.</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rPr>
        <w:t>We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suspected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upper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caused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ulcer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cancer.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condition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improved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after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proton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pump</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inhibitors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000A4616" w:rsidRPr="00AC1A53">
        <w:rPr>
          <w:rFonts w:ascii="Book Antiqua" w:eastAsia="Book Antiqua" w:hAnsi="Book Antiqua" w:cs="Book Antiqua"/>
          <w:color w:val="000000"/>
        </w:rPr>
        <w:t>octreotide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pumping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hemostasis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treatment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1</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wk,</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but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patient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suddenly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excreted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watery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dark</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stool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again,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accompanied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hematemesis.</w:t>
      </w:r>
      <w:r w:rsidR="00B030E9" w:rsidRPr="00AC1A53">
        <w:rPr>
          <w:rFonts w:ascii="Book Antiqua" w:eastAsia="Book Antiqua" w:hAnsi="Book Antiqua" w:cs="Book Antiqua"/>
          <w:color w:val="000000"/>
        </w:rPr>
        <w:t xml:space="preserve"> </w:t>
      </w:r>
      <w:bookmarkStart w:id="4" w:name="_Hlk56181518"/>
      <w:r w:rsidRPr="00AC1A53">
        <w:rPr>
          <w:rFonts w:ascii="Book Antiqua" w:eastAsia="Book Antiqua" w:hAnsi="Book Antiqua" w:cs="Book Antiqua"/>
          <w:color w:val="000000"/>
        </w:rPr>
        <w:t>Gastroscopy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repeated,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oozing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found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ulcer-like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depression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greater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curvature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previously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observed,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blood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vessels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were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exposed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after</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repeated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rinsing</w:t>
      </w:r>
      <w:bookmarkEnd w:id="4"/>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(Figure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1).</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w:t>
      </w:r>
      <w:r w:rsidR="008F2B41" w:rsidRPr="00AC1A53">
        <w:rPr>
          <w:rFonts w:ascii="Book Antiqua" w:eastAsia="Book Antiqua" w:hAnsi="Book Antiqua" w:cs="Book Antiqua"/>
          <w:color w:val="000000"/>
          <w:shd w:val="clear" w:color="auto" w:fill="FFFFFF"/>
        </w:rPr>
        <w:t>omputed tomography</w:t>
      </w:r>
      <w:r w:rsidR="00B030E9" w:rsidRPr="00AC1A53">
        <w:rPr>
          <w:rFonts w:ascii="Book Antiqua" w:eastAsia="Book Antiqua" w:hAnsi="Book Antiqua" w:cs="Book Antiqua"/>
          <w:color w:val="000000"/>
          <w:shd w:val="clear" w:color="auto" w:fill="FFFFFF"/>
        </w:rPr>
        <w:t xml:space="preserve"> </w:t>
      </w:r>
      <w:r w:rsidR="00BD0919" w:rsidRPr="00AC1A53">
        <w:rPr>
          <w:rFonts w:ascii="Book Antiqua" w:eastAsia="Book Antiqua" w:hAnsi="Book Antiqua" w:cs="Book Antiqua"/>
          <w:color w:val="000000"/>
          <w:shd w:val="clear" w:color="auto" w:fill="FFFFFF"/>
        </w:rPr>
        <w:t xml:space="preserve">(CT) </w:t>
      </w:r>
      <w:r w:rsidRPr="00AC1A53">
        <w:rPr>
          <w:rFonts w:ascii="Book Antiqua" w:eastAsia="Book Antiqua" w:hAnsi="Book Antiqua" w:cs="Book Antiqua"/>
          <w:color w:val="000000"/>
          <w:shd w:val="clear" w:color="auto" w:fill="FFFFFF"/>
        </w:rPr>
        <w:t>scan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confirmed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widespread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subversion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pancreatic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parenchyma,</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with</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evidence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multiple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inhomogeneous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hypodense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and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partially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confluent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cystic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formations</w:t>
      </w:r>
      <w:r w:rsidR="007F3130">
        <w:rPr>
          <w:rFonts w:ascii="Book Antiqua" w:eastAsia="Book Antiqua" w:hAnsi="Book Antiqua" w:cs="Book Antiqua"/>
          <w:color w:val="000000"/>
          <w:shd w:val="clear" w:color="auto" w:fill="FFFFFF"/>
        </w:rPr>
        <w:t>.</w:t>
      </w:r>
      <w:r w:rsidR="00B030E9" w:rsidRPr="00AC1A53">
        <w:rPr>
          <w:rFonts w:ascii="Book Antiqua" w:eastAsia="Book Antiqua" w:hAnsi="Book Antiqua" w:cs="Book Antiqua"/>
          <w:color w:val="000000"/>
          <w:shd w:val="clear" w:color="auto" w:fill="FFFFFF"/>
        </w:rPr>
        <w:t xml:space="preserve"> </w:t>
      </w:r>
      <w:r w:rsidR="007F3130">
        <w:rPr>
          <w:rFonts w:ascii="Book Antiqua" w:eastAsia="Book Antiqua" w:hAnsi="Book Antiqua" w:cs="Book Antiqua"/>
          <w:color w:val="000000"/>
          <w:shd w:val="clear" w:color="auto" w:fill="FFFFFF"/>
        </w:rPr>
        <w:t>T</w:t>
      </w:r>
      <w:r w:rsidRPr="00AC1A53">
        <w:rPr>
          <w:rFonts w:ascii="Book Antiqua" w:eastAsia="Book Antiqua" w:hAnsi="Book Antiqua" w:cs="Book Antiqua"/>
          <w:color w:val="000000"/>
          <w:shd w:val="clear" w:color="auto" w:fill="FFFFFF"/>
        </w:rPr>
        <w: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pancreatic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pseudocyst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invaded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part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spleen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and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greater</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curvature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stomach</w:t>
      </w:r>
      <w:r w:rsidR="007F3130">
        <w:rPr>
          <w:rFonts w:ascii="Book Antiqua" w:eastAsia="Book Antiqua" w:hAnsi="Book Antiqua" w:cs="Book Antiqua"/>
          <w:color w:val="000000"/>
          <w:shd w:val="clear" w:color="auto" w:fill="FFFFFF"/>
        </w:rPr>
        <w: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invaded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gastric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mucosa</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was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irregul</w:t>
      </w:r>
      <w:r w:rsidRPr="00AC1A53">
        <w:rPr>
          <w:rFonts w:ascii="Book Antiqua" w:eastAsia="Book Antiqua" w:hAnsi="Book Antiqua" w:cs="Book Antiqua"/>
          <w:color w:val="000000"/>
        </w:rPr>
        <w:t>arly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thickened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emitted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uneven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signal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shd w:val="clear" w:color="auto" w:fill="FFFFFF"/>
        </w:rPr>
        <w:t>(Figure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2).</w:t>
      </w:r>
      <w:r w:rsidR="00B030E9" w:rsidRPr="00AC1A53">
        <w:rPr>
          <w:rFonts w:ascii="Book Antiqua" w:eastAsia="Book Antiqua" w:hAnsi="Book Antiqua" w:cs="Book Antiqua"/>
          <w:b/>
          <w:bCs/>
          <w:color w:val="000000"/>
          <w:shd w:val="clear" w:color="auto" w:fill="FFFFFF"/>
        </w:rPr>
        <w:t xml:space="preserve"> </w:t>
      </w:r>
      <w:r w:rsidRPr="00AC1A53">
        <w:rPr>
          <w:rFonts w:ascii="Book Antiqua" w:eastAsia="Book Antiqua" w:hAnsi="Book Antiqua" w:cs="Book Antiqua"/>
          <w:color w:val="000000"/>
          <w:shd w:val="clear" w:color="auto" w:fill="FFFFFF"/>
        </w:rPr>
        <w:t>Emergency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digital</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subtraction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angiography</w:t>
      </w:r>
      <w:r w:rsidR="00BD0919" w:rsidRPr="00AC1A53">
        <w:rPr>
          <w:rFonts w:ascii="Book Antiqua" w:eastAsia="Book Antiqua" w:hAnsi="Book Antiqua" w:cs="Book Antiqua"/>
          <w:color w:val="000000"/>
          <w:shd w:val="clear" w:color="auto" w:fill="FFFFFF"/>
        </w:rPr>
        <w:t xml:space="preserve"> (DSA)</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revealed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that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pseudoaneurysm</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arose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from</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splenic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artery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(Figure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3).</w:t>
      </w:r>
    </w:p>
    <w:p w14:paraId="10E00C15" w14:textId="77777777" w:rsidR="00A77B3E" w:rsidRPr="00AC1A53" w:rsidRDefault="00A77B3E" w:rsidP="008C3A89">
      <w:pPr>
        <w:spacing w:line="360" w:lineRule="auto"/>
        <w:jc w:val="both"/>
        <w:rPr>
          <w:rFonts w:ascii="Book Antiqua" w:hAnsi="Book Antiqua"/>
        </w:rPr>
      </w:pPr>
    </w:p>
    <w:p w14:paraId="7E3C43CA" w14:textId="122AAA6B"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t>FINAL</w:t>
      </w:r>
      <w:r w:rsidR="00B030E9" w:rsidRPr="00AC1A53">
        <w:rPr>
          <w:rFonts w:ascii="Book Antiqua" w:eastAsia="Book Antiqua" w:hAnsi="Book Antiqua" w:cs="Book Antiqua"/>
          <w:b/>
          <w:caps/>
          <w:color w:val="000000"/>
          <w:u w:val="single"/>
        </w:rPr>
        <w:t xml:space="preserve"> </w:t>
      </w:r>
      <w:r w:rsidRPr="00AC1A53">
        <w:rPr>
          <w:rFonts w:ascii="Book Antiqua" w:eastAsia="Book Antiqua" w:hAnsi="Book Antiqua" w:cs="Book Antiqua"/>
          <w:b/>
          <w:caps/>
          <w:color w:val="000000"/>
          <w:u w:val="single"/>
        </w:rPr>
        <w:t>DIAGNOSIS</w:t>
      </w:r>
    </w:p>
    <w:p w14:paraId="7A5D40CA" w14:textId="02AAFD16" w:rsidR="00A77B3E" w:rsidRPr="00AC1A53" w:rsidRDefault="00D75ECE" w:rsidP="008C3A89">
      <w:pPr>
        <w:spacing w:line="360" w:lineRule="auto"/>
        <w:jc w:val="both"/>
        <w:rPr>
          <w:rFonts w:ascii="Book Antiqua" w:eastAsia="Book Antiqua" w:hAnsi="Book Antiqua" w:cs="Book Antiqua"/>
          <w:color w:val="000000"/>
        </w:rPr>
      </w:pPr>
      <w:r w:rsidRPr="00AC1A53">
        <w:rPr>
          <w:rFonts w:ascii="Book Antiqua" w:eastAsia="Book Antiqua" w:hAnsi="Book Antiqua" w:cs="Book Antiqua"/>
          <w:color w:val="000000"/>
        </w:rPr>
        <w:t>Finally, the patient was diagnosed with upper gastrointestinal bleeding from a pseudo aneurysm of the arteria lienalis secondary to perforated pancreatic pseudoaneurysm invading into the stomach.</w:t>
      </w:r>
    </w:p>
    <w:p w14:paraId="74BBE937" w14:textId="77777777" w:rsidR="00D75ECE" w:rsidRPr="00AC1A53" w:rsidRDefault="00D75ECE" w:rsidP="008C3A89">
      <w:pPr>
        <w:spacing w:line="360" w:lineRule="auto"/>
        <w:jc w:val="both"/>
        <w:rPr>
          <w:rFonts w:ascii="Book Antiqua" w:hAnsi="Book Antiqua"/>
        </w:rPr>
      </w:pPr>
    </w:p>
    <w:p w14:paraId="668B849C" w14:textId="777777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lastRenderedPageBreak/>
        <w:t>TREATMENT</w:t>
      </w:r>
    </w:p>
    <w:p w14:paraId="116B3F00" w14:textId="576DA00B"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patient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underwent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surgical</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treatment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with</w:t>
      </w:r>
      <w:r w:rsidR="00B030E9" w:rsidRPr="00AC1A53">
        <w:rPr>
          <w:rFonts w:ascii="Book Antiqua" w:eastAsia="Book Antiqua" w:hAnsi="Book Antiqua" w:cs="Book Antiqua"/>
          <w:color w:val="000000"/>
          <w:shd w:val="clear" w:color="auto" w:fill="FFFFFF"/>
        </w:rPr>
        <w:t xml:space="preserve"> </w:t>
      </w:r>
      <w:r w:rsidR="003417F0" w:rsidRPr="00AC1A53">
        <w:rPr>
          <w:rFonts w:ascii="Book Antiqua" w:eastAsia="Book Antiqua" w:hAnsi="Book Antiqua" w:cs="Book Antiqua"/>
          <w:color w:val="000000"/>
          <w:shd w:val="clear" w:color="auto" w:fill="FFFFFF"/>
        </w:rPr>
        <w:t>TAE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(coil</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embolization)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splenic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artery,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which</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was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successfully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performed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and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bleeding</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effectively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rPr>
        <w:t>controlled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(Figure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4).</w:t>
      </w:r>
    </w:p>
    <w:p w14:paraId="5A5C8CCF" w14:textId="77777777" w:rsidR="00A77B3E" w:rsidRPr="00AC1A53" w:rsidRDefault="00A77B3E" w:rsidP="008C3A89">
      <w:pPr>
        <w:spacing w:line="360" w:lineRule="auto"/>
        <w:jc w:val="both"/>
        <w:rPr>
          <w:rFonts w:ascii="Book Antiqua" w:hAnsi="Book Antiqua"/>
        </w:rPr>
      </w:pPr>
    </w:p>
    <w:p w14:paraId="2B92C8AD" w14:textId="3232163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t>OUTCOME</w:t>
      </w:r>
      <w:r w:rsidR="00B030E9" w:rsidRPr="00AC1A53">
        <w:rPr>
          <w:rFonts w:ascii="Book Antiqua" w:eastAsia="Book Antiqua" w:hAnsi="Book Antiqua" w:cs="Book Antiqua"/>
          <w:b/>
          <w:caps/>
          <w:color w:val="000000"/>
          <w:u w:val="single"/>
        </w:rPr>
        <w:t xml:space="preserve"> </w:t>
      </w:r>
      <w:r w:rsidRPr="00AC1A53">
        <w:rPr>
          <w:rFonts w:ascii="Book Antiqua" w:eastAsia="Book Antiqua" w:hAnsi="Book Antiqua" w:cs="Book Antiqua"/>
          <w:b/>
          <w:caps/>
          <w:color w:val="000000"/>
          <w:u w:val="single"/>
        </w:rPr>
        <w:t>AND</w:t>
      </w:r>
      <w:r w:rsidR="00B030E9" w:rsidRPr="00AC1A53">
        <w:rPr>
          <w:rFonts w:ascii="Book Antiqua" w:eastAsia="Book Antiqua" w:hAnsi="Book Antiqua" w:cs="Book Antiqua"/>
          <w:b/>
          <w:caps/>
          <w:color w:val="000000"/>
          <w:u w:val="single"/>
        </w:rPr>
        <w:t xml:space="preserve"> </w:t>
      </w:r>
      <w:r w:rsidRPr="00AC1A53">
        <w:rPr>
          <w:rFonts w:ascii="Book Antiqua" w:eastAsia="Book Antiqua" w:hAnsi="Book Antiqua" w:cs="Book Antiqua"/>
          <w:b/>
          <w:caps/>
          <w:color w:val="000000"/>
          <w:u w:val="single"/>
        </w:rPr>
        <w:t>FOLLOW-UP</w:t>
      </w:r>
    </w:p>
    <w:p w14:paraId="392968C5" w14:textId="1F98A76C"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shd w:val="clear" w:color="auto" w:fill="FFFFFF"/>
        </w:rPr>
        <w:t>One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week</w:t>
      </w:r>
      <w:r w:rsidR="00B030E9" w:rsidRPr="007F3130">
        <w:rPr>
          <w:rFonts w:ascii="Book Antiqua" w:eastAsia="Book Antiqua" w:hAnsi="Book Antiqua" w:cs="Book Antiqua"/>
          <w:color w:val="000000"/>
          <w:shd w:val="clear" w:color="auto" w:fill="FFFFFF"/>
        </w:rPr>
        <w:t xml:space="preserve"> </w:t>
      </w:r>
      <w:r w:rsidRPr="007F3130">
        <w:rPr>
          <w:rFonts w:ascii="Book Antiqua" w:eastAsia="Book Antiqua" w:hAnsi="Book Antiqua" w:cs="Book Antiqua"/>
          <w:color w:val="000000"/>
          <w:shd w:val="clear" w:color="auto" w:fill="FFFFFF"/>
        </w:rPr>
        <w:t>after</w:t>
      </w:r>
      <w:r w:rsidR="00B030E9" w:rsidRPr="007F3130">
        <w:rPr>
          <w:rFonts w:ascii="Book Antiqua" w:eastAsia="Book Antiqua" w:hAnsi="Book Antiqua" w:cs="Book Antiqua"/>
          <w:color w:val="000000"/>
          <w:shd w:val="clear" w:color="auto" w:fill="FFFFFF"/>
        </w:rPr>
        <w:t xml:space="preserve"> </w:t>
      </w:r>
      <w:r w:rsidRPr="007F3130">
        <w:rPr>
          <w:rFonts w:ascii="Book Antiqua" w:eastAsia="Book Antiqua" w:hAnsi="Book Antiqua" w:cs="Book Antiqua"/>
          <w:color w:val="000000"/>
          <w:shd w:val="clear" w:color="auto" w:fill="FFFFFF"/>
        </w:rPr>
        <w:t>the</w:t>
      </w:r>
      <w:r w:rsidR="00B030E9" w:rsidRPr="007F3130">
        <w:rPr>
          <w:rFonts w:ascii="Book Antiqua" w:eastAsia="Book Antiqua" w:hAnsi="Book Antiqua" w:cs="Book Antiqua"/>
          <w:color w:val="000000"/>
          <w:shd w:val="clear" w:color="auto" w:fill="FFFFFF"/>
        </w:rPr>
        <w:t xml:space="preserve"> </w:t>
      </w:r>
      <w:r w:rsidRPr="007F3130">
        <w:rPr>
          <w:rFonts w:ascii="Book Antiqua" w:eastAsia="Book Antiqua" w:hAnsi="Book Antiqua" w:cs="Book Antiqua"/>
          <w:color w:val="000000"/>
          <w:shd w:val="clear" w:color="auto" w:fill="FFFFFF"/>
        </w:rPr>
        <w:t>operation,</w:t>
      </w:r>
      <w:r w:rsidR="00B030E9" w:rsidRPr="007F3130">
        <w:rPr>
          <w:rFonts w:ascii="Book Antiqua" w:eastAsia="Book Antiqua" w:hAnsi="Book Antiqua" w:cs="Book Antiqua"/>
          <w:color w:val="000000"/>
          <w:shd w:val="clear" w:color="auto" w:fill="FFFFFF"/>
        </w:rPr>
        <w:t xml:space="preserve"> </w:t>
      </w:r>
      <w:r w:rsidRPr="007F3130">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patient’s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recovery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was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rapid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and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uneventful.</w:t>
      </w:r>
    </w:p>
    <w:p w14:paraId="04A511D4" w14:textId="77777777" w:rsidR="00A77B3E" w:rsidRPr="00AC1A53" w:rsidRDefault="00A77B3E" w:rsidP="008C3A89">
      <w:pPr>
        <w:spacing w:line="360" w:lineRule="auto"/>
        <w:jc w:val="both"/>
        <w:rPr>
          <w:rFonts w:ascii="Book Antiqua" w:hAnsi="Book Antiqua"/>
        </w:rPr>
      </w:pPr>
    </w:p>
    <w:p w14:paraId="2B151C15" w14:textId="77777777" w:rsidR="00D17B59" w:rsidRPr="00AC1A53" w:rsidRDefault="00487A51" w:rsidP="00D17B59">
      <w:pPr>
        <w:spacing w:line="360" w:lineRule="auto"/>
        <w:jc w:val="both"/>
        <w:rPr>
          <w:rFonts w:ascii="Book Antiqua" w:eastAsia="Book Antiqua" w:hAnsi="Book Antiqua" w:cs="Book Antiqua"/>
          <w:b/>
          <w:caps/>
          <w:color w:val="000000"/>
          <w:u w:val="single"/>
        </w:rPr>
      </w:pPr>
      <w:r w:rsidRPr="00AC1A53">
        <w:rPr>
          <w:rFonts w:ascii="Book Antiqua" w:eastAsia="Book Antiqua" w:hAnsi="Book Antiqua" w:cs="Book Antiqua"/>
          <w:b/>
          <w:caps/>
          <w:color w:val="000000"/>
          <w:u w:val="single"/>
        </w:rPr>
        <w:t>DISCUSSION</w:t>
      </w:r>
    </w:p>
    <w:p w14:paraId="4D2EAC05" w14:textId="306071B5" w:rsidR="00D17B59" w:rsidRPr="00AC1A53" w:rsidRDefault="00A4740D" w:rsidP="00D17B59">
      <w:pPr>
        <w:spacing w:line="360" w:lineRule="auto"/>
        <w:jc w:val="both"/>
        <w:rPr>
          <w:rFonts w:ascii="Book Antiqua" w:eastAsia="Book Antiqua" w:hAnsi="Book Antiqua" w:cs="Book Antiqua"/>
          <w:color w:val="000000"/>
          <w:shd w:val="clear" w:color="auto" w:fill="FFFFFF"/>
          <w:lang w:eastAsia="en-US"/>
        </w:rPr>
      </w:pPr>
      <w:r w:rsidRPr="00AC1A53">
        <w:rPr>
          <w:rFonts w:ascii="Book Antiqua" w:eastAsia="Book Antiqua" w:hAnsi="Book Antiqua" w:cs="Book Antiqua"/>
          <w:color w:val="000000"/>
          <w:shd w:val="clear" w:color="auto" w:fill="FFFFFF"/>
          <w:lang w:eastAsia="en-US"/>
        </w:rPr>
        <w:t>The incidence of pancreatic pseudocyst associated with hemorrhage is approximately 5%-10%, with a mortality rate of about 50%</w:t>
      </w:r>
      <w:r w:rsidRPr="00AC1A53">
        <w:rPr>
          <w:rFonts w:ascii="Book Antiqua" w:eastAsia="Book Antiqua" w:hAnsi="Book Antiqua" w:cs="Book Antiqua"/>
          <w:color w:val="000000"/>
          <w:shd w:val="clear" w:color="auto" w:fill="FFFFFF"/>
          <w:vertAlign w:val="superscript"/>
          <w:lang w:eastAsia="en-US"/>
        </w:rPr>
        <w:t>[3,4]</w:t>
      </w:r>
      <w:r w:rsidRPr="00AC1A53">
        <w:rPr>
          <w:rFonts w:ascii="Book Antiqua" w:eastAsia="Book Antiqua" w:hAnsi="Book Antiqua" w:cs="Book Antiqua"/>
          <w:color w:val="000000"/>
          <w:shd w:val="clear" w:color="auto" w:fill="FFFFFF"/>
          <w:lang w:eastAsia="en-US"/>
        </w:rPr>
        <w:t>. The clinical feature varies depending on the location and severity of the bleeding, thus presenting in different forms, from abdominal pain to hypovolemic shock</w:t>
      </w:r>
      <w:r w:rsidRPr="00AC1A53">
        <w:rPr>
          <w:rFonts w:ascii="Book Antiqua" w:eastAsia="Book Antiqua" w:hAnsi="Book Antiqua" w:cs="Book Antiqua"/>
          <w:color w:val="000000"/>
          <w:shd w:val="clear" w:color="auto" w:fill="FFFFFF"/>
          <w:vertAlign w:val="superscript"/>
          <w:lang w:eastAsia="en-US"/>
        </w:rPr>
        <w:t>[5,6]</w:t>
      </w:r>
      <w:r w:rsidRPr="00AC1A53">
        <w:rPr>
          <w:rFonts w:ascii="Book Antiqua" w:eastAsia="Book Antiqua" w:hAnsi="Book Antiqua" w:cs="Book Antiqua"/>
          <w:color w:val="000000"/>
          <w:shd w:val="clear" w:color="auto" w:fill="FFFFFF"/>
          <w:lang w:eastAsia="en-US"/>
        </w:rPr>
        <w:t>. Massive bleeding has been reported in 2</w:t>
      </w:r>
      <w:r w:rsidR="008F2B41" w:rsidRPr="00AC1A53">
        <w:rPr>
          <w:rFonts w:ascii="Book Antiqua" w:eastAsia="Book Antiqua" w:hAnsi="Book Antiqua" w:cs="Book Antiqua"/>
          <w:color w:val="000000"/>
          <w:shd w:val="clear" w:color="auto" w:fill="FFFFFF"/>
          <w:lang w:eastAsia="en-US"/>
        </w:rPr>
        <w:t>%</w:t>
      </w:r>
      <w:r w:rsidRPr="00AC1A53">
        <w:rPr>
          <w:rFonts w:ascii="Book Antiqua" w:eastAsia="Book Antiqua" w:hAnsi="Book Antiqua" w:cs="Book Antiqua"/>
          <w:color w:val="000000"/>
          <w:shd w:val="clear" w:color="auto" w:fill="FFFFFF"/>
          <w:lang w:eastAsia="en-US"/>
        </w:rPr>
        <w:t xml:space="preserve">-10% of patients with pancreatitis and occurs as upper or lower gastrointestinal tract </w:t>
      </w:r>
      <w:proofErr w:type="gramStart"/>
      <w:r w:rsidRPr="00AC1A53">
        <w:rPr>
          <w:rFonts w:ascii="Book Antiqua" w:eastAsia="Book Antiqua" w:hAnsi="Book Antiqua" w:cs="Book Antiqua"/>
          <w:color w:val="000000"/>
          <w:shd w:val="clear" w:color="auto" w:fill="FFFFFF"/>
          <w:lang w:eastAsia="en-US"/>
        </w:rPr>
        <w:t>bleeding</w:t>
      </w:r>
      <w:r w:rsidRPr="00AC1A53">
        <w:rPr>
          <w:rFonts w:ascii="Book Antiqua" w:eastAsia="Book Antiqua" w:hAnsi="Book Antiqua" w:cs="Book Antiqua"/>
          <w:color w:val="000000"/>
          <w:shd w:val="clear" w:color="auto" w:fill="FFFFFF"/>
          <w:vertAlign w:val="superscript"/>
          <w:lang w:eastAsia="en-US"/>
        </w:rPr>
        <w:t>[</w:t>
      </w:r>
      <w:proofErr w:type="gramEnd"/>
      <w:r w:rsidRPr="00AC1A53">
        <w:rPr>
          <w:rFonts w:ascii="Book Antiqua" w:eastAsia="Book Antiqua" w:hAnsi="Book Antiqua" w:cs="Book Antiqua"/>
          <w:color w:val="000000"/>
          <w:shd w:val="clear" w:color="auto" w:fill="FFFFFF"/>
          <w:vertAlign w:val="superscript"/>
          <w:lang w:eastAsia="en-US"/>
        </w:rPr>
        <w:t>7</w:t>
      </w:r>
      <w:r w:rsidR="00EA59C7" w:rsidRPr="00AC1A53">
        <w:rPr>
          <w:rFonts w:ascii="Book Antiqua" w:eastAsia="Book Antiqua" w:hAnsi="Book Antiqua" w:cs="Book Antiqua"/>
          <w:color w:val="000000"/>
          <w:shd w:val="clear" w:color="auto" w:fill="FFFFFF"/>
          <w:vertAlign w:val="superscript"/>
          <w:lang w:eastAsia="en-US"/>
        </w:rPr>
        <w:t>,8</w:t>
      </w:r>
      <w:r w:rsidRPr="00AC1A53">
        <w:rPr>
          <w:rFonts w:ascii="Book Antiqua" w:eastAsia="Book Antiqua" w:hAnsi="Book Antiqua" w:cs="Book Antiqua"/>
          <w:color w:val="000000"/>
          <w:shd w:val="clear" w:color="auto" w:fill="FFFFFF"/>
          <w:vertAlign w:val="superscript"/>
          <w:lang w:eastAsia="en-US"/>
        </w:rPr>
        <w:t>]</w:t>
      </w:r>
      <w:r w:rsidRPr="00AC1A53">
        <w:rPr>
          <w:rFonts w:ascii="Book Antiqua" w:eastAsia="Book Antiqua" w:hAnsi="Book Antiqua" w:cs="Book Antiqua"/>
          <w:color w:val="000000"/>
          <w:shd w:val="clear" w:color="auto" w:fill="FFFFFF"/>
          <w:lang w:eastAsia="en-US"/>
        </w:rPr>
        <w:t>. The rapid development of an abdominal painful mass suggests intracystic bleeding. Intraperitoneal bleeding causes abdominal distension and hemorrhagic shock.</w:t>
      </w:r>
    </w:p>
    <w:p w14:paraId="397645C5" w14:textId="7CD48EE6" w:rsidR="007F3130" w:rsidRPr="007F3130" w:rsidRDefault="00A4740D" w:rsidP="007E30F7">
      <w:pPr>
        <w:spacing w:line="360" w:lineRule="auto"/>
        <w:ind w:firstLineChars="112" w:firstLine="269"/>
        <w:jc w:val="both"/>
        <w:rPr>
          <w:rFonts w:ascii="Book Antiqua" w:eastAsia="Book Antiqua" w:hAnsi="Book Antiqua" w:cs="Book Antiqua"/>
          <w:color w:val="000000"/>
          <w:shd w:val="clear" w:color="auto" w:fill="FFFFFF"/>
          <w:lang w:eastAsia="en-US"/>
        </w:rPr>
      </w:pPr>
      <w:r w:rsidRPr="00AC1A53">
        <w:rPr>
          <w:rFonts w:ascii="Book Antiqua" w:eastAsia="Book Antiqua" w:hAnsi="Book Antiqua" w:cs="Book Antiqua"/>
          <w:color w:val="000000"/>
          <w:shd w:val="clear" w:color="auto" w:fill="FFFFFF"/>
          <w:lang w:eastAsia="en-US"/>
        </w:rPr>
        <w:t>The main pathogenesis involves erosion of the pancreas, peripancreatic vessels, and surrounding tissues because of elastase and trypsin</w:t>
      </w:r>
      <w:r w:rsidR="007F3130">
        <w:rPr>
          <w:rFonts w:ascii="Book Antiqua" w:eastAsia="Book Antiqua" w:hAnsi="Book Antiqua" w:cs="Book Antiqua"/>
          <w:color w:val="000000"/>
          <w:shd w:val="clear" w:color="auto" w:fill="FFFFFF"/>
          <w:lang w:eastAsia="en-US"/>
        </w:rPr>
        <w:t>,</w:t>
      </w:r>
      <w:r w:rsidRPr="007F3130">
        <w:rPr>
          <w:rFonts w:ascii="Book Antiqua" w:eastAsia="Book Antiqua" w:hAnsi="Book Antiqua" w:cs="Book Antiqua"/>
          <w:color w:val="000000"/>
          <w:shd w:val="clear" w:color="auto" w:fill="FFFFFF"/>
          <w:lang w:eastAsia="en-US"/>
        </w:rPr>
        <w:t xml:space="preserve"> which weaken tensile strength and cause rupture or bleeding after pseudoaneurysm formation. The splenic artery is the most frequently involved site of pancreatitis complicated with pseudoaneurysm</w:t>
      </w:r>
      <w:r w:rsidRPr="007F3130">
        <w:rPr>
          <w:rFonts w:ascii="Book Antiqua" w:eastAsia="Book Antiqua" w:hAnsi="Book Antiqua" w:cs="Book Antiqua"/>
          <w:color w:val="000000"/>
          <w:shd w:val="clear" w:color="auto" w:fill="FFFFFF"/>
          <w:vertAlign w:val="superscript"/>
          <w:lang w:eastAsia="en-US"/>
        </w:rPr>
        <w:t>[</w:t>
      </w:r>
      <w:r w:rsidR="00EA59C7" w:rsidRPr="007F3130">
        <w:rPr>
          <w:rFonts w:ascii="Book Antiqua" w:eastAsia="Book Antiqua" w:hAnsi="Book Antiqua" w:cs="Book Antiqua"/>
          <w:color w:val="000000"/>
          <w:shd w:val="clear" w:color="auto" w:fill="FFFFFF"/>
          <w:vertAlign w:val="superscript"/>
          <w:lang w:eastAsia="en-US"/>
        </w:rPr>
        <w:t>9</w:t>
      </w:r>
      <w:r w:rsidRPr="007F3130">
        <w:rPr>
          <w:rFonts w:ascii="Book Antiqua" w:eastAsia="Book Antiqua" w:hAnsi="Book Antiqua" w:cs="Book Antiqua"/>
          <w:color w:val="000000"/>
          <w:shd w:val="clear" w:color="auto" w:fill="FFFFFF"/>
          <w:vertAlign w:val="superscript"/>
          <w:lang w:eastAsia="en-US"/>
        </w:rPr>
        <w:t>]</w:t>
      </w:r>
      <w:r w:rsidRPr="007F3130">
        <w:rPr>
          <w:rFonts w:ascii="Book Antiqua" w:eastAsia="Book Antiqua" w:hAnsi="Book Antiqua" w:cs="Book Antiqua"/>
          <w:color w:val="000000"/>
          <w:shd w:val="clear" w:color="auto" w:fill="FFFFFF"/>
          <w:lang w:eastAsia="en-US"/>
        </w:rPr>
        <w:t>. Other sites include the gastroduodenal artery, the pancreaticoduodenal artery</w:t>
      </w:r>
      <w:r w:rsidR="007F3130">
        <w:rPr>
          <w:rFonts w:ascii="Book Antiqua" w:eastAsia="Book Antiqua" w:hAnsi="Book Antiqua" w:cs="Book Antiqua"/>
          <w:color w:val="000000"/>
          <w:shd w:val="clear" w:color="auto" w:fill="FFFFFF"/>
          <w:lang w:eastAsia="en-US"/>
        </w:rPr>
        <w:t>,</w:t>
      </w:r>
      <w:r w:rsidRPr="007F3130">
        <w:rPr>
          <w:rFonts w:ascii="Book Antiqua" w:eastAsia="Book Antiqua" w:hAnsi="Book Antiqua" w:cs="Book Antiqua"/>
          <w:color w:val="000000"/>
          <w:shd w:val="clear" w:color="auto" w:fill="FFFFFF"/>
          <w:lang w:eastAsia="en-US"/>
        </w:rPr>
        <w:t xml:space="preserve"> and the hepatic artery. We conducted a review of published case reports. These report</w:t>
      </w:r>
      <w:r w:rsidR="00BD0E28" w:rsidRPr="007F3130">
        <w:rPr>
          <w:rFonts w:ascii="Book Antiqua" w:eastAsia="Book Antiqua" w:hAnsi="Book Antiqua" w:cs="Book Antiqua"/>
          <w:color w:val="000000"/>
          <w:shd w:val="clear" w:color="auto" w:fill="FFFFFF"/>
          <w:lang w:eastAsia="en-US"/>
        </w:rPr>
        <w:t>s</w:t>
      </w:r>
      <w:r w:rsidRPr="007F3130">
        <w:rPr>
          <w:rFonts w:ascii="Book Antiqua" w:eastAsia="Book Antiqua" w:hAnsi="Book Antiqua" w:cs="Book Antiqua"/>
          <w:color w:val="000000"/>
          <w:shd w:val="clear" w:color="auto" w:fill="FFFFFF"/>
          <w:lang w:eastAsia="en-US"/>
        </w:rPr>
        <w:t xml:space="preserve"> described patients with pancreatic pseudoaneurysms that communicated with the bowel lumen in the past 5 years (Table</w:t>
      </w:r>
      <w:r w:rsidR="00BD0E28" w:rsidRPr="007F3130">
        <w:rPr>
          <w:rFonts w:ascii="Book Antiqua" w:eastAsia="Book Antiqua" w:hAnsi="Book Antiqua" w:cs="Book Antiqua"/>
          <w:color w:val="000000"/>
          <w:shd w:val="clear" w:color="auto" w:fill="FFFFFF"/>
          <w:lang w:eastAsia="en-US"/>
        </w:rPr>
        <w:t xml:space="preserve"> </w:t>
      </w:r>
      <w:r w:rsidRPr="007F3130">
        <w:rPr>
          <w:rFonts w:ascii="Book Antiqua" w:eastAsia="Book Antiqua" w:hAnsi="Book Antiqua" w:cs="Book Antiqua"/>
          <w:color w:val="000000"/>
          <w:shd w:val="clear" w:color="auto" w:fill="FFFFFF"/>
          <w:lang w:eastAsia="en-US"/>
        </w:rPr>
        <w:t>1)</w:t>
      </w:r>
      <w:r w:rsidR="008F2B41" w:rsidRPr="007F3130">
        <w:rPr>
          <w:rFonts w:ascii="Book Antiqua" w:eastAsia="Book Antiqua" w:hAnsi="Book Antiqua" w:cs="Book Antiqua"/>
          <w:color w:val="000000"/>
          <w:shd w:val="clear" w:color="auto" w:fill="FFFFFF"/>
          <w:vertAlign w:val="superscript"/>
          <w:lang w:eastAsia="en-US"/>
        </w:rPr>
        <w:t>[10-2</w:t>
      </w:r>
      <w:r w:rsidR="0017526F" w:rsidRPr="007F3130">
        <w:rPr>
          <w:rFonts w:ascii="Book Antiqua" w:eastAsia="Book Antiqua" w:hAnsi="Book Antiqua" w:cs="Book Antiqua"/>
          <w:color w:val="000000"/>
          <w:shd w:val="clear" w:color="auto" w:fill="FFFFFF"/>
          <w:vertAlign w:val="superscript"/>
          <w:lang w:eastAsia="en-US"/>
        </w:rPr>
        <w:t>6</w:t>
      </w:r>
      <w:r w:rsidR="008F2B41" w:rsidRPr="007F3130">
        <w:rPr>
          <w:rFonts w:ascii="Book Antiqua" w:eastAsia="Book Antiqua" w:hAnsi="Book Antiqua" w:cs="Book Antiqua"/>
          <w:color w:val="000000"/>
          <w:shd w:val="clear" w:color="auto" w:fill="FFFFFF"/>
          <w:vertAlign w:val="superscript"/>
          <w:lang w:eastAsia="en-US"/>
        </w:rPr>
        <w:t>]</w:t>
      </w:r>
      <w:r w:rsidRPr="007F3130">
        <w:rPr>
          <w:rFonts w:ascii="Book Antiqua" w:eastAsia="Book Antiqua" w:hAnsi="Book Antiqua" w:cs="Book Antiqua"/>
          <w:color w:val="000000"/>
          <w:shd w:val="clear" w:color="auto" w:fill="FFFFFF"/>
          <w:lang w:eastAsia="en-US"/>
        </w:rPr>
        <w:t>.</w:t>
      </w:r>
      <w:r w:rsidR="000A3A86" w:rsidRPr="007F3130">
        <w:rPr>
          <w:rFonts w:ascii="Book Antiqua" w:eastAsia="Book Antiqua" w:hAnsi="Book Antiqua" w:cs="Book Antiqua"/>
          <w:color w:val="000000"/>
          <w:shd w:val="clear" w:color="auto" w:fill="FFFFFF"/>
          <w:lang w:eastAsia="en-US"/>
        </w:rPr>
        <w:t xml:space="preserve"> </w:t>
      </w:r>
      <w:r w:rsidRPr="007F3130">
        <w:rPr>
          <w:rFonts w:ascii="Book Antiqua" w:eastAsia="Book Antiqua" w:hAnsi="Book Antiqua" w:cs="Book Antiqua"/>
          <w:color w:val="000000"/>
          <w:shd w:val="clear" w:color="auto" w:fill="FFFFFF"/>
          <w:lang w:eastAsia="en-US"/>
        </w:rPr>
        <w:t>When the cyst invades the gastro</w:t>
      </w:r>
      <w:r w:rsidR="00890E36">
        <w:rPr>
          <w:rFonts w:ascii="Book Antiqua" w:eastAsiaTheme="minorEastAsia" w:hAnsi="Book Antiqua" w:cs="Book Antiqua" w:hint="eastAsia"/>
          <w:color w:val="000000"/>
          <w:shd w:val="clear" w:color="auto" w:fill="FFFFFF"/>
        </w:rPr>
        <w:t>-</w:t>
      </w:r>
      <w:r w:rsidRPr="007F3130">
        <w:rPr>
          <w:rFonts w:ascii="Book Antiqua" w:eastAsia="Book Antiqua" w:hAnsi="Book Antiqua" w:cs="Book Antiqua"/>
          <w:color w:val="000000"/>
          <w:shd w:val="clear" w:color="auto" w:fill="FFFFFF"/>
          <w:lang w:eastAsia="en-US"/>
        </w:rPr>
        <w:t xml:space="preserve">intestinal tract, bleeding can appear in the abdomen, stomach, duodenum and even the lower digestive tract, presenting as massive bloody stool and hematemesis or chronic intermittent bleeding after abdominal </w:t>
      </w:r>
      <w:proofErr w:type="gramStart"/>
      <w:r w:rsidRPr="007F3130">
        <w:rPr>
          <w:rFonts w:ascii="Book Antiqua" w:eastAsia="Book Antiqua" w:hAnsi="Book Antiqua" w:cs="Book Antiqua"/>
          <w:color w:val="000000"/>
          <w:shd w:val="clear" w:color="auto" w:fill="FFFFFF"/>
          <w:lang w:eastAsia="en-US"/>
        </w:rPr>
        <w:t>pain</w:t>
      </w:r>
      <w:r w:rsidRPr="007F3130">
        <w:rPr>
          <w:rFonts w:ascii="Book Antiqua" w:eastAsia="Book Antiqua" w:hAnsi="Book Antiqua" w:cs="Book Antiqua"/>
          <w:color w:val="000000"/>
          <w:shd w:val="clear" w:color="auto" w:fill="FFFFFF"/>
          <w:vertAlign w:val="superscript"/>
          <w:lang w:eastAsia="en-US"/>
        </w:rPr>
        <w:t>[</w:t>
      </w:r>
      <w:proofErr w:type="gramEnd"/>
      <w:r w:rsidR="00FB22B1" w:rsidRPr="00AC1A53">
        <w:rPr>
          <w:rFonts w:ascii="Book Antiqua" w:eastAsia="Book Antiqua" w:hAnsi="Book Antiqua" w:cs="Book Antiqua"/>
          <w:color w:val="000000"/>
          <w:shd w:val="clear" w:color="auto" w:fill="FFFFFF"/>
          <w:vertAlign w:val="superscript"/>
          <w:lang w:eastAsia="en-US"/>
        </w:rPr>
        <w:t>2</w:t>
      </w:r>
      <w:r w:rsidR="0017526F" w:rsidRPr="00AC1A53">
        <w:rPr>
          <w:rFonts w:ascii="Book Antiqua" w:eastAsia="Book Antiqua" w:hAnsi="Book Antiqua" w:cs="Book Antiqua"/>
          <w:color w:val="000000"/>
          <w:shd w:val="clear" w:color="auto" w:fill="FFFFFF"/>
          <w:vertAlign w:val="superscript"/>
          <w:lang w:eastAsia="en-US"/>
        </w:rPr>
        <w:t>7</w:t>
      </w:r>
      <w:r w:rsidR="00C17F36" w:rsidRPr="00AC1A53">
        <w:rPr>
          <w:rFonts w:ascii="Book Antiqua" w:eastAsia="Book Antiqua" w:hAnsi="Book Antiqua" w:cs="Book Antiqua"/>
          <w:color w:val="000000"/>
          <w:shd w:val="clear" w:color="auto" w:fill="FFFFFF"/>
          <w:vertAlign w:val="superscript"/>
          <w:lang w:eastAsia="en-US"/>
        </w:rPr>
        <w:t>,</w:t>
      </w:r>
      <w:r w:rsidR="00FB22B1" w:rsidRPr="00AC1A53">
        <w:rPr>
          <w:rFonts w:ascii="Book Antiqua" w:eastAsia="Book Antiqua" w:hAnsi="Book Antiqua" w:cs="Book Antiqua"/>
          <w:color w:val="000000"/>
          <w:shd w:val="clear" w:color="auto" w:fill="FFFFFF"/>
          <w:vertAlign w:val="superscript"/>
          <w:lang w:eastAsia="en-US"/>
        </w:rPr>
        <w:t>2</w:t>
      </w:r>
      <w:r w:rsidR="0017526F" w:rsidRPr="00AC1A53">
        <w:rPr>
          <w:rFonts w:ascii="Book Antiqua" w:eastAsia="Book Antiqua" w:hAnsi="Book Antiqua" w:cs="Book Antiqua"/>
          <w:color w:val="000000"/>
          <w:shd w:val="clear" w:color="auto" w:fill="FFFFFF"/>
          <w:vertAlign w:val="superscript"/>
          <w:lang w:eastAsia="en-US"/>
        </w:rPr>
        <w:t>8</w:t>
      </w:r>
      <w:r w:rsidRPr="00AC1A53">
        <w:rPr>
          <w:rFonts w:ascii="Book Antiqua" w:eastAsia="Book Antiqua" w:hAnsi="Book Antiqua" w:cs="Book Antiqua"/>
          <w:color w:val="000000"/>
          <w:shd w:val="clear" w:color="auto" w:fill="FFFFFF"/>
          <w:vertAlign w:val="superscript"/>
          <w:lang w:eastAsia="en-US"/>
        </w:rPr>
        <w:t>]</w:t>
      </w:r>
      <w:r w:rsidRPr="00AC1A53">
        <w:rPr>
          <w:rFonts w:ascii="Book Antiqua" w:eastAsia="Book Antiqua" w:hAnsi="Book Antiqua" w:cs="Book Antiqua"/>
          <w:color w:val="000000"/>
          <w:shd w:val="clear" w:color="auto" w:fill="FFFFFF"/>
          <w:lang w:eastAsia="en-US"/>
        </w:rPr>
        <w:t xml:space="preserve">. Regarding hemorrhage of the digestive tract or abdominal cavity in pancreatitis, localization of the bleeding in a timely and accurate manner is very important. CT and B-ultrasound are the first choices for </w:t>
      </w:r>
      <w:r w:rsidRPr="00AC1A53">
        <w:rPr>
          <w:rFonts w:ascii="Book Antiqua" w:eastAsia="Book Antiqua" w:hAnsi="Book Antiqua" w:cs="Book Antiqua"/>
          <w:color w:val="000000"/>
          <w:shd w:val="clear" w:color="auto" w:fill="FFFFFF"/>
          <w:lang w:eastAsia="en-US"/>
        </w:rPr>
        <w:lastRenderedPageBreak/>
        <w:t>imaging evaluation of pancreatitis. These methods clarify the severity and extent of pancreatitis to determine whether the condition is associated with pancreatic abscess or pseudoaneurysms, and accurately assess the condition of peripancreatic vessels</w:t>
      </w:r>
      <w:r w:rsidRPr="00AC1A53">
        <w:rPr>
          <w:rFonts w:ascii="Book Antiqua" w:eastAsia="Book Antiqua" w:hAnsi="Book Antiqua" w:cs="Book Antiqua"/>
          <w:color w:val="000000"/>
          <w:shd w:val="clear" w:color="auto" w:fill="FFFFFF"/>
          <w:vertAlign w:val="superscript"/>
          <w:lang w:eastAsia="en-US"/>
        </w:rPr>
        <w:t>[</w:t>
      </w:r>
      <w:r w:rsidR="00FB22B1" w:rsidRPr="00AC1A53">
        <w:rPr>
          <w:rFonts w:ascii="Book Antiqua" w:eastAsia="Book Antiqua" w:hAnsi="Book Antiqua" w:cs="Book Antiqua"/>
          <w:color w:val="000000"/>
          <w:shd w:val="clear" w:color="auto" w:fill="FFFFFF"/>
          <w:vertAlign w:val="superscript"/>
          <w:lang w:eastAsia="en-US"/>
        </w:rPr>
        <w:t>2</w:t>
      </w:r>
      <w:r w:rsidR="0017526F" w:rsidRPr="00AC1A53">
        <w:rPr>
          <w:rFonts w:ascii="Book Antiqua" w:eastAsia="Book Antiqua" w:hAnsi="Book Antiqua" w:cs="Book Antiqua"/>
          <w:color w:val="000000"/>
          <w:shd w:val="clear" w:color="auto" w:fill="FFFFFF"/>
          <w:vertAlign w:val="superscript"/>
          <w:lang w:eastAsia="en-US"/>
        </w:rPr>
        <w:t>9</w:t>
      </w:r>
      <w:r w:rsidR="00C17F36" w:rsidRPr="00AC1A53">
        <w:rPr>
          <w:rFonts w:ascii="Book Antiqua" w:eastAsia="Book Antiqua" w:hAnsi="Book Antiqua" w:cs="Book Antiqua"/>
          <w:color w:val="000000"/>
          <w:shd w:val="clear" w:color="auto" w:fill="FFFFFF"/>
          <w:vertAlign w:val="superscript"/>
          <w:lang w:eastAsia="en-US"/>
        </w:rPr>
        <w:t>,</w:t>
      </w:r>
      <w:r w:rsidR="0017526F" w:rsidRPr="00AC1A53">
        <w:rPr>
          <w:rFonts w:ascii="Book Antiqua" w:eastAsia="Book Antiqua" w:hAnsi="Book Antiqua" w:cs="Book Antiqua"/>
          <w:color w:val="000000"/>
          <w:shd w:val="clear" w:color="auto" w:fill="FFFFFF"/>
          <w:vertAlign w:val="superscript"/>
          <w:lang w:eastAsia="en-US"/>
        </w:rPr>
        <w:t>30</w:t>
      </w:r>
      <w:r w:rsidRPr="00AC1A53">
        <w:rPr>
          <w:rFonts w:ascii="Book Antiqua" w:eastAsia="Book Antiqua" w:hAnsi="Book Antiqua" w:cs="Book Antiqua"/>
          <w:color w:val="000000"/>
          <w:shd w:val="clear" w:color="auto" w:fill="FFFFFF"/>
          <w:vertAlign w:val="superscript"/>
          <w:lang w:eastAsia="en-US"/>
        </w:rPr>
        <w:t>]</w:t>
      </w:r>
      <w:r w:rsidRPr="00AC1A53">
        <w:rPr>
          <w:rFonts w:ascii="Book Antiqua" w:eastAsia="Book Antiqua" w:hAnsi="Book Antiqua" w:cs="Book Antiqua"/>
          <w:color w:val="000000"/>
          <w:shd w:val="clear" w:color="auto" w:fill="FFFFFF"/>
          <w:lang w:eastAsia="en-US"/>
        </w:rPr>
        <w:t>. Computed-tomography angiography (CTA) can improve the diagnostic positive rate during the bleeding period. CTA can demonstrate the full extent of a pseudoaneurysm, in case of partial thrombosis, and its effect on the adjacent viscera. But CTA has the disadvantage of radiation exposure, which is particularly critical in young patients</w:t>
      </w:r>
      <w:r w:rsidRPr="00AC1A53">
        <w:rPr>
          <w:rFonts w:ascii="Book Antiqua" w:eastAsia="Book Antiqua" w:hAnsi="Book Antiqua" w:cs="Book Antiqua"/>
          <w:color w:val="000000"/>
          <w:shd w:val="clear" w:color="auto" w:fill="FFFFFF"/>
          <w:vertAlign w:val="superscript"/>
          <w:lang w:eastAsia="en-US"/>
        </w:rPr>
        <w:t>[</w:t>
      </w:r>
      <w:r w:rsidR="0017526F" w:rsidRPr="00AC1A53">
        <w:rPr>
          <w:rFonts w:ascii="Book Antiqua" w:eastAsia="Book Antiqua" w:hAnsi="Book Antiqua" w:cs="Book Antiqua"/>
          <w:color w:val="000000"/>
          <w:shd w:val="clear" w:color="auto" w:fill="FFFFFF"/>
          <w:vertAlign w:val="superscript"/>
          <w:lang w:eastAsia="en-US"/>
        </w:rPr>
        <w:t>31</w:t>
      </w:r>
      <w:r w:rsidRPr="00AC1A53">
        <w:rPr>
          <w:rFonts w:ascii="Book Antiqua" w:eastAsia="Book Antiqua" w:hAnsi="Book Antiqua" w:cs="Book Antiqua"/>
          <w:color w:val="000000"/>
          <w:shd w:val="clear" w:color="auto" w:fill="FFFFFF"/>
          <w:vertAlign w:val="superscript"/>
          <w:lang w:eastAsia="en-US"/>
        </w:rPr>
        <w:t>]</w:t>
      </w:r>
      <w:r w:rsidRPr="00AC1A53">
        <w:rPr>
          <w:rFonts w:ascii="Book Antiqua" w:eastAsia="Book Antiqua" w:hAnsi="Book Antiqua" w:cs="Book Antiqua"/>
          <w:color w:val="000000"/>
          <w:shd w:val="clear" w:color="auto" w:fill="FFFFFF"/>
          <w:lang w:eastAsia="en-US"/>
        </w:rPr>
        <w:t>. DSA is the gold standard for the diagnosis of hemorrhage of pancreatic pseudoaneurysms, contrast agent extravasation can be found when the bleeding is greater than 0.5</w:t>
      </w:r>
      <w:r w:rsidR="00996FA1" w:rsidRPr="00AC1A53">
        <w:rPr>
          <w:rFonts w:ascii="Book Antiqua" w:eastAsia="Book Antiqua" w:hAnsi="Book Antiqua" w:cs="Book Antiqua"/>
          <w:color w:val="000000"/>
          <w:shd w:val="clear" w:color="auto" w:fill="FFFFFF"/>
          <w:lang w:eastAsia="en-US"/>
        </w:rPr>
        <w:t xml:space="preserve"> </w:t>
      </w:r>
      <w:r w:rsidRPr="00AC1A53">
        <w:rPr>
          <w:rFonts w:ascii="Book Antiqua" w:eastAsia="Book Antiqua" w:hAnsi="Book Antiqua" w:cs="Book Antiqua"/>
          <w:color w:val="000000"/>
          <w:shd w:val="clear" w:color="auto" w:fill="FFFFFF"/>
          <w:lang w:eastAsia="en-US"/>
        </w:rPr>
        <w:t>m</w:t>
      </w:r>
      <w:r w:rsidR="00996FA1" w:rsidRPr="00AC1A53">
        <w:rPr>
          <w:rFonts w:ascii="Book Antiqua" w:eastAsia="Book Antiqua" w:hAnsi="Book Antiqua" w:cs="Book Antiqua"/>
          <w:color w:val="000000"/>
          <w:shd w:val="clear" w:color="auto" w:fill="FFFFFF"/>
          <w:lang w:eastAsia="en-US"/>
        </w:rPr>
        <w:t>L</w:t>
      </w:r>
      <w:r w:rsidRPr="00AC1A53">
        <w:rPr>
          <w:rFonts w:ascii="Book Antiqua" w:eastAsia="Book Antiqua" w:hAnsi="Book Antiqua" w:cs="Book Antiqua"/>
          <w:color w:val="000000"/>
          <w:shd w:val="clear" w:color="auto" w:fill="FFFFFF"/>
          <w:lang w:eastAsia="en-US"/>
        </w:rPr>
        <w:t>/min, which is important for the diagnosis of hemorrhage position. We compared three therapeutic modalit</w:t>
      </w:r>
      <w:r w:rsidR="00996FA1" w:rsidRPr="00AC1A53">
        <w:rPr>
          <w:rFonts w:ascii="Book Antiqua" w:eastAsia="Book Antiqua" w:hAnsi="Book Antiqua" w:cs="Book Antiqua"/>
          <w:color w:val="000000"/>
          <w:shd w:val="clear" w:color="auto" w:fill="FFFFFF"/>
          <w:lang w:eastAsia="en-US"/>
        </w:rPr>
        <w:t>ies</w:t>
      </w:r>
      <w:r w:rsidRPr="00AC1A53">
        <w:rPr>
          <w:rFonts w:ascii="Book Antiqua" w:eastAsia="Book Antiqua" w:hAnsi="Book Antiqua" w:cs="Book Antiqua"/>
          <w:color w:val="000000"/>
          <w:shd w:val="clear" w:color="auto" w:fill="FFFFFF"/>
          <w:lang w:eastAsia="en-US"/>
        </w:rPr>
        <w:t xml:space="preserve"> (Table</w:t>
      </w:r>
      <w:r w:rsidR="00BD0E28" w:rsidRPr="00AC1A53">
        <w:rPr>
          <w:rFonts w:ascii="Book Antiqua" w:eastAsia="Book Antiqua" w:hAnsi="Book Antiqua" w:cs="Book Antiqua"/>
          <w:color w:val="000000"/>
          <w:shd w:val="clear" w:color="auto" w:fill="FFFFFF"/>
          <w:lang w:eastAsia="en-US"/>
        </w:rPr>
        <w:t xml:space="preserve"> </w:t>
      </w:r>
      <w:r w:rsidRPr="00AC1A53">
        <w:rPr>
          <w:rFonts w:ascii="Book Antiqua" w:eastAsia="Book Antiqua" w:hAnsi="Book Antiqua" w:cs="Book Antiqua"/>
          <w:color w:val="000000"/>
          <w:shd w:val="clear" w:color="auto" w:fill="FFFFFF"/>
          <w:lang w:eastAsia="en-US"/>
        </w:rPr>
        <w:t>2).</w:t>
      </w:r>
    </w:p>
    <w:p w14:paraId="48F92505" w14:textId="57CA0DD6" w:rsidR="00A77B3E" w:rsidRPr="00AC1A53" w:rsidRDefault="00A4740D" w:rsidP="007E30F7">
      <w:pPr>
        <w:spacing w:line="360" w:lineRule="auto"/>
        <w:ind w:firstLineChars="112" w:firstLine="269"/>
        <w:jc w:val="both"/>
        <w:rPr>
          <w:rFonts w:ascii="Book Antiqua" w:hAnsi="Book Antiqua"/>
        </w:rPr>
      </w:pPr>
      <w:r w:rsidRPr="00AC1A53">
        <w:rPr>
          <w:rFonts w:ascii="Book Antiqua" w:eastAsia="Book Antiqua" w:hAnsi="Book Antiqua" w:cs="Book Antiqua"/>
          <w:color w:val="000000"/>
          <w:shd w:val="clear" w:color="auto" w:fill="FFFFFF"/>
        </w:rPr>
        <w:t xml:space="preserve">In such cases, effective therapeutic procedures include percutaneous, intravascular embolization </w:t>
      </w:r>
      <w:r w:rsidR="00BD0919" w:rsidRPr="00AC1A53">
        <w:rPr>
          <w:rFonts w:ascii="Book Antiqua" w:eastAsia="Book Antiqua" w:hAnsi="Book Antiqua" w:cs="Book Antiqua"/>
          <w:color w:val="000000"/>
          <w:shd w:val="clear" w:color="auto" w:fill="FFFFFF"/>
        </w:rPr>
        <w:t>(</w:t>
      </w:r>
      <w:r w:rsidRPr="00AC1A53">
        <w:rPr>
          <w:rFonts w:ascii="Book Antiqua" w:eastAsia="Book Antiqua" w:hAnsi="Book Antiqua" w:cs="Book Antiqua"/>
          <w:color w:val="000000"/>
          <w:shd w:val="clear" w:color="auto" w:fill="FFFFFF"/>
        </w:rPr>
        <w:t>TAE), or immediate laparotomy</w:t>
      </w:r>
      <w:r w:rsidRPr="00AC1A53">
        <w:rPr>
          <w:rFonts w:ascii="Book Antiqua" w:eastAsia="Book Antiqua" w:hAnsi="Book Antiqua" w:cs="Book Antiqua"/>
          <w:color w:val="000000"/>
          <w:shd w:val="clear" w:color="auto" w:fill="FFFFFF"/>
          <w:vertAlign w:val="superscript"/>
        </w:rPr>
        <w:t>[</w:t>
      </w:r>
      <w:r w:rsidR="0017526F" w:rsidRPr="00AC1A53">
        <w:rPr>
          <w:rFonts w:ascii="Book Antiqua" w:eastAsia="Book Antiqua" w:hAnsi="Book Antiqua" w:cs="Book Antiqua"/>
          <w:color w:val="000000"/>
          <w:shd w:val="clear" w:color="auto" w:fill="FFFFFF"/>
          <w:vertAlign w:val="superscript"/>
        </w:rPr>
        <w:t>28</w:t>
      </w:r>
      <w:r w:rsidRPr="00AC1A53">
        <w:rPr>
          <w:rFonts w:ascii="Book Antiqua" w:eastAsia="Book Antiqua" w:hAnsi="Book Antiqua" w:cs="Book Antiqua"/>
          <w:color w:val="000000"/>
          <w:shd w:val="clear" w:color="auto" w:fill="FFFFFF"/>
          <w:vertAlign w:val="superscript"/>
        </w:rPr>
        <w:t>]</w:t>
      </w:r>
      <w:r w:rsidRPr="00AC1A53">
        <w:rPr>
          <w:rFonts w:ascii="Book Antiqua" w:eastAsia="Book Antiqua" w:hAnsi="Book Antiqua" w:cs="Book Antiqua"/>
          <w:color w:val="000000"/>
          <w:shd w:val="clear" w:color="auto" w:fill="FFFFFF"/>
        </w:rPr>
        <w:t>, laparotomy during hemorrhagic shock can give rise to serious complications. Endovascular treatment has several advantages compared to open surgical repair, allowing accurate localization of pseudoaneurysm and assessment of collateral vessels; it is associated with a lower post-operative morbidity and mortality (4%-19%) compared to surgery and a high rate of technical success (67%-97%)</w:t>
      </w:r>
      <w:r w:rsidRPr="00AC1A53">
        <w:rPr>
          <w:rFonts w:ascii="Book Antiqua" w:eastAsia="Book Antiqua" w:hAnsi="Book Antiqua" w:cs="Book Antiqua"/>
          <w:color w:val="000000"/>
          <w:shd w:val="clear" w:color="auto" w:fill="FFFFFF"/>
          <w:vertAlign w:val="superscript"/>
        </w:rPr>
        <w:t>[</w:t>
      </w:r>
      <w:r w:rsidR="0017526F" w:rsidRPr="00AC1A53">
        <w:rPr>
          <w:rFonts w:ascii="Book Antiqua" w:eastAsia="Book Antiqua" w:hAnsi="Book Antiqua" w:cs="Book Antiqua"/>
          <w:color w:val="000000"/>
          <w:shd w:val="clear" w:color="auto" w:fill="FFFFFF"/>
          <w:vertAlign w:val="superscript"/>
        </w:rPr>
        <w:t>32</w:t>
      </w:r>
      <w:r w:rsidRPr="00AC1A53">
        <w:rPr>
          <w:rFonts w:ascii="Book Antiqua" w:eastAsia="Book Antiqua" w:hAnsi="Book Antiqua" w:cs="Book Antiqua"/>
          <w:color w:val="000000"/>
          <w:shd w:val="clear" w:color="auto" w:fill="FFFFFF"/>
          <w:vertAlign w:val="superscript"/>
        </w:rPr>
        <w:t>]</w:t>
      </w:r>
      <w:r w:rsidRPr="00AC1A53">
        <w:rPr>
          <w:rFonts w:ascii="Book Antiqua" w:eastAsia="Book Antiqua" w:hAnsi="Book Antiqua" w:cs="Book Antiqua"/>
          <w:color w:val="000000"/>
          <w:shd w:val="clear" w:color="auto" w:fill="FFFFFF"/>
        </w:rPr>
        <w:t xml:space="preserve">. </w:t>
      </w:r>
      <w:r w:rsidR="00BD0919" w:rsidRPr="00AC1A53">
        <w:rPr>
          <w:rFonts w:ascii="Book Antiqua" w:eastAsia="Book Antiqua" w:hAnsi="Book Antiqua" w:cs="Book Antiqua"/>
          <w:color w:val="000000"/>
          <w:shd w:val="clear" w:color="auto" w:fill="FFFFFF"/>
        </w:rPr>
        <w:t>M</w:t>
      </w:r>
      <w:r w:rsidRPr="00AC1A53">
        <w:rPr>
          <w:rFonts w:ascii="Book Antiqua" w:eastAsia="Book Antiqua" w:hAnsi="Book Antiqua" w:cs="Book Antiqua"/>
          <w:color w:val="000000"/>
          <w:shd w:val="clear" w:color="auto" w:fill="FFFFFF"/>
        </w:rPr>
        <w:t xml:space="preserve">oreover, if rebleeding occurs, the procedure can be promptly repeated. Therefore, for patients who are at risk for massive bleeding, accompanied with unstable vital signs, selectively DSA examination should be performed immediately to identify the bleeding location, and TAE is likely to be the first choice for temporary control of bleeding. Supplementary endovascular options include use of liquid embolic agents, temporary embolic materials </w:t>
      </w:r>
      <w:r w:rsidR="00C40251">
        <w:rPr>
          <w:rFonts w:ascii="Book Antiqua" w:eastAsia="Book Antiqua" w:hAnsi="Book Antiqua" w:cs="Book Antiqua"/>
          <w:color w:val="000000"/>
          <w:shd w:val="clear" w:color="auto" w:fill="FFFFFF"/>
        </w:rPr>
        <w:t>(</w:t>
      </w:r>
      <w:proofErr w:type="spellStart"/>
      <w:r w:rsidRPr="00AC1A53">
        <w:rPr>
          <w:rFonts w:ascii="Book Antiqua" w:eastAsia="Book Antiqua" w:hAnsi="Book Antiqua" w:cs="Book Antiqua"/>
          <w:color w:val="000000"/>
          <w:shd w:val="clear" w:color="auto" w:fill="FFFFFF"/>
        </w:rPr>
        <w:t>Gelfoam</w:t>
      </w:r>
      <w:proofErr w:type="spellEnd"/>
      <w:r w:rsidRPr="00AC1A53">
        <w:rPr>
          <w:rFonts w:ascii="Book Antiqua" w:eastAsia="Book Antiqua" w:hAnsi="Book Antiqua" w:cs="Book Antiqua"/>
          <w:color w:val="000000"/>
          <w:shd w:val="clear" w:color="auto" w:fill="FFFFFF"/>
        </w:rPr>
        <w:t xml:space="preserve"> slurry</w:t>
      </w:r>
      <w:r w:rsidR="00C40251">
        <w:rPr>
          <w:rFonts w:ascii="Book Antiqua" w:eastAsia="Book Antiqua" w:hAnsi="Book Antiqua" w:cs="Book Antiqua"/>
          <w:color w:val="000000"/>
          <w:shd w:val="clear" w:color="auto" w:fill="FFFFFF"/>
        </w:rPr>
        <w:t xml:space="preserve">; </w:t>
      </w:r>
      <w:r w:rsidR="00BF6125" w:rsidRPr="00AC1A53">
        <w:rPr>
          <w:rFonts w:ascii="Book Antiqua" w:eastAsia="Book Antiqua" w:hAnsi="Book Antiqua" w:cs="Book Antiqua"/>
          <w:color w:val="000000"/>
          <w:shd w:val="clear" w:color="auto" w:fill="FFFFFF"/>
        </w:rPr>
        <w:t>Upjohn Co., Kalamazoo, MI, United States)</w:t>
      </w:r>
      <w:r w:rsidRPr="00AC1A53">
        <w:rPr>
          <w:rFonts w:ascii="Book Antiqua" w:eastAsia="Book Antiqua" w:hAnsi="Book Antiqua" w:cs="Book Antiqua"/>
          <w:color w:val="000000"/>
          <w:shd w:val="clear" w:color="auto" w:fill="FFFFFF"/>
        </w:rPr>
        <w:t xml:space="preserve"> or coil </w:t>
      </w:r>
      <w:proofErr w:type="gramStart"/>
      <w:r w:rsidRPr="00AC1A53">
        <w:rPr>
          <w:rFonts w:ascii="Book Antiqua" w:eastAsia="Book Antiqua" w:hAnsi="Book Antiqua" w:cs="Book Antiqua"/>
          <w:color w:val="000000"/>
          <w:shd w:val="clear" w:color="auto" w:fill="FFFFFF"/>
        </w:rPr>
        <w:t>embolization</w:t>
      </w:r>
      <w:r w:rsidRPr="00AC1A53">
        <w:rPr>
          <w:rFonts w:ascii="Book Antiqua" w:eastAsia="Book Antiqua" w:hAnsi="Book Antiqua" w:cs="Book Antiqua"/>
          <w:color w:val="000000"/>
          <w:shd w:val="clear" w:color="auto" w:fill="FFFFFF"/>
          <w:vertAlign w:val="superscript"/>
        </w:rPr>
        <w:t>[</w:t>
      </w:r>
      <w:proofErr w:type="gramEnd"/>
      <w:r w:rsidR="0017526F" w:rsidRPr="00AC1A53">
        <w:rPr>
          <w:rFonts w:ascii="Book Antiqua" w:eastAsia="Book Antiqua" w:hAnsi="Book Antiqua" w:cs="Book Antiqua"/>
          <w:color w:val="000000"/>
          <w:shd w:val="clear" w:color="auto" w:fill="FFFFFF"/>
          <w:vertAlign w:val="superscript"/>
        </w:rPr>
        <w:t>33</w:t>
      </w:r>
      <w:r w:rsidRPr="00AC1A53">
        <w:rPr>
          <w:rFonts w:ascii="Book Antiqua" w:eastAsia="Book Antiqua" w:hAnsi="Book Antiqua" w:cs="Book Antiqua"/>
          <w:color w:val="000000"/>
          <w:shd w:val="clear" w:color="auto" w:fill="FFFFFF"/>
          <w:vertAlign w:val="superscript"/>
        </w:rPr>
        <w:t>]</w:t>
      </w:r>
      <w:r w:rsidR="000C7C62" w:rsidRPr="00AC1A53">
        <w:rPr>
          <w:rFonts w:ascii="Book Antiqua" w:eastAsia="Book Antiqua" w:hAnsi="Book Antiqua" w:cs="Book Antiqua"/>
          <w:color w:val="000000"/>
          <w:shd w:val="clear" w:color="auto" w:fill="FFFFFF"/>
        </w:rPr>
        <w:t>.</w:t>
      </w:r>
      <w:r w:rsidRPr="00AC1A53">
        <w:rPr>
          <w:rFonts w:ascii="Book Antiqua" w:eastAsia="Book Antiqua" w:hAnsi="Book Antiqua" w:cs="Book Antiqua"/>
          <w:color w:val="000000"/>
          <w:shd w:val="clear" w:color="auto" w:fill="FFFFFF"/>
        </w:rPr>
        <w:t xml:space="preserve"> Many endovascular treatment options are today available mainly depending on expendability of parent artery and size of pseudoaneurysm</w:t>
      </w:r>
      <w:r w:rsidR="00BD0919" w:rsidRPr="00AC1A53">
        <w:rPr>
          <w:rFonts w:ascii="Book Antiqua" w:eastAsia="Book Antiqua" w:hAnsi="Book Antiqua" w:cs="Book Antiqua"/>
          <w:color w:val="000000"/>
          <w:shd w:val="clear" w:color="auto" w:fill="FFFFFF"/>
        </w:rPr>
        <w:t>al</w:t>
      </w:r>
      <w:r w:rsidRPr="00AC1A53">
        <w:rPr>
          <w:rFonts w:ascii="Book Antiqua" w:eastAsia="Book Antiqua" w:hAnsi="Book Antiqua" w:cs="Book Antiqua"/>
          <w:color w:val="000000"/>
          <w:shd w:val="clear" w:color="auto" w:fill="FFFFFF"/>
        </w:rPr>
        <w:t xml:space="preserve"> neck. Parent artery is expendable when adequate extensive collateral circulation is present; in this case aggressive coil embolization can be performed. Coil embolization of expendable arteries is preferable distally and proximally to the site of extravasation (the so called “sandwich” technique), thereby </w:t>
      </w:r>
      <w:r w:rsidRPr="00AC1A53">
        <w:rPr>
          <w:rFonts w:ascii="Book Antiqua" w:eastAsia="Book Antiqua" w:hAnsi="Book Antiqua" w:cs="Book Antiqua"/>
          <w:color w:val="000000"/>
          <w:shd w:val="clear" w:color="auto" w:fill="FFFFFF"/>
        </w:rPr>
        <w:lastRenderedPageBreak/>
        <w:t>preventing backflow from the collateral circulation</w:t>
      </w:r>
      <w:r w:rsidRPr="00AC1A53">
        <w:rPr>
          <w:rFonts w:ascii="Book Antiqua" w:eastAsia="Book Antiqua" w:hAnsi="Book Antiqua" w:cs="Book Antiqua"/>
          <w:color w:val="000000"/>
          <w:shd w:val="clear" w:color="auto" w:fill="FFFFFF"/>
          <w:vertAlign w:val="superscript"/>
        </w:rPr>
        <w:t>[</w:t>
      </w:r>
      <w:r w:rsidR="0017526F" w:rsidRPr="00AC1A53">
        <w:rPr>
          <w:rFonts w:ascii="Book Antiqua" w:eastAsia="Book Antiqua" w:hAnsi="Book Antiqua" w:cs="Book Antiqua"/>
          <w:color w:val="000000"/>
          <w:shd w:val="clear" w:color="auto" w:fill="FFFFFF"/>
          <w:vertAlign w:val="superscript"/>
        </w:rPr>
        <w:t>34</w:t>
      </w:r>
      <w:r w:rsidR="00FB22B1" w:rsidRPr="00AC1A53">
        <w:rPr>
          <w:rFonts w:ascii="Book Antiqua" w:eastAsia="Book Antiqua" w:hAnsi="Book Antiqua" w:cs="Book Antiqua"/>
          <w:color w:val="000000"/>
          <w:shd w:val="clear" w:color="auto" w:fill="FFFFFF"/>
          <w:vertAlign w:val="superscript"/>
        </w:rPr>
        <w:t>,</w:t>
      </w:r>
      <w:r w:rsidR="0017526F" w:rsidRPr="00AC1A53">
        <w:rPr>
          <w:rFonts w:ascii="Book Antiqua" w:eastAsia="Book Antiqua" w:hAnsi="Book Antiqua" w:cs="Book Antiqua"/>
          <w:color w:val="000000"/>
          <w:shd w:val="clear" w:color="auto" w:fill="FFFFFF"/>
          <w:vertAlign w:val="superscript"/>
        </w:rPr>
        <w:t>35</w:t>
      </w:r>
      <w:r w:rsidRPr="00AC1A53">
        <w:rPr>
          <w:rFonts w:ascii="Book Antiqua" w:eastAsia="Book Antiqua" w:hAnsi="Book Antiqua" w:cs="Book Antiqua"/>
          <w:color w:val="000000"/>
          <w:shd w:val="clear" w:color="auto" w:fill="FFFFFF"/>
          <w:vertAlign w:val="superscript"/>
        </w:rPr>
        <w:t>]</w:t>
      </w:r>
      <w:r w:rsidRPr="00AC1A53">
        <w:rPr>
          <w:rFonts w:ascii="Book Antiqua" w:eastAsia="Book Antiqua" w:hAnsi="Book Antiqua" w:cs="Book Antiqua"/>
          <w:color w:val="000000"/>
          <w:shd w:val="clear" w:color="auto" w:fill="FFFFFF"/>
        </w:rPr>
        <w:t>. Rebleeding has been reported in 37% of patients, and urgent surgery should be limited to when embolization fails. Even after successful immediate embolization</w:t>
      </w:r>
      <w:r w:rsidRPr="00AC1A53">
        <w:rPr>
          <w:rFonts w:ascii="Book Antiqua" w:eastAsia="Book Antiqua" w:hAnsi="Book Antiqua" w:cs="Book Antiqua"/>
          <w:color w:val="000000"/>
          <w:shd w:val="clear" w:color="auto" w:fill="FFFFFF"/>
          <w:vertAlign w:val="superscript"/>
        </w:rPr>
        <w:t>[</w:t>
      </w:r>
      <w:r w:rsidR="0017526F" w:rsidRPr="00AC1A53">
        <w:rPr>
          <w:rFonts w:ascii="Book Antiqua" w:eastAsia="Book Antiqua" w:hAnsi="Book Antiqua" w:cs="Book Antiqua"/>
          <w:color w:val="000000"/>
          <w:shd w:val="clear" w:color="auto" w:fill="FFFFFF"/>
          <w:vertAlign w:val="superscript"/>
        </w:rPr>
        <w:t>28</w:t>
      </w:r>
      <w:r w:rsidRPr="00AC1A53">
        <w:rPr>
          <w:rFonts w:ascii="Book Antiqua" w:eastAsia="Book Antiqua" w:hAnsi="Book Antiqua" w:cs="Book Antiqua"/>
          <w:color w:val="000000"/>
          <w:shd w:val="clear" w:color="auto" w:fill="FFFFFF"/>
          <w:vertAlign w:val="superscript"/>
        </w:rPr>
        <w:t>]</w:t>
      </w:r>
      <w:r w:rsidRPr="00AC1A53">
        <w:rPr>
          <w:rFonts w:ascii="Book Antiqua" w:eastAsia="Book Antiqua" w:hAnsi="Book Antiqua" w:cs="Book Antiqua"/>
          <w:color w:val="000000"/>
          <w:shd w:val="clear" w:color="auto" w:fill="FFFFFF"/>
        </w:rPr>
        <w:t>, the safety and success rate of TAE treatment for the pseudoaneurysm hemorrhage need to be improved in the future.</w:t>
      </w:r>
    </w:p>
    <w:p w14:paraId="190E063D" w14:textId="777777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t>CONCLUSION</w:t>
      </w:r>
    </w:p>
    <w:p w14:paraId="4A120855" w14:textId="2F4F01E0" w:rsidR="00A77B3E" w:rsidRPr="007F3130"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 xml:space="preserve">a </w:t>
      </w:r>
      <w:r w:rsidRPr="00AC1A53">
        <w:rPr>
          <w:rFonts w:ascii="Book Antiqua" w:eastAsia="Book Antiqua" w:hAnsi="Book Antiqua" w:cs="Book Antiqua"/>
          <w:color w:val="000000"/>
        </w:rPr>
        <w:t>relatively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rare</w:t>
      </w:r>
      <w:r w:rsidR="00B030E9" w:rsidRPr="007F3130">
        <w:rPr>
          <w:rFonts w:ascii="Book Antiqua" w:eastAsia="Book Antiqua" w:hAnsi="Book Antiqua" w:cs="Book Antiqua"/>
          <w:color w:val="000000"/>
        </w:rPr>
        <w:t xml:space="preserve"> </w:t>
      </w:r>
      <w:r w:rsidRPr="007F3130">
        <w:rPr>
          <w:rFonts w:ascii="Book Antiqua" w:eastAsia="Book Antiqua" w:hAnsi="Book Antiqua" w:cs="Book Antiqua"/>
          <w:color w:val="000000"/>
        </w:rPr>
        <w:t>but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potentially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lethal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Endovascular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treatment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should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always</w:t>
      </w:r>
      <w:r w:rsidR="00AC1A53">
        <w:rPr>
          <w:rFonts w:ascii="Book Antiqua" w:eastAsia="Book Antiqua" w:hAnsi="Book Antiqua" w:cs="Book Antiqua"/>
          <w:color w:val="000000"/>
        </w:rPr>
        <w:t xml:space="preserve"> be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considered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7F3130">
        <w:rPr>
          <w:rFonts w:ascii="Book Antiqua" w:eastAsia="Book Antiqua" w:hAnsi="Book Antiqua" w:cs="Book Antiqua"/>
          <w:color w:val="000000"/>
        </w:rPr>
        <w:t xml:space="preserve"> </w:t>
      </w:r>
      <w:r w:rsidRPr="007F3130">
        <w:rPr>
          <w:rFonts w:ascii="Book Antiqua" w:eastAsia="Book Antiqua" w:hAnsi="Book Antiqua" w:cs="Book Antiqua"/>
          <w:color w:val="000000"/>
        </w:rPr>
        <w:t>first-line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option</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for</w:t>
      </w:r>
      <w:r w:rsidR="00AC1A53"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management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7F3130">
        <w:rPr>
          <w:rFonts w:ascii="Book Antiqua" w:eastAsia="Book Antiqua" w:hAnsi="Book Antiqua" w:cs="Book Antiqua"/>
          <w:color w:val="000000"/>
        </w:rPr>
        <w:t>peripancreatic</w:t>
      </w:r>
      <w:r w:rsidR="00B030E9" w:rsidRPr="007F3130">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patients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who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risk</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of</w:t>
      </w:r>
      <w:r w:rsidR="00AC1A53"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7F3130">
        <w:rPr>
          <w:rFonts w:ascii="Book Antiqua" w:eastAsia="Book Antiqua" w:hAnsi="Book Antiqua" w:cs="Book Antiqua"/>
          <w:color w:val="000000"/>
        </w:rPr>
        <w:t>bleeding,</w:t>
      </w:r>
      <w:r w:rsidR="00B030E9" w:rsidRPr="007F3130">
        <w:rPr>
          <w:rFonts w:ascii="Book Antiqua" w:eastAsia="Book Antiqua" w:hAnsi="Book Antiqua" w:cs="Book Antiqua"/>
          <w:color w:val="000000"/>
        </w:rPr>
        <w:t xml:space="preserve"> </w:t>
      </w:r>
      <w:r w:rsidRPr="00AC1A53">
        <w:rPr>
          <w:rFonts w:ascii="Book Antiqua" w:eastAsia="Book Antiqua" w:hAnsi="Book Antiqua" w:cs="Book Antiqua"/>
          <w:color w:val="000000"/>
        </w:rPr>
        <w:t>accompanied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unstable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vital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sign</w:t>
      </w:r>
      <w:r w:rsidR="00AC1A53">
        <w:rPr>
          <w:rFonts w:ascii="Book Antiqua" w:eastAsia="Book Antiqua" w:hAnsi="Book Antiqua" w:cs="Book Antiqua"/>
          <w:color w:val="000000"/>
        </w:rPr>
        <w:t>s</w:t>
      </w:r>
      <w:r w:rsidR="000B1436" w:rsidRPr="00AC1A53">
        <w:rPr>
          <w:rFonts w:ascii="Book Antiqua" w:eastAsia="Book Antiqua" w:hAnsi="Book Antiqua" w:cs="Book Antiqua"/>
          <w:color w:val="000000"/>
        </w:rPr>
        <w:t>.</w:t>
      </w:r>
    </w:p>
    <w:p w14:paraId="30D68B3B" w14:textId="77777777" w:rsidR="00A77B3E" w:rsidRPr="00AC1A53" w:rsidRDefault="00A77B3E">
      <w:pPr>
        <w:spacing w:line="360" w:lineRule="auto"/>
        <w:jc w:val="both"/>
        <w:rPr>
          <w:rFonts w:ascii="Book Antiqua" w:hAnsi="Book Antiqua"/>
        </w:rPr>
      </w:pPr>
    </w:p>
    <w:p w14:paraId="31A834EB" w14:textId="77777777"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REFERENCES</w:t>
      </w:r>
    </w:p>
    <w:p w14:paraId="42626DB6"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 </w:t>
      </w:r>
      <w:r w:rsidRPr="00AC1A53">
        <w:rPr>
          <w:rFonts w:ascii="Book Antiqua" w:hAnsi="Book Antiqua"/>
          <w:b/>
          <w:bCs/>
        </w:rPr>
        <w:t>Lin YH</w:t>
      </w:r>
      <w:r w:rsidRPr="00AC1A53">
        <w:rPr>
          <w:rFonts w:ascii="Book Antiqua" w:hAnsi="Book Antiqua"/>
        </w:rPr>
        <w:t xml:space="preserve">, Chen CY, Chen CP, Kuo TY, Chang FY, Lee SD. Hematemesis as the initial complication of pancreatic adenocarcinoma directly invading the duodenum: a case report. </w:t>
      </w:r>
      <w:r w:rsidRPr="00AC1A53">
        <w:rPr>
          <w:rFonts w:ascii="Book Antiqua" w:hAnsi="Book Antiqua"/>
          <w:i/>
          <w:iCs/>
        </w:rPr>
        <w:t>World J Gastroenterol</w:t>
      </w:r>
      <w:r w:rsidRPr="00AC1A53">
        <w:rPr>
          <w:rFonts w:ascii="Book Antiqua" w:hAnsi="Book Antiqua"/>
        </w:rPr>
        <w:t xml:space="preserve"> 2005; </w:t>
      </w:r>
      <w:r w:rsidRPr="00AC1A53">
        <w:rPr>
          <w:rFonts w:ascii="Book Antiqua" w:hAnsi="Book Antiqua"/>
          <w:b/>
          <w:bCs/>
        </w:rPr>
        <w:t>11</w:t>
      </w:r>
      <w:r w:rsidRPr="00AC1A53">
        <w:rPr>
          <w:rFonts w:ascii="Book Antiqua" w:hAnsi="Book Antiqua"/>
        </w:rPr>
        <w:t>: 767-769 [PMID: 15655842 DOI: 10.3748/wjg.v11.i5.767]</w:t>
      </w:r>
    </w:p>
    <w:p w14:paraId="5517AB9E"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2 </w:t>
      </w:r>
      <w:r w:rsidRPr="00AC1A53">
        <w:rPr>
          <w:rFonts w:ascii="Book Antiqua" w:hAnsi="Book Antiqua"/>
          <w:b/>
          <w:bCs/>
        </w:rPr>
        <w:t>Tanaka A</w:t>
      </w:r>
      <w:r w:rsidRPr="00AC1A53">
        <w:rPr>
          <w:rFonts w:ascii="Book Antiqua" w:hAnsi="Book Antiqua"/>
        </w:rPr>
        <w:t xml:space="preserve">, Takeda R, Utsunomiya H, </w:t>
      </w:r>
      <w:proofErr w:type="spellStart"/>
      <w:r w:rsidRPr="00AC1A53">
        <w:rPr>
          <w:rFonts w:ascii="Book Antiqua" w:hAnsi="Book Antiqua"/>
        </w:rPr>
        <w:t>Kataoka</w:t>
      </w:r>
      <w:proofErr w:type="spellEnd"/>
      <w:r w:rsidRPr="00AC1A53">
        <w:rPr>
          <w:rFonts w:ascii="Book Antiqua" w:hAnsi="Book Antiqua"/>
        </w:rPr>
        <w:t xml:space="preserve"> M, </w:t>
      </w:r>
      <w:proofErr w:type="spellStart"/>
      <w:r w:rsidRPr="00AC1A53">
        <w:rPr>
          <w:rFonts w:ascii="Book Antiqua" w:hAnsi="Book Antiqua"/>
        </w:rPr>
        <w:t>Mukaihara</w:t>
      </w:r>
      <w:proofErr w:type="spellEnd"/>
      <w:r w:rsidRPr="00AC1A53">
        <w:rPr>
          <w:rFonts w:ascii="Book Antiqua" w:hAnsi="Book Antiqua"/>
        </w:rPr>
        <w:t xml:space="preserve"> S, Hayakawa K. Severe complications of mediastinal pancreatic pseudocyst: report of esophagobronchial fistula and hemothorax. </w:t>
      </w:r>
      <w:r w:rsidRPr="00AC1A53">
        <w:rPr>
          <w:rFonts w:ascii="Book Antiqua" w:hAnsi="Book Antiqua"/>
          <w:i/>
          <w:iCs/>
        </w:rPr>
        <w:t xml:space="preserve">J Hepatobiliary </w:t>
      </w:r>
      <w:proofErr w:type="spellStart"/>
      <w:r w:rsidRPr="00AC1A53">
        <w:rPr>
          <w:rFonts w:ascii="Book Antiqua" w:hAnsi="Book Antiqua"/>
          <w:i/>
          <w:iCs/>
        </w:rPr>
        <w:t>Pancreat</w:t>
      </w:r>
      <w:proofErr w:type="spellEnd"/>
      <w:r w:rsidRPr="00AC1A53">
        <w:rPr>
          <w:rFonts w:ascii="Book Antiqua" w:hAnsi="Book Antiqua"/>
          <w:i/>
          <w:iCs/>
        </w:rPr>
        <w:t xml:space="preserve"> </w:t>
      </w:r>
      <w:proofErr w:type="spellStart"/>
      <w:r w:rsidRPr="00AC1A53">
        <w:rPr>
          <w:rFonts w:ascii="Book Antiqua" w:hAnsi="Book Antiqua"/>
          <w:i/>
          <w:iCs/>
        </w:rPr>
        <w:t>Surg</w:t>
      </w:r>
      <w:proofErr w:type="spellEnd"/>
      <w:r w:rsidRPr="00AC1A53">
        <w:rPr>
          <w:rFonts w:ascii="Book Antiqua" w:hAnsi="Book Antiqua"/>
        </w:rPr>
        <w:t xml:space="preserve"> 2000; </w:t>
      </w:r>
      <w:r w:rsidRPr="00AC1A53">
        <w:rPr>
          <w:rFonts w:ascii="Book Antiqua" w:hAnsi="Book Antiqua"/>
          <w:b/>
          <w:bCs/>
        </w:rPr>
        <w:t>7</w:t>
      </w:r>
      <w:r w:rsidRPr="00AC1A53">
        <w:rPr>
          <w:rFonts w:ascii="Book Antiqua" w:hAnsi="Book Antiqua"/>
        </w:rPr>
        <w:t>: 86-91 [PMID: 10982597 DOI: 10.1007/s005340050159]</w:t>
      </w:r>
    </w:p>
    <w:p w14:paraId="081FB7B3"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3 </w:t>
      </w:r>
      <w:proofErr w:type="spellStart"/>
      <w:r w:rsidRPr="00AC1A53">
        <w:rPr>
          <w:rFonts w:ascii="Book Antiqua" w:hAnsi="Book Antiqua"/>
          <w:b/>
          <w:bCs/>
        </w:rPr>
        <w:t>Gagliano</w:t>
      </w:r>
      <w:proofErr w:type="spellEnd"/>
      <w:r w:rsidRPr="00AC1A53">
        <w:rPr>
          <w:rFonts w:ascii="Book Antiqua" w:hAnsi="Book Antiqua"/>
          <w:b/>
          <w:bCs/>
        </w:rPr>
        <w:t xml:space="preserve"> E</w:t>
      </w:r>
      <w:r w:rsidRPr="00AC1A53">
        <w:rPr>
          <w:rFonts w:ascii="Book Antiqua" w:hAnsi="Book Antiqua"/>
        </w:rPr>
        <w:t xml:space="preserve">, </w:t>
      </w:r>
      <w:proofErr w:type="spellStart"/>
      <w:r w:rsidRPr="00AC1A53">
        <w:rPr>
          <w:rFonts w:ascii="Book Antiqua" w:hAnsi="Book Antiqua"/>
        </w:rPr>
        <w:t>Barbuscia</w:t>
      </w:r>
      <w:proofErr w:type="spellEnd"/>
      <w:r w:rsidRPr="00AC1A53">
        <w:rPr>
          <w:rFonts w:ascii="Book Antiqua" w:hAnsi="Book Antiqua"/>
        </w:rPr>
        <w:t xml:space="preserve"> MA, </w:t>
      </w:r>
      <w:proofErr w:type="spellStart"/>
      <w:r w:rsidRPr="00AC1A53">
        <w:rPr>
          <w:rFonts w:ascii="Book Antiqua" w:hAnsi="Book Antiqua"/>
        </w:rPr>
        <w:t>Tonante</w:t>
      </w:r>
      <w:proofErr w:type="spellEnd"/>
      <w:r w:rsidRPr="00AC1A53">
        <w:rPr>
          <w:rFonts w:ascii="Book Antiqua" w:hAnsi="Book Antiqua"/>
        </w:rPr>
        <w:t xml:space="preserve"> A, Taranto F, </w:t>
      </w:r>
      <w:proofErr w:type="spellStart"/>
      <w:r w:rsidRPr="00AC1A53">
        <w:rPr>
          <w:rFonts w:ascii="Book Antiqua" w:hAnsi="Book Antiqua"/>
        </w:rPr>
        <w:t>Paparo</w:t>
      </w:r>
      <w:proofErr w:type="spellEnd"/>
      <w:r w:rsidRPr="00AC1A53">
        <w:rPr>
          <w:rFonts w:ascii="Book Antiqua" w:hAnsi="Book Antiqua"/>
        </w:rPr>
        <w:t xml:space="preserve"> D, </w:t>
      </w:r>
      <w:proofErr w:type="spellStart"/>
      <w:r w:rsidRPr="00AC1A53">
        <w:rPr>
          <w:rFonts w:ascii="Book Antiqua" w:hAnsi="Book Antiqua"/>
        </w:rPr>
        <w:t>Papalia</w:t>
      </w:r>
      <w:proofErr w:type="spellEnd"/>
      <w:r w:rsidRPr="00AC1A53">
        <w:rPr>
          <w:rFonts w:ascii="Book Antiqua" w:hAnsi="Book Antiqua"/>
        </w:rPr>
        <w:t xml:space="preserve"> E, </w:t>
      </w:r>
      <w:proofErr w:type="spellStart"/>
      <w:r w:rsidRPr="00AC1A53">
        <w:rPr>
          <w:rFonts w:ascii="Book Antiqua" w:hAnsi="Book Antiqua"/>
        </w:rPr>
        <w:t>Cascio</w:t>
      </w:r>
      <w:proofErr w:type="spellEnd"/>
      <w:r w:rsidRPr="00AC1A53">
        <w:rPr>
          <w:rFonts w:ascii="Book Antiqua" w:hAnsi="Book Antiqua"/>
        </w:rPr>
        <w:t xml:space="preserve"> R, </w:t>
      </w:r>
      <w:proofErr w:type="spellStart"/>
      <w:r w:rsidRPr="00AC1A53">
        <w:rPr>
          <w:rFonts w:ascii="Book Antiqua" w:hAnsi="Book Antiqua"/>
        </w:rPr>
        <w:t>Damiano</w:t>
      </w:r>
      <w:proofErr w:type="spellEnd"/>
      <w:r w:rsidRPr="00AC1A53">
        <w:rPr>
          <w:rFonts w:ascii="Book Antiqua" w:hAnsi="Book Antiqua"/>
        </w:rPr>
        <w:t xml:space="preserve"> C, </w:t>
      </w:r>
      <w:proofErr w:type="spellStart"/>
      <w:r w:rsidRPr="00AC1A53">
        <w:rPr>
          <w:rFonts w:ascii="Book Antiqua" w:hAnsi="Book Antiqua"/>
        </w:rPr>
        <w:t>Sturniolo</w:t>
      </w:r>
      <w:proofErr w:type="spellEnd"/>
      <w:r w:rsidRPr="00AC1A53">
        <w:rPr>
          <w:rFonts w:ascii="Book Antiqua" w:hAnsi="Book Antiqua"/>
        </w:rPr>
        <w:t xml:space="preserve"> G. Pancreatic pseudocyst: case report and short literature review. </w:t>
      </w:r>
      <w:r w:rsidRPr="00AC1A53">
        <w:rPr>
          <w:rFonts w:ascii="Book Antiqua" w:hAnsi="Book Antiqua"/>
          <w:i/>
          <w:iCs/>
        </w:rPr>
        <w:t xml:space="preserve">G </w:t>
      </w:r>
      <w:proofErr w:type="spellStart"/>
      <w:r w:rsidRPr="00AC1A53">
        <w:rPr>
          <w:rFonts w:ascii="Book Antiqua" w:hAnsi="Book Antiqua"/>
          <w:i/>
          <w:iCs/>
        </w:rPr>
        <w:t>Chir</w:t>
      </w:r>
      <w:proofErr w:type="spellEnd"/>
      <w:r w:rsidRPr="00AC1A53">
        <w:rPr>
          <w:rFonts w:ascii="Book Antiqua" w:hAnsi="Book Antiqua"/>
        </w:rPr>
        <w:t xml:space="preserve"> 2012; </w:t>
      </w:r>
      <w:r w:rsidRPr="00AC1A53">
        <w:rPr>
          <w:rFonts w:ascii="Book Antiqua" w:hAnsi="Book Antiqua"/>
          <w:b/>
          <w:bCs/>
        </w:rPr>
        <w:t>33</w:t>
      </w:r>
      <w:r w:rsidRPr="00AC1A53">
        <w:rPr>
          <w:rFonts w:ascii="Book Antiqua" w:hAnsi="Book Antiqua"/>
        </w:rPr>
        <w:t>: 415-419 [PMID: 23140929]</w:t>
      </w:r>
    </w:p>
    <w:p w14:paraId="43D705B3"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4 </w:t>
      </w:r>
      <w:r w:rsidRPr="00AC1A53">
        <w:rPr>
          <w:rFonts w:ascii="Book Antiqua" w:hAnsi="Book Antiqua"/>
          <w:b/>
          <w:bCs/>
        </w:rPr>
        <w:t>Lee P</w:t>
      </w:r>
      <w:r w:rsidRPr="00AC1A53">
        <w:rPr>
          <w:rFonts w:ascii="Book Antiqua" w:hAnsi="Book Antiqua"/>
        </w:rPr>
        <w:t xml:space="preserve">, Sutherland D, Feller ER. Massive gastrointestinal bleeding as the initial manifestation of pancreatic carcinoma. </w:t>
      </w:r>
      <w:proofErr w:type="spellStart"/>
      <w:r w:rsidRPr="00AC1A53">
        <w:rPr>
          <w:rFonts w:ascii="Book Antiqua" w:hAnsi="Book Antiqua"/>
          <w:i/>
          <w:iCs/>
        </w:rPr>
        <w:t>Int</w:t>
      </w:r>
      <w:proofErr w:type="spellEnd"/>
      <w:r w:rsidRPr="00AC1A53">
        <w:rPr>
          <w:rFonts w:ascii="Book Antiqua" w:hAnsi="Book Antiqua"/>
          <w:i/>
          <w:iCs/>
        </w:rPr>
        <w:t xml:space="preserve"> J </w:t>
      </w:r>
      <w:proofErr w:type="spellStart"/>
      <w:r w:rsidRPr="00AC1A53">
        <w:rPr>
          <w:rFonts w:ascii="Book Antiqua" w:hAnsi="Book Antiqua"/>
          <w:i/>
          <w:iCs/>
        </w:rPr>
        <w:t>Pancreatol</w:t>
      </w:r>
      <w:proofErr w:type="spellEnd"/>
      <w:r w:rsidRPr="00AC1A53">
        <w:rPr>
          <w:rFonts w:ascii="Book Antiqua" w:hAnsi="Book Antiqua"/>
        </w:rPr>
        <w:t xml:space="preserve"> 1994; </w:t>
      </w:r>
      <w:r w:rsidRPr="00AC1A53">
        <w:rPr>
          <w:rFonts w:ascii="Book Antiqua" w:hAnsi="Book Antiqua"/>
          <w:b/>
          <w:bCs/>
        </w:rPr>
        <w:t>15</w:t>
      </w:r>
      <w:r w:rsidRPr="00AC1A53">
        <w:rPr>
          <w:rFonts w:ascii="Book Antiqua" w:hAnsi="Book Antiqua"/>
        </w:rPr>
        <w:t>: 223-227 [PMID: 7930783 DOI: 10.1007/BF02924198]</w:t>
      </w:r>
    </w:p>
    <w:p w14:paraId="2B027C4B"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5 </w:t>
      </w:r>
      <w:r w:rsidRPr="00AC1A53">
        <w:rPr>
          <w:rFonts w:ascii="Book Antiqua" w:hAnsi="Book Antiqua"/>
          <w:b/>
          <w:bCs/>
        </w:rPr>
        <w:t>Kim KO</w:t>
      </w:r>
      <w:r w:rsidRPr="00AC1A53">
        <w:rPr>
          <w:rFonts w:ascii="Book Antiqua" w:hAnsi="Book Antiqua"/>
        </w:rPr>
        <w:t xml:space="preserve">, Kim TN. Acute pancreatic pseudocyst: incidence, risk factors, and clinical outcomes. </w:t>
      </w:r>
      <w:r w:rsidRPr="00AC1A53">
        <w:rPr>
          <w:rFonts w:ascii="Book Antiqua" w:hAnsi="Book Antiqua"/>
          <w:i/>
          <w:iCs/>
        </w:rPr>
        <w:t>Pancreas</w:t>
      </w:r>
      <w:r w:rsidRPr="00AC1A53">
        <w:rPr>
          <w:rFonts w:ascii="Book Antiqua" w:hAnsi="Book Antiqua"/>
        </w:rPr>
        <w:t xml:space="preserve"> 2012; </w:t>
      </w:r>
      <w:r w:rsidRPr="00AC1A53">
        <w:rPr>
          <w:rFonts w:ascii="Book Antiqua" w:hAnsi="Book Antiqua"/>
          <w:b/>
          <w:bCs/>
        </w:rPr>
        <w:t>41</w:t>
      </w:r>
      <w:r w:rsidRPr="00AC1A53">
        <w:rPr>
          <w:rFonts w:ascii="Book Antiqua" w:hAnsi="Book Antiqua"/>
        </w:rPr>
        <w:t>: 577-581 [PMID: 22228046 DOI: 10.1097/MPA.0b013e3182374def]</w:t>
      </w:r>
    </w:p>
    <w:p w14:paraId="1967220A" w14:textId="77777777" w:rsidR="00C1640E" w:rsidRPr="00AC1A53" w:rsidRDefault="00C1640E" w:rsidP="00C1640E">
      <w:pPr>
        <w:spacing w:line="360" w:lineRule="auto"/>
        <w:jc w:val="both"/>
        <w:rPr>
          <w:rFonts w:ascii="Book Antiqua" w:hAnsi="Book Antiqua"/>
        </w:rPr>
      </w:pPr>
      <w:r w:rsidRPr="00AC1A53">
        <w:rPr>
          <w:rFonts w:ascii="Book Antiqua" w:hAnsi="Book Antiqua"/>
        </w:rPr>
        <w:lastRenderedPageBreak/>
        <w:t xml:space="preserve">6 </w:t>
      </w:r>
      <w:r w:rsidRPr="00AC1A53">
        <w:rPr>
          <w:rFonts w:ascii="Book Antiqua" w:hAnsi="Book Antiqua"/>
          <w:b/>
          <w:bCs/>
        </w:rPr>
        <w:t>Braganza JM</w:t>
      </w:r>
      <w:r w:rsidRPr="00AC1A53">
        <w:rPr>
          <w:rFonts w:ascii="Book Antiqua" w:hAnsi="Book Antiqua"/>
        </w:rPr>
        <w:t xml:space="preserve">, Lee SH, McCloy RF, McMahon MJ. Chronic pancreatitis. </w:t>
      </w:r>
      <w:r w:rsidRPr="00AC1A53">
        <w:rPr>
          <w:rFonts w:ascii="Book Antiqua" w:hAnsi="Book Antiqua"/>
          <w:i/>
          <w:iCs/>
        </w:rPr>
        <w:t>Lancet</w:t>
      </w:r>
      <w:r w:rsidRPr="00AC1A53">
        <w:rPr>
          <w:rFonts w:ascii="Book Antiqua" w:hAnsi="Book Antiqua"/>
        </w:rPr>
        <w:t xml:space="preserve"> 2011; </w:t>
      </w:r>
      <w:r w:rsidRPr="00AC1A53">
        <w:rPr>
          <w:rFonts w:ascii="Book Antiqua" w:hAnsi="Book Antiqua"/>
          <w:b/>
          <w:bCs/>
        </w:rPr>
        <w:t>377</w:t>
      </w:r>
      <w:r w:rsidRPr="00AC1A53">
        <w:rPr>
          <w:rFonts w:ascii="Book Antiqua" w:hAnsi="Book Antiqua"/>
        </w:rPr>
        <w:t>: 1184-1197 [PMID: 21397320 DOI: 10.1016/S0140-6736(10)61852-1]</w:t>
      </w:r>
    </w:p>
    <w:p w14:paraId="2491967A"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7 </w:t>
      </w:r>
      <w:r w:rsidRPr="00AC1A53">
        <w:rPr>
          <w:rFonts w:ascii="Book Antiqua" w:hAnsi="Book Antiqua"/>
          <w:b/>
          <w:bCs/>
        </w:rPr>
        <w:t>Xiao B</w:t>
      </w:r>
      <w:r w:rsidRPr="00AC1A53">
        <w:rPr>
          <w:rFonts w:ascii="Book Antiqua" w:hAnsi="Book Antiqua"/>
        </w:rPr>
        <w:t xml:space="preserve">, Zhang XM, Tang W, Zeng NL, </w:t>
      </w:r>
      <w:proofErr w:type="spellStart"/>
      <w:r w:rsidRPr="00AC1A53">
        <w:rPr>
          <w:rFonts w:ascii="Book Antiqua" w:hAnsi="Book Antiqua"/>
        </w:rPr>
        <w:t>Zhai</w:t>
      </w:r>
      <w:proofErr w:type="spellEnd"/>
      <w:r w:rsidRPr="00AC1A53">
        <w:rPr>
          <w:rFonts w:ascii="Book Antiqua" w:hAnsi="Book Antiqua"/>
        </w:rPr>
        <w:t xml:space="preserve"> ZH. Magnetic resonance imaging for local complications of acute pancreatitis: a pictorial review. </w:t>
      </w:r>
      <w:r w:rsidRPr="00AC1A53">
        <w:rPr>
          <w:rFonts w:ascii="Book Antiqua" w:hAnsi="Book Antiqua"/>
          <w:i/>
          <w:iCs/>
        </w:rPr>
        <w:t>World J Gastroenterol</w:t>
      </w:r>
      <w:r w:rsidRPr="00AC1A53">
        <w:rPr>
          <w:rFonts w:ascii="Book Antiqua" w:hAnsi="Book Antiqua"/>
        </w:rPr>
        <w:t xml:space="preserve"> 2010; </w:t>
      </w:r>
      <w:r w:rsidRPr="00AC1A53">
        <w:rPr>
          <w:rFonts w:ascii="Book Antiqua" w:hAnsi="Book Antiqua"/>
          <w:b/>
          <w:bCs/>
        </w:rPr>
        <w:t>16</w:t>
      </w:r>
      <w:r w:rsidRPr="00AC1A53">
        <w:rPr>
          <w:rFonts w:ascii="Book Antiqua" w:hAnsi="Book Antiqua"/>
        </w:rPr>
        <w:t>: 2735-2742 [PMID: 20533593 DOI: 10.3748/wjg.v16.i22.2735]</w:t>
      </w:r>
    </w:p>
    <w:p w14:paraId="00468CAF"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8 </w:t>
      </w:r>
      <w:r w:rsidRPr="00AC1A53">
        <w:rPr>
          <w:rFonts w:ascii="Book Antiqua" w:hAnsi="Book Antiqua"/>
          <w:b/>
          <w:bCs/>
        </w:rPr>
        <w:t>Lerch MM</w:t>
      </w:r>
      <w:r w:rsidRPr="00AC1A53">
        <w:rPr>
          <w:rFonts w:ascii="Book Antiqua" w:hAnsi="Book Antiqua"/>
        </w:rPr>
        <w:t xml:space="preserve">, Gorelick FS. Models of acute and chronic pancreatitis. </w:t>
      </w:r>
      <w:r w:rsidRPr="00AC1A53">
        <w:rPr>
          <w:rFonts w:ascii="Book Antiqua" w:hAnsi="Book Antiqua"/>
          <w:i/>
          <w:iCs/>
        </w:rPr>
        <w:t>Gastroenterology</w:t>
      </w:r>
      <w:r w:rsidRPr="00AC1A53">
        <w:rPr>
          <w:rFonts w:ascii="Book Antiqua" w:hAnsi="Book Antiqua"/>
        </w:rPr>
        <w:t xml:space="preserve"> 2013; </w:t>
      </w:r>
      <w:r w:rsidRPr="00AC1A53">
        <w:rPr>
          <w:rFonts w:ascii="Book Antiqua" w:hAnsi="Book Antiqua"/>
          <w:b/>
          <w:bCs/>
        </w:rPr>
        <w:t>144</w:t>
      </w:r>
      <w:r w:rsidRPr="00AC1A53">
        <w:rPr>
          <w:rFonts w:ascii="Book Antiqua" w:hAnsi="Book Antiqua"/>
        </w:rPr>
        <w:t>: 1180-1193 [PMID: 23622127 DOI: 10.1053/j.gastro.2012.12.043]</w:t>
      </w:r>
    </w:p>
    <w:p w14:paraId="2D8FB831"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9 </w:t>
      </w:r>
      <w:proofErr w:type="spellStart"/>
      <w:r w:rsidRPr="00AC1A53">
        <w:rPr>
          <w:rFonts w:ascii="Book Antiqua" w:hAnsi="Book Antiqua"/>
          <w:b/>
          <w:bCs/>
        </w:rPr>
        <w:t>Urakami</w:t>
      </w:r>
      <w:proofErr w:type="spellEnd"/>
      <w:r w:rsidRPr="00AC1A53">
        <w:rPr>
          <w:rFonts w:ascii="Book Antiqua" w:hAnsi="Book Antiqua"/>
          <w:b/>
          <w:bCs/>
        </w:rPr>
        <w:t xml:space="preserve"> A</w:t>
      </w:r>
      <w:r w:rsidRPr="00AC1A53">
        <w:rPr>
          <w:rFonts w:ascii="Book Antiqua" w:hAnsi="Book Antiqua"/>
        </w:rPr>
        <w:t xml:space="preserve">, </w:t>
      </w:r>
      <w:proofErr w:type="spellStart"/>
      <w:r w:rsidRPr="00AC1A53">
        <w:rPr>
          <w:rFonts w:ascii="Book Antiqua" w:hAnsi="Book Antiqua"/>
        </w:rPr>
        <w:t>Tsunoda</w:t>
      </w:r>
      <w:proofErr w:type="spellEnd"/>
      <w:r w:rsidRPr="00AC1A53">
        <w:rPr>
          <w:rFonts w:ascii="Book Antiqua" w:hAnsi="Book Antiqua"/>
        </w:rPr>
        <w:t xml:space="preserve"> T, </w:t>
      </w:r>
      <w:proofErr w:type="spellStart"/>
      <w:r w:rsidRPr="00AC1A53">
        <w:rPr>
          <w:rFonts w:ascii="Book Antiqua" w:hAnsi="Book Antiqua"/>
        </w:rPr>
        <w:t>Kubozoe</w:t>
      </w:r>
      <w:proofErr w:type="spellEnd"/>
      <w:r w:rsidRPr="00AC1A53">
        <w:rPr>
          <w:rFonts w:ascii="Book Antiqua" w:hAnsi="Book Antiqua"/>
        </w:rPr>
        <w:t xml:space="preserve"> T, Takeo T, Yamashita K, Imai H. Rupture of a bleeding pancreatic pseudocyst into the stomach. </w:t>
      </w:r>
      <w:r w:rsidRPr="00AC1A53">
        <w:rPr>
          <w:rFonts w:ascii="Book Antiqua" w:hAnsi="Book Antiqua"/>
          <w:i/>
          <w:iCs/>
        </w:rPr>
        <w:t xml:space="preserve">J Hepatobiliary </w:t>
      </w:r>
      <w:proofErr w:type="spellStart"/>
      <w:r w:rsidRPr="00AC1A53">
        <w:rPr>
          <w:rFonts w:ascii="Book Antiqua" w:hAnsi="Book Antiqua"/>
          <w:i/>
          <w:iCs/>
        </w:rPr>
        <w:t>Pancreat</w:t>
      </w:r>
      <w:proofErr w:type="spellEnd"/>
      <w:r w:rsidRPr="00AC1A53">
        <w:rPr>
          <w:rFonts w:ascii="Book Antiqua" w:hAnsi="Book Antiqua"/>
          <w:i/>
          <w:iCs/>
        </w:rPr>
        <w:t xml:space="preserve"> </w:t>
      </w:r>
      <w:proofErr w:type="spellStart"/>
      <w:r w:rsidRPr="00AC1A53">
        <w:rPr>
          <w:rFonts w:ascii="Book Antiqua" w:hAnsi="Book Antiqua"/>
          <w:i/>
          <w:iCs/>
        </w:rPr>
        <w:t>Surg</w:t>
      </w:r>
      <w:proofErr w:type="spellEnd"/>
      <w:r w:rsidRPr="00AC1A53">
        <w:rPr>
          <w:rFonts w:ascii="Book Antiqua" w:hAnsi="Book Antiqua"/>
        </w:rPr>
        <w:t xml:space="preserve"> 2002; </w:t>
      </w:r>
      <w:r w:rsidRPr="00AC1A53">
        <w:rPr>
          <w:rFonts w:ascii="Book Antiqua" w:hAnsi="Book Antiqua"/>
          <w:b/>
          <w:bCs/>
        </w:rPr>
        <w:t>9</w:t>
      </w:r>
      <w:r w:rsidRPr="00AC1A53">
        <w:rPr>
          <w:rFonts w:ascii="Book Antiqua" w:hAnsi="Book Antiqua"/>
        </w:rPr>
        <w:t>: 383-385 [PMID: 12353152 DOI: 10.1007/s005340200045]</w:t>
      </w:r>
    </w:p>
    <w:p w14:paraId="7D9A067E"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10 </w:t>
      </w:r>
      <w:r w:rsidRPr="00AC1A53">
        <w:rPr>
          <w:rFonts w:ascii="Book Antiqua" w:hAnsi="Book Antiqua"/>
          <w:b/>
          <w:bCs/>
        </w:rPr>
        <w:t>Fujio A</w:t>
      </w:r>
      <w:r w:rsidRPr="00AC1A53">
        <w:rPr>
          <w:rFonts w:ascii="Book Antiqua" w:hAnsi="Book Antiqua"/>
        </w:rPr>
        <w:t xml:space="preserve">, </w:t>
      </w:r>
      <w:proofErr w:type="spellStart"/>
      <w:r w:rsidRPr="00AC1A53">
        <w:rPr>
          <w:rFonts w:ascii="Book Antiqua" w:hAnsi="Book Antiqua"/>
        </w:rPr>
        <w:t>Usuda</w:t>
      </w:r>
      <w:proofErr w:type="spellEnd"/>
      <w:r w:rsidRPr="00AC1A53">
        <w:rPr>
          <w:rFonts w:ascii="Book Antiqua" w:hAnsi="Book Antiqua"/>
        </w:rPr>
        <w:t xml:space="preserve"> M, Ozawa Y, </w:t>
      </w:r>
      <w:proofErr w:type="spellStart"/>
      <w:r w:rsidRPr="00AC1A53">
        <w:rPr>
          <w:rFonts w:ascii="Book Antiqua" w:hAnsi="Book Antiqua"/>
        </w:rPr>
        <w:t>Kamiya</w:t>
      </w:r>
      <w:proofErr w:type="spellEnd"/>
      <w:r w:rsidRPr="00AC1A53">
        <w:rPr>
          <w:rFonts w:ascii="Book Antiqua" w:hAnsi="Book Antiqua"/>
        </w:rPr>
        <w:t xml:space="preserve"> K, Nakamura T, </w:t>
      </w:r>
      <w:proofErr w:type="spellStart"/>
      <w:r w:rsidRPr="00AC1A53">
        <w:rPr>
          <w:rFonts w:ascii="Book Antiqua" w:hAnsi="Book Antiqua"/>
        </w:rPr>
        <w:t>Teshima</w:t>
      </w:r>
      <w:proofErr w:type="spellEnd"/>
      <w:r w:rsidRPr="00AC1A53">
        <w:rPr>
          <w:rFonts w:ascii="Book Antiqua" w:hAnsi="Book Antiqua"/>
        </w:rPr>
        <w:t xml:space="preserve"> J, Murakami K, Suzuki O, Miyata G, Mochizuki I. A case of gastrointestinal bleeding due to right hepatic artery pseudoaneurysm following total remnant pancreatectomy: A case report. </w:t>
      </w:r>
      <w:r w:rsidRPr="00AC1A53">
        <w:rPr>
          <w:rFonts w:ascii="Book Antiqua" w:hAnsi="Book Antiqua"/>
          <w:i/>
          <w:iCs/>
        </w:rPr>
        <w:t>Int J Surg Case Rep</w:t>
      </w:r>
      <w:r w:rsidRPr="00AC1A53">
        <w:rPr>
          <w:rFonts w:ascii="Book Antiqua" w:hAnsi="Book Antiqua"/>
        </w:rPr>
        <w:t xml:space="preserve"> 2017; </w:t>
      </w:r>
      <w:r w:rsidRPr="00AC1A53">
        <w:rPr>
          <w:rFonts w:ascii="Book Antiqua" w:hAnsi="Book Antiqua"/>
          <w:b/>
          <w:bCs/>
        </w:rPr>
        <w:t>41</w:t>
      </w:r>
      <w:r w:rsidRPr="00AC1A53">
        <w:rPr>
          <w:rFonts w:ascii="Book Antiqua" w:hAnsi="Book Antiqua"/>
        </w:rPr>
        <w:t>: 434-437 [PMID: 29546010 DOI: 10.1016/j.ijscr.2017.11.025]</w:t>
      </w:r>
    </w:p>
    <w:p w14:paraId="18F7FE12"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11 </w:t>
      </w:r>
      <w:proofErr w:type="spellStart"/>
      <w:r w:rsidRPr="00AC1A53">
        <w:rPr>
          <w:rFonts w:ascii="Book Antiqua" w:hAnsi="Book Antiqua"/>
          <w:b/>
          <w:bCs/>
        </w:rPr>
        <w:t>Eftimie</w:t>
      </w:r>
      <w:proofErr w:type="spellEnd"/>
      <w:r w:rsidRPr="00AC1A53">
        <w:rPr>
          <w:rFonts w:ascii="Book Antiqua" w:hAnsi="Book Antiqua"/>
          <w:b/>
          <w:bCs/>
        </w:rPr>
        <w:t xml:space="preserve"> MA</w:t>
      </w:r>
      <w:r w:rsidRPr="00AC1A53">
        <w:rPr>
          <w:rFonts w:ascii="Book Antiqua" w:hAnsi="Book Antiqua"/>
        </w:rPr>
        <w:t xml:space="preserve">, </w:t>
      </w:r>
      <w:proofErr w:type="spellStart"/>
      <w:r w:rsidRPr="00AC1A53">
        <w:rPr>
          <w:rFonts w:ascii="Book Antiqua" w:hAnsi="Book Antiqua"/>
        </w:rPr>
        <w:t>Stanciulea</w:t>
      </w:r>
      <w:proofErr w:type="spellEnd"/>
      <w:r w:rsidRPr="00AC1A53">
        <w:rPr>
          <w:rFonts w:ascii="Book Antiqua" w:hAnsi="Book Antiqua"/>
        </w:rPr>
        <w:t xml:space="preserve"> OM, David L, </w:t>
      </w:r>
      <w:proofErr w:type="spellStart"/>
      <w:r w:rsidRPr="00AC1A53">
        <w:rPr>
          <w:rFonts w:ascii="Book Antiqua" w:hAnsi="Book Antiqua"/>
        </w:rPr>
        <w:t>Lungu</w:t>
      </w:r>
      <w:proofErr w:type="spellEnd"/>
      <w:r w:rsidRPr="00AC1A53">
        <w:rPr>
          <w:rFonts w:ascii="Book Antiqua" w:hAnsi="Book Antiqua"/>
        </w:rPr>
        <w:t xml:space="preserve"> V, Dima S, </w:t>
      </w:r>
      <w:proofErr w:type="spellStart"/>
      <w:r w:rsidRPr="00AC1A53">
        <w:rPr>
          <w:rFonts w:ascii="Book Antiqua" w:hAnsi="Book Antiqua"/>
        </w:rPr>
        <w:t>Mosteanu</w:t>
      </w:r>
      <w:proofErr w:type="spellEnd"/>
      <w:r w:rsidRPr="00AC1A53">
        <w:rPr>
          <w:rFonts w:ascii="Book Antiqua" w:hAnsi="Book Antiqua"/>
        </w:rPr>
        <w:t xml:space="preserve"> I, </w:t>
      </w:r>
      <w:proofErr w:type="spellStart"/>
      <w:r w:rsidRPr="00AC1A53">
        <w:rPr>
          <w:rFonts w:ascii="Book Antiqua" w:hAnsi="Book Antiqua"/>
        </w:rPr>
        <w:t>Tirca</w:t>
      </w:r>
      <w:proofErr w:type="spellEnd"/>
      <w:r w:rsidRPr="00AC1A53">
        <w:rPr>
          <w:rFonts w:ascii="Book Antiqua" w:hAnsi="Book Antiqua"/>
        </w:rPr>
        <w:t xml:space="preserve"> L, </w:t>
      </w:r>
      <w:proofErr w:type="spellStart"/>
      <w:r w:rsidRPr="00AC1A53">
        <w:rPr>
          <w:rFonts w:ascii="Book Antiqua" w:hAnsi="Book Antiqua"/>
        </w:rPr>
        <w:t>Popescu</w:t>
      </w:r>
      <w:proofErr w:type="spellEnd"/>
      <w:r w:rsidRPr="00AC1A53">
        <w:rPr>
          <w:rFonts w:ascii="Book Antiqua" w:hAnsi="Book Antiqua"/>
        </w:rPr>
        <w:t xml:space="preserve"> I. Surgical Treatment of Splenic Artery Pseudoaneurysm with Digestive Tract Communication - Presentation of Two Cases. </w:t>
      </w:r>
      <w:proofErr w:type="spellStart"/>
      <w:r w:rsidRPr="00AC1A53">
        <w:rPr>
          <w:rFonts w:ascii="Book Antiqua" w:hAnsi="Book Antiqua"/>
          <w:i/>
          <w:iCs/>
        </w:rPr>
        <w:t>Chirurgia</w:t>
      </w:r>
      <w:proofErr w:type="spellEnd"/>
      <w:r w:rsidRPr="006E3058">
        <w:rPr>
          <w:rFonts w:ascii="Book Antiqua" w:hAnsi="Book Antiqua"/>
          <w:i/>
        </w:rPr>
        <w:t xml:space="preserve"> (</w:t>
      </w:r>
      <w:proofErr w:type="spellStart"/>
      <w:r w:rsidRPr="006E3058">
        <w:rPr>
          <w:rFonts w:ascii="Book Antiqua" w:hAnsi="Book Antiqua"/>
          <w:i/>
        </w:rPr>
        <w:t>Bucur</w:t>
      </w:r>
      <w:proofErr w:type="spellEnd"/>
      <w:r w:rsidRPr="006E3058">
        <w:rPr>
          <w:rFonts w:ascii="Book Antiqua" w:hAnsi="Book Antiqua"/>
          <w:i/>
        </w:rPr>
        <w:t xml:space="preserve">) </w:t>
      </w:r>
      <w:r w:rsidRPr="00AC1A53">
        <w:rPr>
          <w:rFonts w:ascii="Book Antiqua" w:hAnsi="Book Antiqua"/>
        </w:rPr>
        <w:t xml:space="preserve">2017; </w:t>
      </w:r>
      <w:r w:rsidRPr="00AC1A53">
        <w:rPr>
          <w:rFonts w:ascii="Book Antiqua" w:hAnsi="Book Antiqua"/>
          <w:b/>
          <w:bCs/>
        </w:rPr>
        <w:t>112</w:t>
      </w:r>
      <w:r w:rsidRPr="00AC1A53">
        <w:rPr>
          <w:rFonts w:ascii="Book Antiqua" w:hAnsi="Book Antiqua"/>
        </w:rPr>
        <w:t>: 157-164 [PMID: 28463675 DOI: 10.21614/chirurgia.112.2.157]</w:t>
      </w:r>
    </w:p>
    <w:p w14:paraId="7CDABA66"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12 </w:t>
      </w:r>
      <w:proofErr w:type="spellStart"/>
      <w:r w:rsidRPr="00AC1A53">
        <w:rPr>
          <w:rFonts w:ascii="Book Antiqua" w:hAnsi="Book Antiqua"/>
          <w:b/>
          <w:bCs/>
        </w:rPr>
        <w:t>Budzyński</w:t>
      </w:r>
      <w:proofErr w:type="spellEnd"/>
      <w:r w:rsidRPr="00AC1A53">
        <w:rPr>
          <w:rFonts w:ascii="Book Antiqua" w:hAnsi="Book Antiqua"/>
          <w:b/>
          <w:bCs/>
        </w:rPr>
        <w:t xml:space="preserve"> J</w:t>
      </w:r>
      <w:r w:rsidRPr="00AC1A53">
        <w:rPr>
          <w:rFonts w:ascii="Book Antiqua" w:hAnsi="Book Antiqua"/>
        </w:rPr>
        <w:t xml:space="preserve">, </w:t>
      </w:r>
      <w:proofErr w:type="spellStart"/>
      <w:r w:rsidRPr="00AC1A53">
        <w:rPr>
          <w:rFonts w:ascii="Book Antiqua" w:hAnsi="Book Antiqua"/>
        </w:rPr>
        <w:t>Meder</w:t>
      </w:r>
      <w:proofErr w:type="spellEnd"/>
      <w:r w:rsidRPr="00AC1A53">
        <w:rPr>
          <w:rFonts w:ascii="Book Antiqua" w:hAnsi="Book Antiqua"/>
        </w:rPr>
        <w:t xml:space="preserve"> G, </w:t>
      </w:r>
      <w:proofErr w:type="spellStart"/>
      <w:r w:rsidRPr="00AC1A53">
        <w:rPr>
          <w:rFonts w:ascii="Book Antiqua" w:hAnsi="Book Antiqua"/>
        </w:rPr>
        <w:t>Suppan</w:t>
      </w:r>
      <w:proofErr w:type="spellEnd"/>
      <w:r w:rsidRPr="00AC1A53">
        <w:rPr>
          <w:rFonts w:ascii="Book Antiqua" w:hAnsi="Book Antiqua"/>
        </w:rPr>
        <w:t xml:space="preserve"> K. Giant gastroduodenal artery pseudoaneurysm as a pancreatic tumor and cause of acute bleeding into the digestive tract. </w:t>
      </w:r>
      <w:proofErr w:type="spellStart"/>
      <w:r w:rsidRPr="00AC1A53">
        <w:rPr>
          <w:rFonts w:ascii="Book Antiqua" w:hAnsi="Book Antiqua"/>
          <w:i/>
          <w:iCs/>
        </w:rPr>
        <w:t>Prz</w:t>
      </w:r>
      <w:proofErr w:type="spellEnd"/>
      <w:r w:rsidRPr="00AC1A53">
        <w:rPr>
          <w:rFonts w:ascii="Book Antiqua" w:hAnsi="Book Antiqua"/>
          <w:i/>
          <w:iCs/>
        </w:rPr>
        <w:t xml:space="preserve"> </w:t>
      </w:r>
      <w:proofErr w:type="spellStart"/>
      <w:r w:rsidRPr="00AC1A53">
        <w:rPr>
          <w:rFonts w:ascii="Book Antiqua" w:hAnsi="Book Antiqua"/>
          <w:i/>
          <w:iCs/>
        </w:rPr>
        <w:t>Gastroenterol</w:t>
      </w:r>
      <w:proofErr w:type="spellEnd"/>
      <w:r w:rsidRPr="00AC1A53">
        <w:rPr>
          <w:rFonts w:ascii="Book Antiqua" w:hAnsi="Book Antiqua"/>
        </w:rPr>
        <w:t xml:space="preserve"> 2016; </w:t>
      </w:r>
      <w:r w:rsidRPr="00AC1A53">
        <w:rPr>
          <w:rFonts w:ascii="Book Antiqua" w:hAnsi="Book Antiqua"/>
          <w:b/>
          <w:bCs/>
        </w:rPr>
        <w:t>11</w:t>
      </w:r>
      <w:r w:rsidRPr="00AC1A53">
        <w:rPr>
          <w:rFonts w:ascii="Book Antiqua" w:hAnsi="Book Antiqua"/>
        </w:rPr>
        <w:t>: 299-301 [PMID: 28053687 DOI: 10.5114/pg.2016.61478]</w:t>
      </w:r>
    </w:p>
    <w:p w14:paraId="6E2DCE4B"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13 </w:t>
      </w:r>
      <w:r w:rsidRPr="00AC1A53">
        <w:rPr>
          <w:rFonts w:ascii="Book Antiqua" w:hAnsi="Book Antiqua"/>
          <w:b/>
          <w:bCs/>
        </w:rPr>
        <w:t>O'Brien J</w:t>
      </w:r>
      <w:r w:rsidRPr="00AC1A53">
        <w:rPr>
          <w:rFonts w:ascii="Book Antiqua" w:hAnsi="Book Antiqua"/>
        </w:rPr>
        <w:t xml:space="preserve">, </w:t>
      </w:r>
      <w:proofErr w:type="spellStart"/>
      <w:r w:rsidRPr="00AC1A53">
        <w:rPr>
          <w:rFonts w:ascii="Book Antiqua" w:hAnsi="Book Antiqua"/>
        </w:rPr>
        <w:t>Muscara</w:t>
      </w:r>
      <w:proofErr w:type="spellEnd"/>
      <w:r w:rsidRPr="00AC1A53">
        <w:rPr>
          <w:rFonts w:ascii="Book Antiqua" w:hAnsi="Book Antiqua"/>
        </w:rPr>
        <w:t xml:space="preserve"> F, </w:t>
      </w:r>
      <w:proofErr w:type="spellStart"/>
      <w:r w:rsidRPr="00AC1A53">
        <w:rPr>
          <w:rFonts w:ascii="Book Antiqua" w:hAnsi="Book Antiqua"/>
        </w:rPr>
        <w:t>Farghal</w:t>
      </w:r>
      <w:proofErr w:type="spellEnd"/>
      <w:r w:rsidRPr="00AC1A53">
        <w:rPr>
          <w:rFonts w:ascii="Book Antiqua" w:hAnsi="Book Antiqua"/>
        </w:rPr>
        <w:t xml:space="preserve"> A, Shaikh I. </w:t>
      </w:r>
      <w:proofErr w:type="spellStart"/>
      <w:r w:rsidRPr="00AC1A53">
        <w:rPr>
          <w:rFonts w:ascii="Book Antiqua" w:hAnsi="Book Antiqua"/>
        </w:rPr>
        <w:t>Haematochezia</w:t>
      </w:r>
      <w:proofErr w:type="spellEnd"/>
      <w:r w:rsidRPr="00AC1A53">
        <w:rPr>
          <w:rFonts w:ascii="Book Antiqua" w:hAnsi="Book Antiqua"/>
        </w:rPr>
        <w:t xml:space="preserve"> from a Splenic Artery Pseudoaneurysm Communicating with Transverse Colon: A Case Report and Literature Review. </w:t>
      </w:r>
      <w:r w:rsidRPr="00AC1A53">
        <w:rPr>
          <w:rFonts w:ascii="Book Antiqua" w:hAnsi="Book Antiqua"/>
          <w:i/>
          <w:iCs/>
        </w:rPr>
        <w:t xml:space="preserve">Case Rep </w:t>
      </w:r>
      <w:proofErr w:type="spellStart"/>
      <w:r w:rsidRPr="00AC1A53">
        <w:rPr>
          <w:rFonts w:ascii="Book Antiqua" w:hAnsi="Book Antiqua"/>
          <w:i/>
          <w:iCs/>
        </w:rPr>
        <w:t>Vasc</w:t>
      </w:r>
      <w:proofErr w:type="spellEnd"/>
      <w:r w:rsidRPr="00AC1A53">
        <w:rPr>
          <w:rFonts w:ascii="Book Antiqua" w:hAnsi="Book Antiqua"/>
          <w:i/>
          <w:iCs/>
        </w:rPr>
        <w:t xml:space="preserve"> Med</w:t>
      </w:r>
      <w:r w:rsidRPr="00AC1A53">
        <w:rPr>
          <w:rFonts w:ascii="Book Antiqua" w:hAnsi="Book Antiqua"/>
        </w:rPr>
        <w:t xml:space="preserve"> 2016; </w:t>
      </w:r>
      <w:r w:rsidRPr="00AC1A53">
        <w:rPr>
          <w:rFonts w:ascii="Book Antiqua" w:hAnsi="Book Antiqua"/>
          <w:b/>
          <w:bCs/>
        </w:rPr>
        <w:t>2016</w:t>
      </w:r>
      <w:r w:rsidRPr="00AC1A53">
        <w:rPr>
          <w:rFonts w:ascii="Book Antiqua" w:hAnsi="Book Antiqua"/>
        </w:rPr>
        <w:t>: 8461501 [PMID: 27559488 DOI: 10.1155/2016/8461501]</w:t>
      </w:r>
    </w:p>
    <w:p w14:paraId="6E4FFB2B"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14 </w:t>
      </w:r>
      <w:r w:rsidRPr="00AC1A53">
        <w:rPr>
          <w:rFonts w:ascii="Book Antiqua" w:hAnsi="Book Antiqua"/>
          <w:b/>
          <w:bCs/>
        </w:rPr>
        <w:t>Zhang YM</w:t>
      </w:r>
      <w:r w:rsidRPr="00AC1A53">
        <w:rPr>
          <w:rFonts w:ascii="Book Antiqua" w:hAnsi="Book Antiqua"/>
        </w:rPr>
        <w:t xml:space="preserve">, Wang J, Chen DF. A Rare Cause of Massive Upper Gastrointestinal Bleeding. </w:t>
      </w:r>
      <w:r w:rsidRPr="00AC1A53">
        <w:rPr>
          <w:rFonts w:ascii="Book Antiqua" w:hAnsi="Book Antiqua"/>
          <w:i/>
          <w:iCs/>
        </w:rPr>
        <w:t>Gastroenterology</w:t>
      </w:r>
      <w:r w:rsidRPr="00AC1A53">
        <w:rPr>
          <w:rFonts w:ascii="Book Antiqua" w:hAnsi="Book Antiqua"/>
        </w:rPr>
        <w:t xml:space="preserve"> 2016; </w:t>
      </w:r>
      <w:r w:rsidRPr="00AC1A53">
        <w:rPr>
          <w:rFonts w:ascii="Book Antiqua" w:hAnsi="Book Antiqua"/>
          <w:b/>
          <w:bCs/>
        </w:rPr>
        <w:t>151</w:t>
      </w:r>
      <w:r w:rsidRPr="00AC1A53">
        <w:rPr>
          <w:rFonts w:ascii="Book Antiqua" w:hAnsi="Book Antiqua"/>
        </w:rPr>
        <w:t>: e5-e6 [PMID: 27713043 DOI: 10.1053/j.gastro.2016.06.008]</w:t>
      </w:r>
    </w:p>
    <w:p w14:paraId="0D639E6E" w14:textId="77777777" w:rsidR="00C1640E" w:rsidRPr="00AC1A53" w:rsidRDefault="00C1640E" w:rsidP="00C1640E">
      <w:pPr>
        <w:spacing w:line="360" w:lineRule="auto"/>
        <w:jc w:val="both"/>
        <w:rPr>
          <w:rFonts w:ascii="Book Antiqua" w:hAnsi="Book Antiqua"/>
        </w:rPr>
      </w:pPr>
      <w:r w:rsidRPr="00AC1A53">
        <w:rPr>
          <w:rFonts w:ascii="Book Antiqua" w:hAnsi="Book Antiqua"/>
        </w:rPr>
        <w:lastRenderedPageBreak/>
        <w:t xml:space="preserve">15 </w:t>
      </w:r>
      <w:r w:rsidRPr="00AC1A53">
        <w:rPr>
          <w:rFonts w:ascii="Book Antiqua" w:hAnsi="Book Antiqua"/>
          <w:b/>
          <w:bCs/>
        </w:rPr>
        <w:t>Zhao J</w:t>
      </w:r>
      <w:r w:rsidRPr="00AC1A53">
        <w:rPr>
          <w:rFonts w:ascii="Book Antiqua" w:hAnsi="Book Antiqua"/>
        </w:rPr>
        <w:t xml:space="preserve">, Kong X, Cao D, Jiang L. Hematochezia From Splenic Arterial Pseudoaneurysm Ruptured Into Pancreatic Pseudocyst Coexisting With Fistula to the Colon: A Case Report and Literature Review. </w:t>
      </w:r>
      <w:r w:rsidRPr="00AC1A53">
        <w:rPr>
          <w:rFonts w:ascii="Book Antiqua" w:hAnsi="Book Antiqua"/>
          <w:i/>
          <w:iCs/>
        </w:rPr>
        <w:t>Gastroenterology Res</w:t>
      </w:r>
      <w:r w:rsidRPr="00AC1A53">
        <w:rPr>
          <w:rFonts w:ascii="Book Antiqua" w:hAnsi="Book Antiqua"/>
        </w:rPr>
        <w:t xml:space="preserve"> 2014; </w:t>
      </w:r>
      <w:r w:rsidRPr="00AC1A53">
        <w:rPr>
          <w:rFonts w:ascii="Book Antiqua" w:hAnsi="Book Antiqua"/>
          <w:b/>
          <w:bCs/>
        </w:rPr>
        <w:t>7</w:t>
      </w:r>
      <w:r w:rsidRPr="00AC1A53">
        <w:rPr>
          <w:rFonts w:ascii="Book Antiqua" w:hAnsi="Book Antiqua"/>
        </w:rPr>
        <w:t>: 73-77 [PMID: 27785274 DOI: 10.14740/gr607w]</w:t>
      </w:r>
    </w:p>
    <w:p w14:paraId="41C1948A"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16 </w:t>
      </w:r>
      <w:r w:rsidRPr="00AC1A53">
        <w:rPr>
          <w:rFonts w:ascii="Book Antiqua" w:hAnsi="Book Antiqua"/>
          <w:b/>
          <w:bCs/>
        </w:rPr>
        <w:t>Razik R</w:t>
      </w:r>
      <w:r w:rsidRPr="00AC1A53">
        <w:rPr>
          <w:rFonts w:ascii="Book Antiqua" w:hAnsi="Book Antiqua"/>
        </w:rPr>
        <w:t xml:space="preserve">, May GR, </w:t>
      </w:r>
      <w:proofErr w:type="spellStart"/>
      <w:r w:rsidRPr="00AC1A53">
        <w:rPr>
          <w:rFonts w:ascii="Book Antiqua" w:hAnsi="Book Antiqua"/>
        </w:rPr>
        <w:t>Saibil</w:t>
      </w:r>
      <w:proofErr w:type="spellEnd"/>
      <w:r w:rsidRPr="00AC1A53">
        <w:rPr>
          <w:rFonts w:ascii="Book Antiqua" w:hAnsi="Book Antiqua"/>
        </w:rPr>
        <w:t xml:space="preserve"> F. Non-operative Management of Necrotic Pancreatic Collection and Bleeding Pseudoaneurysm Communicating with Bowel Lumen at Multiple Sites: a Case Report and Review of the Literature. </w:t>
      </w:r>
      <w:r w:rsidRPr="00AC1A53">
        <w:rPr>
          <w:rFonts w:ascii="Book Antiqua" w:hAnsi="Book Antiqua"/>
          <w:i/>
          <w:iCs/>
        </w:rPr>
        <w:t xml:space="preserve">J </w:t>
      </w:r>
      <w:proofErr w:type="spellStart"/>
      <w:r w:rsidRPr="00AC1A53">
        <w:rPr>
          <w:rFonts w:ascii="Book Antiqua" w:hAnsi="Book Antiqua"/>
          <w:i/>
          <w:iCs/>
        </w:rPr>
        <w:t>Gastrointestin</w:t>
      </w:r>
      <w:proofErr w:type="spellEnd"/>
      <w:r w:rsidRPr="00AC1A53">
        <w:rPr>
          <w:rFonts w:ascii="Book Antiqua" w:hAnsi="Book Antiqua"/>
          <w:i/>
          <w:iCs/>
        </w:rPr>
        <w:t xml:space="preserve"> Liver Dis</w:t>
      </w:r>
      <w:r w:rsidRPr="00AC1A53">
        <w:rPr>
          <w:rFonts w:ascii="Book Antiqua" w:hAnsi="Book Antiqua"/>
        </w:rPr>
        <w:t xml:space="preserve"> 2016; </w:t>
      </w:r>
      <w:r w:rsidRPr="00AC1A53">
        <w:rPr>
          <w:rFonts w:ascii="Book Antiqua" w:hAnsi="Book Antiqua"/>
          <w:b/>
          <w:bCs/>
        </w:rPr>
        <w:t>25</w:t>
      </w:r>
      <w:r w:rsidRPr="00AC1A53">
        <w:rPr>
          <w:rFonts w:ascii="Book Antiqua" w:hAnsi="Book Antiqua"/>
        </w:rPr>
        <w:t>: 109-114 [PMID: 27014762 DOI: 10.15403/jgld.2014.1121.251.cll]</w:t>
      </w:r>
    </w:p>
    <w:p w14:paraId="3A6C3CE9"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17 </w:t>
      </w:r>
      <w:proofErr w:type="spellStart"/>
      <w:r w:rsidRPr="00AC1A53">
        <w:rPr>
          <w:rFonts w:ascii="Book Antiqua" w:hAnsi="Book Antiqua"/>
          <w:b/>
          <w:bCs/>
        </w:rPr>
        <w:t>Hoshimoto</w:t>
      </w:r>
      <w:proofErr w:type="spellEnd"/>
      <w:r w:rsidRPr="00AC1A53">
        <w:rPr>
          <w:rFonts w:ascii="Book Antiqua" w:hAnsi="Book Antiqua"/>
          <w:b/>
          <w:bCs/>
        </w:rPr>
        <w:t xml:space="preserve"> S</w:t>
      </w:r>
      <w:r w:rsidRPr="00AC1A53">
        <w:rPr>
          <w:rFonts w:ascii="Book Antiqua" w:hAnsi="Book Antiqua"/>
        </w:rPr>
        <w:t xml:space="preserve">, </w:t>
      </w:r>
      <w:proofErr w:type="spellStart"/>
      <w:r w:rsidRPr="00AC1A53">
        <w:rPr>
          <w:rFonts w:ascii="Book Antiqua" w:hAnsi="Book Antiqua"/>
        </w:rPr>
        <w:t>Aiura</w:t>
      </w:r>
      <w:proofErr w:type="spellEnd"/>
      <w:r w:rsidRPr="00AC1A53">
        <w:rPr>
          <w:rFonts w:ascii="Book Antiqua" w:hAnsi="Book Antiqua"/>
        </w:rPr>
        <w:t xml:space="preserve"> K, </w:t>
      </w:r>
      <w:proofErr w:type="spellStart"/>
      <w:r w:rsidRPr="00AC1A53">
        <w:rPr>
          <w:rFonts w:ascii="Book Antiqua" w:hAnsi="Book Antiqua"/>
        </w:rPr>
        <w:t>Shito</w:t>
      </w:r>
      <w:proofErr w:type="spellEnd"/>
      <w:r w:rsidRPr="00AC1A53">
        <w:rPr>
          <w:rFonts w:ascii="Book Antiqua" w:hAnsi="Book Antiqua"/>
        </w:rPr>
        <w:t xml:space="preserve"> M, </w:t>
      </w:r>
      <w:proofErr w:type="spellStart"/>
      <w:r w:rsidRPr="00AC1A53">
        <w:rPr>
          <w:rFonts w:ascii="Book Antiqua" w:hAnsi="Book Antiqua"/>
        </w:rPr>
        <w:t>Kakefuda</w:t>
      </w:r>
      <w:proofErr w:type="spellEnd"/>
      <w:r w:rsidRPr="00AC1A53">
        <w:rPr>
          <w:rFonts w:ascii="Book Antiqua" w:hAnsi="Book Antiqua"/>
        </w:rPr>
        <w:t xml:space="preserve"> T, </w:t>
      </w:r>
      <w:proofErr w:type="spellStart"/>
      <w:r w:rsidRPr="00AC1A53">
        <w:rPr>
          <w:rFonts w:ascii="Book Antiqua" w:hAnsi="Book Antiqua"/>
        </w:rPr>
        <w:t>Sugiura</w:t>
      </w:r>
      <w:proofErr w:type="spellEnd"/>
      <w:r w:rsidRPr="00AC1A53">
        <w:rPr>
          <w:rFonts w:ascii="Book Antiqua" w:hAnsi="Book Antiqua"/>
        </w:rPr>
        <w:t xml:space="preserve"> H. Successful resolution of a hemorrhagic pancreatic pseudocyst ruptured into the stomach complicating obstructive pancreatitis due to pancreatic cancer: a case report. </w:t>
      </w:r>
      <w:r w:rsidRPr="00AC1A53">
        <w:rPr>
          <w:rFonts w:ascii="Book Antiqua" w:hAnsi="Book Antiqua"/>
          <w:i/>
          <w:iCs/>
        </w:rPr>
        <w:t>World J Surg Oncol</w:t>
      </w:r>
      <w:r w:rsidRPr="00AC1A53">
        <w:rPr>
          <w:rFonts w:ascii="Book Antiqua" w:hAnsi="Book Antiqua"/>
        </w:rPr>
        <w:t xml:space="preserve"> 2016; </w:t>
      </w:r>
      <w:r w:rsidRPr="00AC1A53">
        <w:rPr>
          <w:rFonts w:ascii="Book Antiqua" w:hAnsi="Book Antiqua"/>
          <w:b/>
          <w:bCs/>
        </w:rPr>
        <w:t>14</w:t>
      </w:r>
      <w:r w:rsidRPr="00AC1A53">
        <w:rPr>
          <w:rFonts w:ascii="Book Antiqua" w:hAnsi="Book Antiqua"/>
        </w:rPr>
        <w:t>: 46 [PMID: 26911459 DOI: 10.1186/s12957-016-0812-x]</w:t>
      </w:r>
    </w:p>
    <w:p w14:paraId="65699B1F"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18 </w:t>
      </w:r>
      <w:proofErr w:type="spellStart"/>
      <w:r w:rsidRPr="00AC1A53">
        <w:rPr>
          <w:rFonts w:ascii="Book Antiqua" w:hAnsi="Book Antiqua"/>
          <w:b/>
          <w:bCs/>
        </w:rPr>
        <w:t>Larrey</w:t>
      </w:r>
      <w:proofErr w:type="spellEnd"/>
      <w:r w:rsidRPr="00AC1A53">
        <w:rPr>
          <w:rFonts w:ascii="Book Antiqua" w:hAnsi="Book Antiqua"/>
          <w:b/>
          <w:bCs/>
        </w:rPr>
        <w:t xml:space="preserve"> Ruiz L</w:t>
      </w:r>
      <w:r w:rsidRPr="00AC1A53">
        <w:rPr>
          <w:rFonts w:ascii="Book Antiqua" w:hAnsi="Book Antiqua"/>
        </w:rPr>
        <w:t xml:space="preserve">, </w:t>
      </w:r>
      <w:proofErr w:type="spellStart"/>
      <w:r w:rsidRPr="00AC1A53">
        <w:rPr>
          <w:rFonts w:ascii="Book Antiqua" w:hAnsi="Book Antiqua"/>
        </w:rPr>
        <w:t>Luján</w:t>
      </w:r>
      <w:proofErr w:type="spellEnd"/>
      <w:r w:rsidRPr="00AC1A53">
        <w:rPr>
          <w:rFonts w:ascii="Book Antiqua" w:hAnsi="Book Antiqua"/>
        </w:rPr>
        <w:t xml:space="preserve"> </w:t>
      </w:r>
      <w:proofErr w:type="spellStart"/>
      <w:r w:rsidRPr="00AC1A53">
        <w:rPr>
          <w:rFonts w:ascii="Book Antiqua" w:hAnsi="Book Antiqua"/>
        </w:rPr>
        <w:t>Sanchis</w:t>
      </w:r>
      <w:proofErr w:type="spellEnd"/>
      <w:r w:rsidRPr="00AC1A53">
        <w:rPr>
          <w:rFonts w:ascii="Book Antiqua" w:hAnsi="Book Antiqua"/>
        </w:rPr>
        <w:t xml:space="preserve"> M, </w:t>
      </w:r>
      <w:proofErr w:type="spellStart"/>
      <w:r w:rsidRPr="00AC1A53">
        <w:rPr>
          <w:rFonts w:ascii="Book Antiqua" w:hAnsi="Book Antiqua"/>
        </w:rPr>
        <w:t>Peño</w:t>
      </w:r>
      <w:proofErr w:type="spellEnd"/>
      <w:r w:rsidRPr="00AC1A53">
        <w:rPr>
          <w:rFonts w:ascii="Book Antiqua" w:hAnsi="Book Antiqua"/>
        </w:rPr>
        <w:t xml:space="preserve"> Muñoz L, Barber </w:t>
      </w:r>
      <w:proofErr w:type="spellStart"/>
      <w:r w:rsidRPr="00AC1A53">
        <w:rPr>
          <w:rFonts w:ascii="Book Antiqua" w:hAnsi="Book Antiqua"/>
        </w:rPr>
        <w:t>Hueso</w:t>
      </w:r>
      <w:proofErr w:type="spellEnd"/>
      <w:r w:rsidRPr="00AC1A53">
        <w:rPr>
          <w:rFonts w:ascii="Book Antiqua" w:hAnsi="Book Antiqua"/>
        </w:rPr>
        <w:t xml:space="preserve"> C, </w:t>
      </w:r>
      <w:proofErr w:type="spellStart"/>
      <w:r w:rsidRPr="00AC1A53">
        <w:rPr>
          <w:rFonts w:ascii="Book Antiqua" w:hAnsi="Book Antiqua"/>
        </w:rPr>
        <w:t>Cors</w:t>
      </w:r>
      <w:proofErr w:type="spellEnd"/>
      <w:r w:rsidRPr="00AC1A53">
        <w:rPr>
          <w:rFonts w:ascii="Book Antiqua" w:hAnsi="Book Antiqua"/>
        </w:rPr>
        <w:t xml:space="preserve"> </w:t>
      </w:r>
      <w:proofErr w:type="spellStart"/>
      <w:r w:rsidRPr="00AC1A53">
        <w:rPr>
          <w:rFonts w:ascii="Book Antiqua" w:hAnsi="Book Antiqua"/>
        </w:rPr>
        <w:t>Ferrando</w:t>
      </w:r>
      <w:proofErr w:type="spellEnd"/>
      <w:r w:rsidRPr="00AC1A53">
        <w:rPr>
          <w:rFonts w:ascii="Book Antiqua" w:hAnsi="Book Antiqua"/>
        </w:rPr>
        <w:t xml:space="preserve"> R, </w:t>
      </w:r>
      <w:proofErr w:type="spellStart"/>
      <w:r w:rsidRPr="00AC1A53">
        <w:rPr>
          <w:rFonts w:ascii="Book Antiqua" w:hAnsi="Book Antiqua"/>
        </w:rPr>
        <w:t>Durá</w:t>
      </w:r>
      <w:proofErr w:type="spellEnd"/>
      <w:r w:rsidRPr="00AC1A53">
        <w:rPr>
          <w:rFonts w:ascii="Book Antiqua" w:hAnsi="Book Antiqua"/>
        </w:rPr>
        <w:t xml:space="preserve"> </w:t>
      </w:r>
      <w:proofErr w:type="spellStart"/>
      <w:r w:rsidRPr="00AC1A53">
        <w:rPr>
          <w:rFonts w:ascii="Book Antiqua" w:hAnsi="Book Antiqua"/>
        </w:rPr>
        <w:t>Ayet</w:t>
      </w:r>
      <w:proofErr w:type="spellEnd"/>
      <w:r w:rsidRPr="00AC1A53">
        <w:rPr>
          <w:rFonts w:ascii="Book Antiqua" w:hAnsi="Book Antiqua"/>
        </w:rPr>
        <w:t xml:space="preserve"> AB, </w:t>
      </w:r>
      <w:proofErr w:type="spellStart"/>
      <w:r w:rsidRPr="00AC1A53">
        <w:rPr>
          <w:rFonts w:ascii="Book Antiqua" w:hAnsi="Book Antiqua"/>
        </w:rPr>
        <w:t>Sempere</w:t>
      </w:r>
      <w:proofErr w:type="spellEnd"/>
      <w:r w:rsidRPr="00AC1A53">
        <w:rPr>
          <w:rFonts w:ascii="Book Antiqua" w:hAnsi="Book Antiqua"/>
        </w:rPr>
        <w:t xml:space="preserve"> García-Argüelles J. Pseudoaneurysm associated with complicated pancreatic pseudocysts. </w:t>
      </w:r>
      <w:r w:rsidRPr="00AC1A53">
        <w:rPr>
          <w:rFonts w:ascii="Book Antiqua" w:hAnsi="Book Antiqua"/>
          <w:i/>
          <w:iCs/>
        </w:rPr>
        <w:t xml:space="preserve">Rev </w:t>
      </w:r>
      <w:proofErr w:type="spellStart"/>
      <w:r w:rsidRPr="00AC1A53">
        <w:rPr>
          <w:rFonts w:ascii="Book Antiqua" w:hAnsi="Book Antiqua"/>
          <w:i/>
          <w:iCs/>
        </w:rPr>
        <w:t>Esp</w:t>
      </w:r>
      <w:proofErr w:type="spellEnd"/>
      <w:r w:rsidRPr="00AC1A53">
        <w:rPr>
          <w:rFonts w:ascii="Book Antiqua" w:hAnsi="Book Antiqua"/>
          <w:i/>
          <w:iCs/>
        </w:rPr>
        <w:t xml:space="preserve"> </w:t>
      </w:r>
      <w:proofErr w:type="spellStart"/>
      <w:r w:rsidRPr="00AC1A53">
        <w:rPr>
          <w:rFonts w:ascii="Book Antiqua" w:hAnsi="Book Antiqua"/>
          <w:i/>
          <w:iCs/>
        </w:rPr>
        <w:t>Enferm</w:t>
      </w:r>
      <w:proofErr w:type="spellEnd"/>
      <w:r w:rsidRPr="00AC1A53">
        <w:rPr>
          <w:rFonts w:ascii="Book Antiqua" w:hAnsi="Book Antiqua"/>
          <w:i/>
          <w:iCs/>
        </w:rPr>
        <w:t xml:space="preserve"> Dig</w:t>
      </w:r>
      <w:r w:rsidRPr="00AC1A53">
        <w:rPr>
          <w:rFonts w:ascii="Book Antiqua" w:hAnsi="Book Antiqua"/>
        </w:rPr>
        <w:t xml:space="preserve"> 2016; </w:t>
      </w:r>
      <w:r w:rsidRPr="00AC1A53">
        <w:rPr>
          <w:rFonts w:ascii="Book Antiqua" w:hAnsi="Book Antiqua"/>
          <w:b/>
          <w:bCs/>
        </w:rPr>
        <w:t>108</w:t>
      </w:r>
      <w:r w:rsidRPr="00AC1A53">
        <w:rPr>
          <w:rFonts w:ascii="Book Antiqua" w:hAnsi="Book Antiqua"/>
        </w:rPr>
        <w:t>: 583-585 [PMID: 26787541 DOI: 10.17235/reed.2016.3855/2015]</w:t>
      </w:r>
    </w:p>
    <w:p w14:paraId="1F70E45B"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19 </w:t>
      </w:r>
      <w:r w:rsidRPr="00AC1A53">
        <w:rPr>
          <w:rFonts w:ascii="Book Antiqua" w:hAnsi="Book Antiqua"/>
          <w:b/>
          <w:bCs/>
        </w:rPr>
        <w:t>Chia C</w:t>
      </w:r>
      <w:r w:rsidRPr="00AC1A53">
        <w:rPr>
          <w:rFonts w:ascii="Book Antiqua" w:hAnsi="Book Antiqua"/>
        </w:rPr>
        <w:t xml:space="preserve">, Pandya GJ, </w:t>
      </w:r>
      <w:proofErr w:type="spellStart"/>
      <w:r w:rsidRPr="00AC1A53">
        <w:rPr>
          <w:rFonts w:ascii="Book Antiqua" w:hAnsi="Book Antiqua"/>
        </w:rPr>
        <w:t>Kamalesh</w:t>
      </w:r>
      <w:proofErr w:type="spellEnd"/>
      <w:r w:rsidRPr="00AC1A53">
        <w:rPr>
          <w:rFonts w:ascii="Book Antiqua" w:hAnsi="Book Antiqua"/>
        </w:rPr>
        <w:t xml:space="preserve"> A, </w:t>
      </w:r>
      <w:proofErr w:type="spellStart"/>
      <w:r w:rsidRPr="00AC1A53">
        <w:rPr>
          <w:rFonts w:ascii="Book Antiqua" w:hAnsi="Book Antiqua"/>
        </w:rPr>
        <w:t>Shelat</w:t>
      </w:r>
      <w:proofErr w:type="spellEnd"/>
      <w:r w:rsidRPr="00AC1A53">
        <w:rPr>
          <w:rFonts w:ascii="Book Antiqua" w:hAnsi="Book Antiqua"/>
        </w:rPr>
        <w:t xml:space="preserve"> VG. Splenic Artery Pseudoaneurysm Masquerading as a Pancreatic Cyst-A Diagnostic Challenge. </w:t>
      </w:r>
      <w:r w:rsidRPr="00AC1A53">
        <w:rPr>
          <w:rFonts w:ascii="Book Antiqua" w:hAnsi="Book Antiqua"/>
          <w:i/>
          <w:iCs/>
        </w:rPr>
        <w:t>Int Surg</w:t>
      </w:r>
      <w:r w:rsidRPr="00AC1A53">
        <w:rPr>
          <w:rFonts w:ascii="Book Antiqua" w:hAnsi="Book Antiqua"/>
        </w:rPr>
        <w:t xml:space="preserve"> 2015; </w:t>
      </w:r>
      <w:r w:rsidRPr="00AC1A53">
        <w:rPr>
          <w:rFonts w:ascii="Book Antiqua" w:hAnsi="Book Antiqua"/>
          <w:b/>
          <w:bCs/>
        </w:rPr>
        <w:t>100</w:t>
      </w:r>
      <w:r w:rsidRPr="00AC1A53">
        <w:rPr>
          <w:rFonts w:ascii="Book Antiqua" w:hAnsi="Book Antiqua"/>
        </w:rPr>
        <w:t>: 1069-1071 [PMID: 26414829 DOI: 10.9738/INTSURG-D-14-00149.1]</w:t>
      </w:r>
    </w:p>
    <w:p w14:paraId="48F546B5"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20 </w:t>
      </w:r>
      <w:proofErr w:type="spellStart"/>
      <w:r w:rsidRPr="00AC1A53">
        <w:rPr>
          <w:rFonts w:ascii="Book Antiqua" w:hAnsi="Book Antiqua"/>
          <w:b/>
          <w:bCs/>
        </w:rPr>
        <w:t>Sawicki</w:t>
      </w:r>
      <w:proofErr w:type="spellEnd"/>
      <w:r w:rsidRPr="00AC1A53">
        <w:rPr>
          <w:rFonts w:ascii="Book Antiqua" w:hAnsi="Book Antiqua"/>
          <w:b/>
          <w:bCs/>
        </w:rPr>
        <w:t xml:space="preserve"> M</w:t>
      </w:r>
      <w:r w:rsidRPr="00AC1A53">
        <w:rPr>
          <w:rFonts w:ascii="Book Antiqua" w:hAnsi="Book Antiqua"/>
        </w:rPr>
        <w:t xml:space="preserve">, </w:t>
      </w:r>
      <w:proofErr w:type="spellStart"/>
      <w:r w:rsidRPr="00AC1A53">
        <w:rPr>
          <w:rFonts w:ascii="Book Antiqua" w:hAnsi="Book Antiqua"/>
        </w:rPr>
        <w:t>Marlicz</w:t>
      </w:r>
      <w:proofErr w:type="spellEnd"/>
      <w:r w:rsidRPr="00AC1A53">
        <w:rPr>
          <w:rFonts w:ascii="Book Antiqua" w:hAnsi="Book Antiqua"/>
        </w:rPr>
        <w:t xml:space="preserve"> W, </w:t>
      </w:r>
      <w:proofErr w:type="spellStart"/>
      <w:r w:rsidRPr="00AC1A53">
        <w:rPr>
          <w:rFonts w:ascii="Book Antiqua" w:hAnsi="Book Antiqua"/>
        </w:rPr>
        <w:t>Czapla</w:t>
      </w:r>
      <w:proofErr w:type="spellEnd"/>
      <w:r w:rsidRPr="00AC1A53">
        <w:rPr>
          <w:rFonts w:ascii="Book Antiqua" w:hAnsi="Book Antiqua"/>
        </w:rPr>
        <w:t xml:space="preserve"> N, </w:t>
      </w:r>
      <w:proofErr w:type="spellStart"/>
      <w:r w:rsidRPr="00AC1A53">
        <w:rPr>
          <w:rFonts w:ascii="Book Antiqua" w:hAnsi="Book Antiqua"/>
        </w:rPr>
        <w:t>Łokaj</w:t>
      </w:r>
      <w:proofErr w:type="spellEnd"/>
      <w:r w:rsidRPr="00AC1A53">
        <w:rPr>
          <w:rFonts w:ascii="Book Antiqua" w:hAnsi="Book Antiqua"/>
        </w:rPr>
        <w:t xml:space="preserve"> M, </w:t>
      </w:r>
      <w:proofErr w:type="spellStart"/>
      <w:r w:rsidRPr="00AC1A53">
        <w:rPr>
          <w:rFonts w:ascii="Book Antiqua" w:hAnsi="Book Antiqua"/>
        </w:rPr>
        <w:t>Skoczylas</w:t>
      </w:r>
      <w:proofErr w:type="spellEnd"/>
      <w:r w:rsidRPr="00AC1A53">
        <w:rPr>
          <w:rFonts w:ascii="Book Antiqua" w:hAnsi="Book Antiqua"/>
        </w:rPr>
        <w:t xml:space="preserve"> MM, </w:t>
      </w:r>
      <w:proofErr w:type="spellStart"/>
      <w:r w:rsidRPr="00AC1A53">
        <w:rPr>
          <w:rFonts w:ascii="Book Antiqua" w:hAnsi="Book Antiqua"/>
        </w:rPr>
        <w:t>Donotek</w:t>
      </w:r>
      <w:proofErr w:type="spellEnd"/>
      <w:r w:rsidRPr="00AC1A53">
        <w:rPr>
          <w:rFonts w:ascii="Book Antiqua" w:hAnsi="Book Antiqua"/>
        </w:rPr>
        <w:t xml:space="preserve"> M, </w:t>
      </w:r>
      <w:proofErr w:type="spellStart"/>
      <w:r w:rsidRPr="00AC1A53">
        <w:rPr>
          <w:rFonts w:ascii="Book Antiqua" w:hAnsi="Book Antiqua"/>
        </w:rPr>
        <w:t>Kołaczyk</w:t>
      </w:r>
      <w:proofErr w:type="spellEnd"/>
      <w:r w:rsidRPr="00AC1A53">
        <w:rPr>
          <w:rFonts w:ascii="Book Antiqua" w:hAnsi="Book Antiqua"/>
        </w:rPr>
        <w:t xml:space="preserve"> K. Massive Upper Gastrointestinal Bleeding from a Splenic Artery Pseudoaneurysm Caused by a Penetrating Gastric Ulcer: Case Report and Review of Literature. </w:t>
      </w:r>
      <w:r w:rsidRPr="00AC1A53">
        <w:rPr>
          <w:rFonts w:ascii="Book Antiqua" w:hAnsi="Book Antiqua"/>
          <w:i/>
          <w:iCs/>
        </w:rPr>
        <w:t xml:space="preserve">Pol J </w:t>
      </w:r>
      <w:proofErr w:type="spellStart"/>
      <w:r w:rsidRPr="00AC1A53">
        <w:rPr>
          <w:rFonts w:ascii="Book Antiqua" w:hAnsi="Book Antiqua"/>
          <w:i/>
          <w:iCs/>
        </w:rPr>
        <w:t>Radiol</w:t>
      </w:r>
      <w:proofErr w:type="spellEnd"/>
      <w:r w:rsidRPr="00AC1A53">
        <w:rPr>
          <w:rFonts w:ascii="Book Antiqua" w:hAnsi="Book Antiqua"/>
        </w:rPr>
        <w:t xml:space="preserve"> 2015; </w:t>
      </w:r>
      <w:r w:rsidRPr="00AC1A53">
        <w:rPr>
          <w:rFonts w:ascii="Book Antiqua" w:hAnsi="Book Antiqua"/>
          <w:b/>
          <w:bCs/>
        </w:rPr>
        <w:t>80</w:t>
      </w:r>
      <w:r w:rsidRPr="00AC1A53">
        <w:rPr>
          <w:rFonts w:ascii="Book Antiqua" w:hAnsi="Book Antiqua"/>
        </w:rPr>
        <w:t>: 384-387 [PMID: 26309450 DOI: 10.12659/PJR.894465]</w:t>
      </w:r>
    </w:p>
    <w:p w14:paraId="04A66AD2" w14:textId="75C35BD4" w:rsidR="00C1640E" w:rsidRPr="00AC1A53" w:rsidRDefault="00C1640E" w:rsidP="00C1640E">
      <w:pPr>
        <w:spacing w:line="360" w:lineRule="auto"/>
        <w:jc w:val="both"/>
        <w:rPr>
          <w:rFonts w:ascii="Book Antiqua" w:hAnsi="Book Antiqua"/>
        </w:rPr>
      </w:pPr>
      <w:r w:rsidRPr="00AC1A53">
        <w:rPr>
          <w:rFonts w:ascii="Book Antiqua" w:hAnsi="Book Antiqua"/>
        </w:rPr>
        <w:t xml:space="preserve">21 </w:t>
      </w:r>
      <w:r w:rsidRPr="00AC1A53">
        <w:rPr>
          <w:rFonts w:ascii="Book Antiqua" w:hAnsi="Book Antiqua"/>
          <w:b/>
          <w:bCs/>
        </w:rPr>
        <w:t>Ferreira J</w:t>
      </w:r>
      <w:r w:rsidRPr="00AC1A53">
        <w:rPr>
          <w:rFonts w:ascii="Book Antiqua" w:hAnsi="Book Antiqua"/>
        </w:rPr>
        <w:t xml:space="preserve">, Tavares AB, Costa E, </w:t>
      </w:r>
      <w:proofErr w:type="spellStart"/>
      <w:r w:rsidRPr="00AC1A53">
        <w:rPr>
          <w:rFonts w:ascii="Book Antiqua" w:hAnsi="Book Antiqua"/>
        </w:rPr>
        <w:t>Maciel</w:t>
      </w:r>
      <w:proofErr w:type="spellEnd"/>
      <w:r w:rsidRPr="00AC1A53">
        <w:rPr>
          <w:rFonts w:ascii="Book Antiqua" w:hAnsi="Book Antiqua"/>
        </w:rPr>
        <w:t xml:space="preserve"> J. </w:t>
      </w:r>
      <w:proofErr w:type="spellStart"/>
      <w:r w:rsidRPr="00AC1A53">
        <w:rPr>
          <w:rFonts w:ascii="Book Antiqua" w:hAnsi="Book Antiqua"/>
        </w:rPr>
        <w:t>Hemosuccus</w:t>
      </w:r>
      <w:proofErr w:type="spellEnd"/>
      <w:r w:rsidRPr="00AC1A53">
        <w:rPr>
          <w:rFonts w:ascii="Book Antiqua" w:hAnsi="Book Antiqua"/>
        </w:rPr>
        <w:t xml:space="preserve"> </w:t>
      </w:r>
      <w:proofErr w:type="spellStart"/>
      <w:r w:rsidRPr="00AC1A53">
        <w:rPr>
          <w:rFonts w:ascii="Book Antiqua" w:hAnsi="Book Antiqua"/>
        </w:rPr>
        <w:t>pancreaticus</w:t>
      </w:r>
      <w:proofErr w:type="spellEnd"/>
      <w:r w:rsidRPr="00AC1A53">
        <w:rPr>
          <w:rFonts w:ascii="Book Antiqua" w:hAnsi="Book Antiqua"/>
        </w:rPr>
        <w:t xml:space="preserve">: a rare complication of chronic pancreatitis. </w:t>
      </w:r>
      <w:r w:rsidRPr="00AC1A53">
        <w:rPr>
          <w:rFonts w:ascii="Book Antiqua" w:hAnsi="Book Antiqua"/>
          <w:i/>
          <w:iCs/>
        </w:rPr>
        <w:t>BMJ Case Rep</w:t>
      </w:r>
      <w:r w:rsidRPr="00AC1A53">
        <w:rPr>
          <w:rFonts w:ascii="Book Antiqua" w:hAnsi="Book Antiqua"/>
        </w:rPr>
        <w:t xml:space="preserve"> 2015; </w:t>
      </w:r>
      <w:r w:rsidRPr="00AC1A53">
        <w:rPr>
          <w:rFonts w:ascii="Book Antiqua" w:hAnsi="Book Antiqua"/>
          <w:b/>
          <w:bCs/>
        </w:rPr>
        <w:t>2015</w:t>
      </w:r>
      <w:r w:rsidRPr="00AC1A53">
        <w:rPr>
          <w:rFonts w:ascii="Book Antiqua" w:hAnsi="Book Antiqua"/>
        </w:rPr>
        <w:t xml:space="preserve">: </w:t>
      </w:r>
      <w:r w:rsidR="00721587" w:rsidRPr="00AC1A53">
        <w:rPr>
          <w:rFonts w:ascii="Book Antiqua" w:hAnsi="Book Antiqua"/>
        </w:rPr>
        <w:t xml:space="preserve">bcr2015209872 </w:t>
      </w:r>
      <w:r w:rsidRPr="00AC1A53">
        <w:rPr>
          <w:rFonts w:ascii="Book Antiqua" w:hAnsi="Book Antiqua"/>
        </w:rPr>
        <w:t>[PMID: 26113590 DOI: 10.1136/bcr-2015-209872]</w:t>
      </w:r>
    </w:p>
    <w:p w14:paraId="7F5C9E53"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22 </w:t>
      </w:r>
      <w:r w:rsidRPr="00AC1A53">
        <w:rPr>
          <w:rFonts w:ascii="Book Antiqua" w:hAnsi="Book Antiqua"/>
          <w:b/>
          <w:bCs/>
        </w:rPr>
        <w:t>Shah AA</w:t>
      </w:r>
      <w:r w:rsidRPr="00AC1A53">
        <w:rPr>
          <w:rFonts w:ascii="Book Antiqua" w:hAnsi="Book Antiqua"/>
        </w:rPr>
        <w:t xml:space="preserve">; Sultan-E-Rome, Charon JP. </w:t>
      </w:r>
      <w:proofErr w:type="spellStart"/>
      <w:r w:rsidRPr="00AC1A53">
        <w:rPr>
          <w:rFonts w:ascii="Book Antiqua" w:hAnsi="Book Antiqua"/>
        </w:rPr>
        <w:t>Haemosuccus</w:t>
      </w:r>
      <w:proofErr w:type="spellEnd"/>
      <w:r w:rsidRPr="00AC1A53">
        <w:rPr>
          <w:rFonts w:ascii="Book Antiqua" w:hAnsi="Book Antiqua"/>
        </w:rPr>
        <w:t xml:space="preserve"> </w:t>
      </w:r>
      <w:proofErr w:type="spellStart"/>
      <w:r w:rsidRPr="00AC1A53">
        <w:rPr>
          <w:rFonts w:ascii="Book Antiqua" w:hAnsi="Book Antiqua"/>
        </w:rPr>
        <w:t>pancreaticus</w:t>
      </w:r>
      <w:proofErr w:type="spellEnd"/>
      <w:r w:rsidRPr="00AC1A53">
        <w:rPr>
          <w:rFonts w:ascii="Book Antiqua" w:hAnsi="Book Antiqua"/>
        </w:rPr>
        <w:t xml:space="preserve">, an uncommon cause of upper gastro intestinal bleeding: Case report and review of the literature. </w:t>
      </w:r>
      <w:r w:rsidRPr="00AC1A53">
        <w:rPr>
          <w:rFonts w:ascii="Book Antiqua" w:hAnsi="Book Antiqua"/>
          <w:i/>
          <w:iCs/>
        </w:rPr>
        <w:t>J Pak Med Assoc</w:t>
      </w:r>
      <w:r w:rsidRPr="00AC1A53">
        <w:rPr>
          <w:rFonts w:ascii="Book Antiqua" w:hAnsi="Book Antiqua"/>
        </w:rPr>
        <w:t xml:space="preserve"> 2015; </w:t>
      </w:r>
      <w:r w:rsidRPr="00AC1A53">
        <w:rPr>
          <w:rFonts w:ascii="Book Antiqua" w:hAnsi="Book Antiqua"/>
          <w:b/>
          <w:bCs/>
        </w:rPr>
        <w:t>65</w:t>
      </w:r>
      <w:r w:rsidRPr="00AC1A53">
        <w:rPr>
          <w:rFonts w:ascii="Book Antiqua" w:hAnsi="Book Antiqua"/>
        </w:rPr>
        <w:t>: 669-671 [PMID: 26060169]</w:t>
      </w:r>
    </w:p>
    <w:p w14:paraId="1F32E485" w14:textId="77777777" w:rsidR="00C1640E" w:rsidRPr="00AC1A53" w:rsidRDefault="00C1640E" w:rsidP="00C1640E">
      <w:pPr>
        <w:spacing w:line="360" w:lineRule="auto"/>
        <w:jc w:val="both"/>
        <w:rPr>
          <w:rFonts w:ascii="Book Antiqua" w:hAnsi="Book Antiqua"/>
        </w:rPr>
      </w:pPr>
      <w:r w:rsidRPr="00AC1A53">
        <w:rPr>
          <w:rFonts w:ascii="Book Antiqua" w:hAnsi="Book Antiqua"/>
        </w:rPr>
        <w:lastRenderedPageBreak/>
        <w:t xml:space="preserve">23 </w:t>
      </w:r>
      <w:proofErr w:type="spellStart"/>
      <w:r w:rsidRPr="00AC1A53">
        <w:rPr>
          <w:rFonts w:ascii="Book Antiqua" w:hAnsi="Book Antiqua"/>
          <w:b/>
          <w:bCs/>
        </w:rPr>
        <w:t>Maddah</w:t>
      </w:r>
      <w:proofErr w:type="spellEnd"/>
      <w:r w:rsidRPr="00AC1A53">
        <w:rPr>
          <w:rFonts w:ascii="Book Antiqua" w:hAnsi="Book Antiqua"/>
          <w:b/>
          <w:bCs/>
        </w:rPr>
        <w:t xml:space="preserve"> G</w:t>
      </w:r>
      <w:r w:rsidRPr="00AC1A53">
        <w:rPr>
          <w:rFonts w:ascii="Book Antiqua" w:hAnsi="Book Antiqua"/>
        </w:rPr>
        <w:t xml:space="preserve">, </w:t>
      </w:r>
      <w:proofErr w:type="spellStart"/>
      <w:r w:rsidRPr="00AC1A53">
        <w:rPr>
          <w:rFonts w:ascii="Book Antiqua" w:hAnsi="Book Antiqua"/>
        </w:rPr>
        <w:t>Abdollahi</w:t>
      </w:r>
      <w:proofErr w:type="spellEnd"/>
      <w:r w:rsidRPr="00AC1A53">
        <w:rPr>
          <w:rFonts w:ascii="Book Antiqua" w:hAnsi="Book Antiqua"/>
        </w:rPr>
        <w:t xml:space="preserve"> A, </w:t>
      </w:r>
      <w:proofErr w:type="spellStart"/>
      <w:r w:rsidRPr="00AC1A53">
        <w:rPr>
          <w:rFonts w:ascii="Book Antiqua" w:hAnsi="Book Antiqua"/>
        </w:rPr>
        <w:t>Golmohammadzadeh</w:t>
      </w:r>
      <w:proofErr w:type="spellEnd"/>
      <w:r w:rsidRPr="00AC1A53">
        <w:rPr>
          <w:rFonts w:ascii="Book Antiqua" w:hAnsi="Book Antiqua"/>
        </w:rPr>
        <w:t xml:space="preserve"> H, </w:t>
      </w:r>
      <w:proofErr w:type="spellStart"/>
      <w:r w:rsidRPr="00AC1A53">
        <w:rPr>
          <w:rFonts w:ascii="Book Antiqua" w:hAnsi="Book Antiqua"/>
        </w:rPr>
        <w:t>Abdollahi</w:t>
      </w:r>
      <w:proofErr w:type="spellEnd"/>
      <w:r w:rsidRPr="00AC1A53">
        <w:rPr>
          <w:rFonts w:ascii="Book Antiqua" w:hAnsi="Book Antiqua"/>
        </w:rPr>
        <w:t xml:space="preserve"> M. </w:t>
      </w:r>
      <w:proofErr w:type="spellStart"/>
      <w:r w:rsidRPr="00AC1A53">
        <w:rPr>
          <w:rFonts w:ascii="Book Antiqua" w:hAnsi="Book Antiqua"/>
        </w:rPr>
        <w:t>Hemosuccus</w:t>
      </w:r>
      <w:proofErr w:type="spellEnd"/>
      <w:r w:rsidRPr="00AC1A53">
        <w:rPr>
          <w:rFonts w:ascii="Book Antiqua" w:hAnsi="Book Antiqua"/>
        </w:rPr>
        <w:t xml:space="preserve"> </w:t>
      </w:r>
      <w:proofErr w:type="spellStart"/>
      <w:r w:rsidRPr="00AC1A53">
        <w:rPr>
          <w:rFonts w:ascii="Book Antiqua" w:hAnsi="Book Antiqua"/>
        </w:rPr>
        <w:t>pancreaticus</w:t>
      </w:r>
      <w:proofErr w:type="spellEnd"/>
      <w:r w:rsidRPr="00AC1A53">
        <w:rPr>
          <w:rFonts w:ascii="Book Antiqua" w:hAnsi="Book Antiqua"/>
        </w:rPr>
        <w:t xml:space="preserve"> as a rare cause of gastrointestinal bleeding: a report of two cases. </w:t>
      </w:r>
      <w:r w:rsidRPr="00AC1A53">
        <w:rPr>
          <w:rFonts w:ascii="Book Antiqua" w:hAnsi="Book Antiqua"/>
          <w:i/>
          <w:iCs/>
        </w:rPr>
        <w:t>Acta Med Iran</w:t>
      </w:r>
      <w:r w:rsidRPr="00AC1A53">
        <w:rPr>
          <w:rFonts w:ascii="Book Antiqua" w:hAnsi="Book Antiqua"/>
        </w:rPr>
        <w:t xml:space="preserve"> 2015; </w:t>
      </w:r>
      <w:r w:rsidRPr="00AC1A53">
        <w:rPr>
          <w:rFonts w:ascii="Book Antiqua" w:hAnsi="Book Antiqua"/>
          <w:b/>
          <w:bCs/>
        </w:rPr>
        <w:t>53</w:t>
      </w:r>
      <w:r w:rsidRPr="00AC1A53">
        <w:rPr>
          <w:rFonts w:ascii="Book Antiqua" w:hAnsi="Book Antiqua"/>
        </w:rPr>
        <w:t>: 320-323 [PMID: 26024709]</w:t>
      </w:r>
    </w:p>
    <w:p w14:paraId="7E757A49"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24 </w:t>
      </w:r>
      <w:proofErr w:type="spellStart"/>
      <w:r w:rsidRPr="00AC1A53">
        <w:rPr>
          <w:rFonts w:ascii="Book Antiqua" w:hAnsi="Book Antiqua"/>
          <w:b/>
          <w:bCs/>
        </w:rPr>
        <w:t>Peynircioğlu</w:t>
      </w:r>
      <w:proofErr w:type="spellEnd"/>
      <w:r w:rsidRPr="00AC1A53">
        <w:rPr>
          <w:rFonts w:ascii="Book Antiqua" w:hAnsi="Book Antiqua"/>
          <w:b/>
          <w:bCs/>
        </w:rPr>
        <w:t xml:space="preserve"> B</w:t>
      </w:r>
      <w:r w:rsidRPr="00AC1A53">
        <w:rPr>
          <w:rFonts w:ascii="Book Antiqua" w:hAnsi="Book Antiqua"/>
        </w:rPr>
        <w:t xml:space="preserve">, </w:t>
      </w:r>
      <w:proofErr w:type="spellStart"/>
      <w:r w:rsidRPr="00AC1A53">
        <w:rPr>
          <w:rFonts w:ascii="Book Antiqua" w:hAnsi="Book Antiqua"/>
        </w:rPr>
        <w:t>Karaosmanoğlu</w:t>
      </w:r>
      <w:proofErr w:type="spellEnd"/>
      <w:r w:rsidRPr="00AC1A53">
        <w:rPr>
          <w:rFonts w:ascii="Book Antiqua" w:hAnsi="Book Antiqua"/>
        </w:rPr>
        <w:t xml:space="preserve"> AD, </w:t>
      </w:r>
      <w:proofErr w:type="spellStart"/>
      <w:r w:rsidRPr="00AC1A53">
        <w:rPr>
          <w:rFonts w:ascii="Book Antiqua" w:hAnsi="Book Antiqua"/>
        </w:rPr>
        <w:t>İdilman</w:t>
      </w:r>
      <w:proofErr w:type="spellEnd"/>
      <w:r w:rsidRPr="00AC1A53">
        <w:rPr>
          <w:rFonts w:ascii="Book Antiqua" w:hAnsi="Book Antiqua"/>
        </w:rPr>
        <w:t xml:space="preserve"> İS, </w:t>
      </w:r>
      <w:proofErr w:type="spellStart"/>
      <w:r w:rsidRPr="00AC1A53">
        <w:rPr>
          <w:rFonts w:ascii="Book Antiqua" w:hAnsi="Book Antiqua"/>
        </w:rPr>
        <w:t>Akata</w:t>
      </w:r>
      <w:proofErr w:type="spellEnd"/>
      <w:r w:rsidRPr="00AC1A53">
        <w:rPr>
          <w:rFonts w:ascii="Book Antiqua" w:hAnsi="Book Antiqua"/>
        </w:rPr>
        <w:t xml:space="preserve"> D, </w:t>
      </w:r>
      <w:proofErr w:type="spellStart"/>
      <w:r w:rsidRPr="00AC1A53">
        <w:rPr>
          <w:rFonts w:ascii="Book Antiqua" w:hAnsi="Book Antiqua"/>
        </w:rPr>
        <w:t>Şimşek</w:t>
      </w:r>
      <w:proofErr w:type="spellEnd"/>
      <w:r w:rsidRPr="00AC1A53">
        <w:rPr>
          <w:rFonts w:ascii="Book Antiqua" w:hAnsi="Book Antiqua"/>
        </w:rPr>
        <w:t xml:space="preserve"> H. Intrapancreatic pseudoaneurysm causing massive gastrointestinal hemorrhage and chronic pancreatitis. </w:t>
      </w:r>
      <w:r w:rsidRPr="00AC1A53">
        <w:rPr>
          <w:rFonts w:ascii="Book Antiqua" w:hAnsi="Book Antiqua"/>
          <w:i/>
          <w:iCs/>
        </w:rPr>
        <w:t>Turk J Gastroenterol</w:t>
      </w:r>
      <w:r w:rsidRPr="00AC1A53">
        <w:rPr>
          <w:rFonts w:ascii="Book Antiqua" w:hAnsi="Book Antiqua"/>
        </w:rPr>
        <w:t xml:space="preserve"> 2015; </w:t>
      </w:r>
      <w:r w:rsidRPr="00AC1A53">
        <w:rPr>
          <w:rFonts w:ascii="Book Antiqua" w:hAnsi="Book Antiqua"/>
          <w:b/>
          <w:bCs/>
        </w:rPr>
        <w:t>26</w:t>
      </w:r>
      <w:r w:rsidRPr="00AC1A53">
        <w:rPr>
          <w:rFonts w:ascii="Book Antiqua" w:hAnsi="Book Antiqua"/>
        </w:rPr>
        <w:t>: 270-273 [PMID: 26006205 DOI: 10.5152/tjg.2015.6548]</w:t>
      </w:r>
    </w:p>
    <w:p w14:paraId="7BE136A8" w14:textId="61C969A8" w:rsidR="00C1640E" w:rsidRPr="00AC1A53" w:rsidRDefault="00C1640E" w:rsidP="00C1640E">
      <w:pPr>
        <w:spacing w:line="360" w:lineRule="auto"/>
        <w:jc w:val="both"/>
        <w:rPr>
          <w:rFonts w:ascii="Book Antiqua" w:hAnsi="Book Antiqua"/>
        </w:rPr>
      </w:pPr>
      <w:r w:rsidRPr="00AC1A53">
        <w:rPr>
          <w:rFonts w:ascii="Book Antiqua" w:hAnsi="Book Antiqua"/>
        </w:rPr>
        <w:t xml:space="preserve">25 </w:t>
      </w:r>
      <w:proofErr w:type="spellStart"/>
      <w:r w:rsidRPr="00AC1A53">
        <w:rPr>
          <w:rFonts w:ascii="Book Antiqua" w:hAnsi="Book Antiqua"/>
          <w:b/>
          <w:bCs/>
        </w:rPr>
        <w:t>Mandaliya</w:t>
      </w:r>
      <w:proofErr w:type="spellEnd"/>
      <w:r w:rsidRPr="00AC1A53">
        <w:rPr>
          <w:rFonts w:ascii="Book Antiqua" w:hAnsi="Book Antiqua"/>
          <w:b/>
          <w:bCs/>
        </w:rPr>
        <w:t xml:space="preserve"> R</w:t>
      </w:r>
      <w:r w:rsidRPr="00AC1A53">
        <w:rPr>
          <w:rFonts w:ascii="Book Antiqua" w:hAnsi="Book Antiqua"/>
        </w:rPr>
        <w:t xml:space="preserve">, </w:t>
      </w:r>
      <w:proofErr w:type="spellStart"/>
      <w:r w:rsidRPr="00AC1A53">
        <w:rPr>
          <w:rFonts w:ascii="Book Antiqua" w:hAnsi="Book Antiqua"/>
        </w:rPr>
        <w:t>Krevsky</w:t>
      </w:r>
      <w:proofErr w:type="spellEnd"/>
      <w:r w:rsidRPr="00AC1A53">
        <w:rPr>
          <w:rFonts w:ascii="Book Antiqua" w:hAnsi="Book Antiqua"/>
        </w:rPr>
        <w:t xml:space="preserve"> B, </w:t>
      </w:r>
      <w:proofErr w:type="spellStart"/>
      <w:r w:rsidRPr="00AC1A53">
        <w:rPr>
          <w:rFonts w:ascii="Book Antiqua" w:hAnsi="Book Antiqua"/>
        </w:rPr>
        <w:t>Sankineni</w:t>
      </w:r>
      <w:proofErr w:type="spellEnd"/>
      <w:r w:rsidRPr="00AC1A53">
        <w:rPr>
          <w:rFonts w:ascii="Book Antiqua" w:hAnsi="Book Antiqua"/>
        </w:rPr>
        <w:t xml:space="preserve"> A, </w:t>
      </w:r>
      <w:proofErr w:type="spellStart"/>
      <w:r w:rsidRPr="00AC1A53">
        <w:rPr>
          <w:rFonts w:ascii="Book Antiqua" w:hAnsi="Book Antiqua"/>
        </w:rPr>
        <w:t>Walp</w:t>
      </w:r>
      <w:proofErr w:type="spellEnd"/>
      <w:r w:rsidRPr="00AC1A53">
        <w:rPr>
          <w:rFonts w:ascii="Book Antiqua" w:hAnsi="Book Antiqua"/>
        </w:rPr>
        <w:t xml:space="preserve"> K, Chen O. </w:t>
      </w:r>
      <w:proofErr w:type="spellStart"/>
      <w:r w:rsidRPr="00AC1A53">
        <w:rPr>
          <w:rFonts w:ascii="Book Antiqua" w:hAnsi="Book Antiqua"/>
        </w:rPr>
        <w:t>Hemosuccus</w:t>
      </w:r>
      <w:proofErr w:type="spellEnd"/>
      <w:r w:rsidRPr="00AC1A53">
        <w:rPr>
          <w:rFonts w:ascii="Book Antiqua" w:hAnsi="Book Antiqua"/>
        </w:rPr>
        <w:t xml:space="preserve"> </w:t>
      </w:r>
      <w:proofErr w:type="spellStart"/>
      <w:r w:rsidRPr="00AC1A53">
        <w:rPr>
          <w:rFonts w:ascii="Book Antiqua" w:hAnsi="Book Antiqua"/>
        </w:rPr>
        <w:t>Pancreaticus</w:t>
      </w:r>
      <w:proofErr w:type="spellEnd"/>
      <w:r w:rsidRPr="00AC1A53">
        <w:rPr>
          <w:rFonts w:ascii="Book Antiqua" w:hAnsi="Book Antiqua"/>
        </w:rPr>
        <w:t xml:space="preserve">: A Mysterious Cause of Gastrointestinal Bleeding. </w:t>
      </w:r>
      <w:r w:rsidRPr="00AC1A53">
        <w:rPr>
          <w:rFonts w:ascii="Book Antiqua" w:hAnsi="Book Antiqua"/>
          <w:i/>
          <w:iCs/>
        </w:rPr>
        <w:t>Gastroenterology Res</w:t>
      </w:r>
      <w:r w:rsidRPr="00AC1A53">
        <w:rPr>
          <w:rFonts w:ascii="Book Antiqua" w:hAnsi="Book Antiqua"/>
        </w:rPr>
        <w:t xml:space="preserve"> 2014; </w:t>
      </w:r>
      <w:r w:rsidRPr="00AC1A53">
        <w:rPr>
          <w:rFonts w:ascii="Book Antiqua" w:hAnsi="Book Antiqua"/>
          <w:b/>
          <w:bCs/>
        </w:rPr>
        <w:t>7</w:t>
      </w:r>
      <w:r w:rsidRPr="00AC1A53">
        <w:rPr>
          <w:rFonts w:ascii="Book Antiqua" w:hAnsi="Book Antiqua"/>
        </w:rPr>
        <w:t>: 32-37 [PMID: 27785267 DOI: 10.14740/gr596w]</w:t>
      </w:r>
    </w:p>
    <w:p w14:paraId="5D441D41" w14:textId="6A878A86" w:rsidR="0017526F" w:rsidRPr="00AC1A53" w:rsidRDefault="0017526F" w:rsidP="003E7D59">
      <w:pPr>
        <w:shd w:val="clear" w:color="auto" w:fill="FFFFFF"/>
        <w:kinsoku w:val="0"/>
        <w:spacing w:line="360" w:lineRule="auto"/>
        <w:jc w:val="both"/>
        <w:rPr>
          <w:rFonts w:ascii="Book Antiqua" w:eastAsia="方正姚体" w:hAnsi="Book Antiqua" w:cs="Book Antiqua"/>
          <w:b/>
          <w:shd w:val="clear" w:color="auto" w:fill="FFFFFF"/>
        </w:rPr>
      </w:pPr>
      <w:r w:rsidRPr="00AC1A53">
        <w:rPr>
          <w:rFonts w:ascii="Book Antiqua" w:hAnsi="Book Antiqua"/>
        </w:rPr>
        <w:t xml:space="preserve">26 </w:t>
      </w:r>
      <w:r w:rsidR="00207C24" w:rsidRPr="00AC1A53">
        <w:rPr>
          <w:rFonts w:ascii="Book Antiqua" w:hAnsi="Book Antiqua"/>
          <w:b/>
          <w:bCs/>
        </w:rPr>
        <w:t>Herrera-</w:t>
      </w:r>
      <w:proofErr w:type="spellStart"/>
      <w:r w:rsidR="00207C24" w:rsidRPr="00AC1A53">
        <w:rPr>
          <w:rFonts w:ascii="Book Antiqua" w:hAnsi="Book Antiqua"/>
          <w:b/>
          <w:bCs/>
        </w:rPr>
        <w:t>Fernández</w:t>
      </w:r>
      <w:proofErr w:type="spellEnd"/>
      <w:r w:rsidR="00207C24" w:rsidRPr="00AC1A53">
        <w:rPr>
          <w:rFonts w:ascii="Book Antiqua" w:hAnsi="Book Antiqua"/>
          <w:b/>
          <w:bCs/>
        </w:rPr>
        <w:t xml:space="preserve"> FA</w:t>
      </w:r>
      <w:r w:rsidR="00207C24" w:rsidRPr="00AC1A53">
        <w:rPr>
          <w:rFonts w:ascii="Book Antiqua" w:hAnsi="Book Antiqua"/>
        </w:rPr>
        <w:t xml:space="preserve">, </w:t>
      </w:r>
      <w:proofErr w:type="spellStart"/>
      <w:r w:rsidR="00207C24" w:rsidRPr="00AC1A53">
        <w:rPr>
          <w:rFonts w:ascii="Book Antiqua" w:hAnsi="Book Antiqua"/>
        </w:rPr>
        <w:t>Palomeque</w:t>
      </w:r>
      <w:proofErr w:type="spellEnd"/>
      <w:r w:rsidR="00207C24" w:rsidRPr="00AC1A53">
        <w:rPr>
          <w:rFonts w:ascii="Book Antiqua" w:hAnsi="Book Antiqua"/>
        </w:rPr>
        <w:t>-Jiménez A, Serrano-</w:t>
      </w:r>
      <w:proofErr w:type="spellStart"/>
      <w:r w:rsidR="00207C24" w:rsidRPr="00AC1A53">
        <w:rPr>
          <w:rFonts w:ascii="Book Antiqua" w:hAnsi="Book Antiqua"/>
        </w:rPr>
        <w:t>Puche</w:t>
      </w:r>
      <w:proofErr w:type="spellEnd"/>
      <w:r w:rsidR="00207C24" w:rsidRPr="00AC1A53">
        <w:rPr>
          <w:rFonts w:ascii="Book Antiqua" w:hAnsi="Book Antiqua"/>
        </w:rPr>
        <w:t xml:space="preserve"> F, </w:t>
      </w:r>
      <w:proofErr w:type="spellStart"/>
      <w:r w:rsidR="00207C24" w:rsidRPr="00AC1A53">
        <w:rPr>
          <w:rFonts w:ascii="Book Antiqua" w:hAnsi="Book Antiqua"/>
        </w:rPr>
        <w:t>Calzado-Baeza</w:t>
      </w:r>
      <w:proofErr w:type="spellEnd"/>
      <w:r w:rsidR="00207C24" w:rsidRPr="00AC1A53">
        <w:rPr>
          <w:rFonts w:ascii="Book Antiqua" w:hAnsi="Book Antiqua"/>
        </w:rPr>
        <w:t xml:space="preserve"> SF, Reyes-Moreno M. [Rupture of splenic artery pseudoaneurysm: an unusual cause of upper </w:t>
      </w:r>
      <w:proofErr w:type="spellStart"/>
      <w:r w:rsidR="00207C24" w:rsidRPr="00AC1A53">
        <w:rPr>
          <w:rFonts w:ascii="Book Antiqua" w:hAnsi="Book Antiqua"/>
        </w:rPr>
        <w:t>gastrointetinal</w:t>
      </w:r>
      <w:proofErr w:type="spellEnd"/>
      <w:r w:rsidR="00207C24" w:rsidRPr="00AC1A53">
        <w:rPr>
          <w:rFonts w:ascii="Book Antiqua" w:hAnsi="Book Antiqua"/>
        </w:rPr>
        <w:t xml:space="preserve"> bleeding]. </w:t>
      </w:r>
      <w:r w:rsidR="00207C24" w:rsidRPr="00AC1A53">
        <w:rPr>
          <w:rFonts w:ascii="Book Antiqua" w:hAnsi="Book Antiqua"/>
          <w:i/>
          <w:iCs/>
        </w:rPr>
        <w:t xml:space="preserve">Cir </w:t>
      </w:r>
      <w:proofErr w:type="spellStart"/>
      <w:r w:rsidR="00207C24" w:rsidRPr="00AC1A53">
        <w:rPr>
          <w:rFonts w:ascii="Book Antiqua" w:hAnsi="Book Antiqua"/>
          <w:i/>
          <w:iCs/>
        </w:rPr>
        <w:t>Cir</w:t>
      </w:r>
      <w:proofErr w:type="spellEnd"/>
      <w:r w:rsidR="00207C24" w:rsidRPr="00AC1A53">
        <w:rPr>
          <w:rFonts w:ascii="Book Antiqua" w:hAnsi="Book Antiqua"/>
        </w:rPr>
        <w:t xml:space="preserve"> 2014; </w:t>
      </w:r>
      <w:r w:rsidR="00207C24" w:rsidRPr="00AC1A53">
        <w:rPr>
          <w:rFonts w:ascii="Book Antiqua" w:hAnsi="Book Antiqua"/>
          <w:b/>
          <w:bCs/>
        </w:rPr>
        <w:t>82</w:t>
      </w:r>
      <w:r w:rsidR="00207C24" w:rsidRPr="00AC1A53">
        <w:rPr>
          <w:rFonts w:ascii="Book Antiqua" w:hAnsi="Book Antiqua"/>
        </w:rPr>
        <w:t>: 551-555 [PMID: 25259435]</w:t>
      </w:r>
    </w:p>
    <w:p w14:paraId="09FAB9DB" w14:textId="1111CCAF" w:rsidR="00C1640E" w:rsidRPr="00AC1A53" w:rsidRDefault="0017526F" w:rsidP="00C1640E">
      <w:pPr>
        <w:spacing w:line="360" w:lineRule="auto"/>
        <w:jc w:val="both"/>
        <w:rPr>
          <w:rFonts w:ascii="Book Antiqua" w:hAnsi="Book Antiqua"/>
        </w:rPr>
      </w:pPr>
      <w:r w:rsidRPr="00AC1A53">
        <w:rPr>
          <w:rFonts w:ascii="Book Antiqua" w:hAnsi="Book Antiqua"/>
        </w:rPr>
        <w:t xml:space="preserve">27 </w:t>
      </w:r>
      <w:r w:rsidR="00C1640E" w:rsidRPr="00AC1A53">
        <w:rPr>
          <w:rFonts w:ascii="Book Antiqua" w:hAnsi="Book Antiqua"/>
          <w:b/>
          <w:bCs/>
        </w:rPr>
        <w:t>Araki K</w:t>
      </w:r>
      <w:r w:rsidR="00C1640E" w:rsidRPr="00AC1A53">
        <w:rPr>
          <w:rFonts w:ascii="Book Antiqua" w:hAnsi="Book Antiqua"/>
        </w:rPr>
        <w:t xml:space="preserve">, Shimura T, Watanabe A, Kobayashi T, Suzuki H, </w:t>
      </w:r>
      <w:proofErr w:type="spellStart"/>
      <w:r w:rsidR="00C1640E" w:rsidRPr="00AC1A53">
        <w:rPr>
          <w:rFonts w:ascii="Book Antiqua" w:hAnsi="Book Antiqua"/>
        </w:rPr>
        <w:t>Suehiro</w:t>
      </w:r>
      <w:proofErr w:type="spellEnd"/>
      <w:r w:rsidR="00C1640E" w:rsidRPr="00AC1A53">
        <w:rPr>
          <w:rFonts w:ascii="Book Antiqua" w:hAnsi="Book Antiqua"/>
        </w:rPr>
        <w:t xml:space="preserve"> T, </w:t>
      </w:r>
      <w:proofErr w:type="spellStart"/>
      <w:r w:rsidR="00C1640E" w:rsidRPr="00AC1A53">
        <w:rPr>
          <w:rFonts w:ascii="Book Antiqua" w:hAnsi="Book Antiqua"/>
        </w:rPr>
        <w:t>Kuwano</w:t>
      </w:r>
      <w:proofErr w:type="spellEnd"/>
      <w:r w:rsidR="00C1640E" w:rsidRPr="00AC1A53">
        <w:rPr>
          <w:rFonts w:ascii="Book Antiqua" w:hAnsi="Book Antiqua"/>
        </w:rPr>
        <w:t xml:space="preserve"> H. Gastric bleeding from a penetrating pancreatic pseudocyst with pseudoaneurysm of the splenic artery. </w:t>
      </w:r>
      <w:proofErr w:type="spellStart"/>
      <w:r w:rsidR="00C1640E" w:rsidRPr="00AC1A53">
        <w:rPr>
          <w:rFonts w:ascii="Book Antiqua" w:hAnsi="Book Antiqua"/>
          <w:i/>
          <w:iCs/>
        </w:rPr>
        <w:t>Hepatogastroenterology</w:t>
      </w:r>
      <w:proofErr w:type="spellEnd"/>
      <w:r w:rsidR="00C1640E" w:rsidRPr="00AC1A53">
        <w:rPr>
          <w:rFonts w:ascii="Book Antiqua" w:hAnsi="Book Antiqua"/>
        </w:rPr>
        <w:t xml:space="preserve"> 2009; </w:t>
      </w:r>
      <w:r w:rsidR="00C1640E" w:rsidRPr="00AC1A53">
        <w:rPr>
          <w:rFonts w:ascii="Book Antiqua" w:hAnsi="Book Antiqua"/>
          <w:b/>
          <w:bCs/>
        </w:rPr>
        <w:t>56</w:t>
      </w:r>
      <w:r w:rsidR="00C1640E" w:rsidRPr="00AC1A53">
        <w:rPr>
          <w:rFonts w:ascii="Book Antiqua" w:hAnsi="Book Antiqua"/>
        </w:rPr>
        <w:t>: 1411-1413 [PMID: 19950801]</w:t>
      </w:r>
    </w:p>
    <w:p w14:paraId="72B8AC8B" w14:textId="72E6188F" w:rsidR="00C1640E" w:rsidRPr="00AC1A53" w:rsidRDefault="0017526F" w:rsidP="00C1640E">
      <w:pPr>
        <w:spacing w:line="360" w:lineRule="auto"/>
        <w:jc w:val="both"/>
        <w:rPr>
          <w:rFonts w:ascii="Book Antiqua" w:hAnsi="Book Antiqua"/>
        </w:rPr>
      </w:pPr>
      <w:r w:rsidRPr="00AC1A53">
        <w:rPr>
          <w:rFonts w:ascii="Book Antiqua" w:hAnsi="Book Antiqua"/>
        </w:rPr>
        <w:t xml:space="preserve">28 </w:t>
      </w:r>
      <w:proofErr w:type="spellStart"/>
      <w:r w:rsidR="00C1640E" w:rsidRPr="00AC1A53">
        <w:rPr>
          <w:rFonts w:ascii="Book Antiqua" w:hAnsi="Book Antiqua"/>
          <w:b/>
          <w:bCs/>
        </w:rPr>
        <w:t>Boudghène</w:t>
      </w:r>
      <w:proofErr w:type="spellEnd"/>
      <w:r w:rsidR="00C1640E" w:rsidRPr="00AC1A53">
        <w:rPr>
          <w:rFonts w:ascii="Book Antiqua" w:hAnsi="Book Antiqua"/>
          <w:b/>
          <w:bCs/>
        </w:rPr>
        <w:t xml:space="preserve"> F</w:t>
      </w:r>
      <w:r w:rsidR="00C1640E" w:rsidRPr="00AC1A53">
        <w:rPr>
          <w:rFonts w:ascii="Book Antiqua" w:hAnsi="Book Antiqua"/>
        </w:rPr>
        <w:t xml:space="preserve">, </w:t>
      </w:r>
      <w:proofErr w:type="spellStart"/>
      <w:r w:rsidR="00C1640E" w:rsidRPr="00AC1A53">
        <w:rPr>
          <w:rFonts w:ascii="Book Antiqua" w:hAnsi="Book Antiqua"/>
        </w:rPr>
        <w:t>L'Herminé</w:t>
      </w:r>
      <w:proofErr w:type="spellEnd"/>
      <w:r w:rsidR="00C1640E" w:rsidRPr="00AC1A53">
        <w:rPr>
          <w:rFonts w:ascii="Book Antiqua" w:hAnsi="Book Antiqua"/>
        </w:rPr>
        <w:t xml:space="preserve"> C, Bigot JM. Arterial complications of pancreatitis: diagnostic and therapeutic aspects in 104 cases. </w:t>
      </w:r>
      <w:r w:rsidR="00C1640E" w:rsidRPr="00AC1A53">
        <w:rPr>
          <w:rFonts w:ascii="Book Antiqua" w:hAnsi="Book Antiqua"/>
          <w:i/>
          <w:iCs/>
        </w:rPr>
        <w:t xml:space="preserve">J </w:t>
      </w:r>
      <w:proofErr w:type="spellStart"/>
      <w:r w:rsidR="00C1640E" w:rsidRPr="00AC1A53">
        <w:rPr>
          <w:rFonts w:ascii="Book Antiqua" w:hAnsi="Book Antiqua"/>
          <w:i/>
          <w:iCs/>
        </w:rPr>
        <w:t>Vasc</w:t>
      </w:r>
      <w:proofErr w:type="spellEnd"/>
      <w:r w:rsidR="00C1640E" w:rsidRPr="00AC1A53">
        <w:rPr>
          <w:rFonts w:ascii="Book Antiqua" w:hAnsi="Book Antiqua"/>
          <w:i/>
          <w:iCs/>
        </w:rPr>
        <w:t xml:space="preserve"> </w:t>
      </w:r>
      <w:proofErr w:type="spellStart"/>
      <w:r w:rsidR="00C1640E" w:rsidRPr="00AC1A53">
        <w:rPr>
          <w:rFonts w:ascii="Book Antiqua" w:hAnsi="Book Antiqua"/>
          <w:i/>
          <w:iCs/>
        </w:rPr>
        <w:t>Interv</w:t>
      </w:r>
      <w:proofErr w:type="spellEnd"/>
      <w:r w:rsidR="00C1640E" w:rsidRPr="00AC1A53">
        <w:rPr>
          <w:rFonts w:ascii="Book Antiqua" w:hAnsi="Book Antiqua"/>
          <w:i/>
          <w:iCs/>
        </w:rPr>
        <w:t xml:space="preserve"> </w:t>
      </w:r>
      <w:proofErr w:type="spellStart"/>
      <w:r w:rsidR="00C1640E" w:rsidRPr="00AC1A53">
        <w:rPr>
          <w:rFonts w:ascii="Book Antiqua" w:hAnsi="Book Antiqua"/>
          <w:i/>
          <w:iCs/>
        </w:rPr>
        <w:t>Radiol</w:t>
      </w:r>
      <w:proofErr w:type="spellEnd"/>
      <w:r w:rsidR="00C1640E" w:rsidRPr="00AC1A53">
        <w:rPr>
          <w:rFonts w:ascii="Book Antiqua" w:hAnsi="Book Antiqua"/>
        </w:rPr>
        <w:t xml:space="preserve"> 1993; </w:t>
      </w:r>
      <w:r w:rsidR="00C1640E" w:rsidRPr="00AC1A53">
        <w:rPr>
          <w:rFonts w:ascii="Book Antiqua" w:hAnsi="Book Antiqua"/>
          <w:b/>
          <w:bCs/>
        </w:rPr>
        <w:t>4</w:t>
      </w:r>
      <w:r w:rsidR="00C1640E" w:rsidRPr="00AC1A53">
        <w:rPr>
          <w:rFonts w:ascii="Book Antiqua" w:hAnsi="Book Antiqua"/>
        </w:rPr>
        <w:t>: 551-558 [PMID: 8353353 DOI: 10.1016/s1051-0443(93)71920-x]</w:t>
      </w:r>
    </w:p>
    <w:p w14:paraId="31C05439" w14:textId="00490EA1" w:rsidR="00C1640E" w:rsidRPr="00AC1A53" w:rsidRDefault="0017526F" w:rsidP="00C1640E">
      <w:pPr>
        <w:spacing w:line="360" w:lineRule="auto"/>
        <w:jc w:val="both"/>
        <w:rPr>
          <w:rFonts w:ascii="Book Antiqua" w:hAnsi="Book Antiqua"/>
        </w:rPr>
      </w:pPr>
      <w:r w:rsidRPr="00AC1A53">
        <w:rPr>
          <w:rFonts w:ascii="Book Antiqua" w:hAnsi="Book Antiqua"/>
        </w:rPr>
        <w:t xml:space="preserve">29 </w:t>
      </w:r>
      <w:r w:rsidR="00C1640E" w:rsidRPr="00AC1A53">
        <w:rPr>
          <w:rFonts w:ascii="Book Antiqua" w:hAnsi="Book Antiqua"/>
          <w:b/>
          <w:bCs/>
        </w:rPr>
        <w:t>Balthazar EJ</w:t>
      </w:r>
      <w:r w:rsidR="00C1640E" w:rsidRPr="00AC1A53">
        <w:rPr>
          <w:rFonts w:ascii="Book Antiqua" w:hAnsi="Book Antiqua"/>
        </w:rPr>
        <w:t xml:space="preserve">, Fisher LA. Hemorrhagic complications of pancreatitis: radiologic evaluation with emphasis on CT imaging. </w:t>
      </w:r>
      <w:proofErr w:type="spellStart"/>
      <w:r w:rsidR="00C1640E" w:rsidRPr="00AC1A53">
        <w:rPr>
          <w:rFonts w:ascii="Book Antiqua" w:hAnsi="Book Antiqua"/>
          <w:i/>
          <w:iCs/>
        </w:rPr>
        <w:t>Pancreatology</w:t>
      </w:r>
      <w:proofErr w:type="spellEnd"/>
      <w:r w:rsidR="00C1640E" w:rsidRPr="00AC1A53">
        <w:rPr>
          <w:rFonts w:ascii="Book Antiqua" w:hAnsi="Book Antiqua"/>
        </w:rPr>
        <w:t xml:space="preserve"> 2001; </w:t>
      </w:r>
      <w:r w:rsidR="00C1640E" w:rsidRPr="00AC1A53">
        <w:rPr>
          <w:rFonts w:ascii="Book Antiqua" w:hAnsi="Book Antiqua"/>
          <w:b/>
          <w:bCs/>
        </w:rPr>
        <w:t>1</w:t>
      </w:r>
      <w:r w:rsidR="00C1640E" w:rsidRPr="00AC1A53">
        <w:rPr>
          <w:rFonts w:ascii="Book Antiqua" w:hAnsi="Book Antiqua"/>
        </w:rPr>
        <w:t>: 306-313 [PMID: 12120209 DOI: 10.1159/000055829]</w:t>
      </w:r>
    </w:p>
    <w:p w14:paraId="3A6BCEC5" w14:textId="0DC2E087" w:rsidR="00C1640E" w:rsidRPr="00AC1A53" w:rsidRDefault="0017526F" w:rsidP="00C1640E">
      <w:pPr>
        <w:spacing w:line="360" w:lineRule="auto"/>
        <w:jc w:val="both"/>
        <w:rPr>
          <w:rFonts w:ascii="Book Antiqua" w:hAnsi="Book Antiqua"/>
        </w:rPr>
      </w:pPr>
      <w:r w:rsidRPr="00AC1A53">
        <w:rPr>
          <w:rFonts w:ascii="Book Antiqua" w:hAnsi="Book Antiqua"/>
        </w:rPr>
        <w:t xml:space="preserve">30 </w:t>
      </w:r>
      <w:r w:rsidR="00C1640E" w:rsidRPr="00AC1A53">
        <w:rPr>
          <w:rFonts w:ascii="Book Antiqua" w:hAnsi="Book Antiqua"/>
          <w:b/>
          <w:bCs/>
        </w:rPr>
        <w:t>Mir MF</w:t>
      </w:r>
      <w:r w:rsidR="00C1640E" w:rsidRPr="00AC1A53">
        <w:rPr>
          <w:rFonts w:ascii="Book Antiqua" w:hAnsi="Book Antiqua"/>
        </w:rPr>
        <w:t xml:space="preserve">, </w:t>
      </w:r>
      <w:proofErr w:type="spellStart"/>
      <w:r w:rsidR="00C1640E" w:rsidRPr="00AC1A53">
        <w:rPr>
          <w:rFonts w:ascii="Book Antiqua" w:hAnsi="Book Antiqua"/>
        </w:rPr>
        <w:t>Shaheen</w:t>
      </w:r>
      <w:proofErr w:type="spellEnd"/>
      <w:r w:rsidR="00C1640E" w:rsidRPr="00AC1A53">
        <w:rPr>
          <w:rFonts w:ascii="Book Antiqua" w:hAnsi="Book Antiqua"/>
        </w:rPr>
        <w:t xml:space="preserve"> F, </w:t>
      </w:r>
      <w:proofErr w:type="spellStart"/>
      <w:r w:rsidR="00C1640E" w:rsidRPr="00AC1A53">
        <w:rPr>
          <w:rFonts w:ascii="Book Antiqua" w:hAnsi="Book Antiqua"/>
        </w:rPr>
        <w:t>Gojwari</w:t>
      </w:r>
      <w:proofErr w:type="spellEnd"/>
      <w:r w:rsidR="00C1640E" w:rsidRPr="00AC1A53">
        <w:rPr>
          <w:rFonts w:ascii="Book Antiqua" w:hAnsi="Book Antiqua"/>
        </w:rPr>
        <w:t xml:space="preserve"> TA, Singh M, Nazir P, Ahmad S. Uncomplicated spontaneous rupture of the pancreatic pseudocyst into the gut--CT documentation: a series of two cases. </w:t>
      </w:r>
      <w:r w:rsidR="00C1640E" w:rsidRPr="00AC1A53">
        <w:rPr>
          <w:rFonts w:ascii="Book Antiqua" w:hAnsi="Book Antiqua"/>
          <w:i/>
          <w:iCs/>
        </w:rPr>
        <w:t>Saudi J Gastroenterol</w:t>
      </w:r>
      <w:r w:rsidR="00C1640E" w:rsidRPr="00AC1A53">
        <w:rPr>
          <w:rFonts w:ascii="Book Antiqua" w:hAnsi="Book Antiqua"/>
        </w:rPr>
        <w:t xml:space="preserve"> 2009; </w:t>
      </w:r>
      <w:r w:rsidR="00C1640E" w:rsidRPr="00AC1A53">
        <w:rPr>
          <w:rFonts w:ascii="Book Antiqua" w:hAnsi="Book Antiqua"/>
          <w:b/>
          <w:bCs/>
        </w:rPr>
        <w:t>15</w:t>
      </w:r>
      <w:r w:rsidR="00C1640E" w:rsidRPr="00AC1A53">
        <w:rPr>
          <w:rFonts w:ascii="Book Antiqua" w:hAnsi="Book Antiqua"/>
        </w:rPr>
        <w:t>: 135-136 [PMID: 19568582 DOI: 10.4103/1319-3767.48975]</w:t>
      </w:r>
    </w:p>
    <w:p w14:paraId="54E84105" w14:textId="4A972ECB" w:rsidR="00C1640E" w:rsidRPr="00AC1A53" w:rsidRDefault="0017526F" w:rsidP="00C1640E">
      <w:pPr>
        <w:spacing w:line="360" w:lineRule="auto"/>
        <w:jc w:val="both"/>
        <w:rPr>
          <w:rFonts w:ascii="Book Antiqua" w:hAnsi="Book Antiqua"/>
        </w:rPr>
      </w:pPr>
      <w:r w:rsidRPr="00AC1A53">
        <w:rPr>
          <w:rFonts w:ascii="Book Antiqua" w:hAnsi="Book Antiqua"/>
        </w:rPr>
        <w:t xml:space="preserve">31 </w:t>
      </w:r>
      <w:proofErr w:type="spellStart"/>
      <w:r w:rsidR="00C1640E" w:rsidRPr="00AC1A53">
        <w:rPr>
          <w:rFonts w:ascii="Book Antiqua" w:hAnsi="Book Antiqua"/>
          <w:b/>
          <w:bCs/>
        </w:rPr>
        <w:t>Glockner</w:t>
      </w:r>
      <w:proofErr w:type="spellEnd"/>
      <w:r w:rsidR="00C1640E" w:rsidRPr="00AC1A53">
        <w:rPr>
          <w:rFonts w:ascii="Book Antiqua" w:hAnsi="Book Antiqua"/>
          <w:b/>
          <w:bCs/>
        </w:rPr>
        <w:t xml:space="preserve"> JF</w:t>
      </w:r>
      <w:r w:rsidR="00C1640E" w:rsidRPr="00AC1A53">
        <w:rPr>
          <w:rFonts w:ascii="Book Antiqua" w:hAnsi="Book Antiqua"/>
        </w:rPr>
        <w:t xml:space="preserve">. Three-dimensional gadolinium-enhanced MR angiography: applications for abdominal imaging. </w:t>
      </w:r>
      <w:proofErr w:type="spellStart"/>
      <w:r w:rsidR="00C1640E" w:rsidRPr="00AC1A53">
        <w:rPr>
          <w:rFonts w:ascii="Book Antiqua" w:hAnsi="Book Antiqua"/>
          <w:i/>
          <w:iCs/>
        </w:rPr>
        <w:t>Radiographics</w:t>
      </w:r>
      <w:proofErr w:type="spellEnd"/>
      <w:r w:rsidR="00C1640E" w:rsidRPr="00AC1A53">
        <w:rPr>
          <w:rFonts w:ascii="Book Antiqua" w:hAnsi="Book Antiqua"/>
        </w:rPr>
        <w:t xml:space="preserve"> 2001; </w:t>
      </w:r>
      <w:r w:rsidR="00C1640E" w:rsidRPr="00AC1A53">
        <w:rPr>
          <w:rFonts w:ascii="Book Antiqua" w:hAnsi="Book Antiqua"/>
          <w:b/>
          <w:bCs/>
        </w:rPr>
        <w:t>21</w:t>
      </w:r>
      <w:r w:rsidR="00C1640E" w:rsidRPr="00AC1A53">
        <w:rPr>
          <w:rFonts w:ascii="Book Antiqua" w:hAnsi="Book Antiqua"/>
        </w:rPr>
        <w:t>: 357-370 [PMID: 11259700 DOI: 10.1148/radiographics.21.2.g01mr14357]</w:t>
      </w:r>
    </w:p>
    <w:p w14:paraId="6D133468" w14:textId="24EAF152" w:rsidR="00C1640E" w:rsidRPr="00AC1A53" w:rsidRDefault="0017526F" w:rsidP="00C1640E">
      <w:pPr>
        <w:spacing w:line="360" w:lineRule="auto"/>
        <w:jc w:val="both"/>
        <w:rPr>
          <w:rFonts w:ascii="Book Antiqua" w:hAnsi="Book Antiqua"/>
        </w:rPr>
      </w:pPr>
      <w:r w:rsidRPr="00AC1A53">
        <w:rPr>
          <w:rFonts w:ascii="Book Antiqua" w:hAnsi="Book Antiqua"/>
        </w:rPr>
        <w:lastRenderedPageBreak/>
        <w:t xml:space="preserve">32 </w:t>
      </w:r>
      <w:r w:rsidR="00C1640E" w:rsidRPr="00AC1A53">
        <w:rPr>
          <w:rFonts w:ascii="Book Antiqua" w:hAnsi="Book Antiqua"/>
          <w:b/>
          <w:bCs/>
        </w:rPr>
        <w:t>Kim J</w:t>
      </w:r>
      <w:r w:rsidR="00C1640E" w:rsidRPr="00AC1A53">
        <w:rPr>
          <w:rFonts w:ascii="Book Antiqua" w:hAnsi="Book Antiqua"/>
        </w:rPr>
        <w:t xml:space="preserve">, Shin JH, Yoon HK, </w:t>
      </w:r>
      <w:proofErr w:type="spellStart"/>
      <w:r w:rsidR="00C1640E" w:rsidRPr="00AC1A53">
        <w:rPr>
          <w:rFonts w:ascii="Book Antiqua" w:hAnsi="Book Antiqua"/>
        </w:rPr>
        <w:t>Ko</w:t>
      </w:r>
      <w:proofErr w:type="spellEnd"/>
      <w:r w:rsidR="00C1640E" w:rsidRPr="00AC1A53">
        <w:rPr>
          <w:rFonts w:ascii="Book Antiqua" w:hAnsi="Book Antiqua"/>
        </w:rPr>
        <w:t xml:space="preserve"> GY, </w:t>
      </w:r>
      <w:proofErr w:type="spellStart"/>
      <w:r w:rsidR="00C1640E" w:rsidRPr="00AC1A53">
        <w:rPr>
          <w:rFonts w:ascii="Book Antiqua" w:hAnsi="Book Antiqua"/>
        </w:rPr>
        <w:t>Gwon</w:t>
      </w:r>
      <w:proofErr w:type="spellEnd"/>
      <w:r w:rsidR="00C1640E" w:rsidRPr="00AC1A53">
        <w:rPr>
          <w:rFonts w:ascii="Book Antiqua" w:hAnsi="Book Antiqua"/>
        </w:rPr>
        <w:t xml:space="preserve"> DI, Kim EY, Sung KB. Endovascular intervention for management of pancreatitis-related bleeding: a retrospective analysis of thirty-seven patients at a single institution. </w:t>
      </w:r>
      <w:proofErr w:type="spellStart"/>
      <w:r w:rsidR="00C1640E" w:rsidRPr="00AC1A53">
        <w:rPr>
          <w:rFonts w:ascii="Book Antiqua" w:hAnsi="Book Antiqua"/>
          <w:i/>
          <w:iCs/>
        </w:rPr>
        <w:t>Diagn</w:t>
      </w:r>
      <w:proofErr w:type="spellEnd"/>
      <w:r w:rsidR="00C1640E" w:rsidRPr="00AC1A53">
        <w:rPr>
          <w:rFonts w:ascii="Book Antiqua" w:hAnsi="Book Antiqua"/>
          <w:i/>
          <w:iCs/>
        </w:rPr>
        <w:t xml:space="preserve"> </w:t>
      </w:r>
      <w:proofErr w:type="spellStart"/>
      <w:r w:rsidR="00C1640E" w:rsidRPr="00AC1A53">
        <w:rPr>
          <w:rFonts w:ascii="Book Antiqua" w:hAnsi="Book Antiqua"/>
          <w:i/>
          <w:iCs/>
        </w:rPr>
        <w:t>Interv</w:t>
      </w:r>
      <w:proofErr w:type="spellEnd"/>
      <w:r w:rsidR="00C1640E" w:rsidRPr="00AC1A53">
        <w:rPr>
          <w:rFonts w:ascii="Book Antiqua" w:hAnsi="Book Antiqua"/>
          <w:i/>
          <w:iCs/>
        </w:rPr>
        <w:t xml:space="preserve"> </w:t>
      </w:r>
      <w:proofErr w:type="spellStart"/>
      <w:r w:rsidR="00C1640E" w:rsidRPr="00AC1A53">
        <w:rPr>
          <w:rFonts w:ascii="Book Antiqua" w:hAnsi="Book Antiqua"/>
          <w:i/>
          <w:iCs/>
        </w:rPr>
        <w:t>Radiol</w:t>
      </w:r>
      <w:proofErr w:type="spellEnd"/>
      <w:r w:rsidR="00C1640E" w:rsidRPr="00AC1A53">
        <w:rPr>
          <w:rFonts w:ascii="Book Antiqua" w:hAnsi="Book Antiqua"/>
        </w:rPr>
        <w:t xml:space="preserve"> 2015; </w:t>
      </w:r>
      <w:r w:rsidR="00C1640E" w:rsidRPr="00AC1A53">
        <w:rPr>
          <w:rFonts w:ascii="Book Antiqua" w:hAnsi="Book Antiqua"/>
          <w:b/>
          <w:bCs/>
        </w:rPr>
        <w:t>21</w:t>
      </w:r>
      <w:r w:rsidR="00C1640E" w:rsidRPr="00AC1A53">
        <w:rPr>
          <w:rFonts w:ascii="Book Antiqua" w:hAnsi="Book Antiqua"/>
        </w:rPr>
        <w:t>: 140-147 [PMID: 25616269 DOI: 10.5152/dir.2014.14085]</w:t>
      </w:r>
    </w:p>
    <w:p w14:paraId="14CE6096" w14:textId="6438ACE1" w:rsidR="00C1640E" w:rsidRPr="00AC1A53" w:rsidRDefault="0017526F" w:rsidP="00C1640E">
      <w:pPr>
        <w:spacing w:line="360" w:lineRule="auto"/>
        <w:jc w:val="both"/>
        <w:rPr>
          <w:rFonts w:ascii="Book Antiqua" w:hAnsi="Book Antiqua"/>
        </w:rPr>
      </w:pPr>
      <w:r w:rsidRPr="00AC1A53">
        <w:rPr>
          <w:rFonts w:ascii="Book Antiqua" w:hAnsi="Book Antiqua"/>
        </w:rPr>
        <w:t xml:space="preserve">33 </w:t>
      </w:r>
      <w:r w:rsidR="00C1640E" w:rsidRPr="00AC1A53">
        <w:rPr>
          <w:rFonts w:ascii="Book Antiqua" w:hAnsi="Book Antiqua"/>
          <w:b/>
          <w:bCs/>
        </w:rPr>
        <w:t>Lopera JE</w:t>
      </w:r>
      <w:r w:rsidR="00C1640E" w:rsidRPr="00AC1A53">
        <w:rPr>
          <w:rFonts w:ascii="Book Antiqua" w:hAnsi="Book Antiqua"/>
        </w:rPr>
        <w:t xml:space="preserve">. Embolization in trauma: principles and techniques. </w:t>
      </w:r>
      <w:proofErr w:type="spellStart"/>
      <w:r w:rsidR="00C1640E" w:rsidRPr="00AC1A53">
        <w:rPr>
          <w:rFonts w:ascii="Book Antiqua" w:hAnsi="Book Antiqua"/>
          <w:i/>
          <w:iCs/>
        </w:rPr>
        <w:t>Semin</w:t>
      </w:r>
      <w:proofErr w:type="spellEnd"/>
      <w:r w:rsidR="00C1640E" w:rsidRPr="00AC1A53">
        <w:rPr>
          <w:rFonts w:ascii="Book Antiqua" w:hAnsi="Book Antiqua"/>
          <w:i/>
          <w:iCs/>
        </w:rPr>
        <w:t xml:space="preserve"> </w:t>
      </w:r>
      <w:proofErr w:type="spellStart"/>
      <w:r w:rsidR="00C1640E" w:rsidRPr="00AC1A53">
        <w:rPr>
          <w:rFonts w:ascii="Book Antiqua" w:hAnsi="Book Antiqua"/>
          <w:i/>
          <w:iCs/>
        </w:rPr>
        <w:t>Intervent</w:t>
      </w:r>
      <w:proofErr w:type="spellEnd"/>
      <w:r w:rsidR="00C1640E" w:rsidRPr="00AC1A53">
        <w:rPr>
          <w:rFonts w:ascii="Book Antiqua" w:hAnsi="Book Antiqua"/>
          <w:i/>
          <w:iCs/>
        </w:rPr>
        <w:t xml:space="preserve"> </w:t>
      </w:r>
      <w:proofErr w:type="spellStart"/>
      <w:r w:rsidR="00C1640E" w:rsidRPr="00AC1A53">
        <w:rPr>
          <w:rFonts w:ascii="Book Antiqua" w:hAnsi="Book Antiqua"/>
          <w:i/>
          <w:iCs/>
        </w:rPr>
        <w:t>Radiol</w:t>
      </w:r>
      <w:proofErr w:type="spellEnd"/>
      <w:r w:rsidR="00C1640E" w:rsidRPr="00AC1A53">
        <w:rPr>
          <w:rFonts w:ascii="Book Antiqua" w:hAnsi="Book Antiqua"/>
        </w:rPr>
        <w:t xml:space="preserve"> 2010; </w:t>
      </w:r>
      <w:r w:rsidR="00C1640E" w:rsidRPr="00AC1A53">
        <w:rPr>
          <w:rFonts w:ascii="Book Antiqua" w:hAnsi="Book Antiqua"/>
          <w:b/>
          <w:bCs/>
        </w:rPr>
        <w:t>27</w:t>
      </w:r>
      <w:r w:rsidR="00C1640E" w:rsidRPr="00AC1A53">
        <w:rPr>
          <w:rFonts w:ascii="Book Antiqua" w:hAnsi="Book Antiqua"/>
        </w:rPr>
        <w:t>: 14-28 [PMID: 21359011 DOI: 10.1055/s-0030-1247885]</w:t>
      </w:r>
    </w:p>
    <w:p w14:paraId="4C5C160F" w14:textId="6D4D28A0" w:rsidR="00C1640E" w:rsidRPr="00AC1A53" w:rsidRDefault="0017526F" w:rsidP="00C1640E">
      <w:pPr>
        <w:spacing w:line="360" w:lineRule="auto"/>
        <w:jc w:val="both"/>
        <w:rPr>
          <w:rFonts w:ascii="Book Antiqua" w:hAnsi="Book Antiqua"/>
        </w:rPr>
      </w:pPr>
      <w:r w:rsidRPr="00AC1A53">
        <w:rPr>
          <w:rFonts w:ascii="Book Antiqua" w:hAnsi="Book Antiqua"/>
        </w:rPr>
        <w:t xml:space="preserve">34 </w:t>
      </w:r>
      <w:r w:rsidR="00C1640E" w:rsidRPr="00AC1A53">
        <w:rPr>
          <w:rFonts w:ascii="Book Antiqua" w:hAnsi="Book Antiqua"/>
          <w:b/>
          <w:bCs/>
        </w:rPr>
        <w:t>Saad NE</w:t>
      </w:r>
      <w:r w:rsidR="00C1640E" w:rsidRPr="00AC1A53">
        <w:rPr>
          <w:rFonts w:ascii="Book Antiqua" w:hAnsi="Book Antiqua"/>
        </w:rPr>
        <w:t xml:space="preserve">, Saad WE, Davies MG, Waldman DL, Fultz PJ, Rubens DJ. Pseudoaneurysms and the role of minimally invasive techniques in their management. </w:t>
      </w:r>
      <w:proofErr w:type="spellStart"/>
      <w:r w:rsidR="00C1640E" w:rsidRPr="00AC1A53">
        <w:rPr>
          <w:rFonts w:ascii="Book Antiqua" w:hAnsi="Book Antiqua"/>
          <w:i/>
          <w:iCs/>
        </w:rPr>
        <w:t>Radiographics</w:t>
      </w:r>
      <w:proofErr w:type="spellEnd"/>
      <w:r w:rsidR="00C1640E" w:rsidRPr="00AC1A53">
        <w:rPr>
          <w:rFonts w:ascii="Book Antiqua" w:hAnsi="Book Antiqua"/>
        </w:rPr>
        <w:t xml:space="preserve"> 2005; </w:t>
      </w:r>
      <w:r w:rsidR="00C1640E" w:rsidRPr="00AC1A53">
        <w:rPr>
          <w:rFonts w:ascii="Book Antiqua" w:hAnsi="Book Antiqua"/>
          <w:b/>
          <w:bCs/>
        </w:rPr>
        <w:t>25</w:t>
      </w:r>
      <w:r w:rsidR="00C1640E" w:rsidRPr="00AC1A53">
        <w:rPr>
          <w:rFonts w:ascii="Book Antiqua" w:hAnsi="Book Antiqua"/>
        </w:rPr>
        <w:t xml:space="preserve"> </w:t>
      </w:r>
      <w:proofErr w:type="spellStart"/>
      <w:r w:rsidR="00C1640E" w:rsidRPr="00AC1A53">
        <w:rPr>
          <w:rFonts w:ascii="Book Antiqua" w:hAnsi="Book Antiqua"/>
        </w:rPr>
        <w:t>Suppl</w:t>
      </w:r>
      <w:proofErr w:type="spellEnd"/>
      <w:r w:rsidR="00C1640E" w:rsidRPr="00AC1A53">
        <w:rPr>
          <w:rFonts w:ascii="Book Antiqua" w:hAnsi="Book Antiqua"/>
        </w:rPr>
        <w:t xml:space="preserve"> 1: S173-S189 [PMID: 16227490 DOI: 10.1148/rg.25si055503]</w:t>
      </w:r>
    </w:p>
    <w:p w14:paraId="03C726CD" w14:textId="441C69C0" w:rsidR="00C1640E" w:rsidRPr="00AC1A53" w:rsidRDefault="0017526F" w:rsidP="00C1640E">
      <w:pPr>
        <w:spacing w:line="360" w:lineRule="auto"/>
        <w:jc w:val="both"/>
        <w:rPr>
          <w:rFonts w:ascii="Book Antiqua" w:hAnsi="Book Antiqua"/>
        </w:rPr>
      </w:pPr>
      <w:r w:rsidRPr="00AC1A53">
        <w:rPr>
          <w:rFonts w:ascii="Book Antiqua" w:hAnsi="Book Antiqua"/>
        </w:rPr>
        <w:t xml:space="preserve">35 </w:t>
      </w:r>
      <w:r w:rsidR="00C1640E" w:rsidRPr="00AC1A53">
        <w:rPr>
          <w:rFonts w:ascii="Book Antiqua" w:hAnsi="Book Antiqua"/>
          <w:b/>
          <w:bCs/>
        </w:rPr>
        <w:t>Barge JU</w:t>
      </w:r>
      <w:r w:rsidR="00C1640E" w:rsidRPr="00AC1A53">
        <w:rPr>
          <w:rFonts w:ascii="Book Antiqua" w:hAnsi="Book Antiqua"/>
        </w:rPr>
        <w:t xml:space="preserve">, Lopera JE. Vascular complications of pancreatitis: role of interventional therapy. </w:t>
      </w:r>
      <w:r w:rsidR="00C1640E" w:rsidRPr="00AC1A53">
        <w:rPr>
          <w:rFonts w:ascii="Book Antiqua" w:hAnsi="Book Antiqua"/>
          <w:i/>
          <w:iCs/>
        </w:rPr>
        <w:t xml:space="preserve">Korean J </w:t>
      </w:r>
      <w:proofErr w:type="spellStart"/>
      <w:r w:rsidR="00C1640E" w:rsidRPr="00AC1A53">
        <w:rPr>
          <w:rFonts w:ascii="Book Antiqua" w:hAnsi="Book Antiqua"/>
          <w:i/>
          <w:iCs/>
        </w:rPr>
        <w:t>Radiol</w:t>
      </w:r>
      <w:proofErr w:type="spellEnd"/>
      <w:r w:rsidR="00C1640E" w:rsidRPr="00AC1A53">
        <w:rPr>
          <w:rFonts w:ascii="Book Antiqua" w:hAnsi="Book Antiqua"/>
        </w:rPr>
        <w:t xml:space="preserve"> 2012; </w:t>
      </w:r>
      <w:r w:rsidR="00C1640E" w:rsidRPr="00AC1A53">
        <w:rPr>
          <w:rFonts w:ascii="Book Antiqua" w:hAnsi="Book Antiqua"/>
          <w:b/>
          <w:bCs/>
        </w:rPr>
        <w:t xml:space="preserve">13 </w:t>
      </w:r>
      <w:proofErr w:type="spellStart"/>
      <w:r w:rsidR="00C1640E" w:rsidRPr="00AC1A53">
        <w:rPr>
          <w:rFonts w:ascii="Book Antiqua" w:hAnsi="Book Antiqua"/>
        </w:rPr>
        <w:t>Suppl</w:t>
      </w:r>
      <w:proofErr w:type="spellEnd"/>
      <w:r w:rsidR="00C1640E" w:rsidRPr="00AC1A53">
        <w:rPr>
          <w:rFonts w:ascii="Book Antiqua" w:hAnsi="Book Antiqua"/>
        </w:rPr>
        <w:t xml:space="preserve"> 1: S45-S55 [PMID: 22563287 DOI: 10.3348/kjr.2012.13.S1.S45]</w:t>
      </w:r>
    </w:p>
    <w:p w14:paraId="50513CD3" w14:textId="77777777" w:rsidR="00A77B3E" w:rsidRPr="00AC1A53" w:rsidRDefault="00A77B3E">
      <w:pPr>
        <w:spacing w:line="360" w:lineRule="auto"/>
        <w:jc w:val="both"/>
        <w:rPr>
          <w:rFonts w:ascii="Book Antiqua" w:hAnsi="Book Antiqua"/>
        </w:rPr>
        <w:sectPr w:rsidR="00A77B3E" w:rsidRPr="00AC1A53">
          <w:pgSz w:w="12240" w:h="15840"/>
          <w:pgMar w:top="1440" w:right="1440" w:bottom="1440" w:left="1440" w:header="720" w:footer="720" w:gutter="0"/>
          <w:cols w:space="720"/>
          <w:docGrid w:linePitch="360"/>
        </w:sectPr>
      </w:pPr>
    </w:p>
    <w:p w14:paraId="5797404B" w14:textId="77777777"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lastRenderedPageBreak/>
        <w:t>Footnotes</w:t>
      </w:r>
    </w:p>
    <w:p w14:paraId="608A6EB0" w14:textId="7D6CF705" w:rsidR="00A77B3E" w:rsidRPr="00AC1A53" w:rsidRDefault="00487A51">
      <w:pPr>
        <w:spacing w:line="360" w:lineRule="auto"/>
        <w:jc w:val="both"/>
        <w:rPr>
          <w:rFonts w:ascii="Book Antiqua" w:hAnsi="Book Antiqua"/>
        </w:rPr>
      </w:pPr>
      <w:r w:rsidRPr="00AC1A53">
        <w:rPr>
          <w:rFonts w:ascii="Book Antiqua" w:eastAsia="Book Antiqua" w:hAnsi="Book Antiqua" w:cs="Book Antiqua"/>
          <w:b/>
          <w:bCs/>
          <w:color w:val="000000"/>
        </w:rPr>
        <w:t>Informed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consent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statement: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Informed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written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consent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obtained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patient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publication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accompanying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images.</w:t>
      </w:r>
    </w:p>
    <w:p w14:paraId="39C52FED" w14:textId="77777777" w:rsidR="00A77B3E" w:rsidRPr="00AC1A53" w:rsidRDefault="00A77B3E">
      <w:pPr>
        <w:spacing w:line="360" w:lineRule="auto"/>
        <w:jc w:val="both"/>
        <w:rPr>
          <w:rFonts w:ascii="Book Antiqua" w:hAnsi="Book Antiqua"/>
        </w:rPr>
      </w:pPr>
    </w:p>
    <w:p w14:paraId="5CCC76B4" w14:textId="5BAF7089" w:rsidR="00A77B3E" w:rsidRPr="00AC1A53" w:rsidRDefault="00487A51">
      <w:pPr>
        <w:spacing w:line="360" w:lineRule="auto"/>
        <w:jc w:val="both"/>
        <w:rPr>
          <w:rFonts w:ascii="Book Antiqua" w:hAnsi="Book Antiqua"/>
        </w:rPr>
      </w:pPr>
      <w:r w:rsidRPr="00AC1A53">
        <w:rPr>
          <w:rFonts w:ascii="Book Antiqua" w:eastAsia="Book Antiqua" w:hAnsi="Book Antiqua" w:cs="Book Antiqua"/>
          <w:b/>
          <w:bCs/>
          <w:color w:val="000000"/>
        </w:rPr>
        <w:t>Conflict-of-interest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statement: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authors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declare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have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conflict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interest</w:t>
      </w:r>
      <w:r w:rsidR="00EA3EC6" w:rsidRPr="00AC1A53">
        <w:rPr>
          <w:rFonts w:ascii="Book Antiqua" w:eastAsia="Book Antiqua" w:hAnsi="Book Antiqua" w:cs="Book Antiqua"/>
          <w:color w:val="000000"/>
        </w:rPr>
        <w:t>s</w:t>
      </w:r>
      <w:r w:rsidRPr="00AC1A53">
        <w:rPr>
          <w:rFonts w:ascii="Book Antiqua" w:eastAsia="Book Antiqua" w:hAnsi="Book Antiqua" w:cs="Book Antiqua"/>
          <w:color w:val="000000"/>
        </w:rPr>
        <w:t>.</w:t>
      </w:r>
    </w:p>
    <w:p w14:paraId="2AF2CEE7" w14:textId="77777777" w:rsidR="00A77B3E" w:rsidRPr="00AC1A53" w:rsidRDefault="00A77B3E">
      <w:pPr>
        <w:spacing w:line="360" w:lineRule="auto"/>
        <w:jc w:val="both"/>
        <w:rPr>
          <w:rFonts w:ascii="Book Antiqua" w:hAnsi="Book Antiqua"/>
        </w:rPr>
      </w:pPr>
    </w:p>
    <w:p w14:paraId="3FF842E5" w14:textId="76E1F2B7" w:rsidR="00A77B3E" w:rsidRPr="00AC1A53" w:rsidRDefault="00487A51">
      <w:pPr>
        <w:spacing w:line="360" w:lineRule="auto"/>
        <w:jc w:val="both"/>
        <w:rPr>
          <w:rFonts w:ascii="Book Antiqua" w:hAnsi="Book Antiqua"/>
        </w:rPr>
      </w:pPr>
      <w:r w:rsidRPr="00AC1A53">
        <w:rPr>
          <w:rFonts w:ascii="Book Antiqua" w:eastAsia="Book Antiqua" w:hAnsi="Book Antiqua" w:cs="Book Antiqua"/>
          <w:b/>
          <w:bCs/>
          <w:color w:val="000000"/>
        </w:rPr>
        <w:t>CARE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Checklist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(2016)</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statement: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authors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have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read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Checklist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(2016),</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manuscript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prepared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revised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according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Checklist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(2016).</w:t>
      </w:r>
    </w:p>
    <w:p w14:paraId="322B0FE7" w14:textId="77777777" w:rsidR="00A77B3E" w:rsidRPr="00AC1A53" w:rsidRDefault="00A77B3E">
      <w:pPr>
        <w:spacing w:line="360" w:lineRule="auto"/>
        <w:jc w:val="both"/>
        <w:rPr>
          <w:rFonts w:ascii="Book Antiqua" w:hAnsi="Book Antiqua"/>
        </w:rPr>
      </w:pPr>
    </w:p>
    <w:p w14:paraId="390DDA0C" w14:textId="575B5666" w:rsidR="00A77B3E" w:rsidRPr="00AC1A53" w:rsidRDefault="00487A51">
      <w:pPr>
        <w:spacing w:line="360" w:lineRule="auto"/>
        <w:jc w:val="both"/>
        <w:rPr>
          <w:rFonts w:ascii="Book Antiqua" w:hAnsi="Book Antiqua"/>
        </w:rPr>
      </w:pPr>
      <w:r w:rsidRPr="00AC1A53">
        <w:rPr>
          <w:rFonts w:ascii="Book Antiqua" w:eastAsia="Book Antiqua" w:hAnsi="Book Antiqua" w:cs="Book Antiqua"/>
          <w:b/>
          <w:bCs/>
          <w:color w:val="000000"/>
        </w:rPr>
        <w:t>Open-Access:</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This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article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open-access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article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selected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in-house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editor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fully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peer-reviewed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external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reviewers.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distributed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accordance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Creative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Commons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Attribution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NonCommercial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BY-NC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4.0)</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license,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which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permits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others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distribute,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remix,</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adapt,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build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work</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non-commercially,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license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their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derivative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works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different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terms,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provided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original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work</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properly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cited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non-commercial.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See: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http://creativecommons.org/licenses/by-nc/4.0/</w:t>
      </w:r>
    </w:p>
    <w:p w14:paraId="6372E2FC" w14:textId="77777777" w:rsidR="00A77B3E" w:rsidRPr="00AC1A53" w:rsidRDefault="00A77B3E">
      <w:pPr>
        <w:spacing w:line="360" w:lineRule="auto"/>
        <w:jc w:val="both"/>
        <w:rPr>
          <w:rFonts w:ascii="Book Antiqua" w:hAnsi="Book Antiqua"/>
        </w:rPr>
      </w:pPr>
    </w:p>
    <w:p w14:paraId="497ADB93" w14:textId="12C89FB5"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Manuscript</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source:</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Unsolicited</w:t>
      </w:r>
      <w:r w:rsidR="00B030E9" w:rsidRPr="00AC1A53">
        <w:rPr>
          <w:rFonts w:ascii="Book Antiqua" w:eastAsia="Book Antiqua" w:hAnsi="Book Antiqua" w:cs="Book Antiqua"/>
          <w:color w:val="000000"/>
        </w:rPr>
        <w:t xml:space="preserve"> </w:t>
      </w:r>
      <w:r w:rsidR="00EA3EC6" w:rsidRPr="00AC1A53">
        <w:rPr>
          <w:rFonts w:ascii="Book Antiqua" w:eastAsia="Book Antiqua" w:hAnsi="Book Antiqua" w:cs="Book Antiqua"/>
          <w:color w:val="000000"/>
        </w:rPr>
        <w:t>m</w:t>
      </w:r>
      <w:r w:rsidRPr="00AC1A53">
        <w:rPr>
          <w:rFonts w:ascii="Book Antiqua" w:eastAsia="Book Antiqua" w:hAnsi="Book Antiqua" w:cs="Book Antiqua"/>
          <w:color w:val="000000"/>
        </w:rPr>
        <w:t>anuscript</w:t>
      </w:r>
    </w:p>
    <w:p w14:paraId="0946842D" w14:textId="77777777" w:rsidR="00A77B3E" w:rsidRPr="00AC1A53" w:rsidRDefault="00A77B3E">
      <w:pPr>
        <w:spacing w:line="360" w:lineRule="auto"/>
        <w:jc w:val="both"/>
        <w:rPr>
          <w:rFonts w:ascii="Book Antiqua" w:hAnsi="Book Antiqua"/>
        </w:rPr>
      </w:pPr>
    </w:p>
    <w:p w14:paraId="714969CB" w14:textId="69A51D8A"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Peer-review</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started:</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June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w:t>
      </w:r>
      <w:r w:rsidR="0075115E" w:rsidRPr="00AC1A53">
        <w:rPr>
          <w:rFonts w:ascii="Book Antiqua" w:eastAsia="Book Antiqua" w:hAnsi="Book Antiqua" w:cs="Book Antiqua"/>
          <w:color w:val="000000"/>
        </w:rPr>
        <w:t>7</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2020</w:t>
      </w:r>
    </w:p>
    <w:p w14:paraId="286C7A79" w14:textId="3A249B1E"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First</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decision:</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July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28,</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2020</w:t>
      </w:r>
    </w:p>
    <w:p w14:paraId="64A332D2" w14:textId="23C81C2F"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Article</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in</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press:</w:t>
      </w:r>
      <w:r w:rsidR="00B030E9" w:rsidRPr="00AC1A53">
        <w:rPr>
          <w:rFonts w:ascii="Book Antiqua" w:eastAsia="Book Antiqua" w:hAnsi="Book Antiqua" w:cs="Book Antiqua"/>
          <w:b/>
          <w:color w:val="000000"/>
        </w:rPr>
        <w:t xml:space="preserve"> </w:t>
      </w:r>
      <w:r w:rsidR="007E2275" w:rsidRPr="00AC1A53">
        <w:rPr>
          <w:rFonts w:ascii="Book Antiqua" w:eastAsia="Book Antiqua" w:hAnsi="Book Antiqua" w:cs="Book Antiqua"/>
          <w:color w:val="000000"/>
        </w:rPr>
        <w:t>November 21, 2020</w:t>
      </w:r>
    </w:p>
    <w:p w14:paraId="63E18B56" w14:textId="77777777" w:rsidR="00A77B3E" w:rsidRPr="00AC1A53" w:rsidRDefault="00A77B3E">
      <w:pPr>
        <w:spacing w:line="360" w:lineRule="auto"/>
        <w:jc w:val="both"/>
        <w:rPr>
          <w:rFonts w:ascii="Book Antiqua" w:hAnsi="Book Antiqua"/>
        </w:rPr>
      </w:pPr>
    </w:p>
    <w:p w14:paraId="5EAB5568" w14:textId="1306AD15"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Specialty</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type:</w:t>
      </w:r>
      <w:r w:rsidR="00B030E9" w:rsidRPr="00AC1A53">
        <w:rPr>
          <w:rFonts w:ascii="Book Antiqua" w:eastAsia="Book Antiqua" w:hAnsi="Book Antiqua" w:cs="Book Antiqua"/>
          <w:b/>
          <w:color w:val="000000"/>
        </w:rPr>
        <w:t xml:space="preserve"> </w:t>
      </w:r>
      <w:r w:rsidR="00E75466" w:rsidRPr="00AC1A53">
        <w:rPr>
          <w:rFonts w:ascii="Book Antiqua" w:eastAsia="微软雅黑" w:hAnsi="Book Antiqua"/>
        </w:rPr>
        <w:t>Medicine, research and experimental</w:t>
      </w:r>
    </w:p>
    <w:p w14:paraId="6DF85796" w14:textId="5764C4D3"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Country/Territory</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of</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origin:</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China</w:t>
      </w:r>
    </w:p>
    <w:p w14:paraId="6B450967" w14:textId="2189CBE7"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Peer-review</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report’s</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scientific</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quality</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classification</w:t>
      </w:r>
    </w:p>
    <w:p w14:paraId="5286B49F" w14:textId="36A52AEF" w:rsidR="00A77B3E" w:rsidRPr="00AC1A53" w:rsidRDefault="00487A51">
      <w:pPr>
        <w:spacing w:line="360" w:lineRule="auto"/>
        <w:jc w:val="both"/>
        <w:rPr>
          <w:rFonts w:ascii="Book Antiqua" w:hAnsi="Book Antiqua"/>
        </w:rPr>
      </w:pPr>
      <w:r w:rsidRPr="00AC1A53">
        <w:rPr>
          <w:rFonts w:ascii="Book Antiqua" w:eastAsia="Book Antiqua" w:hAnsi="Book Antiqua" w:cs="Book Antiqua"/>
          <w:color w:val="000000"/>
        </w:rPr>
        <w:t>Grade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(Excellent):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0</w:t>
      </w:r>
    </w:p>
    <w:p w14:paraId="14CC0983" w14:textId="45A7FD74" w:rsidR="00A77B3E" w:rsidRPr="00AC1A53" w:rsidRDefault="00487A51">
      <w:pPr>
        <w:spacing w:line="360" w:lineRule="auto"/>
        <w:jc w:val="both"/>
        <w:rPr>
          <w:rFonts w:ascii="Book Antiqua" w:hAnsi="Book Antiqua"/>
        </w:rPr>
      </w:pPr>
      <w:r w:rsidRPr="00AC1A53">
        <w:rPr>
          <w:rFonts w:ascii="Book Antiqua" w:eastAsia="Book Antiqua" w:hAnsi="Book Antiqua" w:cs="Book Antiqua"/>
          <w:color w:val="000000"/>
        </w:rPr>
        <w:t>Grade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0</w:t>
      </w:r>
    </w:p>
    <w:p w14:paraId="7295A095" w14:textId="7819ED71" w:rsidR="00A77B3E" w:rsidRPr="00AC1A53" w:rsidRDefault="00487A51">
      <w:pPr>
        <w:spacing w:line="360" w:lineRule="auto"/>
        <w:jc w:val="both"/>
        <w:rPr>
          <w:rFonts w:ascii="Book Antiqua" w:hAnsi="Book Antiqua"/>
        </w:rPr>
      </w:pPr>
      <w:r w:rsidRPr="00AC1A53">
        <w:rPr>
          <w:rFonts w:ascii="Book Antiqua" w:eastAsia="Book Antiqua" w:hAnsi="Book Antiqua" w:cs="Book Antiqua"/>
          <w:color w:val="000000"/>
        </w:rPr>
        <w:lastRenderedPageBreak/>
        <w:t>Grade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w:t>
      </w:r>
    </w:p>
    <w:p w14:paraId="713E6498" w14:textId="592A3E4B" w:rsidR="00A77B3E" w:rsidRPr="00AC1A53" w:rsidRDefault="00487A51">
      <w:pPr>
        <w:spacing w:line="360" w:lineRule="auto"/>
        <w:jc w:val="both"/>
        <w:rPr>
          <w:rFonts w:ascii="Book Antiqua" w:hAnsi="Book Antiqua"/>
        </w:rPr>
      </w:pPr>
      <w:r w:rsidRPr="00AC1A53">
        <w:rPr>
          <w:rFonts w:ascii="Book Antiqua" w:eastAsia="Book Antiqua" w:hAnsi="Book Antiqua" w:cs="Book Antiqua"/>
          <w:color w:val="000000"/>
        </w:rPr>
        <w:t>Grade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(Fair):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0</w:t>
      </w:r>
    </w:p>
    <w:p w14:paraId="01A60DCA" w14:textId="67CA2DB1" w:rsidR="00A77B3E" w:rsidRPr="00AC1A53" w:rsidRDefault="00487A51">
      <w:pPr>
        <w:spacing w:line="360" w:lineRule="auto"/>
        <w:jc w:val="both"/>
        <w:rPr>
          <w:rFonts w:ascii="Book Antiqua" w:hAnsi="Book Antiqua"/>
        </w:rPr>
      </w:pPr>
      <w:r w:rsidRPr="00AC1A53">
        <w:rPr>
          <w:rFonts w:ascii="Book Antiqua" w:eastAsia="Book Antiqua" w:hAnsi="Book Antiqua" w:cs="Book Antiqua"/>
          <w:color w:val="000000"/>
        </w:rPr>
        <w:t>Grade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(Poor):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0</w:t>
      </w:r>
    </w:p>
    <w:p w14:paraId="5A6BA784" w14:textId="77777777" w:rsidR="00A77B3E" w:rsidRPr="00AC1A53" w:rsidRDefault="00A77B3E">
      <w:pPr>
        <w:spacing w:line="360" w:lineRule="auto"/>
        <w:jc w:val="both"/>
        <w:rPr>
          <w:rFonts w:ascii="Book Antiqua" w:hAnsi="Book Antiqua"/>
        </w:rPr>
      </w:pPr>
    </w:p>
    <w:p w14:paraId="6DFC1CB4" w14:textId="67B95F34" w:rsidR="0021771F" w:rsidRPr="007E2275" w:rsidRDefault="00487A51">
      <w:pPr>
        <w:spacing w:line="360" w:lineRule="auto"/>
        <w:jc w:val="both"/>
        <w:rPr>
          <w:rFonts w:ascii="Book Antiqua" w:eastAsiaTheme="minorEastAsia" w:hAnsi="Book Antiqua" w:cs="Book Antiqua"/>
          <w:color w:val="000000"/>
        </w:rPr>
      </w:pPr>
      <w:r w:rsidRPr="00AC1A53">
        <w:rPr>
          <w:rFonts w:ascii="Book Antiqua" w:eastAsia="Book Antiqua" w:hAnsi="Book Antiqua" w:cs="Book Antiqua"/>
          <w:b/>
          <w:color w:val="000000"/>
        </w:rPr>
        <w:t>P-Reviewer:</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Aziz</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S-Editor:</w:t>
      </w:r>
      <w:r w:rsidR="00B030E9" w:rsidRPr="00AC1A53">
        <w:rPr>
          <w:rFonts w:ascii="Book Antiqua" w:eastAsia="Book Antiqua" w:hAnsi="Book Antiqua" w:cs="Book Antiqua"/>
          <w:b/>
          <w:color w:val="000000"/>
        </w:rPr>
        <w:t xml:space="preserve"> </w:t>
      </w:r>
      <w:r w:rsidR="004F4039" w:rsidRPr="00AC1A53">
        <w:rPr>
          <w:rFonts w:ascii="Book Antiqua" w:eastAsia="Book Antiqua" w:hAnsi="Book Antiqua" w:cs="Book Antiqua"/>
          <w:color w:val="000000"/>
        </w:rPr>
        <w:t>Chen XF</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L-Editor:</w:t>
      </w:r>
      <w:r w:rsidR="00B030E9" w:rsidRPr="00AC1A53">
        <w:rPr>
          <w:rFonts w:ascii="Book Antiqua" w:eastAsia="Book Antiqua" w:hAnsi="Book Antiqua" w:cs="Book Antiqua"/>
          <w:b/>
          <w:color w:val="000000"/>
        </w:rPr>
        <w:t xml:space="preserve"> </w:t>
      </w:r>
      <w:proofErr w:type="spellStart"/>
      <w:r w:rsidR="00D2504D" w:rsidRPr="00AC1A53">
        <w:rPr>
          <w:rFonts w:ascii="Book Antiqua" w:eastAsia="Book Antiqua" w:hAnsi="Book Antiqua" w:cs="Book Antiqua"/>
          <w:bCs/>
          <w:color w:val="000000"/>
        </w:rPr>
        <w:t>Filipodia</w:t>
      </w:r>
      <w:proofErr w:type="spellEnd"/>
      <w:r w:rsidR="008C3A8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P-Editor:</w:t>
      </w:r>
      <w:r w:rsidR="007E2275">
        <w:rPr>
          <w:rFonts w:ascii="Book Antiqua" w:eastAsiaTheme="minorEastAsia" w:hAnsi="Book Antiqua" w:cs="Book Antiqua" w:hint="eastAsia"/>
          <w:b/>
          <w:color w:val="000000"/>
        </w:rPr>
        <w:t xml:space="preserve"> </w:t>
      </w:r>
      <w:r w:rsidR="007E2275" w:rsidRPr="007E2275">
        <w:rPr>
          <w:rFonts w:ascii="Book Antiqua" w:eastAsiaTheme="minorEastAsia" w:hAnsi="Book Antiqua" w:cs="Book Antiqua" w:hint="eastAsia"/>
          <w:color w:val="000000"/>
        </w:rPr>
        <w:t>Wang LL</w:t>
      </w:r>
    </w:p>
    <w:p w14:paraId="2ED9D978" w14:textId="6786B048" w:rsidR="00E3297D" w:rsidRPr="00AC1A53" w:rsidRDefault="00E3297D">
      <w:pPr>
        <w:spacing w:line="360" w:lineRule="auto"/>
        <w:jc w:val="both"/>
        <w:rPr>
          <w:rFonts w:ascii="Book Antiqua" w:eastAsia="Book Antiqua" w:hAnsi="Book Antiqua" w:cs="Book Antiqua"/>
          <w:b/>
          <w:color w:val="000000"/>
        </w:rPr>
        <w:sectPr w:rsidR="00E3297D" w:rsidRPr="00AC1A53">
          <w:pgSz w:w="12240" w:h="15840"/>
          <w:pgMar w:top="1440" w:right="1440" w:bottom="1440" w:left="1440" w:header="720" w:footer="720" w:gutter="0"/>
          <w:cols w:space="720"/>
          <w:docGrid w:linePitch="360"/>
        </w:sectPr>
      </w:pPr>
    </w:p>
    <w:p w14:paraId="4323E4A2" w14:textId="1634BF3A" w:rsidR="00E3297D" w:rsidRPr="00AC1A53" w:rsidRDefault="00E3297D">
      <w:pPr>
        <w:spacing w:line="360" w:lineRule="auto"/>
        <w:jc w:val="both"/>
        <w:rPr>
          <w:rFonts w:ascii="Book Antiqua" w:hAnsi="Book Antiqua"/>
          <w:b/>
          <w:bCs/>
        </w:rPr>
      </w:pPr>
      <w:r w:rsidRPr="00AC1A53">
        <w:rPr>
          <w:rFonts w:ascii="Book Antiqua" w:hAnsi="Book Antiqua"/>
          <w:b/>
          <w:bCs/>
        </w:rPr>
        <w:lastRenderedPageBreak/>
        <w:t>Figure</w:t>
      </w:r>
      <w:r w:rsidR="00B030E9" w:rsidRPr="00AC1A53">
        <w:rPr>
          <w:rFonts w:ascii="Book Antiqua" w:hAnsi="Book Antiqua"/>
          <w:b/>
          <w:bCs/>
        </w:rPr>
        <w:t xml:space="preserve"> </w:t>
      </w:r>
      <w:r w:rsidRPr="00AC1A53">
        <w:rPr>
          <w:rFonts w:ascii="Book Antiqua" w:hAnsi="Book Antiqua"/>
          <w:b/>
          <w:bCs/>
        </w:rPr>
        <w:t>Legends</w:t>
      </w:r>
    </w:p>
    <w:p w14:paraId="18463B09" w14:textId="540A8564" w:rsidR="00C1640E" w:rsidRPr="00AC1A53" w:rsidRDefault="00C1640E" w:rsidP="00C1640E">
      <w:pPr>
        <w:spacing w:line="360" w:lineRule="auto"/>
        <w:jc w:val="both"/>
      </w:pPr>
      <w:r w:rsidRPr="00AC1A53">
        <w:rPr>
          <w:rFonts w:ascii="Book Antiqua" w:hAnsi="Book Antiqua"/>
          <w:noProof/>
        </w:rPr>
        <w:drawing>
          <wp:inline distT="0" distB="0" distL="0" distR="0" wp14:anchorId="78A620D3" wp14:editId="33CCD4BF">
            <wp:extent cx="5943600" cy="28232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23210"/>
                    </a:xfrm>
                    <a:prstGeom prst="rect">
                      <a:avLst/>
                    </a:prstGeom>
                    <a:noFill/>
                    <a:ln>
                      <a:noFill/>
                    </a:ln>
                  </pic:spPr>
                </pic:pic>
              </a:graphicData>
            </a:graphic>
          </wp:inline>
        </w:drawing>
      </w:r>
    </w:p>
    <w:p w14:paraId="7AF378A2" w14:textId="19759E56" w:rsidR="0021771F" w:rsidRPr="00AC1A53" w:rsidRDefault="0021771F">
      <w:pPr>
        <w:spacing w:line="360" w:lineRule="auto"/>
        <w:jc w:val="both"/>
        <w:rPr>
          <w:rFonts w:ascii="Book Antiqua" w:hAnsi="Book Antiqua"/>
          <w:b/>
          <w:bCs/>
        </w:rPr>
      </w:pPr>
      <w:r w:rsidRPr="00AC1A53">
        <w:rPr>
          <w:rFonts w:ascii="Book Antiqua" w:hAnsi="Book Antiqua"/>
          <w:b/>
          <w:bCs/>
        </w:rPr>
        <w:t xml:space="preserve">Figure 1 </w:t>
      </w:r>
      <w:r w:rsidR="00C1640E" w:rsidRPr="00AC1A53">
        <w:rPr>
          <w:rFonts w:ascii="Book Antiqua" w:hAnsi="Book Antiqua"/>
          <w:b/>
          <w:bCs/>
        </w:rPr>
        <w:t xml:space="preserve">Gastroscopy images. </w:t>
      </w:r>
      <w:r w:rsidR="00DB7D79" w:rsidRPr="00AC1A53">
        <w:rPr>
          <w:rFonts w:ascii="Book Antiqua" w:hAnsi="Book Antiqua"/>
        </w:rPr>
        <w:t xml:space="preserve">A: The first gastroscopy showed </w:t>
      </w:r>
      <w:r w:rsidR="00AC1A53">
        <w:rPr>
          <w:rFonts w:ascii="Book Antiqua" w:hAnsi="Book Antiqua"/>
        </w:rPr>
        <w:t>an</w:t>
      </w:r>
      <w:r w:rsidR="00AC1A53" w:rsidRPr="00AC1A53">
        <w:rPr>
          <w:rFonts w:ascii="Book Antiqua" w:hAnsi="Book Antiqua"/>
        </w:rPr>
        <w:t xml:space="preserve"> </w:t>
      </w:r>
      <w:r w:rsidR="00DB7D79" w:rsidRPr="00AC1A53">
        <w:rPr>
          <w:rFonts w:ascii="Book Antiqua" w:hAnsi="Book Antiqua"/>
        </w:rPr>
        <w:t>ulcer-like depression of the gastric greater curvature</w:t>
      </w:r>
      <w:r w:rsidR="008E3512" w:rsidRPr="00AC1A53">
        <w:rPr>
          <w:rFonts w:ascii="Book Antiqua" w:hAnsi="Book Antiqua"/>
        </w:rPr>
        <w:t xml:space="preserve"> (</w:t>
      </w:r>
      <w:r w:rsidR="00491BBB">
        <w:rPr>
          <w:rFonts w:ascii="Book Antiqua" w:hAnsi="Book Antiqua" w:hint="eastAsia"/>
        </w:rPr>
        <w:t>orange</w:t>
      </w:r>
      <w:r w:rsidR="008E3512" w:rsidRPr="00AC1A53">
        <w:rPr>
          <w:rFonts w:ascii="Book Antiqua" w:hAnsi="Book Antiqua"/>
        </w:rPr>
        <w:t xml:space="preserve"> arrow)</w:t>
      </w:r>
      <w:r w:rsidR="00DB7D79" w:rsidRPr="00AC1A53">
        <w:rPr>
          <w:rFonts w:ascii="Book Antiqua" w:hAnsi="Book Antiqua"/>
        </w:rPr>
        <w:t>; B: The second gastroscopy showed exposed blood vessels in the ulcer-like depression of the greater curvature</w:t>
      </w:r>
      <w:r w:rsidR="00C1640E" w:rsidRPr="00AC1A53">
        <w:rPr>
          <w:rFonts w:ascii="Book Antiqua" w:hAnsi="Book Antiqua"/>
        </w:rPr>
        <w:t xml:space="preserve"> </w:t>
      </w:r>
      <w:r w:rsidR="00DB7D79" w:rsidRPr="00AC1A53">
        <w:rPr>
          <w:rFonts w:ascii="Book Antiqua" w:hAnsi="Book Antiqua"/>
        </w:rPr>
        <w:t>(</w:t>
      </w:r>
      <w:r w:rsidR="00491BBB">
        <w:rPr>
          <w:rFonts w:ascii="Book Antiqua" w:hAnsi="Book Antiqua" w:hint="eastAsia"/>
        </w:rPr>
        <w:t>orange</w:t>
      </w:r>
      <w:r w:rsidR="00DB7D79" w:rsidRPr="00AC1A53">
        <w:rPr>
          <w:rFonts w:ascii="Book Antiqua" w:hAnsi="Book Antiqua"/>
        </w:rPr>
        <w:t xml:space="preserve"> arrow).</w:t>
      </w:r>
    </w:p>
    <w:p w14:paraId="739C0CD2" w14:textId="77777777" w:rsidR="00DB7D79" w:rsidRPr="00AC1A53" w:rsidRDefault="00DB7D79">
      <w:pPr>
        <w:spacing w:line="360" w:lineRule="auto"/>
        <w:jc w:val="both"/>
        <w:rPr>
          <w:rFonts w:ascii="Book Antiqua" w:hAnsi="Book Antiqua"/>
          <w:b/>
          <w:bCs/>
        </w:rPr>
        <w:sectPr w:rsidR="00DB7D79" w:rsidRPr="00AC1A53">
          <w:pgSz w:w="12240" w:h="15840"/>
          <w:pgMar w:top="1440" w:right="1440" w:bottom="1440" w:left="1440" w:header="720" w:footer="720" w:gutter="0"/>
          <w:cols w:space="720"/>
          <w:docGrid w:linePitch="360"/>
        </w:sectPr>
      </w:pPr>
    </w:p>
    <w:p w14:paraId="06196175" w14:textId="2A57BA8C" w:rsidR="00C657F3" w:rsidRPr="00AC1A53" w:rsidRDefault="00C657F3" w:rsidP="00C657F3">
      <w:pPr>
        <w:spacing w:line="360" w:lineRule="auto"/>
        <w:jc w:val="both"/>
      </w:pPr>
      <w:r w:rsidRPr="00AC1A53">
        <w:rPr>
          <w:rFonts w:ascii="Book Antiqua" w:hAnsi="Book Antiqua"/>
          <w:noProof/>
        </w:rPr>
        <w:lastRenderedPageBreak/>
        <w:drawing>
          <wp:inline distT="0" distB="0" distL="0" distR="0" wp14:anchorId="7D96326C" wp14:editId="16A09A9A">
            <wp:extent cx="5943600" cy="29756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5610"/>
                    </a:xfrm>
                    <a:prstGeom prst="rect">
                      <a:avLst/>
                    </a:prstGeom>
                    <a:noFill/>
                    <a:ln>
                      <a:noFill/>
                    </a:ln>
                  </pic:spPr>
                </pic:pic>
              </a:graphicData>
            </a:graphic>
          </wp:inline>
        </w:drawing>
      </w:r>
    </w:p>
    <w:p w14:paraId="24FE7A81" w14:textId="2CEB1B0C" w:rsidR="00DB7D79" w:rsidRPr="00AC1A53" w:rsidRDefault="00DB7D79" w:rsidP="00DB7D79">
      <w:pPr>
        <w:spacing w:line="360" w:lineRule="auto"/>
        <w:jc w:val="both"/>
        <w:rPr>
          <w:rFonts w:ascii="Book Antiqua" w:hAnsi="Book Antiqua"/>
          <w:b/>
          <w:bCs/>
        </w:rPr>
      </w:pPr>
      <w:r w:rsidRPr="00AC1A53">
        <w:rPr>
          <w:rFonts w:ascii="Book Antiqua" w:hAnsi="Book Antiqua"/>
          <w:b/>
          <w:bCs/>
        </w:rPr>
        <w:t xml:space="preserve">Figure 2 Computed tomography images confirmed that the pancreatic pseudocyst invaded part of the spleen and greater curvature of </w:t>
      </w:r>
      <w:r w:rsidR="00AC1A53">
        <w:rPr>
          <w:rFonts w:ascii="Book Antiqua" w:hAnsi="Book Antiqua"/>
          <w:b/>
          <w:bCs/>
        </w:rPr>
        <w:t xml:space="preserve">the </w:t>
      </w:r>
      <w:r w:rsidRPr="00AC1A53">
        <w:rPr>
          <w:rFonts w:ascii="Book Antiqua" w:hAnsi="Book Antiqua"/>
          <w:b/>
          <w:bCs/>
        </w:rPr>
        <w:t>stomach.</w:t>
      </w:r>
    </w:p>
    <w:p w14:paraId="779A87D7" w14:textId="77777777" w:rsidR="00DB7D79" w:rsidRPr="00AC1A53" w:rsidRDefault="00DB7D79">
      <w:pPr>
        <w:spacing w:line="360" w:lineRule="auto"/>
        <w:jc w:val="both"/>
        <w:rPr>
          <w:rFonts w:ascii="Book Antiqua" w:hAnsi="Book Antiqua"/>
          <w:b/>
          <w:bCs/>
        </w:rPr>
        <w:sectPr w:rsidR="00DB7D79" w:rsidRPr="00AC1A53">
          <w:pgSz w:w="12240" w:h="15840"/>
          <w:pgMar w:top="1440" w:right="1440" w:bottom="1440" w:left="1440" w:header="720" w:footer="720" w:gutter="0"/>
          <w:cols w:space="720"/>
          <w:docGrid w:linePitch="360"/>
        </w:sectPr>
      </w:pPr>
    </w:p>
    <w:p w14:paraId="0A1FB2DA" w14:textId="36363F70" w:rsidR="00F61313" w:rsidRPr="00AC1A53" w:rsidRDefault="00F61313" w:rsidP="00F61313">
      <w:pPr>
        <w:spacing w:line="360" w:lineRule="auto"/>
        <w:jc w:val="both"/>
      </w:pPr>
      <w:r w:rsidRPr="00AC1A53">
        <w:rPr>
          <w:rFonts w:ascii="Book Antiqua" w:hAnsi="Book Antiqua"/>
          <w:noProof/>
        </w:rPr>
        <w:lastRenderedPageBreak/>
        <w:drawing>
          <wp:inline distT="0" distB="0" distL="0" distR="0" wp14:anchorId="2C711AD9" wp14:editId="24DFBBD9">
            <wp:extent cx="5943600" cy="3089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89275"/>
                    </a:xfrm>
                    <a:prstGeom prst="rect">
                      <a:avLst/>
                    </a:prstGeom>
                    <a:noFill/>
                    <a:ln>
                      <a:noFill/>
                    </a:ln>
                  </pic:spPr>
                </pic:pic>
              </a:graphicData>
            </a:graphic>
          </wp:inline>
        </w:drawing>
      </w:r>
    </w:p>
    <w:p w14:paraId="4DE2F097" w14:textId="2B102651" w:rsidR="0021771F" w:rsidRPr="00AC1A53" w:rsidRDefault="00DB7D79">
      <w:pPr>
        <w:spacing w:line="360" w:lineRule="auto"/>
        <w:jc w:val="both"/>
        <w:rPr>
          <w:rFonts w:ascii="Book Antiqua" w:hAnsi="Book Antiqua"/>
          <w:b/>
          <w:bCs/>
        </w:rPr>
      </w:pPr>
      <w:r w:rsidRPr="00AC1A53">
        <w:rPr>
          <w:rFonts w:ascii="Book Antiqua" w:hAnsi="Book Antiqua"/>
          <w:b/>
          <w:bCs/>
        </w:rPr>
        <w:t>Figure 3 Angiography found a pseudoaneurysm of the splenic artery.</w:t>
      </w:r>
    </w:p>
    <w:p w14:paraId="2B612138" w14:textId="77777777" w:rsidR="00DB7D79" w:rsidRPr="00AC1A53" w:rsidRDefault="00DB7D79">
      <w:pPr>
        <w:spacing w:line="360" w:lineRule="auto"/>
        <w:jc w:val="both"/>
        <w:rPr>
          <w:rFonts w:ascii="Book Antiqua" w:hAnsi="Book Antiqua"/>
          <w:b/>
          <w:bCs/>
        </w:rPr>
        <w:sectPr w:rsidR="00DB7D79" w:rsidRPr="00AC1A53">
          <w:pgSz w:w="12240" w:h="15840"/>
          <w:pgMar w:top="1440" w:right="1440" w:bottom="1440" w:left="1440" w:header="720" w:footer="720" w:gutter="0"/>
          <w:cols w:space="720"/>
          <w:docGrid w:linePitch="360"/>
        </w:sectPr>
      </w:pPr>
    </w:p>
    <w:p w14:paraId="7CA46F62" w14:textId="2630ECCC" w:rsidR="00355414" w:rsidRPr="00AC1A53" w:rsidRDefault="00355414" w:rsidP="00355414">
      <w:pPr>
        <w:spacing w:line="360" w:lineRule="auto"/>
        <w:jc w:val="both"/>
      </w:pPr>
      <w:r w:rsidRPr="00AC1A53">
        <w:rPr>
          <w:rFonts w:ascii="Book Antiqua" w:hAnsi="Book Antiqua"/>
          <w:noProof/>
        </w:rPr>
        <w:lastRenderedPageBreak/>
        <w:drawing>
          <wp:inline distT="0" distB="0" distL="0" distR="0" wp14:anchorId="53DDBCE5" wp14:editId="257F7825">
            <wp:extent cx="5943600" cy="2598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98420"/>
                    </a:xfrm>
                    <a:prstGeom prst="rect">
                      <a:avLst/>
                    </a:prstGeom>
                    <a:noFill/>
                    <a:ln>
                      <a:noFill/>
                    </a:ln>
                  </pic:spPr>
                </pic:pic>
              </a:graphicData>
            </a:graphic>
          </wp:inline>
        </w:drawing>
      </w:r>
    </w:p>
    <w:p w14:paraId="76323F6B" w14:textId="3A056A7E" w:rsidR="00DB7D79" w:rsidRPr="00AC1A53" w:rsidRDefault="00DB7D79">
      <w:pPr>
        <w:spacing w:line="360" w:lineRule="auto"/>
        <w:jc w:val="both"/>
        <w:rPr>
          <w:rFonts w:ascii="Book Antiqua" w:hAnsi="Book Antiqua"/>
          <w:b/>
          <w:bCs/>
        </w:rPr>
      </w:pPr>
      <w:r w:rsidRPr="00AC1A53">
        <w:rPr>
          <w:rFonts w:ascii="Book Antiqua" w:hAnsi="Book Antiqua"/>
          <w:b/>
          <w:bCs/>
        </w:rPr>
        <w:t>Figure 4 Trans-arterial embolization (coil embolization) of the splenic artery was successfully performed.</w:t>
      </w:r>
    </w:p>
    <w:p w14:paraId="0D33C014" w14:textId="5306FB49" w:rsidR="0021771F" w:rsidRPr="00AC1A53" w:rsidRDefault="0021771F">
      <w:pPr>
        <w:spacing w:line="360" w:lineRule="auto"/>
        <w:jc w:val="both"/>
        <w:rPr>
          <w:rFonts w:ascii="Book Antiqua" w:hAnsi="Book Antiqua"/>
          <w:b/>
          <w:bCs/>
        </w:rPr>
        <w:sectPr w:rsidR="0021771F" w:rsidRPr="00AC1A53">
          <w:pgSz w:w="12240" w:h="15840"/>
          <w:pgMar w:top="1440" w:right="1440" w:bottom="1440" w:left="1440" w:header="720" w:footer="720" w:gutter="0"/>
          <w:cols w:space="720"/>
          <w:docGrid w:linePitch="360"/>
        </w:sectPr>
      </w:pPr>
    </w:p>
    <w:p w14:paraId="6F066870" w14:textId="368DD4B7" w:rsidR="00A77B3E" w:rsidRPr="00AC1A53" w:rsidRDefault="00E3297D">
      <w:pPr>
        <w:spacing w:line="360" w:lineRule="auto"/>
        <w:jc w:val="both"/>
        <w:rPr>
          <w:rFonts w:ascii="Book Antiqua" w:hAnsi="Book Antiqua"/>
        </w:rPr>
      </w:pPr>
      <w:r w:rsidRPr="00AC1A53">
        <w:rPr>
          <w:rFonts w:ascii="Book Antiqua" w:hAnsi="Book Antiqua"/>
          <w:b/>
          <w:bCs/>
        </w:rPr>
        <w:lastRenderedPageBreak/>
        <w:t>Table</w:t>
      </w:r>
      <w:r w:rsidR="00B030E9" w:rsidRPr="00AC1A53">
        <w:rPr>
          <w:rFonts w:ascii="Book Antiqua" w:hAnsi="Book Antiqua"/>
          <w:b/>
          <w:bCs/>
        </w:rPr>
        <w:t xml:space="preserve"> </w:t>
      </w:r>
      <w:r w:rsidRPr="00AC1A53">
        <w:rPr>
          <w:rFonts w:ascii="Book Antiqua" w:hAnsi="Book Antiqua"/>
          <w:b/>
          <w:bCs/>
        </w:rPr>
        <w:t>1</w:t>
      </w:r>
      <w:r w:rsidR="00B030E9" w:rsidRPr="00AC1A53">
        <w:rPr>
          <w:rFonts w:ascii="Book Antiqua" w:hAnsi="Book Antiqua"/>
          <w:b/>
          <w:bCs/>
        </w:rPr>
        <w:t xml:space="preserve"> </w:t>
      </w:r>
      <w:r w:rsidRPr="00AC1A53">
        <w:rPr>
          <w:rFonts w:ascii="Book Antiqua" w:hAnsi="Book Antiqua"/>
          <w:b/>
          <w:bCs/>
        </w:rPr>
        <w:t>Summary</w:t>
      </w:r>
      <w:r w:rsidR="00B030E9" w:rsidRPr="00AC1A53">
        <w:rPr>
          <w:rFonts w:ascii="Book Antiqua" w:hAnsi="Book Antiqua"/>
          <w:b/>
          <w:bCs/>
        </w:rPr>
        <w:t xml:space="preserve"> </w:t>
      </w:r>
      <w:r w:rsidRPr="00AC1A53">
        <w:rPr>
          <w:rFonts w:ascii="Book Antiqua" w:hAnsi="Book Antiqua"/>
          <w:b/>
          <w:bCs/>
        </w:rPr>
        <w:t>of</w:t>
      </w:r>
      <w:r w:rsidR="00B030E9" w:rsidRPr="00AC1A53">
        <w:rPr>
          <w:rFonts w:ascii="Book Antiqua" w:hAnsi="Book Antiqua"/>
          <w:b/>
          <w:bCs/>
        </w:rPr>
        <w:t xml:space="preserve"> </w:t>
      </w:r>
      <w:r w:rsidRPr="00AC1A53">
        <w:rPr>
          <w:rFonts w:ascii="Book Antiqua" w:hAnsi="Book Antiqua"/>
          <w:b/>
          <w:bCs/>
        </w:rPr>
        <w:t>case</w:t>
      </w:r>
      <w:r w:rsidR="00B030E9" w:rsidRPr="00AC1A53">
        <w:rPr>
          <w:rFonts w:ascii="Book Antiqua" w:hAnsi="Book Antiqua"/>
          <w:b/>
          <w:bCs/>
        </w:rPr>
        <w:t xml:space="preserve"> </w:t>
      </w:r>
      <w:r w:rsidRPr="00AC1A53">
        <w:rPr>
          <w:rFonts w:ascii="Book Antiqua" w:hAnsi="Book Antiqua"/>
          <w:b/>
          <w:bCs/>
        </w:rPr>
        <w:t>reports</w:t>
      </w:r>
      <w:r w:rsidR="00B030E9" w:rsidRPr="00AC1A53">
        <w:rPr>
          <w:rFonts w:ascii="Book Antiqua" w:hAnsi="Book Antiqua"/>
          <w:b/>
          <w:bCs/>
        </w:rPr>
        <w:t xml:space="preserve"> </w:t>
      </w:r>
      <w:r w:rsidRPr="00AC1A53">
        <w:rPr>
          <w:rFonts w:ascii="Book Antiqua" w:hAnsi="Book Antiqua"/>
          <w:b/>
          <w:bCs/>
        </w:rPr>
        <w:t>in</w:t>
      </w:r>
      <w:r w:rsidR="00B030E9" w:rsidRPr="00AC1A53">
        <w:rPr>
          <w:rFonts w:ascii="Book Antiqua" w:hAnsi="Book Antiqua"/>
          <w:b/>
          <w:bCs/>
        </w:rPr>
        <w:t xml:space="preserve"> </w:t>
      </w:r>
      <w:r w:rsidRPr="00AC1A53">
        <w:rPr>
          <w:rFonts w:ascii="Book Antiqua" w:hAnsi="Book Antiqua"/>
          <w:b/>
          <w:bCs/>
        </w:rPr>
        <w:t>the</w:t>
      </w:r>
      <w:r w:rsidR="00B030E9" w:rsidRPr="00AC1A53">
        <w:rPr>
          <w:rFonts w:ascii="Book Antiqua" w:hAnsi="Book Antiqua"/>
          <w:b/>
          <w:bCs/>
        </w:rPr>
        <w:t xml:space="preserve"> </w:t>
      </w:r>
      <w:r w:rsidRPr="00AC1A53">
        <w:rPr>
          <w:rFonts w:ascii="Book Antiqua" w:hAnsi="Book Antiqua"/>
          <w:b/>
          <w:bCs/>
        </w:rPr>
        <w:t>literature</w:t>
      </w:r>
      <w:r w:rsidR="00B030E9" w:rsidRPr="00AC1A53">
        <w:rPr>
          <w:rFonts w:ascii="Book Antiqua" w:hAnsi="Book Antiqua"/>
          <w:b/>
          <w:bCs/>
        </w:rPr>
        <w:t xml:space="preserve"> </w:t>
      </w:r>
      <w:r w:rsidRPr="00AC1A53">
        <w:rPr>
          <w:rFonts w:ascii="Book Antiqua" w:hAnsi="Book Antiqua"/>
          <w:b/>
          <w:bCs/>
        </w:rPr>
        <w:t>of</w:t>
      </w:r>
      <w:r w:rsidR="00B030E9" w:rsidRPr="00AC1A53">
        <w:rPr>
          <w:rFonts w:ascii="Book Antiqua" w:hAnsi="Book Antiqua"/>
          <w:b/>
          <w:bCs/>
        </w:rPr>
        <w:t xml:space="preserve"> </w:t>
      </w:r>
      <w:r w:rsidRPr="00AC1A53">
        <w:rPr>
          <w:rFonts w:ascii="Book Antiqua" w:hAnsi="Book Antiqua"/>
          <w:b/>
          <w:bCs/>
        </w:rPr>
        <w:t>gastrointestinal</w:t>
      </w:r>
      <w:r w:rsidR="00B030E9" w:rsidRPr="00AC1A53">
        <w:rPr>
          <w:rFonts w:ascii="Book Antiqua" w:hAnsi="Book Antiqua"/>
          <w:b/>
          <w:bCs/>
        </w:rPr>
        <w:t xml:space="preserve"> </w:t>
      </w:r>
      <w:r w:rsidRPr="00AC1A53">
        <w:rPr>
          <w:rFonts w:ascii="Book Antiqua" w:hAnsi="Book Antiqua"/>
          <w:b/>
          <w:bCs/>
        </w:rPr>
        <w:t>bleeding</w:t>
      </w:r>
      <w:r w:rsidR="00B030E9" w:rsidRPr="00AC1A53">
        <w:rPr>
          <w:rFonts w:ascii="Book Antiqua" w:hAnsi="Book Antiqua"/>
          <w:b/>
          <w:bCs/>
        </w:rPr>
        <w:t xml:space="preserve"> </w:t>
      </w:r>
      <w:r w:rsidRPr="00AC1A53">
        <w:rPr>
          <w:rFonts w:ascii="Book Antiqua" w:hAnsi="Book Antiqua"/>
          <w:b/>
          <w:bCs/>
        </w:rPr>
        <w:t>from</w:t>
      </w:r>
      <w:r w:rsidR="00B030E9" w:rsidRPr="00AC1A53">
        <w:rPr>
          <w:rFonts w:ascii="Book Antiqua" w:hAnsi="Book Antiqua"/>
          <w:b/>
          <w:bCs/>
        </w:rPr>
        <w:t xml:space="preserve"> </w:t>
      </w:r>
      <w:r w:rsidRPr="00AC1A53">
        <w:rPr>
          <w:rFonts w:ascii="Book Antiqua" w:hAnsi="Book Antiqua"/>
          <w:b/>
          <w:bCs/>
        </w:rPr>
        <w:t>pancreatic</w:t>
      </w:r>
      <w:r w:rsidR="00B030E9" w:rsidRPr="00AC1A53">
        <w:rPr>
          <w:rFonts w:ascii="Book Antiqua" w:hAnsi="Book Antiqua"/>
          <w:b/>
          <w:bCs/>
        </w:rPr>
        <w:t xml:space="preserve"> </w:t>
      </w:r>
      <w:r w:rsidRPr="00AC1A53">
        <w:rPr>
          <w:rFonts w:ascii="Book Antiqua" w:hAnsi="Book Antiqua"/>
          <w:b/>
          <w:bCs/>
        </w:rPr>
        <w:t>pseudoaneurysm</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679"/>
        <w:gridCol w:w="1275"/>
        <w:gridCol w:w="1135"/>
        <w:gridCol w:w="4961"/>
        <w:gridCol w:w="2180"/>
      </w:tblGrid>
      <w:tr w:rsidR="00E3297D" w:rsidRPr="00AC1A53" w14:paraId="0D3E04DF" w14:textId="77777777" w:rsidTr="003C4561">
        <w:trPr>
          <w:trHeight w:val="369"/>
        </w:trPr>
        <w:tc>
          <w:tcPr>
            <w:tcW w:w="1390" w:type="pct"/>
            <w:tcBorders>
              <w:top w:val="single" w:sz="4" w:space="0" w:color="auto"/>
              <w:bottom w:val="single" w:sz="4" w:space="0" w:color="auto"/>
            </w:tcBorders>
            <w:shd w:val="clear" w:color="auto" w:fill="auto"/>
            <w:tcMar>
              <w:top w:w="15" w:type="dxa"/>
              <w:left w:w="135" w:type="dxa"/>
              <w:bottom w:w="0" w:type="dxa"/>
              <w:right w:w="135" w:type="dxa"/>
            </w:tcMar>
            <w:hideMark/>
          </w:tcPr>
          <w:p w14:paraId="64EA0CF2" w14:textId="03117CB4" w:rsidR="00E3297D" w:rsidRPr="00AC1A53" w:rsidRDefault="00277120" w:rsidP="00D12248">
            <w:pPr>
              <w:spacing w:line="360" w:lineRule="auto"/>
              <w:rPr>
                <w:rFonts w:ascii="Book Antiqua" w:hAnsi="Book Antiqua"/>
                <w:b/>
                <w:bCs/>
              </w:rPr>
            </w:pPr>
            <w:r w:rsidRPr="00AC1A53">
              <w:rPr>
                <w:rFonts w:ascii="Book Antiqua" w:hAnsi="Book Antiqua"/>
                <w:b/>
                <w:bCs/>
              </w:rPr>
              <w:t>R</w:t>
            </w:r>
            <w:r w:rsidR="00E3297D" w:rsidRPr="00AC1A53">
              <w:rPr>
                <w:rFonts w:ascii="Book Antiqua" w:hAnsi="Book Antiqua"/>
                <w:b/>
                <w:bCs/>
              </w:rPr>
              <w:t>ef</w:t>
            </w:r>
            <w:r w:rsidRPr="00AC1A53">
              <w:rPr>
                <w:rFonts w:ascii="Book Antiqua" w:hAnsi="Book Antiqua"/>
                <w:b/>
                <w:bCs/>
              </w:rPr>
              <w:t>.</w:t>
            </w:r>
          </w:p>
        </w:tc>
        <w:tc>
          <w:tcPr>
            <w:tcW w:w="482" w:type="pct"/>
            <w:tcBorders>
              <w:top w:val="single" w:sz="4" w:space="0" w:color="auto"/>
              <w:bottom w:val="single" w:sz="4" w:space="0" w:color="auto"/>
            </w:tcBorders>
            <w:shd w:val="clear" w:color="auto" w:fill="auto"/>
            <w:tcMar>
              <w:top w:w="15" w:type="dxa"/>
              <w:left w:w="135" w:type="dxa"/>
              <w:bottom w:w="0" w:type="dxa"/>
              <w:right w:w="135" w:type="dxa"/>
            </w:tcMar>
            <w:hideMark/>
          </w:tcPr>
          <w:p w14:paraId="01FF82D3" w14:textId="142B29E6" w:rsidR="00E3297D" w:rsidRPr="00AC1A53" w:rsidRDefault="00E3297D" w:rsidP="00D12248">
            <w:pPr>
              <w:spacing w:line="360" w:lineRule="auto"/>
              <w:jc w:val="center"/>
              <w:rPr>
                <w:rFonts w:ascii="Book Antiqua" w:hAnsi="Book Antiqua"/>
                <w:b/>
                <w:bCs/>
              </w:rPr>
            </w:pPr>
            <w:r w:rsidRPr="00AC1A53">
              <w:rPr>
                <w:rFonts w:ascii="Book Antiqua" w:hAnsi="Book Antiqua"/>
                <w:b/>
                <w:bCs/>
              </w:rPr>
              <w:t>Age</w:t>
            </w:r>
            <w:r w:rsidR="00BD5711" w:rsidRPr="00AC1A53">
              <w:rPr>
                <w:rFonts w:ascii="Book Antiqua" w:hAnsi="Book Antiqua"/>
                <w:b/>
                <w:bCs/>
              </w:rPr>
              <w:t xml:space="preserve"> </w:t>
            </w:r>
            <w:r w:rsidR="00376195">
              <w:rPr>
                <w:rFonts w:ascii="Book Antiqua" w:hAnsi="Book Antiqua"/>
                <w:b/>
                <w:bCs/>
              </w:rPr>
              <w:t xml:space="preserve">in </w:t>
            </w:r>
            <w:proofErr w:type="spellStart"/>
            <w:r w:rsidR="00BD5711" w:rsidRPr="00AC1A53">
              <w:rPr>
                <w:rFonts w:ascii="Book Antiqua" w:hAnsi="Book Antiqua"/>
                <w:b/>
                <w:bCs/>
              </w:rPr>
              <w:t>yr</w:t>
            </w:r>
            <w:proofErr w:type="spellEnd"/>
          </w:p>
        </w:tc>
        <w:tc>
          <w:tcPr>
            <w:tcW w:w="429" w:type="pct"/>
            <w:tcBorders>
              <w:top w:val="single" w:sz="4" w:space="0" w:color="auto"/>
              <w:bottom w:val="single" w:sz="4" w:space="0" w:color="auto"/>
            </w:tcBorders>
            <w:shd w:val="clear" w:color="auto" w:fill="auto"/>
            <w:tcMar>
              <w:top w:w="15" w:type="dxa"/>
              <w:left w:w="135" w:type="dxa"/>
              <w:bottom w:w="0" w:type="dxa"/>
              <w:right w:w="135" w:type="dxa"/>
            </w:tcMar>
            <w:hideMark/>
          </w:tcPr>
          <w:p w14:paraId="424A8323" w14:textId="77777777" w:rsidR="00E3297D" w:rsidRPr="00AC1A53" w:rsidRDefault="00E3297D" w:rsidP="00D12248">
            <w:pPr>
              <w:spacing w:line="360" w:lineRule="auto"/>
              <w:jc w:val="center"/>
              <w:rPr>
                <w:rFonts w:ascii="Book Antiqua" w:hAnsi="Book Antiqua"/>
                <w:b/>
                <w:bCs/>
              </w:rPr>
            </w:pPr>
            <w:r w:rsidRPr="00AC1A53">
              <w:rPr>
                <w:rFonts w:ascii="Book Antiqua" w:hAnsi="Book Antiqua"/>
                <w:b/>
                <w:bCs/>
              </w:rPr>
              <w:t>Sex</w:t>
            </w:r>
          </w:p>
        </w:tc>
        <w:tc>
          <w:tcPr>
            <w:tcW w:w="1875" w:type="pct"/>
            <w:tcBorders>
              <w:top w:val="single" w:sz="4" w:space="0" w:color="auto"/>
              <w:bottom w:val="single" w:sz="4" w:space="0" w:color="auto"/>
            </w:tcBorders>
            <w:shd w:val="clear" w:color="auto" w:fill="auto"/>
            <w:tcMar>
              <w:top w:w="15" w:type="dxa"/>
              <w:left w:w="135" w:type="dxa"/>
              <w:bottom w:w="0" w:type="dxa"/>
              <w:right w:w="135" w:type="dxa"/>
            </w:tcMar>
            <w:hideMark/>
          </w:tcPr>
          <w:p w14:paraId="6C6E63E8" w14:textId="3F20ABB8" w:rsidR="00E3297D" w:rsidRPr="00AC1A53" w:rsidRDefault="00E3297D" w:rsidP="00D12248">
            <w:pPr>
              <w:spacing w:line="360" w:lineRule="auto"/>
              <w:jc w:val="center"/>
              <w:rPr>
                <w:rFonts w:ascii="Book Antiqua" w:hAnsi="Book Antiqua"/>
                <w:b/>
                <w:bCs/>
              </w:rPr>
            </w:pPr>
            <w:r w:rsidRPr="00AC1A53">
              <w:rPr>
                <w:rFonts w:ascii="Book Antiqua" w:hAnsi="Book Antiqua"/>
                <w:b/>
                <w:bCs/>
              </w:rPr>
              <w:t>Involved</w:t>
            </w:r>
            <w:r w:rsidR="00B030E9" w:rsidRPr="00AC1A53">
              <w:rPr>
                <w:rFonts w:ascii="Book Antiqua" w:hAnsi="Book Antiqua"/>
                <w:b/>
                <w:bCs/>
              </w:rPr>
              <w:t xml:space="preserve"> </w:t>
            </w:r>
            <w:r w:rsidRPr="00AC1A53">
              <w:rPr>
                <w:rFonts w:ascii="Book Antiqua" w:hAnsi="Book Antiqua"/>
                <w:b/>
                <w:bCs/>
              </w:rPr>
              <w:t>hollow</w:t>
            </w:r>
            <w:r w:rsidR="00B030E9" w:rsidRPr="00AC1A53">
              <w:rPr>
                <w:rFonts w:ascii="Book Antiqua" w:hAnsi="Book Antiqua"/>
                <w:b/>
                <w:bCs/>
              </w:rPr>
              <w:t xml:space="preserve"> </w:t>
            </w:r>
            <w:r w:rsidRPr="00AC1A53">
              <w:rPr>
                <w:rFonts w:ascii="Book Antiqua" w:hAnsi="Book Antiqua"/>
                <w:b/>
                <w:bCs/>
              </w:rPr>
              <w:t>viscus</w:t>
            </w:r>
            <w:r w:rsidR="00B030E9" w:rsidRPr="00AC1A53">
              <w:rPr>
                <w:rFonts w:ascii="Book Antiqua" w:hAnsi="Book Antiqua"/>
                <w:b/>
                <w:bCs/>
              </w:rPr>
              <w:t xml:space="preserve"> </w:t>
            </w:r>
            <w:r w:rsidRPr="00AC1A53">
              <w:rPr>
                <w:rFonts w:ascii="Book Antiqua" w:hAnsi="Book Antiqua"/>
                <w:b/>
                <w:bCs/>
              </w:rPr>
              <w:t>and</w:t>
            </w:r>
            <w:r w:rsidR="00B030E9" w:rsidRPr="00AC1A53">
              <w:rPr>
                <w:rFonts w:ascii="Book Antiqua" w:hAnsi="Book Antiqua"/>
                <w:b/>
                <w:bCs/>
              </w:rPr>
              <w:t xml:space="preserve"> </w:t>
            </w:r>
            <w:r w:rsidRPr="00AC1A53">
              <w:rPr>
                <w:rFonts w:ascii="Book Antiqua" w:hAnsi="Book Antiqua"/>
                <w:b/>
                <w:bCs/>
              </w:rPr>
              <w:t>bleeding</w:t>
            </w:r>
            <w:r w:rsidR="00B030E9" w:rsidRPr="00AC1A53">
              <w:rPr>
                <w:rFonts w:ascii="Book Antiqua" w:hAnsi="Book Antiqua"/>
                <w:b/>
                <w:bCs/>
              </w:rPr>
              <w:t xml:space="preserve"> </w:t>
            </w:r>
            <w:r w:rsidRPr="00AC1A53">
              <w:rPr>
                <w:rFonts w:ascii="Book Antiqua" w:hAnsi="Book Antiqua"/>
                <w:b/>
                <w:bCs/>
              </w:rPr>
              <w:t>part</w:t>
            </w:r>
          </w:p>
        </w:tc>
        <w:tc>
          <w:tcPr>
            <w:tcW w:w="824" w:type="pct"/>
            <w:tcBorders>
              <w:top w:val="single" w:sz="4" w:space="0" w:color="auto"/>
              <w:bottom w:val="single" w:sz="4" w:space="0" w:color="auto"/>
            </w:tcBorders>
            <w:shd w:val="clear" w:color="auto" w:fill="auto"/>
            <w:tcMar>
              <w:top w:w="15" w:type="dxa"/>
              <w:left w:w="135" w:type="dxa"/>
              <w:bottom w:w="0" w:type="dxa"/>
              <w:right w:w="135" w:type="dxa"/>
            </w:tcMar>
            <w:hideMark/>
          </w:tcPr>
          <w:p w14:paraId="61FBA035" w14:textId="77777777" w:rsidR="00E3297D" w:rsidRPr="00AC1A53" w:rsidRDefault="00E3297D" w:rsidP="00D12248">
            <w:pPr>
              <w:spacing w:line="360" w:lineRule="auto"/>
              <w:jc w:val="center"/>
              <w:rPr>
                <w:rFonts w:ascii="Book Antiqua" w:hAnsi="Book Antiqua"/>
                <w:b/>
                <w:bCs/>
              </w:rPr>
            </w:pPr>
            <w:r w:rsidRPr="00AC1A53">
              <w:rPr>
                <w:rFonts w:ascii="Book Antiqua" w:hAnsi="Book Antiqua"/>
                <w:b/>
                <w:bCs/>
              </w:rPr>
              <w:t>Treatment</w:t>
            </w:r>
          </w:p>
        </w:tc>
      </w:tr>
      <w:tr w:rsidR="00E3297D" w:rsidRPr="00AC1A53" w14:paraId="6D3CB2DF" w14:textId="77777777" w:rsidTr="003C4561">
        <w:trPr>
          <w:trHeight w:val="288"/>
        </w:trPr>
        <w:tc>
          <w:tcPr>
            <w:tcW w:w="1390" w:type="pct"/>
            <w:tcBorders>
              <w:top w:val="single" w:sz="4" w:space="0" w:color="auto"/>
            </w:tcBorders>
            <w:shd w:val="clear" w:color="auto" w:fill="auto"/>
            <w:tcMar>
              <w:top w:w="15" w:type="dxa"/>
              <w:left w:w="135" w:type="dxa"/>
              <w:bottom w:w="0" w:type="dxa"/>
              <w:right w:w="135" w:type="dxa"/>
            </w:tcMar>
            <w:hideMark/>
          </w:tcPr>
          <w:p w14:paraId="1F4D9CE8" w14:textId="4AAB07DF" w:rsidR="00E3297D" w:rsidRPr="00AC1A53" w:rsidRDefault="00E3297D" w:rsidP="00BD5711">
            <w:pPr>
              <w:tabs>
                <w:tab w:val="right" w:pos="4430"/>
              </w:tabs>
              <w:spacing w:line="360" w:lineRule="auto"/>
              <w:jc w:val="both"/>
              <w:rPr>
                <w:rFonts w:ascii="Book Antiqua" w:hAnsi="Book Antiqua"/>
              </w:rPr>
            </w:pPr>
            <w:r w:rsidRPr="00AC1A53">
              <w:rPr>
                <w:rFonts w:ascii="Book Antiqua" w:hAnsi="Book Antiqua"/>
              </w:rPr>
              <w:t>Fujio</w:t>
            </w:r>
            <w:r w:rsidR="00B030E9" w:rsidRPr="00AC1A53">
              <w:rPr>
                <w:rFonts w:ascii="Book Antiqua" w:hAnsi="Book Antiqua"/>
              </w:rPr>
              <w:t xml:space="preserve"> </w:t>
            </w:r>
            <w:r w:rsidRPr="00AC1A53">
              <w:rPr>
                <w:rFonts w:ascii="Book Antiqua" w:hAnsi="Book Antiqua"/>
                <w:i/>
                <w:iCs/>
              </w:rPr>
              <w:t>et</w:t>
            </w:r>
            <w:r w:rsidR="00B030E9" w:rsidRPr="00AC1A53">
              <w:rPr>
                <w:rFonts w:ascii="Book Antiqua" w:hAnsi="Book Antiqua"/>
                <w:i/>
                <w:iCs/>
              </w:rPr>
              <w:t xml:space="preserve"> </w:t>
            </w:r>
            <w:r w:rsidRPr="00AC1A53">
              <w:rPr>
                <w:rFonts w:ascii="Book Antiqua" w:hAnsi="Book Antiqua"/>
                <w:i/>
                <w:iCs/>
              </w:rPr>
              <w:t>al</w:t>
            </w:r>
            <w:r w:rsidR="00676FEC" w:rsidRPr="00AC1A53">
              <w:rPr>
                <w:rFonts w:ascii="Book Antiqua" w:hAnsi="Book Antiqua"/>
                <w:vertAlign w:val="superscript"/>
              </w:rPr>
              <w:t>[</w:t>
            </w:r>
            <w:r w:rsidR="00947308" w:rsidRPr="00AC1A53">
              <w:rPr>
                <w:rFonts w:ascii="Book Antiqua" w:hAnsi="Book Antiqua"/>
                <w:vertAlign w:val="superscript"/>
              </w:rPr>
              <w:t>10</w:t>
            </w:r>
            <w:r w:rsidR="00676FEC" w:rsidRPr="00AC1A53">
              <w:rPr>
                <w:rFonts w:ascii="Book Antiqua" w:hAnsi="Book Antiqua"/>
                <w:vertAlign w:val="superscript"/>
              </w:rPr>
              <w:t>]</w:t>
            </w:r>
            <w:r w:rsidR="00676FEC" w:rsidRPr="00AC1A53">
              <w:rPr>
                <w:rFonts w:ascii="Book Antiqua" w:hAnsi="Book Antiqua"/>
              </w:rPr>
              <w:t xml:space="preserve">, </w:t>
            </w:r>
            <w:r w:rsidRPr="00AC1A53">
              <w:rPr>
                <w:rFonts w:ascii="Book Antiqua" w:hAnsi="Book Antiqua"/>
              </w:rPr>
              <w:t>2017</w:t>
            </w:r>
          </w:p>
        </w:tc>
        <w:tc>
          <w:tcPr>
            <w:tcW w:w="482" w:type="pct"/>
            <w:tcBorders>
              <w:top w:val="single" w:sz="4" w:space="0" w:color="auto"/>
            </w:tcBorders>
            <w:shd w:val="clear" w:color="auto" w:fill="auto"/>
            <w:tcMar>
              <w:top w:w="15" w:type="dxa"/>
              <w:left w:w="135" w:type="dxa"/>
              <w:bottom w:w="0" w:type="dxa"/>
              <w:right w:w="135" w:type="dxa"/>
            </w:tcMar>
            <w:hideMark/>
          </w:tcPr>
          <w:p w14:paraId="7F89251A" w14:textId="77777777" w:rsidR="00E3297D" w:rsidRPr="00AC1A53" w:rsidRDefault="00E3297D" w:rsidP="00D12248">
            <w:pPr>
              <w:spacing w:line="360" w:lineRule="auto"/>
              <w:jc w:val="center"/>
              <w:rPr>
                <w:rFonts w:ascii="Book Antiqua" w:hAnsi="Book Antiqua"/>
              </w:rPr>
            </w:pPr>
            <w:r w:rsidRPr="00AC1A53">
              <w:rPr>
                <w:rFonts w:ascii="Book Antiqua" w:hAnsi="Book Antiqua"/>
              </w:rPr>
              <w:t>75</w:t>
            </w:r>
          </w:p>
        </w:tc>
        <w:tc>
          <w:tcPr>
            <w:tcW w:w="429" w:type="pct"/>
            <w:tcBorders>
              <w:top w:val="single" w:sz="4" w:space="0" w:color="auto"/>
            </w:tcBorders>
            <w:shd w:val="clear" w:color="auto" w:fill="auto"/>
            <w:tcMar>
              <w:top w:w="15" w:type="dxa"/>
              <w:left w:w="135" w:type="dxa"/>
              <w:bottom w:w="0" w:type="dxa"/>
              <w:right w:w="135" w:type="dxa"/>
            </w:tcMar>
            <w:hideMark/>
          </w:tcPr>
          <w:p w14:paraId="4B6158D2" w14:textId="77777777" w:rsidR="00E3297D" w:rsidRPr="00AC1A53" w:rsidRDefault="00E3297D" w:rsidP="00D12248">
            <w:pPr>
              <w:spacing w:line="360" w:lineRule="auto"/>
              <w:jc w:val="center"/>
              <w:rPr>
                <w:rFonts w:ascii="Book Antiqua" w:hAnsi="Book Antiqua"/>
              </w:rPr>
            </w:pPr>
            <w:r w:rsidRPr="00AC1A53">
              <w:rPr>
                <w:rFonts w:ascii="Book Antiqua" w:hAnsi="Book Antiqua"/>
              </w:rPr>
              <w:t>Male</w:t>
            </w:r>
          </w:p>
        </w:tc>
        <w:tc>
          <w:tcPr>
            <w:tcW w:w="1875" w:type="pct"/>
            <w:tcBorders>
              <w:top w:val="single" w:sz="4" w:space="0" w:color="auto"/>
            </w:tcBorders>
            <w:shd w:val="clear" w:color="auto" w:fill="auto"/>
            <w:tcMar>
              <w:top w:w="15" w:type="dxa"/>
              <w:left w:w="135" w:type="dxa"/>
              <w:bottom w:w="0" w:type="dxa"/>
              <w:right w:w="135" w:type="dxa"/>
            </w:tcMar>
            <w:hideMark/>
          </w:tcPr>
          <w:p w14:paraId="70994C39" w14:textId="77777777" w:rsidR="00E3297D" w:rsidRPr="00AC1A53" w:rsidRDefault="00E3297D" w:rsidP="00D12248">
            <w:pPr>
              <w:spacing w:line="360" w:lineRule="auto"/>
              <w:jc w:val="center"/>
              <w:rPr>
                <w:rFonts w:ascii="Book Antiqua" w:hAnsi="Book Antiqua"/>
              </w:rPr>
            </w:pPr>
            <w:r w:rsidRPr="00AC1A53">
              <w:rPr>
                <w:rFonts w:ascii="Book Antiqua" w:hAnsi="Book Antiqua"/>
              </w:rPr>
              <w:t>Jejunum</w:t>
            </w:r>
          </w:p>
        </w:tc>
        <w:tc>
          <w:tcPr>
            <w:tcW w:w="824" w:type="pct"/>
            <w:tcBorders>
              <w:top w:val="single" w:sz="4" w:space="0" w:color="auto"/>
            </w:tcBorders>
            <w:shd w:val="clear" w:color="auto" w:fill="auto"/>
            <w:tcMar>
              <w:top w:w="15" w:type="dxa"/>
              <w:left w:w="135" w:type="dxa"/>
              <w:bottom w:w="0" w:type="dxa"/>
              <w:right w:w="135" w:type="dxa"/>
            </w:tcMar>
            <w:hideMark/>
          </w:tcPr>
          <w:p w14:paraId="440E220A" w14:textId="77777777" w:rsidR="00E3297D" w:rsidRPr="00AC1A53" w:rsidRDefault="00E3297D" w:rsidP="00D12248">
            <w:pPr>
              <w:spacing w:line="360" w:lineRule="auto"/>
              <w:jc w:val="center"/>
              <w:rPr>
                <w:rFonts w:ascii="Book Antiqua" w:hAnsi="Book Antiqua"/>
              </w:rPr>
            </w:pPr>
            <w:r w:rsidRPr="00AC1A53">
              <w:rPr>
                <w:rFonts w:ascii="Book Antiqua" w:hAnsi="Book Antiqua"/>
              </w:rPr>
              <w:t>TAE</w:t>
            </w:r>
          </w:p>
        </w:tc>
      </w:tr>
      <w:tr w:rsidR="004C57CF" w:rsidRPr="00AC1A53" w14:paraId="070B8C91" w14:textId="77777777" w:rsidTr="003C4561">
        <w:trPr>
          <w:trHeight w:val="288"/>
        </w:trPr>
        <w:tc>
          <w:tcPr>
            <w:tcW w:w="1390" w:type="pct"/>
            <w:vMerge w:val="restart"/>
            <w:shd w:val="clear" w:color="auto" w:fill="auto"/>
            <w:tcMar>
              <w:top w:w="15" w:type="dxa"/>
              <w:left w:w="135" w:type="dxa"/>
              <w:bottom w:w="0" w:type="dxa"/>
              <w:right w:w="135" w:type="dxa"/>
            </w:tcMar>
            <w:hideMark/>
          </w:tcPr>
          <w:p w14:paraId="4CA6FBAA" w14:textId="09CC557D" w:rsidR="004C57CF" w:rsidRPr="00AC1A53" w:rsidRDefault="004C57CF" w:rsidP="00BD5711">
            <w:pPr>
              <w:spacing w:line="360" w:lineRule="auto"/>
              <w:jc w:val="both"/>
              <w:rPr>
                <w:rFonts w:ascii="Book Antiqua" w:hAnsi="Book Antiqua"/>
              </w:rPr>
            </w:pPr>
            <w:r w:rsidRPr="00AC1A53">
              <w:rPr>
                <w:rFonts w:ascii="Book Antiqua" w:hAnsi="Book Antiqua"/>
              </w:rPr>
              <w:t xml:space="preserve">Eftimie </w:t>
            </w:r>
            <w:r w:rsidRPr="00AC1A53">
              <w:rPr>
                <w:rFonts w:ascii="Book Antiqua" w:hAnsi="Book Antiqua"/>
                <w:i/>
                <w:iCs/>
              </w:rPr>
              <w:t>et al</w:t>
            </w:r>
            <w:r w:rsidRPr="00AC1A53">
              <w:rPr>
                <w:rFonts w:ascii="Book Antiqua" w:hAnsi="Book Antiqua"/>
                <w:vertAlign w:val="superscript"/>
              </w:rPr>
              <w:t>[11]</w:t>
            </w:r>
            <w:r w:rsidRPr="00AC1A53">
              <w:rPr>
                <w:rFonts w:ascii="Book Antiqua" w:hAnsi="Book Antiqua"/>
              </w:rPr>
              <w:t>, 2017</w:t>
            </w:r>
          </w:p>
        </w:tc>
        <w:tc>
          <w:tcPr>
            <w:tcW w:w="482" w:type="pct"/>
            <w:shd w:val="clear" w:color="auto" w:fill="auto"/>
            <w:tcMar>
              <w:top w:w="15" w:type="dxa"/>
              <w:left w:w="135" w:type="dxa"/>
              <w:bottom w:w="0" w:type="dxa"/>
              <w:right w:w="135" w:type="dxa"/>
            </w:tcMar>
            <w:hideMark/>
          </w:tcPr>
          <w:p w14:paraId="3D117CE7" w14:textId="77777777" w:rsidR="004C57CF" w:rsidRPr="00AC1A53" w:rsidRDefault="004C57CF" w:rsidP="00D12248">
            <w:pPr>
              <w:spacing w:line="360" w:lineRule="auto"/>
              <w:jc w:val="center"/>
              <w:rPr>
                <w:rFonts w:ascii="Book Antiqua" w:hAnsi="Book Antiqua"/>
              </w:rPr>
            </w:pPr>
            <w:r w:rsidRPr="00AC1A53">
              <w:rPr>
                <w:rFonts w:ascii="Book Antiqua" w:hAnsi="Book Antiqua"/>
              </w:rPr>
              <w:t>55</w:t>
            </w:r>
          </w:p>
        </w:tc>
        <w:tc>
          <w:tcPr>
            <w:tcW w:w="429" w:type="pct"/>
            <w:shd w:val="clear" w:color="auto" w:fill="auto"/>
            <w:tcMar>
              <w:top w:w="15" w:type="dxa"/>
              <w:left w:w="135" w:type="dxa"/>
              <w:bottom w:w="0" w:type="dxa"/>
              <w:right w:w="135" w:type="dxa"/>
            </w:tcMar>
            <w:hideMark/>
          </w:tcPr>
          <w:p w14:paraId="62F18315" w14:textId="77777777" w:rsidR="004C57CF" w:rsidRPr="00AC1A53" w:rsidRDefault="004C57CF"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663E9C4F" w14:textId="77777777" w:rsidR="004C57CF" w:rsidRPr="00AC1A53" w:rsidRDefault="004C57CF" w:rsidP="00D12248">
            <w:pPr>
              <w:spacing w:line="360" w:lineRule="auto"/>
              <w:jc w:val="center"/>
              <w:rPr>
                <w:rFonts w:ascii="Book Antiqua" w:hAnsi="Book Antiqua"/>
              </w:rPr>
            </w:pPr>
            <w:r w:rsidRPr="00AC1A53">
              <w:rPr>
                <w:rFonts w:ascii="Book Antiqua" w:hAnsi="Book Antiqua"/>
              </w:rPr>
              <w:t>Colon</w:t>
            </w:r>
          </w:p>
        </w:tc>
        <w:tc>
          <w:tcPr>
            <w:tcW w:w="824" w:type="pct"/>
            <w:shd w:val="clear" w:color="auto" w:fill="auto"/>
            <w:tcMar>
              <w:top w:w="15" w:type="dxa"/>
              <w:left w:w="135" w:type="dxa"/>
              <w:bottom w:w="0" w:type="dxa"/>
              <w:right w:w="135" w:type="dxa"/>
            </w:tcMar>
            <w:hideMark/>
          </w:tcPr>
          <w:p w14:paraId="0AFF812F" w14:textId="77777777" w:rsidR="004C57CF" w:rsidRPr="00AC1A53" w:rsidRDefault="004C57CF" w:rsidP="00D12248">
            <w:pPr>
              <w:spacing w:line="360" w:lineRule="auto"/>
              <w:jc w:val="center"/>
              <w:rPr>
                <w:rFonts w:ascii="Book Antiqua" w:hAnsi="Book Antiqua"/>
              </w:rPr>
            </w:pPr>
            <w:r w:rsidRPr="00AC1A53">
              <w:rPr>
                <w:rFonts w:ascii="Book Antiqua" w:hAnsi="Book Antiqua"/>
              </w:rPr>
              <w:t>Surgery</w:t>
            </w:r>
          </w:p>
        </w:tc>
      </w:tr>
      <w:tr w:rsidR="004C57CF" w:rsidRPr="00AC1A53" w14:paraId="4E62AA20" w14:textId="77777777" w:rsidTr="003C4561">
        <w:trPr>
          <w:trHeight w:val="288"/>
        </w:trPr>
        <w:tc>
          <w:tcPr>
            <w:tcW w:w="1390" w:type="pct"/>
            <w:vMerge/>
            <w:shd w:val="clear" w:color="auto" w:fill="auto"/>
            <w:tcMar>
              <w:top w:w="15" w:type="dxa"/>
              <w:left w:w="135" w:type="dxa"/>
              <w:bottom w:w="0" w:type="dxa"/>
              <w:right w:w="135" w:type="dxa"/>
            </w:tcMar>
            <w:hideMark/>
          </w:tcPr>
          <w:p w14:paraId="611C5BC2" w14:textId="1057FEBA" w:rsidR="004C57CF" w:rsidRPr="00AC1A53" w:rsidRDefault="004C57CF" w:rsidP="00BD5711">
            <w:pPr>
              <w:spacing w:line="360" w:lineRule="auto"/>
              <w:jc w:val="both"/>
              <w:rPr>
                <w:rFonts w:ascii="Book Antiqua" w:hAnsi="Book Antiqua"/>
              </w:rPr>
            </w:pPr>
          </w:p>
        </w:tc>
        <w:tc>
          <w:tcPr>
            <w:tcW w:w="482" w:type="pct"/>
            <w:shd w:val="clear" w:color="auto" w:fill="auto"/>
            <w:tcMar>
              <w:top w:w="15" w:type="dxa"/>
              <w:left w:w="135" w:type="dxa"/>
              <w:bottom w:w="0" w:type="dxa"/>
              <w:right w:w="135" w:type="dxa"/>
            </w:tcMar>
            <w:hideMark/>
          </w:tcPr>
          <w:p w14:paraId="17F90D73" w14:textId="77777777" w:rsidR="004C57CF" w:rsidRPr="00AC1A53" w:rsidRDefault="004C57CF" w:rsidP="00D12248">
            <w:pPr>
              <w:spacing w:line="360" w:lineRule="auto"/>
              <w:jc w:val="center"/>
              <w:rPr>
                <w:rFonts w:ascii="Book Antiqua" w:hAnsi="Book Antiqua"/>
              </w:rPr>
            </w:pPr>
            <w:r w:rsidRPr="00AC1A53">
              <w:rPr>
                <w:rFonts w:ascii="Book Antiqua" w:hAnsi="Book Antiqua"/>
              </w:rPr>
              <w:t>59</w:t>
            </w:r>
          </w:p>
        </w:tc>
        <w:tc>
          <w:tcPr>
            <w:tcW w:w="429" w:type="pct"/>
            <w:shd w:val="clear" w:color="auto" w:fill="auto"/>
            <w:tcMar>
              <w:top w:w="15" w:type="dxa"/>
              <w:left w:w="135" w:type="dxa"/>
              <w:bottom w:w="0" w:type="dxa"/>
              <w:right w:w="135" w:type="dxa"/>
            </w:tcMar>
            <w:hideMark/>
          </w:tcPr>
          <w:p w14:paraId="4885C4CD" w14:textId="77777777" w:rsidR="004C57CF" w:rsidRPr="00AC1A53" w:rsidRDefault="004C57CF"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4EDBC603" w14:textId="77777777" w:rsidR="004C57CF" w:rsidRPr="00AC1A53" w:rsidRDefault="004C57CF"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60483D40" w14:textId="77777777" w:rsidR="004C57CF" w:rsidRPr="00AC1A53" w:rsidRDefault="004C57CF" w:rsidP="00D12248">
            <w:pPr>
              <w:spacing w:line="360" w:lineRule="auto"/>
              <w:jc w:val="center"/>
              <w:rPr>
                <w:rFonts w:ascii="Book Antiqua" w:hAnsi="Book Antiqua"/>
              </w:rPr>
            </w:pPr>
            <w:r w:rsidRPr="00AC1A53">
              <w:rPr>
                <w:rFonts w:ascii="Book Antiqua" w:hAnsi="Book Antiqua"/>
              </w:rPr>
              <w:t>Surgery</w:t>
            </w:r>
          </w:p>
        </w:tc>
      </w:tr>
      <w:tr w:rsidR="00E3297D" w:rsidRPr="00AC1A53" w14:paraId="35F2658C" w14:textId="77777777" w:rsidTr="003C4561">
        <w:trPr>
          <w:trHeight w:val="288"/>
        </w:trPr>
        <w:tc>
          <w:tcPr>
            <w:tcW w:w="1390" w:type="pct"/>
            <w:shd w:val="clear" w:color="auto" w:fill="auto"/>
            <w:tcMar>
              <w:top w:w="15" w:type="dxa"/>
              <w:left w:w="135" w:type="dxa"/>
              <w:bottom w:w="0" w:type="dxa"/>
              <w:right w:w="135" w:type="dxa"/>
            </w:tcMar>
            <w:hideMark/>
          </w:tcPr>
          <w:p w14:paraId="3A255A5A" w14:textId="228F77DD" w:rsidR="00E3297D" w:rsidRPr="00AC1A53" w:rsidRDefault="00E3297D" w:rsidP="00BD5711">
            <w:pPr>
              <w:spacing w:line="360" w:lineRule="auto"/>
              <w:jc w:val="both"/>
              <w:rPr>
                <w:rFonts w:ascii="Book Antiqua" w:hAnsi="Book Antiqua"/>
              </w:rPr>
            </w:pPr>
            <w:r w:rsidRPr="00AC1A53">
              <w:rPr>
                <w:rFonts w:ascii="Book Antiqua" w:hAnsi="Book Antiqua"/>
              </w:rPr>
              <w:t>Budzyński</w:t>
            </w:r>
            <w:r w:rsidR="00B030E9" w:rsidRPr="00AC1A53">
              <w:rPr>
                <w:rFonts w:ascii="Book Antiqua" w:hAnsi="Book Antiqua"/>
              </w:rPr>
              <w:t xml:space="preserve"> </w:t>
            </w:r>
            <w:r w:rsidRPr="00AC1A53">
              <w:rPr>
                <w:rFonts w:ascii="Book Antiqua" w:hAnsi="Book Antiqua"/>
                <w:i/>
                <w:iCs/>
              </w:rPr>
              <w:t>et</w:t>
            </w:r>
            <w:r w:rsidR="00B030E9" w:rsidRPr="00AC1A53">
              <w:rPr>
                <w:rFonts w:ascii="Book Antiqua" w:hAnsi="Book Antiqua"/>
                <w:i/>
                <w:iCs/>
              </w:rPr>
              <w:t xml:space="preserve"> </w:t>
            </w:r>
            <w:r w:rsidRPr="00AC1A53">
              <w:rPr>
                <w:rFonts w:ascii="Book Antiqua" w:hAnsi="Book Antiqua"/>
                <w:i/>
                <w:iCs/>
              </w:rPr>
              <w:t>al</w:t>
            </w:r>
            <w:r w:rsidR="00676FEC" w:rsidRPr="00AC1A53">
              <w:rPr>
                <w:rFonts w:ascii="Book Antiqua" w:hAnsi="Book Antiqua"/>
                <w:vertAlign w:val="superscript"/>
              </w:rPr>
              <w:t>[</w:t>
            </w:r>
            <w:r w:rsidR="00947308" w:rsidRPr="00AC1A53">
              <w:rPr>
                <w:rFonts w:ascii="Book Antiqua" w:hAnsi="Book Antiqua"/>
                <w:vertAlign w:val="superscript"/>
              </w:rPr>
              <w:t>12</w:t>
            </w:r>
            <w:r w:rsidR="00676FEC" w:rsidRPr="00AC1A53">
              <w:rPr>
                <w:rFonts w:ascii="Book Antiqua" w:hAnsi="Book Antiqua"/>
                <w:vertAlign w:val="superscript"/>
              </w:rPr>
              <w:t>]</w:t>
            </w:r>
            <w:r w:rsidR="00676FEC" w:rsidRPr="00AC1A53">
              <w:rPr>
                <w:rFonts w:ascii="Book Antiqua" w:hAnsi="Book Antiqua"/>
              </w:rPr>
              <w:t xml:space="preserve">, </w:t>
            </w:r>
            <w:r w:rsidRPr="00AC1A53">
              <w:rPr>
                <w:rFonts w:ascii="Book Antiqua" w:hAnsi="Book Antiqua"/>
              </w:rPr>
              <w:t>2016</w:t>
            </w:r>
          </w:p>
        </w:tc>
        <w:tc>
          <w:tcPr>
            <w:tcW w:w="482" w:type="pct"/>
            <w:shd w:val="clear" w:color="auto" w:fill="auto"/>
            <w:tcMar>
              <w:top w:w="15" w:type="dxa"/>
              <w:left w:w="135" w:type="dxa"/>
              <w:bottom w:w="0" w:type="dxa"/>
              <w:right w:w="135" w:type="dxa"/>
            </w:tcMar>
            <w:hideMark/>
          </w:tcPr>
          <w:p w14:paraId="46080889" w14:textId="77777777" w:rsidR="00E3297D" w:rsidRPr="00AC1A53" w:rsidRDefault="00E3297D" w:rsidP="00D12248">
            <w:pPr>
              <w:spacing w:line="360" w:lineRule="auto"/>
              <w:jc w:val="center"/>
              <w:rPr>
                <w:rFonts w:ascii="Book Antiqua" w:hAnsi="Book Antiqua"/>
              </w:rPr>
            </w:pPr>
            <w:r w:rsidRPr="00AC1A53">
              <w:rPr>
                <w:rFonts w:ascii="Book Antiqua" w:hAnsi="Book Antiqua"/>
              </w:rPr>
              <w:t>42</w:t>
            </w:r>
          </w:p>
        </w:tc>
        <w:tc>
          <w:tcPr>
            <w:tcW w:w="429" w:type="pct"/>
            <w:shd w:val="clear" w:color="auto" w:fill="auto"/>
            <w:tcMar>
              <w:top w:w="15" w:type="dxa"/>
              <w:left w:w="135" w:type="dxa"/>
              <w:bottom w:w="0" w:type="dxa"/>
              <w:right w:w="135" w:type="dxa"/>
            </w:tcMar>
            <w:hideMark/>
          </w:tcPr>
          <w:p w14:paraId="3D3C4171" w14:textId="77777777" w:rsidR="00E3297D" w:rsidRPr="00AC1A53" w:rsidRDefault="00E3297D"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hideMark/>
          </w:tcPr>
          <w:p w14:paraId="4BA76571" w14:textId="77777777" w:rsidR="00E3297D" w:rsidRPr="00AC1A53" w:rsidRDefault="00E3297D"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6FEB6E46" w14:textId="77777777" w:rsidR="00E3297D" w:rsidRPr="00AC1A53" w:rsidRDefault="00E3297D" w:rsidP="00D12248">
            <w:pPr>
              <w:spacing w:line="360" w:lineRule="auto"/>
              <w:jc w:val="center"/>
              <w:rPr>
                <w:rFonts w:ascii="Book Antiqua" w:hAnsi="Book Antiqua"/>
              </w:rPr>
            </w:pPr>
            <w:r w:rsidRPr="00AC1A53">
              <w:rPr>
                <w:rFonts w:ascii="Book Antiqua" w:hAnsi="Book Antiqua"/>
              </w:rPr>
              <w:t>TAE</w:t>
            </w:r>
          </w:p>
        </w:tc>
      </w:tr>
      <w:tr w:rsidR="00E3297D" w:rsidRPr="00AC1A53" w14:paraId="7EC718EE" w14:textId="77777777" w:rsidTr="003C4561">
        <w:trPr>
          <w:trHeight w:val="288"/>
        </w:trPr>
        <w:tc>
          <w:tcPr>
            <w:tcW w:w="1390" w:type="pct"/>
            <w:shd w:val="clear" w:color="auto" w:fill="auto"/>
            <w:tcMar>
              <w:top w:w="15" w:type="dxa"/>
              <w:left w:w="135" w:type="dxa"/>
              <w:bottom w:w="0" w:type="dxa"/>
              <w:right w:w="135" w:type="dxa"/>
            </w:tcMar>
            <w:hideMark/>
          </w:tcPr>
          <w:p w14:paraId="2F2E77EA" w14:textId="41DEAA1B" w:rsidR="00E3297D" w:rsidRPr="00AC1A53" w:rsidRDefault="00E3297D" w:rsidP="00BD5711">
            <w:pPr>
              <w:spacing w:line="360" w:lineRule="auto"/>
              <w:jc w:val="both"/>
              <w:rPr>
                <w:rFonts w:ascii="Book Antiqua" w:hAnsi="Book Antiqua"/>
              </w:rPr>
            </w:pPr>
            <w:r w:rsidRPr="00AC1A53">
              <w:rPr>
                <w:rFonts w:ascii="Book Antiqua" w:hAnsi="Book Antiqua"/>
              </w:rPr>
              <w:t>O</w:t>
            </w:r>
            <w:r w:rsidR="00947308" w:rsidRPr="00AC1A53">
              <w:rPr>
                <w:rFonts w:ascii="Book Antiqua" w:hAnsi="Book Antiqua"/>
              </w:rPr>
              <w:t>’</w:t>
            </w:r>
            <w:r w:rsidRPr="00AC1A53">
              <w:rPr>
                <w:rFonts w:ascii="Book Antiqua" w:hAnsi="Book Antiqua"/>
              </w:rPr>
              <w:t>Brien</w:t>
            </w:r>
            <w:r w:rsidR="00B030E9" w:rsidRPr="00AC1A53">
              <w:rPr>
                <w:rFonts w:ascii="Book Antiqua" w:hAnsi="Book Antiqua"/>
              </w:rPr>
              <w:t xml:space="preserve"> </w:t>
            </w:r>
            <w:r w:rsidRPr="00AC1A53">
              <w:rPr>
                <w:rFonts w:ascii="Book Antiqua" w:hAnsi="Book Antiqua"/>
                <w:i/>
                <w:iCs/>
              </w:rPr>
              <w:t>et</w:t>
            </w:r>
            <w:r w:rsidR="00B030E9" w:rsidRPr="00AC1A53">
              <w:rPr>
                <w:rFonts w:ascii="Book Antiqua" w:hAnsi="Book Antiqua"/>
                <w:i/>
                <w:iCs/>
              </w:rPr>
              <w:t xml:space="preserve"> </w:t>
            </w:r>
            <w:r w:rsidRPr="00AC1A53">
              <w:rPr>
                <w:rFonts w:ascii="Book Antiqua" w:hAnsi="Book Antiqua"/>
                <w:i/>
                <w:iCs/>
              </w:rPr>
              <w:t>al</w:t>
            </w:r>
            <w:r w:rsidR="00676FEC" w:rsidRPr="00AC1A53">
              <w:rPr>
                <w:rFonts w:ascii="Book Antiqua" w:hAnsi="Book Antiqua"/>
                <w:vertAlign w:val="superscript"/>
              </w:rPr>
              <w:t>[</w:t>
            </w:r>
            <w:r w:rsidR="00947308" w:rsidRPr="00AC1A53">
              <w:rPr>
                <w:rFonts w:ascii="Book Antiqua" w:hAnsi="Book Antiqua"/>
                <w:vertAlign w:val="superscript"/>
              </w:rPr>
              <w:t>13</w:t>
            </w:r>
            <w:r w:rsidR="00676FEC" w:rsidRPr="00AC1A53">
              <w:rPr>
                <w:rFonts w:ascii="Book Antiqua" w:hAnsi="Book Antiqua"/>
                <w:vertAlign w:val="superscript"/>
              </w:rPr>
              <w:t>]</w:t>
            </w:r>
            <w:r w:rsidR="00676FEC" w:rsidRPr="00AC1A53">
              <w:rPr>
                <w:rFonts w:ascii="Book Antiqua" w:hAnsi="Book Antiqua"/>
              </w:rPr>
              <w:t xml:space="preserve">, </w:t>
            </w:r>
            <w:r w:rsidRPr="00AC1A53">
              <w:rPr>
                <w:rFonts w:ascii="Book Antiqua" w:hAnsi="Book Antiqua"/>
              </w:rPr>
              <w:t>2016</w:t>
            </w:r>
          </w:p>
        </w:tc>
        <w:tc>
          <w:tcPr>
            <w:tcW w:w="482" w:type="pct"/>
            <w:shd w:val="clear" w:color="auto" w:fill="auto"/>
            <w:tcMar>
              <w:top w:w="15" w:type="dxa"/>
              <w:left w:w="135" w:type="dxa"/>
              <w:bottom w:w="0" w:type="dxa"/>
              <w:right w:w="135" w:type="dxa"/>
            </w:tcMar>
            <w:hideMark/>
          </w:tcPr>
          <w:p w14:paraId="24BB0D7F" w14:textId="77777777" w:rsidR="00E3297D" w:rsidRPr="00AC1A53" w:rsidRDefault="00E3297D" w:rsidP="00D12248">
            <w:pPr>
              <w:spacing w:line="360" w:lineRule="auto"/>
              <w:jc w:val="center"/>
              <w:rPr>
                <w:rFonts w:ascii="Book Antiqua" w:hAnsi="Book Antiqua"/>
              </w:rPr>
            </w:pPr>
            <w:r w:rsidRPr="00AC1A53">
              <w:rPr>
                <w:rFonts w:ascii="Book Antiqua" w:hAnsi="Book Antiqua"/>
              </w:rPr>
              <w:t>88</w:t>
            </w:r>
          </w:p>
        </w:tc>
        <w:tc>
          <w:tcPr>
            <w:tcW w:w="429" w:type="pct"/>
            <w:shd w:val="clear" w:color="auto" w:fill="auto"/>
            <w:tcMar>
              <w:top w:w="15" w:type="dxa"/>
              <w:left w:w="135" w:type="dxa"/>
              <w:bottom w:w="0" w:type="dxa"/>
              <w:right w:w="135" w:type="dxa"/>
            </w:tcMar>
            <w:hideMark/>
          </w:tcPr>
          <w:p w14:paraId="37019189" w14:textId="77777777" w:rsidR="00E3297D" w:rsidRPr="00AC1A53" w:rsidRDefault="00E3297D"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hideMark/>
          </w:tcPr>
          <w:p w14:paraId="52390AC9" w14:textId="77777777" w:rsidR="00E3297D" w:rsidRPr="00AC1A53" w:rsidRDefault="00E3297D" w:rsidP="00D12248">
            <w:pPr>
              <w:spacing w:line="360" w:lineRule="auto"/>
              <w:jc w:val="center"/>
              <w:rPr>
                <w:rFonts w:ascii="Book Antiqua" w:hAnsi="Book Antiqua"/>
              </w:rPr>
            </w:pPr>
            <w:r w:rsidRPr="00AC1A53">
              <w:rPr>
                <w:rFonts w:ascii="Book Antiqua" w:hAnsi="Book Antiqua"/>
              </w:rPr>
              <w:t>Colon</w:t>
            </w:r>
          </w:p>
        </w:tc>
        <w:tc>
          <w:tcPr>
            <w:tcW w:w="824" w:type="pct"/>
            <w:shd w:val="clear" w:color="auto" w:fill="auto"/>
            <w:tcMar>
              <w:top w:w="15" w:type="dxa"/>
              <w:left w:w="135" w:type="dxa"/>
              <w:bottom w:w="0" w:type="dxa"/>
              <w:right w:w="135" w:type="dxa"/>
            </w:tcMar>
            <w:hideMark/>
          </w:tcPr>
          <w:p w14:paraId="715FAEF0" w14:textId="77777777" w:rsidR="00E3297D" w:rsidRPr="00AC1A53" w:rsidRDefault="00E3297D" w:rsidP="00D12248">
            <w:pPr>
              <w:spacing w:line="360" w:lineRule="auto"/>
              <w:jc w:val="center"/>
              <w:rPr>
                <w:rFonts w:ascii="Book Antiqua" w:hAnsi="Book Antiqua"/>
              </w:rPr>
            </w:pPr>
            <w:r w:rsidRPr="00AC1A53">
              <w:rPr>
                <w:rFonts w:ascii="Book Antiqua" w:hAnsi="Book Antiqua"/>
              </w:rPr>
              <w:t>TAE</w:t>
            </w:r>
          </w:p>
        </w:tc>
      </w:tr>
      <w:tr w:rsidR="00E3297D" w:rsidRPr="00AC1A53" w14:paraId="7D682A06" w14:textId="77777777" w:rsidTr="003C4561">
        <w:trPr>
          <w:trHeight w:val="288"/>
        </w:trPr>
        <w:tc>
          <w:tcPr>
            <w:tcW w:w="1390" w:type="pct"/>
            <w:shd w:val="clear" w:color="auto" w:fill="auto"/>
            <w:tcMar>
              <w:top w:w="15" w:type="dxa"/>
              <w:left w:w="135" w:type="dxa"/>
              <w:bottom w:w="0" w:type="dxa"/>
              <w:right w:w="135" w:type="dxa"/>
            </w:tcMar>
            <w:hideMark/>
          </w:tcPr>
          <w:p w14:paraId="37146A75" w14:textId="2B62C071" w:rsidR="00E3297D" w:rsidRPr="00AC1A53" w:rsidRDefault="00E3297D" w:rsidP="00BD5711">
            <w:pPr>
              <w:spacing w:line="360" w:lineRule="auto"/>
              <w:jc w:val="both"/>
              <w:rPr>
                <w:rFonts w:ascii="Book Antiqua" w:hAnsi="Book Antiqua"/>
              </w:rPr>
            </w:pPr>
            <w:r w:rsidRPr="00AC1A53">
              <w:rPr>
                <w:rFonts w:ascii="Book Antiqua" w:hAnsi="Book Antiqua"/>
              </w:rPr>
              <w:t>Zhang</w:t>
            </w:r>
            <w:r w:rsidR="00B030E9" w:rsidRPr="00AC1A53">
              <w:rPr>
                <w:rFonts w:ascii="Book Antiqua" w:hAnsi="Book Antiqua"/>
              </w:rPr>
              <w:t xml:space="preserve"> </w:t>
            </w:r>
            <w:r w:rsidRPr="00AC1A53">
              <w:rPr>
                <w:rFonts w:ascii="Book Antiqua" w:hAnsi="Book Antiqua"/>
                <w:i/>
                <w:iCs/>
              </w:rPr>
              <w:t>et</w:t>
            </w:r>
            <w:r w:rsidR="00B030E9" w:rsidRPr="00AC1A53">
              <w:rPr>
                <w:rFonts w:ascii="Book Antiqua" w:hAnsi="Book Antiqua"/>
                <w:i/>
                <w:iCs/>
              </w:rPr>
              <w:t xml:space="preserve"> </w:t>
            </w:r>
            <w:r w:rsidRPr="00AC1A53">
              <w:rPr>
                <w:rFonts w:ascii="Book Antiqua" w:hAnsi="Book Antiqua"/>
                <w:i/>
                <w:iCs/>
              </w:rPr>
              <w:t>al</w:t>
            </w:r>
            <w:r w:rsidR="00676FEC" w:rsidRPr="00AC1A53">
              <w:rPr>
                <w:rFonts w:ascii="Book Antiqua" w:hAnsi="Book Antiqua"/>
                <w:vertAlign w:val="superscript"/>
              </w:rPr>
              <w:t>[</w:t>
            </w:r>
            <w:r w:rsidR="00947308" w:rsidRPr="00AC1A53">
              <w:rPr>
                <w:rFonts w:ascii="Book Antiqua" w:hAnsi="Book Antiqua"/>
                <w:vertAlign w:val="superscript"/>
              </w:rPr>
              <w:t>14</w:t>
            </w:r>
            <w:r w:rsidR="00676FEC" w:rsidRPr="00AC1A53">
              <w:rPr>
                <w:rFonts w:ascii="Book Antiqua" w:hAnsi="Book Antiqua"/>
                <w:vertAlign w:val="superscript"/>
              </w:rPr>
              <w:t>]</w:t>
            </w:r>
            <w:r w:rsidR="00676FEC" w:rsidRPr="00AC1A53">
              <w:rPr>
                <w:rFonts w:ascii="Book Antiqua" w:hAnsi="Book Antiqua"/>
              </w:rPr>
              <w:t xml:space="preserve">, </w:t>
            </w:r>
            <w:r w:rsidRPr="00AC1A53">
              <w:rPr>
                <w:rFonts w:ascii="Book Antiqua" w:hAnsi="Book Antiqua"/>
              </w:rPr>
              <w:t>2016</w:t>
            </w:r>
          </w:p>
        </w:tc>
        <w:tc>
          <w:tcPr>
            <w:tcW w:w="482" w:type="pct"/>
            <w:shd w:val="clear" w:color="auto" w:fill="auto"/>
            <w:tcMar>
              <w:top w:w="15" w:type="dxa"/>
              <w:left w:w="135" w:type="dxa"/>
              <w:bottom w:w="0" w:type="dxa"/>
              <w:right w:w="135" w:type="dxa"/>
            </w:tcMar>
            <w:hideMark/>
          </w:tcPr>
          <w:p w14:paraId="2544D80F" w14:textId="77777777" w:rsidR="00E3297D" w:rsidRPr="00AC1A53" w:rsidRDefault="00E3297D" w:rsidP="00D12248">
            <w:pPr>
              <w:spacing w:line="360" w:lineRule="auto"/>
              <w:jc w:val="center"/>
              <w:rPr>
                <w:rFonts w:ascii="Book Antiqua" w:hAnsi="Book Antiqua"/>
              </w:rPr>
            </w:pPr>
            <w:r w:rsidRPr="00AC1A53">
              <w:rPr>
                <w:rFonts w:ascii="Book Antiqua" w:hAnsi="Book Antiqua"/>
              </w:rPr>
              <w:t>58</w:t>
            </w:r>
          </w:p>
        </w:tc>
        <w:tc>
          <w:tcPr>
            <w:tcW w:w="429" w:type="pct"/>
            <w:shd w:val="clear" w:color="auto" w:fill="auto"/>
            <w:tcMar>
              <w:top w:w="15" w:type="dxa"/>
              <w:left w:w="135" w:type="dxa"/>
              <w:bottom w:w="0" w:type="dxa"/>
              <w:right w:w="135" w:type="dxa"/>
            </w:tcMar>
            <w:hideMark/>
          </w:tcPr>
          <w:p w14:paraId="5D216AD9" w14:textId="77777777" w:rsidR="00E3297D" w:rsidRPr="00AC1A53" w:rsidRDefault="00E3297D"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hideMark/>
          </w:tcPr>
          <w:p w14:paraId="660CF7E6" w14:textId="77777777" w:rsidR="00E3297D" w:rsidRPr="00AC1A53" w:rsidRDefault="00E3297D"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1A8F1011" w14:textId="77777777" w:rsidR="00E3297D" w:rsidRPr="00AC1A53" w:rsidRDefault="00E3297D" w:rsidP="00D12248">
            <w:pPr>
              <w:spacing w:line="360" w:lineRule="auto"/>
              <w:jc w:val="center"/>
              <w:rPr>
                <w:rFonts w:ascii="Book Antiqua" w:hAnsi="Book Antiqua"/>
              </w:rPr>
            </w:pPr>
            <w:r w:rsidRPr="00AC1A53">
              <w:rPr>
                <w:rFonts w:ascii="Book Antiqua" w:hAnsi="Book Antiqua"/>
              </w:rPr>
              <w:t>TAE</w:t>
            </w:r>
          </w:p>
        </w:tc>
      </w:tr>
      <w:tr w:rsidR="003C4561" w:rsidRPr="00AC1A53" w14:paraId="7D36F897" w14:textId="77777777" w:rsidTr="003C4561">
        <w:trPr>
          <w:trHeight w:val="288"/>
        </w:trPr>
        <w:tc>
          <w:tcPr>
            <w:tcW w:w="1390" w:type="pct"/>
            <w:shd w:val="clear" w:color="auto" w:fill="auto"/>
            <w:tcMar>
              <w:top w:w="15" w:type="dxa"/>
              <w:left w:w="135" w:type="dxa"/>
              <w:bottom w:w="0" w:type="dxa"/>
              <w:right w:w="135" w:type="dxa"/>
            </w:tcMar>
          </w:tcPr>
          <w:p w14:paraId="5213B0AE" w14:textId="07BA1676" w:rsidR="003C4561" w:rsidRPr="00AC1A53" w:rsidRDefault="003C4561" w:rsidP="003C4561">
            <w:pPr>
              <w:spacing w:line="360" w:lineRule="auto"/>
              <w:jc w:val="both"/>
              <w:rPr>
                <w:rFonts w:ascii="Book Antiqua" w:hAnsi="Book Antiqua"/>
              </w:rPr>
            </w:pPr>
            <w:r w:rsidRPr="00AC1A53">
              <w:rPr>
                <w:rFonts w:ascii="Book Antiqua" w:hAnsi="Book Antiqua"/>
              </w:rPr>
              <w:t xml:space="preserve">Zhao </w:t>
            </w:r>
            <w:r w:rsidRPr="00AC1A53">
              <w:rPr>
                <w:rFonts w:ascii="Book Antiqua" w:hAnsi="Book Antiqua"/>
                <w:i/>
                <w:iCs/>
              </w:rPr>
              <w:t>et al</w:t>
            </w:r>
            <w:r w:rsidRPr="00AC1A53">
              <w:rPr>
                <w:rFonts w:ascii="Book Antiqua" w:hAnsi="Book Antiqua"/>
                <w:vertAlign w:val="superscript"/>
              </w:rPr>
              <w:t>[15]</w:t>
            </w:r>
            <w:r w:rsidRPr="00AC1A53">
              <w:rPr>
                <w:rFonts w:ascii="Book Antiqua" w:hAnsi="Book Antiqua"/>
              </w:rPr>
              <w:t>, 2014</w:t>
            </w:r>
          </w:p>
        </w:tc>
        <w:tc>
          <w:tcPr>
            <w:tcW w:w="482" w:type="pct"/>
            <w:shd w:val="clear" w:color="auto" w:fill="auto"/>
            <w:tcMar>
              <w:top w:w="15" w:type="dxa"/>
              <w:left w:w="135" w:type="dxa"/>
              <w:bottom w:w="0" w:type="dxa"/>
              <w:right w:w="135" w:type="dxa"/>
            </w:tcMar>
          </w:tcPr>
          <w:p w14:paraId="586DD1BC" w14:textId="08FC52B6" w:rsidR="003C4561" w:rsidRPr="00AC1A53" w:rsidRDefault="003C4561" w:rsidP="00D12248">
            <w:pPr>
              <w:spacing w:line="360" w:lineRule="auto"/>
              <w:jc w:val="center"/>
              <w:rPr>
                <w:rFonts w:ascii="Book Antiqua" w:hAnsi="Book Antiqua"/>
              </w:rPr>
            </w:pPr>
            <w:r w:rsidRPr="00AC1A53">
              <w:rPr>
                <w:rFonts w:ascii="Book Antiqua" w:hAnsi="Book Antiqua"/>
              </w:rPr>
              <w:t>64</w:t>
            </w:r>
          </w:p>
        </w:tc>
        <w:tc>
          <w:tcPr>
            <w:tcW w:w="429" w:type="pct"/>
            <w:shd w:val="clear" w:color="auto" w:fill="auto"/>
            <w:tcMar>
              <w:top w:w="15" w:type="dxa"/>
              <w:left w:w="135" w:type="dxa"/>
              <w:bottom w:w="0" w:type="dxa"/>
              <w:right w:w="135" w:type="dxa"/>
            </w:tcMar>
          </w:tcPr>
          <w:p w14:paraId="081400ED" w14:textId="52FDB92D"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tcPr>
          <w:p w14:paraId="02743F98" w14:textId="6AB5E1DD" w:rsidR="003C4561" w:rsidRPr="00AC1A53" w:rsidRDefault="003C4561" w:rsidP="00D12248">
            <w:pPr>
              <w:spacing w:line="360" w:lineRule="auto"/>
              <w:jc w:val="center"/>
              <w:rPr>
                <w:rFonts w:ascii="Book Antiqua" w:hAnsi="Book Antiqua"/>
              </w:rPr>
            </w:pPr>
            <w:r w:rsidRPr="00AC1A53">
              <w:rPr>
                <w:rFonts w:ascii="Book Antiqua" w:hAnsi="Book Antiqua"/>
              </w:rPr>
              <w:t>Colon</w:t>
            </w:r>
          </w:p>
        </w:tc>
        <w:tc>
          <w:tcPr>
            <w:tcW w:w="824" w:type="pct"/>
            <w:shd w:val="clear" w:color="auto" w:fill="auto"/>
            <w:tcMar>
              <w:top w:w="15" w:type="dxa"/>
              <w:left w:w="135" w:type="dxa"/>
              <w:bottom w:w="0" w:type="dxa"/>
              <w:right w:w="135" w:type="dxa"/>
            </w:tcMar>
          </w:tcPr>
          <w:p w14:paraId="40B8663D" w14:textId="5EA6D86A"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r w:rsidR="003C4561" w:rsidRPr="00AC1A53" w14:paraId="1F479212" w14:textId="77777777" w:rsidTr="003C4561">
        <w:trPr>
          <w:trHeight w:val="288"/>
        </w:trPr>
        <w:tc>
          <w:tcPr>
            <w:tcW w:w="1390" w:type="pct"/>
            <w:shd w:val="clear" w:color="auto" w:fill="auto"/>
            <w:tcMar>
              <w:top w:w="15" w:type="dxa"/>
              <w:left w:w="135" w:type="dxa"/>
              <w:bottom w:w="0" w:type="dxa"/>
              <w:right w:w="135" w:type="dxa"/>
            </w:tcMar>
            <w:hideMark/>
          </w:tcPr>
          <w:p w14:paraId="192849EE" w14:textId="47BD3AFB" w:rsidR="003C4561" w:rsidRPr="00AC1A53" w:rsidRDefault="003C4561" w:rsidP="003C4561">
            <w:pPr>
              <w:spacing w:line="360" w:lineRule="auto"/>
              <w:jc w:val="both"/>
              <w:rPr>
                <w:rFonts w:ascii="Book Antiqua" w:hAnsi="Book Antiqua"/>
              </w:rPr>
            </w:pPr>
            <w:r w:rsidRPr="00AC1A53">
              <w:rPr>
                <w:rFonts w:ascii="Book Antiqua" w:hAnsi="Book Antiqua"/>
              </w:rPr>
              <w:t xml:space="preserve">Razik </w:t>
            </w:r>
            <w:r w:rsidRPr="00AC1A53">
              <w:rPr>
                <w:rFonts w:ascii="Book Antiqua" w:hAnsi="Book Antiqua"/>
                <w:i/>
                <w:iCs/>
              </w:rPr>
              <w:t>et al</w:t>
            </w:r>
            <w:r w:rsidRPr="00AC1A53">
              <w:rPr>
                <w:rFonts w:ascii="Book Antiqua" w:hAnsi="Book Antiqua"/>
                <w:vertAlign w:val="superscript"/>
              </w:rPr>
              <w:t>[16]</w:t>
            </w:r>
            <w:r w:rsidRPr="00AC1A53">
              <w:rPr>
                <w:rFonts w:ascii="Book Antiqua" w:hAnsi="Book Antiqua"/>
              </w:rPr>
              <w:t>, 2016</w:t>
            </w:r>
          </w:p>
        </w:tc>
        <w:tc>
          <w:tcPr>
            <w:tcW w:w="482" w:type="pct"/>
            <w:shd w:val="clear" w:color="auto" w:fill="auto"/>
            <w:tcMar>
              <w:top w:w="15" w:type="dxa"/>
              <w:left w:w="135" w:type="dxa"/>
              <w:bottom w:w="0" w:type="dxa"/>
              <w:right w:w="135" w:type="dxa"/>
            </w:tcMar>
            <w:hideMark/>
          </w:tcPr>
          <w:p w14:paraId="39A8DD8B" w14:textId="77777777" w:rsidR="003C4561" w:rsidRPr="00AC1A53" w:rsidRDefault="003C4561" w:rsidP="00D12248">
            <w:pPr>
              <w:spacing w:line="360" w:lineRule="auto"/>
              <w:jc w:val="center"/>
              <w:rPr>
                <w:rFonts w:ascii="Book Antiqua" w:hAnsi="Book Antiqua"/>
              </w:rPr>
            </w:pPr>
            <w:r w:rsidRPr="00AC1A53">
              <w:rPr>
                <w:rFonts w:ascii="Book Antiqua" w:hAnsi="Book Antiqua"/>
              </w:rPr>
              <w:t>62</w:t>
            </w:r>
          </w:p>
        </w:tc>
        <w:tc>
          <w:tcPr>
            <w:tcW w:w="429" w:type="pct"/>
            <w:shd w:val="clear" w:color="auto" w:fill="auto"/>
            <w:tcMar>
              <w:top w:w="15" w:type="dxa"/>
              <w:left w:w="135" w:type="dxa"/>
              <w:bottom w:w="0" w:type="dxa"/>
              <w:right w:w="135" w:type="dxa"/>
            </w:tcMar>
            <w:hideMark/>
          </w:tcPr>
          <w:p w14:paraId="1E47EC2C" w14:textId="77777777" w:rsidR="003C4561" w:rsidRPr="00AC1A53" w:rsidRDefault="003C4561"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hideMark/>
          </w:tcPr>
          <w:p w14:paraId="483C232F" w14:textId="77777777"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hideMark/>
          </w:tcPr>
          <w:p w14:paraId="461E9BB0" w14:textId="77777777"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1A6406B5" w14:textId="77777777" w:rsidTr="003C4561">
        <w:trPr>
          <w:trHeight w:val="288"/>
        </w:trPr>
        <w:tc>
          <w:tcPr>
            <w:tcW w:w="1390" w:type="pct"/>
            <w:shd w:val="clear" w:color="auto" w:fill="auto"/>
            <w:tcMar>
              <w:top w:w="15" w:type="dxa"/>
              <w:left w:w="135" w:type="dxa"/>
              <w:bottom w:w="0" w:type="dxa"/>
              <w:right w:w="135" w:type="dxa"/>
            </w:tcMar>
            <w:hideMark/>
          </w:tcPr>
          <w:p w14:paraId="17BB7BEE" w14:textId="043B5F8D" w:rsidR="003C4561" w:rsidRPr="00AC1A53" w:rsidRDefault="003C4561" w:rsidP="003C4561">
            <w:pPr>
              <w:spacing w:line="360" w:lineRule="auto"/>
              <w:jc w:val="both"/>
              <w:rPr>
                <w:rFonts w:ascii="Book Antiqua" w:hAnsi="Book Antiqua"/>
              </w:rPr>
            </w:pPr>
            <w:r w:rsidRPr="00AC1A53">
              <w:rPr>
                <w:rFonts w:ascii="Book Antiqua" w:hAnsi="Book Antiqua"/>
              </w:rPr>
              <w:t xml:space="preserve">Hoshimoto </w:t>
            </w:r>
            <w:r w:rsidRPr="00AC1A53">
              <w:rPr>
                <w:rFonts w:ascii="Book Antiqua" w:hAnsi="Book Antiqua"/>
                <w:i/>
                <w:iCs/>
              </w:rPr>
              <w:t>et al</w:t>
            </w:r>
            <w:r w:rsidRPr="00AC1A53">
              <w:rPr>
                <w:rFonts w:ascii="Book Antiqua" w:hAnsi="Book Antiqua"/>
                <w:vertAlign w:val="superscript"/>
              </w:rPr>
              <w:t>[17]</w:t>
            </w:r>
            <w:r w:rsidRPr="00AC1A53">
              <w:rPr>
                <w:rFonts w:ascii="Book Antiqua" w:hAnsi="Book Antiqua"/>
              </w:rPr>
              <w:t>, 2016</w:t>
            </w:r>
          </w:p>
        </w:tc>
        <w:tc>
          <w:tcPr>
            <w:tcW w:w="482" w:type="pct"/>
            <w:shd w:val="clear" w:color="auto" w:fill="auto"/>
            <w:tcMar>
              <w:top w:w="15" w:type="dxa"/>
              <w:left w:w="135" w:type="dxa"/>
              <w:bottom w:w="0" w:type="dxa"/>
              <w:right w:w="135" w:type="dxa"/>
            </w:tcMar>
            <w:hideMark/>
          </w:tcPr>
          <w:p w14:paraId="0E8E2691" w14:textId="77777777" w:rsidR="003C4561" w:rsidRPr="00AC1A53" w:rsidRDefault="003C4561" w:rsidP="00D12248">
            <w:pPr>
              <w:spacing w:line="360" w:lineRule="auto"/>
              <w:jc w:val="center"/>
              <w:rPr>
                <w:rFonts w:ascii="Book Antiqua" w:hAnsi="Book Antiqua"/>
              </w:rPr>
            </w:pPr>
            <w:r w:rsidRPr="00AC1A53">
              <w:rPr>
                <w:rFonts w:ascii="Book Antiqua" w:hAnsi="Book Antiqua"/>
              </w:rPr>
              <w:t>61</w:t>
            </w:r>
          </w:p>
        </w:tc>
        <w:tc>
          <w:tcPr>
            <w:tcW w:w="429" w:type="pct"/>
            <w:shd w:val="clear" w:color="auto" w:fill="auto"/>
            <w:tcMar>
              <w:top w:w="15" w:type="dxa"/>
              <w:left w:w="135" w:type="dxa"/>
              <w:bottom w:w="0" w:type="dxa"/>
              <w:right w:w="135" w:type="dxa"/>
            </w:tcMar>
            <w:hideMark/>
          </w:tcPr>
          <w:p w14:paraId="7E6A38A0"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4C0B5BEB" w14:textId="77777777" w:rsidR="003C4561" w:rsidRPr="00AC1A53" w:rsidRDefault="003C4561"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6AD221B5" w14:textId="77777777"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126CCDE0" w14:textId="77777777" w:rsidTr="003C4561">
        <w:trPr>
          <w:trHeight w:val="288"/>
        </w:trPr>
        <w:tc>
          <w:tcPr>
            <w:tcW w:w="1390" w:type="pct"/>
            <w:shd w:val="clear" w:color="auto" w:fill="auto"/>
            <w:tcMar>
              <w:top w:w="15" w:type="dxa"/>
              <w:left w:w="135" w:type="dxa"/>
              <w:bottom w:w="0" w:type="dxa"/>
              <w:right w:w="135" w:type="dxa"/>
            </w:tcMar>
            <w:hideMark/>
          </w:tcPr>
          <w:p w14:paraId="0A61FB3D" w14:textId="12109FA4" w:rsidR="003C4561" w:rsidRPr="00AC1A53" w:rsidRDefault="003C4561" w:rsidP="003C4561">
            <w:pPr>
              <w:spacing w:line="360" w:lineRule="auto"/>
              <w:jc w:val="both"/>
              <w:rPr>
                <w:rFonts w:ascii="Book Antiqua" w:hAnsi="Book Antiqua"/>
              </w:rPr>
            </w:pPr>
            <w:r w:rsidRPr="00AC1A53">
              <w:rPr>
                <w:rFonts w:ascii="Book Antiqua" w:hAnsi="Book Antiqua"/>
              </w:rPr>
              <w:t xml:space="preserve">Larrey Ruiz </w:t>
            </w:r>
            <w:r w:rsidRPr="00AC1A53">
              <w:rPr>
                <w:rFonts w:ascii="Book Antiqua" w:hAnsi="Book Antiqua"/>
                <w:i/>
                <w:iCs/>
              </w:rPr>
              <w:t>et al</w:t>
            </w:r>
            <w:r w:rsidRPr="00AC1A53">
              <w:rPr>
                <w:rFonts w:ascii="Book Antiqua" w:hAnsi="Book Antiqua"/>
                <w:vertAlign w:val="superscript"/>
              </w:rPr>
              <w:t>[18]</w:t>
            </w:r>
            <w:r w:rsidRPr="00AC1A53">
              <w:rPr>
                <w:rFonts w:ascii="Book Antiqua" w:hAnsi="Book Antiqua"/>
              </w:rPr>
              <w:t>, 2016</w:t>
            </w:r>
          </w:p>
        </w:tc>
        <w:tc>
          <w:tcPr>
            <w:tcW w:w="482" w:type="pct"/>
            <w:shd w:val="clear" w:color="auto" w:fill="auto"/>
            <w:tcMar>
              <w:top w:w="15" w:type="dxa"/>
              <w:left w:w="135" w:type="dxa"/>
              <w:bottom w:w="0" w:type="dxa"/>
              <w:right w:w="135" w:type="dxa"/>
            </w:tcMar>
            <w:hideMark/>
          </w:tcPr>
          <w:p w14:paraId="6BF01073" w14:textId="77777777" w:rsidR="003C4561" w:rsidRPr="00AC1A53" w:rsidRDefault="003C4561" w:rsidP="00D12248">
            <w:pPr>
              <w:spacing w:line="360" w:lineRule="auto"/>
              <w:jc w:val="center"/>
              <w:rPr>
                <w:rFonts w:ascii="Book Antiqua" w:hAnsi="Book Antiqua"/>
              </w:rPr>
            </w:pPr>
            <w:r w:rsidRPr="00AC1A53">
              <w:rPr>
                <w:rFonts w:ascii="Book Antiqua" w:hAnsi="Book Antiqua"/>
              </w:rPr>
              <w:t>40</w:t>
            </w:r>
          </w:p>
        </w:tc>
        <w:tc>
          <w:tcPr>
            <w:tcW w:w="429" w:type="pct"/>
            <w:shd w:val="clear" w:color="auto" w:fill="auto"/>
            <w:tcMar>
              <w:top w:w="15" w:type="dxa"/>
              <w:left w:w="135" w:type="dxa"/>
              <w:bottom w:w="0" w:type="dxa"/>
              <w:right w:w="135" w:type="dxa"/>
            </w:tcMar>
            <w:hideMark/>
          </w:tcPr>
          <w:p w14:paraId="73B3FBF1"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5AD5499B" w14:textId="77777777"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hideMark/>
          </w:tcPr>
          <w:p w14:paraId="43759F4B" w14:textId="10737BE6" w:rsidR="003C4561" w:rsidRPr="00AC1A53" w:rsidRDefault="003C4561" w:rsidP="00D12248">
            <w:pPr>
              <w:spacing w:line="360" w:lineRule="auto"/>
              <w:jc w:val="center"/>
              <w:rPr>
                <w:rFonts w:ascii="Book Antiqua" w:hAnsi="Book Antiqua"/>
              </w:rPr>
            </w:pPr>
            <w:r w:rsidRPr="00AC1A53">
              <w:rPr>
                <w:rFonts w:ascii="Book Antiqua" w:hAnsi="Book Antiqua"/>
              </w:rPr>
              <w:t>TAE and Surgery</w:t>
            </w:r>
          </w:p>
        </w:tc>
      </w:tr>
      <w:tr w:rsidR="003C4561" w:rsidRPr="00AC1A53" w14:paraId="677C3B5D" w14:textId="77777777" w:rsidTr="003C4561">
        <w:trPr>
          <w:trHeight w:val="288"/>
        </w:trPr>
        <w:tc>
          <w:tcPr>
            <w:tcW w:w="1390" w:type="pct"/>
            <w:shd w:val="clear" w:color="auto" w:fill="auto"/>
            <w:tcMar>
              <w:top w:w="15" w:type="dxa"/>
              <w:left w:w="135" w:type="dxa"/>
              <w:bottom w:w="0" w:type="dxa"/>
              <w:right w:w="135" w:type="dxa"/>
            </w:tcMar>
            <w:hideMark/>
          </w:tcPr>
          <w:p w14:paraId="7322C4BE" w14:textId="22E5D782" w:rsidR="003C4561" w:rsidRPr="00AC1A53" w:rsidRDefault="003C4561" w:rsidP="003C4561">
            <w:pPr>
              <w:spacing w:line="360" w:lineRule="auto"/>
              <w:jc w:val="both"/>
              <w:rPr>
                <w:rFonts w:ascii="Book Antiqua" w:hAnsi="Book Antiqua"/>
              </w:rPr>
            </w:pPr>
            <w:r w:rsidRPr="00AC1A53">
              <w:rPr>
                <w:rFonts w:ascii="Book Antiqua" w:hAnsi="Book Antiqua"/>
              </w:rPr>
              <w:t xml:space="preserve">Chia </w:t>
            </w:r>
            <w:r w:rsidRPr="00AC1A53">
              <w:rPr>
                <w:rFonts w:ascii="Book Antiqua" w:hAnsi="Book Antiqua"/>
                <w:i/>
                <w:iCs/>
              </w:rPr>
              <w:t>et al</w:t>
            </w:r>
            <w:r w:rsidRPr="00AC1A53">
              <w:rPr>
                <w:rFonts w:ascii="Book Antiqua" w:hAnsi="Book Antiqua"/>
                <w:vertAlign w:val="superscript"/>
              </w:rPr>
              <w:t>[19]</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17E299F9" w14:textId="77777777" w:rsidR="003C4561" w:rsidRPr="00AC1A53" w:rsidRDefault="003C4561" w:rsidP="00D12248">
            <w:pPr>
              <w:spacing w:line="360" w:lineRule="auto"/>
              <w:jc w:val="center"/>
              <w:rPr>
                <w:rFonts w:ascii="Book Antiqua" w:hAnsi="Book Antiqua"/>
              </w:rPr>
            </w:pPr>
            <w:r w:rsidRPr="00AC1A53">
              <w:rPr>
                <w:rFonts w:ascii="Book Antiqua" w:hAnsi="Book Antiqua"/>
              </w:rPr>
              <w:t>24</w:t>
            </w:r>
          </w:p>
        </w:tc>
        <w:tc>
          <w:tcPr>
            <w:tcW w:w="429" w:type="pct"/>
            <w:shd w:val="clear" w:color="auto" w:fill="auto"/>
            <w:tcMar>
              <w:top w:w="15" w:type="dxa"/>
              <w:left w:w="135" w:type="dxa"/>
              <w:bottom w:w="0" w:type="dxa"/>
              <w:right w:w="135" w:type="dxa"/>
            </w:tcMar>
            <w:hideMark/>
          </w:tcPr>
          <w:p w14:paraId="6B399D20"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1C4DD342" w14:textId="77777777" w:rsidR="003C4561" w:rsidRPr="00AC1A53" w:rsidRDefault="003C4561"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70AE3D8D" w14:textId="77777777"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r w:rsidR="003C4561" w:rsidRPr="00AC1A53" w14:paraId="25D7ED8D" w14:textId="77777777" w:rsidTr="003C4561">
        <w:trPr>
          <w:trHeight w:val="251"/>
        </w:trPr>
        <w:tc>
          <w:tcPr>
            <w:tcW w:w="1390" w:type="pct"/>
            <w:shd w:val="clear" w:color="auto" w:fill="auto"/>
            <w:tcMar>
              <w:top w:w="15" w:type="dxa"/>
              <w:left w:w="135" w:type="dxa"/>
              <w:bottom w:w="0" w:type="dxa"/>
              <w:right w:w="135" w:type="dxa"/>
            </w:tcMar>
            <w:hideMark/>
          </w:tcPr>
          <w:p w14:paraId="23FE436A" w14:textId="226A3CF8" w:rsidR="003C4561" w:rsidRPr="00AC1A53" w:rsidRDefault="003C4561" w:rsidP="003C4561">
            <w:pPr>
              <w:spacing w:line="360" w:lineRule="auto"/>
              <w:jc w:val="both"/>
              <w:rPr>
                <w:rFonts w:ascii="Book Antiqua" w:hAnsi="Book Antiqua"/>
              </w:rPr>
            </w:pPr>
            <w:r w:rsidRPr="00AC1A53">
              <w:rPr>
                <w:rFonts w:ascii="Book Antiqua" w:hAnsi="Book Antiqua"/>
              </w:rPr>
              <w:t xml:space="preserve">Sawicki </w:t>
            </w:r>
            <w:r w:rsidRPr="00AC1A53">
              <w:rPr>
                <w:rFonts w:ascii="Book Antiqua" w:hAnsi="Book Antiqua"/>
                <w:i/>
                <w:iCs/>
              </w:rPr>
              <w:t>et al</w:t>
            </w:r>
            <w:r w:rsidRPr="00AC1A53">
              <w:rPr>
                <w:rFonts w:ascii="Book Antiqua" w:hAnsi="Book Antiqua"/>
                <w:vertAlign w:val="superscript"/>
              </w:rPr>
              <w:t>[20]</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6C6D112C" w14:textId="77777777" w:rsidR="003C4561" w:rsidRPr="00AC1A53" w:rsidRDefault="003C4561" w:rsidP="00D12248">
            <w:pPr>
              <w:spacing w:line="360" w:lineRule="auto"/>
              <w:jc w:val="center"/>
              <w:rPr>
                <w:rFonts w:ascii="Book Antiqua" w:hAnsi="Book Antiqua"/>
              </w:rPr>
            </w:pPr>
            <w:r w:rsidRPr="00AC1A53">
              <w:rPr>
                <w:rFonts w:ascii="Book Antiqua" w:hAnsi="Book Antiqua"/>
              </w:rPr>
              <w:t>57</w:t>
            </w:r>
          </w:p>
        </w:tc>
        <w:tc>
          <w:tcPr>
            <w:tcW w:w="429" w:type="pct"/>
            <w:shd w:val="clear" w:color="auto" w:fill="auto"/>
            <w:tcMar>
              <w:top w:w="15" w:type="dxa"/>
              <w:left w:w="135" w:type="dxa"/>
              <w:bottom w:w="0" w:type="dxa"/>
              <w:right w:w="135" w:type="dxa"/>
            </w:tcMar>
            <w:hideMark/>
          </w:tcPr>
          <w:p w14:paraId="2F38B2C1"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2D2E7400" w14:textId="0B09A342" w:rsidR="003C4561" w:rsidRPr="00AC1A53" w:rsidRDefault="003C4561" w:rsidP="00D12248">
            <w:pPr>
              <w:spacing w:line="360" w:lineRule="auto"/>
              <w:jc w:val="center"/>
              <w:rPr>
                <w:rFonts w:ascii="Book Antiqua" w:hAnsi="Book Antiqua"/>
              </w:rPr>
            </w:pPr>
            <w:r w:rsidRPr="00AC1A53">
              <w:rPr>
                <w:rFonts w:ascii="Book Antiqua" w:hAnsi="Book Antiqua"/>
              </w:rPr>
              <w:t>Stomach and abdominal cavity</w:t>
            </w:r>
          </w:p>
        </w:tc>
        <w:tc>
          <w:tcPr>
            <w:tcW w:w="824" w:type="pct"/>
            <w:shd w:val="clear" w:color="auto" w:fill="auto"/>
            <w:tcMar>
              <w:top w:w="15" w:type="dxa"/>
              <w:left w:w="135" w:type="dxa"/>
              <w:bottom w:w="0" w:type="dxa"/>
              <w:right w:w="135" w:type="dxa"/>
            </w:tcMar>
            <w:hideMark/>
          </w:tcPr>
          <w:p w14:paraId="6A24EE54" w14:textId="77777777"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r w:rsidR="003C4561" w:rsidRPr="00AC1A53" w14:paraId="222185F6" w14:textId="77777777" w:rsidTr="003C4561">
        <w:trPr>
          <w:trHeight w:val="288"/>
        </w:trPr>
        <w:tc>
          <w:tcPr>
            <w:tcW w:w="1390" w:type="pct"/>
            <w:shd w:val="clear" w:color="auto" w:fill="auto"/>
            <w:tcMar>
              <w:top w:w="15" w:type="dxa"/>
              <w:left w:w="135" w:type="dxa"/>
              <w:bottom w:w="0" w:type="dxa"/>
              <w:right w:w="135" w:type="dxa"/>
            </w:tcMar>
            <w:hideMark/>
          </w:tcPr>
          <w:p w14:paraId="67C0F650" w14:textId="52B26C4F" w:rsidR="003C4561" w:rsidRPr="00AC1A53" w:rsidRDefault="003C4561" w:rsidP="003C4561">
            <w:pPr>
              <w:spacing w:line="360" w:lineRule="auto"/>
              <w:jc w:val="both"/>
              <w:rPr>
                <w:rFonts w:ascii="Book Antiqua" w:hAnsi="Book Antiqua"/>
              </w:rPr>
            </w:pPr>
            <w:r w:rsidRPr="00AC1A53">
              <w:rPr>
                <w:rFonts w:ascii="Book Antiqua" w:hAnsi="Book Antiqua"/>
              </w:rPr>
              <w:t xml:space="preserve">Ferreira </w:t>
            </w:r>
            <w:r w:rsidRPr="00AC1A53">
              <w:rPr>
                <w:rFonts w:ascii="Book Antiqua" w:hAnsi="Book Antiqua"/>
                <w:i/>
                <w:iCs/>
              </w:rPr>
              <w:t>et al</w:t>
            </w:r>
            <w:r w:rsidRPr="00AC1A53">
              <w:rPr>
                <w:rFonts w:ascii="Book Antiqua" w:hAnsi="Book Antiqua"/>
                <w:vertAlign w:val="superscript"/>
              </w:rPr>
              <w:t>[21]</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70B64ED3" w14:textId="77777777" w:rsidR="003C4561" w:rsidRPr="00AC1A53" w:rsidRDefault="003C4561" w:rsidP="00D12248">
            <w:pPr>
              <w:spacing w:line="360" w:lineRule="auto"/>
              <w:jc w:val="center"/>
              <w:rPr>
                <w:rFonts w:ascii="Book Antiqua" w:hAnsi="Book Antiqua"/>
              </w:rPr>
            </w:pPr>
            <w:r w:rsidRPr="00AC1A53">
              <w:rPr>
                <w:rFonts w:ascii="Book Antiqua" w:hAnsi="Book Antiqua"/>
              </w:rPr>
              <w:t>54</w:t>
            </w:r>
          </w:p>
        </w:tc>
        <w:tc>
          <w:tcPr>
            <w:tcW w:w="429" w:type="pct"/>
            <w:shd w:val="clear" w:color="auto" w:fill="auto"/>
            <w:tcMar>
              <w:top w:w="15" w:type="dxa"/>
              <w:left w:w="135" w:type="dxa"/>
              <w:bottom w:w="0" w:type="dxa"/>
              <w:right w:w="135" w:type="dxa"/>
            </w:tcMar>
            <w:hideMark/>
          </w:tcPr>
          <w:p w14:paraId="1CFAE6D8"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6076BF6A" w14:textId="77777777"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hideMark/>
          </w:tcPr>
          <w:p w14:paraId="469A2245" w14:textId="77777777"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1470DEEA" w14:textId="77777777" w:rsidTr="003C4561">
        <w:trPr>
          <w:trHeight w:val="288"/>
        </w:trPr>
        <w:tc>
          <w:tcPr>
            <w:tcW w:w="1390" w:type="pct"/>
            <w:shd w:val="clear" w:color="auto" w:fill="auto"/>
            <w:tcMar>
              <w:top w:w="15" w:type="dxa"/>
              <w:left w:w="135" w:type="dxa"/>
              <w:bottom w:w="0" w:type="dxa"/>
              <w:right w:w="135" w:type="dxa"/>
            </w:tcMar>
            <w:hideMark/>
          </w:tcPr>
          <w:p w14:paraId="7B1D007C" w14:textId="44FC346D" w:rsidR="003C4561" w:rsidRPr="00AC1A53" w:rsidRDefault="003C4561" w:rsidP="003C4561">
            <w:pPr>
              <w:spacing w:line="360" w:lineRule="auto"/>
              <w:jc w:val="both"/>
              <w:rPr>
                <w:rFonts w:ascii="Book Antiqua" w:hAnsi="Book Antiqua"/>
              </w:rPr>
            </w:pPr>
            <w:r w:rsidRPr="00AC1A53">
              <w:rPr>
                <w:rFonts w:ascii="Book Antiqua" w:hAnsi="Book Antiqua"/>
              </w:rPr>
              <w:t xml:space="preserve">Shah </w:t>
            </w:r>
            <w:r w:rsidRPr="00AC1A53">
              <w:rPr>
                <w:rFonts w:ascii="Book Antiqua" w:hAnsi="Book Antiqua"/>
                <w:i/>
                <w:iCs/>
              </w:rPr>
              <w:t>et al</w:t>
            </w:r>
            <w:r w:rsidRPr="00AC1A53">
              <w:rPr>
                <w:rFonts w:ascii="Book Antiqua" w:hAnsi="Book Antiqua"/>
                <w:vertAlign w:val="superscript"/>
              </w:rPr>
              <w:t>[22]</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22A89840" w14:textId="77777777" w:rsidR="003C4561" w:rsidRPr="00AC1A53" w:rsidRDefault="003C4561" w:rsidP="00D12248">
            <w:pPr>
              <w:spacing w:line="360" w:lineRule="auto"/>
              <w:jc w:val="center"/>
              <w:rPr>
                <w:rFonts w:ascii="Book Antiqua" w:hAnsi="Book Antiqua"/>
              </w:rPr>
            </w:pPr>
            <w:r w:rsidRPr="00AC1A53">
              <w:rPr>
                <w:rFonts w:ascii="Book Antiqua" w:hAnsi="Book Antiqua"/>
              </w:rPr>
              <w:t>69</w:t>
            </w:r>
          </w:p>
        </w:tc>
        <w:tc>
          <w:tcPr>
            <w:tcW w:w="429" w:type="pct"/>
            <w:shd w:val="clear" w:color="auto" w:fill="auto"/>
            <w:tcMar>
              <w:top w:w="15" w:type="dxa"/>
              <w:left w:w="135" w:type="dxa"/>
              <w:bottom w:w="0" w:type="dxa"/>
              <w:right w:w="135" w:type="dxa"/>
            </w:tcMar>
            <w:hideMark/>
          </w:tcPr>
          <w:p w14:paraId="38E584D3"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5825679F" w14:textId="77777777"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hideMark/>
          </w:tcPr>
          <w:p w14:paraId="2E0517DA" w14:textId="77777777"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128BE296" w14:textId="77777777" w:rsidTr="003C4561">
        <w:trPr>
          <w:trHeight w:val="343"/>
        </w:trPr>
        <w:tc>
          <w:tcPr>
            <w:tcW w:w="1390" w:type="pct"/>
            <w:vMerge w:val="restart"/>
            <w:shd w:val="clear" w:color="auto" w:fill="auto"/>
            <w:tcMar>
              <w:top w:w="15" w:type="dxa"/>
              <w:left w:w="135" w:type="dxa"/>
              <w:bottom w:w="0" w:type="dxa"/>
              <w:right w:w="135" w:type="dxa"/>
            </w:tcMar>
            <w:hideMark/>
          </w:tcPr>
          <w:p w14:paraId="49246CE2" w14:textId="67A1569E" w:rsidR="003C4561" w:rsidRPr="00AC1A53" w:rsidRDefault="003C4561" w:rsidP="003C4561">
            <w:pPr>
              <w:spacing w:line="360" w:lineRule="auto"/>
              <w:jc w:val="both"/>
              <w:rPr>
                <w:rFonts w:ascii="Book Antiqua" w:hAnsi="Book Antiqua"/>
              </w:rPr>
            </w:pPr>
            <w:r w:rsidRPr="00AC1A53">
              <w:rPr>
                <w:rFonts w:ascii="Book Antiqua" w:hAnsi="Book Antiqua"/>
              </w:rPr>
              <w:t xml:space="preserve">Maddah </w:t>
            </w:r>
            <w:r w:rsidRPr="00AC1A53">
              <w:rPr>
                <w:rFonts w:ascii="Book Antiqua" w:hAnsi="Book Antiqua"/>
                <w:i/>
                <w:iCs/>
              </w:rPr>
              <w:t>et al</w:t>
            </w:r>
            <w:r w:rsidRPr="00AC1A53">
              <w:rPr>
                <w:rFonts w:ascii="Book Antiqua" w:hAnsi="Book Antiqua"/>
                <w:vertAlign w:val="superscript"/>
              </w:rPr>
              <w:t>[23]</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4D5AF0BC" w14:textId="1B7E008C" w:rsidR="003C4561" w:rsidRPr="00AC1A53" w:rsidRDefault="003C4561" w:rsidP="00D12248">
            <w:pPr>
              <w:spacing w:line="360" w:lineRule="auto"/>
              <w:jc w:val="center"/>
              <w:rPr>
                <w:rFonts w:ascii="Book Antiqua" w:hAnsi="Book Antiqua"/>
              </w:rPr>
            </w:pPr>
            <w:r w:rsidRPr="00AC1A53">
              <w:rPr>
                <w:rFonts w:ascii="Book Antiqua" w:hAnsi="Book Antiqua"/>
              </w:rPr>
              <w:t>32</w:t>
            </w:r>
          </w:p>
        </w:tc>
        <w:tc>
          <w:tcPr>
            <w:tcW w:w="429" w:type="pct"/>
            <w:shd w:val="clear" w:color="auto" w:fill="auto"/>
            <w:tcMar>
              <w:top w:w="15" w:type="dxa"/>
              <w:left w:w="135" w:type="dxa"/>
              <w:bottom w:w="0" w:type="dxa"/>
              <w:right w:w="135" w:type="dxa"/>
            </w:tcMar>
            <w:hideMark/>
          </w:tcPr>
          <w:p w14:paraId="7F820DBD" w14:textId="4C7BB3F8" w:rsidR="003C4561" w:rsidRPr="00AC1A53" w:rsidRDefault="003C4561"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hideMark/>
          </w:tcPr>
          <w:p w14:paraId="6BEA3372" w14:textId="59899CAA" w:rsidR="003C4561" w:rsidRPr="00AC1A53" w:rsidRDefault="003C4561"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190FE9E0" w14:textId="4B8921D8"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r w:rsidR="003C4561" w:rsidRPr="00AC1A53" w14:paraId="09F8A06E" w14:textId="77777777" w:rsidTr="003C4561">
        <w:trPr>
          <w:trHeight w:val="342"/>
        </w:trPr>
        <w:tc>
          <w:tcPr>
            <w:tcW w:w="1390" w:type="pct"/>
            <w:vMerge/>
            <w:shd w:val="clear" w:color="auto" w:fill="auto"/>
            <w:tcMar>
              <w:top w:w="15" w:type="dxa"/>
              <w:left w:w="135" w:type="dxa"/>
              <w:bottom w:w="0" w:type="dxa"/>
              <w:right w:w="135" w:type="dxa"/>
            </w:tcMar>
          </w:tcPr>
          <w:p w14:paraId="02310A90" w14:textId="77777777" w:rsidR="003C4561" w:rsidRPr="00AC1A53" w:rsidRDefault="003C4561" w:rsidP="003C4561">
            <w:pPr>
              <w:spacing w:line="360" w:lineRule="auto"/>
              <w:jc w:val="both"/>
              <w:rPr>
                <w:rFonts w:ascii="Book Antiqua" w:hAnsi="Book Antiqua"/>
              </w:rPr>
            </w:pPr>
          </w:p>
        </w:tc>
        <w:tc>
          <w:tcPr>
            <w:tcW w:w="482" w:type="pct"/>
            <w:shd w:val="clear" w:color="auto" w:fill="auto"/>
            <w:tcMar>
              <w:top w:w="15" w:type="dxa"/>
              <w:left w:w="135" w:type="dxa"/>
              <w:bottom w:w="0" w:type="dxa"/>
              <w:right w:w="135" w:type="dxa"/>
            </w:tcMar>
          </w:tcPr>
          <w:p w14:paraId="2E6EEE5C" w14:textId="5FDF7AFC" w:rsidR="003C4561" w:rsidRPr="00AC1A53" w:rsidRDefault="003C4561" w:rsidP="00D12248">
            <w:pPr>
              <w:spacing w:line="360" w:lineRule="auto"/>
              <w:jc w:val="center"/>
              <w:rPr>
                <w:rFonts w:ascii="Book Antiqua" w:hAnsi="Book Antiqua"/>
              </w:rPr>
            </w:pPr>
            <w:r w:rsidRPr="00AC1A53">
              <w:rPr>
                <w:rFonts w:ascii="Book Antiqua" w:hAnsi="Book Antiqua"/>
              </w:rPr>
              <w:t>54</w:t>
            </w:r>
          </w:p>
        </w:tc>
        <w:tc>
          <w:tcPr>
            <w:tcW w:w="429" w:type="pct"/>
            <w:shd w:val="clear" w:color="auto" w:fill="auto"/>
            <w:tcMar>
              <w:top w:w="15" w:type="dxa"/>
              <w:left w:w="135" w:type="dxa"/>
              <w:bottom w:w="0" w:type="dxa"/>
              <w:right w:w="135" w:type="dxa"/>
            </w:tcMar>
          </w:tcPr>
          <w:p w14:paraId="70BB142A" w14:textId="32B7B3DB"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tcPr>
          <w:p w14:paraId="540190CF" w14:textId="37CFAE40" w:rsidR="003C4561" w:rsidRPr="00AC1A53" w:rsidRDefault="003C4561"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tcPr>
          <w:p w14:paraId="5B1D3149" w14:textId="75A81060"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r w:rsidR="003C4561" w:rsidRPr="00AC1A53" w14:paraId="3CE32F8E" w14:textId="77777777" w:rsidTr="003C4561">
        <w:trPr>
          <w:trHeight w:val="288"/>
        </w:trPr>
        <w:tc>
          <w:tcPr>
            <w:tcW w:w="1390" w:type="pct"/>
            <w:shd w:val="clear" w:color="auto" w:fill="auto"/>
            <w:tcMar>
              <w:top w:w="15" w:type="dxa"/>
              <w:left w:w="135" w:type="dxa"/>
              <w:bottom w:w="0" w:type="dxa"/>
              <w:right w:w="135" w:type="dxa"/>
            </w:tcMar>
            <w:hideMark/>
          </w:tcPr>
          <w:p w14:paraId="1B804E6A" w14:textId="7D61A3FB" w:rsidR="003C4561" w:rsidRPr="00AC1A53" w:rsidRDefault="003C4561" w:rsidP="003C4561">
            <w:pPr>
              <w:spacing w:line="360" w:lineRule="auto"/>
              <w:jc w:val="both"/>
              <w:rPr>
                <w:rFonts w:ascii="Book Antiqua" w:hAnsi="Book Antiqua"/>
              </w:rPr>
            </w:pPr>
            <w:r w:rsidRPr="00AC1A53">
              <w:rPr>
                <w:rFonts w:ascii="Book Antiqua" w:hAnsi="Book Antiqua"/>
              </w:rPr>
              <w:t xml:space="preserve">Peynircioğlu </w:t>
            </w:r>
            <w:r w:rsidRPr="00AC1A53">
              <w:rPr>
                <w:rFonts w:ascii="Book Antiqua" w:hAnsi="Book Antiqua"/>
                <w:i/>
                <w:iCs/>
              </w:rPr>
              <w:t>et al</w:t>
            </w:r>
            <w:r w:rsidRPr="00AC1A53">
              <w:rPr>
                <w:rFonts w:ascii="Book Antiqua" w:hAnsi="Book Antiqua"/>
                <w:vertAlign w:val="superscript"/>
              </w:rPr>
              <w:t>[24]</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244CFBA5" w14:textId="77777777" w:rsidR="003C4561" w:rsidRPr="00AC1A53" w:rsidRDefault="003C4561" w:rsidP="00D12248">
            <w:pPr>
              <w:spacing w:line="360" w:lineRule="auto"/>
              <w:jc w:val="center"/>
              <w:rPr>
                <w:rFonts w:ascii="Book Antiqua" w:hAnsi="Book Antiqua"/>
              </w:rPr>
            </w:pPr>
            <w:r w:rsidRPr="00AC1A53">
              <w:rPr>
                <w:rFonts w:ascii="Book Antiqua" w:hAnsi="Book Antiqua"/>
              </w:rPr>
              <w:t>62</w:t>
            </w:r>
          </w:p>
        </w:tc>
        <w:tc>
          <w:tcPr>
            <w:tcW w:w="429" w:type="pct"/>
            <w:shd w:val="clear" w:color="auto" w:fill="auto"/>
            <w:tcMar>
              <w:top w:w="15" w:type="dxa"/>
              <w:left w:w="135" w:type="dxa"/>
              <w:bottom w:w="0" w:type="dxa"/>
              <w:right w:w="135" w:type="dxa"/>
            </w:tcMar>
            <w:hideMark/>
          </w:tcPr>
          <w:p w14:paraId="385EB931"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24F354E2" w14:textId="77777777"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hideMark/>
          </w:tcPr>
          <w:p w14:paraId="260C31E7" w14:textId="77777777"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0D5493E3" w14:textId="77777777" w:rsidTr="003C4561">
        <w:trPr>
          <w:trHeight w:val="288"/>
        </w:trPr>
        <w:tc>
          <w:tcPr>
            <w:tcW w:w="1390" w:type="pct"/>
            <w:shd w:val="clear" w:color="auto" w:fill="auto"/>
            <w:tcMar>
              <w:top w:w="15" w:type="dxa"/>
              <w:left w:w="135" w:type="dxa"/>
              <w:bottom w:w="0" w:type="dxa"/>
              <w:right w:w="135" w:type="dxa"/>
            </w:tcMar>
          </w:tcPr>
          <w:p w14:paraId="72A41CBF" w14:textId="7D94EE36" w:rsidR="003C4561" w:rsidRPr="00AC1A53" w:rsidRDefault="003C4561" w:rsidP="003C4561">
            <w:pPr>
              <w:spacing w:line="360" w:lineRule="auto"/>
              <w:jc w:val="both"/>
              <w:rPr>
                <w:rFonts w:ascii="Book Antiqua" w:hAnsi="Book Antiqua"/>
              </w:rPr>
            </w:pPr>
            <w:r w:rsidRPr="00AC1A53">
              <w:rPr>
                <w:rFonts w:ascii="Book Antiqua" w:hAnsi="Book Antiqua"/>
              </w:rPr>
              <w:lastRenderedPageBreak/>
              <w:t xml:space="preserve">Mandaliya </w:t>
            </w:r>
            <w:r w:rsidRPr="00AC1A53">
              <w:rPr>
                <w:rFonts w:ascii="Book Antiqua" w:hAnsi="Book Antiqua"/>
                <w:i/>
                <w:iCs/>
              </w:rPr>
              <w:t>et al</w:t>
            </w:r>
            <w:r w:rsidRPr="00AC1A53">
              <w:rPr>
                <w:rFonts w:ascii="Book Antiqua" w:hAnsi="Book Antiqua"/>
                <w:vertAlign w:val="superscript"/>
              </w:rPr>
              <w:t>[25]</w:t>
            </w:r>
            <w:r w:rsidRPr="00AC1A53">
              <w:rPr>
                <w:rFonts w:ascii="Book Antiqua" w:hAnsi="Book Antiqua"/>
              </w:rPr>
              <w:t>, 2014</w:t>
            </w:r>
          </w:p>
        </w:tc>
        <w:tc>
          <w:tcPr>
            <w:tcW w:w="482" w:type="pct"/>
            <w:shd w:val="clear" w:color="auto" w:fill="auto"/>
            <w:tcMar>
              <w:top w:w="15" w:type="dxa"/>
              <w:left w:w="135" w:type="dxa"/>
              <w:bottom w:w="0" w:type="dxa"/>
              <w:right w:w="135" w:type="dxa"/>
            </w:tcMar>
          </w:tcPr>
          <w:p w14:paraId="1CEFB424" w14:textId="55839071" w:rsidR="003C4561" w:rsidRPr="00AC1A53" w:rsidRDefault="003C4561" w:rsidP="00D12248">
            <w:pPr>
              <w:spacing w:line="360" w:lineRule="auto"/>
              <w:jc w:val="center"/>
              <w:rPr>
                <w:rFonts w:ascii="Book Antiqua" w:hAnsi="Book Antiqua"/>
              </w:rPr>
            </w:pPr>
            <w:r w:rsidRPr="00AC1A53">
              <w:rPr>
                <w:rFonts w:ascii="Book Antiqua" w:hAnsi="Book Antiqua"/>
              </w:rPr>
              <w:t>61</w:t>
            </w:r>
          </w:p>
        </w:tc>
        <w:tc>
          <w:tcPr>
            <w:tcW w:w="429" w:type="pct"/>
            <w:shd w:val="clear" w:color="auto" w:fill="auto"/>
            <w:tcMar>
              <w:top w:w="15" w:type="dxa"/>
              <w:left w:w="135" w:type="dxa"/>
              <w:bottom w:w="0" w:type="dxa"/>
              <w:right w:w="135" w:type="dxa"/>
            </w:tcMar>
          </w:tcPr>
          <w:p w14:paraId="32DE7A28" w14:textId="33491E96" w:rsidR="003C4561" w:rsidRPr="00AC1A53" w:rsidRDefault="003C4561"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tcPr>
          <w:p w14:paraId="1C012966" w14:textId="17272AAD"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tcPr>
          <w:p w14:paraId="739DF1DD" w14:textId="549CDB94"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219D5CA8" w14:textId="77777777" w:rsidTr="003C4561">
        <w:trPr>
          <w:trHeight w:val="288"/>
        </w:trPr>
        <w:tc>
          <w:tcPr>
            <w:tcW w:w="1390" w:type="pct"/>
            <w:shd w:val="clear" w:color="auto" w:fill="auto"/>
            <w:tcMar>
              <w:top w:w="15" w:type="dxa"/>
              <w:left w:w="135" w:type="dxa"/>
              <w:bottom w:w="0" w:type="dxa"/>
              <w:right w:w="135" w:type="dxa"/>
            </w:tcMar>
          </w:tcPr>
          <w:p w14:paraId="00BA34D3" w14:textId="09B74A38" w:rsidR="003C4561" w:rsidRPr="00AC1A53" w:rsidRDefault="003C4561" w:rsidP="003C4561">
            <w:pPr>
              <w:spacing w:line="360" w:lineRule="auto"/>
              <w:jc w:val="both"/>
              <w:rPr>
                <w:rFonts w:ascii="Book Antiqua" w:hAnsi="Book Antiqua"/>
              </w:rPr>
            </w:pPr>
            <w:r w:rsidRPr="00AC1A53">
              <w:rPr>
                <w:rFonts w:ascii="Book Antiqua" w:hAnsi="Book Antiqua"/>
              </w:rPr>
              <w:t xml:space="preserve">Herrera-Fernández </w:t>
            </w:r>
            <w:r w:rsidRPr="00AC1A53">
              <w:rPr>
                <w:rFonts w:ascii="Book Antiqua" w:hAnsi="Book Antiqua"/>
                <w:i/>
                <w:iCs/>
              </w:rPr>
              <w:t>et al</w:t>
            </w:r>
            <w:r w:rsidRPr="00AC1A53">
              <w:rPr>
                <w:rFonts w:ascii="Book Antiqua" w:hAnsi="Book Antiqua"/>
                <w:vertAlign w:val="superscript"/>
              </w:rPr>
              <w:t>[26]</w:t>
            </w:r>
            <w:r w:rsidRPr="00AC1A53">
              <w:rPr>
                <w:rFonts w:ascii="Book Antiqua" w:hAnsi="Book Antiqua"/>
              </w:rPr>
              <w:t>, 2014</w:t>
            </w:r>
          </w:p>
        </w:tc>
        <w:tc>
          <w:tcPr>
            <w:tcW w:w="482" w:type="pct"/>
            <w:shd w:val="clear" w:color="auto" w:fill="auto"/>
            <w:tcMar>
              <w:top w:w="15" w:type="dxa"/>
              <w:left w:w="135" w:type="dxa"/>
              <w:bottom w:w="0" w:type="dxa"/>
              <w:right w:w="135" w:type="dxa"/>
            </w:tcMar>
          </w:tcPr>
          <w:p w14:paraId="02892F77" w14:textId="57A70CA0" w:rsidR="003C4561" w:rsidRPr="00AC1A53" w:rsidRDefault="003C4561" w:rsidP="00D12248">
            <w:pPr>
              <w:spacing w:line="360" w:lineRule="auto"/>
              <w:jc w:val="center"/>
              <w:rPr>
                <w:rFonts w:ascii="Book Antiqua" w:hAnsi="Book Antiqua"/>
              </w:rPr>
            </w:pPr>
            <w:r w:rsidRPr="00AC1A53">
              <w:rPr>
                <w:rFonts w:ascii="Book Antiqua" w:hAnsi="Book Antiqua"/>
              </w:rPr>
              <w:t>34</w:t>
            </w:r>
          </w:p>
        </w:tc>
        <w:tc>
          <w:tcPr>
            <w:tcW w:w="429" w:type="pct"/>
            <w:shd w:val="clear" w:color="auto" w:fill="auto"/>
            <w:tcMar>
              <w:top w:w="15" w:type="dxa"/>
              <w:left w:w="135" w:type="dxa"/>
              <w:bottom w:w="0" w:type="dxa"/>
              <w:right w:w="135" w:type="dxa"/>
            </w:tcMar>
          </w:tcPr>
          <w:p w14:paraId="63EE8D2B" w14:textId="3E9C3E80" w:rsidR="003C4561" w:rsidRPr="00AC1A53" w:rsidRDefault="003C4561"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tcPr>
          <w:p w14:paraId="51AAA503" w14:textId="0B168F51" w:rsidR="003C4561" w:rsidRPr="00AC1A53" w:rsidRDefault="003C4561"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tcPr>
          <w:p w14:paraId="1A895562" w14:textId="7B84CF98"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bl>
    <w:p w14:paraId="24BFEB7B" w14:textId="2FA4D4FF" w:rsidR="00BD5711" w:rsidRPr="00AC1A53" w:rsidRDefault="006A1B31" w:rsidP="006A1B31">
      <w:pPr>
        <w:spacing w:line="360" w:lineRule="auto"/>
        <w:jc w:val="both"/>
        <w:rPr>
          <w:rFonts w:ascii="Book Antiqua" w:hAnsi="Book Antiqua"/>
        </w:rPr>
      </w:pPr>
      <w:r w:rsidRPr="00AC1A53">
        <w:rPr>
          <w:rFonts w:ascii="Book Antiqua" w:hAnsi="Book Antiqua"/>
        </w:rPr>
        <w:t>TAE:</w:t>
      </w:r>
      <w:r w:rsidR="00B030E9" w:rsidRPr="00AC1A53">
        <w:rPr>
          <w:rFonts w:ascii="Book Antiqua" w:hAnsi="Book Antiqua"/>
        </w:rPr>
        <w:t xml:space="preserve"> </w:t>
      </w:r>
      <w:r w:rsidRPr="00AC1A53">
        <w:rPr>
          <w:rFonts w:ascii="Book Antiqua" w:hAnsi="Book Antiqua"/>
        </w:rPr>
        <w:t>Trans-arterial</w:t>
      </w:r>
      <w:r w:rsidR="00B030E9" w:rsidRPr="00AC1A53">
        <w:rPr>
          <w:rFonts w:ascii="Book Antiqua" w:hAnsi="Book Antiqua"/>
        </w:rPr>
        <w:t xml:space="preserve"> </w:t>
      </w:r>
      <w:r w:rsidRPr="00AC1A53">
        <w:rPr>
          <w:rFonts w:ascii="Book Antiqua" w:hAnsi="Book Antiqua"/>
        </w:rPr>
        <w:t>embolization</w:t>
      </w:r>
      <w:r w:rsidR="00BD5711" w:rsidRPr="00AC1A53">
        <w:rPr>
          <w:rFonts w:ascii="Book Antiqua" w:hAnsi="Book Antiqua"/>
        </w:rPr>
        <w:t>.</w:t>
      </w:r>
    </w:p>
    <w:p w14:paraId="25647DE9" w14:textId="77777777" w:rsidR="006A1B31" w:rsidRPr="00AC1A53" w:rsidRDefault="006A1B31">
      <w:pPr>
        <w:spacing w:line="360" w:lineRule="auto"/>
        <w:jc w:val="both"/>
        <w:rPr>
          <w:rFonts w:ascii="Book Antiqua" w:hAnsi="Book Antiqua"/>
          <w:b/>
          <w:bCs/>
        </w:rPr>
        <w:sectPr w:rsidR="006A1B31" w:rsidRPr="00AC1A53" w:rsidSect="00E3297D">
          <w:pgSz w:w="15840" w:h="12240" w:orient="landscape"/>
          <w:pgMar w:top="1440" w:right="1440" w:bottom="1440" w:left="1440" w:header="720" w:footer="720" w:gutter="0"/>
          <w:cols w:space="720"/>
          <w:docGrid w:linePitch="360"/>
        </w:sectPr>
      </w:pPr>
    </w:p>
    <w:p w14:paraId="00AA6F49" w14:textId="07ADC552" w:rsidR="00E3297D" w:rsidRPr="00AC1A53" w:rsidRDefault="006A1B31">
      <w:pPr>
        <w:spacing w:line="360" w:lineRule="auto"/>
        <w:jc w:val="both"/>
        <w:rPr>
          <w:rFonts w:ascii="Book Antiqua" w:hAnsi="Book Antiqua"/>
          <w:b/>
          <w:bCs/>
        </w:rPr>
      </w:pPr>
      <w:r w:rsidRPr="00AC1A53">
        <w:rPr>
          <w:rFonts w:ascii="Book Antiqua" w:hAnsi="Book Antiqua"/>
          <w:b/>
          <w:bCs/>
        </w:rPr>
        <w:lastRenderedPageBreak/>
        <w:t>Table</w:t>
      </w:r>
      <w:r w:rsidR="00B030E9" w:rsidRPr="00AC1A53">
        <w:rPr>
          <w:rFonts w:ascii="Book Antiqua" w:hAnsi="Book Antiqua"/>
          <w:b/>
          <w:bCs/>
        </w:rPr>
        <w:t xml:space="preserve"> </w:t>
      </w:r>
      <w:r w:rsidRPr="00AC1A53">
        <w:rPr>
          <w:rFonts w:ascii="Book Antiqua" w:hAnsi="Book Antiqua"/>
          <w:b/>
          <w:bCs/>
        </w:rPr>
        <w:t>2</w:t>
      </w:r>
      <w:r w:rsidR="00B030E9" w:rsidRPr="00AC1A53">
        <w:rPr>
          <w:rFonts w:ascii="Book Antiqua" w:hAnsi="Book Antiqua"/>
          <w:b/>
          <w:bCs/>
        </w:rPr>
        <w:t xml:space="preserve"> </w:t>
      </w:r>
      <w:r w:rsidR="00320C1D" w:rsidRPr="00AC1A53">
        <w:rPr>
          <w:rFonts w:ascii="Book Antiqua" w:hAnsi="Book Antiqua"/>
          <w:b/>
          <w:bCs/>
        </w:rPr>
        <w:t>Advantages</w:t>
      </w:r>
      <w:r w:rsidR="00B030E9" w:rsidRPr="00AC1A53">
        <w:rPr>
          <w:rFonts w:ascii="Book Antiqua" w:hAnsi="Book Antiqua"/>
          <w:b/>
          <w:bCs/>
        </w:rPr>
        <w:t xml:space="preserve"> </w:t>
      </w:r>
      <w:r w:rsidR="00320C1D" w:rsidRPr="00AC1A53">
        <w:rPr>
          <w:rFonts w:ascii="Book Antiqua" w:hAnsi="Book Antiqua"/>
          <w:b/>
          <w:bCs/>
        </w:rPr>
        <w:t>and</w:t>
      </w:r>
      <w:r w:rsidR="00B030E9" w:rsidRPr="00AC1A53">
        <w:rPr>
          <w:rFonts w:ascii="Book Antiqua" w:hAnsi="Book Antiqua"/>
          <w:b/>
          <w:bCs/>
        </w:rPr>
        <w:t xml:space="preserve"> </w:t>
      </w:r>
      <w:r w:rsidR="00320C1D" w:rsidRPr="00AC1A53">
        <w:rPr>
          <w:rFonts w:ascii="Book Antiqua" w:hAnsi="Book Antiqua"/>
          <w:b/>
          <w:bCs/>
        </w:rPr>
        <w:t>disadvantages</w:t>
      </w:r>
      <w:r w:rsidR="00B030E9" w:rsidRPr="00AC1A53">
        <w:rPr>
          <w:rFonts w:ascii="Book Antiqua" w:hAnsi="Book Antiqua"/>
          <w:b/>
          <w:bCs/>
        </w:rPr>
        <w:t xml:space="preserve"> </w:t>
      </w:r>
      <w:r w:rsidR="00320C1D" w:rsidRPr="00AC1A53">
        <w:rPr>
          <w:rFonts w:ascii="Book Antiqua" w:hAnsi="Book Antiqua"/>
          <w:b/>
          <w:bCs/>
        </w:rPr>
        <w:t>of</w:t>
      </w:r>
      <w:r w:rsidR="00B030E9" w:rsidRPr="00AC1A53">
        <w:rPr>
          <w:rFonts w:ascii="Book Antiqua" w:hAnsi="Book Antiqua"/>
          <w:b/>
          <w:bCs/>
        </w:rPr>
        <w:t xml:space="preserve"> </w:t>
      </w:r>
      <w:r w:rsidR="00320C1D" w:rsidRPr="00AC1A53">
        <w:rPr>
          <w:rFonts w:ascii="Book Antiqua" w:hAnsi="Book Antiqua"/>
          <w:b/>
          <w:bCs/>
        </w:rPr>
        <w:t>therapeutic</w:t>
      </w:r>
      <w:r w:rsidR="00B030E9" w:rsidRPr="00AC1A53">
        <w:rPr>
          <w:rFonts w:ascii="Book Antiqua" w:hAnsi="Book Antiqua"/>
          <w:b/>
          <w:bCs/>
        </w:rPr>
        <w:t xml:space="preserve"> </w:t>
      </w:r>
      <w:r w:rsidR="00320C1D" w:rsidRPr="00AC1A53">
        <w:rPr>
          <w:rFonts w:ascii="Book Antiqua" w:hAnsi="Book Antiqua"/>
          <w:b/>
          <w:bCs/>
        </w:rPr>
        <w:t>option</w:t>
      </w:r>
      <w:r w:rsidR="006B4666" w:rsidRPr="00AC1A53">
        <w:rPr>
          <w:rFonts w:ascii="Book Antiqua" w:hAnsi="Book Antiqua"/>
          <w:b/>
          <w:bCs/>
        </w:rPr>
        <w:t>s</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2055"/>
        <w:gridCol w:w="4746"/>
        <w:gridCol w:w="2821"/>
      </w:tblGrid>
      <w:tr w:rsidR="006A1B31" w:rsidRPr="00AC1A53" w14:paraId="125E274C" w14:textId="77777777" w:rsidTr="003B505F">
        <w:trPr>
          <w:trHeight w:val="379"/>
        </w:trPr>
        <w:tc>
          <w:tcPr>
            <w:tcW w:w="1068" w:type="pct"/>
            <w:tcBorders>
              <w:top w:val="single" w:sz="4" w:space="0" w:color="auto"/>
              <w:bottom w:val="single" w:sz="4" w:space="0" w:color="auto"/>
            </w:tcBorders>
            <w:shd w:val="clear" w:color="auto" w:fill="auto"/>
            <w:tcMar>
              <w:top w:w="15" w:type="dxa"/>
              <w:left w:w="131" w:type="dxa"/>
              <w:bottom w:w="0" w:type="dxa"/>
              <w:right w:w="131" w:type="dxa"/>
            </w:tcMar>
            <w:hideMark/>
          </w:tcPr>
          <w:p w14:paraId="10E3DBFE" w14:textId="7596B880" w:rsidR="006A1B31" w:rsidRPr="00AC1A53" w:rsidRDefault="006A1B31" w:rsidP="00D12248">
            <w:pPr>
              <w:spacing w:line="360" w:lineRule="auto"/>
              <w:rPr>
                <w:rFonts w:ascii="Book Antiqua" w:hAnsi="Book Antiqua"/>
                <w:b/>
                <w:bCs/>
              </w:rPr>
            </w:pPr>
            <w:r w:rsidRPr="00AC1A53">
              <w:rPr>
                <w:rFonts w:ascii="Book Antiqua" w:hAnsi="Book Antiqua"/>
                <w:b/>
                <w:bCs/>
              </w:rPr>
              <w:t>Therapeutic</w:t>
            </w:r>
            <w:r w:rsidR="00B030E9" w:rsidRPr="00AC1A53">
              <w:rPr>
                <w:rFonts w:ascii="Book Antiqua" w:hAnsi="Book Antiqua"/>
                <w:b/>
                <w:bCs/>
              </w:rPr>
              <w:t xml:space="preserve"> </w:t>
            </w:r>
            <w:r w:rsidRPr="00AC1A53">
              <w:rPr>
                <w:rFonts w:ascii="Book Antiqua" w:hAnsi="Book Antiqua"/>
                <w:b/>
                <w:bCs/>
              </w:rPr>
              <w:t>options</w:t>
            </w:r>
          </w:p>
        </w:tc>
        <w:tc>
          <w:tcPr>
            <w:tcW w:w="2466" w:type="pct"/>
            <w:tcBorders>
              <w:top w:val="single" w:sz="4" w:space="0" w:color="auto"/>
              <w:bottom w:val="single" w:sz="4" w:space="0" w:color="auto"/>
            </w:tcBorders>
            <w:shd w:val="clear" w:color="auto" w:fill="auto"/>
            <w:tcMar>
              <w:top w:w="15" w:type="dxa"/>
              <w:left w:w="131" w:type="dxa"/>
              <w:bottom w:w="0" w:type="dxa"/>
              <w:right w:w="131" w:type="dxa"/>
            </w:tcMar>
            <w:hideMark/>
          </w:tcPr>
          <w:p w14:paraId="107B6A48" w14:textId="3D52D3D4" w:rsidR="006A1B31" w:rsidRPr="00AC1A53" w:rsidRDefault="006A1B31" w:rsidP="00D10A0B">
            <w:pPr>
              <w:spacing w:line="360" w:lineRule="auto"/>
              <w:jc w:val="center"/>
              <w:rPr>
                <w:rFonts w:ascii="Book Antiqua" w:hAnsi="Book Antiqua"/>
                <w:b/>
                <w:bCs/>
              </w:rPr>
            </w:pPr>
            <w:r w:rsidRPr="00AC1A53">
              <w:rPr>
                <w:rFonts w:ascii="Book Antiqua" w:hAnsi="Book Antiqua"/>
                <w:b/>
                <w:bCs/>
              </w:rPr>
              <w:t>Advantages</w:t>
            </w:r>
          </w:p>
        </w:tc>
        <w:tc>
          <w:tcPr>
            <w:tcW w:w="1466" w:type="pct"/>
            <w:tcBorders>
              <w:top w:val="single" w:sz="4" w:space="0" w:color="auto"/>
              <w:bottom w:val="single" w:sz="4" w:space="0" w:color="auto"/>
            </w:tcBorders>
            <w:shd w:val="clear" w:color="auto" w:fill="auto"/>
            <w:tcMar>
              <w:top w:w="15" w:type="dxa"/>
              <w:left w:w="131" w:type="dxa"/>
              <w:bottom w:w="0" w:type="dxa"/>
              <w:right w:w="131" w:type="dxa"/>
            </w:tcMar>
            <w:hideMark/>
          </w:tcPr>
          <w:p w14:paraId="69A8F8D0" w14:textId="04106451" w:rsidR="006A1B31" w:rsidRPr="00AC1A53" w:rsidRDefault="006A1B31" w:rsidP="00D10A0B">
            <w:pPr>
              <w:spacing w:line="360" w:lineRule="auto"/>
              <w:jc w:val="center"/>
              <w:rPr>
                <w:rFonts w:ascii="Book Antiqua" w:hAnsi="Book Antiqua"/>
                <w:b/>
                <w:bCs/>
              </w:rPr>
            </w:pPr>
            <w:r w:rsidRPr="00AC1A53">
              <w:rPr>
                <w:rFonts w:ascii="Book Antiqua" w:hAnsi="Book Antiqua"/>
                <w:b/>
                <w:bCs/>
              </w:rPr>
              <w:t>Disadvantages</w:t>
            </w:r>
          </w:p>
        </w:tc>
      </w:tr>
      <w:tr w:rsidR="006A1B31" w:rsidRPr="00AC1A53" w14:paraId="704DCD7E" w14:textId="77777777" w:rsidTr="003B505F">
        <w:trPr>
          <w:trHeight w:val="1357"/>
        </w:trPr>
        <w:tc>
          <w:tcPr>
            <w:tcW w:w="1068" w:type="pct"/>
            <w:tcBorders>
              <w:top w:val="single" w:sz="4" w:space="0" w:color="auto"/>
            </w:tcBorders>
            <w:shd w:val="clear" w:color="auto" w:fill="auto"/>
            <w:tcMar>
              <w:top w:w="15" w:type="dxa"/>
              <w:left w:w="131" w:type="dxa"/>
              <w:bottom w:w="0" w:type="dxa"/>
              <w:right w:w="131" w:type="dxa"/>
            </w:tcMar>
            <w:vAlign w:val="center"/>
            <w:hideMark/>
          </w:tcPr>
          <w:p w14:paraId="41163905" w14:textId="7F98C6BA" w:rsidR="006A1B31" w:rsidRPr="00AC1A53" w:rsidRDefault="00D10A0B" w:rsidP="00D10A0B">
            <w:pPr>
              <w:spacing w:line="360" w:lineRule="auto"/>
              <w:jc w:val="both"/>
              <w:rPr>
                <w:rFonts w:ascii="Book Antiqua" w:hAnsi="Book Antiqua"/>
              </w:rPr>
            </w:pPr>
            <w:r w:rsidRPr="00AC1A53">
              <w:rPr>
                <w:rFonts w:ascii="Book Antiqua" w:hAnsi="Book Antiqua"/>
              </w:rPr>
              <w:t>E</w:t>
            </w:r>
            <w:r w:rsidR="006A1B31" w:rsidRPr="00AC1A53">
              <w:rPr>
                <w:rFonts w:ascii="Book Antiqua" w:hAnsi="Book Antiqua"/>
              </w:rPr>
              <w:t>ndoscopic</w:t>
            </w:r>
          </w:p>
        </w:tc>
        <w:tc>
          <w:tcPr>
            <w:tcW w:w="2466" w:type="pct"/>
            <w:tcBorders>
              <w:top w:val="single" w:sz="4" w:space="0" w:color="auto"/>
            </w:tcBorders>
            <w:shd w:val="clear" w:color="auto" w:fill="auto"/>
            <w:tcMar>
              <w:top w:w="15" w:type="dxa"/>
              <w:left w:w="131" w:type="dxa"/>
              <w:bottom w:w="0" w:type="dxa"/>
              <w:right w:w="131" w:type="dxa"/>
            </w:tcMar>
            <w:vAlign w:val="center"/>
            <w:hideMark/>
          </w:tcPr>
          <w:p w14:paraId="0C964751" w14:textId="3A29B1FE" w:rsidR="006A1B31" w:rsidRPr="00AC1A53" w:rsidRDefault="00D10A0B" w:rsidP="00D10A0B">
            <w:pPr>
              <w:spacing w:line="360" w:lineRule="auto"/>
              <w:jc w:val="both"/>
              <w:rPr>
                <w:rFonts w:ascii="Book Antiqua" w:hAnsi="Book Antiqua"/>
              </w:rPr>
            </w:pPr>
            <w:r w:rsidRPr="00AC1A53">
              <w:rPr>
                <w:rFonts w:ascii="Book Antiqua" w:hAnsi="Book Antiqua"/>
              </w:rPr>
              <w:t>M</w:t>
            </w:r>
            <w:r w:rsidR="006A1B31" w:rsidRPr="00AC1A53">
              <w:rPr>
                <w:rFonts w:ascii="Book Antiqua" w:hAnsi="Book Antiqua"/>
              </w:rPr>
              <w:t>inimally</w:t>
            </w:r>
            <w:r w:rsidR="00B030E9" w:rsidRPr="00AC1A53">
              <w:rPr>
                <w:rFonts w:ascii="Book Antiqua" w:hAnsi="Book Antiqua"/>
              </w:rPr>
              <w:t xml:space="preserve"> </w:t>
            </w:r>
            <w:r w:rsidR="006A1B31" w:rsidRPr="00AC1A53">
              <w:rPr>
                <w:rFonts w:ascii="Book Antiqua" w:hAnsi="Book Antiqua"/>
              </w:rPr>
              <w:t>invasive,</w:t>
            </w:r>
            <w:r w:rsidR="00B030E9" w:rsidRPr="00AC1A53">
              <w:rPr>
                <w:rFonts w:ascii="Book Antiqua" w:hAnsi="Book Antiqua"/>
              </w:rPr>
              <w:t xml:space="preserve"> </w:t>
            </w:r>
            <w:r w:rsidR="006A1B31" w:rsidRPr="00AC1A53">
              <w:rPr>
                <w:rFonts w:ascii="Book Antiqua" w:hAnsi="Book Antiqua"/>
              </w:rPr>
              <w:t>accurate</w:t>
            </w:r>
            <w:r w:rsidR="00B030E9" w:rsidRPr="00AC1A53">
              <w:rPr>
                <w:rFonts w:ascii="Book Antiqua" w:hAnsi="Book Antiqua"/>
              </w:rPr>
              <w:t xml:space="preserve"> </w:t>
            </w:r>
            <w:r w:rsidR="006A1B31" w:rsidRPr="00AC1A53">
              <w:rPr>
                <w:rFonts w:ascii="Book Antiqua" w:hAnsi="Book Antiqua"/>
              </w:rPr>
              <w:t>localization,</w:t>
            </w:r>
            <w:r w:rsidR="00B030E9" w:rsidRPr="00AC1A53">
              <w:rPr>
                <w:rFonts w:ascii="Book Antiqua" w:hAnsi="Book Antiqua"/>
              </w:rPr>
              <w:t xml:space="preserve"> </w:t>
            </w:r>
            <w:r w:rsidR="006A1B31" w:rsidRPr="00AC1A53">
              <w:rPr>
                <w:rFonts w:ascii="Book Antiqua" w:hAnsi="Book Antiqua"/>
              </w:rPr>
              <w:t>rapid,</w:t>
            </w:r>
            <w:r w:rsidR="00B030E9" w:rsidRPr="00AC1A53">
              <w:rPr>
                <w:rFonts w:ascii="Book Antiqua" w:hAnsi="Book Antiqua"/>
              </w:rPr>
              <w:t xml:space="preserve"> </w:t>
            </w:r>
            <w:r w:rsidR="006A1B31" w:rsidRPr="00AC1A53">
              <w:rPr>
                <w:rFonts w:ascii="Book Antiqua" w:hAnsi="Book Antiqua"/>
              </w:rPr>
              <w:t>safe,</w:t>
            </w:r>
            <w:r w:rsidR="00B030E9" w:rsidRPr="00AC1A53">
              <w:rPr>
                <w:rFonts w:ascii="Book Antiqua" w:hAnsi="Book Antiqua"/>
              </w:rPr>
              <w:t xml:space="preserve"> </w:t>
            </w:r>
            <w:r w:rsidR="006A1B31" w:rsidRPr="00AC1A53">
              <w:rPr>
                <w:rFonts w:ascii="Book Antiqua" w:hAnsi="Book Antiqua"/>
              </w:rPr>
              <w:t>high</w:t>
            </w:r>
            <w:r w:rsidR="00B030E9" w:rsidRPr="00AC1A53">
              <w:rPr>
                <w:rFonts w:ascii="Book Antiqua" w:hAnsi="Book Antiqua"/>
              </w:rPr>
              <w:t xml:space="preserve"> </w:t>
            </w:r>
            <w:r w:rsidR="006A1B31" w:rsidRPr="00AC1A53">
              <w:rPr>
                <w:rFonts w:ascii="Book Antiqua" w:hAnsi="Book Antiqua"/>
              </w:rPr>
              <w:t>success</w:t>
            </w:r>
            <w:r w:rsidR="00B030E9" w:rsidRPr="00AC1A53">
              <w:rPr>
                <w:rFonts w:ascii="Book Antiqua" w:hAnsi="Book Antiqua"/>
              </w:rPr>
              <w:t xml:space="preserve"> </w:t>
            </w:r>
            <w:r w:rsidR="006A1B31" w:rsidRPr="00AC1A53">
              <w:rPr>
                <w:rFonts w:ascii="Book Antiqua" w:hAnsi="Book Antiqua"/>
              </w:rPr>
              <w:t>rate,</w:t>
            </w:r>
            <w:r w:rsidR="00B030E9" w:rsidRPr="00AC1A53">
              <w:rPr>
                <w:rFonts w:ascii="Book Antiqua" w:hAnsi="Book Antiqua"/>
              </w:rPr>
              <w:t xml:space="preserve"> </w:t>
            </w:r>
            <w:r w:rsidR="006A1B31" w:rsidRPr="00AC1A53">
              <w:rPr>
                <w:rFonts w:ascii="Book Antiqua" w:hAnsi="Book Antiqua"/>
              </w:rPr>
              <w:t>few</w:t>
            </w:r>
            <w:r w:rsidR="00B030E9" w:rsidRPr="00AC1A53">
              <w:rPr>
                <w:rFonts w:ascii="Book Antiqua" w:hAnsi="Book Antiqua"/>
              </w:rPr>
              <w:t xml:space="preserve"> </w:t>
            </w:r>
            <w:r w:rsidR="006A1B31" w:rsidRPr="00AC1A53">
              <w:rPr>
                <w:rFonts w:ascii="Book Antiqua" w:hAnsi="Book Antiqua"/>
              </w:rPr>
              <w:t>complications,</w:t>
            </w:r>
            <w:r w:rsidR="00B030E9" w:rsidRPr="00AC1A53">
              <w:rPr>
                <w:rFonts w:ascii="Book Antiqua" w:hAnsi="Book Antiqua"/>
              </w:rPr>
              <w:t xml:space="preserve"> </w:t>
            </w:r>
            <w:r w:rsidR="006A1B31" w:rsidRPr="00AC1A53">
              <w:rPr>
                <w:rFonts w:ascii="Book Antiqua" w:hAnsi="Book Antiqua"/>
              </w:rPr>
              <w:t>and</w:t>
            </w:r>
            <w:r w:rsidR="00B030E9" w:rsidRPr="00AC1A53">
              <w:rPr>
                <w:rFonts w:ascii="Book Antiqua" w:hAnsi="Book Antiqua"/>
              </w:rPr>
              <w:t xml:space="preserve"> </w:t>
            </w:r>
            <w:r w:rsidR="006A1B31" w:rsidRPr="00AC1A53">
              <w:rPr>
                <w:rFonts w:ascii="Book Antiqua" w:hAnsi="Book Antiqua"/>
              </w:rPr>
              <w:t>rapid</w:t>
            </w:r>
            <w:r w:rsidR="00B030E9" w:rsidRPr="00AC1A53">
              <w:rPr>
                <w:rFonts w:ascii="Book Antiqua" w:hAnsi="Book Antiqua"/>
              </w:rPr>
              <w:t xml:space="preserve"> </w:t>
            </w:r>
            <w:r w:rsidR="006A1B31" w:rsidRPr="00AC1A53">
              <w:rPr>
                <w:rFonts w:ascii="Book Antiqua" w:hAnsi="Book Antiqua"/>
              </w:rPr>
              <w:t>recovery</w:t>
            </w:r>
          </w:p>
        </w:tc>
        <w:tc>
          <w:tcPr>
            <w:tcW w:w="1466" w:type="pct"/>
            <w:tcBorders>
              <w:top w:val="single" w:sz="4" w:space="0" w:color="auto"/>
            </w:tcBorders>
            <w:shd w:val="clear" w:color="auto" w:fill="auto"/>
            <w:tcMar>
              <w:top w:w="15" w:type="dxa"/>
              <w:left w:w="131" w:type="dxa"/>
              <w:bottom w:w="0" w:type="dxa"/>
              <w:right w:w="131" w:type="dxa"/>
            </w:tcMar>
            <w:vAlign w:val="center"/>
            <w:hideMark/>
          </w:tcPr>
          <w:p w14:paraId="7C3AA160" w14:textId="449C0F41" w:rsidR="006A1B31" w:rsidRPr="00AC1A53" w:rsidRDefault="00D10A0B" w:rsidP="00D10A0B">
            <w:pPr>
              <w:spacing w:line="360" w:lineRule="auto"/>
              <w:jc w:val="both"/>
              <w:rPr>
                <w:rFonts w:ascii="Book Antiqua" w:hAnsi="Book Antiqua"/>
              </w:rPr>
            </w:pPr>
            <w:r w:rsidRPr="00AC1A53">
              <w:rPr>
                <w:rFonts w:ascii="Book Antiqua" w:hAnsi="Book Antiqua"/>
              </w:rPr>
              <w:t>L</w:t>
            </w:r>
            <w:r w:rsidR="006A1B31" w:rsidRPr="00AC1A53">
              <w:rPr>
                <w:rFonts w:ascii="Book Antiqua" w:hAnsi="Book Antiqua"/>
              </w:rPr>
              <w:t>imited</w:t>
            </w:r>
            <w:r w:rsidR="00B030E9" w:rsidRPr="00AC1A53">
              <w:rPr>
                <w:rFonts w:ascii="Book Antiqua" w:hAnsi="Book Antiqua"/>
              </w:rPr>
              <w:t xml:space="preserve"> </w:t>
            </w:r>
            <w:r w:rsidR="006A1B31" w:rsidRPr="00AC1A53">
              <w:rPr>
                <w:rFonts w:ascii="Book Antiqua" w:hAnsi="Book Antiqua"/>
              </w:rPr>
              <w:t>for</w:t>
            </w:r>
            <w:r w:rsidR="00B030E9" w:rsidRPr="00AC1A53">
              <w:rPr>
                <w:rFonts w:ascii="Book Antiqua" w:hAnsi="Book Antiqua"/>
              </w:rPr>
              <w:t xml:space="preserve"> </w:t>
            </w:r>
            <w:r w:rsidR="006A1B31" w:rsidRPr="00AC1A53">
              <w:rPr>
                <w:rFonts w:ascii="Book Antiqua" w:hAnsi="Book Antiqua"/>
              </w:rPr>
              <w:t>operating</w:t>
            </w:r>
            <w:r w:rsidR="00B030E9" w:rsidRPr="00AC1A53">
              <w:rPr>
                <w:rFonts w:ascii="Book Antiqua" w:hAnsi="Book Antiqua"/>
              </w:rPr>
              <w:t xml:space="preserve"> </w:t>
            </w:r>
            <w:r w:rsidR="006A1B31" w:rsidRPr="00AC1A53">
              <w:rPr>
                <w:rFonts w:ascii="Book Antiqua" w:hAnsi="Book Antiqua"/>
              </w:rPr>
              <w:t>site</w:t>
            </w:r>
            <w:r w:rsidRPr="00AC1A53">
              <w:rPr>
                <w:rFonts w:ascii="Book Antiqua" w:hAnsi="Book Antiqua"/>
              </w:rPr>
              <w:t>,</w:t>
            </w:r>
            <w:r w:rsidR="00B030E9" w:rsidRPr="00AC1A53">
              <w:rPr>
                <w:rFonts w:ascii="Book Antiqua" w:hAnsi="Book Antiqua"/>
              </w:rPr>
              <w:t xml:space="preserve"> </w:t>
            </w:r>
            <w:r w:rsidR="006A1B31" w:rsidRPr="00AC1A53">
              <w:rPr>
                <w:rFonts w:ascii="Book Antiqua" w:hAnsi="Book Antiqua"/>
              </w:rPr>
              <w:t>rebleeding</w:t>
            </w:r>
          </w:p>
        </w:tc>
      </w:tr>
      <w:tr w:rsidR="006A1B31" w:rsidRPr="00AC1A53" w14:paraId="1755417B" w14:textId="77777777" w:rsidTr="003B505F">
        <w:trPr>
          <w:trHeight w:val="1106"/>
        </w:trPr>
        <w:tc>
          <w:tcPr>
            <w:tcW w:w="1068" w:type="pct"/>
            <w:shd w:val="clear" w:color="auto" w:fill="auto"/>
            <w:tcMar>
              <w:top w:w="15" w:type="dxa"/>
              <w:left w:w="131" w:type="dxa"/>
              <w:bottom w:w="0" w:type="dxa"/>
              <w:right w:w="131" w:type="dxa"/>
            </w:tcMar>
            <w:vAlign w:val="center"/>
            <w:hideMark/>
          </w:tcPr>
          <w:p w14:paraId="73D15115" w14:textId="3E5B89F3" w:rsidR="006A1B31" w:rsidRPr="00AC1A53" w:rsidRDefault="00D10A0B" w:rsidP="00D10A0B">
            <w:pPr>
              <w:spacing w:line="360" w:lineRule="auto"/>
              <w:jc w:val="both"/>
              <w:rPr>
                <w:rFonts w:ascii="Book Antiqua" w:hAnsi="Book Antiqua"/>
              </w:rPr>
            </w:pPr>
            <w:r w:rsidRPr="00AC1A53">
              <w:rPr>
                <w:rFonts w:ascii="Book Antiqua" w:hAnsi="Book Antiqua"/>
              </w:rPr>
              <w:t>E</w:t>
            </w:r>
            <w:r w:rsidR="006A1B31" w:rsidRPr="00AC1A53">
              <w:rPr>
                <w:rFonts w:ascii="Book Antiqua" w:hAnsi="Book Antiqua"/>
              </w:rPr>
              <w:t>ndovascular</w:t>
            </w:r>
          </w:p>
        </w:tc>
        <w:tc>
          <w:tcPr>
            <w:tcW w:w="2466" w:type="pct"/>
            <w:shd w:val="clear" w:color="auto" w:fill="auto"/>
            <w:tcMar>
              <w:top w:w="15" w:type="dxa"/>
              <w:left w:w="131" w:type="dxa"/>
              <w:bottom w:w="0" w:type="dxa"/>
              <w:right w:w="131" w:type="dxa"/>
            </w:tcMar>
            <w:vAlign w:val="center"/>
            <w:hideMark/>
          </w:tcPr>
          <w:p w14:paraId="40208BA3" w14:textId="18444C26" w:rsidR="006A1B31" w:rsidRPr="00AC1A53" w:rsidRDefault="00D10A0B" w:rsidP="00D10A0B">
            <w:pPr>
              <w:spacing w:line="360" w:lineRule="auto"/>
              <w:jc w:val="both"/>
              <w:rPr>
                <w:rFonts w:ascii="Book Antiqua" w:hAnsi="Book Antiqua"/>
              </w:rPr>
            </w:pPr>
            <w:r w:rsidRPr="00AC1A53">
              <w:rPr>
                <w:rFonts w:ascii="Book Antiqua" w:hAnsi="Book Antiqua"/>
              </w:rPr>
              <w:t>M</w:t>
            </w:r>
            <w:r w:rsidR="006A1B31" w:rsidRPr="00AC1A53">
              <w:rPr>
                <w:rFonts w:ascii="Book Antiqua" w:hAnsi="Book Antiqua"/>
              </w:rPr>
              <w:t>inimally</w:t>
            </w:r>
            <w:r w:rsidR="00B030E9" w:rsidRPr="00AC1A53">
              <w:rPr>
                <w:rFonts w:ascii="Book Antiqua" w:hAnsi="Book Antiqua"/>
              </w:rPr>
              <w:t xml:space="preserve"> </w:t>
            </w:r>
            <w:r w:rsidR="006A1B31" w:rsidRPr="00AC1A53">
              <w:rPr>
                <w:rFonts w:ascii="Book Antiqua" w:hAnsi="Book Antiqua"/>
              </w:rPr>
              <w:t>invasive,</w:t>
            </w:r>
            <w:r w:rsidR="00B030E9" w:rsidRPr="00AC1A53">
              <w:rPr>
                <w:rFonts w:ascii="Book Antiqua" w:hAnsi="Book Antiqua"/>
              </w:rPr>
              <w:t xml:space="preserve"> </w:t>
            </w:r>
            <w:r w:rsidR="006A1B31" w:rsidRPr="00AC1A53">
              <w:rPr>
                <w:rFonts w:ascii="Book Antiqua" w:hAnsi="Book Antiqua"/>
              </w:rPr>
              <w:t>accurate</w:t>
            </w:r>
            <w:r w:rsidR="00B030E9" w:rsidRPr="00AC1A53">
              <w:rPr>
                <w:rFonts w:ascii="Book Antiqua" w:hAnsi="Book Antiqua"/>
              </w:rPr>
              <w:t xml:space="preserve"> </w:t>
            </w:r>
            <w:r w:rsidR="006A1B31" w:rsidRPr="00AC1A53">
              <w:rPr>
                <w:rFonts w:ascii="Book Antiqua" w:hAnsi="Book Antiqua"/>
              </w:rPr>
              <w:t>localization,</w:t>
            </w:r>
            <w:r w:rsidR="00B030E9" w:rsidRPr="00AC1A53">
              <w:rPr>
                <w:rFonts w:ascii="Book Antiqua" w:hAnsi="Book Antiqua"/>
              </w:rPr>
              <w:t xml:space="preserve"> </w:t>
            </w:r>
            <w:r w:rsidR="006A1B31" w:rsidRPr="00AC1A53">
              <w:rPr>
                <w:rFonts w:ascii="Book Antiqua" w:hAnsi="Book Antiqua"/>
              </w:rPr>
              <w:t>rapid,</w:t>
            </w:r>
            <w:r w:rsidR="00B030E9" w:rsidRPr="00AC1A53">
              <w:rPr>
                <w:rFonts w:ascii="Book Antiqua" w:hAnsi="Book Antiqua"/>
              </w:rPr>
              <w:t xml:space="preserve"> </w:t>
            </w:r>
            <w:r w:rsidR="006A1B31" w:rsidRPr="00AC1A53">
              <w:rPr>
                <w:rFonts w:ascii="Book Antiqua" w:hAnsi="Book Antiqua"/>
              </w:rPr>
              <w:t>safe,</w:t>
            </w:r>
            <w:r w:rsidR="00B030E9" w:rsidRPr="00AC1A53">
              <w:rPr>
                <w:rFonts w:ascii="Book Antiqua" w:hAnsi="Book Antiqua"/>
              </w:rPr>
              <w:t xml:space="preserve"> </w:t>
            </w:r>
            <w:r w:rsidR="006A1B31" w:rsidRPr="00AC1A53">
              <w:rPr>
                <w:rFonts w:ascii="Book Antiqua" w:hAnsi="Book Antiqua"/>
              </w:rPr>
              <w:t>high</w:t>
            </w:r>
            <w:r w:rsidR="00B030E9" w:rsidRPr="00AC1A53">
              <w:rPr>
                <w:rFonts w:ascii="Book Antiqua" w:hAnsi="Book Antiqua"/>
              </w:rPr>
              <w:t xml:space="preserve"> </w:t>
            </w:r>
            <w:r w:rsidR="006A1B31" w:rsidRPr="00AC1A53">
              <w:rPr>
                <w:rFonts w:ascii="Book Antiqua" w:hAnsi="Book Antiqua"/>
              </w:rPr>
              <w:t>success</w:t>
            </w:r>
            <w:r w:rsidR="00B030E9" w:rsidRPr="00AC1A53">
              <w:rPr>
                <w:rFonts w:ascii="Book Antiqua" w:hAnsi="Book Antiqua"/>
              </w:rPr>
              <w:t xml:space="preserve"> </w:t>
            </w:r>
            <w:r w:rsidR="006A1B31" w:rsidRPr="00AC1A53">
              <w:rPr>
                <w:rFonts w:ascii="Book Antiqua" w:hAnsi="Book Antiqua"/>
              </w:rPr>
              <w:t>rate,</w:t>
            </w:r>
            <w:r w:rsidR="00B030E9" w:rsidRPr="00AC1A53">
              <w:rPr>
                <w:rFonts w:ascii="Book Antiqua" w:hAnsi="Book Antiqua"/>
              </w:rPr>
              <w:t xml:space="preserve"> </w:t>
            </w:r>
            <w:r w:rsidR="006A1B31" w:rsidRPr="00AC1A53">
              <w:rPr>
                <w:rFonts w:ascii="Book Antiqua" w:hAnsi="Book Antiqua"/>
              </w:rPr>
              <w:t>few</w:t>
            </w:r>
            <w:r w:rsidR="00B030E9" w:rsidRPr="00AC1A53">
              <w:rPr>
                <w:rFonts w:ascii="Book Antiqua" w:hAnsi="Book Antiqua"/>
              </w:rPr>
              <w:t xml:space="preserve"> </w:t>
            </w:r>
            <w:r w:rsidR="006A1B31" w:rsidRPr="00AC1A53">
              <w:rPr>
                <w:rFonts w:ascii="Book Antiqua" w:hAnsi="Book Antiqua"/>
              </w:rPr>
              <w:t>complications,</w:t>
            </w:r>
            <w:r w:rsidR="00B030E9" w:rsidRPr="00AC1A53">
              <w:rPr>
                <w:rFonts w:ascii="Book Antiqua" w:hAnsi="Book Antiqua"/>
              </w:rPr>
              <w:t xml:space="preserve"> </w:t>
            </w:r>
            <w:r w:rsidR="006A1B31" w:rsidRPr="00AC1A53">
              <w:rPr>
                <w:rFonts w:ascii="Book Antiqua" w:hAnsi="Book Antiqua"/>
              </w:rPr>
              <w:t>and</w:t>
            </w:r>
            <w:r w:rsidR="00B030E9" w:rsidRPr="00AC1A53">
              <w:rPr>
                <w:rFonts w:ascii="Book Antiqua" w:hAnsi="Book Antiqua"/>
              </w:rPr>
              <w:t xml:space="preserve"> </w:t>
            </w:r>
            <w:r w:rsidR="006A1B31" w:rsidRPr="00AC1A53">
              <w:rPr>
                <w:rFonts w:ascii="Book Antiqua" w:hAnsi="Book Antiqua"/>
              </w:rPr>
              <w:t>rapid</w:t>
            </w:r>
            <w:r w:rsidR="00B030E9" w:rsidRPr="00AC1A53">
              <w:rPr>
                <w:rFonts w:ascii="Book Antiqua" w:hAnsi="Book Antiqua"/>
              </w:rPr>
              <w:t xml:space="preserve"> </w:t>
            </w:r>
            <w:r w:rsidR="006A1B31" w:rsidRPr="00AC1A53">
              <w:rPr>
                <w:rFonts w:ascii="Book Antiqua" w:hAnsi="Book Antiqua"/>
              </w:rPr>
              <w:t>recovery</w:t>
            </w:r>
          </w:p>
        </w:tc>
        <w:tc>
          <w:tcPr>
            <w:tcW w:w="1466" w:type="pct"/>
            <w:shd w:val="clear" w:color="auto" w:fill="auto"/>
            <w:tcMar>
              <w:top w:w="15" w:type="dxa"/>
              <w:left w:w="131" w:type="dxa"/>
              <w:bottom w:w="0" w:type="dxa"/>
              <w:right w:w="131" w:type="dxa"/>
            </w:tcMar>
            <w:vAlign w:val="center"/>
            <w:hideMark/>
          </w:tcPr>
          <w:p w14:paraId="3B99D38B" w14:textId="6DAF937D" w:rsidR="006A1B31" w:rsidRPr="00AC1A53" w:rsidRDefault="00D10A0B" w:rsidP="00D10A0B">
            <w:pPr>
              <w:spacing w:line="360" w:lineRule="auto"/>
              <w:jc w:val="both"/>
              <w:rPr>
                <w:rFonts w:ascii="Book Antiqua" w:hAnsi="Book Antiqua"/>
              </w:rPr>
            </w:pPr>
            <w:r w:rsidRPr="00AC1A53">
              <w:rPr>
                <w:rFonts w:ascii="Book Antiqua" w:hAnsi="Book Antiqua"/>
              </w:rPr>
              <w:t>R</w:t>
            </w:r>
            <w:r w:rsidR="006A1B31" w:rsidRPr="00AC1A53">
              <w:rPr>
                <w:rFonts w:ascii="Book Antiqua" w:hAnsi="Book Antiqua"/>
              </w:rPr>
              <w:t>adiation</w:t>
            </w:r>
            <w:r w:rsidR="00B030E9" w:rsidRPr="00AC1A53">
              <w:rPr>
                <w:rFonts w:ascii="Book Antiqua" w:hAnsi="Book Antiqua"/>
              </w:rPr>
              <w:t xml:space="preserve"> </w:t>
            </w:r>
            <w:r w:rsidR="006A1B31" w:rsidRPr="00AC1A53">
              <w:rPr>
                <w:rFonts w:ascii="Book Antiqua" w:hAnsi="Book Antiqua"/>
              </w:rPr>
              <w:t>exposure</w:t>
            </w:r>
            <w:r w:rsidRPr="00AC1A53">
              <w:rPr>
                <w:rFonts w:ascii="Book Antiqua" w:hAnsi="Book Antiqua"/>
              </w:rPr>
              <w:t>,</w:t>
            </w:r>
            <w:r w:rsidR="00B030E9" w:rsidRPr="00AC1A53">
              <w:rPr>
                <w:rFonts w:ascii="Book Antiqua" w:hAnsi="Book Antiqua"/>
              </w:rPr>
              <w:t xml:space="preserve"> </w:t>
            </w:r>
            <w:r w:rsidR="006A1B31" w:rsidRPr="00AC1A53">
              <w:rPr>
                <w:rFonts w:ascii="Book Antiqua" w:hAnsi="Book Antiqua"/>
              </w:rPr>
              <w:t>rebleeding</w:t>
            </w:r>
          </w:p>
        </w:tc>
      </w:tr>
      <w:tr w:rsidR="006A1B31" w:rsidRPr="00AC1A53" w14:paraId="0B95A321" w14:textId="77777777" w:rsidTr="003B505F">
        <w:trPr>
          <w:trHeight w:val="1142"/>
        </w:trPr>
        <w:tc>
          <w:tcPr>
            <w:tcW w:w="1068" w:type="pct"/>
            <w:shd w:val="clear" w:color="auto" w:fill="auto"/>
            <w:tcMar>
              <w:top w:w="15" w:type="dxa"/>
              <w:left w:w="131" w:type="dxa"/>
              <w:bottom w:w="0" w:type="dxa"/>
              <w:right w:w="131" w:type="dxa"/>
            </w:tcMar>
            <w:vAlign w:val="center"/>
            <w:hideMark/>
          </w:tcPr>
          <w:p w14:paraId="3CBDD830" w14:textId="0B71C853" w:rsidR="006A1B31" w:rsidRPr="00AC1A53" w:rsidRDefault="00D10A0B" w:rsidP="00D10A0B">
            <w:pPr>
              <w:spacing w:line="360" w:lineRule="auto"/>
              <w:jc w:val="both"/>
              <w:rPr>
                <w:rFonts w:ascii="Book Antiqua" w:hAnsi="Book Antiqua"/>
              </w:rPr>
            </w:pPr>
            <w:r w:rsidRPr="00AC1A53">
              <w:rPr>
                <w:rFonts w:ascii="Book Antiqua" w:hAnsi="Book Antiqua"/>
              </w:rPr>
              <w:t>S</w:t>
            </w:r>
            <w:r w:rsidR="006A1B31" w:rsidRPr="00AC1A53">
              <w:rPr>
                <w:rFonts w:ascii="Book Antiqua" w:hAnsi="Book Antiqua"/>
              </w:rPr>
              <w:t>urgical</w:t>
            </w:r>
          </w:p>
        </w:tc>
        <w:tc>
          <w:tcPr>
            <w:tcW w:w="2466" w:type="pct"/>
            <w:shd w:val="clear" w:color="auto" w:fill="auto"/>
            <w:tcMar>
              <w:top w:w="15" w:type="dxa"/>
              <w:left w:w="131" w:type="dxa"/>
              <w:bottom w:w="0" w:type="dxa"/>
              <w:right w:w="131" w:type="dxa"/>
            </w:tcMar>
            <w:vAlign w:val="center"/>
            <w:hideMark/>
          </w:tcPr>
          <w:p w14:paraId="5A1B6E5F" w14:textId="1A2793B3" w:rsidR="006A1B31" w:rsidRPr="00AC1A53" w:rsidRDefault="00D10A0B" w:rsidP="00D10A0B">
            <w:pPr>
              <w:spacing w:line="360" w:lineRule="auto"/>
              <w:jc w:val="both"/>
              <w:rPr>
                <w:rFonts w:ascii="Book Antiqua" w:hAnsi="Book Antiqua"/>
              </w:rPr>
            </w:pPr>
            <w:r w:rsidRPr="00AC1A53">
              <w:rPr>
                <w:rFonts w:ascii="Book Antiqua" w:hAnsi="Book Antiqua"/>
              </w:rPr>
              <w:t>S</w:t>
            </w:r>
            <w:r w:rsidR="006A1B31" w:rsidRPr="00AC1A53">
              <w:rPr>
                <w:rFonts w:ascii="Book Antiqua" w:hAnsi="Book Antiqua"/>
              </w:rPr>
              <w:t>election</w:t>
            </w:r>
            <w:r w:rsidR="00B030E9" w:rsidRPr="00AC1A53">
              <w:rPr>
                <w:rFonts w:ascii="Book Antiqua" w:hAnsi="Book Antiqua"/>
              </w:rPr>
              <w:t xml:space="preserve"> </w:t>
            </w:r>
            <w:r w:rsidR="006A1B31" w:rsidRPr="00AC1A53">
              <w:rPr>
                <w:rFonts w:ascii="Book Antiqua" w:hAnsi="Book Antiqua"/>
              </w:rPr>
              <w:t>after</w:t>
            </w:r>
            <w:r w:rsidR="00B030E9" w:rsidRPr="00AC1A53">
              <w:rPr>
                <w:rFonts w:ascii="Book Antiqua" w:hAnsi="Book Antiqua"/>
              </w:rPr>
              <w:t xml:space="preserve"> </w:t>
            </w:r>
            <w:r w:rsidR="006A1B31" w:rsidRPr="00AC1A53">
              <w:rPr>
                <w:rFonts w:ascii="Book Antiqua" w:hAnsi="Book Antiqua"/>
              </w:rPr>
              <w:t>endoscopy</w:t>
            </w:r>
            <w:r w:rsidR="00B030E9" w:rsidRPr="00AC1A53">
              <w:rPr>
                <w:rFonts w:ascii="Book Antiqua" w:hAnsi="Book Antiqua"/>
              </w:rPr>
              <w:t xml:space="preserve"> </w:t>
            </w:r>
            <w:r w:rsidR="006A1B31" w:rsidRPr="00AC1A53">
              <w:rPr>
                <w:rFonts w:ascii="Book Antiqua" w:hAnsi="Book Antiqua"/>
              </w:rPr>
              <w:t>and</w:t>
            </w:r>
            <w:r w:rsidR="00B030E9" w:rsidRPr="00AC1A53">
              <w:rPr>
                <w:rFonts w:ascii="Book Antiqua" w:hAnsi="Book Antiqua"/>
              </w:rPr>
              <w:t xml:space="preserve"> </w:t>
            </w:r>
            <w:r w:rsidR="006A1B31" w:rsidRPr="00AC1A53">
              <w:rPr>
                <w:rFonts w:ascii="Book Antiqua" w:hAnsi="Book Antiqua"/>
              </w:rPr>
              <w:t>endovascular</w:t>
            </w:r>
            <w:r w:rsidR="00B030E9" w:rsidRPr="00AC1A53">
              <w:rPr>
                <w:rFonts w:ascii="Book Antiqua" w:hAnsi="Book Antiqua"/>
              </w:rPr>
              <w:t xml:space="preserve"> </w:t>
            </w:r>
            <w:r w:rsidR="006A1B31" w:rsidRPr="00AC1A53">
              <w:rPr>
                <w:rFonts w:ascii="Book Antiqua" w:hAnsi="Book Antiqua"/>
              </w:rPr>
              <w:t>are</w:t>
            </w:r>
            <w:r w:rsidR="00B030E9" w:rsidRPr="00AC1A53">
              <w:rPr>
                <w:rFonts w:ascii="Book Antiqua" w:hAnsi="Book Antiqua"/>
              </w:rPr>
              <w:t xml:space="preserve"> </w:t>
            </w:r>
            <w:r w:rsidR="006A1B31" w:rsidRPr="00AC1A53">
              <w:rPr>
                <w:rFonts w:ascii="Book Antiqua" w:hAnsi="Book Antiqua"/>
              </w:rPr>
              <w:t>ineffective</w:t>
            </w:r>
            <w:r w:rsidR="00B030E9" w:rsidRPr="00AC1A53">
              <w:rPr>
                <w:rFonts w:ascii="Book Antiqua" w:hAnsi="Book Antiqua"/>
              </w:rPr>
              <w:t xml:space="preserve"> </w:t>
            </w:r>
            <w:r w:rsidR="006A1B31" w:rsidRPr="00AC1A53">
              <w:rPr>
                <w:rFonts w:ascii="Book Antiqua" w:hAnsi="Book Antiqua"/>
              </w:rPr>
              <w:t>in</w:t>
            </w:r>
            <w:r w:rsidR="00B030E9" w:rsidRPr="00AC1A53">
              <w:rPr>
                <w:rFonts w:ascii="Book Antiqua" w:hAnsi="Book Antiqua"/>
              </w:rPr>
              <w:t xml:space="preserve"> </w:t>
            </w:r>
            <w:r w:rsidR="006A1B31" w:rsidRPr="00AC1A53">
              <w:rPr>
                <w:rFonts w:ascii="Book Antiqua" w:hAnsi="Book Antiqua"/>
              </w:rPr>
              <w:t>the</w:t>
            </w:r>
            <w:r w:rsidR="00B030E9" w:rsidRPr="00AC1A53">
              <w:rPr>
                <w:rFonts w:ascii="Book Antiqua" w:hAnsi="Book Antiqua"/>
              </w:rPr>
              <w:t xml:space="preserve"> </w:t>
            </w:r>
            <w:r w:rsidR="006A1B31" w:rsidRPr="00AC1A53">
              <w:rPr>
                <w:rFonts w:ascii="Book Antiqua" w:hAnsi="Book Antiqua"/>
              </w:rPr>
              <w:t>treatment</w:t>
            </w:r>
            <w:r w:rsidR="00B030E9" w:rsidRPr="00AC1A53">
              <w:rPr>
                <w:rFonts w:ascii="Book Antiqua" w:hAnsi="Book Antiqua"/>
              </w:rPr>
              <w:t xml:space="preserve"> </w:t>
            </w:r>
            <w:r w:rsidR="006A1B31" w:rsidRPr="00AC1A53">
              <w:rPr>
                <w:rFonts w:ascii="Book Antiqua" w:hAnsi="Book Antiqua"/>
              </w:rPr>
              <w:t>of</w:t>
            </w:r>
            <w:r w:rsidR="00B030E9" w:rsidRPr="00AC1A53">
              <w:rPr>
                <w:rFonts w:ascii="Book Antiqua" w:hAnsi="Book Antiqua"/>
              </w:rPr>
              <w:t xml:space="preserve"> </w:t>
            </w:r>
            <w:r w:rsidR="006A1B31" w:rsidRPr="00AC1A53">
              <w:rPr>
                <w:rFonts w:ascii="Book Antiqua" w:hAnsi="Book Antiqua"/>
              </w:rPr>
              <w:t>gastrointestinal</w:t>
            </w:r>
            <w:r w:rsidR="00B030E9" w:rsidRPr="00AC1A53">
              <w:rPr>
                <w:rFonts w:ascii="Book Antiqua" w:hAnsi="Book Antiqua"/>
              </w:rPr>
              <w:t xml:space="preserve"> </w:t>
            </w:r>
            <w:r w:rsidR="006A1B31" w:rsidRPr="00AC1A53">
              <w:rPr>
                <w:rFonts w:ascii="Book Antiqua" w:hAnsi="Book Antiqua"/>
              </w:rPr>
              <w:t>bleeding</w:t>
            </w:r>
          </w:p>
        </w:tc>
        <w:tc>
          <w:tcPr>
            <w:tcW w:w="1466" w:type="pct"/>
            <w:shd w:val="clear" w:color="auto" w:fill="auto"/>
            <w:tcMar>
              <w:top w:w="15" w:type="dxa"/>
              <w:left w:w="131" w:type="dxa"/>
              <w:bottom w:w="0" w:type="dxa"/>
              <w:right w:w="131" w:type="dxa"/>
            </w:tcMar>
            <w:vAlign w:val="center"/>
            <w:hideMark/>
          </w:tcPr>
          <w:p w14:paraId="6966108B" w14:textId="7D3625E3" w:rsidR="006A1B31" w:rsidRPr="00AC1A53" w:rsidRDefault="006A1B31" w:rsidP="00D10A0B">
            <w:pPr>
              <w:spacing w:line="360" w:lineRule="auto"/>
              <w:jc w:val="both"/>
              <w:rPr>
                <w:rFonts w:ascii="Book Antiqua" w:hAnsi="Book Antiqua"/>
              </w:rPr>
            </w:pPr>
            <w:r w:rsidRPr="00AC1A53">
              <w:rPr>
                <w:rFonts w:ascii="Book Antiqua" w:hAnsi="Book Antiqua"/>
              </w:rPr>
              <w:t>Massive</w:t>
            </w:r>
            <w:r w:rsidR="00B030E9" w:rsidRPr="00AC1A53">
              <w:rPr>
                <w:rFonts w:ascii="Book Antiqua" w:hAnsi="Book Antiqua"/>
              </w:rPr>
              <w:t xml:space="preserve"> </w:t>
            </w:r>
            <w:r w:rsidRPr="00AC1A53">
              <w:rPr>
                <w:rFonts w:ascii="Book Antiqua" w:hAnsi="Book Antiqua"/>
              </w:rPr>
              <w:t>trauma,</w:t>
            </w:r>
            <w:r w:rsidR="00B030E9" w:rsidRPr="00AC1A53">
              <w:rPr>
                <w:rFonts w:ascii="Book Antiqua" w:hAnsi="Book Antiqua"/>
              </w:rPr>
              <w:t xml:space="preserve"> </w:t>
            </w:r>
            <w:r w:rsidRPr="00AC1A53">
              <w:rPr>
                <w:rFonts w:ascii="Book Antiqua" w:hAnsi="Book Antiqua"/>
              </w:rPr>
              <w:t>many</w:t>
            </w:r>
            <w:r w:rsidR="00B030E9" w:rsidRPr="00AC1A53">
              <w:rPr>
                <w:rFonts w:ascii="Book Antiqua" w:hAnsi="Book Antiqua"/>
              </w:rPr>
              <w:t xml:space="preserve"> </w:t>
            </w:r>
            <w:r w:rsidRPr="00AC1A53">
              <w:rPr>
                <w:rFonts w:ascii="Book Antiqua" w:hAnsi="Book Antiqua"/>
              </w:rPr>
              <w:t>complications,</w:t>
            </w:r>
            <w:r w:rsidR="00B030E9" w:rsidRPr="00AC1A53">
              <w:rPr>
                <w:rFonts w:ascii="Book Antiqua" w:hAnsi="Book Antiqua"/>
              </w:rPr>
              <w:t xml:space="preserve"> </w:t>
            </w:r>
            <w:r w:rsidRPr="00AC1A53">
              <w:rPr>
                <w:rFonts w:ascii="Book Antiqua" w:hAnsi="Book Antiqua"/>
              </w:rPr>
              <w:t>slow</w:t>
            </w:r>
            <w:r w:rsidR="00B030E9" w:rsidRPr="00AC1A53">
              <w:rPr>
                <w:rFonts w:ascii="Book Antiqua" w:hAnsi="Book Antiqua"/>
              </w:rPr>
              <w:t xml:space="preserve"> </w:t>
            </w:r>
            <w:r w:rsidRPr="00AC1A53">
              <w:rPr>
                <w:rFonts w:ascii="Book Antiqua" w:hAnsi="Book Antiqua"/>
              </w:rPr>
              <w:t>recovery</w:t>
            </w:r>
          </w:p>
        </w:tc>
      </w:tr>
    </w:tbl>
    <w:p w14:paraId="6F36E494" w14:textId="4AB36B07" w:rsidR="000A525C" w:rsidRDefault="000A525C">
      <w:pPr>
        <w:spacing w:line="360" w:lineRule="auto"/>
        <w:jc w:val="both"/>
        <w:rPr>
          <w:rFonts w:ascii="Book Antiqua" w:hAnsi="Book Antiqua"/>
          <w:b/>
          <w:bCs/>
        </w:rPr>
      </w:pPr>
    </w:p>
    <w:p w14:paraId="601DBC3D" w14:textId="77777777" w:rsidR="000A525C" w:rsidRDefault="000A525C">
      <w:pPr>
        <w:rPr>
          <w:rFonts w:ascii="Book Antiqua" w:hAnsi="Book Antiqua"/>
          <w:b/>
          <w:bCs/>
        </w:rPr>
      </w:pPr>
      <w:r>
        <w:rPr>
          <w:rFonts w:ascii="Book Antiqua" w:hAnsi="Book Antiqua"/>
          <w:b/>
          <w:bCs/>
        </w:rPr>
        <w:br w:type="page"/>
      </w:r>
    </w:p>
    <w:p w14:paraId="687D6A28" w14:textId="77777777" w:rsidR="000A525C" w:rsidRDefault="000A525C" w:rsidP="000A525C">
      <w:pPr>
        <w:jc w:val="center"/>
        <w:rPr>
          <w:rFonts w:ascii="Book Antiqua" w:hAnsi="Book Antiqua"/>
        </w:rPr>
      </w:pPr>
    </w:p>
    <w:p w14:paraId="2E5E6DDA" w14:textId="77777777" w:rsidR="000A525C" w:rsidRDefault="000A525C" w:rsidP="000A525C">
      <w:pPr>
        <w:jc w:val="center"/>
        <w:rPr>
          <w:rFonts w:ascii="Book Antiqua" w:hAnsi="Book Antiqua"/>
        </w:rPr>
      </w:pPr>
    </w:p>
    <w:p w14:paraId="77A91E8E" w14:textId="77777777" w:rsidR="000A525C" w:rsidRDefault="000A525C" w:rsidP="000A525C">
      <w:pPr>
        <w:jc w:val="center"/>
        <w:rPr>
          <w:rFonts w:ascii="Book Antiqua" w:hAnsi="Book Antiqua"/>
        </w:rPr>
      </w:pPr>
    </w:p>
    <w:p w14:paraId="2E06300A" w14:textId="77777777" w:rsidR="000A525C" w:rsidRDefault="000A525C" w:rsidP="000A525C">
      <w:pPr>
        <w:jc w:val="center"/>
        <w:rPr>
          <w:rFonts w:ascii="Book Antiqua" w:hAnsi="Book Antiqua"/>
        </w:rPr>
      </w:pPr>
    </w:p>
    <w:p w14:paraId="3E6DAC40" w14:textId="77777777" w:rsidR="000A525C" w:rsidRDefault="000A525C" w:rsidP="000A525C">
      <w:pPr>
        <w:jc w:val="center"/>
        <w:rPr>
          <w:rFonts w:ascii="Book Antiqua" w:hAnsi="Book Antiqua"/>
        </w:rPr>
      </w:pPr>
    </w:p>
    <w:p w14:paraId="1075EB12" w14:textId="77777777" w:rsidR="000A525C" w:rsidRDefault="000A525C" w:rsidP="000A525C">
      <w:pPr>
        <w:jc w:val="center"/>
        <w:rPr>
          <w:rFonts w:ascii="Book Antiqua" w:hAnsi="Book Antiqua"/>
        </w:rPr>
      </w:pPr>
      <w:r>
        <w:rPr>
          <w:rFonts w:ascii="Book Antiqua" w:hAnsi="Book Antiqua"/>
          <w:noProof/>
        </w:rPr>
        <w:drawing>
          <wp:inline distT="0" distB="0" distL="0" distR="0" wp14:anchorId="4D6CB4A2" wp14:editId="5E5A8DFB">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C7C086" w14:textId="77777777" w:rsidR="000A525C" w:rsidRDefault="000A525C" w:rsidP="000A525C">
      <w:pPr>
        <w:jc w:val="center"/>
        <w:rPr>
          <w:rFonts w:ascii="Book Antiqua" w:hAnsi="Book Antiqua"/>
        </w:rPr>
      </w:pPr>
    </w:p>
    <w:p w14:paraId="083183E3" w14:textId="77777777" w:rsidR="000A525C" w:rsidRPr="00763D22" w:rsidRDefault="000A525C" w:rsidP="000A525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E9D5F92" w14:textId="77777777" w:rsidR="000A525C" w:rsidRPr="00763D22" w:rsidRDefault="000A525C" w:rsidP="000A52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6686884" w14:textId="77777777" w:rsidR="000A525C" w:rsidRPr="00763D22" w:rsidRDefault="000A525C" w:rsidP="000A52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E7E48D4" w14:textId="77777777" w:rsidR="000A525C" w:rsidRPr="00763D22" w:rsidRDefault="000A525C" w:rsidP="000A52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DBC9B53" w14:textId="77777777" w:rsidR="000A525C" w:rsidRPr="00763D22" w:rsidRDefault="000A525C" w:rsidP="000A52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79F7C5E" w14:textId="77777777" w:rsidR="000A525C" w:rsidRPr="00763D22" w:rsidRDefault="000A525C" w:rsidP="000A525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C730B58" w14:textId="77777777" w:rsidR="000A525C" w:rsidRDefault="000A525C" w:rsidP="000A525C">
      <w:pPr>
        <w:jc w:val="center"/>
        <w:rPr>
          <w:rFonts w:ascii="Book Antiqua" w:hAnsi="Book Antiqua"/>
        </w:rPr>
      </w:pPr>
    </w:p>
    <w:p w14:paraId="14873013" w14:textId="77777777" w:rsidR="000A525C" w:rsidRDefault="000A525C" w:rsidP="000A525C">
      <w:pPr>
        <w:jc w:val="center"/>
        <w:rPr>
          <w:rFonts w:ascii="Book Antiqua" w:hAnsi="Book Antiqua"/>
        </w:rPr>
      </w:pPr>
    </w:p>
    <w:p w14:paraId="214BFB2E" w14:textId="77777777" w:rsidR="000A525C" w:rsidRDefault="000A525C" w:rsidP="000A525C">
      <w:pPr>
        <w:jc w:val="center"/>
        <w:rPr>
          <w:rFonts w:ascii="Book Antiqua" w:hAnsi="Book Antiqua"/>
        </w:rPr>
      </w:pPr>
    </w:p>
    <w:p w14:paraId="7AEFE8FA" w14:textId="77777777" w:rsidR="000A525C" w:rsidRDefault="000A525C" w:rsidP="000A525C">
      <w:pPr>
        <w:jc w:val="center"/>
        <w:rPr>
          <w:rFonts w:ascii="Book Antiqua" w:hAnsi="Book Antiqua"/>
        </w:rPr>
      </w:pPr>
      <w:r>
        <w:rPr>
          <w:rFonts w:ascii="Book Antiqua" w:hAnsi="Book Antiqua"/>
          <w:noProof/>
        </w:rPr>
        <w:drawing>
          <wp:inline distT="0" distB="0" distL="0" distR="0" wp14:anchorId="5305BBEF" wp14:editId="1E07B34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C9B3C8" w14:textId="77777777" w:rsidR="000A525C" w:rsidRDefault="000A525C" w:rsidP="000A525C">
      <w:pPr>
        <w:jc w:val="center"/>
        <w:rPr>
          <w:rFonts w:ascii="Book Antiqua" w:hAnsi="Book Antiqua"/>
        </w:rPr>
      </w:pPr>
    </w:p>
    <w:p w14:paraId="3502EE54" w14:textId="77777777" w:rsidR="000A525C" w:rsidRDefault="000A525C" w:rsidP="000A525C">
      <w:pPr>
        <w:jc w:val="center"/>
        <w:rPr>
          <w:rFonts w:ascii="Book Antiqua" w:hAnsi="Book Antiqua"/>
        </w:rPr>
      </w:pPr>
    </w:p>
    <w:p w14:paraId="4C7DCADB" w14:textId="77777777" w:rsidR="000A525C" w:rsidRDefault="000A525C" w:rsidP="000A525C">
      <w:pPr>
        <w:jc w:val="center"/>
        <w:rPr>
          <w:rFonts w:ascii="Book Antiqua" w:hAnsi="Book Antiqua"/>
        </w:rPr>
      </w:pPr>
    </w:p>
    <w:p w14:paraId="10DC1232" w14:textId="77777777" w:rsidR="000A525C" w:rsidRDefault="000A525C" w:rsidP="000A525C">
      <w:pPr>
        <w:jc w:val="center"/>
        <w:rPr>
          <w:rFonts w:ascii="Book Antiqua" w:hAnsi="Book Antiqua"/>
        </w:rPr>
      </w:pPr>
    </w:p>
    <w:p w14:paraId="65B2CB73" w14:textId="77777777" w:rsidR="000A525C" w:rsidRDefault="000A525C" w:rsidP="000A525C">
      <w:pPr>
        <w:jc w:val="center"/>
        <w:rPr>
          <w:rFonts w:ascii="Book Antiqua" w:hAnsi="Book Antiqua"/>
        </w:rPr>
      </w:pPr>
    </w:p>
    <w:p w14:paraId="1733D8F7" w14:textId="77777777" w:rsidR="000A525C" w:rsidRDefault="000A525C" w:rsidP="000A525C">
      <w:pPr>
        <w:jc w:val="center"/>
        <w:rPr>
          <w:rFonts w:ascii="Book Antiqua" w:hAnsi="Book Antiqua"/>
        </w:rPr>
      </w:pPr>
    </w:p>
    <w:p w14:paraId="3B173B92" w14:textId="77777777" w:rsidR="000A525C" w:rsidRDefault="000A525C" w:rsidP="000A525C">
      <w:pPr>
        <w:jc w:val="center"/>
        <w:rPr>
          <w:rFonts w:ascii="Book Antiqua" w:hAnsi="Book Antiqua"/>
        </w:rPr>
      </w:pPr>
    </w:p>
    <w:p w14:paraId="05552097" w14:textId="77777777" w:rsidR="000A525C" w:rsidRDefault="000A525C" w:rsidP="000A525C">
      <w:pPr>
        <w:jc w:val="center"/>
        <w:rPr>
          <w:rFonts w:ascii="Book Antiqua" w:hAnsi="Book Antiqua"/>
        </w:rPr>
      </w:pPr>
    </w:p>
    <w:p w14:paraId="2DCFFE73" w14:textId="77777777" w:rsidR="000A525C" w:rsidRDefault="000A525C" w:rsidP="000A525C">
      <w:pPr>
        <w:jc w:val="center"/>
        <w:rPr>
          <w:rFonts w:ascii="Book Antiqua" w:hAnsi="Book Antiqua"/>
        </w:rPr>
      </w:pPr>
    </w:p>
    <w:p w14:paraId="1F614118" w14:textId="77777777" w:rsidR="000A525C" w:rsidRPr="00763D22" w:rsidRDefault="000A525C" w:rsidP="000A525C">
      <w:pPr>
        <w:jc w:val="right"/>
        <w:rPr>
          <w:rFonts w:ascii="Book Antiqua" w:hAnsi="Book Antiqua"/>
          <w:color w:val="000000" w:themeColor="text1"/>
        </w:rPr>
      </w:pPr>
    </w:p>
    <w:p w14:paraId="710AFBD9" w14:textId="77777777" w:rsidR="000A525C" w:rsidRPr="00763D22" w:rsidRDefault="000A525C" w:rsidP="000A525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7CE26CD" w14:textId="77777777" w:rsidR="006A1B31" w:rsidRPr="000A525C" w:rsidRDefault="006A1B31">
      <w:pPr>
        <w:spacing w:line="360" w:lineRule="auto"/>
        <w:jc w:val="both"/>
        <w:rPr>
          <w:rFonts w:ascii="Book Antiqua" w:hAnsi="Book Antiqua"/>
          <w:b/>
          <w:bCs/>
        </w:rPr>
      </w:pPr>
    </w:p>
    <w:sectPr w:rsidR="006A1B31" w:rsidRPr="000A525C" w:rsidSect="000A52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B19E7" w14:textId="77777777" w:rsidR="00553D23" w:rsidRDefault="00553D23" w:rsidP="00667648">
      <w:r>
        <w:separator/>
      </w:r>
    </w:p>
  </w:endnote>
  <w:endnote w:type="continuationSeparator" w:id="0">
    <w:p w14:paraId="106DAF99" w14:textId="77777777" w:rsidR="00553D23" w:rsidRDefault="00553D23" w:rsidP="00667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B24C9" w14:textId="6B4EE058" w:rsidR="00CD30F7" w:rsidRPr="007E30F7" w:rsidRDefault="00B030E9" w:rsidP="00CD30F7">
    <w:pPr>
      <w:pStyle w:val="a4"/>
      <w:jc w:val="right"/>
      <w:rPr>
        <w:rFonts w:ascii="Book Antiqua" w:hAnsi="Book Antiqua"/>
        <w:sz w:val="24"/>
        <w:szCs w:val="24"/>
      </w:rPr>
    </w:pPr>
    <w:r w:rsidRPr="007E30F7">
      <w:rPr>
        <w:rFonts w:ascii="Book Antiqua" w:hAnsi="Book Antiqua"/>
        <w:sz w:val="24"/>
        <w:szCs w:val="24"/>
        <w:lang w:val="zh-CN"/>
      </w:rPr>
      <w:t xml:space="preserve"> </w:t>
    </w:r>
    <w:r w:rsidR="00CD30F7" w:rsidRPr="007E30F7">
      <w:rPr>
        <w:rFonts w:ascii="Book Antiqua" w:hAnsi="Book Antiqua"/>
        <w:sz w:val="24"/>
        <w:szCs w:val="24"/>
      </w:rPr>
      <w:fldChar w:fldCharType="begin"/>
    </w:r>
    <w:r w:rsidR="00CD30F7" w:rsidRPr="007E30F7">
      <w:rPr>
        <w:rFonts w:ascii="Book Antiqua" w:hAnsi="Book Antiqua"/>
        <w:sz w:val="24"/>
        <w:szCs w:val="24"/>
      </w:rPr>
      <w:instrText>PAGE  \* Arabic  \* MERGEFORMAT</w:instrText>
    </w:r>
    <w:r w:rsidR="00CD30F7" w:rsidRPr="007E30F7">
      <w:rPr>
        <w:rFonts w:ascii="Book Antiqua" w:hAnsi="Book Antiqua"/>
        <w:sz w:val="24"/>
        <w:szCs w:val="24"/>
      </w:rPr>
      <w:fldChar w:fldCharType="separate"/>
    </w:r>
    <w:r w:rsidR="00EA458D" w:rsidRPr="00EA458D">
      <w:rPr>
        <w:rFonts w:ascii="Book Antiqua" w:hAnsi="Book Antiqua"/>
        <w:noProof/>
        <w:sz w:val="24"/>
        <w:szCs w:val="24"/>
        <w:lang w:val="zh-CN"/>
      </w:rPr>
      <w:t>4</w:t>
    </w:r>
    <w:r w:rsidR="00CD30F7" w:rsidRPr="007E30F7">
      <w:rPr>
        <w:rFonts w:ascii="Book Antiqua" w:hAnsi="Book Antiqua"/>
        <w:sz w:val="24"/>
        <w:szCs w:val="24"/>
      </w:rPr>
      <w:fldChar w:fldCharType="end"/>
    </w:r>
    <w:r w:rsidRPr="007E30F7">
      <w:rPr>
        <w:rFonts w:ascii="Book Antiqua" w:hAnsi="Book Antiqua"/>
        <w:sz w:val="24"/>
        <w:szCs w:val="24"/>
        <w:lang w:val="zh-CN"/>
      </w:rPr>
      <w:t xml:space="preserve"> </w:t>
    </w:r>
    <w:r w:rsidR="00CD30F7" w:rsidRPr="007E30F7">
      <w:rPr>
        <w:rFonts w:ascii="Book Antiqua" w:hAnsi="Book Antiqua"/>
        <w:sz w:val="24"/>
        <w:szCs w:val="24"/>
        <w:lang w:val="zh-CN"/>
      </w:rPr>
      <w:t>/</w:t>
    </w:r>
    <w:r w:rsidRPr="007E30F7">
      <w:rPr>
        <w:rFonts w:ascii="Book Antiqua" w:hAnsi="Book Antiqua"/>
        <w:sz w:val="24"/>
        <w:szCs w:val="24"/>
        <w:lang w:val="zh-CN"/>
      </w:rPr>
      <w:t xml:space="preserve"> </w:t>
    </w:r>
    <w:r w:rsidR="00CD30F7" w:rsidRPr="007E30F7">
      <w:rPr>
        <w:rFonts w:ascii="Book Antiqua" w:hAnsi="Book Antiqua"/>
        <w:sz w:val="24"/>
        <w:szCs w:val="24"/>
      </w:rPr>
      <w:fldChar w:fldCharType="begin"/>
    </w:r>
    <w:r w:rsidR="00CD30F7" w:rsidRPr="007E30F7">
      <w:rPr>
        <w:rFonts w:ascii="Book Antiqua" w:hAnsi="Book Antiqua"/>
        <w:sz w:val="24"/>
        <w:szCs w:val="24"/>
      </w:rPr>
      <w:instrText>NUMPAGES  \* Arabic  \* MERGEFORMAT</w:instrText>
    </w:r>
    <w:r w:rsidR="00CD30F7" w:rsidRPr="007E30F7">
      <w:rPr>
        <w:rFonts w:ascii="Book Antiqua" w:hAnsi="Book Antiqua"/>
        <w:sz w:val="24"/>
        <w:szCs w:val="24"/>
      </w:rPr>
      <w:fldChar w:fldCharType="separate"/>
    </w:r>
    <w:r w:rsidR="00EA458D" w:rsidRPr="00EA458D">
      <w:rPr>
        <w:rFonts w:ascii="Book Antiqua" w:hAnsi="Book Antiqua"/>
        <w:noProof/>
        <w:sz w:val="24"/>
        <w:szCs w:val="24"/>
        <w:lang w:val="zh-CN"/>
      </w:rPr>
      <w:t>23</w:t>
    </w:r>
    <w:r w:rsidR="00CD30F7" w:rsidRPr="007E30F7">
      <w:rPr>
        <w:rFonts w:ascii="Book Antiqua" w:hAnsi="Book Antiqua"/>
        <w:sz w:val="24"/>
        <w:szCs w:val="24"/>
      </w:rPr>
      <w:fldChar w:fldCharType="end"/>
    </w:r>
  </w:p>
  <w:p w14:paraId="4DACCFAB" w14:textId="77777777" w:rsidR="00CD30F7" w:rsidRDefault="00CD30F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2E017" w14:textId="77777777" w:rsidR="00553D23" w:rsidRDefault="00553D23" w:rsidP="00667648">
      <w:r>
        <w:separator/>
      </w:r>
    </w:p>
  </w:footnote>
  <w:footnote w:type="continuationSeparator" w:id="0">
    <w:p w14:paraId="224E7E04" w14:textId="77777777" w:rsidR="00553D23" w:rsidRDefault="00553D23" w:rsidP="006676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4B2"/>
    <w:rsid w:val="00072AAB"/>
    <w:rsid w:val="0008253D"/>
    <w:rsid w:val="00093A08"/>
    <w:rsid w:val="000A3A86"/>
    <w:rsid w:val="000A4616"/>
    <w:rsid w:val="000A525C"/>
    <w:rsid w:val="000B1436"/>
    <w:rsid w:val="000C7C62"/>
    <w:rsid w:val="000F0C9F"/>
    <w:rsid w:val="000F11D3"/>
    <w:rsid w:val="00112BF7"/>
    <w:rsid w:val="001265E7"/>
    <w:rsid w:val="00127E54"/>
    <w:rsid w:val="00137C2C"/>
    <w:rsid w:val="001421CF"/>
    <w:rsid w:val="00161072"/>
    <w:rsid w:val="0017526F"/>
    <w:rsid w:val="00191E3B"/>
    <w:rsid w:val="001A1235"/>
    <w:rsid w:val="001A4385"/>
    <w:rsid w:val="001B52D4"/>
    <w:rsid w:val="001B7E62"/>
    <w:rsid w:val="001C22CD"/>
    <w:rsid w:val="001E4169"/>
    <w:rsid w:val="00207C24"/>
    <w:rsid w:val="00210259"/>
    <w:rsid w:val="0021771F"/>
    <w:rsid w:val="00240F8F"/>
    <w:rsid w:val="00261683"/>
    <w:rsid w:val="00261CBB"/>
    <w:rsid w:val="002706FD"/>
    <w:rsid w:val="00277120"/>
    <w:rsid w:val="002B47E1"/>
    <w:rsid w:val="002C2EB4"/>
    <w:rsid w:val="002D7E60"/>
    <w:rsid w:val="002F5536"/>
    <w:rsid w:val="00302EB3"/>
    <w:rsid w:val="00305F09"/>
    <w:rsid w:val="00320C1D"/>
    <w:rsid w:val="003417F0"/>
    <w:rsid w:val="00355346"/>
    <w:rsid w:val="00355414"/>
    <w:rsid w:val="00374350"/>
    <w:rsid w:val="00376195"/>
    <w:rsid w:val="003B505F"/>
    <w:rsid w:val="003B79C9"/>
    <w:rsid w:val="003C4561"/>
    <w:rsid w:val="003E2E8C"/>
    <w:rsid w:val="003E7D59"/>
    <w:rsid w:val="00415498"/>
    <w:rsid w:val="00422EE0"/>
    <w:rsid w:val="00423E4C"/>
    <w:rsid w:val="00487A51"/>
    <w:rsid w:val="00491BBB"/>
    <w:rsid w:val="004A4A96"/>
    <w:rsid w:val="004A4C7F"/>
    <w:rsid w:val="004C0865"/>
    <w:rsid w:val="004C0975"/>
    <w:rsid w:val="004C2710"/>
    <w:rsid w:val="004C33D5"/>
    <w:rsid w:val="004C57CF"/>
    <w:rsid w:val="004C70CA"/>
    <w:rsid w:val="004E1366"/>
    <w:rsid w:val="004F1AB7"/>
    <w:rsid w:val="004F3E99"/>
    <w:rsid w:val="004F4039"/>
    <w:rsid w:val="00535A01"/>
    <w:rsid w:val="00544857"/>
    <w:rsid w:val="00553D23"/>
    <w:rsid w:val="0056737E"/>
    <w:rsid w:val="005A76EC"/>
    <w:rsid w:val="005C31F8"/>
    <w:rsid w:val="005F513F"/>
    <w:rsid w:val="0062184B"/>
    <w:rsid w:val="00647277"/>
    <w:rsid w:val="00656842"/>
    <w:rsid w:val="00667648"/>
    <w:rsid w:val="00676FEC"/>
    <w:rsid w:val="006A0CF0"/>
    <w:rsid w:val="006A1B31"/>
    <w:rsid w:val="006B4666"/>
    <w:rsid w:val="006D0F67"/>
    <w:rsid w:val="006E2A7A"/>
    <w:rsid w:val="006E3058"/>
    <w:rsid w:val="006E36EF"/>
    <w:rsid w:val="006E3F96"/>
    <w:rsid w:val="007146F1"/>
    <w:rsid w:val="00721587"/>
    <w:rsid w:val="0075115E"/>
    <w:rsid w:val="007D65E4"/>
    <w:rsid w:val="007E2275"/>
    <w:rsid w:val="007E30F7"/>
    <w:rsid w:val="007E365A"/>
    <w:rsid w:val="007F3130"/>
    <w:rsid w:val="007F758B"/>
    <w:rsid w:val="0080121C"/>
    <w:rsid w:val="008245CF"/>
    <w:rsid w:val="00834765"/>
    <w:rsid w:val="00840F3A"/>
    <w:rsid w:val="00862F0B"/>
    <w:rsid w:val="00890E36"/>
    <w:rsid w:val="00891693"/>
    <w:rsid w:val="008A24BB"/>
    <w:rsid w:val="008A633C"/>
    <w:rsid w:val="008C3A89"/>
    <w:rsid w:val="008E3512"/>
    <w:rsid w:val="008F2B41"/>
    <w:rsid w:val="00922604"/>
    <w:rsid w:val="00947013"/>
    <w:rsid w:val="00947308"/>
    <w:rsid w:val="0095321E"/>
    <w:rsid w:val="00964BFA"/>
    <w:rsid w:val="00996FA1"/>
    <w:rsid w:val="009B0356"/>
    <w:rsid w:val="009B637D"/>
    <w:rsid w:val="009C6186"/>
    <w:rsid w:val="009D052E"/>
    <w:rsid w:val="009E192B"/>
    <w:rsid w:val="00A06D8F"/>
    <w:rsid w:val="00A1124A"/>
    <w:rsid w:val="00A40E68"/>
    <w:rsid w:val="00A469C3"/>
    <w:rsid w:val="00A4740D"/>
    <w:rsid w:val="00A53C56"/>
    <w:rsid w:val="00A5619B"/>
    <w:rsid w:val="00A77B3E"/>
    <w:rsid w:val="00A810AD"/>
    <w:rsid w:val="00A816E1"/>
    <w:rsid w:val="00AB470D"/>
    <w:rsid w:val="00AB506D"/>
    <w:rsid w:val="00AC1A53"/>
    <w:rsid w:val="00AC2202"/>
    <w:rsid w:val="00AD124C"/>
    <w:rsid w:val="00B030E9"/>
    <w:rsid w:val="00B26A02"/>
    <w:rsid w:val="00B348D4"/>
    <w:rsid w:val="00B52CDB"/>
    <w:rsid w:val="00B56AD1"/>
    <w:rsid w:val="00BA33F5"/>
    <w:rsid w:val="00BB244E"/>
    <w:rsid w:val="00BB371B"/>
    <w:rsid w:val="00BD0919"/>
    <w:rsid w:val="00BD0E28"/>
    <w:rsid w:val="00BD5711"/>
    <w:rsid w:val="00BF6125"/>
    <w:rsid w:val="00C132C2"/>
    <w:rsid w:val="00C1640E"/>
    <w:rsid w:val="00C17F36"/>
    <w:rsid w:val="00C30154"/>
    <w:rsid w:val="00C37361"/>
    <w:rsid w:val="00C40251"/>
    <w:rsid w:val="00C657F3"/>
    <w:rsid w:val="00CA2A55"/>
    <w:rsid w:val="00CC2D02"/>
    <w:rsid w:val="00CC69E6"/>
    <w:rsid w:val="00CC7CFB"/>
    <w:rsid w:val="00CD30F7"/>
    <w:rsid w:val="00D03424"/>
    <w:rsid w:val="00D077BB"/>
    <w:rsid w:val="00D10A0B"/>
    <w:rsid w:val="00D12248"/>
    <w:rsid w:val="00D17B59"/>
    <w:rsid w:val="00D2504D"/>
    <w:rsid w:val="00D620EC"/>
    <w:rsid w:val="00D66E31"/>
    <w:rsid w:val="00D75ECE"/>
    <w:rsid w:val="00D85B19"/>
    <w:rsid w:val="00DB074C"/>
    <w:rsid w:val="00DB7D79"/>
    <w:rsid w:val="00DC0F61"/>
    <w:rsid w:val="00DC218C"/>
    <w:rsid w:val="00DC314D"/>
    <w:rsid w:val="00DD10A3"/>
    <w:rsid w:val="00E05DF0"/>
    <w:rsid w:val="00E3297D"/>
    <w:rsid w:val="00E3409A"/>
    <w:rsid w:val="00E453FB"/>
    <w:rsid w:val="00E60D94"/>
    <w:rsid w:val="00E631FC"/>
    <w:rsid w:val="00E75466"/>
    <w:rsid w:val="00E80EEB"/>
    <w:rsid w:val="00E80F0A"/>
    <w:rsid w:val="00E81314"/>
    <w:rsid w:val="00EA3EC6"/>
    <w:rsid w:val="00EA458D"/>
    <w:rsid w:val="00EA59C7"/>
    <w:rsid w:val="00EE64C8"/>
    <w:rsid w:val="00F119B2"/>
    <w:rsid w:val="00F61313"/>
    <w:rsid w:val="00F77CF8"/>
    <w:rsid w:val="00FA677B"/>
    <w:rsid w:val="00FA7119"/>
    <w:rsid w:val="00FA757F"/>
    <w:rsid w:val="00FB22B1"/>
    <w:rsid w:val="00FB7473"/>
    <w:rsid w:val="00FC2D7F"/>
    <w:rsid w:val="00FF16F6"/>
    <w:rsid w:val="00FF45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17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40E"/>
    <w:rPr>
      <w:rFonts w:ascii="宋体" w:eastAsia="宋体" w:hAnsi="宋体" w:cs="宋体"/>
      <w:sz w:val="24"/>
      <w:szCs w:val="24"/>
      <w:lang w:eastAsia="zh-CN"/>
    </w:rPr>
  </w:style>
  <w:style w:type="paragraph" w:styleId="1">
    <w:name w:val="heading 1"/>
    <w:basedOn w:val="a"/>
    <w:next w:val="a"/>
    <w:link w:val="1Char"/>
    <w:qFormat/>
    <w:rsid w:val="00305F09"/>
    <w:pPr>
      <w:widowControl w:val="0"/>
      <w:spacing w:beforeAutospacing="1" w:afterAutospacing="1"/>
      <w:outlineLvl w:val="0"/>
    </w:pPr>
    <w:rPr>
      <w:rFonts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676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67648"/>
    <w:rPr>
      <w:sz w:val="18"/>
      <w:szCs w:val="18"/>
    </w:rPr>
  </w:style>
  <w:style w:type="paragraph" w:styleId="a4">
    <w:name w:val="footer"/>
    <w:basedOn w:val="a"/>
    <w:link w:val="Char0"/>
    <w:uiPriority w:val="99"/>
    <w:unhideWhenUsed/>
    <w:rsid w:val="00667648"/>
    <w:pPr>
      <w:tabs>
        <w:tab w:val="center" w:pos="4153"/>
        <w:tab w:val="right" w:pos="8306"/>
      </w:tabs>
      <w:snapToGrid w:val="0"/>
    </w:pPr>
    <w:rPr>
      <w:sz w:val="18"/>
      <w:szCs w:val="18"/>
    </w:rPr>
  </w:style>
  <w:style w:type="character" w:customStyle="1" w:styleId="Char0">
    <w:name w:val="页脚 Char"/>
    <w:basedOn w:val="a0"/>
    <w:link w:val="a4"/>
    <w:uiPriority w:val="99"/>
    <w:rsid w:val="00667648"/>
    <w:rPr>
      <w:sz w:val="18"/>
      <w:szCs w:val="18"/>
    </w:rPr>
  </w:style>
  <w:style w:type="character" w:styleId="a5">
    <w:name w:val="Hyperlink"/>
    <w:basedOn w:val="a0"/>
    <w:unhideWhenUsed/>
    <w:rsid w:val="00E3297D"/>
    <w:rPr>
      <w:color w:val="0000FF" w:themeColor="hyperlink"/>
      <w:u w:val="single"/>
    </w:rPr>
  </w:style>
  <w:style w:type="character" w:customStyle="1" w:styleId="10">
    <w:name w:val="未处理的提及1"/>
    <w:basedOn w:val="a0"/>
    <w:uiPriority w:val="99"/>
    <w:semiHidden/>
    <w:unhideWhenUsed/>
    <w:rsid w:val="00E3297D"/>
    <w:rPr>
      <w:color w:val="605E5C"/>
      <w:shd w:val="clear" w:color="auto" w:fill="E1DFDD"/>
    </w:rPr>
  </w:style>
  <w:style w:type="paragraph" w:styleId="a6">
    <w:name w:val="Normal (Web)"/>
    <w:basedOn w:val="a"/>
    <w:uiPriority w:val="99"/>
    <w:semiHidden/>
    <w:unhideWhenUsed/>
    <w:rsid w:val="00DB7D79"/>
    <w:pPr>
      <w:spacing w:before="100" w:beforeAutospacing="1" w:after="100" w:afterAutospacing="1"/>
    </w:pPr>
  </w:style>
  <w:style w:type="character" w:styleId="a7">
    <w:name w:val="annotation reference"/>
    <w:basedOn w:val="a0"/>
    <w:semiHidden/>
    <w:unhideWhenUsed/>
    <w:rsid w:val="008245CF"/>
    <w:rPr>
      <w:sz w:val="21"/>
      <w:szCs w:val="21"/>
    </w:rPr>
  </w:style>
  <w:style w:type="paragraph" w:styleId="a8">
    <w:name w:val="annotation text"/>
    <w:basedOn w:val="a"/>
    <w:link w:val="Char1"/>
    <w:semiHidden/>
    <w:unhideWhenUsed/>
    <w:rsid w:val="008245CF"/>
  </w:style>
  <w:style w:type="character" w:customStyle="1" w:styleId="Char1">
    <w:name w:val="批注文字 Char"/>
    <w:basedOn w:val="a0"/>
    <w:link w:val="a8"/>
    <w:semiHidden/>
    <w:rsid w:val="008245CF"/>
    <w:rPr>
      <w:sz w:val="24"/>
      <w:szCs w:val="24"/>
    </w:rPr>
  </w:style>
  <w:style w:type="paragraph" w:styleId="a9">
    <w:name w:val="annotation subject"/>
    <w:basedOn w:val="a8"/>
    <w:next w:val="a8"/>
    <w:link w:val="Char2"/>
    <w:semiHidden/>
    <w:unhideWhenUsed/>
    <w:rsid w:val="008245CF"/>
    <w:rPr>
      <w:b/>
      <w:bCs/>
    </w:rPr>
  </w:style>
  <w:style w:type="character" w:customStyle="1" w:styleId="Char2">
    <w:name w:val="批注主题 Char"/>
    <w:basedOn w:val="Char1"/>
    <w:link w:val="a9"/>
    <w:semiHidden/>
    <w:rsid w:val="008245CF"/>
    <w:rPr>
      <w:b/>
      <w:bCs/>
      <w:sz w:val="24"/>
      <w:szCs w:val="24"/>
    </w:rPr>
  </w:style>
  <w:style w:type="paragraph" w:styleId="aa">
    <w:name w:val="Balloon Text"/>
    <w:basedOn w:val="a"/>
    <w:link w:val="Char3"/>
    <w:rsid w:val="008245CF"/>
    <w:rPr>
      <w:sz w:val="18"/>
      <w:szCs w:val="18"/>
    </w:rPr>
  </w:style>
  <w:style w:type="character" w:customStyle="1" w:styleId="Char3">
    <w:name w:val="批注框文本 Char"/>
    <w:basedOn w:val="a0"/>
    <w:link w:val="aa"/>
    <w:rsid w:val="008245CF"/>
    <w:rPr>
      <w:sz w:val="18"/>
      <w:szCs w:val="18"/>
    </w:rPr>
  </w:style>
  <w:style w:type="paragraph" w:customStyle="1" w:styleId="11">
    <w:name w:val="正文1"/>
    <w:rsid w:val="00A4740D"/>
    <w:pPr>
      <w:jc w:val="both"/>
    </w:pPr>
    <w:rPr>
      <w:rFonts w:eastAsia="宋体"/>
      <w:kern w:val="2"/>
      <w:sz w:val="21"/>
      <w:szCs w:val="21"/>
      <w:lang w:eastAsia="zh-CN"/>
    </w:rPr>
  </w:style>
  <w:style w:type="character" w:customStyle="1" w:styleId="1Char">
    <w:name w:val="标题 1 Char"/>
    <w:basedOn w:val="a0"/>
    <w:link w:val="1"/>
    <w:rsid w:val="00305F09"/>
    <w:rPr>
      <w:rFonts w:ascii="宋体" w:eastAsia="宋体" w:hAnsi="宋体"/>
      <w:b/>
      <w:kern w:val="44"/>
      <w:sz w:val="48"/>
      <w:szCs w:val="48"/>
      <w:lang w:eastAsia="zh-CN"/>
    </w:rPr>
  </w:style>
  <w:style w:type="character" w:customStyle="1" w:styleId="cit">
    <w:name w:val="cit"/>
    <w:basedOn w:val="a0"/>
    <w:rsid w:val="00721587"/>
  </w:style>
  <w:style w:type="character" w:styleId="ab">
    <w:name w:val="Strong"/>
    <w:basedOn w:val="a0"/>
    <w:uiPriority w:val="22"/>
    <w:qFormat/>
    <w:rsid w:val="001752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40E"/>
    <w:rPr>
      <w:rFonts w:ascii="宋体" w:eastAsia="宋体" w:hAnsi="宋体" w:cs="宋体"/>
      <w:sz w:val="24"/>
      <w:szCs w:val="24"/>
      <w:lang w:eastAsia="zh-CN"/>
    </w:rPr>
  </w:style>
  <w:style w:type="paragraph" w:styleId="1">
    <w:name w:val="heading 1"/>
    <w:basedOn w:val="a"/>
    <w:next w:val="a"/>
    <w:link w:val="1Char"/>
    <w:qFormat/>
    <w:rsid w:val="00305F09"/>
    <w:pPr>
      <w:widowControl w:val="0"/>
      <w:spacing w:beforeAutospacing="1" w:afterAutospacing="1"/>
      <w:outlineLvl w:val="0"/>
    </w:pPr>
    <w:rPr>
      <w:rFonts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676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67648"/>
    <w:rPr>
      <w:sz w:val="18"/>
      <w:szCs w:val="18"/>
    </w:rPr>
  </w:style>
  <w:style w:type="paragraph" w:styleId="a4">
    <w:name w:val="footer"/>
    <w:basedOn w:val="a"/>
    <w:link w:val="Char0"/>
    <w:uiPriority w:val="99"/>
    <w:unhideWhenUsed/>
    <w:rsid w:val="00667648"/>
    <w:pPr>
      <w:tabs>
        <w:tab w:val="center" w:pos="4153"/>
        <w:tab w:val="right" w:pos="8306"/>
      </w:tabs>
      <w:snapToGrid w:val="0"/>
    </w:pPr>
    <w:rPr>
      <w:sz w:val="18"/>
      <w:szCs w:val="18"/>
    </w:rPr>
  </w:style>
  <w:style w:type="character" w:customStyle="1" w:styleId="Char0">
    <w:name w:val="页脚 Char"/>
    <w:basedOn w:val="a0"/>
    <w:link w:val="a4"/>
    <w:uiPriority w:val="99"/>
    <w:rsid w:val="00667648"/>
    <w:rPr>
      <w:sz w:val="18"/>
      <w:szCs w:val="18"/>
    </w:rPr>
  </w:style>
  <w:style w:type="character" w:styleId="a5">
    <w:name w:val="Hyperlink"/>
    <w:basedOn w:val="a0"/>
    <w:unhideWhenUsed/>
    <w:rsid w:val="00E3297D"/>
    <w:rPr>
      <w:color w:val="0000FF" w:themeColor="hyperlink"/>
      <w:u w:val="single"/>
    </w:rPr>
  </w:style>
  <w:style w:type="character" w:customStyle="1" w:styleId="10">
    <w:name w:val="未处理的提及1"/>
    <w:basedOn w:val="a0"/>
    <w:uiPriority w:val="99"/>
    <w:semiHidden/>
    <w:unhideWhenUsed/>
    <w:rsid w:val="00E3297D"/>
    <w:rPr>
      <w:color w:val="605E5C"/>
      <w:shd w:val="clear" w:color="auto" w:fill="E1DFDD"/>
    </w:rPr>
  </w:style>
  <w:style w:type="paragraph" w:styleId="a6">
    <w:name w:val="Normal (Web)"/>
    <w:basedOn w:val="a"/>
    <w:uiPriority w:val="99"/>
    <w:semiHidden/>
    <w:unhideWhenUsed/>
    <w:rsid w:val="00DB7D79"/>
    <w:pPr>
      <w:spacing w:before="100" w:beforeAutospacing="1" w:after="100" w:afterAutospacing="1"/>
    </w:pPr>
  </w:style>
  <w:style w:type="character" w:styleId="a7">
    <w:name w:val="annotation reference"/>
    <w:basedOn w:val="a0"/>
    <w:semiHidden/>
    <w:unhideWhenUsed/>
    <w:rsid w:val="008245CF"/>
    <w:rPr>
      <w:sz w:val="21"/>
      <w:szCs w:val="21"/>
    </w:rPr>
  </w:style>
  <w:style w:type="paragraph" w:styleId="a8">
    <w:name w:val="annotation text"/>
    <w:basedOn w:val="a"/>
    <w:link w:val="Char1"/>
    <w:semiHidden/>
    <w:unhideWhenUsed/>
    <w:rsid w:val="008245CF"/>
  </w:style>
  <w:style w:type="character" w:customStyle="1" w:styleId="Char1">
    <w:name w:val="批注文字 Char"/>
    <w:basedOn w:val="a0"/>
    <w:link w:val="a8"/>
    <w:semiHidden/>
    <w:rsid w:val="008245CF"/>
    <w:rPr>
      <w:sz w:val="24"/>
      <w:szCs w:val="24"/>
    </w:rPr>
  </w:style>
  <w:style w:type="paragraph" w:styleId="a9">
    <w:name w:val="annotation subject"/>
    <w:basedOn w:val="a8"/>
    <w:next w:val="a8"/>
    <w:link w:val="Char2"/>
    <w:semiHidden/>
    <w:unhideWhenUsed/>
    <w:rsid w:val="008245CF"/>
    <w:rPr>
      <w:b/>
      <w:bCs/>
    </w:rPr>
  </w:style>
  <w:style w:type="character" w:customStyle="1" w:styleId="Char2">
    <w:name w:val="批注主题 Char"/>
    <w:basedOn w:val="Char1"/>
    <w:link w:val="a9"/>
    <w:semiHidden/>
    <w:rsid w:val="008245CF"/>
    <w:rPr>
      <w:b/>
      <w:bCs/>
      <w:sz w:val="24"/>
      <w:szCs w:val="24"/>
    </w:rPr>
  </w:style>
  <w:style w:type="paragraph" w:styleId="aa">
    <w:name w:val="Balloon Text"/>
    <w:basedOn w:val="a"/>
    <w:link w:val="Char3"/>
    <w:rsid w:val="008245CF"/>
    <w:rPr>
      <w:sz w:val="18"/>
      <w:szCs w:val="18"/>
    </w:rPr>
  </w:style>
  <w:style w:type="character" w:customStyle="1" w:styleId="Char3">
    <w:name w:val="批注框文本 Char"/>
    <w:basedOn w:val="a0"/>
    <w:link w:val="aa"/>
    <w:rsid w:val="008245CF"/>
    <w:rPr>
      <w:sz w:val="18"/>
      <w:szCs w:val="18"/>
    </w:rPr>
  </w:style>
  <w:style w:type="paragraph" w:customStyle="1" w:styleId="11">
    <w:name w:val="正文1"/>
    <w:rsid w:val="00A4740D"/>
    <w:pPr>
      <w:jc w:val="both"/>
    </w:pPr>
    <w:rPr>
      <w:rFonts w:eastAsia="宋体"/>
      <w:kern w:val="2"/>
      <w:sz w:val="21"/>
      <w:szCs w:val="21"/>
      <w:lang w:eastAsia="zh-CN"/>
    </w:rPr>
  </w:style>
  <w:style w:type="character" w:customStyle="1" w:styleId="1Char">
    <w:name w:val="标题 1 Char"/>
    <w:basedOn w:val="a0"/>
    <w:link w:val="1"/>
    <w:rsid w:val="00305F09"/>
    <w:rPr>
      <w:rFonts w:ascii="宋体" w:eastAsia="宋体" w:hAnsi="宋体"/>
      <w:b/>
      <w:kern w:val="44"/>
      <w:sz w:val="48"/>
      <w:szCs w:val="48"/>
      <w:lang w:eastAsia="zh-CN"/>
    </w:rPr>
  </w:style>
  <w:style w:type="character" w:customStyle="1" w:styleId="cit">
    <w:name w:val="cit"/>
    <w:basedOn w:val="a0"/>
    <w:rsid w:val="00721587"/>
  </w:style>
  <w:style w:type="character" w:styleId="ab">
    <w:name w:val="Strong"/>
    <w:basedOn w:val="a0"/>
    <w:uiPriority w:val="22"/>
    <w:qFormat/>
    <w:rsid w:val="001752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8415">
      <w:bodyDiv w:val="1"/>
      <w:marLeft w:val="0"/>
      <w:marRight w:val="0"/>
      <w:marTop w:val="0"/>
      <w:marBottom w:val="0"/>
      <w:divBdr>
        <w:top w:val="none" w:sz="0" w:space="0" w:color="auto"/>
        <w:left w:val="none" w:sz="0" w:space="0" w:color="auto"/>
        <w:bottom w:val="none" w:sz="0" w:space="0" w:color="auto"/>
        <w:right w:val="none" w:sz="0" w:space="0" w:color="auto"/>
      </w:divBdr>
      <w:divsChild>
        <w:div w:id="403138307">
          <w:marLeft w:val="0"/>
          <w:marRight w:val="0"/>
          <w:marTop w:val="0"/>
          <w:marBottom w:val="0"/>
          <w:divBdr>
            <w:top w:val="none" w:sz="0" w:space="0" w:color="auto"/>
            <w:left w:val="none" w:sz="0" w:space="0" w:color="auto"/>
            <w:bottom w:val="none" w:sz="0" w:space="0" w:color="auto"/>
            <w:right w:val="none" w:sz="0" w:space="0" w:color="auto"/>
          </w:divBdr>
        </w:div>
      </w:divsChild>
    </w:div>
    <w:div w:id="423456196">
      <w:bodyDiv w:val="1"/>
      <w:marLeft w:val="0"/>
      <w:marRight w:val="0"/>
      <w:marTop w:val="0"/>
      <w:marBottom w:val="0"/>
      <w:divBdr>
        <w:top w:val="none" w:sz="0" w:space="0" w:color="auto"/>
        <w:left w:val="none" w:sz="0" w:space="0" w:color="auto"/>
        <w:bottom w:val="none" w:sz="0" w:space="0" w:color="auto"/>
        <w:right w:val="none" w:sz="0" w:space="0" w:color="auto"/>
      </w:divBdr>
      <w:divsChild>
        <w:div w:id="2093811499">
          <w:marLeft w:val="0"/>
          <w:marRight w:val="0"/>
          <w:marTop w:val="0"/>
          <w:marBottom w:val="0"/>
          <w:divBdr>
            <w:top w:val="none" w:sz="0" w:space="0" w:color="auto"/>
            <w:left w:val="none" w:sz="0" w:space="0" w:color="auto"/>
            <w:bottom w:val="none" w:sz="0" w:space="0" w:color="auto"/>
            <w:right w:val="none" w:sz="0" w:space="0" w:color="auto"/>
          </w:divBdr>
        </w:div>
      </w:divsChild>
    </w:div>
    <w:div w:id="633366411">
      <w:bodyDiv w:val="1"/>
      <w:marLeft w:val="0"/>
      <w:marRight w:val="0"/>
      <w:marTop w:val="0"/>
      <w:marBottom w:val="0"/>
      <w:divBdr>
        <w:top w:val="none" w:sz="0" w:space="0" w:color="auto"/>
        <w:left w:val="none" w:sz="0" w:space="0" w:color="auto"/>
        <w:bottom w:val="none" w:sz="0" w:space="0" w:color="auto"/>
        <w:right w:val="none" w:sz="0" w:space="0" w:color="auto"/>
      </w:divBdr>
    </w:div>
    <w:div w:id="768350842">
      <w:bodyDiv w:val="1"/>
      <w:marLeft w:val="0"/>
      <w:marRight w:val="0"/>
      <w:marTop w:val="0"/>
      <w:marBottom w:val="0"/>
      <w:divBdr>
        <w:top w:val="none" w:sz="0" w:space="0" w:color="auto"/>
        <w:left w:val="none" w:sz="0" w:space="0" w:color="auto"/>
        <w:bottom w:val="none" w:sz="0" w:space="0" w:color="auto"/>
        <w:right w:val="none" w:sz="0" w:space="0" w:color="auto"/>
      </w:divBdr>
      <w:divsChild>
        <w:div w:id="187567143">
          <w:marLeft w:val="0"/>
          <w:marRight w:val="0"/>
          <w:marTop w:val="0"/>
          <w:marBottom w:val="0"/>
          <w:divBdr>
            <w:top w:val="none" w:sz="0" w:space="0" w:color="auto"/>
            <w:left w:val="none" w:sz="0" w:space="0" w:color="auto"/>
            <w:bottom w:val="none" w:sz="0" w:space="0" w:color="auto"/>
            <w:right w:val="none" w:sz="0" w:space="0" w:color="auto"/>
          </w:divBdr>
        </w:div>
      </w:divsChild>
    </w:div>
    <w:div w:id="887452491">
      <w:bodyDiv w:val="1"/>
      <w:marLeft w:val="0"/>
      <w:marRight w:val="0"/>
      <w:marTop w:val="0"/>
      <w:marBottom w:val="0"/>
      <w:divBdr>
        <w:top w:val="none" w:sz="0" w:space="0" w:color="auto"/>
        <w:left w:val="none" w:sz="0" w:space="0" w:color="auto"/>
        <w:bottom w:val="none" w:sz="0" w:space="0" w:color="auto"/>
        <w:right w:val="none" w:sz="0" w:space="0" w:color="auto"/>
      </w:divBdr>
    </w:div>
    <w:div w:id="1079063348">
      <w:bodyDiv w:val="1"/>
      <w:marLeft w:val="0"/>
      <w:marRight w:val="0"/>
      <w:marTop w:val="0"/>
      <w:marBottom w:val="0"/>
      <w:divBdr>
        <w:top w:val="none" w:sz="0" w:space="0" w:color="auto"/>
        <w:left w:val="none" w:sz="0" w:space="0" w:color="auto"/>
        <w:bottom w:val="none" w:sz="0" w:space="0" w:color="auto"/>
        <w:right w:val="none" w:sz="0" w:space="0" w:color="auto"/>
      </w:divBdr>
      <w:divsChild>
        <w:div w:id="924919602">
          <w:marLeft w:val="0"/>
          <w:marRight w:val="0"/>
          <w:marTop w:val="0"/>
          <w:marBottom w:val="0"/>
          <w:divBdr>
            <w:top w:val="none" w:sz="0" w:space="0" w:color="auto"/>
            <w:left w:val="none" w:sz="0" w:space="0" w:color="auto"/>
            <w:bottom w:val="none" w:sz="0" w:space="0" w:color="auto"/>
            <w:right w:val="none" w:sz="0" w:space="0" w:color="auto"/>
          </w:divBdr>
        </w:div>
      </w:divsChild>
    </w:div>
    <w:div w:id="1196768366">
      <w:bodyDiv w:val="1"/>
      <w:marLeft w:val="0"/>
      <w:marRight w:val="0"/>
      <w:marTop w:val="0"/>
      <w:marBottom w:val="0"/>
      <w:divBdr>
        <w:top w:val="none" w:sz="0" w:space="0" w:color="auto"/>
        <w:left w:val="none" w:sz="0" w:space="0" w:color="auto"/>
        <w:bottom w:val="none" w:sz="0" w:space="0" w:color="auto"/>
        <w:right w:val="none" w:sz="0" w:space="0" w:color="auto"/>
      </w:divBdr>
    </w:div>
    <w:div w:id="1456679148">
      <w:bodyDiv w:val="1"/>
      <w:marLeft w:val="0"/>
      <w:marRight w:val="0"/>
      <w:marTop w:val="0"/>
      <w:marBottom w:val="0"/>
      <w:divBdr>
        <w:top w:val="none" w:sz="0" w:space="0" w:color="auto"/>
        <w:left w:val="none" w:sz="0" w:space="0" w:color="auto"/>
        <w:bottom w:val="none" w:sz="0" w:space="0" w:color="auto"/>
        <w:right w:val="none" w:sz="0" w:space="0" w:color="auto"/>
      </w:divBdr>
    </w:div>
    <w:div w:id="1631932796">
      <w:bodyDiv w:val="1"/>
      <w:marLeft w:val="0"/>
      <w:marRight w:val="0"/>
      <w:marTop w:val="0"/>
      <w:marBottom w:val="0"/>
      <w:divBdr>
        <w:top w:val="none" w:sz="0" w:space="0" w:color="auto"/>
        <w:left w:val="none" w:sz="0" w:space="0" w:color="auto"/>
        <w:bottom w:val="none" w:sz="0" w:space="0" w:color="auto"/>
        <w:right w:val="none" w:sz="0" w:space="0" w:color="auto"/>
      </w:divBdr>
    </w:div>
    <w:div w:id="1744329324">
      <w:bodyDiv w:val="1"/>
      <w:marLeft w:val="0"/>
      <w:marRight w:val="0"/>
      <w:marTop w:val="0"/>
      <w:marBottom w:val="0"/>
      <w:divBdr>
        <w:top w:val="none" w:sz="0" w:space="0" w:color="auto"/>
        <w:left w:val="none" w:sz="0" w:space="0" w:color="auto"/>
        <w:bottom w:val="none" w:sz="0" w:space="0" w:color="auto"/>
        <w:right w:val="none" w:sz="0" w:space="0" w:color="auto"/>
      </w:divBdr>
      <w:divsChild>
        <w:div w:id="1092966389">
          <w:marLeft w:val="0"/>
          <w:marRight w:val="0"/>
          <w:marTop w:val="0"/>
          <w:marBottom w:val="0"/>
          <w:divBdr>
            <w:top w:val="none" w:sz="0" w:space="0" w:color="auto"/>
            <w:left w:val="none" w:sz="0" w:space="0" w:color="auto"/>
            <w:bottom w:val="none" w:sz="0" w:space="0" w:color="auto"/>
            <w:right w:val="none" w:sz="0" w:space="0" w:color="auto"/>
          </w:divBdr>
        </w:div>
      </w:divsChild>
    </w:div>
    <w:div w:id="1789471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B242F-440E-4A57-9FB0-33464DF73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3576</Words>
  <Characters>20388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16</cp:revision>
  <dcterms:created xsi:type="dcterms:W3CDTF">2020-11-23T05:40:00Z</dcterms:created>
  <dcterms:modified xsi:type="dcterms:W3CDTF">2021-01-07T01:46:00Z</dcterms:modified>
</cp:coreProperties>
</file>