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FC1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D08D7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58103</w:t>
      </w:r>
    </w:p>
    <w:p w14:paraId="7FCF2EF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A4ACBB8" w14:textId="77777777" w:rsidR="00BE7A8C" w:rsidRDefault="00BE7A8C">
      <w:pPr>
        <w:adjustRightInd w:val="0"/>
        <w:snapToGrid w:val="0"/>
        <w:spacing w:line="360" w:lineRule="auto"/>
        <w:jc w:val="both"/>
        <w:rPr>
          <w:rFonts w:ascii="Book Antiqua" w:hAnsi="Book Antiqua"/>
        </w:rPr>
      </w:pPr>
    </w:p>
    <w:p w14:paraId="32763F04" w14:textId="77777777" w:rsidR="00BE7A8C" w:rsidRDefault="00EE39BC">
      <w:pPr>
        <w:adjustRightInd w:val="0"/>
        <w:snapToGrid w:val="0"/>
        <w:spacing w:line="360" w:lineRule="auto"/>
        <w:jc w:val="both"/>
        <w:rPr>
          <w:rFonts w:ascii="Book Antiqua" w:hAnsi="Book Antiqua"/>
        </w:rPr>
      </w:pPr>
      <w:bookmarkStart w:id="0" w:name="OLE_LINK17"/>
      <w:bookmarkStart w:id="1" w:name="OLE_LINK18"/>
      <w:bookmarkStart w:id="2" w:name="OLE_LINK21"/>
      <w:bookmarkStart w:id="3" w:name="OLE_LINK4"/>
      <w:bookmarkStart w:id="4" w:name="OLE_LINK3"/>
      <w:r>
        <w:rPr>
          <w:rFonts w:ascii="Book Antiqua" w:eastAsia="Book Antiqua" w:hAnsi="Book Antiqua" w:cs="Book Antiqua"/>
          <w:b/>
          <w:color w:val="000000"/>
        </w:rPr>
        <w:t>Uncontrolled central hyperthermia by standard dose of bromocriptine: A case report</w:t>
      </w:r>
    </w:p>
    <w:bookmarkEnd w:id="0"/>
    <w:bookmarkEnd w:id="1"/>
    <w:bookmarkEnd w:id="2"/>
    <w:p w14:paraId="7D5C48E0" w14:textId="77777777" w:rsidR="00BE7A8C" w:rsidRDefault="00BE7A8C">
      <w:pPr>
        <w:adjustRightInd w:val="0"/>
        <w:snapToGrid w:val="0"/>
        <w:spacing w:line="360" w:lineRule="auto"/>
        <w:jc w:val="both"/>
        <w:rPr>
          <w:rFonts w:ascii="Book Antiqua" w:hAnsi="Book Antiqua"/>
        </w:rPr>
      </w:pPr>
    </w:p>
    <w:bookmarkEnd w:id="3"/>
    <w:bookmarkEnd w:id="4"/>
    <w:p w14:paraId="5864C41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Ge X </w:t>
      </w:r>
      <w:r>
        <w:rPr>
          <w:rFonts w:ascii="Book Antiqua" w:eastAsia="Book Antiqua" w:hAnsi="Book Antiqua" w:cs="Book Antiqua"/>
          <w:i/>
          <w:iCs/>
          <w:color w:val="000000"/>
        </w:rPr>
        <w:t>et al.</w:t>
      </w:r>
      <w:bookmarkStart w:id="5" w:name="OLE_LINK22"/>
      <w:bookmarkStart w:id="6" w:name="OLE_LINK23"/>
      <w:r>
        <w:rPr>
          <w:rFonts w:ascii="Book Antiqua" w:eastAsia="Book Antiqua" w:hAnsi="Book Antiqua" w:cs="Book Antiqua"/>
          <w:i/>
          <w:iCs/>
          <w:color w:val="000000"/>
        </w:rPr>
        <w:t xml:space="preserve"> </w:t>
      </w:r>
      <w:r>
        <w:rPr>
          <w:rFonts w:ascii="Book Antiqua" w:eastAsia="Book Antiqua" w:hAnsi="Book Antiqua" w:cs="Book Antiqua"/>
          <w:color w:val="000000"/>
        </w:rPr>
        <w:t>Uncontrolled central hyperthermia by bromocriptine</w:t>
      </w:r>
    </w:p>
    <w:bookmarkEnd w:id="5"/>
    <w:bookmarkEnd w:id="6"/>
    <w:p w14:paraId="2CC2A269" w14:textId="77777777" w:rsidR="00BE7A8C" w:rsidRDefault="00BE7A8C">
      <w:pPr>
        <w:adjustRightInd w:val="0"/>
        <w:snapToGrid w:val="0"/>
        <w:spacing w:line="360" w:lineRule="auto"/>
        <w:jc w:val="both"/>
        <w:rPr>
          <w:rFonts w:ascii="Book Antiqua" w:hAnsi="Book Antiqua"/>
        </w:rPr>
      </w:pPr>
    </w:p>
    <w:p w14:paraId="41DD4EA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Xin Ge, Xue Luan</w:t>
      </w:r>
    </w:p>
    <w:p w14:paraId="621EC1C4" w14:textId="77777777" w:rsidR="00BE7A8C" w:rsidRDefault="00BE7A8C">
      <w:pPr>
        <w:adjustRightInd w:val="0"/>
        <w:snapToGrid w:val="0"/>
        <w:spacing w:line="360" w:lineRule="auto"/>
        <w:jc w:val="both"/>
        <w:rPr>
          <w:rFonts w:ascii="Book Antiqua" w:hAnsi="Book Antiqua"/>
        </w:rPr>
      </w:pPr>
    </w:p>
    <w:p w14:paraId="50FC746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Xin Ge, </w:t>
      </w:r>
      <w:r>
        <w:rPr>
          <w:rFonts w:ascii="Book Antiqua" w:eastAsia="Book Antiqua" w:hAnsi="Book Antiqua" w:cs="Book Antiqua"/>
          <w:color w:val="000000"/>
        </w:rPr>
        <w:t xml:space="preserve">Department of </w:t>
      </w:r>
      <w:bookmarkStart w:id="7" w:name="OLE_LINK1"/>
      <w:bookmarkStart w:id="8" w:name="OLE_LINK2"/>
      <w:r>
        <w:rPr>
          <w:rFonts w:ascii="Book Antiqua" w:eastAsia="Book Antiqua" w:hAnsi="Book Antiqua" w:cs="Book Antiqua"/>
          <w:color w:val="000000"/>
        </w:rPr>
        <w:t>Intensive Care Unit</w:t>
      </w:r>
      <w:bookmarkEnd w:id="7"/>
      <w:bookmarkEnd w:id="8"/>
      <w:r>
        <w:rPr>
          <w:rFonts w:ascii="Book Antiqua" w:eastAsia="Book Antiqua" w:hAnsi="Book Antiqua" w:cs="Book Antiqua"/>
          <w:color w:val="000000"/>
        </w:rPr>
        <w:t>, Wuxi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Affiliated Hospital of Soochow University, Hand Institution of Wuxi City, Wuxi 214000, Jiangsu Province, China</w:t>
      </w:r>
    </w:p>
    <w:p w14:paraId="0009E14C" w14:textId="77777777" w:rsidR="00BE7A8C" w:rsidRDefault="00BE7A8C">
      <w:pPr>
        <w:adjustRightInd w:val="0"/>
        <w:snapToGrid w:val="0"/>
        <w:spacing w:line="360" w:lineRule="auto"/>
        <w:jc w:val="both"/>
        <w:rPr>
          <w:rFonts w:ascii="Book Antiqua" w:hAnsi="Book Antiqua"/>
        </w:rPr>
      </w:pPr>
    </w:p>
    <w:p w14:paraId="1614C03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Xin Ge, </w:t>
      </w:r>
      <w:r>
        <w:rPr>
          <w:rFonts w:ascii="Book Antiqua" w:eastAsia="Book Antiqua" w:hAnsi="Book Antiqua" w:cs="Book Antiqua"/>
          <w:color w:val="000000"/>
        </w:rPr>
        <w:t>Traumatic Center, Wuxi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Affiliated Hospital of Soochow University, Hand Institution of Wu</w:t>
      </w:r>
      <w:r>
        <w:rPr>
          <w:rFonts w:ascii="Book Antiqua" w:hAnsi="Book Antiqua" w:cs="Book Antiqua"/>
          <w:color w:val="000000"/>
          <w:lang w:eastAsia="zh-CN"/>
        </w:rPr>
        <w:t>x</w:t>
      </w:r>
      <w:r>
        <w:rPr>
          <w:rFonts w:ascii="Book Antiqua" w:eastAsia="Book Antiqua" w:hAnsi="Book Antiqua" w:cs="Book Antiqua"/>
          <w:color w:val="000000"/>
        </w:rPr>
        <w:t>i City, Wuxi 214000, Jiangsu Province, China</w:t>
      </w:r>
    </w:p>
    <w:p w14:paraId="351F63F0" w14:textId="77777777" w:rsidR="00BE7A8C" w:rsidRDefault="00BE7A8C">
      <w:pPr>
        <w:adjustRightInd w:val="0"/>
        <w:snapToGrid w:val="0"/>
        <w:spacing w:line="360" w:lineRule="auto"/>
        <w:jc w:val="both"/>
        <w:rPr>
          <w:rFonts w:ascii="Book Antiqua" w:hAnsi="Book Antiqua"/>
        </w:rPr>
      </w:pPr>
    </w:p>
    <w:p w14:paraId="1049C0C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Xue Luan,</w:t>
      </w:r>
      <w:r>
        <w:rPr>
          <w:rFonts w:ascii="Book Antiqua" w:eastAsia="Book Antiqua" w:hAnsi="Book Antiqua" w:cs="Book Antiqua"/>
          <w:color w:val="000000"/>
        </w:rPr>
        <w:t xml:space="preserve"> Department of Neurosurgery, Central Hospital of Jinzhou, Jinzhou 121000, Liaoning Province, China</w:t>
      </w:r>
    </w:p>
    <w:p w14:paraId="78756AB5" w14:textId="77777777" w:rsidR="00BE7A8C" w:rsidRDefault="00BE7A8C">
      <w:pPr>
        <w:adjustRightInd w:val="0"/>
        <w:snapToGrid w:val="0"/>
        <w:spacing w:line="360" w:lineRule="auto"/>
        <w:jc w:val="both"/>
        <w:rPr>
          <w:rFonts w:ascii="Book Antiqua" w:hAnsi="Book Antiqua"/>
        </w:rPr>
      </w:pPr>
    </w:p>
    <w:p w14:paraId="4B8B887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9" w:name="OLE_LINK24"/>
      <w:bookmarkStart w:id="10" w:name="OLE_LINK25"/>
      <w:r>
        <w:rPr>
          <w:rFonts w:ascii="Book Antiqua" w:eastAsia="Book Antiqua" w:hAnsi="Book Antiqua" w:cs="Book Antiqua"/>
          <w:color w:val="000000"/>
          <w:shd w:val="clear" w:color="auto" w:fill="FFFFFF"/>
        </w:rPr>
        <w:t xml:space="preserve">Ge X contributed to the concept, drafting, reporting, and revising of the case; </w:t>
      </w:r>
      <w:r>
        <w:rPr>
          <w:rFonts w:ascii="Book Antiqua" w:eastAsia="Book Antiqua" w:hAnsi="Book Antiqua" w:cs="Book Antiqua"/>
          <w:color w:val="000000"/>
        </w:rPr>
        <w:t>Luan X</w:t>
      </w:r>
      <w:r>
        <w:rPr>
          <w:rFonts w:ascii="Book Antiqua" w:eastAsia="Book Antiqua" w:hAnsi="Book Antiqua" w:cs="Book Antiqua"/>
          <w:color w:val="000000"/>
          <w:shd w:val="clear" w:color="auto" w:fill="FFFFFF"/>
        </w:rPr>
        <w:t xml:space="preserve"> acquired clinical data and revised the manuscript. All authors have read and approved the final manuscript.</w:t>
      </w:r>
    </w:p>
    <w:bookmarkEnd w:id="9"/>
    <w:bookmarkEnd w:id="10"/>
    <w:p w14:paraId="42FFB1B9" w14:textId="77777777" w:rsidR="00BE7A8C" w:rsidRDefault="00BE7A8C">
      <w:pPr>
        <w:adjustRightInd w:val="0"/>
        <w:snapToGrid w:val="0"/>
        <w:spacing w:line="360" w:lineRule="auto"/>
        <w:jc w:val="both"/>
        <w:rPr>
          <w:rFonts w:ascii="Book Antiqua" w:hAnsi="Book Antiqua"/>
        </w:rPr>
      </w:pPr>
    </w:p>
    <w:p w14:paraId="6651D448" w14:textId="77777777" w:rsidR="00BE7A8C" w:rsidRDefault="00EE39BC">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rPr>
        <w:t xml:space="preserve">Corresponding author: Xin Ge, MD, PhD, Assistant Professor, Director, </w:t>
      </w:r>
      <w:r>
        <w:rPr>
          <w:rFonts w:ascii="Book Antiqua" w:eastAsia="Book Antiqua" w:hAnsi="Book Antiqua" w:cs="Book Antiqua"/>
          <w:color w:val="000000"/>
        </w:rPr>
        <w:t>Department of intensive care unit, Wuxi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Affiliated Hospital of Soochow University, Hand Institution of Wuxi City, No. 999 Liangxi Road, WuXi 214000, Jiangsu Province, China.</w:t>
      </w:r>
      <w:r>
        <w:rPr>
          <w:rFonts w:ascii="Book Antiqua" w:eastAsia="Book Antiqua" w:hAnsi="Book Antiqua" w:cs="Book Antiqua"/>
          <w:color w:val="000000"/>
          <w:u w:val="single"/>
        </w:rPr>
        <w:t xml:space="preserve"> sirgexin@163.com</w:t>
      </w:r>
    </w:p>
    <w:p w14:paraId="6C49B255" w14:textId="77777777" w:rsidR="00BE7A8C" w:rsidRDefault="00BE7A8C">
      <w:pPr>
        <w:adjustRightInd w:val="0"/>
        <w:snapToGrid w:val="0"/>
        <w:spacing w:line="360" w:lineRule="auto"/>
        <w:jc w:val="both"/>
        <w:rPr>
          <w:rFonts w:ascii="Book Antiqua" w:hAnsi="Book Antiqua"/>
        </w:rPr>
      </w:pPr>
    </w:p>
    <w:p w14:paraId="624B6176"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2020</w:t>
      </w:r>
    </w:p>
    <w:p w14:paraId="00E6CC0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30, 2020</w:t>
      </w:r>
    </w:p>
    <w:p w14:paraId="312CF79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 xml:space="preserve">October 20, 2020 </w:t>
      </w:r>
    </w:p>
    <w:p w14:paraId="252227C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A5DDCAC" w14:textId="77777777" w:rsidR="00BE7A8C" w:rsidRDefault="00BE7A8C">
      <w:pPr>
        <w:adjustRightInd w:val="0"/>
        <w:snapToGrid w:val="0"/>
        <w:spacing w:line="360" w:lineRule="auto"/>
        <w:jc w:val="both"/>
        <w:rPr>
          <w:rFonts w:ascii="Book Antiqua" w:hAnsi="Book Antiqua"/>
        </w:rPr>
        <w:sectPr w:rsidR="00BE7A8C">
          <w:footerReference w:type="default" r:id="rId8"/>
          <w:pgSz w:w="12240" w:h="15840"/>
          <w:pgMar w:top="1440" w:right="1800" w:bottom="1440" w:left="1800" w:header="720" w:footer="720" w:gutter="0"/>
          <w:cols w:space="720"/>
          <w:docGrid w:linePitch="360"/>
        </w:sectPr>
      </w:pPr>
    </w:p>
    <w:p w14:paraId="6DE7719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2FE5BED"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53198B0F" w14:textId="77777777" w:rsidR="00BE7A8C" w:rsidRDefault="00EE39BC">
      <w:pPr>
        <w:adjustRightInd w:val="0"/>
        <w:snapToGrid w:val="0"/>
        <w:spacing w:line="360" w:lineRule="auto"/>
        <w:jc w:val="both"/>
        <w:rPr>
          <w:rFonts w:ascii="Book Antiqua" w:hAnsi="Book Antiqua"/>
        </w:rPr>
      </w:pPr>
      <w:bookmarkStart w:id="11" w:name="OLE_LINK30"/>
      <w:bookmarkStart w:id="12" w:name="OLE_LINK31"/>
      <w:r>
        <w:rPr>
          <w:rFonts w:ascii="Book Antiqua" w:eastAsia="Book Antiqua" w:hAnsi="Book Antiqua" w:cs="Book Antiqua"/>
          <w:color w:val="000000"/>
          <w:shd w:val="clear" w:color="auto" w:fill="FFFFFF"/>
        </w:rPr>
        <w:t xml:space="preserve">Some patients present to the </w:t>
      </w:r>
      <w:r>
        <w:rPr>
          <w:rFonts w:ascii="Book Antiqua" w:eastAsia="Book Antiqua" w:hAnsi="Book Antiqua" w:cs="Book Antiqua"/>
          <w:color w:val="000000"/>
        </w:rPr>
        <w:t>intensive care unit</w:t>
      </w:r>
      <w:r>
        <w:rPr>
          <w:rFonts w:ascii="Book Antiqua" w:eastAsia="Book Antiqua" w:hAnsi="Book Antiqua" w:cs="Book Antiqua"/>
          <w:color w:val="000000"/>
          <w:shd w:val="clear" w:color="auto" w:fill="FFFFFF"/>
        </w:rPr>
        <w:t xml:space="preserve"> due to noninfectious pathologies </w:t>
      </w:r>
      <w:r>
        <w:rPr>
          <w:rFonts w:ascii="Book Antiqua" w:eastAsia="Book Antiqua" w:hAnsi="Book Antiqua" w:cs="Book Antiqua"/>
          <w:color w:val="000000"/>
        </w:rPr>
        <w:t>resulting</w:t>
      </w:r>
      <w:r>
        <w:rPr>
          <w:rFonts w:ascii="Book Antiqua" w:eastAsia="Book Antiqua" w:hAnsi="Book Antiqua" w:cs="Book Antiqua"/>
          <w:color w:val="000000"/>
          <w:shd w:val="clear" w:color="auto" w:fill="FFFFFF"/>
        </w:rPr>
        <w:t> in fever, especially</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acute neurological injuries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brain trauma and intracranial haemorrhage. The cause has been identified to be central hyperthermia characterized by a high core temperature and a poor response to antipyretics and antibiotics. </w:t>
      </w:r>
      <w:r>
        <w:rPr>
          <w:rFonts w:ascii="Book Antiqua" w:eastAsia="Book Antiqua" w:hAnsi="Book Antiqua" w:cs="Book Antiqua"/>
          <w:color w:val="000000"/>
        </w:rPr>
        <w:t xml:space="preserve">However, no proper guidelines on how to treat </w:t>
      </w:r>
      <w:r>
        <w:rPr>
          <w:rFonts w:ascii="Book Antiqua" w:eastAsia="Book Antiqua" w:hAnsi="Book Antiqua" w:cs="Book Antiqua"/>
          <w:color w:val="000000"/>
          <w:shd w:val="clear" w:color="auto" w:fill="FFFFFF"/>
        </w:rPr>
        <w:t>central hyperthermia have been developed for clinical practice.</w:t>
      </w:r>
    </w:p>
    <w:bookmarkEnd w:id="11"/>
    <w:bookmarkEnd w:id="12"/>
    <w:p w14:paraId="15F890E0" w14:textId="77777777" w:rsidR="00BE7A8C" w:rsidRDefault="00BE7A8C">
      <w:pPr>
        <w:adjustRightInd w:val="0"/>
        <w:snapToGrid w:val="0"/>
        <w:spacing w:line="360" w:lineRule="auto"/>
        <w:jc w:val="both"/>
        <w:rPr>
          <w:rFonts w:ascii="Book Antiqua" w:hAnsi="Book Antiqua"/>
        </w:rPr>
      </w:pPr>
    </w:p>
    <w:p w14:paraId="7BDA8D5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0A6DCDCE" w14:textId="77777777" w:rsidR="00BE7A8C" w:rsidRDefault="00EE39BC">
      <w:pPr>
        <w:adjustRightInd w:val="0"/>
        <w:snapToGrid w:val="0"/>
        <w:spacing w:line="360" w:lineRule="auto"/>
        <w:jc w:val="both"/>
        <w:rPr>
          <w:rFonts w:ascii="Book Antiqua" w:hAnsi="Book Antiqua"/>
        </w:rPr>
      </w:pPr>
      <w:bookmarkStart w:id="13" w:name="OLE_LINK32"/>
      <w:bookmarkStart w:id="14" w:name="OLE_LINK33"/>
      <w:r>
        <w:rPr>
          <w:rFonts w:ascii="Book Antiqua" w:eastAsia="Book Antiqua" w:hAnsi="Book Antiqua" w:cs="Book Antiqua"/>
          <w:color w:val="000000"/>
          <w:shd w:val="clear" w:color="auto" w:fill="FFFFFF"/>
        </w:rPr>
        <w:t xml:space="preserve">A 63-year-old woman was transferred to our hospital due to injury after a traffic accident. </w:t>
      </w:r>
      <w:r>
        <w:rPr>
          <w:rFonts w:ascii="Book Antiqua" w:eastAsia="Book Antiqua" w:hAnsi="Book Antiqua" w:cs="Book Antiqua"/>
          <w:color w:val="000000"/>
        </w:rPr>
        <w:t xml:space="preserve">Eight hours after admission, her pupils enlarged bilaterally from 2.5 mm to 4.0 mm. </w:t>
      </w:r>
      <w:r>
        <w:rPr>
          <w:rFonts w:ascii="Book Antiqua" w:eastAsia="Book Antiqua" w:hAnsi="Book Antiqua" w:cs="Book Antiqua"/>
          <w:color w:val="000000"/>
          <w:shd w:val="clear" w:color="auto" w:fill="FFFFFF"/>
        </w:rPr>
        <w:t xml:space="preserve">She developed </w:t>
      </w:r>
      <w:r>
        <w:rPr>
          <w:rFonts w:ascii="Book Antiqua" w:eastAsia="Book Antiqua" w:hAnsi="Book Antiqua" w:cs="Book Antiqua"/>
          <w:color w:val="000000"/>
        </w:rPr>
        <w:t xml:space="preserve">severe coma and underwent decompressive craniectomy. She was diagnosed with </w:t>
      </w:r>
      <w:r>
        <w:rPr>
          <w:rFonts w:ascii="Book Antiqua" w:eastAsia="Book Antiqua" w:hAnsi="Book Antiqua" w:cs="Book Antiqua"/>
          <w:color w:val="000000"/>
          <w:shd w:val="clear" w:color="auto" w:fill="FFFFFF"/>
        </w:rPr>
        <w:t xml:space="preserve">central hyperthermia after surgery and was prescribed </w:t>
      </w:r>
      <w:r>
        <w:rPr>
          <w:rFonts w:ascii="Book Antiqua" w:eastAsia="Book Antiqua" w:hAnsi="Book Antiqua" w:cs="Book Antiqua"/>
          <w:color w:val="000000"/>
        </w:rPr>
        <w:t>bromocriptine. The standard dose of bromocriptine could not control her hyperpyrexia, and we prescribed 30 mg a day to control her temperature.</w:t>
      </w:r>
    </w:p>
    <w:bookmarkEnd w:id="13"/>
    <w:bookmarkEnd w:id="14"/>
    <w:p w14:paraId="317D011F" w14:textId="77777777" w:rsidR="00BE7A8C" w:rsidRDefault="00BE7A8C">
      <w:pPr>
        <w:adjustRightInd w:val="0"/>
        <w:snapToGrid w:val="0"/>
        <w:spacing w:line="360" w:lineRule="auto"/>
        <w:jc w:val="both"/>
        <w:rPr>
          <w:rFonts w:ascii="Book Antiqua" w:hAnsi="Book Antiqua"/>
        </w:rPr>
      </w:pPr>
    </w:p>
    <w:p w14:paraId="23A0DF5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6DA43D8E" w14:textId="77777777" w:rsidR="00BE7A8C" w:rsidRDefault="00EE39BC">
      <w:pPr>
        <w:adjustRightInd w:val="0"/>
        <w:snapToGrid w:val="0"/>
        <w:spacing w:line="360" w:lineRule="auto"/>
        <w:jc w:val="both"/>
        <w:rPr>
          <w:rFonts w:ascii="Book Antiqua" w:hAnsi="Book Antiqua"/>
        </w:rPr>
      </w:pPr>
      <w:bookmarkStart w:id="15" w:name="OLE_LINK35"/>
      <w:bookmarkStart w:id="16" w:name="OLE_LINK34"/>
      <w:r>
        <w:rPr>
          <w:rFonts w:ascii="Book Antiqua" w:eastAsia="Book Antiqua" w:hAnsi="Book Antiqua" w:cs="Book Antiqua"/>
          <w:color w:val="000000"/>
        </w:rPr>
        <w:t xml:space="preserve">Bromocriptine may be effective in controlling </w:t>
      </w:r>
      <w:r>
        <w:rPr>
          <w:rFonts w:ascii="Book Antiqua" w:eastAsia="Book Antiqua" w:hAnsi="Book Antiqua" w:cs="Book Antiqua"/>
          <w:color w:val="000000"/>
          <w:shd w:val="clear" w:color="auto" w:fill="FFFFFF"/>
        </w:rPr>
        <w:t>central hyperthermia and have a dosage effect.</w:t>
      </w:r>
    </w:p>
    <w:bookmarkEnd w:id="15"/>
    <w:bookmarkEnd w:id="16"/>
    <w:p w14:paraId="50DA5896" w14:textId="77777777" w:rsidR="00BE7A8C" w:rsidRDefault="00BE7A8C">
      <w:pPr>
        <w:adjustRightInd w:val="0"/>
        <w:snapToGrid w:val="0"/>
        <w:spacing w:line="360" w:lineRule="auto"/>
        <w:jc w:val="both"/>
        <w:rPr>
          <w:rFonts w:ascii="Book Antiqua" w:hAnsi="Book Antiqua"/>
        </w:rPr>
      </w:pPr>
    </w:p>
    <w:p w14:paraId="638550D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Key Words:</w:t>
      </w:r>
      <w:bookmarkStart w:id="17" w:name="OLE_LINK6"/>
      <w:bookmarkStart w:id="18" w:name="OLE_LINK26"/>
      <w:bookmarkStart w:id="19" w:name="OLE_LINK27"/>
      <w:bookmarkStart w:id="20" w:name="OLE_LINK5"/>
      <w:r>
        <w:rPr>
          <w:rFonts w:ascii="Book Antiqua" w:eastAsia="Book Antiqua" w:hAnsi="Book Antiqua" w:cs="Book Antiqua"/>
          <w:b/>
          <w:bCs/>
          <w:color w:val="000000"/>
        </w:rPr>
        <w:t xml:space="preserve"> </w:t>
      </w:r>
      <w:r>
        <w:rPr>
          <w:rFonts w:ascii="Book Antiqua" w:eastAsia="Book Antiqua" w:hAnsi="Book Antiqua" w:cs="Book Antiqua"/>
          <w:color w:val="000000"/>
        </w:rPr>
        <w:t>Central hyperthermia; Bromocriptine; Side effect; Case report</w:t>
      </w:r>
    </w:p>
    <w:bookmarkEnd w:id="17"/>
    <w:bookmarkEnd w:id="18"/>
    <w:bookmarkEnd w:id="19"/>
    <w:bookmarkEnd w:id="20"/>
    <w:p w14:paraId="0C7AA2CB" w14:textId="77777777" w:rsidR="00BE7A8C" w:rsidRDefault="00BE7A8C">
      <w:pPr>
        <w:adjustRightInd w:val="0"/>
        <w:snapToGrid w:val="0"/>
        <w:spacing w:line="360" w:lineRule="auto"/>
        <w:jc w:val="both"/>
        <w:rPr>
          <w:rFonts w:ascii="Book Antiqua" w:hAnsi="Book Antiqua"/>
        </w:rPr>
      </w:pPr>
    </w:p>
    <w:p w14:paraId="57C40E0D" w14:textId="3637EE53"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Ge X, Luan X. Uncontrolled central hyperthermia by standard dose of bromocriptine: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sidR="008F0540" w:rsidRPr="008F0540">
        <w:rPr>
          <w:rFonts w:ascii="Book Antiqua" w:eastAsia="Book Antiqua" w:hAnsi="Book Antiqua" w:cs="Book Antiqua"/>
          <w:color w:val="000000"/>
        </w:rPr>
        <w:t xml:space="preserve">8(23): </w:t>
      </w:r>
      <w:r w:rsidR="008F0540">
        <w:rPr>
          <w:rFonts w:ascii="Book Antiqua" w:eastAsia="Book Antiqua" w:hAnsi="Book Antiqua" w:cs="Book Antiqua"/>
          <w:color w:val="000000"/>
        </w:rPr>
        <w:t>6158-6163</w:t>
      </w:r>
      <w:r w:rsidR="008F0540" w:rsidRPr="008F0540">
        <w:rPr>
          <w:rFonts w:ascii="Book Antiqua" w:eastAsia="Book Antiqua" w:hAnsi="Book Antiqua" w:cs="Book Antiqua"/>
          <w:color w:val="000000"/>
        </w:rPr>
        <w:t xml:space="preserve"> URL: https://www.wjgnet.com/2307-8960/full/v8/i23/</w:t>
      </w:r>
      <w:r w:rsidR="008F0540">
        <w:rPr>
          <w:rFonts w:ascii="Book Antiqua" w:eastAsia="Book Antiqua" w:hAnsi="Book Antiqua" w:cs="Book Antiqua"/>
          <w:color w:val="000000"/>
        </w:rPr>
        <w:t>6158</w:t>
      </w:r>
      <w:r w:rsidR="008F0540" w:rsidRPr="008F0540">
        <w:rPr>
          <w:rFonts w:ascii="Book Antiqua" w:eastAsia="Book Antiqua" w:hAnsi="Book Antiqua" w:cs="Book Antiqua"/>
          <w:color w:val="000000"/>
        </w:rPr>
        <w:t>.htm DOI: https://dx.doi.org/10.12998/wjcc.v8.i23.</w:t>
      </w:r>
      <w:r w:rsidR="008F0540">
        <w:rPr>
          <w:rFonts w:ascii="Book Antiqua" w:eastAsia="Book Antiqua" w:hAnsi="Book Antiqua" w:cs="Book Antiqua"/>
          <w:color w:val="000000"/>
        </w:rPr>
        <w:t>6158</w:t>
      </w:r>
      <w:bookmarkStart w:id="21" w:name="_GoBack"/>
      <w:bookmarkEnd w:id="21"/>
    </w:p>
    <w:p w14:paraId="175BED6E" w14:textId="77777777" w:rsidR="00BE7A8C" w:rsidRDefault="00BE7A8C">
      <w:pPr>
        <w:adjustRightInd w:val="0"/>
        <w:snapToGrid w:val="0"/>
        <w:spacing w:line="360" w:lineRule="auto"/>
        <w:jc w:val="both"/>
        <w:rPr>
          <w:rFonts w:ascii="Book Antiqua" w:hAnsi="Book Antiqua"/>
        </w:rPr>
      </w:pPr>
    </w:p>
    <w:p w14:paraId="3CB04D3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bookmarkStart w:id="22" w:name="OLE_LINK29"/>
      <w:bookmarkStart w:id="23" w:name="OLE_LINK28"/>
      <w:bookmarkStart w:id="24" w:name="OLE_LINK7"/>
      <w:bookmarkStart w:id="25" w:name="OLE_LINK8"/>
      <w:r>
        <w:rPr>
          <w:rFonts w:ascii="Book Antiqua" w:eastAsia="Book Antiqua" w:hAnsi="Book Antiqua" w:cs="Book Antiqua"/>
          <w:color w:val="000000"/>
          <w:shd w:val="clear" w:color="auto" w:fill="FFFFFF"/>
        </w:rPr>
        <w:t>Central hyperthermia is characterized by a high core temperature and a poor response to antipyretics and antibiotics.</w:t>
      </w:r>
      <w:r>
        <w:rPr>
          <w:rFonts w:ascii="Book Antiqua" w:eastAsia="Book Antiqua" w:hAnsi="Book Antiqua" w:cs="Book Antiqua"/>
          <w:color w:val="000000"/>
        </w:rPr>
        <w:t xml:space="preserve"> No guidelines on how to treat </w:t>
      </w:r>
      <w:r>
        <w:rPr>
          <w:rFonts w:ascii="Book Antiqua" w:eastAsia="Book Antiqua" w:hAnsi="Book Antiqua" w:cs="Book Antiqua"/>
          <w:color w:val="000000"/>
          <w:shd w:val="clear" w:color="auto" w:fill="FFFFFF"/>
        </w:rPr>
        <w:t xml:space="preserve">central hyperthermia have been developed for clinical practice, but </w:t>
      </w:r>
      <w:r>
        <w:rPr>
          <w:rFonts w:ascii="Book Antiqua" w:eastAsia="Book Antiqua" w:hAnsi="Book Antiqua" w:cs="Book Antiqua"/>
          <w:color w:val="000000"/>
        </w:rPr>
        <w:t>bromocriptine has been reported </w:t>
      </w:r>
      <w:r>
        <w:rPr>
          <w:rFonts w:ascii="Book Antiqua" w:eastAsia="Book Antiqua" w:hAnsi="Book Antiqua" w:cs="Book Antiqua"/>
          <w:color w:val="000000"/>
          <w:shd w:val="clear" w:color="auto" w:fill="FFFFFF"/>
        </w:rPr>
        <w:t>to control the condition effectively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 unique female patient who </w:t>
      </w:r>
      <w:r>
        <w:rPr>
          <w:rFonts w:ascii="Book Antiqua" w:eastAsia="Book Antiqua" w:hAnsi="Book Antiqua" w:cs="Book Antiqua"/>
          <w:color w:val="000000"/>
        </w:rPr>
        <w:t>had</w:t>
      </w:r>
      <w:r>
        <w:rPr>
          <w:rFonts w:ascii="Book Antiqua" w:eastAsia="Book Antiqua" w:hAnsi="Book Antiqua" w:cs="Book Antiqua"/>
          <w:color w:val="000000"/>
          <w:shd w:val="clear" w:color="auto" w:fill="FFFFFF"/>
        </w:rPr>
        <w:t xml:space="preserve"> central hyperthermia that could not be controlled by </w:t>
      </w:r>
      <w:r>
        <w:rPr>
          <w:rFonts w:ascii="Book Antiqua" w:eastAsia="Book Antiqua" w:hAnsi="Book Antiqua" w:cs="Book Antiqua"/>
          <w:color w:val="000000"/>
        </w:rPr>
        <w:t>a standard</w:t>
      </w:r>
      <w:r>
        <w:rPr>
          <w:rFonts w:ascii="Book Antiqua" w:eastAsia="Book Antiqua" w:hAnsi="Book Antiqua" w:cs="Book Antiqua"/>
          <w:color w:val="000000"/>
          <w:shd w:val="clear" w:color="auto" w:fill="FFFFFF"/>
        </w:rPr>
        <w:t> dose of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was treated in our department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We</w:t>
      </w:r>
      <w:r>
        <w:rPr>
          <w:rFonts w:ascii="Book Antiqua" w:eastAsia="Book Antiqua" w:hAnsi="Book Antiqua" w:cs="Book Antiqua"/>
          <w:color w:val="000000"/>
          <w:shd w:val="clear" w:color="auto" w:fill="FFFFFF"/>
        </w:rPr>
        <w:t> prescribed</w:t>
      </w:r>
      <w:r>
        <w:rPr>
          <w:rFonts w:ascii="Book Antiqua" w:eastAsia="Book Antiqua" w:hAnsi="Book Antiqua" w:cs="Book Antiqua"/>
          <w:color w:val="000000"/>
        </w:rPr>
        <w:t> 30 mg</w:t>
      </w:r>
      <w:r>
        <w:rPr>
          <w:rFonts w:ascii="Book Antiqua" w:eastAsia="Book Antiqua" w:hAnsi="Book Antiqua" w:cs="Book Antiqua"/>
          <w:color w:val="000000"/>
          <w:shd w:val="clear" w:color="auto" w:fill="FFFFFF"/>
        </w:rPr>
        <w:t>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per day </w:t>
      </w:r>
      <w:r>
        <w:rPr>
          <w:rFonts w:ascii="Book Antiqua" w:eastAsia="Book Antiqua" w:hAnsi="Book Antiqua" w:cs="Book Antiqua"/>
          <w:color w:val="000000"/>
        </w:rPr>
        <w:t>to control her hyperpyrexia.</w:t>
      </w:r>
    </w:p>
    <w:bookmarkEnd w:id="22"/>
    <w:bookmarkEnd w:id="23"/>
    <w:p w14:paraId="528FBA15" w14:textId="77777777" w:rsidR="00BE7A8C" w:rsidRDefault="00EE39BC">
      <w:pPr>
        <w:adjustRightInd w:val="0"/>
        <w:snapToGrid w:val="0"/>
        <w:spacing w:line="360" w:lineRule="auto"/>
        <w:jc w:val="both"/>
        <w:rPr>
          <w:rFonts w:ascii="Book Antiqua" w:hAnsi="Book Antiqua"/>
        </w:rPr>
      </w:pPr>
      <w:r>
        <w:rPr>
          <w:rFonts w:ascii="Book Antiqua" w:hAnsi="Book Antiqua"/>
        </w:rPr>
        <w:br w:type="page"/>
      </w:r>
    </w:p>
    <w:bookmarkEnd w:id="24"/>
    <w:bookmarkEnd w:id="25"/>
    <w:p w14:paraId="6EE295D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59A32C5" w14:textId="77777777" w:rsidR="00BE7A8C" w:rsidRDefault="00EE39BC">
      <w:pPr>
        <w:adjustRightInd w:val="0"/>
        <w:snapToGrid w:val="0"/>
        <w:spacing w:line="360" w:lineRule="auto"/>
        <w:jc w:val="both"/>
        <w:rPr>
          <w:rFonts w:ascii="Book Antiqua" w:hAnsi="Book Antiqua"/>
        </w:rPr>
      </w:pPr>
      <w:bookmarkStart w:id="26" w:name="OLE_LINK36"/>
      <w:bookmarkStart w:id="27" w:name="OLE_LINK37"/>
      <w:r>
        <w:rPr>
          <w:rFonts w:ascii="Book Antiqua" w:eastAsia="Book Antiqua" w:hAnsi="Book Antiqua" w:cs="Book Antiqua"/>
          <w:color w:val="000000"/>
        </w:rPr>
        <w:t>Fever has been reported to be a frequent complication in intensive care unit patients and associated with high mortality and unfavourable</w:t>
      </w:r>
      <w:r>
        <w:rPr>
          <w:rFonts w:ascii="Book Antiqua" w:hAnsi="Book Antiqua" w:cs="Book Antiqua"/>
          <w:color w:val="000000"/>
          <w:lang w:eastAsia="zh-CN"/>
        </w:rPr>
        <w:t xml:space="preserve"> </w:t>
      </w:r>
      <w:r>
        <w:rPr>
          <w:rFonts w:ascii="Book Antiqua" w:eastAsia="Book Antiqua" w:hAnsi="Book Antiqua" w:cs="Book Antiqua"/>
          <w:color w:val="000000"/>
        </w:rPr>
        <w:t>prognoses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Noninfectious pathologies resulting in fever, especially acute neurological injuries such as brain trauma and intracranial haemorrhage, affect some patients. The cause has been identified as central hyperthermia, which is characterized by a high core temperature and a poor response to antipyretics and antibiotics</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Currently, no guidelines on how to treat </w:t>
      </w:r>
      <w:r>
        <w:rPr>
          <w:rFonts w:ascii="Book Antiqua" w:eastAsia="Book Antiqua" w:hAnsi="Book Antiqua" w:cs="Book Antiqua"/>
          <w:color w:val="000000"/>
          <w:shd w:val="clear" w:color="auto" w:fill="FFFFFF"/>
        </w:rPr>
        <w:t xml:space="preserve">central hyperthermia have been developed for clinical practice. </w:t>
      </w:r>
      <w:r>
        <w:rPr>
          <w:rFonts w:ascii="Book Antiqua" w:eastAsia="Book Antiqua" w:hAnsi="Book Antiqua" w:cs="Book Antiqua"/>
          <w:color w:val="000000"/>
        </w:rPr>
        <w:t>However, a</w:t>
      </w:r>
      <w:r>
        <w:rPr>
          <w:rFonts w:ascii="Book Antiqua" w:eastAsia="Book Antiqua" w:hAnsi="Book Antiqua" w:cs="Book Antiqua"/>
          <w:color w:val="000000"/>
          <w:shd w:val="clear" w:color="auto" w:fill="FFFFFF"/>
        </w:rPr>
        <w:t xml:space="preserve"> multimodal approach that includes the administration of additional medications, such as morphine, fentanyl, surface or intravascular cooling </w:t>
      </w:r>
      <w:r>
        <w:rPr>
          <w:rFonts w:ascii="Book Antiqua" w:eastAsia="Book Antiqua" w:hAnsi="Book Antiqua" w:cs="Book Antiqua"/>
          <w:color w:val="000000"/>
        </w:rPr>
        <w:t xml:space="preserve">devices, </w:t>
      </w:r>
      <w:r>
        <w:rPr>
          <w:rFonts w:ascii="Book Antiqua" w:eastAsia="Book Antiqua" w:hAnsi="Book Antiqua" w:cs="Book Antiqua"/>
          <w:color w:val="000000"/>
          <w:shd w:val="clear" w:color="auto" w:fill="FFFFFF"/>
        </w:rPr>
        <w:t xml:space="preserve">and especially </w:t>
      </w:r>
      <w:r>
        <w:rPr>
          <w:rFonts w:ascii="Book Antiqua" w:eastAsia="Book Antiqua" w:hAnsi="Book Antiqua" w:cs="Book Antiqua"/>
          <w:color w:val="000000"/>
        </w:rPr>
        <w:t>bromocriptine, has been reported</w:t>
      </w:r>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xml:space="preserve">. A unique female patient who </w:t>
      </w:r>
      <w:r>
        <w:rPr>
          <w:rFonts w:ascii="Book Antiqua" w:eastAsia="Book Antiqua" w:hAnsi="Book Antiqua" w:cs="Book Antiqua"/>
          <w:color w:val="000000"/>
        </w:rPr>
        <w:t>had</w:t>
      </w:r>
      <w:r>
        <w:rPr>
          <w:rFonts w:ascii="Book Antiqua" w:eastAsia="Book Antiqua" w:hAnsi="Book Antiqua" w:cs="Book Antiqua"/>
          <w:color w:val="000000"/>
          <w:shd w:val="clear" w:color="auto" w:fill="FFFFFF"/>
        </w:rPr>
        <w:t> central hyperthermia uncontrolla</w:t>
      </w:r>
      <w:r>
        <w:rPr>
          <w:rFonts w:ascii="Book Antiqua" w:hAnsi="Book Antiqua" w:cs="Book Antiqua"/>
          <w:color w:val="000000"/>
          <w:shd w:val="clear" w:color="auto" w:fill="FFFFFF"/>
          <w:lang w:eastAsia="zh-CN"/>
        </w:rPr>
        <w:t>b</w:t>
      </w:r>
      <w:r>
        <w:rPr>
          <w:rFonts w:ascii="Book Antiqua" w:eastAsia="Book Antiqua" w:hAnsi="Book Antiqua" w:cs="Book Antiqua"/>
          <w:color w:val="000000"/>
          <w:shd w:val="clear" w:color="auto" w:fill="FFFFFF"/>
        </w:rPr>
        <w:t xml:space="preserve">le by </w:t>
      </w:r>
      <w:r>
        <w:rPr>
          <w:rFonts w:ascii="Book Antiqua" w:eastAsia="Book Antiqua" w:hAnsi="Book Antiqua" w:cs="Book Antiqua"/>
          <w:color w:val="000000"/>
        </w:rPr>
        <w:t>a standard</w:t>
      </w:r>
      <w:r>
        <w:rPr>
          <w:rFonts w:ascii="Book Antiqua" w:eastAsia="Book Antiqua" w:hAnsi="Book Antiqua" w:cs="Book Antiqua"/>
          <w:color w:val="000000"/>
          <w:shd w:val="clear" w:color="auto" w:fill="FFFFFF"/>
        </w:rPr>
        <w:t> dose of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was treated in our department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We</w:t>
      </w:r>
      <w:r>
        <w:rPr>
          <w:rFonts w:ascii="Book Antiqua" w:eastAsia="Book Antiqua" w:hAnsi="Book Antiqua" w:cs="Book Antiqua"/>
          <w:color w:val="000000"/>
          <w:shd w:val="clear" w:color="auto" w:fill="FFFFFF"/>
        </w:rPr>
        <w:t> prescribed</w:t>
      </w:r>
      <w:r>
        <w:rPr>
          <w:rFonts w:ascii="Book Antiqua" w:eastAsia="Book Antiqua" w:hAnsi="Book Antiqua" w:cs="Book Antiqua"/>
          <w:color w:val="000000"/>
        </w:rPr>
        <w:t> 30 mg</w:t>
      </w:r>
      <w:r>
        <w:rPr>
          <w:rFonts w:ascii="Book Antiqua" w:eastAsia="Book Antiqua" w:hAnsi="Book Antiqua" w:cs="Book Antiqua"/>
          <w:color w:val="000000"/>
          <w:shd w:val="clear" w:color="auto" w:fill="FFFFFF"/>
        </w:rPr>
        <w:t>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per day </w:t>
      </w:r>
      <w:r>
        <w:rPr>
          <w:rFonts w:ascii="Book Antiqua" w:eastAsia="Book Antiqua" w:hAnsi="Book Antiqua" w:cs="Book Antiqua"/>
          <w:color w:val="000000"/>
        </w:rPr>
        <w:t xml:space="preserve">to control her hyperpyrexia. The results of a literature search suggest that a high dose of bromocriptine of 30 mg per day to treat </w:t>
      </w:r>
      <w:r>
        <w:rPr>
          <w:rFonts w:ascii="Book Antiqua" w:eastAsia="Book Antiqua" w:hAnsi="Book Antiqua" w:cs="Book Antiqua"/>
          <w:color w:val="000000"/>
          <w:shd w:val="clear" w:color="auto" w:fill="FFFFFF"/>
        </w:rPr>
        <w:t>central hyperthermia</w:t>
      </w:r>
      <w:r>
        <w:rPr>
          <w:rFonts w:ascii="Book Antiqua" w:eastAsia="Book Antiqua" w:hAnsi="Book Antiqua" w:cs="Book Antiqua"/>
          <w:color w:val="000000"/>
        </w:rPr>
        <w:t> has not been previously reported.</w:t>
      </w:r>
    </w:p>
    <w:bookmarkEnd w:id="26"/>
    <w:bookmarkEnd w:id="27"/>
    <w:p w14:paraId="079A59C1" w14:textId="77777777" w:rsidR="00BE7A8C" w:rsidRDefault="00BE7A8C">
      <w:pPr>
        <w:adjustRightInd w:val="0"/>
        <w:snapToGrid w:val="0"/>
        <w:spacing w:line="360" w:lineRule="auto"/>
        <w:jc w:val="both"/>
        <w:rPr>
          <w:rFonts w:ascii="Book Antiqua" w:hAnsi="Book Antiqua"/>
        </w:rPr>
      </w:pPr>
    </w:p>
    <w:p w14:paraId="4771FEB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B452511"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26ABE9A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A 63-year-old woman was transferred to our hospital due to injury after a traffic accident. </w:t>
      </w:r>
    </w:p>
    <w:p w14:paraId="2C3045ED" w14:textId="77777777" w:rsidR="00BE7A8C" w:rsidRDefault="00BE7A8C">
      <w:pPr>
        <w:adjustRightInd w:val="0"/>
        <w:snapToGrid w:val="0"/>
        <w:spacing w:line="360" w:lineRule="auto"/>
        <w:jc w:val="both"/>
        <w:rPr>
          <w:rFonts w:ascii="Book Antiqua" w:hAnsi="Book Antiqua"/>
        </w:rPr>
      </w:pPr>
    </w:p>
    <w:p w14:paraId="52F751CA"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7509912A" w14:textId="77777777" w:rsidR="00BE7A8C" w:rsidRDefault="00EE39BC">
      <w:pPr>
        <w:adjustRightInd w:val="0"/>
        <w:snapToGrid w:val="0"/>
        <w:spacing w:line="360" w:lineRule="auto"/>
        <w:jc w:val="both"/>
        <w:rPr>
          <w:rFonts w:ascii="Book Antiqua" w:hAnsi="Book Antiqua"/>
        </w:rPr>
      </w:pPr>
      <w:bookmarkStart w:id="28" w:name="OLE_LINK9"/>
      <w:bookmarkStart w:id="29" w:name="OLE_LINK10"/>
      <w:r>
        <w:rPr>
          <w:rFonts w:ascii="Book Antiqua" w:eastAsia="Book Antiqua" w:hAnsi="Book Antiqua" w:cs="Book Antiqua"/>
          <w:color w:val="000000"/>
          <w:shd w:val="clear" w:color="auto" w:fill="FFFFFF"/>
        </w:rPr>
        <w:t xml:space="preserve">She was </w:t>
      </w:r>
      <w:r>
        <w:rPr>
          <w:rFonts w:ascii="Book Antiqua" w:eastAsia="Book Antiqua" w:hAnsi="Book Antiqua" w:cs="Book Antiqua"/>
          <w:color w:val="000000"/>
        </w:rPr>
        <w:t>hit broadside, rolled off the car’s roof, and fell to the ground.</w:t>
      </w:r>
    </w:p>
    <w:bookmarkEnd w:id="28"/>
    <w:bookmarkEnd w:id="29"/>
    <w:p w14:paraId="0B12EFD9" w14:textId="77777777" w:rsidR="00BE7A8C" w:rsidRDefault="00BE7A8C">
      <w:pPr>
        <w:adjustRightInd w:val="0"/>
        <w:snapToGrid w:val="0"/>
        <w:spacing w:line="360" w:lineRule="auto"/>
        <w:jc w:val="both"/>
        <w:rPr>
          <w:rFonts w:ascii="Book Antiqua" w:hAnsi="Book Antiqua"/>
        </w:rPr>
      </w:pPr>
    </w:p>
    <w:p w14:paraId="70880769" w14:textId="77777777" w:rsidR="00BE7A8C" w:rsidRDefault="00EE39BC">
      <w:pPr>
        <w:shd w:val="clear" w:color="auto" w:fill="FFFFFF"/>
        <w:adjustRightInd w:val="0"/>
        <w:snapToGrid w:val="0"/>
        <w:spacing w:line="360" w:lineRule="auto"/>
        <w:jc w:val="both"/>
        <w:rPr>
          <w:rFonts w:ascii="Book Antiqua" w:eastAsia="宋体" w:hAnsi="Book Antiqua" w:cs="Arial"/>
          <w:color w:val="2E3033"/>
          <w:lang w:eastAsia="zh-CN"/>
        </w:rPr>
      </w:pPr>
      <w:r>
        <w:rPr>
          <w:rFonts w:ascii="Book Antiqua" w:eastAsia="Book Antiqua" w:hAnsi="Book Antiqua" w:cs="Book Antiqua"/>
          <w:b/>
          <w:i/>
          <w:color w:val="000000"/>
        </w:rPr>
        <w:t>Physical examination</w:t>
      </w:r>
    </w:p>
    <w:p w14:paraId="2D912E19" w14:textId="77777777" w:rsidR="00BE7A8C" w:rsidRDefault="00EE39BC">
      <w:pPr>
        <w:adjustRightInd w:val="0"/>
        <w:snapToGrid w:val="0"/>
        <w:spacing w:line="360" w:lineRule="auto"/>
        <w:jc w:val="both"/>
        <w:rPr>
          <w:rFonts w:ascii="Book Antiqua" w:hAnsi="Book Antiqua"/>
        </w:rPr>
      </w:pPr>
      <w:bookmarkStart w:id="30" w:name="OLE_LINK38"/>
      <w:bookmarkStart w:id="31" w:name="OLE_LINK39"/>
      <w:r>
        <w:rPr>
          <w:rFonts w:ascii="Book Antiqua" w:eastAsia="Book Antiqua" w:hAnsi="Book Antiqua" w:cs="Book Antiqua"/>
          <w:color w:val="000000"/>
        </w:rPr>
        <w:t xml:space="preserve">In the emergency room, the patient was in a moderate coma [Glasgow Coma Scale (GCS) score 9, E2V2M5]. However, 8 h later, her pupils enlarged bilaterally </w:t>
      </w:r>
      <w:r>
        <w:rPr>
          <w:rFonts w:ascii="Book Antiqua" w:eastAsia="Book Antiqua" w:hAnsi="Book Antiqua" w:cs="Book Antiqua"/>
          <w:color w:val="000000"/>
        </w:rPr>
        <w:lastRenderedPageBreak/>
        <w:t xml:space="preserve">from 2.5 mm to 4.0 mm. </w:t>
      </w:r>
      <w:r>
        <w:rPr>
          <w:rFonts w:ascii="Book Antiqua" w:eastAsia="Book Antiqua" w:hAnsi="Book Antiqua" w:cs="Book Antiqua"/>
          <w:color w:val="000000"/>
          <w:shd w:val="clear" w:color="auto" w:fill="FFFFFF"/>
        </w:rPr>
        <w:t xml:space="preserve">The patient developed a </w:t>
      </w:r>
      <w:r>
        <w:rPr>
          <w:rFonts w:ascii="Book Antiqua" w:eastAsia="Book Antiqua" w:hAnsi="Book Antiqua" w:cs="Book Antiqua"/>
          <w:color w:val="000000"/>
        </w:rPr>
        <w:t>coma (GCS: 6, E1V1M4) and received a computed tomography (CT) scan immediate</w:t>
      </w:r>
      <w:r>
        <w:rPr>
          <w:rFonts w:ascii="Book Antiqua" w:eastAsia="Book Antiqua" w:hAnsi="Book Antiqua" w:cs="Book Antiqua"/>
          <w:color w:val="000000"/>
          <w:shd w:val="clear" w:color="auto" w:fill="FFFFFF"/>
        </w:rPr>
        <w:t xml:space="preserve">ly. Unfortunately, an intracranial pressure monitor was not </w:t>
      </w:r>
      <w:r>
        <w:rPr>
          <w:rFonts w:ascii="Book Antiqua" w:eastAsia="Book Antiqua" w:hAnsi="Book Antiqua" w:cs="Book Antiqua"/>
          <w:color w:val="000000"/>
        </w:rPr>
        <w:t>available in our centre, so a standard fronto-temporo-parietal decompressive craniectomy was performed.</w:t>
      </w:r>
    </w:p>
    <w:bookmarkEnd w:id="30"/>
    <w:bookmarkEnd w:id="31"/>
    <w:p w14:paraId="35A23EBD" w14:textId="77777777" w:rsidR="00BE7A8C" w:rsidRDefault="00BE7A8C">
      <w:pPr>
        <w:adjustRightInd w:val="0"/>
        <w:snapToGrid w:val="0"/>
        <w:spacing w:line="360" w:lineRule="auto"/>
        <w:jc w:val="both"/>
        <w:rPr>
          <w:rFonts w:ascii="Book Antiqua" w:hAnsi="Book Antiqua"/>
        </w:rPr>
      </w:pPr>
    </w:p>
    <w:p w14:paraId="2C4DA15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393367CA" w14:textId="77777777" w:rsidR="00BE7A8C" w:rsidRDefault="00EE39BC">
      <w:pPr>
        <w:adjustRightInd w:val="0"/>
        <w:snapToGrid w:val="0"/>
        <w:spacing w:line="360" w:lineRule="auto"/>
        <w:jc w:val="both"/>
        <w:rPr>
          <w:rFonts w:ascii="Book Antiqua" w:hAnsi="Book Antiqua"/>
        </w:rPr>
      </w:pPr>
      <w:bookmarkStart w:id="32" w:name="OLE_LINK41"/>
      <w:bookmarkStart w:id="33" w:name="OLE_LINK40"/>
      <w:bookmarkStart w:id="34" w:name="OLE_LINK12"/>
      <w:bookmarkStart w:id="35" w:name="OLE_LINK11"/>
      <w:r>
        <w:rPr>
          <w:rFonts w:ascii="Book Antiqua" w:eastAsia="Book Antiqua" w:hAnsi="Book Antiqua" w:cs="Book Antiqua"/>
          <w:color w:val="000000"/>
        </w:rPr>
        <w:t>Most of laboratory examinations were normal.</w:t>
      </w:r>
    </w:p>
    <w:bookmarkEnd w:id="32"/>
    <w:bookmarkEnd w:id="33"/>
    <w:p w14:paraId="04217A6A" w14:textId="77777777" w:rsidR="00BE7A8C" w:rsidRDefault="00BE7A8C">
      <w:pPr>
        <w:adjustRightInd w:val="0"/>
        <w:snapToGrid w:val="0"/>
        <w:spacing w:line="360" w:lineRule="auto"/>
        <w:jc w:val="both"/>
        <w:rPr>
          <w:rFonts w:ascii="Book Antiqua" w:hAnsi="Book Antiqua"/>
        </w:rPr>
      </w:pPr>
    </w:p>
    <w:bookmarkEnd w:id="34"/>
    <w:bookmarkEnd w:id="35"/>
    <w:p w14:paraId="1361F9A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30B3E1B3" w14:textId="77777777" w:rsidR="00BE7A8C" w:rsidRDefault="00EE39BC">
      <w:pPr>
        <w:adjustRightInd w:val="0"/>
        <w:snapToGrid w:val="0"/>
        <w:spacing w:line="360" w:lineRule="auto"/>
        <w:jc w:val="both"/>
        <w:rPr>
          <w:rFonts w:ascii="Book Antiqua" w:hAnsi="Book Antiqua"/>
        </w:rPr>
      </w:pPr>
      <w:bookmarkStart w:id="36" w:name="OLE_LINK42"/>
      <w:bookmarkStart w:id="37" w:name="OLE_LINK43"/>
      <w:r>
        <w:rPr>
          <w:rFonts w:ascii="Book Antiqua" w:eastAsia="Book Antiqua" w:hAnsi="Book Antiqua" w:cs="Book Antiqua"/>
          <w:color w:val="000000"/>
        </w:rPr>
        <w:t>The CT scan in the emergency department illustrated that there were specks of blood in the left frontal and temporal lobes and there was no midline shift (Figure 1). Eight hours later,</w:t>
      </w:r>
      <w:r>
        <w:rPr>
          <w:rFonts w:ascii="Book Antiqua" w:eastAsia="Book Antiqua" w:hAnsi="Book Antiqua" w:cs="Book Antiqua"/>
          <w:color w:val="000000"/>
          <w:shd w:val="clear" w:color="auto" w:fill="FFFFFF"/>
        </w:rPr>
        <w:t xml:space="preserve"> repeat CT s</w:t>
      </w:r>
      <w:r>
        <w:rPr>
          <w:rFonts w:ascii="Book Antiqua" w:eastAsia="Book Antiqua" w:hAnsi="Book Antiqua" w:cs="Book Antiqua"/>
          <w:color w:val="000000"/>
        </w:rPr>
        <w:t>howed that the specks of blood in the left frontal and temporal lobes had become haematomas causing a 9 mm midline shift (Figure 2).</w:t>
      </w:r>
    </w:p>
    <w:bookmarkEnd w:id="36"/>
    <w:bookmarkEnd w:id="37"/>
    <w:p w14:paraId="7FE65BED" w14:textId="77777777" w:rsidR="00BE7A8C" w:rsidRDefault="00BE7A8C">
      <w:pPr>
        <w:adjustRightInd w:val="0"/>
        <w:snapToGrid w:val="0"/>
        <w:spacing w:line="360" w:lineRule="auto"/>
        <w:jc w:val="both"/>
        <w:rPr>
          <w:rFonts w:ascii="Book Antiqua" w:hAnsi="Book Antiqua"/>
        </w:rPr>
      </w:pPr>
    </w:p>
    <w:p w14:paraId="4361936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15FA285" w14:textId="77777777" w:rsidR="00BE7A8C" w:rsidRDefault="00EE39BC">
      <w:pPr>
        <w:adjustRightInd w:val="0"/>
        <w:snapToGrid w:val="0"/>
        <w:spacing w:line="360" w:lineRule="auto"/>
        <w:jc w:val="both"/>
        <w:rPr>
          <w:rFonts w:ascii="Book Antiqua" w:hAnsi="Book Antiqua"/>
        </w:rPr>
      </w:pPr>
      <w:bookmarkStart w:id="38" w:name="OLE_LINK13"/>
      <w:bookmarkStart w:id="39" w:name="OLE_LINK14"/>
      <w:bookmarkStart w:id="40" w:name="OLE_LINK44"/>
      <w:r>
        <w:rPr>
          <w:rFonts w:ascii="Book Antiqua" w:eastAsia="Book Antiqua" w:hAnsi="Book Antiqua" w:cs="Book Antiqua"/>
          <w:color w:val="000000"/>
        </w:rPr>
        <w:t>Central hyperthermia</w:t>
      </w:r>
      <w:r>
        <w:rPr>
          <w:rFonts w:ascii="Book Antiqua" w:eastAsia="宋体" w:hAnsi="Book Antiqua" w:cs="宋体"/>
          <w:color w:val="000000"/>
          <w:lang w:eastAsia="zh-CN"/>
        </w:rPr>
        <w:t>.</w:t>
      </w:r>
    </w:p>
    <w:bookmarkEnd w:id="38"/>
    <w:bookmarkEnd w:id="39"/>
    <w:bookmarkEnd w:id="40"/>
    <w:p w14:paraId="1CEA7739" w14:textId="77777777" w:rsidR="00BE7A8C" w:rsidRDefault="00BE7A8C">
      <w:pPr>
        <w:adjustRightInd w:val="0"/>
        <w:snapToGrid w:val="0"/>
        <w:spacing w:line="360" w:lineRule="auto"/>
        <w:jc w:val="both"/>
        <w:rPr>
          <w:rFonts w:ascii="Book Antiqua" w:hAnsi="Book Antiqua"/>
        </w:rPr>
      </w:pPr>
    </w:p>
    <w:p w14:paraId="69EC944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340262EE" w14:textId="77777777" w:rsidR="00BE7A8C" w:rsidRDefault="00EE39BC">
      <w:pPr>
        <w:adjustRightInd w:val="0"/>
        <w:snapToGrid w:val="0"/>
        <w:spacing w:line="360" w:lineRule="auto"/>
        <w:jc w:val="both"/>
        <w:rPr>
          <w:rFonts w:ascii="Book Antiqua" w:eastAsia="Book Antiqua" w:hAnsi="Book Antiqua" w:cs="Book Antiqua"/>
          <w:color w:val="000000"/>
        </w:rPr>
      </w:pPr>
      <w:bookmarkStart w:id="41" w:name="OLE_LINK46"/>
      <w:bookmarkStart w:id="42" w:name="OLE_LINK45"/>
      <w:r>
        <w:rPr>
          <w:rFonts w:ascii="Book Antiqua" w:eastAsia="Book Antiqua" w:hAnsi="Book Antiqua" w:cs="Book Antiqua"/>
          <w:color w:val="000000"/>
          <w:shd w:val="clear" w:color="auto" w:fill="FFFFFF"/>
        </w:rPr>
        <w:t xml:space="preserve">We decided to increase the dose of bromocriptine. </w:t>
      </w:r>
      <w:r>
        <w:rPr>
          <w:rFonts w:ascii="Book Antiqua" w:eastAsia="Book Antiqua" w:hAnsi="Book Antiqua" w:cs="Book Antiqua"/>
          <w:color w:val="000000"/>
        </w:rPr>
        <w:t>Five milligrams</w:t>
      </w:r>
      <w:r>
        <w:rPr>
          <w:rFonts w:ascii="Book Antiqua" w:eastAsia="Book Antiqua" w:hAnsi="Book Antiqua" w:cs="Book Antiqua"/>
          <w:color w:val="000000"/>
          <w:shd w:val="clear" w:color="auto" w:fill="FFFFFF"/>
        </w:rPr>
        <w:t> of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three times a day was prescribed. </w:t>
      </w:r>
      <w:r>
        <w:rPr>
          <w:rFonts w:ascii="Book Antiqua" w:eastAsia="Book Antiqua" w:hAnsi="Book Antiqua" w:cs="Book Antiqua"/>
          <w:color w:val="000000"/>
        </w:rPr>
        <w:t>Sixteen hours</w:t>
      </w:r>
      <w:r>
        <w:rPr>
          <w:rFonts w:ascii="Book Antiqua" w:eastAsia="Book Antiqua" w:hAnsi="Book Antiqua" w:cs="Book Antiqua"/>
          <w:color w:val="000000"/>
          <w:shd w:val="clear" w:color="auto" w:fill="FFFFFF"/>
        </w:rPr>
        <w:t> later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her te</w:t>
      </w:r>
      <w:r>
        <w:rPr>
          <w:rFonts w:ascii="Book Antiqua" w:eastAsia="Book Antiqua" w:hAnsi="Book Antiqua" w:cs="Book Antiqua"/>
          <w:color w:val="000000"/>
        </w:rPr>
        <w:t>mperature dropped to 37.5 °C</w:t>
      </w:r>
      <w:r>
        <w:rPr>
          <w:rFonts w:ascii="Book Antiqua" w:eastAsia="Book Antiqua" w:hAnsi="Book Antiqua" w:cs="Book Antiqua"/>
          <w:color w:val="000000"/>
          <w:shd w:val="clear" w:color="auto" w:fill="FFFFFF"/>
        </w:rPr>
        <w:t> and remained at this level for a short time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3 h later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her te</w:t>
      </w:r>
      <w:r>
        <w:rPr>
          <w:rFonts w:ascii="Book Antiqua" w:eastAsia="Book Antiqua" w:hAnsi="Book Antiqua" w:cs="Book Antiqua"/>
          <w:color w:val="000000"/>
        </w:rPr>
        <w:t xml:space="preserve">mperature increased again. This phenomenon was observed three times during the following day. The next day, after obtaining written informed consent from the patient's legally authorized representative, we </w:t>
      </w:r>
      <w:r>
        <w:rPr>
          <w:rFonts w:ascii="Book Antiqua" w:eastAsia="Book Antiqua" w:hAnsi="Book Antiqua" w:cs="Book Antiqua"/>
          <w:color w:val="000000"/>
          <w:shd w:val="clear" w:color="auto" w:fill="FFFFFF"/>
        </w:rPr>
        <w:t>prescribed</w:t>
      </w:r>
      <w:r>
        <w:rPr>
          <w:rFonts w:ascii="Book Antiqua" w:eastAsia="Book Antiqua" w:hAnsi="Book Antiqua" w:cs="Book Antiqua"/>
          <w:color w:val="000000"/>
        </w:rPr>
        <w:t> 5 mg</w:t>
      </w:r>
      <w:r>
        <w:rPr>
          <w:rFonts w:ascii="Book Antiqua" w:eastAsia="Book Antiqua" w:hAnsi="Book Antiqua" w:cs="Book Antiqua"/>
          <w:color w:val="000000"/>
          <w:shd w:val="clear" w:color="auto" w:fill="FFFFFF"/>
        </w:rPr>
        <w:t> bromocriptine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six times a day. </w:t>
      </w:r>
      <w:r>
        <w:rPr>
          <w:rFonts w:ascii="Book Antiqua" w:eastAsia="Book Antiqua" w:hAnsi="Book Antiqua" w:cs="Book Antiqua"/>
          <w:color w:val="000000"/>
        </w:rPr>
        <w:t xml:space="preserve">As expected, her </w:t>
      </w:r>
      <w:r>
        <w:rPr>
          <w:rFonts w:ascii="Book Antiqua" w:eastAsia="Book Antiqua" w:hAnsi="Book Antiqua" w:cs="Book Antiqua"/>
          <w:color w:val="000000"/>
          <w:shd w:val="clear" w:color="auto" w:fill="FFFFFF"/>
        </w:rPr>
        <w:t>te</w:t>
      </w:r>
      <w:r>
        <w:rPr>
          <w:rFonts w:ascii="Book Antiqua" w:eastAsia="Book Antiqua" w:hAnsi="Book Antiqua" w:cs="Book Antiqua"/>
          <w:color w:val="000000"/>
        </w:rPr>
        <w:t>mperature dropped to 36.5 °C</w:t>
      </w:r>
      <w:r>
        <w:rPr>
          <w:rFonts w:ascii="Book Antiqua" w:eastAsia="Book Antiqua" w:hAnsi="Book Antiqua" w:cs="Book Antiqua"/>
          <w:color w:val="000000"/>
          <w:shd w:val="clear" w:color="auto" w:fill="FFFFFF"/>
        </w:rPr>
        <w:t> and remained at this temperature, but her heart rate declined from 95 to 57 per min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her blood pressure </w:t>
      </w:r>
      <w:r>
        <w:rPr>
          <w:rFonts w:ascii="Book Antiqua" w:eastAsia="Book Antiqua" w:hAnsi="Book Antiqua" w:cs="Book Antiqua"/>
          <w:color w:val="000000"/>
        </w:rPr>
        <w:t>decreased</w:t>
      </w:r>
      <w:r>
        <w:rPr>
          <w:rFonts w:ascii="Book Antiqua" w:eastAsia="Book Antiqua" w:hAnsi="Book Antiqua" w:cs="Book Antiqua"/>
          <w:color w:val="000000"/>
          <w:shd w:val="clear" w:color="auto" w:fill="FFFFFF"/>
        </w:rPr>
        <w:t xml:space="preserve">. Five days after </w:t>
      </w:r>
      <w:r>
        <w:rPr>
          <w:rFonts w:ascii="Book Antiqua" w:eastAsia="Book Antiqua" w:hAnsi="Book Antiqua" w:cs="Book Antiqua"/>
          <w:color w:val="000000"/>
        </w:rPr>
        <w:t xml:space="preserve">her </w:t>
      </w:r>
      <w:r>
        <w:rPr>
          <w:rFonts w:ascii="Book Antiqua" w:eastAsia="Book Antiqua" w:hAnsi="Book Antiqua" w:cs="Book Antiqua"/>
          <w:color w:val="000000"/>
          <w:shd w:val="clear" w:color="auto" w:fill="FFFFFF"/>
        </w:rPr>
        <w:t>te</w:t>
      </w:r>
      <w:r>
        <w:rPr>
          <w:rFonts w:ascii="Book Antiqua" w:eastAsia="Book Antiqua" w:hAnsi="Book Antiqua" w:cs="Book Antiqua"/>
          <w:color w:val="000000"/>
        </w:rPr>
        <w:t xml:space="preserve">mperature was controlled, we attempted to decrease the </w:t>
      </w:r>
      <w:r>
        <w:rPr>
          <w:rFonts w:ascii="Book Antiqua" w:eastAsia="Book Antiqua" w:hAnsi="Book Antiqua" w:cs="Book Antiqua"/>
          <w:color w:val="000000"/>
          <w:shd w:val="clear" w:color="auto" w:fill="FFFFFF"/>
        </w:rPr>
        <w:t>dose of bromocriptine to</w:t>
      </w:r>
      <w:r>
        <w:rPr>
          <w:rFonts w:ascii="Book Antiqua" w:eastAsia="Book Antiqua" w:hAnsi="Book Antiqua" w:cs="Book Antiqua"/>
          <w:color w:val="000000"/>
        </w:rPr>
        <w:t> 5</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mg</w:t>
      </w:r>
      <w:r>
        <w:rPr>
          <w:rFonts w:ascii="Book Antiqua" w:eastAsia="Book Antiqua" w:hAnsi="Book Antiqua" w:cs="Book Antiqua"/>
          <w:color w:val="000000"/>
          <w:shd w:val="clear" w:color="auto" w:fill="FFFFFF"/>
        </w:rPr>
        <w:t xml:space="preserve"> four </w:t>
      </w:r>
      <w:r>
        <w:rPr>
          <w:rFonts w:ascii="Book Antiqua" w:eastAsia="Book Antiqua" w:hAnsi="Book Antiqua" w:cs="Book Antiqua"/>
          <w:color w:val="000000"/>
          <w:shd w:val="clear" w:color="auto" w:fill="FFFFFF"/>
        </w:rPr>
        <w:lastRenderedPageBreak/>
        <w:t>times a day but failed. Her te</w:t>
      </w:r>
      <w:r>
        <w:rPr>
          <w:rFonts w:ascii="Book Antiqua" w:eastAsia="Book Antiqua" w:hAnsi="Book Antiqua" w:cs="Book Antiqua"/>
          <w:color w:val="000000"/>
        </w:rPr>
        <w:t>mperature rose again to 40.1 °C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dropped</w:t>
      </w:r>
      <w:r>
        <w:rPr>
          <w:rFonts w:ascii="Book Antiqua" w:eastAsia="Book Antiqua" w:hAnsi="Book Antiqua" w:cs="Book Antiqua"/>
          <w:color w:val="000000"/>
          <w:shd w:val="clear" w:color="auto" w:fill="FFFFFF"/>
        </w:rPr>
        <w:t> to 38.</w:t>
      </w:r>
      <w:r>
        <w:rPr>
          <w:rFonts w:ascii="Book Antiqua" w:eastAsia="Book Antiqua" w:hAnsi="Book Antiqua" w:cs="Book Antiqua"/>
          <w:color w:val="000000"/>
        </w:rPr>
        <w:t>0 °C for</w:t>
      </w:r>
      <w:r>
        <w:rPr>
          <w:rFonts w:ascii="Book Antiqua" w:eastAsia="Book Antiqua" w:hAnsi="Book Antiqua" w:cs="Book Antiqua"/>
          <w:color w:val="000000"/>
          <w:shd w:val="clear" w:color="auto" w:fill="FFFFFF"/>
        </w:rPr>
        <w:t> 3 to 4 h. We resumed the previous dose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and her te</w:t>
      </w:r>
      <w:r>
        <w:rPr>
          <w:rFonts w:ascii="Book Antiqua" w:eastAsia="Book Antiqua" w:hAnsi="Book Antiqua" w:cs="Book Antiqua"/>
          <w:color w:val="000000"/>
        </w:rPr>
        <w:t xml:space="preserve">mperature </w:t>
      </w:r>
      <w:r>
        <w:rPr>
          <w:rFonts w:ascii="Book Antiqua" w:eastAsia="Book Antiqua" w:hAnsi="Book Antiqua" w:cs="Book Antiqua"/>
          <w:color w:val="000000"/>
          <w:shd w:val="clear" w:color="auto" w:fill="FFFFFF"/>
        </w:rPr>
        <w:t>became stable</w:t>
      </w:r>
      <w:r>
        <w:rPr>
          <w:rFonts w:ascii="Book Antiqua" w:eastAsia="Book Antiqua" w:hAnsi="Book Antiqua" w:cs="Book Antiqua"/>
          <w:color w:val="000000"/>
        </w:rPr>
        <w:t xml:space="preserve">. The side effects of the drug included </w:t>
      </w:r>
      <w:r>
        <w:rPr>
          <w:rFonts w:ascii="Book Antiqua" w:eastAsia="Book Antiqua" w:hAnsi="Book Antiqua" w:cs="Book Antiqua"/>
          <w:color w:val="000000"/>
          <w:shd w:val="clear" w:color="auto" w:fill="FFFFFF"/>
        </w:rPr>
        <w:t xml:space="preserve">declines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her heart rate and blood pressure. Her heart rate had decreased to 41 per min but </w:t>
      </w:r>
      <w:r>
        <w:rPr>
          <w:rFonts w:ascii="Book Antiqua" w:eastAsia="Book Antiqua" w:hAnsi="Book Antiqua" w:cs="Book Antiqua"/>
          <w:color w:val="000000"/>
        </w:rPr>
        <w:t xml:space="preserve">remained </w:t>
      </w:r>
      <w:r>
        <w:rPr>
          <w:rFonts w:ascii="Book Antiqua" w:eastAsia="Book Antiqua" w:hAnsi="Book Antiqua" w:cs="Book Antiqua"/>
          <w:color w:val="000000"/>
          <w:shd w:val="clear" w:color="auto" w:fill="FFFFFF"/>
        </w:rPr>
        <w:t>stable with vasoactive drugs. Seven days later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we tried to</w:t>
      </w:r>
      <w:r>
        <w:rPr>
          <w:rFonts w:ascii="Book Antiqua" w:eastAsia="Book Antiqua" w:hAnsi="Book Antiqua" w:cs="Book Antiqua"/>
          <w:color w:val="000000"/>
        </w:rPr>
        <w:t xml:space="preserve"> decrease the </w:t>
      </w:r>
      <w:r>
        <w:rPr>
          <w:rFonts w:ascii="Book Antiqua" w:eastAsia="Book Antiqua" w:hAnsi="Book Antiqua" w:cs="Book Antiqua"/>
          <w:color w:val="000000"/>
          <w:shd w:val="clear" w:color="auto" w:fill="FFFFFF"/>
        </w:rPr>
        <w:t xml:space="preserve">dose of bromocriptine and failed again. </w:t>
      </w:r>
      <w:r>
        <w:rPr>
          <w:rFonts w:ascii="Book Antiqua" w:eastAsia="Book Antiqua" w:hAnsi="Book Antiqua" w:cs="Book Antiqua"/>
          <w:color w:val="000000"/>
        </w:rPr>
        <w:t>Six</w:t>
      </w:r>
      <w:r>
        <w:rPr>
          <w:rFonts w:ascii="Book Antiqua" w:eastAsia="Book Antiqua" w:hAnsi="Book Antiqua" w:cs="Book Antiqua"/>
          <w:color w:val="000000"/>
          <w:shd w:val="clear" w:color="auto" w:fill="FFFFFF"/>
        </w:rPr>
        <w:t xml:space="preserve"> weeks after surgery, when bromocriptine had been administered for 34 d, we </w:t>
      </w:r>
      <w:r>
        <w:rPr>
          <w:rFonts w:ascii="Book Antiqua" w:eastAsia="Book Antiqua" w:hAnsi="Book Antiqua" w:cs="Book Antiqua"/>
          <w:color w:val="000000"/>
        </w:rPr>
        <w:t xml:space="preserve">decreased the </w:t>
      </w:r>
      <w:r>
        <w:rPr>
          <w:rFonts w:ascii="Book Antiqua" w:eastAsia="Book Antiqua" w:hAnsi="Book Antiqua" w:cs="Book Antiqua"/>
          <w:color w:val="000000"/>
          <w:shd w:val="clear" w:color="auto" w:fill="FFFFFF"/>
        </w:rPr>
        <w:t xml:space="preserve">dose and managed to successfully stop administration within 2 wk </w:t>
      </w:r>
      <w:r>
        <w:rPr>
          <w:rFonts w:ascii="Book Antiqua" w:eastAsia="Book Antiqua" w:hAnsi="Book Antiqua" w:cs="Book Antiqua"/>
          <w:color w:val="000000"/>
        </w:rPr>
        <w:t>(Figure 3)</w:t>
      </w:r>
      <w:r>
        <w:rPr>
          <w:rFonts w:ascii="Book Antiqua" w:eastAsia="宋体" w:hAnsi="Book Antiqua" w:cs="宋体"/>
          <w:color w:val="000000"/>
          <w:lang w:eastAsia="zh-CN"/>
        </w:rPr>
        <w:t>.</w:t>
      </w:r>
    </w:p>
    <w:bookmarkEnd w:id="41"/>
    <w:bookmarkEnd w:id="42"/>
    <w:p w14:paraId="5A9A2232" w14:textId="77777777" w:rsidR="00BE7A8C" w:rsidRDefault="00BE7A8C">
      <w:pPr>
        <w:adjustRightInd w:val="0"/>
        <w:snapToGrid w:val="0"/>
        <w:spacing w:line="360" w:lineRule="auto"/>
        <w:jc w:val="both"/>
        <w:rPr>
          <w:rFonts w:ascii="Book Antiqua" w:hAnsi="Book Antiqua"/>
        </w:rPr>
      </w:pPr>
    </w:p>
    <w:p w14:paraId="661EBAE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3F5B2A5" w14:textId="77777777" w:rsidR="00BE7A8C" w:rsidRDefault="00EE39BC">
      <w:pPr>
        <w:adjustRightInd w:val="0"/>
        <w:snapToGrid w:val="0"/>
        <w:spacing w:line="360" w:lineRule="auto"/>
        <w:jc w:val="both"/>
        <w:rPr>
          <w:rFonts w:ascii="Book Antiqua" w:hAnsi="Book Antiqua"/>
        </w:rPr>
      </w:pPr>
      <w:bookmarkStart w:id="43" w:name="OLE_LINK47"/>
      <w:bookmarkStart w:id="44" w:name="OLE_LINK48"/>
      <w:r>
        <w:rPr>
          <w:rFonts w:ascii="Book Antiqua" w:eastAsia="Book Antiqua" w:hAnsi="Book Antiqua" w:cs="Book Antiqua"/>
          <w:color w:val="000000"/>
        </w:rPr>
        <w:t>Eight</w:t>
      </w:r>
      <w:r>
        <w:rPr>
          <w:rFonts w:ascii="Book Antiqua" w:eastAsia="Book Antiqua" w:hAnsi="Book Antiqua" w:cs="Book Antiqua"/>
          <w:color w:val="000000"/>
          <w:shd w:val="clear" w:color="auto" w:fill="FFFFFF"/>
        </w:rPr>
        <w:t xml:space="preserve"> weeks after surgery, her GCS score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5</w:t>
      </w:r>
      <w:r>
        <w:rPr>
          <w:rFonts w:ascii="Book Antiqua" w:eastAsia="Book Antiqua" w:hAnsi="Book Antiqua" w:cs="Book Antiqua"/>
          <w:color w:val="000000"/>
        </w:rPr>
        <w:t xml:space="preserve"> (E1VTM3). </w:t>
      </w:r>
      <w:r>
        <w:rPr>
          <w:rFonts w:ascii="Book Antiqua" w:eastAsia="Book Antiqua" w:hAnsi="Book Antiqua" w:cs="Book Antiqua"/>
          <w:color w:val="000000"/>
          <w:shd w:val="clear" w:color="auto" w:fill="FFFFFF"/>
        </w:rPr>
        <w:t xml:space="preserve">She </w:t>
      </w:r>
      <w:r>
        <w:rPr>
          <w:rFonts w:ascii="Book Antiqua" w:eastAsia="Book Antiqua" w:hAnsi="Book Antiqua" w:cs="Book Antiqua"/>
          <w:color w:val="000000"/>
        </w:rPr>
        <w:t>underwent a magnetic resonance imaging</w:t>
      </w:r>
      <w:r>
        <w:rPr>
          <w:rFonts w:ascii="Book Antiqua" w:eastAsia="Book Antiqua" w:hAnsi="Book Antiqua" w:cs="Book Antiqua"/>
          <w:color w:val="000000"/>
          <w:shd w:val="clear" w:color="auto" w:fill="FFFFFF"/>
        </w:rPr>
        <w:t xml:space="preserve"> (MRI) scan, which illustrated </w:t>
      </w:r>
      <w:r>
        <w:rPr>
          <w:rFonts w:ascii="Book Antiqua" w:eastAsia="Book Antiqua" w:hAnsi="Book Antiqua" w:cs="Book Antiqua"/>
          <w:color w:val="000000"/>
        </w:rPr>
        <w:t xml:space="preserve">speck signals in the midbrain, pontine, and pituitarium and multiple damage signals in the left frontal, temporal, and occipital lobes, basal ganglia, thalamus, and corpus callosum </w:t>
      </w:r>
      <w:r>
        <w:rPr>
          <w:rFonts w:ascii="Book Antiqua" w:eastAsia="Book Antiqua" w:hAnsi="Book Antiqua" w:cs="Book Antiqua"/>
          <w:color w:val="000000"/>
          <w:shd w:val="clear" w:color="auto" w:fill="FFFFFF"/>
        </w:rPr>
        <w:t>(Figure 4)</w:t>
      </w:r>
      <w:r>
        <w:rPr>
          <w:rFonts w:ascii="Book Antiqua" w:eastAsia="Book Antiqua" w:hAnsi="Book Antiqua" w:cs="Book Antiqua"/>
          <w:color w:val="000000"/>
        </w:rPr>
        <w:t xml:space="preserve">. The MRI findings were supportive of the diagnosis of diffuse axonal injury (DAI). She was sent to rehabilitation center. The </w:t>
      </w:r>
      <w:r>
        <w:rPr>
          <w:rFonts w:ascii="Book Antiqua" w:eastAsia="Book Antiqua" w:hAnsi="Book Antiqua" w:cs="Book Antiqua"/>
          <w:color w:val="000000"/>
          <w:shd w:val="clear" w:color="auto" w:fill="FFFFFF"/>
        </w:rPr>
        <w:t xml:space="preserve">GCS score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8</w:t>
      </w:r>
      <w:r>
        <w:rPr>
          <w:rFonts w:ascii="Book Antiqua" w:eastAsia="Book Antiqua" w:hAnsi="Book Antiqua" w:cs="Book Antiqua"/>
          <w:color w:val="000000"/>
        </w:rPr>
        <w:t> (E3VTM4) 6 mo later.</w:t>
      </w:r>
    </w:p>
    <w:bookmarkEnd w:id="43"/>
    <w:bookmarkEnd w:id="44"/>
    <w:p w14:paraId="43D345A6" w14:textId="77777777" w:rsidR="00BE7A8C" w:rsidRDefault="00BE7A8C">
      <w:pPr>
        <w:adjustRightInd w:val="0"/>
        <w:snapToGrid w:val="0"/>
        <w:spacing w:line="360" w:lineRule="auto"/>
        <w:jc w:val="both"/>
        <w:rPr>
          <w:rFonts w:ascii="Book Antiqua" w:hAnsi="Book Antiqua"/>
        </w:rPr>
      </w:pPr>
    </w:p>
    <w:p w14:paraId="1B23C5C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4666256D" w14:textId="77777777" w:rsidR="00BE7A8C" w:rsidRDefault="00EE39BC">
      <w:pPr>
        <w:adjustRightInd w:val="0"/>
        <w:snapToGrid w:val="0"/>
        <w:spacing w:line="360" w:lineRule="auto"/>
        <w:jc w:val="both"/>
        <w:rPr>
          <w:rFonts w:ascii="Book Antiqua" w:hAnsi="Book Antiqua"/>
        </w:rPr>
      </w:pPr>
      <w:bookmarkStart w:id="45" w:name="OLE_LINK16"/>
      <w:bookmarkStart w:id="46" w:name="OLE_LINK15"/>
      <w:r>
        <w:rPr>
          <w:rFonts w:ascii="Book Antiqua" w:eastAsia="Book Antiqua" w:hAnsi="Book Antiqua" w:cs="Book Antiqua"/>
          <w:color w:val="000000"/>
        </w:rPr>
        <w:t>An elevated temperature affects not only the brain but also other organs and may increase the risk of mortality</w:t>
      </w:r>
      <w:r>
        <w:rPr>
          <w:rFonts w:ascii="Book Antiqua" w:eastAsia="Book Antiqua" w:hAnsi="Book Antiqua" w:cs="Book Antiqua"/>
          <w:color w:val="000000"/>
          <w:vertAlign w:val="superscript"/>
        </w:rPr>
        <w:t>[4]</w:t>
      </w:r>
      <w:r>
        <w:rPr>
          <w:rFonts w:ascii="Book Antiqua" w:eastAsia="Book Antiqua" w:hAnsi="Book Antiqua" w:cs="Book Antiqua"/>
          <w:color w:val="000000"/>
        </w:rPr>
        <w:t>. A noninfectious pathology resulting in fever in a patient with severe TBI is not uncommon, and it is known as neurogenic fever</w:t>
      </w:r>
      <w:r>
        <w:rPr>
          <w:rFonts w:ascii="Book Antiqua" w:eastAsia="Book Antiqua" w:hAnsi="Book Antiqua" w:cs="Book Antiqua"/>
          <w:color w:val="000000"/>
          <w:vertAlign w:val="superscript"/>
        </w:rPr>
        <w:t>[5]</w:t>
      </w:r>
      <w:r>
        <w:rPr>
          <w:rFonts w:ascii="Book Antiqua" w:eastAsia="Book Antiqua" w:hAnsi="Book Antiqua" w:cs="Book Antiqua"/>
          <w:color w:val="000000"/>
        </w:rPr>
        <w:t>. Neurogenic fever is characterized by symptoms of hyperthermia, tachycardia, hyperhidrosis, hypertension, and sometimes seizures, which are referred to as dysautonomia or paroxysmal sympathetic hyperactivity or diencephalic syndrome</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the symptoms of tachycardia, hyperhidrosis, and hypertension were not found in this patient. A previous study indicated that the characteristics of central hyperthermia may be due to the compression of hypothalamic and brainstem thermoregulatory centres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Some areas, including </w:t>
      </w:r>
      <w:r>
        <w:rPr>
          <w:rFonts w:ascii="Book Antiqua" w:eastAsia="Book Antiqua" w:hAnsi="Book Antiqua" w:cs="Book Antiqua"/>
          <w:color w:val="000000"/>
        </w:rPr>
        <w:lastRenderedPageBreak/>
        <w:t>the preoptic area of the hypothalamus, inputs from spinothalamocortical relay pathways, and the lateral parabrachial nucleus at the junction of the pons and medulla, may regulate the thermo-regulating centres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57B695CC" w14:textId="77777777" w:rsidR="00BE7A8C" w:rsidRDefault="00EE39BC">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this case study, the MRI findings confirmed the diagnosis of </w:t>
      </w:r>
      <w:bookmarkStart w:id="47" w:name="OLE_LINK20"/>
      <w:bookmarkStart w:id="48" w:name="OLE_LINK19"/>
      <w:r>
        <w:rPr>
          <w:rFonts w:ascii="Book Antiqua" w:eastAsia="Book Antiqua" w:hAnsi="Book Antiqua" w:cs="Book Antiqua"/>
          <w:color w:val="000000"/>
        </w:rPr>
        <w:t>DAI</w:t>
      </w:r>
      <w:bookmarkEnd w:id="47"/>
      <w:bookmarkEnd w:id="48"/>
      <w:r>
        <w:rPr>
          <w:rFonts w:ascii="Book Antiqua" w:eastAsia="Book Antiqua" w:hAnsi="Book Antiqua" w:cs="Book Antiqua"/>
          <w:color w:val="000000"/>
        </w:rPr>
        <w:t>. DAI is a rotational acceleration-deceleration traumatic brain injury due to strain or shearing forces. DAI has three distinctive structural features</w:t>
      </w:r>
      <w:r>
        <w:rPr>
          <w:rFonts w:ascii="Book Antiqua" w:eastAsia="Book Antiqua" w:hAnsi="Book Antiqua" w:cs="Book Antiqua"/>
          <w:color w:val="000000"/>
          <w:vertAlign w:val="superscript"/>
        </w:rPr>
        <w:t>[9]</w:t>
      </w:r>
      <w:r>
        <w:rPr>
          <w:rFonts w:ascii="Book Antiqua" w:eastAsia="Book Antiqua" w:hAnsi="Book Antiqua" w:cs="Book Antiqua"/>
          <w:color w:val="000000"/>
        </w:rPr>
        <w:t>: (1) Diffuse supratentorial damage to axons (grade I); (2) a focal lesion in the corpus callosum (grade II); and (3) a focal lesion or lesions in the rostral brain stem (grade III). Therefore, this patient represents a severe case because the MRI scan showed all of these features. Hypothalamus injuries have been associated with autonomic dysfunction symptoms observed in DAI cases</w:t>
      </w:r>
      <w:r>
        <w:rPr>
          <w:rFonts w:ascii="Book Antiqua" w:eastAsia="Book Antiqua" w:hAnsi="Book Antiqua" w:cs="Book Antiqua"/>
          <w:color w:val="000000"/>
          <w:vertAlign w:val="superscript"/>
        </w:rPr>
        <w:t>[9]</w:t>
      </w:r>
      <w:r>
        <w:rPr>
          <w:rFonts w:ascii="Book Antiqua" w:eastAsia="Book Antiqua" w:hAnsi="Book Antiqua" w:cs="Book Antiqua"/>
          <w:color w:val="000000"/>
        </w:rPr>
        <w:t>. The compression of the hypothalamus and brainstem may result in the deregulation of the selective loss of warm-sensitive neurons, progesterone or prostaglandin hormonal changes leading to modifications in the firing rate of heat-sensitive neurons in the medial preoptic nucleus, or osmotic changes detected by the organum vasculosum laminae terminalis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Bromocriptine is a dopamine D2 agonist drug that acts on the hypothalamus and the corpus striatum. Its efficacy in the treatment of central hyperthermia</w:t>
      </w:r>
      <w:r>
        <w:rPr>
          <w:rFonts w:ascii="Book Antiqua" w:eastAsia="Book Antiqua" w:hAnsi="Book Antiqua" w:cs="Book Antiqua"/>
          <w:color w:val="000000"/>
          <w:vertAlign w:val="superscript"/>
        </w:rPr>
        <w:t>[3]</w:t>
      </w:r>
      <w:r>
        <w:rPr>
          <w:rFonts w:ascii="Book Antiqua" w:eastAsia="Book Antiqua" w:hAnsi="Book Antiqua" w:cs="Book Antiqua"/>
          <w:color w:val="000000"/>
        </w:rPr>
        <w:t> and paroxysmal sympathetic hyperactivity</w:t>
      </w:r>
      <w:r>
        <w:rPr>
          <w:rFonts w:ascii="Book Antiqua" w:eastAsia="Book Antiqua" w:hAnsi="Book Antiqua" w:cs="Book Antiqua"/>
          <w:color w:val="000000"/>
          <w:vertAlign w:val="superscript"/>
        </w:rPr>
        <w:t>[11]</w:t>
      </w:r>
      <w:r>
        <w:rPr>
          <w:rFonts w:ascii="Book Antiqua" w:eastAsia="Book Antiqua" w:hAnsi="Book Antiqua" w:cs="Book Antiqua"/>
          <w:color w:val="000000"/>
        </w:rPr>
        <w:t> has been reported in previous studies because of its effects on dopaminergic transmission. A dose of 7.5 mg per day has been reported and indicated to be effective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We tried to prescribe the same dose to control central hyperthermia but failed. On the basis of the clinical findings, we increased the dose to 30 mg per day, which was successful. The side effects of bromocriptine at high doses during treatment were bradycardia and hypotension. It was found that the higher the dosage of bromocriptine, the worse the bradycardia and hypotension. We used vasoactive drugs such as atropine and norepinephrine to stabilize hemodynamics in patients and succeeded. We attempted to decrease the dose of bromocriptine twice but failed due to severe side effects. Therefore, we conclude that both the </w:t>
      </w:r>
      <w:r>
        <w:rPr>
          <w:rFonts w:ascii="Book Antiqua" w:eastAsia="Book Antiqua" w:hAnsi="Book Antiqua" w:cs="Book Antiqua"/>
          <w:color w:val="000000"/>
        </w:rPr>
        <w:lastRenderedPageBreak/>
        <w:t>effect of bromocriptine in controlling hyperpyrexia and the dosage effect were demonstrated in this study.</w:t>
      </w:r>
    </w:p>
    <w:p w14:paraId="129D8CBA" w14:textId="77777777" w:rsidR="00BE7A8C" w:rsidRDefault="00BE7A8C">
      <w:pPr>
        <w:adjustRightInd w:val="0"/>
        <w:snapToGrid w:val="0"/>
        <w:spacing w:line="360" w:lineRule="auto"/>
        <w:jc w:val="both"/>
        <w:rPr>
          <w:rFonts w:ascii="Book Antiqua" w:eastAsia="Book Antiqua" w:hAnsi="Book Antiqua" w:cs="Book Antiqua"/>
          <w:color w:val="000000"/>
        </w:rPr>
      </w:pPr>
    </w:p>
    <w:p w14:paraId="412C7856" w14:textId="77777777" w:rsidR="00BE7A8C" w:rsidRDefault="00EE39BC">
      <w:pPr>
        <w:adjustRightInd w:val="0"/>
        <w:snapToGrid w:val="0"/>
        <w:spacing w:line="360" w:lineRule="auto"/>
        <w:jc w:val="both"/>
        <w:rPr>
          <w:rFonts w:ascii="Book Antiqua" w:hAnsi="Book Antiqua" w:cs="Book Antiqua"/>
          <w:b/>
          <w:caps/>
          <w:color w:val="000000"/>
          <w:u w:val="single"/>
          <w:lang w:eastAsia="zh-CN"/>
        </w:rPr>
      </w:pPr>
      <w:r>
        <w:rPr>
          <w:rFonts w:ascii="Book Antiqua" w:hAnsi="Book Antiqua" w:cs="Book Antiqua"/>
          <w:b/>
          <w:caps/>
          <w:color w:val="000000"/>
          <w:u w:val="single"/>
          <w:lang w:eastAsia="zh-CN"/>
        </w:rPr>
        <w:t>conclusion</w:t>
      </w:r>
    </w:p>
    <w:p w14:paraId="621160FE" w14:textId="77777777" w:rsidR="00BE7A8C" w:rsidRDefault="00EE39BC">
      <w:pPr>
        <w:snapToGrid w:val="0"/>
        <w:spacing w:line="360" w:lineRule="auto"/>
        <w:jc w:val="both"/>
        <w:rPr>
          <w:rFonts w:ascii="Book Antiqua" w:hAnsi="Book Antiqua"/>
          <w:lang w:val="en-GB"/>
        </w:rPr>
      </w:pPr>
      <w:bookmarkStart w:id="49" w:name="OLE_LINK49"/>
      <w:bookmarkStart w:id="50" w:name="OLE_LINK50"/>
      <w:r>
        <w:rPr>
          <w:rFonts w:ascii="Book Antiqua" w:hAnsi="Book Antiqua"/>
          <w:lang w:val="en-GB"/>
        </w:rPr>
        <w:t xml:space="preserve">This case report demonstrates that </w:t>
      </w:r>
      <w:hyperlink r:id="rId9" w:history="1">
        <w:r>
          <w:rPr>
            <w:rFonts w:ascii="Book Antiqua" w:hAnsi="Book Antiqua"/>
            <w:lang w:val="en-GB"/>
          </w:rPr>
          <w:t>bromocriptine</w:t>
        </w:r>
      </w:hyperlink>
      <w:r>
        <w:rPr>
          <w:rFonts w:ascii="Book Antiqua" w:hAnsi="Book Antiqua"/>
          <w:lang w:val="en-GB"/>
        </w:rPr>
        <w:t xml:space="preserve"> may be used to control </w:t>
      </w:r>
      <w:r>
        <w:rPr>
          <w:rFonts w:ascii="Book Antiqua" w:hAnsi="Book Antiqua"/>
          <w:color w:val="000000"/>
          <w:shd w:val="clear" w:color="auto" w:fill="FFFFFF"/>
          <w:lang w:val="en-GB"/>
        </w:rPr>
        <w:t xml:space="preserve">central hyperthermia, and the dose may affect the clinical effect. </w:t>
      </w:r>
      <w:r>
        <w:rPr>
          <w:rFonts w:ascii="Book Antiqua" w:hAnsi="Book Antiqua"/>
          <w:lang w:val="en-GB"/>
        </w:rPr>
        <w:t>Central hyperthermia caused by severe DAI can be treated with high doses of bromocriptine. Side effects should be considered and, if required, managed with vasoactive drugs.</w:t>
      </w:r>
    </w:p>
    <w:p w14:paraId="4FC2E3BD" w14:textId="77777777" w:rsidR="00BE7A8C" w:rsidRDefault="00BE7A8C">
      <w:pPr>
        <w:adjustRightInd w:val="0"/>
        <w:snapToGrid w:val="0"/>
        <w:spacing w:line="360" w:lineRule="auto"/>
        <w:jc w:val="both"/>
        <w:rPr>
          <w:rFonts w:ascii="Book Antiqua" w:hAnsi="Book Antiqua"/>
          <w:lang w:val="en-GB"/>
        </w:rPr>
      </w:pPr>
    </w:p>
    <w:bookmarkEnd w:id="45"/>
    <w:bookmarkEnd w:id="46"/>
    <w:bookmarkEnd w:id="49"/>
    <w:bookmarkEnd w:id="50"/>
    <w:p w14:paraId="02A79FF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73B11D3F"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authors </w:t>
      </w:r>
      <w:r>
        <w:rPr>
          <w:rFonts w:ascii="Book Antiqua" w:eastAsia="Book Antiqua" w:hAnsi="Book Antiqua" w:cs="Book Antiqua"/>
          <w:color w:val="000000"/>
        </w:rPr>
        <w:t>would like to thank the patient and her family.</w:t>
      </w:r>
    </w:p>
    <w:p w14:paraId="6CBBFB83" w14:textId="77777777" w:rsidR="00BE7A8C" w:rsidRDefault="00BE7A8C">
      <w:pPr>
        <w:adjustRightInd w:val="0"/>
        <w:snapToGrid w:val="0"/>
        <w:spacing w:line="360" w:lineRule="auto"/>
        <w:jc w:val="both"/>
        <w:rPr>
          <w:rFonts w:ascii="Book Antiqua" w:hAnsi="Book Antiqua"/>
        </w:rPr>
      </w:pPr>
    </w:p>
    <w:p w14:paraId="02ACCAA7"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39E7181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Niven DJ</w:t>
      </w:r>
      <w:r>
        <w:rPr>
          <w:rFonts w:ascii="Book Antiqua" w:eastAsia="Book Antiqua" w:hAnsi="Book Antiqua" w:cs="Book Antiqua"/>
          <w:color w:val="000000"/>
        </w:rPr>
        <w:t xml:space="preserve">, Laupland KB. Pyrexia: aetiology in the ICU.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247 [PMID: 27581757 DOI: 10.1186/s13054-016-1406-2]</w:t>
      </w:r>
    </w:p>
    <w:p w14:paraId="7194501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Yu KW</w:t>
      </w:r>
      <w:r>
        <w:rPr>
          <w:rFonts w:ascii="Book Antiqua" w:eastAsia="Book Antiqua" w:hAnsi="Book Antiqua" w:cs="Book Antiqua"/>
          <w:color w:val="000000"/>
        </w:rPr>
        <w:t xml:space="preserve">, Huang YH, Lin CL, Hong CZ, Chou LW. Effectively managing intractable central hyperthermia in a stroke patient by bromocriptine: a case report.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605-608 [PMID: 23662059 DOI: 10.2147/NDT.S44547]</w:t>
      </w:r>
    </w:p>
    <w:p w14:paraId="61D1B7D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Kim MJ, Shin IY, Park DW, Sohn JW, Yoon YK. Bromocriptine for control of hyperthermia in a patient with mixed autonomic hyperactivity after neurosurgery: a case report.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965-968 [PMID: 22876068 DOI: 10.3346/jkms.2012.27.8.965]</w:t>
      </w:r>
    </w:p>
    <w:p w14:paraId="45863DD2"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Lee BH</w:t>
      </w:r>
      <w:r>
        <w:rPr>
          <w:rFonts w:ascii="Book Antiqua" w:eastAsia="Book Antiqua" w:hAnsi="Book Antiqua" w:cs="Book Antiqua"/>
          <w:color w:val="000000"/>
        </w:rPr>
        <w:t xml:space="preserve">, Inui D, Suh GY, Kim JY, Kwon JY, Park J, Tada K, Tanaka K, Ietsugu K, Uehara K, Dote K, Tajimi K, Morita K, Matsuo K, Hoshino K, Hosokawa K, Lee KH, Lee KM, Takatori M, Nishimura M, Sanui M, Ito M, Egi M, Honda N, Okayama N, Shime N, Tsuruta R, Nogami S, Yoon SH, Fujitani S, Koh SO, Takeda S, Saito S, Hong SJ, Yamamoto T, Yokoyama T, Yamaguchi T, Nishiyama T, Igarashi T, Kakihana Y, Koh Y; Fever and Antipyretic in Critically ill patients </w:t>
      </w:r>
      <w:r>
        <w:rPr>
          <w:rFonts w:ascii="Book Antiqua" w:eastAsia="Book Antiqua" w:hAnsi="Book Antiqua" w:cs="Book Antiqua"/>
          <w:color w:val="000000"/>
        </w:rPr>
        <w:lastRenderedPageBreak/>
        <w:t xml:space="preserve">Evaluation (FACE) Study Group. Association of body temperature and antipyretic treatments with mortality of critically ill patients with and without sepsis: multi-centered prospective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R33 [PMID: 22373120 DOI: 10.1186/cc11211]</w:t>
      </w:r>
    </w:p>
    <w:p w14:paraId="49FE7A27"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Meier K</w:t>
      </w:r>
      <w:r>
        <w:rPr>
          <w:rFonts w:ascii="Book Antiqua" w:eastAsia="Book Antiqua" w:hAnsi="Book Antiqua" w:cs="Book Antiqua"/>
          <w:color w:val="000000"/>
        </w:rPr>
        <w:t xml:space="preserve">, Lee K. Neurogenic Fever.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124-129 [PMID: 26772198 DOI: 10.1177/0885066615625194]</w:t>
      </w:r>
    </w:p>
    <w:p w14:paraId="42A11457"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Meyfroidt G</w:t>
      </w:r>
      <w:r>
        <w:rPr>
          <w:rFonts w:ascii="Book Antiqua" w:eastAsia="Book Antiqua" w:hAnsi="Book Antiqua" w:cs="Book Antiqua"/>
          <w:color w:val="000000"/>
        </w:rPr>
        <w:t xml:space="preserve">, Baguley IJ, Menon DK. Paroxysmal sympathetic hyperactivity: the storm after acute brain injury.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721-729 [PMID: 28816118 DOI: 10.1016/S1474-4422(17)30259-4]</w:t>
      </w:r>
    </w:p>
    <w:p w14:paraId="38963635"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Deogaonkar A</w:t>
      </w:r>
      <w:r>
        <w:rPr>
          <w:rFonts w:ascii="Book Antiqua" w:eastAsia="Book Antiqua" w:hAnsi="Book Antiqua" w:cs="Book Antiqua"/>
          <w:color w:val="000000"/>
        </w:rPr>
        <w:t xml:space="preserve">, De Georgia M, Bae C, Abou-Chebl A, Andrefsky J. Fever is associated with third ventricular shift after intracerebral hemorrhage: pathophysiologic implications. </w:t>
      </w:r>
      <w:r>
        <w:rPr>
          <w:rFonts w:ascii="Book Antiqua" w:eastAsia="Book Antiqua" w:hAnsi="Book Antiqua" w:cs="Book Antiqua"/>
          <w:i/>
          <w:iCs/>
          <w:color w:val="000000"/>
        </w:rPr>
        <w:t>Neurol India</w:t>
      </w:r>
      <w:r>
        <w:rPr>
          <w:rFonts w:ascii="Book Antiqua" w:eastAsia="Book Antiqua" w:hAnsi="Book Antiqua" w:cs="Book Antiqua"/>
          <w:color w:val="000000"/>
        </w:rPr>
        <w:t xml:space="preserve"> 2005; </w:t>
      </w:r>
      <w:r>
        <w:rPr>
          <w:rFonts w:ascii="Book Antiqua" w:eastAsia="Book Antiqua" w:hAnsi="Book Antiqua" w:cs="Book Antiqua"/>
          <w:b/>
          <w:bCs/>
          <w:color w:val="000000"/>
        </w:rPr>
        <w:t>53</w:t>
      </w:r>
      <w:r>
        <w:rPr>
          <w:rFonts w:ascii="Book Antiqua" w:eastAsia="Book Antiqua" w:hAnsi="Book Antiqua" w:cs="Book Antiqua"/>
          <w:color w:val="000000"/>
        </w:rPr>
        <w:t>: 202-6; discussion 206-7 [PMID: 16010060 DOI: 10.4103/0028-3886.16411]</w:t>
      </w:r>
    </w:p>
    <w:p w14:paraId="75AA589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Morrison SF</w:t>
      </w:r>
      <w:r>
        <w:rPr>
          <w:rFonts w:ascii="Book Antiqua" w:eastAsia="Book Antiqua" w:hAnsi="Book Antiqua" w:cs="Book Antiqua"/>
          <w:color w:val="000000"/>
        </w:rPr>
        <w:t xml:space="preserve">, Nakamura K. Central Mechanisms for Thermoregulation. </w:t>
      </w:r>
      <w:r>
        <w:rPr>
          <w:rFonts w:ascii="Book Antiqua" w:eastAsia="Book Antiqua" w:hAnsi="Book Antiqua" w:cs="Book Antiqua"/>
          <w:i/>
          <w:iCs/>
          <w:color w:val="000000"/>
        </w:rPr>
        <w:t>Annu Rev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285-308 [PMID: 30256726 DOI: 10.1146/annurev-physiol-020518-114546]</w:t>
      </w:r>
    </w:p>
    <w:p w14:paraId="23162BD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Frati A</w:t>
      </w:r>
      <w:r>
        <w:rPr>
          <w:rFonts w:ascii="Book Antiqua" w:eastAsia="Book Antiqua" w:hAnsi="Book Antiqua" w:cs="Book Antiqua"/>
          <w:color w:val="000000"/>
        </w:rPr>
        <w:t xml:space="preserve">, Cerretani D, Fiaschi AI, Frati P, Gatto V, La Russa R, Pesce A, Pinchi E, Santurro A, Fraschetti F, Fineschi V. Diffuse Axonal Injury and Oxidative Stress: A Comprehensive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[PMID: 29207487 DOI: 10.3390/ijms18122600]</w:t>
      </w:r>
    </w:p>
    <w:p w14:paraId="249CC8E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Rango M</w:t>
      </w:r>
      <w:r>
        <w:rPr>
          <w:rFonts w:ascii="Book Antiqua" w:eastAsia="Book Antiqua" w:hAnsi="Book Antiqua" w:cs="Book Antiqua"/>
          <w:color w:val="000000"/>
        </w:rPr>
        <w:t xml:space="preserve">, Arighi A, Airaghi L, Bresolin N. Central hyperthermia, brain hyperthermia and low hypothalamus temperature. </w:t>
      </w:r>
      <w:r>
        <w:rPr>
          <w:rFonts w:ascii="Book Antiqua" w:eastAsia="Book Antiqua" w:hAnsi="Book Antiqua" w:cs="Book Antiqua"/>
          <w:i/>
          <w:iCs/>
          <w:color w:val="000000"/>
        </w:rPr>
        <w:t>ClinAuton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299-301 [PMID: 22875550 DOI: 10.1007/s10286-012-0174-6]</w:t>
      </w:r>
    </w:p>
    <w:p w14:paraId="2DD4DC3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Deepika A</w:t>
      </w:r>
      <w:r>
        <w:rPr>
          <w:rFonts w:ascii="Book Antiqua" w:eastAsia="Book Antiqua" w:hAnsi="Book Antiqua" w:cs="Book Antiqua"/>
          <w:color w:val="000000"/>
        </w:rPr>
        <w:t xml:space="preserve">, Mathew MJ, Kumar SA, Devi BI, Shukla D. Paroxysmal sympathetic hyperactivity in pediatric traumatic brain injury: A case series of four patients. </w:t>
      </w:r>
      <w:r>
        <w:rPr>
          <w:rFonts w:ascii="Book Antiqua" w:eastAsia="Book Antiqua" w:hAnsi="Book Antiqua" w:cs="Book Antiqua"/>
          <w:i/>
          <w:iCs/>
          <w:color w:val="000000"/>
        </w:rPr>
        <w:t>AutonNeurosci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193</w:t>
      </w:r>
      <w:r>
        <w:rPr>
          <w:rFonts w:ascii="Book Antiqua" w:eastAsia="Book Antiqua" w:hAnsi="Book Antiqua" w:cs="Book Antiqua"/>
          <w:color w:val="000000"/>
        </w:rPr>
        <w:t>: 149-151 [PMID: 26277041 DOI: 10.1016/j.autneu.2015.08.003]</w:t>
      </w:r>
    </w:p>
    <w:p w14:paraId="5A1081E5" w14:textId="77777777" w:rsidR="00BE7A8C" w:rsidRDefault="00BE7A8C">
      <w:pPr>
        <w:adjustRightInd w:val="0"/>
        <w:snapToGrid w:val="0"/>
        <w:spacing w:line="360" w:lineRule="auto"/>
        <w:jc w:val="both"/>
        <w:rPr>
          <w:rFonts w:ascii="Book Antiqua" w:hAnsi="Book Antiqua"/>
        </w:rPr>
        <w:sectPr w:rsidR="00BE7A8C">
          <w:pgSz w:w="12240" w:h="15840"/>
          <w:pgMar w:top="1440" w:right="1800" w:bottom="1440" w:left="1800" w:header="720" w:footer="720" w:gutter="0"/>
          <w:cols w:space="720"/>
          <w:docGrid w:linePitch="360"/>
        </w:sectPr>
      </w:pPr>
    </w:p>
    <w:p w14:paraId="46540136"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BF585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51" w:name="OLE_LINK51"/>
      <w:bookmarkStart w:id="52" w:name="OLE_LINK52"/>
      <w:r>
        <w:rPr>
          <w:rFonts w:ascii="Book Antiqua" w:eastAsia="Book Antiqua" w:hAnsi="Book Antiqua" w:cs="Book Antiqua"/>
          <w:color w:val="000000"/>
        </w:rPr>
        <w:t xml:space="preserve">Informed written consent was obtained from the patient for publication of this report and any accompanying images. </w:t>
      </w:r>
    </w:p>
    <w:bookmarkEnd w:id="51"/>
    <w:bookmarkEnd w:id="52"/>
    <w:p w14:paraId="0AAD1F1C" w14:textId="77777777" w:rsidR="00BE7A8C" w:rsidRDefault="00BE7A8C">
      <w:pPr>
        <w:adjustRightInd w:val="0"/>
        <w:snapToGrid w:val="0"/>
        <w:spacing w:line="360" w:lineRule="auto"/>
        <w:jc w:val="both"/>
        <w:rPr>
          <w:rFonts w:ascii="Book Antiqua" w:hAnsi="Book Antiqua"/>
        </w:rPr>
      </w:pPr>
    </w:p>
    <w:p w14:paraId="2E8F214E"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53" w:name="OLE_LINK53"/>
      <w:bookmarkStart w:id="54" w:name="OLE_LINK54"/>
      <w:r>
        <w:rPr>
          <w:rFonts w:ascii="Book Antiqua" w:eastAsia="Book Antiqua" w:hAnsi="Book Antiqua" w:cs="Book Antiqua"/>
          <w:color w:val="000000"/>
        </w:rPr>
        <w:t xml:space="preserve">The authors declare that they have no conflict of interest to disclose. </w:t>
      </w:r>
    </w:p>
    <w:bookmarkEnd w:id="53"/>
    <w:bookmarkEnd w:id="54"/>
    <w:p w14:paraId="43FD86A7" w14:textId="77777777" w:rsidR="00BE7A8C" w:rsidRDefault="00BE7A8C">
      <w:pPr>
        <w:adjustRightInd w:val="0"/>
        <w:snapToGrid w:val="0"/>
        <w:spacing w:line="360" w:lineRule="auto"/>
        <w:jc w:val="both"/>
        <w:rPr>
          <w:rFonts w:ascii="Book Antiqua" w:hAnsi="Book Antiqua"/>
        </w:rPr>
      </w:pPr>
    </w:p>
    <w:p w14:paraId="70237BEC"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55" w:name="OLE_LINK56"/>
      <w:bookmarkStart w:id="56" w:name="OLE_LINK55"/>
      <w:r>
        <w:rPr>
          <w:rFonts w:ascii="Book Antiqua" w:eastAsia="Book Antiqua" w:hAnsi="Book Antiqua" w:cs="Book Antiqua"/>
          <w:color w:val="000000"/>
        </w:rPr>
        <w:t>The authors have read the CARE Checklist (2016), and the manuscript was prepared and revised according to the CARE Checklist (2016).</w:t>
      </w:r>
    </w:p>
    <w:bookmarkEnd w:id="55"/>
    <w:bookmarkEnd w:id="56"/>
    <w:p w14:paraId="1C5602F9" w14:textId="77777777" w:rsidR="00BE7A8C" w:rsidRDefault="00BE7A8C">
      <w:pPr>
        <w:adjustRightInd w:val="0"/>
        <w:snapToGrid w:val="0"/>
        <w:spacing w:line="360" w:lineRule="auto"/>
        <w:jc w:val="both"/>
        <w:rPr>
          <w:rFonts w:ascii="Book Antiqua" w:hAnsi="Book Antiqua"/>
        </w:rPr>
      </w:pPr>
    </w:p>
    <w:p w14:paraId="2ABCD636"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2A199" w14:textId="77777777" w:rsidR="00BE7A8C" w:rsidRDefault="00BE7A8C">
      <w:pPr>
        <w:adjustRightInd w:val="0"/>
        <w:snapToGrid w:val="0"/>
        <w:spacing w:line="360" w:lineRule="auto"/>
        <w:jc w:val="both"/>
        <w:rPr>
          <w:rFonts w:ascii="Book Antiqua" w:hAnsi="Book Antiqua"/>
        </w:rPr>
      </w:pPr>
    </w:p>
    <w:p w14:paraId="2DAE251A"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CD22AF8" w14:textId="77777777" w:rsidR="00BE7A8C" w:rsidRDefault="00BE7A8C">
      <w:pPr>
        <w:adjustRightInd w:val="0"/>
        <w:snapToGrid w:val="0"/>
        <w:spacing w:line="360" w:lineRule="auto"/>
        <w:jc w:val="both"/>
        <w:rPr>
          <w:rFonts w:ascii="Book Antiqua" w:hAnsi="Book Antiqua"/>
        </w:rPr>
      </w:pPr>
    </w:p>
    <w:p w14:paraId="75C71B5F"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2020</w:t>
      </w:r>
    </w:p>
    <w:p w14:paraId="7271FCF3"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1A01F6C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8651DE9" w14:textId="77777777" w:rsidR="00BE7A8C" w:rsidRDefault="00BE7A8C">
      <w:pPr>
        <w:adjustRightInd w:val="0"/>
        <w:snapToGrid w:val="0"/>
        <w:spacing w:line="360" w:lineRule="auto"/>
        <w:jc w:val="both"/>
        <w:rPr>
          <w:rFonts w:ascii="Book Antiqua" w:hAnsi="Book Antiqua"/>
        </w:rPr>
      </w:pPr>
    </w:p>
    <w:p w14:paraId="3A3969E2"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79FCEB4"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C9B3CB"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D035BDF"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4E84DC9"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2EFCCE58"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3384D3E5"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9C1CE70" w14:textId="77777777" w:rsidR="00BE7A8C" w:rsidRDefault="00EE39BC">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B1954C9" w14:textId="77777777" w:rsidR="00BE7A8C" w:rsidRDefault="00BE7A8C">
      <w:pPr>
        <w:adjustRightInd w:val="0"/>
        <w:snapToGrid w:val="0"/>
        <w:spacing w:line="360" w:lineRule="auto"/>
        <w:jc w:val="both"/>
        <w:rPr>
          <w:rFonts w:ascii="Book Antiqua" w:hAnsi="Book Antiqua"/>
        </w:rPr>
      </w:pPr>
    </w:p>
    <w:p w14:paraId="45D68267" w14:textId="77777777" w:rsidR="00BE7A8C" w:rsidRDefault="00EE39B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Smyrniotis V</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1558C19" w14:textId="77777777" w:rsidR="00BE7A8C" w:rsidRDefault="00EE39B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9EC7D63" w14:textId="77777777" w:rsidR="00BE7A8C" w:rsidRDefault="00EE39B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09324CA" w14:textId="77777777" w:rsidR="00BE7A8C" w:rsidRDefault="00EE39BC">
      <w:pPr>
        <w:adjustRightInd w:val="0"/>
        <w:snapToGrid w:val="0"/>
        <w:spacing w:line="360" w:lineRule="auto"/>
        <w:jc w:val="both"/>
        <w:rPr>
          <w:rFonts w:ascii="Book Antiqua" w:hAnsi="Book Antiqua"/>
          <w:b/>
          <w:bCs/>
        </w:rPr>
      </w:pPr>
      <w:r>
        <w:rPr>
          <w:rFonts w:ascii="Book Antiqua" w:hAnsi="Book Antiqua"/>
          <w:noProof/>
          <w:lang w:eastAsia="zh-CN"/>
        </w:rPr>
        <w:drawing>
          <wp:inline distT="0" distB="0" distL="0" distR="0" wp14:anchorId="1655ED14" wp14:editId="7974DBFF">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3343275"/>
                    </a:xfrm>
                    <a:prstGeom prst="rect">
                      <a:avLst/>
                    </a:prstGeom>
                  </pic:spPr>
                </pic:pic>
              </a:graphicData>
            </a:graphic>
          </wp:inline>
        </w:drawing>
      </w:r>
      <w:bookmarkStart w:id="57" w:name="OLE_LINK57"/>
      <w:bookmarkStart w:id="58" w:name="OLE_LINK58"/>
      <w:r>
        <w:rPr>
          <w:rFonts w:ascii="Book Antiqua" w:hAnsi="Book Antiqua"/>
          <w:b/>
          <w:bCs/>
        </w:rPr>
        <w:t>Figure 1Specks of blood in the left frontal and temporal lobes.</w:t>
      </w:r>
      <w:r>
        <w:rPr>
          <w:rFonts w:ascii="Book Antiqua" w:hAnsi="Book Antiqua"/>
          <w:b/>
          <w:bCs/>
        </w:rPr>
        <w:cr/>
      </w:r>
      <w:bookmarkEnd w:id="57"/>
      <w:bookmarkEnd w:id="58"/>
      <w:r>
        <w:rPr>
          <w:rFonts w:ascii="Book Antiqua" w:hAnsi="Book Antiqua"/>
          <w:b/>
          <w:bCs/>
        </w:rPr>
        <w:br w:type="page"/>
      </w:r>
    </w:p>
    <w:p w14:paraId="07F753D2" w14:textId="77777777" w:rsidR="00BE7A8C" w:rsidRDefault="00EE39BC">
      <w:pPr>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1328CDA2" wp14:editId="1F658D68">
            <wp:extent cx="5493385" cy="3089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498203" cy="3092739"/>
                    </a:xfrm>
                    <a:prstGeom prst="rect">
                      <a:avLst/>
                    </a:prstGeom>
                  </pic:spPr>
                </pic:pic>
              </a:graphicData>
            </a:graphic>
          </wp:inline>
        </w:drawing>
      </w:r>
      <w:r>
        <w:rPr>
          <w:rFonts w:ascii="Book Antiqua" w:hAnsi="Book Antiqua"/>
        </w:rPr>
        <w:cr/>
      </w:r>
      <w:r>
        <w:rPr>
          <w:rFonts w:ascii="Book Antiqua" w:hAnsi="Book Antiqua"/>
          <w:b/>
          <w:bCs/>
        </w:rPr>
        <w:t>Figure 2 Haematomas in the left frontal and temporal lobes and 9 mm midline shift.</w:t>
      </w:r>
      <w:r>
        <w:rPr>
          <w:rFonts w:ascii="Book Antiqua" w:hAnsi="Book Antiqua"/>
        </w:rPr>
        <w:cr/>
      </w:r>
      <w:r>
        <w:rPr>
          <w:rFonts w:ascii="Book Antiqua" w:hAnsi="Book Antiqua"/>
        </w:rPr>
        <w:br w:type="page"/>
      </w:r>
    </w:p>
    <w:p w14:paraId="36574B1F" w14:textId="77777777" w:rsidR="00BE7A8C" w:rsidRDefault="00EE39BC">
      <w:pPr>
        <w:adjustRightInd w:val="0"/>
        <w:snapToGrid w:val="0"/>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5EE822F" wp14:editId="7A050FC6">
            <wp:extent cx="5486400" cy="3317875"/>
            <wp:effectExtent l="0" t="0" r="0" b="0"/>
            <wp:docPr id="3074" name="Picture 2" descr="G:\51083\CASE report  投稿\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G:\51083\CASE report  投稿\Figure 3.tif"/>
                    <pic:cNvPicPr>
                      <a:picLocks noChangeAspect="1" noChangeArrowheads="1"/>
                    </pic:cNvPicPr>
                  </pic:nvPicPr>
                  <pic:blipFill>
                    <a:blip r:embed="rId12" cstate="print"/>
                    <a:srcRect/>
                    <a:stretch>
                      <a:fillRect/>
                    </a:stretch>
                  </pic:blipFill>
                  <pic:spPr>
                    <a:xfrm>
                      <a:off x="0" y="0"/>
                      <a:ext cx="5486400" cy="3317875"/>
                    </a:xfrm>
                    <a:prstGeom prst="rect">
                      <a:avLst/>
                    </a:prstGeom>
                    <a:noFill/>
                  </pic:spPr>
                </pic:pic>
              </a:graphicData>
            </a:graphic>
          </wp:inline>
        </w:drawing>
      </w:r>
    </w:p>
    <w:p w14:paraId="4DE9C811" w14:textId="77777777" w:rsidR="00BE7A8C" w:rsidRDefault="00EE39BC">
      <w:pPr>
        <w:adjustRightInd w:val="0"/>
        <w:snapToGrid w:val="0"/>
        <w:spacing w:line="360" w:lineRule="auto"/>
        <w:jc w:val="both"/>
        <w:rPr>
          <w:rFonts w:ascii="Book Antiqua" w:hAnsi="Book Antiqua"/>
          <w:b/>
          <w:bCs/>
        </w:rPr>
      </w:pPr>
      <w:r>
        <w:rPr>
          <w:rFonts w:ascii="Book Antiqua" w:hAnsi="Book Antiqua"/>
          <w:b/>
          <w:bCs/>
        </w:rPr>
        <w:t>Figure 3 Fluctuations of marked temperature, blood pressure, heart rate, and dose of bromocriptine and treatments with cooling blanket and vasoactive drugs were noted during the clinical course.</w:t>
      </w:r>
      <w:r>
        <w:rPr>
          <w:rFonts w:ascii="Book Antiqua" w:hAnsi="Book Antiqua"/>
          <w:b/>
          <w:bCs/>
        </w:rPr>
        <w:cr/>
      </w:r>
      <w:r>
        <w:rPr>
          <w:rFonts w:ascii="Book Antiqua" w:hAnsi="Book Antiqua"/>
          <w:b/>
          <w:bCs/>
        </w:rPr>
        <w:br w:type="page"/>
      </w:r>
    </w:p>
    <w:p w14:paraId="1CAD0BEB" w14:textId="77777777" w:rsidR="00BE7A8C" w:rsidRDefault="00EE39BC">
      <w:pPr>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2F3B22CE" wp14:editId="0AB306B1">
            <wp:extent cx="5486400" cy="2795270"/>
            <wp:effectExtent l="0" t="0" r="0" b="0"/>
            <wp:docPr id="4098" name="Picture 2" descr="G:\51083\CASE report  投稿\Figure 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51083\CASE report  投稿\Figure 4.jpg.jpg"/>
                    <pic:cNvPicPr>
                      <a:picLocks noChangeAspect="1" noChangeArrowheads="1"/>
                    </pic:cNvPicPr>
                  </pic:nvPicPr>
                  <pic:blipFill>
                    <a:blip r:embed="rId13" cstate="print"/>
                    <a:srcRect/>
                    <a:stretch>
                      <a:fillRect/>
                    </a:stretch>
                  </pic:blipFill>
                  <pic:spPr>
                    <a:xfrm>
                      <a:off x="0" y="0"/>
                      <a:ext cx="5486400" cy="2795270"/>
                    </a:xfrm>
                    <a:prstGeom prst="rect">
                      <a:avLst/>
                    </a:prstGeom>
                    <a:noFill/>
                  </pic:spPr>
                </pic:pic>
              </a:graphicData>
            </a:graphic>
          </wp:inline>
        </w:drawing>
      </w:r>
    </w:p>
    <w:p w14:paraId="35AF04BF" w14:textId="77777777" w:rsidR="00BE7A8C" w:rsidRDefault="00EE39BC">
      <w:pPr>
        <w:adjustRightInd w:val="0"/>
        <w:snapToGrid w:val="0"/>
        <w:spacing w:line="360" w:lineRule="auto"/>
        <w:jc w:val="both"/>
        <w:rPr>
          <w:rFonts w:ascii="Book Antiqua" w:hAnsi="Book Antiqua"/>
          <w:b/>
          <w:bCs/>
        </w:rPr>
      </w:pPr>
      <w:bookmarkStart w:id="59" w:name="OLE_LINK59"/>
      <w:bookmarkStart w:id="60" w:name="OLE_LINK60"/>
      <w:r>
        <w:rPr>
          <w:rFonts w:ascii="Book Antiqua" w:hAnsi="Book Antiqua"/>
          <w:b/>
          <w:bCs/>
        </w:rPr>
        <w:t>Figure 4 Speck signals in the midbrain, pontine, and pituitarium and multiple damage signals in the left frontal, temporal and occipital lobes, basal ganglia, thalamus, and corpus callosum.</w:t>
      </w:r>
      <w:bookmarkEnd w:id="59"/>
      <w:bookmarkEnd w:id="60"/>
    </w:p>
    <w:sectPr w:rsidR="00BE7A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DD388" w14:textId="77777777" w:rsidR="0088407F" w:rsidRDefault="0088407F">
      <w:r>
        <w:separator/>
      </w:r>
    </w:p>
  </w:endnote>
  <w:endnote w:type="continuationSeparator" w:id="0">
    <w:p w14:paraId="5B349058" w14:textId="77777777" w:rsidR="0088407F" w:rsidRDefault="0088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39588"/>
      <w:docPartObj>
        <w:docPartGallery w:val="AutoText"/>
      </w:docPartObj>
    </w:sdtPr>
    <w:sdtEndPr/>
    <w:sdtContent>
      <w:sdt>
        <w:sdtPr>
          <w:id w:val="-1769616900"/>
          <w:docPartObj>
            <w:docPartGallery w:val="AutoText"/>
          </w:docPartObj>
        </w:sdtPr>
        <w:sdtEndPr/>
        <w:sdtContent>
          <w:p w14:paraId="25745F16" w14:textId="77777777" w:rsidR="00BE7A8C" w:rsidRDefault="00EE39BC">
            <w:pPr>
              <w:pStyle w:val="a4"/>
              <w:jc w:val="right"/>
            </w:pPr>
            <w:r>
              <w:rPr>
                <w:b/>
                <w:bCs/>
                <w:sz w:val="24"/>
                <w:szCs w:val="24"/>
              </w:rPr>
              <w:fldChar w:fldCharType="begin"/>
            </w:r>
            <w:r>
              <w:rPr>
                <w:b/>
                <w:bCs/>
              </w:rPr>
              <w:instrText>PAGE</w:instrText>
            </w:r>
            <w:r>
              <w:rPr>
                <w:b/>
                <w:bCs/>
                <w:sz w:val="24"/>
                <w:szCs w:val="24"/>
              </w:rPr>
              <w:fldChar w:fldCharType="separate"/>
            </w:r>
            <w:r w:rsidR="008F054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0540">
              <w:rPr>
                <w:b/>
                <w:bCs/>
                <w:noProof/>
              </w:rPr>
              <w:t>16</w:t>
            </w:r>
            <w:r>
              <w:rPr>
                <w:b/>
                <w:bCs/>
                <w:sz w:val="24"/>
                <w:szCs w:val="24"/>
              </w:rPr>
              <w:fldChar w:fldCharType="end"/>
            </w:r>
          </w:p>
        </w:sdtContent>
      </w:sdt>
    </w:sdtContent>
  </w:sdt>
  <w:p w14:paraId="7C7089F5" w14:textId="77777777" w:rsidR="00BE7A8C" w:rsidRDefault="00BE7A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06D9" w14:textId="77777777" w:rsidR="0088407F" w:rsidRDefault="0088407F">
      <w:r>
        <w:separator/>
      </w:r>
    </w:p>
  </w:footnote>
  <w:footnote w:type="continuationSeparator" w:id="0">
    <w:p w14:paraId="056C6055" w14:textId="77777777" w:rsidR="0088407F" w:rsidRDefault="0088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674"/>
    <w:rsid w:val="000568D6"/>
    <w:rsid w:val="00092539"/>
    <w:rsid w:val="000B64AA"/>
    <w:rsid w:val="000E6A1E"/>
    <w:rsid w:val="001C06D0"/>
    <w:rsid w:val="001D6DBF"/>
    <w:rsid w:val="002049EC"/>
    <w:rsid w:val="002108F6"/>
    <w:rsid w:val="0024058A"/>
    <w:rsid w:val="0036132F"/>
    <w:rsid w:val="00372901"/>
    <w:rsid w:val="003C06E3"/>
    <w:rsid w:val="003F5092"/>
    <w:rsid w:val="00445EA2"/>
    <w:rsid w:val="005063D6"/>
    <w:rsid w:val="00542B4F"/>
    <w:rsid w:val="00564BDD"/>
    <w:rsid w:val="005808BE"/>
    <w:rsid w:val="005A10A2"/>
    <w:rsid w:val="005A5CC9"/>
    <w:rsid w:val="005C19E9"/>
    <w:rsid w:val="005D3410"/>
    <w:rsid w:val="006130A8"/>
    <w:rsid w:val="00623FB9"/>
    <w:rsid w:val="00686417"/>
    <w:rsid w:val="006B1730"/>
    <w:rsid w:val="00703E45"/>
    <w:rsid w:val="0072529A"/>
    <w:rsid w:val="007E6155"/>
    <w:rsid w:val="008737F4"/>
    <w:rsid w:val="0088407F"/>
    <w:rsid w:val="008F0540"/>
    <w:rsid w:val="0099386C"/>
    <w:rsid w:val="009D642C"/>
    <w:rsid w:val="00A159DB"/>
    <w:rsid w:val="00A612B6"/>
    <w:rsid w:val="00A77B3E"/>
    <w:rsid w:val="00AB6E1B"/>
    <w:rsid w:val="00B05203"/>
    <w:rsid w:val="00B67432"/>
    <w:rsid w:val="00BE7A8C"/>
    <w:rsid w:val="00C859AB"/>
    <w:rsid w:val="00CA25AC"/>
    <w:rsid w:val="00CA2A55"/>
    <w:rsid w:val="00CD213B"/>
    <w:rsid w:val="00CE5656"/>
    <w:rsid w:val="00CF2777"/>
    <w:rsid w:val="00CF5E8A"/>
    <w:rsid w:val="00D42DC1"/>
    <w:rsid w:val="00D54E3E"/>
    <w:rsid w:val="00D555F3"/>
    <w:rsid w:val="00ED1819"/>
    <w:rsid w:val="00EE39BC"/>
    <w:rsid w:val="00F14F6A"/>
    <w:rsid w:val="00F20AC9"/>
    <w:rsid w:val="00F37E00"/>
    <w:rsid w:val="00F37E76"/>
    <w:rsid w:val="00FA4338"/>
    <w:rsid w:val="6F430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E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5</cp:revision>
  <dcterms:created xsi:type="dcterms:W3CDTF">2020-10-26T02:56:00Z</dcterms:created>
  <dcterms:modified xsi:type="dcterms:W3CDTF">2020-12-03T08:01:00Z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