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7350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Name of Journal: </w:t>
      </w:r>
      <w:r w:rsidRPr="00E129B4">
        <w:rPr>
          <w:rFonts w:ascii="Book Antiqua" w:eastAsia="Book Antiqua" w:hAnsi="Book Antiqua" w:cs="Book Antiqua"/>
          <w:i/>
          <w:color w:val="000000" w:themeColor="text1"/>
        </w:rPr>
        <w:t>World Journal of Clinical Cases</w:t>
      </w:r>
    </w:p>
    <w:p w14:paraId="7F0A4C0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NO: </w:t>
      </w:r>
      <w:r w:rsidRPr="00E129B4">
        <w:rPr>
          <w:rFonts w:ascii="Book Antiqua" w:eastAsia="Book Antiqua" w:hAnsi="Book Antiqua" w:cs="Book Antiqua"/>
          <w:color w:val="000000" w:themeColor="text1"/>
        </w:rPr>
        <w:t>58235</w:t>
      </w:r>
    </w:p>
    <w:p w14:paraId="49134D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Type: </w:t>
      </w:r>
      <w:r w:rsidRPr="00E129B4">
        <w:rPr>
          <w:rFonts w:ascii="Book Antiqua" w:eastAsia="Book Antiqua" w:hAnsi="Book Antiqua" w:cs="Book Antiqua"/>
          <w:color w:val="000000" w:themeColor="text1"/>
        </w:rPr>
        <w:t>CASE REPORT</w:t>
      </w:r>
    </w:p>
    <w:p w14:paraId="047F176F"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AB2A38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Sclerosing angiomatoid nodular transformation of the spleen: A case report and literature review</w:t>
      </w:r>
    </w:p>
    <w:p w14:paraId="5238B10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3EC802E" w14:textId="77777777" w:rsidR="00A77B3E" w:rsidRPr="00E129B4" w:rsidRDefault="002727FF"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Li </w:t>
      </w:r>
      <w:r w:rsidRPr="00E129B4">
        <w:rPr>
          <w:rFonts w:ascii="Book Antiqua" w:hAnsi="Book Antiqua" w:cs="Book Antiqua"/>
          <w:color w:val="000000" w:themeColor="text1"/>
          <w:lang w:eastAsia="zh-CN"/>
        </w:rPr>
        <w:t xml:space="preserve">SX </w:t>
      </w:r>
      <w:r w:rsidRPr="00E129B4">
        <w:rPr>
          <w:rFonts w:ascii="Book Antiqua" w:hAnsi="Book Antiqua" w:cs="Book Antiqua"/>
          <w:i/>
          <w:color w:val="000000" w:themeColor="text1"/>
          <w:lang w:eastAsia="zh-CN"/>
        </w:rPr>
        <w:t>et al</w:t>
      </w:r>
      <w:r w:rsidRPr="00E129B4">
        <w:rPr>
          <w:rFonts w:ascii="Book Antiqua" w:hAnsi="Book Antiqua" w:cs="Book Antiqua"/>
          <w:color w:val="000000" w:themeColor="text1"/>
          <w:lang w:eastAsia="zh-CN"/>
        </w:rPr>
        <w:t xml:space="preserve">. </w:t>
      </w:r>
      <w:r w:rsidR="00145FBA" w:rsidRPr="00E129B4">
        <w:rPr>
          <w:rFonts w:ascii="Book Antiqua" w:eastAsia="Book Antiqua" w:hAnsi="Book Antiqua" w:cs="Book Antiqua"/>
          <w:color w:val="000000" w:themeColor="text1"/>
        </w:rPr>
        <w:t>Sclerosing angiomatoid nodular transformation of the spleen</w:t>
      </w:r>
    </w:p>
    <w:p w14:paraId="02FE63B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44438B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Shu-Xuan Li, Ye-Hui Fan, Hao Wu, Guo-Yue </w:t>
      </w:r>
      <w:proofErr w:type="spellStart"/>
      <w:r w:rsidRPr="00E129B4">
        <w:rPr>
          <w:rFonts w:ascii="Book Antiqua" w:eastAsia="Book Antiqua" w:hAnsi="Book Antiqua" w:cs="Book Antiqua"/>
          <w:color w:val="000000" w:themeColor="text1"/>
        </w:rPr>
        <w:t>Lv</w:t>
      </w:r>
      <w:proofErr w:type="spellEnd"/>
    </w:p>
    <w:p w14:paraId="7841EC5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41517E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Shu-Xuan Li, Hao Wu, Guo-Yue </w:t>
      </w:r>
      <w:proofErr w:type="spellStart"/>
      <w:r w:rsidRPr="00E129B4">
        <w:rPr>
          <w:rFonts w:ascii="Book Antiqua" w:eastAsia="Book Antiqua" w:hAnsi="Book Antiqua" w:cs="Book Antiqua"/>
          <w:b/>
          <w:bCs/>
          <w:color w:val="000000" w:themeColor="text1"/>
        </w:rPr>
        <w:t>Lv</w:t>
      </w:r>
      <w:proofErr w:type="spellEnd"/>
      <w:r w:rsidRPr="00E129B4">
        <w:rPr>
          <w:rFonts w:ascii="Book Antiqua" w:eastAsia="Book Antiqua" w:hAnsi="Book Antiqua" w:cs="Book Antiqua"/>
          <w:b/>
          <w:bCs/>
          <w:color w:val="000000" w:themeColor="text1"/>
        </w:rPr>
        <w:t xml:space="preserve">, </w:t>
      </w:r>
      <w:r w:rsidRPr="00E129B4">
        <w:rPr>
          <w:rFonts w:ascii="Book Antiqua" w:eastAsia="Book Antiqua" w:hAnsi="Book Antiqua" w:cs="Book Antiqua"/>
          <w:color w:val="000000" w:themeColor="text1"/>
        </w:rPr>
        <w:t>Department of Hepatobiliary and Pancreatic Surgery, First Hospital of Jilin University, Changchun 130021, Jilin Province, China</w:t>
      </w:r>
    </w:p>
    <w:p w14:paraId="0843DA3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E16E771" w14:textId="77777777" w:rsidR="009C4B88" w:rsidRPr="00E129B4" w:rsidRDefault="009C4B88" w:rsidP="00E129B4">
      <w:pPr>
        <w:adjustRightInd w:val="0"/>
        <w:snapToGrid w:val="0"/>
        <w:spacing w:line="360" w:lineRule="auto"/>
        <w:jc w:val="both"/>
        <w:rPr>
          <w:rFonts w:ascii="Book Antiqua" w:hAnsi="Book Antiqua"/>
          <w:b/>
          <w:color w:val="000000" w:themeColor="text1"/>
        </w:rPr>
      </w:pPr>
      <w:r w:rsidRPr="00E129B4">
        <w:rPr>
          <w:rFonts w:ascii="Book Antiqua" w:eastAsia="Book Antiqua" w:hAnsi="Book Antiqua" w:cs="Book Antiqua"/>
          <w:b/>
          <w:bCs/>
          <w:color w:val="000000" w:themeColor="text1"/>
        </w:rPr>
        <w:t>Ye-Hui Fan,</w:t>
      </w:r>
      <w:r w:rsidRPr="00E129B4">
        <w:rPr>
          <w:rFonts w:ascii="Book Antiqua" w:hAnsi="Book Antiqua"/>
          <w:b/>
          <w:color w:val="000000" w:themeColor="text1"/>
          <w:lang w:eastAsia="zh-CN"/>
        </w:rPr>
        <w:t xml:space="preserve"> </w:t>
      </w:r>
      <w:r w:rsidRPr="00E129B4">
        <w:rPr>
          <w:rFonts w:ascii="Book Antiqua" w:hAnsi="Book Antiqua"/>
          <w:color w:val="000000" w:themeColor="text1"/>
          <w:lang w:eastAsia="zh-CN"/>
        </w:rPr>
        <w:t>Department of The First Operation Room, First Hospital of Jilin University, Changchun 130021, Jilin</w:t>
      </w:r>
      <w:r w:rsidRPr="00E129B4">
        <w:rPr>
          <w:rFonts w:ascii="Book Antiqua" w:eastAsia="Book Antiqua" w:hAnsi="Book Antiqua" w:cs="Book Antiqua"/>
          <w:color w:val="000000" w:themeColor="text1"/>
        </w:rPr>
        <w:t xml:space="preserve"> Province</w:t>
      </w:r>
      <w:r w:rsidRPr="00E129B4">
        <w:rPr>
          <w:rFonts w:ascii="Book Antiqua" w:hAnsi="Book Antiqua"/>
          <w:color w:val="000000" w:themeColor="text1"/>
          <w:lang w:eastAsia="zh-CN"/>
        </w:rPr>
        <w:t>, China</w:t>
      </w:r>
    </w:p>
    <w:p w14:paraId="3FB998C4" w14:textId="77777777" w:rsidR="009C4B88" w:rsidRPr="00E129B4" w:rsidRDefault="009C4B88" w:rsidP="00E129B4">
      <w:pPr>
        <w:adjustRightInd w:val="0"/>
        <w:snapToGrid w:val="0"/>
        <w:spacing w:line="360" w:lineRule="auto"/>
        <w:jc w:val="both"/>
        <w:rPr>
          <w:rFonts w:ascii="Book Antiqua" w:hAnsi="Book Antiqua" w:cs="Book Antiqua"/>
          <w:b/>
          <w:bCs/>
          <w:color w:val="000000" w:themeColor="text1"/>
          <w:lang w:eastAsia="zh-CN"/>
        </w:rPr>
      </w:pPr>
    </w:p>
    <w:p w14:paraId="4E26725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Author contributions: </w:t>
      </w:r>
      <w:r w:rsidRPr="00E129B4">
        <w:rPr>
          <w:rFonts w:ascii="Book Antiqua" w:eastAsia="Book Antiqua" w:hAnsi="Book Antiqua" w:cs="Book Antiqua"/>
          <w:color w:val="000000" w:themeColor="text1"/>
        </w:rPr>
        <w:t>Li SX and Fan YH c</w:t>
      </w:r>
      <w:r w:rsidR="002D14CF" w:rsidRPr="00E129B4">
        <w:rPr>
          <w:rFonts w:ascii="Book Antiqua" w:eastAsia="Book Antiqua" w:hAnsi="Book Antiqua" w:cs="Book Antiqua"/>
          <w:color w:val="000000" w:themeColor="text1"/>
        </w:rPr>
        <w:t>ontributed equally to this work</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Li SX wrote the o</w:t>
      </w:r>
      <w:r w:rsidR="002D14CF" w:rsidRPr="00E129B4">
        <w:rPr>
          <w:rFonts w:ascii="Book Antiqua" w:eastAsia="Book Antiqua" w:hAnsi="Book Antiqua" w:cs="Book Antiqua"/>
          <w:color w:val="000000" w:themeColor="text1"/>
        </w:rPr>
        <w:t>riginal draft of the manuscript</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Fan YH was responsible for the</w:t>
      </w:r>
      <w:r w:rsidR="002D14CF" w:rsidRPr="00E129B4">
        <w:rPr>
          <w:rFonts w:ascii="Book Antiqua" w:eastAsia="Book Antiqua" w:hAnsi="Book Antiqua" w:cs="Book Antiqua"/>
          <w:color w:val="000000" w:themeColor="text1"/>
        </w:rPr>
        <w:t xml:space="preserve"> methodology and data curation</w:t>
      </w:r>
      <w:r w:rsidR="002D14C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Wu H performed the analyses and interpretation of the imaging findings</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Lv</w:t>
      </w:r>
      <w:proofErr w:type="spellEnd"/>
      <w:r w:rsidRPr="00E129B4">
        <w:rPr>
          <w:rFonts w:ascii="Book Antiqua" w:eastAsia="Book Antiqua" w:hAnsi="Book Antiqua" w:cs="Book Antiqua"/>
          <w:color w:val="000000" w:themeColor="text1"/>
        </w:rPr>
        <w:t xml:space="preserve"> GY was responsible for the revision and editing of the manuscript; all authors issued final approval for the version to be submitted.</w:t>
      </w:r>
    </w:p>
    <w:p w14:paraId="33FC627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45A75A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Corresponding author: Guo-Yue </w:t>
      </w:r>
      <w:proofErr w:type="spellStart"/>
      <w:r w:rsidRPr="00E129B4">
        <w:rPr>
          <w:rFonts w:ascii="Book Antiqua" w:eastAsia="Book Antiqua" w:hAnsi="Book Antiqua" w:cs="Book Antiqua"/>
          <w:b/>
          <w:bCs/>
          <w:color w:val="000000" w:themeColor="text1"/>
        </w:rPr>
        <w:t>Lv</w:t>
      </w:r>
      <w:proofErr w:type="spellEnd"/>
      <w:r w:rsidRPr="00E129B4">
        <w:rPr>
          <w:rFonts w:ascii="Book Antiqua" w:eastAsia="Book Antiqua" w:hAnsi="Book Antiqua" w:cs="Book Antiqua"/>
          <w:b/>
          <w:bCs/>
          <w:color w:val="000000" w:themeColor="text1"/>
        </w:rPr>
        <w:t xml:space="preserve">, PhD, Professor, </w:t>
      </w:r>
      <w:r w:rsidRPr="00E129B4">
        <w:rPr>
          <w:rFonts w:ascii="Book Antiqua" w:eastAsia="Book Antiqua" w:hAnsi="Book Antiqua" w:cs="Book Antiqua"/>
          <w:color w:val="000000" w:themeColor="text1"/>
        </w:rPr>
        <w:t>Department of Hepatobiliary and Pancreatic Surgery, First Hospital of Jilin University, No. 71 Xinmin Street, Changchun 130021, Jilin Province, China. lgy08@sina.com</w:t>
      </w:r>
    </w:p>
    <w:p w14:paraId="4D605C43"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4C053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Received: </w:t>
      </w:r>
      <w:r w:rsidRPr="00E129B4">
        <w:rPr>
          <w:rFonts w:ascii="Book Antiqua" w:eastAsia="Book Antiqua" w:hAnsi="Book Antiqua" w:cs="Book Antiqua"/>
          <w:color w:val="000000" w:themeColor="text1"/>
        </w:rPr>
        <w:t>July 15, 2020</w:t>
      </w:r>
    </w:p>
    <w:p w14:paraId="613E017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Revised: </w:t>
      </w:r>
      <w:r w:rsidRPr="00E129B4">
        <w:rPr>
          <w:rFonts w:ascii="Book Antiqua" w:eastAsia="Book Antiqua" w:hAnsi="Book Antiqua" w:cs="Book Antiqua"/>
          <w:color w:val="000000" w:themeColor="text1"/>
        </w:rPr>
        <w:t>August 17, 2020</w:t>
      </w:r>
    </w:p>
    <w:p w14:paraId="22CB2ED7" w14:textId="1D078356"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Accepted: </w:t>
      </w:r>
      <w:r w:rsidR="0033065B" w:rsidRPr="0033065B">
        <w:rPr>
          <w:rFonts w:ascii="Book Antiqua" w:eastAsia="Book Antiqua" w:hAnsi="Book Antiqua" w:cs="Book Antiqua"/>
          <w:color w:val="000000" w:themeColor="text1"/>
        </w:rPr>
        <w:t>November 12, 2020</w:t>
      </w:r>
    </w:p>
    <w:p w14:paraId="67D0A43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Published online: </w:t>
      </w:r>
    </w:p>
    <w:p w14:paraId="4A383E46" w14:textId="77777777" w:rsidR="00A77B3E" w:rsidRPr="00E129B4" w:rsidRDefault="00A77B3E" w:rsidP="00E129B4">
      <w:pPr>
        <w:adjustRightInd w:val="0"/>
        <w:snapToGrid w:val="0"/>
        <w:spacing w:line="360" w:lineRule="auto"/>
        <w:jc w:val="both"/>
        <w:rPr>
          <w:rFonts w:ascii="Book Antiqua" w:hAnsi="Book Antiqua"/>
          <w:color w:val="000000" w:themeColor="text1"/>
        </w:rPr>
        <w:sectPr w:rsidR="00A77B3E" w:rsidRPr="00E129B4" w:rsidSect="00B45EB4">
          <w:footerReference w:type="default" r:id="rId7"/>
          <w:type w:val="continuous"/>
          <w:pgSz w:w="11907" w:h="16839" w:code="9"/>
          <w:pgMar w:top="1440" w:right="1440" w:bottom="1440" w:left="1440" w:header="720" w:footer="720" w:gutter="0"/>
          <w:cols w:space="720"/>
          <w:docGrid w:linePitch="360"/>
        </w:sectPr>
      </w:pPr>
    </w:p>
    <w:p w14:paraId="6AB9E6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lastRenderedPageBreak/>
        <w:t>Abstract</w:t>
      </w:r>
    </w:p>
    <w:p w14:paraId="78BAC29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BACKGROUND</w:t>
      </w:r>
    </w:p>
    <w:p w14:paraId="2FC89E42" w14:textId="77777777" w:rsidR="00A77B3E"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Sclerosing angiomatoid nodular transformation (SANT) is a rare disease of the spleen. It has unique pathological features and mimics splenic tumor on radiological imaging.</w:t>
      </w:r>
    </w:p>
    <w:p w14:paraId="3E6C1DD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4C0E4F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CASE SUMMARY</w:t>
      </w:r>
    </w:p>
    <w:p w14:paraId="071BE1B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A 47-year-old woman was incidentally found to have a splenic mass on abdominal ultrasound. She had a 10-cm postoperative scar in the lower abdomen due to previous cesarean sections. The patient had a past history of anemia of unknown etiology for 20 years. The patient underwent laparoscopic splenectomy. The postoperative course was uneventful, with a hospital stay of 7 </w:t>
      </w:r>
      <w:r w:rsidR="00C83BEA" w:rsidRPr="00E129B4">
        <w:rPr>
          <w:rFonts w:ascii="Book Antiqua" w:hAnsi="Book Antiqua" w:cs="Book Antiqua"/>
          <w:color w:val="000000" w:themeColor="text1"/>
          <w:lang w:eastAsia="zh-CN"/>
        </w:rPr>
        <w:t>d</w:t>
      </w:r>
      <w:r w:rsidRPr="00E129B4">
        <w:rPr>
          <w:rFonts w:ascii="Book Antiqua" w:eastAsia="Book Antiqua" w:hAnsi="Book Antiqua" w:cs="Book Antiqua"/>
          <w:color w:val="000000" w:themeColor="text1"/>
        </w:rPr>
        <w:t>. The histopathological examination of the spleen revealed SANT</w:t>
      </w:r>
      <w:r w:rsidRPr="00E129B4">
        <w:rPr>
          <w:rFonts w:ascii="Book Antiqua" w:eastAsia="Book Antiqua" w:hAnsi="Book Antiqua" w:cs="Book Antiqua"/>
          <w:b/>
          <w:bCs/>
          <w:color w:val="000000" w:themeColor="text1"/>
        </w:rPr>
        <w:t xml:space="preserve">. </w:t>
      </w:r>
      <w:r w:rsidRPr="00E129B4">
        <w:rPr>
          <w:rFonts w:ascii="Book Antiqua" w:eastAsia="Book Antiqua" w:hAnsi="Book Antiqua" w:cs="Book Antiqua"/>
          <w:color w:val="000000" w:themeColor="text1"/>
        </w:rPr>
        <w:t>At the 6-</w:t>
      </w:r>
      <w:r w:rsidR="008B0AA3"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remained disease-free.</w:t>
      </w:r>
    </w:p>
    <w:p w14:paraId="53AF267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6355D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CONCLUSION</w:t>
      </w:r>
    </w:p>
    <w:p w14:paraId="5ADFB0F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SANT is a rare benign disease mimicking a malignant tumor. A definitive diagnosis can be made only on histopathology.</w:t>
      </w:r>
    </w:p>
    <w:p w14:paraId="52954B4D"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44769E2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Key Words: </w:t>
      </w:r>
      <w:r w:rsidRPr="00E129B4">
        <w:rPr>
          <w:rFonts w:ascii="Book Antiqua" w:eastAsia="Book Antiqua" w:hAnsi="Book Antiqua" w:cs="Book Antiqua"/>
          <w:color w:val="000000" w:themeColor="text1"/>
        </w:rPr>
        <w:t>Splenic neoplasms; Sclerosing angiomatoid nodular transformation; Spleen; Case report</w:t>
      </w:r>
    </w:p>
    <w:p w14:paraId="159E9F4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504CF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Li SX, Fan YH, Wu H, </w:t>
      </w:r>
      <w:proofErr w:type="spellStart"/>
      <w:r w:rsidRPr="00E129B4">
        <w:rPr>
          <w:rFonts w:ascii="Book Antiqua" w:eastAsia="Book Antiqua" w:hAnsi="Book Antiqua" w:cs="Book Antiqua"/>
          <w:color w:val="000000" w:themeColor="text1"/>
        </w:rPr>
        <w:t>Lv</w:t>
      </w:r>
      <w:proofErr w:type="spellEnd"/>
      <w:r w:rsidRPr="00E129B4">
        <w:rPr>
          <w:rFonts w:ascii="Book Antiqua" w:eastAsia="Book Antiqua" w:hAnsi="Book Antiqua" w:cs="Book Antiqua"/>
          <w:color w:val="000000" w:themeColor="text1"/>
        </w:rPr>
        <w:t xml:space="preserve"> GY. Sclerosing angiomatoid nodular transformation of the spleen: A case report and literature review. </w:t>
      </w:r>
      <w:r w:rsidRPr="00E129B4">
        <w:rPr>
          <w:rFonts w:ascii="Book Antiqua" w:eastAsia="Book Antiqua" w:hAnsi="Book Antiqua" w:cs="Book Antiqua"/>
          <w:i/>
          <w:iCs/>
          <w:color w:val="000000" w:themeColor="text1"/>
        </w:rPr>
        <w:t>World J Clin Cases</w:t>
      </w:r>
      <w:r w:rsidRPr="00E129B4">
        <w:rPr>
          <w:rFonts w:ascii="Book Antiqua" w:eastAsia="Book Antiqua" w:hAnsi="Book Antiqua" w:cs="Book Antiqua"/>
          <w:color w:val="000000" w:themeColor="text1"/>
        </w:rPr>
        <w:t xml:space="preserve"> 2020; In press</w:t>
      </w:r>
    </w:p>
    <w:p w14:paraId="00A57D1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7BCC1A2" w14:textId="0CA57E9C"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Core Tip: </w:t>
      </w:r>
      <w:r w:rsidRPr="00E129B4">
        <w:rPr>
          <w:rFonts w:ascii="Book Antiqua" w:eastAsia="Book Antiqua" w:hAnsi="Book Antiqua" w:cs="Book Antiqua"/>
          <w:color w:val="000000" w:themeColor="text1"/>
        </w:rPr>
        <w:t>We report the case of a 47-year-old lady with long-standing anemia with an incidentally detected splenic mass of 5.9</w:t>
      </w:r>
      <w:r w:rsidR="0047153B" w:rsidRPr="00E129B4">
        <w:rPr>
          <w:rFonts w:ascii="Book Antiqua" w:eastAsia="Book Antiqua" w:hAnsi="Book Antiqua" w:cs="Book Antiqua"/>
          <w:color w:val="000000" w:themeColor="text1"/>
        </w:rPr>
        <w:t xml:space="preserve"> cm</w:t>
      </w:r>
      <w:r w:rsidRPr="00E129B4">
        <w:rPr>
          <w:rFonts w:ascii="Book Antiqua" w:eastAsia="Book Antiqua" w:hAnsi="Book Antiqua" w:cs="Book Antiqua"/>
          <w:color w:val="000000" w:themeColor="text1"/>
        </w:rPr>
        <w:t xml:space="preserve"> </w:t>
      </w:r>
      <w:r w:rsidR="0047153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5.1 cm that appeared malignant on computed tomography. The patient underwent laparoscopic splenectomy. Histopathological examination of the spleen revealed sclerosing angiomatoid nodular transformation (SANT). SANT is a rare benign disease of the spleen that mimics malignancy on radiological imaging. Preoperative diagnosis of SANT is </w:t>
      </w:r>
      <w:r w:rsidRPr="00E129B4">
        <w:rPr>
          <w:rFonts w:ascii="Book Antiqua" w:eastAsia="Book Antiqua" w:hAnsi="Book Antiqua" w:cs="Book Antiqua"/>
          <w:color w:val="000000" w:themeColor="text1"/>
        </w:rPr>
        <w:lastRenderedPageBreak/>
        <w:t xml:space="preserve">difficult. SANT should be included in </w:t>
      </w:r>
      <w:r w:rsidR="00424483">
        <w:rPr>
          <w:rFonts w:ascii="Book Antiqua" w:eastAsia="Book Antiqua" w:hAnsi="Book Antiqua" w:cs="Book Antiqua"/>
          <w:color w:val="000000" w:themeColor="text1"/>
        </w:rPr>
        <w:t xml:space="preserve">the </w:t>
      </w:r>
      <w:r w:rsidRPr="00E129B4">
        <w:rPr>
          <w:rFonts w:ascii="Book Antiqua" w:eastAsia="Book Antiqua" w:hAnsi="Book Antiqua" w:cs="Book Antiqua"/>
          <w:color w:val="000000" w:themeColor="text1"/>
        </w:rPr>
        <w:t>differential diagnosis wh</w:t>
      </w:r>
      <w:r w:rsidR="00424483">
        <w:rPr>
          <w:rFonts w:ascii="Book Antiqua" w:eastAsia="Book Antiqua" w:hAnsi="Book Antiqua" w:cs="Book Antiqua"/>
          <w:color w:val="000000" w:themeColor="text1"/>
        </w:rPr>
        <w:t>en</w:t>
      </w:r>
      <w:r w:rsidRPr="00E129B4">
        <w:rPr>
          <w:rFonts w:ascii="Book Antiqua" w:eastAsia="Book Antiqua" w:hAnsi="Book Antiqua" w:cs="Book Antiqua"/>
          <w:color w:val="000000" w:themeColor="text1"/>
        </w:rPr>
        <w:t xml:space="preserve"> treating patients with a splenic mass.</w:t>
      </w:r>
    </w:p>
    <w:p w14:paraId="4F5D46DE"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48748A2A" w14:textId="77777777" w:rsidR="002C491D" w:rsidRPr="00E129B4" w:rsidRDefault="002C491D" w:rsidP="00E129B4">
      <w:pPr>
        <w:adjustRightInd w:val="0"/>
        <w:snapToGrid w:val="0"/>
        <w:spacing w:line="360" w:lineRule="auto"/>
        <w:jc w:val="both"/>
        <w:rPr>
          <w:rFonts w:ascii="Book Antiqua" w:hAnsi="Book Antiqua" w:cs="Book Antiqua"/>
          <w:b/>
          <w:caps/>
          <w:color w:val="000000" w:themeColor="text1"/>
          <w:u w:val="single"/>
          <w:lang w:eastAsia="zh-CN"/>
        </w:rPr>
      </w:pPr>
    </w:p>
    <w:p w14:paraId="39E54D1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INTRODUCTION</w:t>
      </w:r>
    </w:p>
    <w:p w14:paraId="2CCB516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Sclerosing angiomatoid nodular transformation (SANT) of the spleen is a rare benign </w:t>
      </w:r>
      <w:proofErr w:type="gramStart"/>
      <w:r w:rsidRPr="00E129B4">
        <w:rPr>
          <w:rFonts w:ascii="Book Antiqua" w:eastAsia="Book Antiqua" w:hAnsi="Book Antiqua" w:cs="Book Antiqua"/>
          <w:color w:val="000000" w:themeColor="text1"/>
        </w:rPr>
        <w:t>lesion</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xml:space="preserve">. SANT was first reported and described as a benign splenic lesion by Martel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SANT is more common in women than men and has no characteristic clinical or radiological features. Most patients undergo open or laparoscopic splenectomy due to a diagn</w:t>
      </w:r>
      <w:r w:rsidR="00FC6028" w:rsidRPr="00E129B4">
        <w:rPr>
          <w:rFonts w:ascii="Book Antiqua" w:eastAsia="Book Antiqua" w:hAnsi="Book Antiqua" w:cs="Book Antiqua"/>
          <w:color w:val="000000" w:themeColor="text1"/>
        </w:rPr>
        <w:t>ostic dilemma.</w:t>
      </w:r>
      <w:r w:rsidR="00FC6028"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The final diagnosis is made based on histopathological examination of the spleen. We report a case of SANT and discuss the radiological and immunohistochemical characteristics of this disease.</w:t>
      </w:r>
    </w:p>
    <w:p w14:paraId="0EFEEBC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4A7374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CASE PRESENTATION</w:t>
      </w:r>
    </w:p>
    <w:p w14:paraId="7E01B6A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Chief complaints</w:t>
      </w:r>
    </w:p>
    <w:p w14:paraId="22C80BA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A 47-year-old woman visited our hospital for a yearly health checkup. </w:t>
      </w:r>
    </w:p>
    <w:p w14:paraId="6F74563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D1B830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History of present illness</w:t>
      </w:r>
    </w:p>
    <w:p w14:paraId="037F36E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She denied any recent fever, allergy, chills, or changes in bowel habits.</w:t>
      </w:r>
    </w:p>
    <w:p w14:paraId="426A2A10"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DDC821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History of past illness</w:t>
      </w:r>
    </w:p>
    <w:p w14:paraId="0F77F491" w14:textId="43F6E28A"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The patient had a past history of anemia of unknown etiology for 20 years. She also had a history of </w:t>
      </w:r>
      <w:r w:rsidR="00424483">
        <w:rPr>
          <w:rFonts w:ascii="Book Antiqua" w:eastAsia="Book Antiqua" w:hAnsi="Book Antiqua" w:cs="Book Antiqua"/>
          <w:color w:val="000000" w:themeColor="text1"/>
        </w:rPr>
        <w:t>c</w:t>
      </w:r>
      <w:r w:rsidRPr="00E129B4">
        <w:rPr>
          <w:rFonts w:ascii="Book Antiqua" w:eastAsia="Book Antiqua" w:hAnsi="Book Antiqua" w:cs="Book Antiqua"/>
          <w:color w:val="000000" w:themeColor="text1"/>
        </w:rPr>
        <w:t>esarean sections performed 23 years earlier.</w:t>
      </w:r>
    </w:p>
    <w:p w14:paraId="07EE1F5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5351D1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Personal and family history</w:t>
      </w:r>
    </w:p>
    <w:p w14:paraId="71A9654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She did not have any addictions or any significant family history.</w:t>
      </w:r>
    </w:p>
    <w:p w14:paraId="0A9E320D"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1F2E27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Physical examination</w:t>
      </w:r>
    </w:p>
    <w:p w14:paraId="0DE766A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On clinical examination, there was a 10-cm postoperative scar in the lower abdomen due to previous cesarean sections. The abdominal examination was unremarkable with no organomegaly.</w:t>
      </w:r>
    </w:p>
    <w:p w14:paraId="0159996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55E55D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Laboratory examinations</w:t>
      </w:r>
    </w:p>
    <w:p w14:paraId="6F0EE726" w14:textId="715DA6FD" w:rsidR="00707A3C"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Laboratory testing revealed a hemoglobin level of 85 g/L (normal, 115–150 g/L) suggestive of moderate anemia. The white blood cell and platelet counts were normal. The following tumor markers were within the normal range: serum carcinoembryonic antigen (0.58 ng/mL,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5.0 ng/mL); </w:t>
      </w:r>
      <w:r w:rsidRPr="00E129B4">
        <w:rPr>
          <w:rStyle w:val="ilfuvd"/>
          <w:rFonts w:ascii="Book Antiqua" w:eastAsia="Book Antiqua" w:hAnsi="Book Antiqua" w:cs="Book Antiqua"/>
          <w:color w:val="000000" w:themeColor="text1"/>
        </w:rPr>
        <w:t>cancer antigen (</w:t>
      </w:r>
      <w:r w:rsidRPr="00E129B4">
        <w:rPr>
          <w:rFonts w:ascii="Book Antiqua" w:eastAsia="Book Antiqua" w:hAnsi="Book Antiqua" w:cs="Book Antiqua"/>
          <w:color w:val="000000" w:themeColor="text1"/>
        </w:rPr>
        <w:t>CA)</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125 (9.46 U/mL,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35 U/mL); alpha fet</w:t>
      </w:r>
      <w:r w:rsidR="00424483">
        <w:rPr>
          <w:rFonts w:ascii="Book Antiqua" w:eastAsia="Book Antiqua" w:hAnsi="Book Antiqua" w:cs="Book Antiqua"/>
          <w:color w:val="000000" w:themeColor="text1"/>
        </w:rPr>
        <w:t>o</w:t>
      </w:r>
      <w:r w:rsidRPr="00E129B4">
        <w:rPr>
          <w:rFonts w:ascii="Book Antiqua" w:eastAsia="Book Antiqua" w:hAnsi="Book Antiqua" w:cs="Book Antiqua"/>
          <w:color w:val="000000" w:themeColor="text1"/>
        </w:rPr>
        <w:t>protein (5.38 ng/mL,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20 ng/mL); and CA19-9 (5.97 U/mL,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37 U/mL). The coagulation profile and liver function tests were within normal limits.</w:t>
      </w:r>
    </w:p>
    <w:p w14:paraId="29C69943" w14:textId="77777777" w:rsidR="00A77B3E" w:rsidRPr="00E129B4" w:rsidRDefault="00145FBA" w:rsidP="00E129B4">
      <w:pPr>
        <w:adjustRightInd w:val="0"/>
        <w:snapToGrid w:val="0"/>
        <w:spacing w:line="360" w:lineRule="auto"/>
        <w:ind w:firstLineChars="200" w:firstLine="480"/>
        <w:jc w:val="both"/>
        <w:rPr>
          <w:rFonts w:ascii="Book Antiqua" w:hAnsi="Book Antiqua"/>
          <w:color w:val="000000" w:themeColor="text1"/>
        </w:rPr>
      </w:pPr>
      <w:r w:rsidRPr="00E129B4">
        <w:rPr>
          <w:rFonts w:ascii="Book Antiqua" w:eastAsia="Book Antiqua" w:hAnsi="Book Antiqua" w:cs="Book Antiqua"/>
          <w:color w:val="000000" w:themeColor="text1"/>
        </w:rPr>
        <w:t>To determine the cause of the anemia, the patient underwent a bone marrow biopsy and smear examination, which revealed iron deficiency anemia.</w:t>
      </w:r>
    </w:p>
    <w:p w14:paraId="42F26DF1" w14:textId="77777777" w:rsidR="00A77B3E" w:rsidRPr="00E129B4" w:rsidRDefault="00A77B3E" w:rsidP="00E129B4">
      <w:pPr>
        <w:adjustRightInd w:val="0"/>
        <w:snapToGrid w:val="0"/>
        <w:spacing w:line="360" w:lineRule="auto"/>
        <w:ind w:firstLine="540"/>
        <w:jc w:val="both"/>
        <w:rPr>
          <w:rFonts w:ascii="Book Antiqua" w:hAnsi="Book Antiqua"/>
          <w:color w:val="000000" w:themeColor="text1"/>
        </w:rPr>
      </w:pPr>
    </w:p>
    <w:p w14:paraId="69707EC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Imaging examinations</w:t>
      </w:r>
    </w:p>
    <w:p w14:paraId="1BBC9C6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On abdominal ultrasound, a splenic lesion 5.9 </w:t>
      </w:r>
      <w:r w:rsidR="001B2429" w:rsidRPr="00E129B4">
        <w:rPr>
          <w:rFonts w:ascii="Book Antiqua" w:eastAsia="Book Antiqua" w:hAnsi="Book Antiqua" w:cs="Book Antiqua"/>
          <w:color w:val="000000" w:themeColor="text1"/>
        </w:rPr>
        <w:t>cm</w:t>
      </w:r>
      <w:r w:rsidR="001B2429"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 5.1 cm in size and hypoechoic in nature was found at the upper pole of the spleen. A computed tomography (CT) scan showed a hypodense solid lesion, 5.9 </w:t>
      </w:r>
      <w:r w:rsidR="001B2429" w:rsidRPr="00E129B4">
        <w:rPr>
          <w:rFonts w:ascii="Book Antiqua" w:eastAsia="Book Antiqua" w:hAnsi="Book Antiqua" w:cs="Book Antiqua"/>
          <w:color w:val="000000" w:themeColor="text1"/>
        </w:rPr>
        <w:t>cm</w:t>
      </w:r>
      <w:r w:rsidR="001B2429" w:rsidRPr="00E129B4">
        <w:rPr>
          <w:rFonts w:ascii="Book Antiqua" w:hAnsi="Book Antiqua" w:cs="Book Antiqua"/>
          <w:color w:val="000000" w:themeColor="text1"/>
          <w:lang w:eastAsia="zh-CN"/>
        </w:rPr>
        <w:t xml:space="preserve"> × </w:t>
      </w:r>
      <w:r w:rsidRPr="00E129B4">
        <w:rPr>
          <w:rFonts w:ascii="Book Antiqua" w:eastAsia="Book Antiqua" w:hAnsi="Book Antiqua" w:cs="Book Antiqua"/>
          <w:color w:val="000000" w:themeColor="text1"/>
        </w:rPr>
        <w:t>5.1 cm, located at the upper pole of the spleen in the non-contrast phase (Figure 1A) and mild progressive enhancement in the contrast-enhanced phase (Figure 1B).</w:t>
      </w:r>
    </w:p>
    <w:p w14:paraId="2DC88B1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8C8DE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FINAL DIAGNOSIS</w:t>
      </w:r>
    </w:p>
    <w:p w14:paraId="082CB8A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A final diagnosis of splenic tumor was made.</w:t>
      </w:r>
    </w:p>
    <w:p w14:paraId="36B3A69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50A093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TREATMENT</w:t>
      </w:r>
    </w:p>
    <w:p w14:paraId="0D1060CB" w14:textId="30DC3677" w:rsidR="00400AE8"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With a provisional diagnosis of splenic tumor, the patient was scheduled for laparoscopic splenectomy. The patient and her relatives were informed about the increased risk of overwhelming post-splenectomy infection (OPSI) after splenectomy. They were also informed about the need for an intraoperative histopathological examination of the spleen, and if the tumor was benign, a spleen </w:t>
      </w:r>
      <w:proofErr w:type="spellStart"/>
      <w:r w:rsidRPr="00E129B4">
        <w:rPr>
          <w:rFonts w:ascii="Book Antiqua" w:eastAsia="Book Antiqua" w:hAnsi="Book Antiqua" w:cs="Book Antiqua"/>
          <w:color w:val="000000" w:themeColor="text1"/>
        </w:rPr>
        <w:t>autotransplantation</w:t>
      </w:r>
      <w:proofErr w:type="spellEnd"/>
      <w:r w:rsidRPr="00E129B4">
        <w:rPr>
          <w:rFonts w:ascii="Book Antiqua" w:eastAsia="Book Antiqua" w:hAnsi="Book Antiqua" w:cs="Book Antiqua"/>
          <w:color w:val="000000" w:themeColor="text1"/>
        </w:rPr>
        <w:t xml:space="preserve"> would be </w:t>
      </w:r>
      <w:proofErr w:type="gramStart"/>
      <w:r w:rsidRPr="00E129B4">
        <w:rPr>
          <w:rFonts w:ascii="Book Antiqua" w:eastAsia="Book Antiqua" w:hAnsi="Book Antiqua" w:cs="Book Antiqua"/>
          <w:color w:val="000000" w:themeColor="text1"/>
        </w:rPr>
        <w:t>considered</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2]</w:t>
      </w:r>
      <w:r w:rsidRPr="00E129B4">
        <w:rPr>
          <w:rFonts w:ascii="Book Antiqua" w:eastAsia="Book Antiqua" w:hAnsi="Book Antiqua" w:cs="Book Antiqua"/>
          <w:color w:val="000000" w:themeColor="text1"/>
        </w:rPr>
        <w:t xml:space="preserve">. However, due to the possibility of missing </w:t>
      </w:r>
      <w:r w:rsidR="00424483">
        <w:rPr>
          <w:rFonts w:ascii="Book Antiqua" w:eastAsia="Book Antiqua" w:hAnsi="Book Antiqua" w:cs="Book Antiqua"/>
          <w:color w:val="000000" w:themeColor="text1"/>
        </w:rPr>
        <w:t>a</w:t>
      </w:r>
      <w:r w:rsidRPr="00E129B4">
        <w:rPr>
          <w:rFonts w:ascii="Book Antiqua" w:eastAsia="Book Antiqua" w:hAnsi="Book Antiqua" w:cs="Book Antiqua"/>
          <w:color w:val="000000" w:themeColor="text1"/>
        </w:rPr>
        <w:t xml:space="preserve"> malignancy on intraoperative histopathological examination and the low risk of OPSI in adults, the </w:t>
      </w:r>
      <w:r w:rsidRPr="00E129B4">
        <w:rPr>
          <w:rFonts w:ascii="Book Antiqua" w:eastAsia="Book Antiqua" w:hAnsi="Book Antiqua" w:cs="Book Antiqua"/>
          <w:color w:val="000000" w:themeColor="text1"/>
        </w:rPr>
        <w:lastRenderedPageBreak/>
        <w:t>patient and her family members insisted on splenectomy and declined an intraoperative histopathological examination.</w:t>
      </w:r>
    </w:p>
    <w:p w14:paraId="485E0F1B" w14:textId="77777777" w:rsidR="00FD16A9"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During the operation, a mass lesion measuring 7 </w:t>
      </w:r>
      <w:r w:rsidR="00BA660B" w:rsidRPr="00E129B4">
        <w:rPr>
          <w:rFonts w:ascii="Book Antiqua" w:eastAsia="Book Antiqua" w:hAnsi="Book Antiqua" w:cs="Book Antiqua"/>
          <w:color w:val="000000" w:themeColor="text1"/>
        </w:rPr>
        <w:t>cm</w:t>
      </w:r>
      <w:r w:rsidR="00BA660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5.5</w:t>
      </w:r>
      <w:r w:rsidR="00BA660B" w:rsidRPr="00E129B4">
        <w:rPr>
          <w:rFonts w:ascii="Book Antiqua" w:hAnsi="Book Antiqua" w:cs="Book Antiqua"/>
          <w:color w:val="000000" w:themeColor="text1"/>
          <w:lang w:eastAsia="zh-CN"/>
        </w:rPr>
        <w:t xml:space="preserve"> </w:t>
      </w:r>
      <w:r w:rsidR="00BA660B" w:rsidRPr="00E129B4">
        <w:rPr>
          <w:rFonts w:ascii="Book Antiqua" w:eastAsia="Book Antiqua" w:hAnsi="Book Antiqua" w:cs="Book Antiqua"/>
          <w:color w:val="000000" w:themeColor="text1"/>
        </w:rPr>
        <w:t>cm</w:t>
      </w:r>
      <w:r w:rsidRPr="00E129B4">
        <w:rPr>
          <w:rFonts w:ascii="Book Antiqua" w:eastAsia="Book Antiqua" w:hAnsi="Book Antiqua" w:cs="Book Antiqua"/>
          <w:color w:val="000000" w:themeColor="text1"/>
        </w:rPr>
        <w:t xml:space="preserve"> × 5 cm was found at the upper pole of the spleen. Laparoscopic splenectomy was performed and the resected spleen was sent for histological examination. The operative time was 85 </w:t>
      </w:r>
      <w:r w:rsidR="00400AE8" w:rsidRPr="00E129B4">
        <w:rPr>
          <w:rFonts w:ascii="Book Antiqua" w:hAnsi="Book Antiqua" w:cs="Book Antiqua"/>
          <w:color w:val="000000" w:themeColor="text1"/>
          <w:lang w:eastAsia="zh-CN"/>
        </w:rPr>
        <w:t>min</w:t>
      </w:r>
      <w:r w:rsidRPr="00E129B4">
        <w:rPr>
          <w:rFonts w:ascii="Book Antiqua" w:eastAsia="Book Antiqua" w:hAnsi="Book Antiqua" w:cs="Book Antiqua"/>
          <w:color w:val="000000" w:themeColor="text1"/>
        </w:rPr>
        <w:t xml:space="preserve">, and estimated blood loss was 60 </w:t>
      </w:r>
      <w:proofErr w:type="spellStart"/>
      <w:r w:rsidRPr="00E129B4">
        <w:rPr>
          <w:rFonts w:ascii="Book Antiqua" w:eastAsia="Book Antiqua" w:hAnsi="Book Antiqua" w:cs="Book Antiqua"/>
          <w:color w:val="000000" w:themeColor="text1"/>
        </w:rPr>
        <w:t>mL.</w:t>
      </w:r>
      <w:proofErr w:type="spellEnd"/>
      <w:r w:rsidRPr="00E129B4">
        <w:rPr>
          <w:rFonts w:ascii="Book Antiqua" w:eastAsia="Book Antiqua" w:hAnsi="Book Antiqua" w:cs="Book Antiqua"/>
          <w:color w:val="000000" w:themeColor="text1"/>
        </w:rPr>
        <w:t xml:space="preserve"> The postoperative course was uneventful, with a hospital stay of 7 </w:t>
      </w:r>
      <w:r w:rsidR="00400AE8" w:rsidRPr="00E129B4">
        <w:rPr>
          <w:rFonts w:ascii="Book Antiqua" w:hAnsi="Book Antiqua" w:cs="Book Antiqua"/>
          <w:color w:val="000000" w:themeColor="text1"/>
          <w:lang w:eastAsia="zh-CN"/>
        </w:rPr>
        <w:t>d</w:t>
      </w:r>
      <w:r w:rsidRPr="00E129B4">
        <w:rPr>
          <w:rFonts w:ascii="Book Antiqua" w:eastAsia="Book Antiqua" w:hAnsi="Book Antiqua" w:cs="Book Antiqua"/>
          <w:color w:val="000000" w:themeColor="text1"/>
        </w:rPr>
        <w:t>.</w:t>
      </w:r>
    </w:p>
    <w:p w14:paraId="5B7663F6" w14:textId="77777777" w:rsidR="00A77B3E" w:rsidRPr="00E129B4" w:rsidRDefault="00145FBA" w:rsidP="00E129B4">
      <w:pPr>
        <w:adjustRightInd w:val="0"/>
        <w:snapToGrid w:val="0"/>
        <w:spacing w:line="360" w:lineRule="auto"/>
        <w:ind w:firstLineChars="100" w:firstLine="240"/>
        <w:jc w:val="both"/>
        <w:rPr>
          <w:rFonts w:ascii="Book Antiqua" w:hAnsi="Book Antiqua"/>
          <w:color w:val="000000" w:themeColor="text1"/>
        </w:rPr>
      </w:pPr>
      <w:r w:rsidRPr="00E129B4">
        <w:rPr>
          <w:rFonts w:ascii="Book Antiqua" w:eastAsia="Book Antiqua" w:hAnsi="Book Antiqua" w:cs="Book Antiqua"/>
          <w:color w:val="000000" w:themeColor="text1"/>
        </w:rPr>
        <w:t>On macroscopic examination, the splenic lesion was well encapsulated, off-white and dull-red in color, and firm in consistency (Figure 2). On microscopic examination, there were multiple rounded hemangiomatous nodules surrounded by fibrosclerotic stroma (Figure 3). Immunohistochemistry revealed the following findings (Figure 4): cluster of differentiation (CD)</w:t>
      </w:r>
      <w:r w:rsidR="00BC35D1" w:rsidRPr="00E129B4">
        <w:rPr>
          <w:rFonts w:ascii="Book Antiqua" w:hAnsi="Book Antiqua" w:cs="Book Antiqua"/>
          <w:color w:val="000000" w:themeColor="text1"/>
          <w:lang w:eastAsia="zh-CN"/>
        </w:rPr>
        <w:t xml:space="preserve"> </w:t>
      </w:r>
      <w:r w:rsidR="00BC35D1" w:rsidRPr="00E129B4">
        <w:rPr>
          <w:rFonts w:ascii="Book Antiqua" w:eastAsia="Book Antiqua" w:hAnsi="Book Antiqua" w:cs="Book Antiqua"/>
          <w:color w:val="000000" w:themeColor="text1"/>
        </w:rPr>
        <w:t>31</w:t>
      </w:r>
      <w:r w:rsidR="0010706D" w:rsidRPr="00E129B4">
        <w:rPr>
          <w:rFonts w:ascii="Book Antiqua" w:hAnsi="Book Antiqua" w:cs="Book Antiqua"/>
          <w:color w:val="000000" w:themeColor="text1"/>
          <w:lang w:eastAsia="zh-CN"/>
        </w:rPr>
        <w:t xml:space="preserve"> </w:t>
      </w:r>
      <w:r w:rsidR="006F4E03" w:rsidRPr="00E129B4">
        <w:rPr>
          <w:rFonts w:ascii="Book Antiqua" w:hAnsi="Book Antiqua" w:cs="Book Antiqua"/>
          <w:color w:val="000000" w:themeColor="text1"/>
          <w:lang w:eastAsia="zh-CN"/>
        </w:rPr>
        <w:t>(</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00BC35D1" w:rsidRPr="00E129B4">
        <w:rPr>
          <w:rFonts w:ascii="Book Antiqua" w:eastAsia="Book Antiqua" w:hAnsi="Book Antiqua" w:cs="Book Antiqua"/>
          <w:color w:val="000000" w:themeColor="text1"/>
        </w:rPr>
        <w:t>, CD34</w:t>
      </w:r>
      <w:r w:rsidR="006F4E03" w:rsidRPr="00E129B4">
        <w:rPr>
          <w:rFonts w:ascii="Book Antiqua" w:hAnsi="Book Antiqua" w:cs="Book Antiqua"/>
          <w:color w:val="000000" w:themeColor="text1"/>
          <w:lang w:eastAsia="zh-CN"/>
        </w:rPr>
        <w:t xml:space="preserve"> (</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00BC35D1" w:rsidRPr="00E129B4">
        <w:rPr>
          <w:rFonts w:ascii="Book Antiqua" w:eastAsia="Book Antiqua" w:hAnsi="Book Antiqua" w:cs="Book Antiqua"/>
          <w:color w:val="000000" w:themeColor="text1"/>
        </w:rPr>
        <w:t>, CD68</w:t>
      </w:r>
      <w:r w:rsidR="006F4E03" w:rsidRPr="00E129B4">
        <w:rPr>
          <w:rFonts w:ascii="Book Antiqua" w:hAnsi="Book Antiqua" w:cs="Book Antiqua"/>
          <w:color w:val="000000" w:themeColor="text1"/>
          <w:lang w:eastAsia="zh-CN"/>
        </w:rPr>
        <w:t xml:space="preserve"> (</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Ki67</w:t>
      </w:r>
      <w:r w:rsidR="00BC35D1"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(1%), and smoot</w:t>
      </w:r>
      <w:r w:rsidR="00BA5ED0" w:rsidRPr="00E129B4">
        <w:rPr>
          <w:rFonts w:ascii="Book Antiqua" w:eastAsia="Book Antiqua" w:hAnsi="Book Antiqua" w:cs="Book Antiqua"/>
          <w:color w:val="000000" w:themeColor="text1"/>
        </w:rPr>
        <w:t xml:space="preserve">h-muscle actin </w:t>
      </w:r>
      <w:r w:rsidR="00BC35D1" w:rsidRPr="00E129B4">
        <w:rPr>
          <w:rFonts w:ascii="Book Antiqua" w:hAnsi="Book Antiqua" w:cs="Book Antiqua"/>
          <w:color w:val="000000" w:themeColor="text1"/>
          <w:lang w:eastAsia="zh-CN"/>
        </w:rPr>
        <w:t>(</w:t>
      </w:r>
      <w:r w:rsidR="00BA5ED0" w:rsidRPr="00E129B4">
        <w:rPr>
          <w:rFonts w:ascii="Book Antiqua" w:eastAsia="Book Antiqua" w:hAnsi="Book Antiqua" w:cs="Book Antiqua"/>
          <w:color w:val="000000" w:themeColor="text1"/>
        </w:rPr>
        <w:t>SMA</w:t>
      </w:r>
      <w:r w:rsidR="00BC35D1" w:rsidRPr="00E129B4">
        <w:rPr>
          <w:rFonts w:ascii="Book Antiqua" w:hAnsi="Book Antiqua" w:cs="Book Antiqua"/>
          <w:color w:val="000000" w:themeColor="text1"/>
          <w:lang w:eastAsia="zh-CN"/>
        </w:rPr>
        <w:t xml:space="preserve">) </w:t>
      </w:r>
      <w:r w:rsidR="00BA5ED0" w:rsidRPr="00E129B4">
        <w:rPr>
          <w:rFonts w:ascii="Book Antiqua" w:hAnsi="Book Antiqua" w:cs="Book Antiqua"/>
          <w:color w:val="000000" w:themeColor="text1"/>
          <w:lang w:eastAsia="zh-CN"/>
        </w:rPr>
        <w:t>(</w:t>
      </w:r>
      <w:r w:rsidR="00BA5ED0" w:rsidRPr="00E129B4">
        <w:rPr>
          <w:rFonts w:ascii="Book Antiqua" w:eastAsia="Book Antiqua" w:hAnsi="Book Antiqua" w:cs="Book Antiqua"/>
          <w:color w:val="000000" w:themeColor="text1"/>
        </w:rPr>
        <w:t>+</w:t>
      </w:r>
      <w:r w:rsidR="00BA5ED0"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Based on these findings, a pathological diagnosis of SANT was made.</w:t>
      </w:r>
    </w:p>
    <w:p w14:paraId="67E5B672" w14:textId="77777777" w:rsidR="00A77B3E" w:rsidRPr="00E129B4" w:rsidRDefault="00A77B3E" w:rsidP="00E129B4">
      <w:pPr>
        <w:adjustRightInd w:val="0"/>
        <w:snapToGrid w:val="0"/>
        <w:spacing w:line="360" w:lineRule="auto"/>
        <w:ind w:firstLine="540"/>
        <w:jc w:val="both"/>
        <w:rPr>
          <w:rFonts w:ascii="Book Antiqua" w:hAnsi="Book Antiqua"/>
          <w:color w:val="000000" w:themeColor="text1"/>
        </w:rPr>
      </w:pPr>
    </w:p>
    <w:p w14:paraId="72952AB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OUTCOME AND FOLLOW-UP</w:t>
      </w:r>
    </w:p>
    <w:p w14:paraId="5F93F575" w14:textId="0B224521"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At the 6-</w:t>
      </w:r>
      <w:r w:rsidR="0040575E"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remained disease-free and </w:t>
      </w:r>
      <w:r w:rsidR="00DA07A8">
        <w:rPr>
          <w:rFonts w:ascii="Book Antiqua" w:eastAsia="Book Antiqua" w:hAnsi="Book Antiqua" w:cs="Book Antiqua"/>
          <w:color w:val="000000" w:themeColor="text1"/>
        </w:rPr>
        <w:t>her</w:t>
      </w:r>
      <w:r w:rsidRPr="00E129B4">
        <w:rPr>
          <w:rFonts w:ascii="Book Antiqua" w:eastAsia="Book Antiqua" w:hAnsi="Book Antiqua" w:cs="Book Antiqua"/>
          <w:color w:val="000000" w:themeColor="text1"/>
        </w:rPr>
        <w:t xml:space="preserve"> anemia had resolved.</w:t>
      </w:r>
    </w:p>
    <w:p w14:paraId="4A3C8104"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E2E456E"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DISCUSSION</w:t>
      </w:r>
    </w:p>
    <w:p w14:paraId="202A51AC" w14:textId="77777777" w:rsidR="00725F54"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SANT is a rare benign lesion of the spleen. It was initially named multinodular hemangioma by </w:t>
      </w:r>
      <w:proofErr w:type="spellStart"/>
      <w:r w:rsidRPr="00E129B4">
        <w:rPr>
          <w:rFonts w:ascii="Book Antiqua" w:eastAsia="Book Antiqua" w:hAnsi="Book Antiqua" w:cs="Book Antiqua"/>
          <w:color w:val="000000" w:themeColor="text1"/>
        </w:rPr>
        <w:t>Rosai</w:t>
      </w:r>
      <w:proofErr w:type="spellEnd"/>
      <w:r w:rsidRPr="00E129B4">
        <w:rPr>
          <w:rFonts w:ascii="Book Antiqua" w:eastAsia="Book Antiqua" w:hAnsi="Book Antiqua" w:cs="Book Antiqua"/>
          <w:color w:val="000000" w:themeColor="text1"/>
        </w:rPr>
        <w:t xml:space="preserve">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3]</w:t>
      </w:r>
      <w:r w:rsidRPr="00E129B4">
        <w:rPr>
          <w:rFonts w:ascii="Book Antiqua" w:eastAsia="Book Antiqua" w:hAnsi="Book Antiqua" w:cs="Book Antiqua"/>
          <w:color w:val="000000" w:themeColor="text1"/>
        </w:rPr>
        <w:t xml:space="preserve">. In 2004, Martel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xml:space="preserve"> coined the term SANT for the first time. Based on their study of 25 cases, the authors concluded that SANT is a benign vascular lesion of the spleen probably caused by a reactive process.</w:t>
      </w:r>
    </w:p>
    <w:p w14:paraId="128BFC9E" w14:textId="77777777" w:rsidR="008F0518"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The exact pathogenesis of SANT is unknown. Some researchers have detected Epstein-Barr virus RNA in resected specimens, suggesting that its pathogenesis could be similar to that of inflammatory </w:t>
      </w:r>
      <w:proofErr w:type="spellStart"/>
      <w:proofErr w:type="gramStart"/>
      <w:r w:rsidRPr="00E129B4">
        <w:rPr>
          <w:rFonts w:ascii="Book Antiqua" w:eastAsia="Book Antiqua" w:hAnsi="Book Antiqua" w:cs="Book Antiqua"/>
          <w:color w:val="000000" w:themeColor="text1"/>
        </w:rPr>
        <w:t>pseudotumors</w:t>
      </w:r>
      <w:proofErr w:type="spellEnd"/>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4]</w:t>
      </w:r>
      <w:r w:rsidRPr="00E129B4">
        <w:rPr>
          <w:rFonts w:ascii="Book Antiqua" w:eastAsia="Book Antiqua" w:hAnsi="Book Antiqua" w:cs="Book Antiqua"/>
          <w:color w:val="000000" w:themeColor="text1"/>
        </w:rPr>
        <w:t xml:space="preserve">. Other studies have found a large number of IgG4-positive plasma cells in SANT samples, suggesting that SANT may be associated with IgG4-related autoimmune </w:t>
      </w:r>
      <w:proofErr w:type="gramStart"/>
      <w:r w:rsidRPr="00E129B4">
        <w:rPr>
          <w:rFonts w:ascii="Book Antiqua" w:eastAsia="Book Antiqua" w:hAnsi="Book Antiqua" w:cs="Book Antiqua"/>
          <w:color w:val="000000" w:themeColor="text1"/>
        </w:rPr>
        <w:t>diseases</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5]</w:t>
      </w:r>
      <w:r w:rsidRPr="00E129B4">
        <w:rPr>
          <w:rFonts w:ascii="Book Antiqua" w:eastAsia="Book Antiqua" w:hAnsi="Book Antiqua" w:cs="Book Antiqua"/>
          <w:color w:val="000000" w:themeColor="text1"/>
        </w:rPr>
        <w:t>.</w:t>
      </w:r>
    </w:p>
    <w:p w14:paraId="1F66F7AB" w14:textId="77777777" w:rsidR="00235A15"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SANT occurs more frequently in women than men. It is most often asymptomatic and has no characteristic clinical features (Table 1). The most common complaint is </w:t>
      </w:r>
      <w:r w:rsidRPr="00E129B4">
        <w:rPr>
          <w:rFonts w:ascii="Book Antiqua" w:eastAsia="Book Antiqua" w:hAnsi="Book Antiqua" w:cs="Book Antiqua"/>
          <w:color w:val="000000" w:themeColor="text1"/>
        </w:rPr>
        <w:lastRenderedPageBreak/>
        <w:t xml:space="preserve">abdominal pain. In our case, the patient was asymptomatic. Laboratory tests may show an elevated erythrocyte sedimentation rate, leukocytosis, and </w:t>
      </w:r>
      <w:proofErr w:type="gramStart"/>
      <w:r w:rsidRPr="00E129B4">
        <w:rPr>
          <w:rFonts w:ascii="Book Antiqua" w:eastAsia="Book Antiqua" w:hAnsi="Book Antiqua" w:cs="Book Antiqua"/>
          <w:color w:val="000000" w:themeColor="text1"/>
        </w:rPr>
        <w:t>thrombocytopenia</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w:t>
      </w:r>
    </w:p>
    <w:p w14:paraId="4C380C6C" w14:textId="77777777" w:rsidR="00235A15"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The most common imaging methods used for SANT are CT and magnetic resonance imaging</w:t>
      </w:r>
      <w:r w:rsidR="00235A15"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of the abdomen (Table 2). In most of the reported cases, SANT presents as a solitary lesion but can be multifocal in rare cases. However, none of the radiological features are pathognomonic of SANT, and further studies are required to differentiate SANT from malignant lesions of the spleen. Raman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6]</w:t>
      </w:r>
      <w:r w:rsidRPr="00E129B4">
        <w:rPr>
          <w:rFonts w:ascii="Book Antiqua" w:eastAsia="Book Antiqua" w:hAnsi="Book Antiqua" w:cs="Book Antiqua"/>
          <w:color w:val="000000" w:themeColor="text1"/>
        </w:rPr>
        <w:t xml:space="preserve"> noted that it is difficult to differentiate SANT from other splenic diseases by radiological imaging alone. The final diagnosis is mainly based on histopathological and immunohistochemical examination of the resected specimen. The differential diagnosis of SANT includes hemangioma, splenic hamartoma, angiosarcoma, hemangioendothelioma, and inflammatory pseudotumor.</w:t>
      </w:r>
    </w:p>
    <w:p w14:paraId="1D417902" w14:textId="77777777" w:rsidR="0002525F"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On histological examination with hematoxylin and eosin staining, multiple hemangioma-like nodules, fissure-like or sinus-like vascular cavities are visible in the center of the nodules, with a small number of tissue cells scattered around the lacunae, and a dense concentric distribution of smooth muscle or collagen fibers around the nodules. On immunohistochemical staining, three types of vascular structures are seen in SANT nodules: </w:t>
      </w:r>
      <w:r w:rsidR="0002525F" w:rsidRPr="00E129B4">
        <w:rPr>
          <w:rFonts w:ascii="Book Antiqua" w:eastAsia="Book Antiqua" w:hAnsi="Book Antiqua" w:cs="Book Antiqua"/>
          <w:color w:val="000000" w:themeColor="text1"/>
        </w:rPr>
        <w:t>A</w:t>
      </w:r>
      <w:r w:rsidRPr="00E129B4">
        <w:rPr>
          <w:rFonts w:ascii="Book Antiqua" w:eastAsia="Book Antiqua" w:hAnsi="Book Antiqua" w:cs="Book Antiqua"/>
          <w:color w:val="000000" w:themeColor="text1"/>
        </w:rPr>
        <w:t xml:space="preserve"> capillary network, sinusoid vascular spaces, and small venous vessels. The cells of all three structures are CD31-positive. Moreover, the cells of the capillary network are CD34-positive while the cells of the sinusoid vascular spaces are CD8-</w:t>
      </w:r>
      <w:proofErr w:type="gramStart"/>
      <w:r w:rsidRPr="00E129B4">
        <w:rPr>
          <w:rFonts w:ascii="Book Antiqua" w:eastAsia="Book Antiqua" w:hAnsi="Book Antiqua" w:cs="Book Antiqua"/>
          <w:color w:val="000000" w:themeColor="text1"/>
        </w:rPr>
        <w:t>positive</w:t>
      </w:r>
      <w:r w:rsidR="0002525F" w:rsidRPr="00E129B4">
        <w:rPr>
          <w:rFonts w:ascii="Book Antiqua" w:eastAsia="Book Antiqua" w:hAnsi="Book Antiqua" w:cs="Book Antiqua"/>
          <w:color w:val="000000" w:themeColor="text1"/>
          <w:vertAlign w:val="superscript"/>
        </w:rPr>
        <w:t>[</w:t>
      </w:r>
      <w:proofErr w:type="gramEnd"/>
      <w:r w:rsidR="0002525F"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vertAlign w:val="superscript"/>
        </w:rPr>
        <w:t>7]</w:t>
      </w:r>
      <w:r w:rsidRPr="00E129B4">
        <w:rPr>
          <w:rFonts w:ascii="Book Antiqua" w:eastAsia="Book Antiqua" w:hAnsi="Book Antiqua" w:cs="Book Antiqua"/>
          <w:color w:val="000000" w:themeColor="text1"/>
        </w:rPr>
        <w:t>. In addition, there are spindle cells around the nodules that are positive for CD68, SMA, and vimentin. The cell proliferation (Ki-67) index is usually &lt;</w:t>
      </w:r>
      <w:r w:rsidR="0002525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5</w:t>
      </w:r>
      <w:proofErr w:type="gramStart"/>
      <w:r w:rsidRPr="00E129B4">
        <w:rPr>
          <w:rFonts w:ascii="Book Antiqua" w:eastAsia="Book Antiqua" w:hAnsi="Book Antiqua" w:cs="Book Antiqua"/>
          <w:color w:val="000000" w:themeColor="text1"/>
        </w:rPr>
        <w:t>%</w:t>
      </w:r>
      <w:r w:rsidR="0002525F" w:rsidRPr="00E129B4">
        <w:rPr>
          <w:rFonts w:ascii="Book Antiqua" w:eastAsia="Book Antiqua" w:hAnsi="Book Antiqua" w:cs="Book Antiqua"/>
          <w:color w:val="000000" w:themeColor="text1"/>
          <w:vertAlign w:val="superscript"/>
        </w:rPr>
        <w:t>[</w:t>
      </w:r>
      <w:proofErr w:type="gramEnd"/>
      <w:r w:rsidR="0002525F" w:rsidRPr="00E129B4">
        <w:rPr>
          <w:rFonts w:ascii="Book Antiqua" w:eastAsia="Book Antiqua" w:hAnsi="Book Antiqua" w:cs="Book Antiqua"/>
          <w:color w:val="000000" w:themeColor="text1"/>
          <w:vertAlign w:val="superscript"/>
        </w:rPr>
        <w:t>7,</w:t>
      </w:r>
      <w:r w:rsidRPr="00E129B4">
        <w:rPr>
          <w:rFonts w:ascii="Book Antiqua" w:eastAsia="Book Antiqua" w:hAnsi="Book Antiqua" w:cs="Book Antiqua"/>
          <w:color w:val="000000" w:themeColor="text1"/>
          <w:vertAlign w:val="superscript"/>
        </w:rPr>
        <w:t>8]</w:t>
      </w:r>
      <w:r w:rsidRPr="00E129B4">
        <w:rPr>
          <w:rFonts w:ascii="Book Antiqua" w:eastAsia="Book Antiqua" w:hAnsi="Book Antiqua" w:cs="Book Antiqua"/>
          <w:color w:val="000000" w:themeColor="text1"/>
        </w:rPr>
        <w:t>.</w:t>
      </w:r>
    </w:p>
    <w:p w14:paraId="73CBF92C" w14:textId="77777777" w:rsidR="00A77B3E" w:rsidRPr="00E129B4" w:rsidRDefault="00145FBA" w:rsidP="00E129B4">
      <w:pPr>
        <w:adjustRightInd w:val="0"/>
        <w:snapToGrid w:val="0"/>
        <w:spacing w:line="360" w:lineRule="auto"/>
        <w:ind w:firstLineChars="100" w:firstLine="240"/>
        <w:jc w:val="both"/>
        <w:rPr>
          <w:rFonts w:ascii="Book Antiqua" w:hAnsi="Book Antiqua"/>
          <w:color w:val="000000" w:themeColor="text1"/>
        </w:rPr>
      </w:pPr>
      <w:r w:rsidRPr="00E129B4">
        <w:rPr>
          <w:rFonts w:ascii="Book Antiqua" w:eastAsia="Book Antiqua" w:hAnsi="Book Antiqua" w:cs="Book Antiqua"/>
          <w:color w:val="000000" w:themeColor="text1"/>
        </w:rPr>
        <w:t xml:space="preserve">SANT of the spleen is a benign disease that does not require surgery unless the patient is symptomatic. However, due to diagnostic dilemma, most patients undergo splenectomy to rule out malignancy or another pathological disease of the </w:t>
      </w:r>
      <w:proofErr w:type="gramStart"/>
      <w:r w:rsidRPr="00E129B4">
        <w:rPr>
          <w:rFonts w:ascii="Book Antiqua" w:eastAsia="Book Antiqua" w:hAnsi="Book Antiqua" w:cs="Book Antiqua"/>
          <w:color w:val="000000" w:themeColor="text1"/>
        </w:rPr>
        <w:t>spleen</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9]</w:t>
      </w:r>
      <w:r w:rsidRPr="00E129B4">
        <w:rPr>
          <w:rFonts w:ascii="Book Antiqua" w:eastAsia="Book Antiqua" w:hAnsi="Book Antiqua" w:cs="Book Antiqua"/>
          <w:color w:val="000000" w:themeColor="text1"/>
        </w:rPr>
        <w:t>. In our case, the patient underwent laparoscopic splenectomy and recovered without complications. At the 6-</w:t>
      </w:r>
      <w:r w:rsidR="0031113C"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was free of disease.</w:t>
      </w:r>
    </w:p>
    <w:p w14:paraId="7322F6B5" w14:textId="77777777" w:rsidR="00A77B3E" w:rsidRPr="00E129B4" w:rsidRDefault="00A77B3E" w:rsidP="00E129B4">
      <w:pPr>
        <w:adjustRightInd w:val="0"/>
        <w:snapToGrid w:val="0"/>
        <w:spacing w:line="360" w:lineRule="auto"/>
        <w:jc w:val="both"/>
        <w:rPr>
          <w:rFonts w:ascii="Book Antiqua" w:hAnsi="Book Antiqua"/>
          <w:color w:val="000000" w:themeColor="text1"/>
          <w:lang w:eastAsia="zh-CN"/>
        </w:rPr>
      </w:pPr>
    </w:p>
    <w:p w14:paraId="1F5F62F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CONCLUSION</w:t>
      </w:r>
    </w:p>
    <w:p w14:paraId="2965204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SANT is a rare benign disease of the spleen that mimics malignant tumors on radiological imaging. Clinical differentiation between SANT and other splenic diseases is difficult. Splenectomy is both diagnostic and therapeutic in symptomatic cases. A definitive diagnosis can be made only with histopathological and immunohistochemical examination of the resected spleen.</w:t>
      </w:r>
    </w:p>
    <w:p w14:paraId="27954A7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556BA4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REFERENCES</w:t>
      </w:r>
    </w:p>
    <w:p w14:paraId="0B352A1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 </w:t>
      </w:r>
      <w:r w:rsidRPr="00E129B4">
        <w:rPr>
          <w:rFonts w:ascii="Book Antiqua" w:eastAsia="Book Antiqua" w:hAnsi="Book Antiqua" w:cs="Book Antiqua"/>
          <w:b/>
          <w:bCs/>
          <w:color w:val="000000" w:themeColor="text1"/>
        </w:rPr>
        <w:t>Martel M</w:t>
      </w:r>
      <w:r w:rsidRPr="00E129B4">
        <w:rPr>
          <w:rFonts w:ascii="Book Antiqua" w:eastAsia="Book Antiqua" w:hAnsi="Book Antiqua" w:cs="Book Antiqua"/>
          <w:color w:val="000000" w:themeColor="text1"/>
        </w:rPr>
        <w:t xml:space="preserve">, Cheuk W, Lombardi L, </w:t>
      </w:r>
      <w:proofErr w:type="spellStart"/>
      <w:r w:rsidRPr="00E129B4">
        <w:rPr>
          <w:rFonts w:ascii="Book Antiqua" w:eastAsia="Book Antiqua" w:hAnsi="Book Antiqua" w:cs="Book Antiqua"/>
          <w:color w:val="000000" w:themeColor="text1"/>
        </w:rPr>
        <w:t>Lifschitz</w:t>
      </w:r>
      <w:proofErr w:type="spellEnd"/>
      <w:r w:rsidRPr="00E129B4">
        <w:rPr>
          <w:rFonts w:ascii="Book Antiqua" w:eastAsia="Book Antiqua" w:hAnsi="Book Antiqua" w:cs="Book Antiqua"/>
          <w:color w:val="000000" w:themeColor="text1"/>
        </w:rPr>
        <w:t xml:space="preserve">-Mercer B, Chan JK, </w:t>
      </w:r>
      <w:proofErr w:type="spellStart"/>
      <w:r w:rsidRPr="00E129B4">
        <w:rPr>
          <w:rFonts w:ascii="Book Antiqua" w:eastAsia="Book Antiqua" w:hAnsi="Book Antiqua" w:cs="Book Antiqua"/>
          <w:color w:val="000000" w:themeColor="text1"/>
        </w:rPr>
        <w:t>Rosai</w:t>
      </w:r>
      <w:proofErr w:type="spellEnd"/>
      <w:r w:rsidRPr="00E129B4">
        <w:rPr>
          <w:rFonts w:ascii="Book Antiqua" w:eastAsia="Book Antiqua" w:hAnsi="Book Antiqua" w:cs="Book Antiqua"/>
          <w:color w:val="000000" w:themeColor="text1"/>
        </w:rPr>
        <w:t xml:space="preserve"> J. Sclerosing angiomatoid nodular transformation (SANT): report of 25 cases of a distinctive benign splenic lesion. </w:t>
      </w:r>
      <w:r w:rsidRPr="00E129B4">
        <w:rPr>
          <w:rFonts w:ascii="Book Antiqua" w:eastAsia="Book Antiqua" w:hAnsi="Book Antiqua" w:cs="Book Antiqua"/>
          <w:i/>
          <w:iCs/>
          <w:color w:val="000000" w:themeColor="text1"/>
        </w:rPr>
        <w:t xml:space="preserve">Am J Surg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color w:val="000000" w:themeColor="text1"/>
        </w:rPr>
        <w:t xml:space="preserve"> 2004; </w:t>
      </w:r>
      <w:r w:rsidRPr="00E129B4">
        <w:rPr>
          <w:rFonts w:ascii="Book Antiqua" w:eastAsia="Book Antiqua" w:hAnsi="Book Antiqua" w:cs="Book Antiqua"/>
          <w:b/>
          <w:bCs/>
          <w:color w:val="000000" w:themeColor="text1"/>
        </w:rPr>
        <w:t>28</w:t>
      </w:r>
      <w:r w:rsidRPr="00E129B4">
        <w:rPr>
          <w:rFonts w:ascii="Book Antiqua" w:eastAsia="Book Antiqua" w:hAnsi="Book Antiqua" w:cs="Book Antiqua"/>
          <w:color w:val="000000" w:themeColor="text1"/>
        </w:rPr>
        <w:t>: 1268-1279 [PMID: 15371942 DOI: 10.1097/01.pas.0000138004.54274.d3]</w:t>
      </w:r>
    </w:p>
    <w:p w14:paraId="119C3DE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 </w:t>
      </w:r>
      <w:r w:rsidRPr="00E129B4">
        <w:rPr>
          <w:rFonts w:ascii="Book Antiqua" w:eastAsia="Book Antiqua" w:hAnsi="Book Antiqua" w:cs="Book Antiqua"/>
          <w:b/>
          <w:bCs/>
          <w:color w:val="000000" w:themeColor="text1"/>
        </w:rPr>
        <w:t>Toro A</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Parrinello</w:t>
      </w:r>
      <w:proofErr w:type="spellEnd"/>
      <w:r w:rsidRPr="00E129B4">
        <w:rPr>
          <w:rFonts w:ascii="Book Antiqua" w:eastAsia="Book Antiqua" w:hAnsi="Book Antiqua" w:cs="Book Antiqua"/>
          <w:color w:val="000000" w:themeColor="text1"/>
        </w:rPr>
        <w:t xml:space="preserve"> NL, </w:t>
      </w:r>
      <w:proofErr w:type="spellStart"/>
      <w:r w:rsidRPr="00E129B4">
        <w:rPr>
          <w:rFonts w:ascii="Book Antiqua" w:eastAsia="Book Antiqua" w:hAnsi="Book Antiqua" w:cs="Book Antiqua"/>
          <w:color w:val="000000" w:themeColor="text1"/>
        </w:rPr>
        <w:t>Schembari</w:t>
      </w:r>
      <w:proofErr w:type="spellEnd"/>
      <w:r w:rsidRPr="00E129B4">
        <w:rPr>
          <w:rFonts w:ascii="Book Antiqua" w:eastAsia="Book Antiqua" w:hAnsi="Book Antiqua" w:cs="Book Antiqua"/>
          <w:color w:val="000000" w:themeColor="text1"/>
        </w:rPr>
        <w:t xml:space="preserve"> E, </w:t>
      </w:r>
      <w:proofErr w:type="spellStart"/>
      <w:r w:rsidRPr="00E129B4">
        <w:rPr>
          <w:rFonts w:ascii="Book Antiqua" w:eastAsia="Book Antiqua" w:hAnsi="Book Antiqua" w:cs="Book Antiqua"/>
          <w:color w:val="000000" w:themeColor="text1"/>
        </w:rPr>
        <w:t>Mannino</w:t>
      </w:r>
      <w:proofErr w:type="spellEnd"/>
      <w:r w:rsidRPr="00E129B4">
        <w:rPr>
          <w:rFonts w:ascii="Book Antiqua" w:eastAsia="Book Antiqua" w:hAnsi="Book Antiqua" w:cs="Book Antiqua"/>
          <w:color w:val="000000" w:themeColor="text1"/>
        </w:rPr>
        <w:t xml:space="preserve"> M, </w:t>
      </w:r>
      <w:proofErr w:type="spellStart"/>
      <w:r w:rsidRPr="00E129B4">
        <w:rPr>
          <w:rFonts w:ascii="Book Antiqua" w:eastAsia="Book Antiqua" w:hAnsi="Book Antiqua" w:cs="Book Antiqua"/>
          <w:color w:val="000000" w:themeColor="text1"/>
        </w:rPr>
        <w:t>Corsale</w:t>
      </w:r>
      <w:proofErr w:type="spellEnd"/>
      <w:r w:rsidRPr="00E129B4">
        <w:rPr>
          <w:rFonts w:ascii="Book Antiqua" w:eastAsia="Book Antiqua" w:hAnsi="Book Antiqua" w:cs="Book Antiqua"/>
          <w:color w:val="000000" w:themeColor="text1"/>
        </w:rPr>
        <w:t xml:space="preserve"> G, </w:t>
      </w:r>
      <w:proofErr w:type="spellStart"/>
      <w:r w:rsidRPr="00E129B4">
        <w:rPr>
          <w:rFonts w:ascii="Book Antiqua" w:eastAsia="Book Antiqua" w:hAnsi="Book Antiqua" w:cs="Book Antiqua"/>
          <w:color w:val="000000" w:themeColor="text1"/>
        </w:rPr>
        <w:t>Triolo</w:t>
      </w:r>
      <w:proofErr w:type="spellEnd"/>
      <w:r w:rsidRPr="00E129B4">
        <w:rPr>
          <w:rFonts w:ascii="Book Antiqua" w:eastAsia="Book Antiqua" w:hAnsi="Book Antiqua" w:cs="Book Antiqua"/>
          <w:color w:val="000000" w:themeColor="text1"/>
        </w:rPr>
        <w:t xml:space="preserve"> A, Palermo F, Romano A, Di Raimondo F, Di Carlo I. Single segment of spleen </w:t>
      </w:r>
      <w:proofErr w:type="spellStart"/>
      <w:r w:rsidRPr="00E129B4">
        <w:rPr>
          <w:rFonts w:ascii="Book Antiqua" w:eastAsia="Book Antiqua" w:hAnsi="Book Antiqua" w:cs="Book Antiqua"/>
          <w:color w:val="000000" w:themeColor="text1"/>
        </w:rPr>
        <w:t>autotransplantation</w:t>
      </w:r>
      <w:proofErr w:type="spellEnd"/>
      <w:r w:rsidRPr="00E129B4">
        <w:rPr>
          <w:rFonts w:ascii="Book Antiqua" w:eastAsia="Book Antiqua" w:hAnsi="Book Antiqua" w:cs="Book Antiqua"/>
          <w:color w:val="000000" w:themeColor="text1"/>
        </w:rPr>
        <w:t xml:space="preserve">, after splenectomy for trauma, can restore splenic functions. </w:t>
      </w:r>
      <w:r w:rsidRPr="00E129B4">
        <w:rPr>
          <w:rFonts w:ascii="Book Antiqua" w:eastAsia="Book Antiqua" w:hAnsi="Book Antiqua" w:cs="Book Antiqua"/>
          <w:i/>
          <w:iCs/>
          <w:color w:val="000000" w:themeColor="text1"/>
        </w:rPr>
        <w:t xml:space="preserve">World J </w:t>
      </w:r>
      <w:proofErr w:type="spellStart"/>
      <w:r w:rsidRPr="00E129B4">
        <w:rPr>
          <w:rFonts w:ascii="Book Antiqua" w:eastAsia="Book Antiqua" w:hAnsi="Book Antiqua" w:cs="Book Antiqua"/>
          <w:i/>
          <w:iCs/>
          <w:color w:val="000000" w:themeColor="text1"/>
        </w:rPr>
        <w:t>Emerg</w:t>
      </w:r>
      <w:proofErr w:type="spellEnd"/>
      <w:r w:rsidRPr="00E129B4">
        <w:rPr>
          <w:rFonts w:ascii="Book Antiqua" w:eastAsia="Book Antiqua" w:hAnsi="Book Antiqua" w:cs="Book Antiqua"/>
          <w:i/>
          <w:iCs/>
          <w:color w:val="000000" w:themeColor="text1"/>
        </w:rPr>
        <w:t xml:space="preserve"> Surg</w:t>
      </w:r>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15</w:t>
      </w:r>
      <w:r w:rsidRPr="00E129B4">
        <w:rPr>
          <w:rFonts w:ascii="Book Antiqua" w:eastAsia="Book Antiqua" w:hAnsi="Book Antiqua" w:cs="Book Antiqua"/>
          <w:color w:val="000000" w:themeColor="text1"/>
        </w:rPr>
        <w:t>: 17 [PMID: 32131858 DOI: 10.1186/s13017-020-00299-z]</w:t>
      </w:r>
    </w:p>
    <w:p w14:paraId="31FE7079" w14:textId="77777777" w:rsidR="00A77B3E"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3 </w:t>
      </w:r>
      <w:proofErr w:type="spellStart"/>
      <w:r w:rsidRPr="00E129B4">
        <w:rPr>
          <w:rFonts w:ascii="Book Antiqua" w:eastAsia="Book Antiqua" w:hAnsi="Book Antiqua" w:cs="Book Antiqua"/>
          <w:b/>
          <w:bCs/>
          <w:color w:val="000000" w:themeColor="text1"/>
        </w:rPr>
        <w:t>Mahadevia</w:t>
      </w:r>
      <w:proofErr w:type="spellEnd"/>
      <w:r w:rsidRPr="00E129B4">
        <w:rPr>
          <w:rFonts w:ascii="Book Antiqua" w:eastAsia="Book Antiqua" w:hAnsi="Book Antiqua" w:cs="Book Antiqua"/>
          <w:b/>
          <w:bCs/>
          <w:color w:val="000000" w:themeColor="text1"/>
        </w:rPr>
        <w:t xml:space="preserve"> PS,</w:t>
      </w:r>
      <w:r w:rsidRPr="00E129B4">
        <w:rPr>
          <w:rFonts w:ascii="Book Antiqua" w:eastAsia="Book Antiqua" w:hAnsi="Book Antiqua" w:cs="Book Antiqua"/>
          <w:color w:val="000000" w:themeColor="text1"/>
        </w:rPr>
        <w:t xml:space="preserve"> Tanaka K, </w:t>
      </w:r>
      <w:proofErr w:type="spellStart"/>
      <w:r w:rsidRPr="00E129B4">
        <w:rPr>
          <w:rFonts w:ascii="Book Antiqua" w:eastAsia="Book Antiqua" w:hAnsi="Book Antiqua" w:cs="Book Antiqua"/>
          <w:color w:val="000000" w:themeColor="text1"/>
        </w:rPr>
        <w:t>Fineberg</w:t>
      </w:r>
      <w:proofErr w:type="spellEnd"/>
      <w:r w:rsidRPr="00E129B4">
        <w:rPr>
          <w:rFonts w:ascii="Book Antiqua" w:eastAsia="Book Antiqua" w:hAnsi="Book Antiqua" w:cs="Book Antiqua"/>
          <w:color w:val="000000" w:themeColor="text1"/>
        </w:rPr>
        <w:t xml:space="preserve"> S. </w:t>
      </w:r>
      <w:proofErr w:type="spellStart"/>
      <w:r w:rsidR="001F3F4C" w:rsidRPr="00E129B4">
        <w:rPr>
          <w:rFonts w:ascii="Book Antiqua" w:eastAsia="Book Antiqua" w:hAnsi="Book Antiqua" w:cs="Book Antiqua"/>
          <w:color w:val="000000" w:themeColor="text1"/>
        </w:rPr>
        <w:t>Rosai</w:t>
      </w:r>
      <w:proofErr w:type="spellEnd"/>
      <w:r w:rsidR="001F3F4C" w:rsidRPr="00E129B4">
        <w:rPr>
          <w:rFonts w:ascii="Book Antiqua" w:eastAsia="Book Antiqua" w:hAnsi="Book Antiqua" w:cs="Book Antiqua"/>
          <w:color w:val="000000" w:themeColor="text1"/>
        </w:rPr>
        <w:t xml:space="preserve"> and Ackerman's surgical pathology, 9th edition author: Juan </w:t>
      </w:r>
      <w:proofErr w:type="spellStart"/>
      <w:r w:rsidR="001F3F4C" w:rsidRPr="00E129B4">
        <w:rPr>
          <w:rFonts w:ascii="Book Antiqua" w:eastAsia="Book Antiqua" w:hAnsi="Book Antiqua" w:cs="Book Antiqua"/>
          <w:color w:val="000000" w:themeColor="text1"/>
        </w:rPr>
        <w:t>Rosai</w:t>
      </w:r>
      <w:proofErr w:type="spellEnd"/>
      <w:r w:rsidR="001F3F4C" w:rsidRPr="00E129B4">
        <w:rPr>
          <w:rFonts w:ascii="Book Antiqua" w:eastAsia="Book Antiqua" w:hAnsi="Book Antiqua" w:cs="Book Antiqua"/>
          <w:color w:val="000000" w:themeColor="text1"/>
        </w:rPr>
        <w:t xml:space="preserve"> Mosby, Edinburgh, 2004</w:t>
      </w:r>
      <w:r w:rsidR="00C6480F" w:rsidRPr="00E129B4">
        <w:rPr>
          <w:rFonts w:ascii="Book Antiqua" w:eastAsia="Book Antiqua" w:hAnsi="Book Antiqua" w:cs="Book Antiqua"/>
          <w:color w:val="000000" w:themeColor="text1"/>
        </w:rPr>
        <w:t xml:space="preserve">. </w:t>
      </w:r>
      <w:r w:rsidR="00C6480F" w:rsidRPr="00E129B4">
        <w:rPr>
          <w:rFonts w:ascii="Book Antiqua" w:eastAsia="Book Antiqua" w:hAnsi="Book Antiqua" w:cs="Book Antiqua"/>
          <w:i/>
          <w:color w:val="000000" w:themeColor="text1"/>
        </w:rPr>
        <w:t xml:space="preserve">Diagn </w:t>
      </w:r>
      <w:proofErr w:type="spellStart"/>
      <w:r w:rsidR="00C6480F" w:rsidRPr="00E129B4">
        <w:rPr>
          <w:rFonts w:ascii="Book Antiqua" w:eastAsia="Book Antiqua" w:hAnsi="Book Antiqua" w:cs="Book Antiqua"/>
          <w:i/>
          <w:color w:val="000000" w:themeColor="text1"/>
        </w:rPr>
        <w:t>Cytopathol</w:t>
      </w:r>
      <w:proofErr w:type="spellEnd"/>
      <w:r w:rsidR="00C6480F" w:rsidRPr="00E129B4">
        <w:rPr>
          <w:rFonts w:ascii="Book Antiqua" w:eastAsia="Book Antiqua" w:hAnsi="Book Antiqua" w:cs="Book Antiqua"/>
          <w:color w:val="000000" w:themeColor="text1"/>
        </w:rPr>
        <w:t xml:space="preserve"> 20</w:t>
      </w:r>
      <w:r w:rsidR="00C6480F" w:rsidRPr="00E129B4">
        <w:rPr>
          <w:rFonts w:ascii="Book Antiqua" w:hAnsi="Book Antiqua" w:cs="Book Antiqua"/>
          <w:color w:val="000000" w:themeColor="text1"/>
          <w:lang w:eastAsia="zh-CN"/>
        </w:rPr>
        <w:t>06</w:t>
      </w:r>
      <w:r w:rsidR="001F3F4C" w:rsidRPr="00E129B4">
        <w:rPr>
          <w:rFonts w:ascii="Book Antiqua" w:eastAsia="Book Antiqua" w:hAnsi="Book Antiqua" w:cs="Book Antiqua"/>
          <w:color w:val="000000" w:themeColor="text1"/>
        </w:rPr>
        <w:t xml:space="preserve">; </w:t>
      </w:r>
      <w:r w:rsidR="001F3F4C" w:rsidRPr="00E129B4">
        <w:rPr>
          <w:rFonts w:ascii="Book Antiqua" w:eastAsia="Book Antiqua" w:hAnsi="Book Antiqua" w:cs="Book Antiqua"/>
          <w:b/>
          <w:color w:val="000000" w:themeColor="text1"/>
        </w:rPr>
        <w:t>34</w:t>
      </w:r>
      <w:r w:rsidRPr="00E129B4">
        <w:rPr>
          <w:rFonts w:ascii="Book Antiqua" w:eastAsia="Book Antiqua" w:hAnsi="Book Antiqua" w:cs="Book Antiqua"/>
          <w:color w:val="000000" w:themeColor="text1"/>
        </w:rPr>
        <w:t>: 382-383</w:t>
      </w:r>
      <w:r w:rsidR="001F3F4C" w:rsidRPr="00E129B4">
        <w:rPr>
          <w:rFonts w:ascii="Book Antiqua" w:hAnsi="Book Antiqua" w:cs="Book Antiqua"/>
          <w:color w:val="000000" w:themeColor="text1"/>
          <w:lang w:eastAsia="zh-CN"/>
        </w:rPr>
        <w:t xml:space="preserve"> [DOI: 10.1002/dc.20292]</w:t>
      </w:r>
    </w:p>
    <w:p w14:paraId="092DB15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4 </w:t>
      </w:r>
      <w:proofErr w:type="spellStart"/>
      <w:r w:rsidRPr="00E129B4">
        <w:rPr>
          <w:rFonts w:ascii="Book Antiqua" w:eastAsia="Book Antiqua" w:hAnsi="Book Antiqua" w:cs="Book Antiqua"/>
          <w:b/>
          <w:bCs/>
          <w:color w:val="000000" w:themeColor="text1"/>
        </w:rPr>
        <w:t>Weinreb</w:t>
      </w:r>
      <w:proofErr w:type="spellEnd"/>
      <w:r w:rsidRPr="00E129B4">
        <w:rPr>
          <w:rFonts w:ascii="Book Antiqua" w:eastAsia="Book Antiqua" w:hAnsi="Book Antiqua" w:cs="Book Antiqua"/>
          <w:b/>
          <w:bCs/>
          <w:color w:val="000000" w:themeColor="text1"/>
        </w:rPr>
        <w:t xml:space="preserve"> I</w:t>
      </w:r>
      <w:r w:rsidRPr="00E129B4">
        <w:rPr>
          <w:rFonts w:ascii="Book Antiqua" w:eastAsia="Book Antiqua" w:hAnsi="Book Antiqua" w:cs="Book Antiqua"/>
          <w:color w:val="000000" w:themeColor="text1"/>
        </w:rPr>
        <w:t>, Bailey D, Battaglia D, Kennedy M, Perez-</w:t>
      </w:r>
      <w:proofErr w:type="spellStart"/>
      <w:r w:rsidRPr="00E129B4">
        <w:rPr>
          <w:rFonts w:ascii="Book Antiqua" w:eastAsia="Book Antiqua" w:hAnsi="Book Antiqua" w:cs="Book Antiqua"/>
          <w:color w:val="000000" w:themeColor="text1"/>
        </w:rPr>
        <w:t>Ordoñez</w:t>
      </w:r>
      <w:proofErr w:type="spellEnd"/>
      <w:r w:rsidRPr="00E129B4">
        <w:rPr>
          <w:rFonts w:ascii="Book Antiqua" w:eastAsia="Book Antiqua" w:hAnsi="Book Antiqua" w:cs="Book Antiqua"/>
          <w:color w:val="000000" w:themeColor="text1"/>
        </w:rPr>
        <w:t xml:space="preserve"> B. CD30 and Epstein-Barr virus RNA expression in sclerosing angiomatoid nodular transformation of spleen. </w:t>
      </w:r>
      <w:proofErr w:type="spellStart"/>
      <w:r w:rsidRPr="00E129B4">
        <w:rPr>
          <w:rFonts w:ascii="Book Antiqua" w:eastAsia="Book Antiqua" w:hAnsi="Book Antiqua" w:cs="Book Antiqua"/>
          <w:i/>
          <w:iCs/>
          <w:color w:val="000000" w:themeColor="text1"/>
        </w:rPr>
        <w:t>Virchows</w:t>
      </w:r>
      <w:proofErr w:type="spellEnd"/>
      <w:r w:rsidRPr="00E129B4">
        <w:rPr>
          <w:rFonts w:ascii="Book Antiqua" w:eastAsia="Book Antiqua" w:hAnsi="Book Antiqua" w:cs="Book Antiqua"/>
          <w:i/>
          <w:iCs/>
          <w:color w:val="000000" w:themeColor="text1"/>
        </w:rPr>
        <w:t xml:space="preserve"> Arch</w:t>
      </w:r>
      <w:r w:rsidRPr="00E129B4">
        <w:rPr>
          <w:rFonts w:ascii="Book Antiqua" w:eastAsia="Book Antiqua" w:hAnsi="Book Antiqua" w:cs="Book Antiqua"/>
          <w:color w:val="000000" w:themeColor="text1"/>
        </w:rPr>
        <w:t xml:space="preserve"> 2007; </w:t>
      </w:r>
      <w:r w:rsidRPr="00E129B4">
        <w:rPr>
          <w:rFonts w:ascii="Book Antiqua" w:eastAsia="Book Antiqua" w:hAnsi="Book Antiqua" w:cs="Book Antiqua"/>
          <w:b/>
          <w:bCs/>
          <w:color w:val="000000" w:themeColor="text1"/>
        </w:rPr>
        <w:t>451</w:t>
      </w:r>
      <w:r w:rsidRPr="00E129B4">
        <w:rPr>
          <w:rFonts w:ascii="Book Antiqua" w:eastAsia="Book Antiqua" w:hAnsi="Book Antiqua" w:cs="Book Antiqua"/>
          <w:color w:val="000000" w:themeColor="text1"/>
        </w:rPr>
        <w:t>: 73-79 [PMID: 17492312 DOI: 10.1007/s00428-007-0422-7]</w:t>
      </w:r>
    </w:p>
    <w:p w14:paraId="38F9393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5 </w:t>
      </w:r>
      <w:r w:rsidRPr="00E129B4">
        <w:rPr>
          <w:rFonts w:ascii="Book Antiqua" w:eastAsia="Book Antiqua" w:hAnsi="Book Antiqua" w:cs="Book Antiqua"/>
          <w:b/>
          <w:bCs/>
          <w:color w:val="000000" w:themeColor="text1"/>
        </w:rPr>
        <w:t>Nagai Y</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Hayama</w:t>
      </w:r>
      <w:proofErr w:type="spellEnd"/>
      <w:r w:rsidRPr="00E129B4">
        <w:rPr>
          <w:rFonts w:ascii="Book Antiqua" w:eastAsia="Book Antiqua" w:hAnsi="Book Antiqua" w:cs="Book Antiqua"/>
          <w:color w:val="000000" w:themeColor="text1"/>
        </w:rPr>
        <w:t xml:space="preserve"> N, </w:t>
      </w:r>
      <w:proofErr w:type="spellStart"/>
      <w:r w:rsidRPr="00E129B4">
        <w:rPr>
          <w:rFonts w:ascii="Book Antiqua" w:eastAsia="Book Antiqua" w:hAnsi="Book Antiqua" w:cs="Book Antiqua"/>
          <w:color w:val="000000" w:themeColor="text1"/>
        </w:rPr>
        <w:t>Kishimoto</w:t>
      </w:r>
      <w:proofErr w:type="spellEnd"/>
      <w:r w:rsidRPr="00E129B4">
        <w:rPr>
          <w:rFonts w:ascii="Book Antiqua" w:eastAsia="Book Antiqua" w:hAnsi="Book Antiqua" w:cs="Book Antiqua"/>
          <w:color w:val="000000" w:themeColor="text1"/>
        </w:rPr>
        <w:t xml:space="preserve"> T, </w:t>
      </w:r>
      <w:proofErr w:type="spellStart"/>
      <w:r w:rsidRPr="00E129B4">
        <w:rPr>
          <w:rFonts w:ascii="Book Antiqua" w:eastAsia="Book Antiqua" w:hAnsi="Book Antiqua" w:cs="Book Antiqua"/>
          <w:color w:val="000000" w:themeColor="text1"/>
        </w:rPr>
        <w:t>Furuya</w:t>
      </w:r>
      <w:proofErr w:type="spellEnd"/>
      <w:r w:rsidRPr="00E129B4">
        <w:rPr>
          <w:rFonts w:ascii="Book Antiqua" w:eastAsia="Book Antiqua" w:hAnsi="Book Antiqua" w:cs="Book Antiqua"/>
          <w:color w:val="000000" w:themeColor="text1"/>
        </w:rPr>
        <w:t xml:space="preserve"> M, Takahashi Y, Otsuka M, Miyazaki M, Nakatani Y. Predominance of IgG4+ plasma cells and CD68 positivity in sclerosing angiomatoid nodular transformation (SANT). </w:t>
      </w:r>
      <w:r w:rsidRPr="00E129B4">
        <w:rPr>
          <w:rFonts w:ascii="Book Antiqua" w:eastAsia="Book Antiqua" w:hAnsi="Book Antiqua" w:cs="Book Antiqua"/>
          <w:i/>
          <w:iCs/>
          <w:color w:val="000000" w:themeColor="text1"/>
        </w:rPr>
        <w:t>Histopathology</w:t>
      </w:r>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53</w:t>
      </w:r>
      <w:r w:rsidRPr="00E129B4">
        <w:rPr>
          <w:rFonts w:ascii="Book Antiqua" w:eastAsia="Book Antiqua" w:hAnsi="Book Antiqua" w:cs="Book Antiqua"/>
          <w:color w:val="000000" w:themeColor="text1"/>
        </w:rPr>
        <w:t>: 495-498 [PMID: 18752536 DOI: 10.1111/j.1365-2559.2008.03118.x]</w:t>
      </w:r>
    </w:p>
    <w:p w14:paraId="4C14A7F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6 </w:t>
      </w:r>
      <w:r w:rsidRPr="00E129B4">
        <w:rPr>
          <w:rFonts w:ascii="Book Antiqua" w:eastAsia="Book Antiqua" w:hAnsi="Book Antiqua" w:cs="Book Antiqua"/>
          <w:b/>
          <w:bCs/>
          <w:color w:val="000000" w:themeColor="text1"/>
        </w:rPr>
        <w:t>Raman SP</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Singhi</w:t>
      </w:r>
      <w:proofErr w:type="spellEnd"/>
      <w:r w:rsidRPr="00E129B4">
        <w:rPr>
          <w:rFonts w:ascii="Book Antiqua" w:eastAsia="Book Antiqua" w:hAnsi="Book Antiqua" w:cs="Book Antiqua"/>
          <w:color w:val="000000" w:themeColor="text1"/>
        </w:rPr>
        <w:t xml:space="preserve"> A, Horton KM, </w:t>
      </w:r>
      <w:proofErr w:type="spellStart"/>
      <w:r w:rsidRPr="00E129B4">
        <w:rPr>
          <w:rFonts w:ascii="Book Antiqua" w:eastAsia="Book Antiqua" w:hAnsi="Book Antiqua" w:cs="Book Antiqua"/>
          <w:color w:val="000000" w:themeColor="text1"/>
        </w:rPr>
        <w:t>Hruban</w:t>
      </w:r>
      <w:proofErr w:type="spellEnd"/>
      <w:r w:rsidRPr="00E129B4">
        <w:rPr>
          <w:rFonts w:ascii="Book Antiqua" w:eastAsia="Book Antiqua" w:hAnsi="Book Antiqua" w:cs="Book Antiqua"/>
          <w:color w:val="000000" w:themeColor="text1"/>
        </w:rPr>
        <w:t xml:space="preserve"> RH, Fishman EK. Sclerosing angiomatoid nodular transformation of the spleen (SANT): multimodality imaging appearance of five cases with radiology-pathology correlation. </w:t>
      </w:r>
      <w:proofErr w:type="spellStart"/>
      <w:r w:rsidRPr="00E129B4">
        <w:rPr>
          <w:rFonts w:ascii="Book Antiqua" w:eastAsia="Book Antiqua" w:hAnsi="Book Antiqua" w:cs="Book Antiqua"/>
          <w:i/>
          <w:iCs/>
          <w:color w:val="000000" w:themeColor="text1"/>
        </w:rPr>
        <w:t>Abdom</w:t>
      </w:r>
      <w:proofErr w:type="spellEnd"/>
      <w:r w:rsidRPr="00E129B4">
        <w:rPr>
          <w:rFonts w:ascii="Book Antiqua" w:eastAsia="Book Antiqua" w:hAnsi="Book Antiqua" w:cs="Book Antiqua"/>
          <w:i/>
          <w:iCs/>
          <w:color w:val="000000" w:themeColor="text1"/>
        </w:rPr>
        <w:t xml:space="preserve"> Imaging</w:t>
      </w:r>
      <w:r w:rsidRPr="00E129B4">
        <w:rPr>
          <w:rFonts w:ascii="Book Antiqua" w:eastAsia="Book Antiqua" w:hAnsi="Book Antiqua" w:cs="Book Antiqua"/>
          <w:color w:val="000000" w:themeColor="text1"/>
        </w:rPr>
        <w:t xml:space="preserve"> 2013; </w:t>
      </w:r>
      <w:r w:rsidRPr="00E129B4">
        <w:rPr>
          <w:rFonts w:ascii="Book Antiqua" w:eastAsia="Book Antiqua" w:hAnsi="Book Antiqua" w:cs="Book Antiqua"/>
          <w:b/>
          <w:bCs/>
          <w:color w:val="000000" w:themeColor="text1"/>
        </w:rPr>
        <w:t>38</w:t>
      </w:r>
      <w:r w:rsidRPr="00E129B4">
        <w:rPr>
          <w:rFonts w:ascii="Book Antiqua" w:eastAsia="Book Antiqua" w:hAnsi="Book Antiqua" w:cs="Book Antiqua"/>
          <w:color w:val="000000" w:themeColor="text1"/>
        </w:rPr>
        <w:t>: 827-834 [PMID: 22926767 DOI: 10.1007/s00261-012-9949-4]</w:t>
      </w:r>
    </w:p>
    <w:p w14:paraId="4F7C259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 xml:space="preserve">7 </w:t>
      </w:r>
      <w:proofErr w:type="spellStart"/>
      <w:r w:rsidRPr="00E129B4">
        <w:rPr>
          <w:rFonts w:ascii="Book Antiqua" w:eastAsia="Book Antiqua" w:hAnsi="Book Antiqua" w:cs="Book Antiqua"/>
          <w:b/>
          <w:bCs/>
          <w:color w:val="000000" w:themeColor="text1"/>
        </w:rPr>
        <w:t>Awamleh</w:t>
      </w:r>
      <w:proofErr w:type="spellEnd"/>
      <w:r w:rsidRPr="00E129B4">
        <w:rPr>
          <w:rFonts w:ascii="Book Antiqua" w:eastAsia="Book Antiqua" w:hAnsi="Book Antiqua" w:cs="Book Antiqua"/>
          <w:b/>
          <w:bCs/>
          <w:color w:val="000000" w:themeColor="text1"/>
        </w:rPr>
        <w:t xml:space="preserve"> AA</w:t>
      </w:r>
      <w:r w:rsidRPr="00E129B4">
        <w:rPr>
          <w:rFonts w:ascii="Book Antiqua" w:eastAsia="Book Antiqua" w:hAnsi="Book Antiqua" w:cs="Book Antiqua"/>
          <w:color w:val="000000" w:themeColor="text1"/>
        </w:rPr>
        <w:t>, Perez-</w:t>
      </w:r>
      <w:proofErr w:type="spellStart"/>
      <w:r w:rsidRPr="00E129B4">
        <w:rPr>
          <w:rFonts w:ascii="Book Antiqua" w:eastAsia="Book Antiqua" w:hAnsi="Book Antiqua" w:cs="Book Antiqua"/>
          <w:color w:val="000000" w:themeColor="text1"/>
        </w:rPr>
        <w:t>Ordoñez</w:t>
      </w:r>
      <w:proofErr w:type="spellEnd"/>
      <w:r w:rsidRPr="00E129B4">
        <w:rPr>
          <w:rFonts w:ascii="Book Antiqua" w:eastAsia="Book Antiqua" w:hAnsi="Book Antiqua" w:cs="Book Antiqua"/>
          <w:color w:val="000000" w:themeColor="text1"/>
        </w:rPr>
        <w:t xml:space="preserve"> B. Sclerosing angiomatoid nodular transformation of the spleen. </w:t>
      </w:r>
      <w:r w:rsidRPr="00E129B4">
        <w:rPr>
          <w:rFonts w:ascii="Book Antiqua" w:eastAsia="Book Antiqua" w:hAnsi="Book Antiqua" w:cs="Book Antiqua"/>
          <w:i/>
          <w:iCs/>
          <w:color w:val="000000" w:themeColor="text1"/>
        </w:rPr>
        <w:t xml:space="preserve">Arch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i/>
          <w:iCs/>
          <w:color w:val="000000" w:themeColor="text1"/>
        </w:rPr>
        <w:t xml:space="preserve"> Lab Med</w:t>
      </w:r>
      <w:r w:rsidRPr="00E129B4">
        <w:rPr>
          <w:rFonts w:ascii="Book Antiqua" w:eastAsia="Book Antiqua" w:hAnsi="Book Antiqua" w:cs="Book Antiqua"/>
          <w:color w:val="000000" w:themeColor="text1"/>
        </w:rPr>
        <w:t xml:space="preserve"> 2007; </w:t>
      </w:r>
      <w:r w:rsidRPr="00E129B4">
        <w:rPr>
          <w:rFonts w:ascii="Book Antiqua" w:eastAsia="Book Antiqua" w:hAnsi="Book Antiqua" w:cs="Book Antiqua"/>
          <w:b/>
          <w:bCs/>
          <w:color w:val="000000" w:themeColor="text1"/>
        </w:rPr>
        <w:t>131</w:t>
      </w:r>
      <w:r w:rsidRPr="00E129B4">
        <w:rPr>
          <w:rFonts w:ascii="Book Antiqua" w:eastAsia="Book Antiqua" w:hAnsi="Book Antiqua" w:cs="Book Antiqua"/>
          <w:color w:val="000000" w:themeColor="text1"/>
        </w:rPr>
        <w:t xml:space="preserve">: 974-978 [PMID: 17550330 DOI: </w:t>
      </w:r>
      <w:r w:rsidR="00CB7F98" w:rsidRPr="00E129B4">
        <w:rPr>
          <w:rFonts w:ascii="Book Antiqua" w:eastAsia="Book Antiqua" w:hAnsi="Book Antiqua" w:cs="Book Antiqua"/>
          <w:color w:val="000000" w:themeColor="text1"/>
        </w:rPr>
        <w:t>10.1043/1543-2165(2007)131[</w:t>
      </w:r>
      <w:proofErr w:type="gramStart"/>
      <w:r w:rsidR="00CB7F98" w:rsidRPr="00E129B4">
        <w:rPr>
          <w:rFonts w:ascii="Book Antiqua" w:eastAsia="Book Antiqua" w:hAnsi="Book Antiqua" w:cs="Book Antiqua"/>
          <w:color w:val="000000" w:themeColor="text1"/>
        </w:rPr>
        <w:t>974:SANTOT</w:t>
      </w:r>
      <w:proofErr w:type="gramEnd"/>
      <w:r w:rsidR="00CB7F98" w:rsidRPr="00E129B4">
        <w:rPr>
          <w:rFonts w:ascii="Book Antiqua" w:eastAsia="Book Antiqua" w:hAnsi="Book Antiqua" w:cs="Book Antiqua"/>
          <w:color w:val="000000" w:themeColor="text1"/>
        </w:rPr>
        <w:t>]2.0.CO;2</w:t>
      </w:r>
      <w:r w:rsidRPr="00E129B4">
        <w:rPr>
          <w:rFonts w:ascii="Book Antiqua" w:eastAsia="Book Antiqua" w:hAnsi="Book Antiqua" w:cs="Book Antiqua"/>
          <w:color w:val="000000" w:themeColor="text1"/>
        </w:rPr>
        <w:t>]</w:t>
      </w:r>
    </w:p>
    <w:p w14:paraId="68BAE58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8 </w:t>
      </w:r>
      <w:r w:rsidRPr="00E129B4">
        <w:rPr>
          <w:rFonts w:ascii="Book Antiqua" w:eastAsia="Book Antiqua" w:hAnsi="Book Antiqua" w:cs="Book Antiqua"/>
          <w:b/>
          <w:bCs/>
          <w:color w:val="000000" w:themeColor="text1"/>
        </w:rPr>
        <w:t>Li L</w:t>
      </w:r>
      <w:r w:rsidRPr="00E129B4">
        <w:rPr>
          <w:rFonts w:ascii="Book Antiqua" w:eastAsia="Book Antiqua" w:hAnsi="Book Antiqua" w:cs="Book Antiqua"/>
          <w:color w:val="000000" w:themeColor="text1"/>
        </w:rPr>
        <w:t xml:space="preserve">, Fisher DA, Stanek AE. Sclerosing angiomatoid nodular transformation (SANT) of the spleen: addition of a case with focal CD68 staining and distinctive CT features. </w:t>
      </w:r>
      <w:r w:rsidRPr="00E129B4">
        <w:rPr>
          <w:rFonts w:ascii="Book Antiqua" w:eastAsia="Book Antiqua" w:hAnsi="Book Antiqua" w:cs="Book Antiqua"/>
          <w:i/>
          <w:iCs/>
          <w:color w:val="000000" w:themeColor="text1"/>
        </w:rPr>
        <w:t xml:space="preserve">Am J Surg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color w:val="000000" w:themeColor="text1"/>
        </w:rPr>
        <w:t xml:space="preserve"> 2005; </w:t>
      </w:r>
      <w:r w:rsidRPr="00E129B4">
        <w:rPr>
          <w:rFonts w:ascii="Book Antiqua" w:eastAsia="Book Antiqua" w:hAnsi="Book Antiqua" w:cs="Book Antiqua"/>
          <w:b/>
          <w:bCs/>
          <w:color w:val="000000" w:themeColor="text1"/>
        </w:rPr>
        <w:t>29</w:t>
      </w:r>
      <w:r w:rsidRPr="00E129B4">
        <w:rPr>
          <w:rFonts w:ascii="Book Antiqua" w:eastAsia="Book Antiqua" w:hAnsi="Book Antiqua" w:cs="Book Antiqua"/>
          <w:color w:val="000000" w:themeColor="text1"/>
        </w:rPr>
        <w:t>: 839-841 [PMID: 15897756 DOI: 10.1097/01.pas.0000160441.23523.d1]</w:t>
      </w:r>
    </w:p>
    <w:p w14:paraId="650527F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9 </w:t>
      </w:r>
      <w:r w:rsidRPr="00E129B4">
        <w:rPr>
          <w:rFonts w:ascii="Book Antiqua" w:eastAsia="Book Antiqua" w:hAnsi="Book Antiqua" w:cs="Book Antiqua"/>
          <w:b/>
          <w:bCs/>
          <w:color w:val="000000" w:themeColor="text1"/>
        </w:rPr>
        <w:t>Bushati M</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Sommariva</w:t>
      </w:r>
      <w:proofErr w:type="spellEnd"/>
      <w:r w:rsidRPr="00E129B4">
        <w:rPr>
          <w:rFonts w:ascii="Book Antiqua" w:eastAsia="Book Antiqua" w:hAnsi="Book Antiqua" w:cs="Book Antiqua"/>
          <w:color w:val="000000" w:themeColor="text1"/>
        </w:rPr>
        <w:t xml:space="preserve"> A, </w:t>
      </w:r>
      <w:proofErr w:type="spellStart"/>
      <w:r w:rsidRPr="00E129B4">
        <w:rPr>
          <w:rFonts w:ascii="Book Antiqua" w:eastAsia="Book Antiqua" w:hAnsi="Book Antiqua" w:cs="Book Antiqua"/>
          <w:color w:val="000000" w:themeColor="text1"/>
        </w:rPr>
        <w:t>Montesco</w:t>
      </w:r>
      <w:proofErr w:type="spellEnd"/>
      <w:r w:rsidRPr="00E129B4">
        <w:rPr>
          <w:rFonts w:ascii="Book Antiqua" w:eastAsia="Book Antiqua" w:hAnsi="Book Antiqua" w:cs="Book Antiqua"/>
          <w:color w:val="000000" w:themeColor="text1"/>
        </w:rPr>
        <w:t xml:space="preserve"> MC, Rossi CR. Laparoscopic splenectomy for sclerosing angiomatoid nodular transformation of the spleen. </w:t>
      </w:r>
      <w:r w:rsidRPr="00E129B4">
        <w:rPr>
          <w:rFonts w:ascii="Book Antiqua" w:eastAsia="Book Antiqua" w:hAnsi="Book Antiqua" w:cs="Book Antiqua"/>
          <w:i/>
          <w:iCs/>
          <w:color w:val="000000" w:themeColor="text1"/>
        </w:rPr>
        <w:t>J Minim Access Surg</w:t>
      </w:r>
      <w:r w:rsidRPr="00E129B4">
        <w:rPr>
          <w:rFonts w:ascii="Book Antiqua" w:eastAsia="Book Antiqua" w:hAnsi="Book Antiqua" w:cs="Book Antiqua"/>
          <w:color w:val="000000" w:themeColor="text1"/>
        </w:rPr>
        <w:t xml:space="preserve"> 2017; </w:t>
      </w:r>
      <w:r w:rsidRPr="00E129B4">
        <w:rPr>
          <w:rFonts w:ascii="Book Antiqua" w:eastAsia="Book Antiqua" w:hAnsi="Book Antiqua" w:cs="Book Antiqua"/>
          <w:b/>
          <w:bCs/>
          <w:color w:val="000000" w:themeColor="text1"/>
        </w:rPr>
        <w:t>13</w:t>
      </w:r>
      <w:r w:rsidRPr="00E129B4">
        <w:rPr>
          <w:rFonts w:ascii="Book Antiqua" w:eastAsia="Book Antiqua" w:hAnsi="Book Antiqua" w:cs="Book Antiqua"/>
          <w:color w:val="000000" w:themeColor="text1"/>
        </w:rPr>
        <w:t>: 309-311 [PMID: 28695885 DOI: 10.4103/jmas.JMAS_95_16]</w:t>
      </w:r>
    </w:p>
    <w:p w14:paraId="11DA1A9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10 </w:t>
      </w:r>
      <w:r w:rsidRPr="00E129B4">
        <w:rPr>
          <w:rFonts w:ascii="Book Antiqua" w:eastAsia="Book Antiqua" w:hAnsi="Book Antiqua" w:cs="Book Antiqua"/>
          <w:b/>
          <w:bCs/>
          <w:color w:val="000000" w:themeColor="text1"/>
        </w:rPr>
        <w:t>Diebold J</w:t>
      </w:r>
      <w:r w:rsidRPr="00E129B4">
        <w:rPr>
          <w:rFonts w:ascii="Book Antiqua" w:eastAsia="Book Antiqua" w:hAnsi="Book Antiqua" w:cs="Book Antiqua"/>
          <w:color w:val="000000" w:themeColor="text1"/>
        </w:rPr>
        <w:t xml:space="preserve">, Le Tourneau A, </w:t>
      </w:r>
      <w:proofErr w:type="spellStart"/>
      <w:r w:rsidRPr="00E129B4">
        <w:rPr>
          <w:rFonts w:ascii="Book Antiqua" w:eastAsia="Book Antiqua" w:hAnsi="Book Antiqua" w:cs="Book Antiqua"/>
          <w:color w:val="000000" w:themeColor="text1"/>
        </w:rPr>
        <w:t>Marmey</w:t>
      </w:r>
      <w:proofErr w:type="spellEnd"/>
      <w:r w:rsidRPr="00E129B4">
        <w:rPr>
          <w:rFonts w:ascii="Book Antiqua" w:eastAsia="Book Antiqua" w:hAnsi="Book Antiqua" w:cs="Book Antiqua"/>
          <w:color w:val="000000" w:themeColor="text1"/>
        </w:rPr>
        <w:t xml:space="preserve"> B, </w:t>
      </w:r>
      <w:proofErr w:type="spellStart"/>
      <w:r w:rsidRPr="00E129B4">
        <w:rPr>
          <w:rFonts w:ascii="Book Antiqua" w:eastAsia="Book Antiqua" w:hAnsi="Book Antiqua" w:cs="Book Antiqua"/>
          <w:color w:val="000000" w:themeColor="text1"/>
        </w:rPr>
        <w:t>Prevot</w:t>
      </w:r>
      <w:proofErr w:type="spellEnd"/>
      <w:r w:rsidRPr="00E129B4">
        <w:rPr>
          <w:rFonts w:ascii="Book Antiqua" w:eastAsia="Book Antiqua" w:hAnsi="Book Antiqua" w:cs="Book Antiqua"/>
          <w:color w:val="000000" w:themeColor="text1"/>
        </w:rPr>
        <w:t xml:space="preserve"> S, Müller-</w:t>
      </w:r>
      <w:proofErr w:type="spellStart"/>
      <w:r w:rsidRPr="00E129B4">
        <w:rPr>
          <w:rFonts w:ascii="Book Antiqua" w:eastAsia="Book Antiqua" w:hAnsi="Book Antiqua" w:cs="Book Antiqua"/>
          <w:color w:val="000000" w:themeColor="text1"/>
        </w:rPr>
        <w:t>Hermelink</w:t>
      </w:r>
      <w:proofErr w:type="spellEnd"/>
      <w:r w:rsidRPr="00E129B4">
        <w:rPr>
          <w:rFonts w:ascii="Book Antiqua" w:eastAsia="Book Antiqua" w:hAnsi="Book Antiqua" w:cs="Book Antiqua"/>
          <w:color w:val="000000" w:themeColor="text1"/>
        </w:rPr>
        <w:t xml:space="preserve"> HK, </w:t>
      </w:r>
      <w:proofErr w:type="spellStart"/>
      <w:r w:rsidRPr="00E129B4">
        <w:rPr>
          <w:rFonts w:ascii="Book Antiqua" w:eastAsia="Book Antiqua" w:hAnsi="Book Antiqua" w:cs="Book Antiqua"/>
          <w:color w:val="000000" w:themeColor="text1"/>
        </w:rPr>
        <w:t>Sevestre</w:t>
      </w:r>
      <w:proofErr w:type="spellEnd"/>
      <w:r w:rsidRPr="00E129B4">
        <w:rPr>
          <w:rFonts w:ascii="Book Antiqua" w:eastAsia="Book Antiqua" w:hAnsi="Book Antiqua" w:cs="Book Antiqua"/>
          <w:color w:val="000000" w:themeColor="text1"/>
        </w:rPr>
        <w:t xml:space="preserve"> H, Molina T, </w:t>
      </w:r>
      <w:proofErr w:type="spellStart"/>
      <w:r w:rsidRPr="00E129B4">
        <w:rPr>
          <w:rFonts w:ascii="Book Antiqua" w:eastAsia="Book Antiqua" w:hAnsi="Book Antiqua" w:cs="Book Antiqua"/>
          <w:color w:val="000000" w:themeColor="text1"/>
        </w:rPr>
        <w:t>Billotet</w:t>
      </w:r>
      <w:proofErr w:type="spellEnd"/>
      <w:r w:rsidRPr="00E129B4">
        <w:rPr>
          <w:rFonts w:ascii="Book Antiqua" w:eastAsia="Book Antiqua" w:hAnsi="Book Antiqua" w:cs="Book Antiqua"/>
          <w:color w:val="000000" w:themeColor="text1"/>
        </w:rPr>
        <w:t xml:space="preserve"> C, </w:t>
      </w:r>
      <w:proofErr w:type="spellStart"/>
      <w:r w:rsidRPr="00E129B4">
        <w:rPr>
          <w:rFonts w:ascii="Book Antiqua" w:eastAsia="Book Antiqua" w:hAnsi="Book Antiqua" w:cs="Book Antiqua"/>
          <w:color w:val="000000" w:themeColor="text1"/>
        </w:rPr>
        <w:t>Gaulard</w:t>
      </w:r>
      <w:proofErr w:type="spellEnd"/>
      <w:r w:rsidRPr="00E129B4">
        <w:rPr>
          <w:rFonts w:ascii="Book Antiqua" w:eastAsia="Book Antiqua" w:hAnsi="Book Antiqua" w:cs="Book Antiqua"/>
          <w:color w:val="000000" w:themeColor="text1"/>
        </w:rPr>
        <w:t xml:space="preserve"> P, Knopf JF, </w:t>
      </w:r>
      <w:proofErr w:type="spellStart"/>
      <w:r w:rsidRPr="00E129B4">
        <w:rPr>
          <w:rFonts w:ascii="Book Antiqua" w:eastAsia="Book Antiqua" w:hAnsi="Book Antiqua" w:cs="Book Antiqua"/>
          <w:color w:val="000000" w:themeColor="text1"/>
        </w:rPr>
        <w:t>Bendjaballah</w:t>
      </w:r>
      <w:proofErr w:type="spellEnd"/>
      <w:r w:rsidRPr="00E129B4">
        <w:rPr>
          <w:rFonts w:ascii="Book Antiqua" w:eastAsia="Book Antiqua" w:hAnsi="Book Antiqua" w:cs="Book Antiqua"/>
          <w:color w:val="000000" w:themeColor="text1"/>
        </w:rPr>
        <w:t xml:space="preserve"> S, </w:t>
      </w:r>
      <w:proofErr w:type="spellStart"/>
      <w:r w:rsidRPr="00E129B4">
        <w:rPr>
          <w:rFonts w:ascii="Book Antiqua" w:eastAsia="Book Antiqua" w:hAnsi="Book Antiqua" w:cs="Book Antiqua"/>
          <w:color w:val="000000" w:themeColor="text1"/>
        </w:rPr>
        <w:t>Mangnan-Marai</w:t>
      </w:r>
      <w:proofErr w:type="spellEnd"/>
      <w:r w:rsidRPr="00E129B4">
        <w:rPr>
          <w:rFonts w:ascii="Book Antiqua" w:eastAsia="Book Antiqua" w:hAnsi="Book Antiqua" w:cs="Book Antiqua"/>
          <w:color w:val="000000" w:themeColor="text1"/>
        </w:rPr>
        <w:t xml:space="preserve"> A, </w:t>
      </w:r>
      <w:proofErr w:type="spellStart"/>
      <w:r w:rsidRPr="00E129B4">
        <w:rPr>
          <w:rFonts w:ascii="Book Antiqua" w:eastAsia="Book Antiqua" w:hAnsi="Book Antiqua" w:cs="Book Antiqua"/>
          <w:color w:val="000000" w:themeColor="text1"/>
        </w:rPr>
        <w:t>Brière</w:t>
      </w:r>
      <w:proofErr w:type="spellEnd"/>
      <w:r w:rsidRPr="00E129B4">
        <w:rPr>
          <w:rFonts w:ascii="Book Antiqua" w:eastAsia="Book Antiqua" w:hAnsi="Book Antiqua" w:cs="Book Antiqua"/>
          <w:color w:val="000000" w:themeColor="text1"/>
        </w:rPr>
        <w:t xml:space="preserve"> J, </w:t>
      </w:r>
      <w:proofErr w:type="spellStart"/>
      <w:r w:rsidRPr="00E129B4">
        <w:rPr>
          <w:rFonts w:ascii="Book Antiqua" w:eastAsia="Book Antiqua" w:hAnsi="Book Antiqua" w:cs="Book Antiqua"/>
          <w:color w:val="000000" w:themeColor="text1"/>
        </w:rPr>
        <w:t>Fabiani</w:t>
      </w:r>
      <w:proofErr w:type="spellEnd"/>
      <w:r w:rsidRPr="00E129B4">
        <w:rPr>
          <w:rFonts w:ascii="Book Antiqua" w:eastAsia="Book Antiqua" w:hAnsi="Book Antiqua" w:cs="Book Antiqua"/>
          <w:color w:val="000000" w:themeColor="text1"/>
        </w:rPr>
        <w:t xml:space="preserve"> B, </w:t>
      </w:r>
      <w:proofErr w:type="spellStart"/>
      <w:r w:rsidRPr="00E129B4">
        <w:rPr>
          <w:rFonts w:ascii="Book Antiqua" w:eastAsia="Book Antiqua" w:hAnsi="Book Antiqua" w:cs="Book Antiqua"/>
          <w:color w:val="000000" w:themeColor="text1"/>
        </w:rPr>
        <w:t>Audouin</w:t>
      </w:r>
      <w:proofErr w:type="spellEnd"/>
      <w:r w:rsidRPr="00E129B4">
        <w:rPr>
          <w:rFonts w:ascii="Book Antiqua" w:eastAsia="Book Antiqua" w:hAnsi="Book Antiqua" w:cs="Book Antiqua"/>
          <w:color w:val="000000" w:themeColor="text1"/>
        </w:rPr>
        <w:t xml:space="preserve"> J. Is sclerosing angiomatoid nodular transformation (SANT) of the splenic red pulp identical to inflammatory </w:t>
      </w:r>
      <w:proofErr w:type="spellStart"/>
      <w:r w:rsidRPr="00E129B4">
        <w:rPr>
          <w:rFonts w:ascii="Book Antiqua" w:eastAsia="Book Antiqua" w:hAnsi="Book Antiqua" w:cs="Book Antiqua"/>
          <w:color w:val="000000" w:themeColor="text1"/>
        </w:rPr>
        <w:t>pseudotumour</w:t>
      </w:r>
      <w:proofErr w:type="spellEnd"/>
      <w:r w:rsidRPr="00E129B4">
        <w:rPr>
          <w:rFonts w:ascii="Book Antiqua" w:eastAsia="Book Antiqua" w:hAnsi="Book Antiqua" w:cs="Book Antiqua"/>
          <w:color w:val="000000" w:themeColor="text1"/>
        </w:rPr>
        <w:t xml:space="preserve">? Report of 16 cases. </w:t>
      </w:r>
      <w:r w:rsidRPr="00E129B4">
        <w:rPr>
          <w:rFonts w:ascii="Book Antiqua" w:eastAsia="Book Antiqua" w:hAnsi="Book Antiqua" w:cs="Book Antiqua"/>
          <w:i/>
          <w:iCs/>
          <w:color w:val="000000" w:themeColor="text1"/>
        </w:rPr>
        <w:t>Histopathology</w:t>
      </w:r>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53</w:t>
      </w:r>
      <w:r w:rsidRPr="00E129B4">
        <w:rPr>
          <w:rFonts w:ascii="Book Antiqua" w:eastAsia="Book Antiqua" w:hAnsi="Book Antiqua" w:cs="Book Antiqua"/>
          <w:color w:val="000000" w:themeColor="text1"/>
        </w:rPr>
        <w:t>: 299-310 [PMID: 18643852 DOI: 10.1111/j.1365-2559.2008.03101.x]</w:t>
      </w:r>
    </w:p>
    <w:p w14:paraId="773B357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11 </w:t>
      </w:r>
      <w:r w:rsidRPr="00E129B4">
        <w:rPr>
          <w:rFonts w:ascii="Book Antiqua" w:eastAsia="Book Antiqua" w:hAnsi="Book Antiqua" w:cs="Book Antiqua"/>
          <w:b/>
          <w:bCs/>
          <w:color w:val="000000" w:themeColor="text1"/>
        </w:rPr>
        <w:t>Hou J</w:t>
      </w:r>
      <w:r w:rsidRPr="00E129B4">
        <w:rPr>
          <w:rFonts w:ascii="Book Antiqua" w:eastAsia="Book Antiqua" w:hAnsi="Book Antiqua" w:cs="Book Antiqua"/>
          <w:color w:val="000000" w:themeColor="text1"/>
        </w:rPr>
        <w:t xml:space="preserve">, Ji Y, Tan YS, Shi DR, Liu YL, Xu C, Zeng HY. [Sclerosing angiomatoid nodular transformation of spleen: a clinicopathologic study of 10 cases with review of literature]. </w:t>
      </w:r>
      <w:proofErr w:type="spellStart"/>
      <w:r w:rsidRPr="00E129B4">
        <w:rPr>
          <w:rFonts w:ascii="Book Antiqua" w:eastAsia="Book Antiqua" w:hAnsi="Book Antiqua" w:cs="Book Antiqua"/>
          <w:i/>
          <w:iCs/>
          <w:color w:val="000000" w:themeColor="text1"/>
        </w:rPr>
        <w:t>Zhonghua</w:t>
      </w:r>
      <w:proofErr w:type="spellEnd"/>
      <w:r w:rsidRPr="00E129B4">
        <w:rPr>
          <w:rFonts w:ascii="Book Antiqua" w:eastAsia="Book Antiqua" w:hAnsi="Book Antiqua" w:cs="Book Antiqua"/>
          <w:i/>
          <w:iCs/>
          <w:color w:val="000000" w:themeColor="text1"/>
        </w:rPr>
        <w:t xml:space="preserve"> Bing Li </w:t>
      </w:r>
      <w:proofErr w:type="spellStart"/>
      <w:r w:rsidRPr="00E129B4">
        <w:rPr>
          <w:rFonts w:ascii="Book Antiqua" w:eastAsia="Book Antiqua" w:hAnsi="Book Antiqua" w:cs="Book Antiqua"/>
          <w:i/>
          <w:iCs/>
          <w:color w:val="000000" w:themeColor="text1"/>
        </w:rPr>
        <w:t>Xue</w:t>
      </w:r>
      <w:proofErr w:type="spellEnd"/>
      <w:r w:rsidRPr="00E129B4">
        <w:rPr>
          <w:rFonts w:ascii="Book Antiqua" w:eastAsia="Book Antiqua" w:hAnsi="Book Antiqua" w:cs="Book Antiqua"/>
          <w:i/>
          <w:iCs/>
          <w:color w:val="000000" w:themeColor="text1"/>
        </w:rPr>
        <w:t xml:space="preserve"> Za </w:t>
      </w:r>
      <w:proofErr w:type="spellStart"/>
      <w:r w:rsidRPr="00E129B4">
        <w:rPr>
          <w:rFonts w:ascii="Book Antiqua" w:eastAsia="Book Antiqua" w:hAnsi="Book Antiqua" w:cs="Book Antiqua"/>
          <w:i/>
          <w:iCs/>
          <w:color w:val="000000" w:themeColor="text1"/>
        </w:rPr>
        <w:t>Zhi</w:t>
      </w:r>
      <w:proofErr w:type="spellEnd"/>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39</w:t>
      </w:r>
      <w:r w:rsidRPr="00E129B4">
        <w:rPr>
          <w:rFonts w:ascii="Book Antiqua" w:eastAsia="Book Antiqua" w:hAnsi="Book Antiqua" w:cs="Book Antiqua"/>
          <w:color w:val="000000" w:themeColor="text1"/>
        </w:rPr>
        <w:t>: 84-87 [PMID: 20388372]</w:t>
      </w:r>
    </w:p>
    <w:p w14:paraId="357E5CC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12 </w:t>
      </w:r>
      <w:r w:rsidRPr="00E129B4">
        <w:rPr>
          <w:rFonts w:ascii="Book Antiqua" w:eastAsia="Book Antiqua" w:hAnsi="Book Antiqua" w:cs="Book Antiqua"/>
          <w:b/>
          <w:bCs/>
          <w:color w:val="000000" w:themeColor="text1"/>
        </w:rPr>
        <w:t>Nomura R</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Tokumura</w:t>
      </w:r>
      <w:proofErr w:type="spellEnd"/>
      <w:r w:rsidRPr="00E129B4">
        <w:rPr>
          <w:rFonts w:ascii="Book Antiqua" w:eastAsia="Book Antiqua" w:hAnsi="Book Antiqua" w:cs="Book Antiqua"/>
          <w:color w:val="000000" w:themeColor="text1"/>
        </w:rPr>
        <w:t xml:space="preserve"> H, </w:t>
      </w:r>
      <w:proofErr w:type="spellStart"/>
      <w:r w:rsidRPr="00E129B4">
        <w:rPr>
          <w:rFonts w:ascii="Book Antiqua" w:eastAsia="Book Antiqua" w:hAnsi="Book Antiqua" w:cs="Book Antiqua"/>
          <w:color w:val="000000" w:themeColor="text1"/>
        </w:rPr>
        <w:t>Katayose</w:t>
      </w:r>
      <w:proofErr w:type="spellEnd"/>
      <w:r w:rsidRPr="00E129B4">
        <w:rPr>
          <w:rFonts w:ascii="Book Antiqua" w:eastAsia="Book Antiqua" w:hAnsi="Book Antiqua" w:cs="Book Antiqua"/>
          <w:color w:val="000000" w:themeColor="text1"/>
        </w:rPr>
        <w:t xml:space="preserve"> Y, Nakayama F, </w:t>
      </w:r>
      <w:proofErr w:type="spellStart"/>
      <w:r w:rsidRPr="00E129B4">
        <w:rPr>
          <w:rFonts w:ascii="Book Antiqua" w:eastAsia="Book Antiqua" w:hAnsi="Book Antiqua" w:cs="Book Antiqua"/>
          <w:color w:val="000000" w:themeColor="text1"/>
        </w:rPr>
        <w:t>Iwama</w:t>
      </w:r>
      <w:proofErr w:type="spellEnd"/>
      <w:r w:rsidRPr="00E129B4">
        <w:rPr>
          <w:rFonts w:ascii="Book Antiqua" w:eastAsia="Book Antiqua" w:hAnsi="Book Antiqua" w:cs="Book Antiqua"/>
          <w:color w:val="000000" w:themeColor="text1"/>
        </w:rPr>
        <w:t xml:space="preserve"> N, </w:t>
      </w:r>
      <w:proofErr w:type="spellStart"/>
      <w:r w:rsidRPr="00E129B4">
        <w:rPr>
          <w:rFonts w:ascii="Book Antiqua" w:eastAsia="Book Antiqua" w:hAnsi="Book Antiqua" w:cs="Book Antiqua"/>
          <w:color w:val="000000" w:themeColor="text1"/>
        </w:rPr>
        <w:t>Furihata</w:t>
      </w:r>
      <w:proofErr w:type="spellEnd"/>
      <w:r w:rsidRPr="00E129B4">
        <w:rPr>
          <w:rFonts w:ascii="Book Antiqua" w:eastAsia="Book Antiqua" w:hAnsi="Book Antiqua" w:cs="Book Antiqua"/>
          <w:color w:val="000000" w:themeColor="text1"/>
        </w:rPr>
        <w:t xml:space="preserve"> M. Sclerosing Angiomatoid Nodular Transformation of the Spleen: Lessons from a Rare Case and Review of the Literature. </w:t>
      </w:r>
      <w:r w:rsidRPr="00E129B4">
        <w:rPr>
          <w:rFonts w:ascii="Book Antiqua" w:eastAsia="Book Antiqua" w:hAnsi="Book Antiqua" w:cs="Book Antiqua"/>
          <w:i/>
          <w:iCs/>
          <w:color w:val="000000" w:themeColor="text1"/>
        </w:rPr>
        <w:t>Intern Med</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58</w:t>
      </w:r>
      <w:r w:rsidRPr="00E129B4">
        <w:rPr>
          <w:rFonts w:ascii="Book Antiqua" w:eastAsia="Book Antiqua" w:hAnsi="Book Antiqua" w:cs="Book Antiqua"/>
          <w:color w:val="000000" w:themeColor="text1"/>
        </w:rPr>
        <w:t>: 1433-1441 [PMID: 30626827 DOI: 10.2169/internalmedicine.1948-18]</w:t>
      </w:r>
    </w:p>
    <w:p w14:paraId="4BB9728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13 </w:t>
      </w:r>
      <w:proofErr w:type="spellStart"/>
      <w:r w:rsidRPr="00E129B4">
        <w:rPr>
          <w:rFonts w:ascii="Book Antiqua" w:eastAsia="Book Antiqua" w:hAnsi="Book Antiqua" w:cs="Book Antiqua"/>
          <w:b/>
          <w:bCs/>
          <w:color w:val="000000" w:themeColor="text1"/>
        </w:rPr>
        <w:t>Pelizzo</w:t>
      </w:r>
      <w:proofErr w:type="spellEnd"/>
      <w:r w:rsidRPr="00E129B4">
        <w:rPr>
          <w:rFonts w:ascii="Book Antiqua" w:eastAsia="Book Antiqua" w:hAnsi="Book Antiqua" w:cs="Book Antiqua"/>
          <w:b/>
          <w:bCs/>
          <w:color w:val="000000" w:themeColor="text1"/>
        </w:rPr>
        <w:t xml:space="preserve"> G</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Villanacci</w:t>
      </w:r>
      <w:proofErr w:type="spellEnd"/>
      <w:r w:rsidRPr="00E129B4">
        <w:rPr>
          <w:rFonts w:ascii="Book Antiqua" w:eastAsia="Book Antiqua" w:hAnsi="Book Antiqua" w:cs="Book Antiqua"/>
          <w:color w:val="000000" w:themeColor="text1"/>
        </w:rPr>
        <w:t xml:space="preserve"> V, </w:t>
      </w:r>
      <w:proofErr w:type="spellStart"/>
      <w:r w:rsidRPr="00E129B4">
        <w:rPr>
          <w:rFonts w:ascii="Book Antiqua" w:eastAsia="Book Antiqua" w:hAnsi="Book Antiqua" w:cs="Book Antiqua"/>
          <w:color w:val="000000" w:themeColor="text1"/>
        </w:rPr>
        <w:t>Lorenzi</w:t>
      </w:r>
      <w:proofErr w:type="spellEnd"/>
      <w:r w:rsidRPr="00E129B4">
        <w:rPr>
          <w:rFonts w:ascii="Book Antiqua" w:eastAsia="Book Antiqua" w:hAnsi="Book Antiqua" w:cs="Book Antiqua"/>
          <w:color w:val="000000" w:themeColor="text1"/>
        </w:rPr>
        <w:t xml:space="preserve"> L, </w:t>
      </w:r>
      <w:proofErr w:type="spellStart"/>
      <w:r w:rsidRPr="00E129B4">
        <w:rPr>
          <w:rFonts w:ascii="Book Antiqua" w:eastAsia="Book Antiqua" w:hAnsi="Book Antiqua" w:cs="Book Antiqua"/>
          <w:color w:val="000000" w:themeColor="text1"/>
        </w:rPr>
        <w:t>Doria</w:t>
      </w:r>
      <w:proofErr w:type="spellEnd"/>
      <w:r w:rsidRPr="00E129B4">
        <w:rPr>
          <w:rFonts w:ascii="Book Antiqua" w:eastAsia="Book Antiqua" w:hAnsi="Book Antiqua" w:cs="Book Antiqua"/>
          <w:color w:val="000000" w:themeColor="text1"/>
        </w:rPr>
        <w:t xml:space="preserve"> O, Caruso AM, </w:t>
      </w:r>
      <w:proofErr w:type="spellStart"/>
      <w:r w:rsidRPr="00E129B4">
        <w:rPr>
          <w:rFonts w:ascii="Book Antiqua" w:eastAsia="Book Antiqua" w:hAnsi="Book Antiqua" w:cs="Book Antiqua"/>
          <w:color w:val="000000" w:themeColor="text1"/>
        </w:rPr>
        <w:t>Girgenti</w:t>
      </w:r>
      <w:proofErr w:type="spellEnd"/>
      <w:r w:rsidRPr="00E129B4">
        <w:rPr>
          <w:rFonts w:ascii="Book Antiqua" w:eastAsia="Book Antiqua" w:hAnsi="Book Antiqua" w:cs="Book Antiqua"/>
          <w:color w:val="000000" w:themeColor="text1"/>
        </w:rPr>
        <w:t xml:space="preserve"> V, </w:t>
      </w:r>
      <w:proofErr w:type="spellStart"/>
      <w:r w:rsidRPr="00E129B4">
        <w:rPr>
          <w:rFonts w:ascii="Book Antiqua" w:eastAsia="Book Antiqua" w:hAnsi="Book Antiqua" w:cs="Book Antiqua"/>
          <w:color w:val="000000" w:themeColor="text1"/>
        </w:rPr>
        <w:t>Unti</w:t>
      </w:r>
      <w:proofErr w:type="spellEnd"/>
      <w:r w:rsidRPr="00E129B4">
        <w:rPr>
          <w:rFonts w:ascii="Book Antiqua" w:eastAsia="Book Antiqua" w:hAnsi="Book Antiqua" w:cs="Book Antiqua"/>
          <w:color w:val="000000" w:themeColor="text1"/>
        </w:rPr>
        <w:t xml:space="preserve"> E, </w:t>
      </w:r>
      <w:proofErr w:type="spellStart"/>
      <w:r w:rsidRPr="00E129B4">
        <w:rPr>
          <w:rFonts w:ascii="Book Antiqua" w:eastAsia="Book Antiqua" w:hAnsi="Book Antiqua" w:cs="Book Antiqua"/>
          <w:color w:val="000000" w:themeColor="text1"/>
        </w:rPr>
        <w:t>Putignano</w:t>
      </w:r>
      <w:proofErr w:type="spellEnd"/>
      <w:r w:rsidRPr="00E129B4">
        <w:rPr>
          <w:rFonts w:ascii="Book Antiqua" w:eastAsia="Book Antiqua" w:hAnsi="Book Antiqua" w:cs="Book Antiqua"/>
          <w:color w:val="000000" w:themeColor="text1"/>
        </w:rPr>
        <w:t xml:space="preserve"> L, </w:t>
      </w:r>
      <w:proofErr w:type="spellStart"/>
      <w:r w:rsidRPr="00E129B4">
        <w:rPr>
          <w:rFonts w:ascii="Book Antiqua" w:eastAsia="Book Antiqua" w:hAnsi="Book Antiqua" w:cs="Book Antiqua"/>
          <w:color w:val="000000" w:themeColor="text1"/>
        </w:rPr>
        <w:t>Bassotti</w:t>
      </w:r>
      <w:proofErr w:type="spellEnd"/>
      <w:r w:rsidRPr="00E129B4">
        <w:rPr>
          <w:rFonts w:ascii="Book Antiqua" w:eastAsia="Book Antiqua" w:hAnsi="Book Antiqua" w:cs="Book Antiqua"/>
          <w:color w:val="000000" w:themeColor="text1"/>
        </w:rPr>
        <w:t xml:space="preserve"> G, Calcaterra V. Sclerosing angiomatoid nodular transformation presenting with abdominal hemorrhage: First report in infancy. </w:t>
      </w:r>
      <w:proofErr w:type="spellStart"/>
      <w:r w:rsidRPr="00E129B4">
        <w:rPr>
          <w:rFonts w:ascii="Book Antiqua" w:eastAsia="Book Antiqua" w:hAnsi="Book Antiqua" w:cs="Book Antiqua"/>
          <w:i/>
          <w:iCs/>
          <w:color w:val="000000" w:themeColor="text1"/>
        </w:rPr>
        <w:t>Pediatr</w:t>
      </w:r>
      <w:proofErr w:type="spellEnd"/>
      <w:r w:rsidRPr="00E129B4">
        <w:rPr>
          <w:rFonts w:ascii="Book Antiqua" w:eastAsia="Book Antiqua" w:hAnsi="Book Antiqua" w:cs="Book Antiqua"/>
          <w:i/>
          <w:iCs/>
          <w:color w:val="000000" w:themeColor="text1"/>
        </w:rPr>
        <w:t xml:space="preserve"> Rep</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11</w:t>
      </w:r>
      <w:r w:rsidRPr="00E129B4">
        <w:rPr>
          <w:rFonts w:ascii="Book Antiqua" w:eastAsia="Book Antiqua" w:hAnsi="Book Antiqua" w:cs="Book Antiqua"/>
          <w:color w:val="000000" w:themeColor="text1"/>
        </w:rPr>
        <w:t>: 7848 [PMID: 31214299 DOI: 10.4081/pr.2019.7848]</w:t>
      </w:r>
    </w:p>
    <w:p w14:paraId="246BFFD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14 </w:t>
      </w:r>
      <w:r w:rsidRPr="00E129B4">
        <w:rPr>
          <w:rFonts w:ascii="Book Antiqua" w:eastAsia="Book Antiqua" w:hAnsi="Book Antiqua" w:cs="Book Antiqua"/>
          <w:b/>
          <w:bCs/>
          <w:color w:val="000000" w:themeColor="text1"/>
        </w:rPr>
        <w:t>Liao J</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Musbahi</w:t>
      </w:r>
      <w:proofErr w:type="spellEnd"/>
      <w:r w:rsidRPr="00E129B4">
        <w:rPr>
          <w:rFonts w:ascii="Book Antiqua" w:eastAsia="Book Antiqua" w:hAnsi="Book Antiqua" w:cs="Book Antiqua"/>
          <w:color w:val="000000" w:themeColor="text1"/>
        </w:rPr>
        <w:t xml:space="preserve"> A, Dasgupta K, Thibaut H, Gopinath B. Sclerosing angiomatoid nodular transformation of the spleen. </w:t>
      </w:r>
      <w:r w:rsidRPr="00E129B4">
        <w:rPr>
          <w:rFonts w:ascii="Book Antiqua" w:eastAsia="Book Antiqua" w:hAnsi="Book Antiqua" w:cs="Book Antiqua"/>
          <w:i/>
          <w:iCs/>
          <w:color w:val="000000" w:themeColor="text1"/>
        </w:rPr>
        <w:t>BMJ Case Rep</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12</w:t>
      </w:r>
      <w:r w:rsidRPr="00E129B4">
        <w:rPr>
          <w:rFonts w:ascii="Book Antiqua" w:eastAsia="Book Antiqua" w:hAnsi="Book Antiqua" w:cs="Book Antiqua"/>
          <w:color w:val="000000" w:themeColor="text1"/>
        </w:rPr>
        <w:t xml:space="preserve">: </w:t>
      </w:r>
      <w:r w:rsidR="004F043A" w:rsidRPr="00E129B4">
        <w:rPr>
          <w:rFonts w:ascii="Book Antiqua" w:eastAsia="Book Antiqua" w:hAnsi="Book Antiqua" w:cs="Book Antiqua"/>
          <w:color w:val="000000" w:themeColor="text1"/>
        </w:rPr>
        <w:t xml:space="preserve">e229757 </w:t>
      </w:r>
      <w:r w:rsidRPr="00E129B4">
        <w:rPr>
          <w:rFonts w:ascii="Book Antiqua" w:eastAsia="Book Antiqua" w:hAnsi="Book Antiqua" w:cs="Book Antiqua"/>
          <w:color w:val="000000" w:themeColor="text1"/>
        </w:rPr>
        <w:t>[PMID: 31501171 DOI: 10.1136/bcr-2019-229757]</w:t>
      </w:r>
    </w:p>
    <w:p w14:paraId="5E42773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 xml:space="preserve">15 </w:t>
      </w:r>
      <w:r w:rsidRPr="00E129B4">
        <w:rPr>
          <w:rFonts w:ascii="Book Antiqua" w:eastAsia="Book Antiqua" w:hAnsi="Book Antiqua" w:cs="Book Antiqua"/>
          <w:b/>
          <w:bCs/>
          <w:color w:val="000000" w:themeColor="text1"/>
        </w:rPr>
        <w:t>Sánchez Belmar C</w:t>
      </w:r>
      <w:r w:rsidRPr="00E129B4">
        <w:rPr>
          <w:rFonts w:ascii="Book Antiqua" w:eastAsia="Book Antiqua" w:hAnsi="Book Antiqua" w:cs="Book Antiqua"/>
          <w:color w:val="000000" w:themeColor="text1"/>
        </w:rPr>
        <w:t xml:space="preserve">, White A, Majeed M, Redmond HP. Sclerosing angiomatoid nodular transformation of the spleen: unusual case presentation in an intravenous drug user. </w:t>
      </w:r>
      <w:r w:rsidRPr="00E129B4">
        <w:rPr>
          <w:rFonts w:ascii="Book Antiqua" w:eastAsia="Book Antiqua" w:hAnsi="Book Antiqua" w:cs="Book Antiqua"/>
          <w:i/>
          <w:iCs/>
          <w:color w:val="000000" w:themeColor="text1"/>
        </w:rPr>
        <w:t>BMJ Case Rep</w:t>
      </w:r>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13</w:t>
      </w:r>
      <w:r w:rsidR="007B56BA" w:rsidRPr="00E129B4">
        <w:rPr>
          <w:rFonts w:ascii="Book Antiqua" w:hAnsi="Book Antiqua" w:cs="Book Antiqua"/>
          <w:bCs/>
          <w:color w:val="000000" w:themeColor="text1"/>
          <w:lang w:eastAsia="zh-CN"/>
        </w:rPr>
        <w:t>:</w:t>
      </w:r>
      <w:r w:rsidR="007B56BA" w:rsidRPr="00E129B4">
        <w:rPr>
          <w:rFonts w:ascii="Book Antiqua" w:hAnsi="Book Antiqua"/>
          <w:color w:val="000000" w:themeColor="text1"/>
        </w:rPr>
        <w:t xml:space="preserve"> </w:t>
      </w:r>
      <w:r w:rsidR="007B56BA" w:rsidRPr="00E129B4">
        <w:rPr>
          <w:rFonts w:ascii="Book Antiqua" w:hAnsi="Book Antiqua" w:cs="Book Antiqua"/>
          <w:bCs/>
          <w:color w:val="000000" w:themeColor="text1"/>
          <w:lang w:eastAsia="zh-CN"/>
        </w:rPr>
        <w:t>e235648</w:t>
      </w:r>
      <w:r w:rsidR="004F043A"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[PMID: 32565440 DOI: 10.1136/bcr-2020-235648]</w:t>
      </w:r>
    </w:p>
    <w:p w14:paraId="36E3E42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16 </w:t>
      </w:r>
      <w:proofErr w:type="spellStart"/>
      <w:r w:rsidRPr="00E129B4">
        <w:rPr>
          <w:rFonts w:ascii="Book Antiqua" w:eastAsia="Book Antiqua" w:hAnsi="Book Antiqua" w:cs="Book Antiqua"/>
          <w:b/>
          <w:bCs/>
          <w:color w:val="000000" w:themeColor="text1"/>
        </w:rPr>
        <w:t>Jin</w:t>
      </w:r>
      <w:proofErr w:type="spellEnd"/>
      <w:r w:rsidRPr="00E129B4">
        <w:rPr>
          <w:rFonts w:ascii="Book Antiqua" w:eastAsia="Book Antiqua" w:hAnsi="Book Antiqua" w:cs="Book Antiqua"/>
          <w:b/>
          <w:bCs/>
          <w:color w:val="000000" w:themeColor="text1"/>
        </w:rPr>
        <w:t xml:space="preserve"> Y</w:t>
      </w:r>
      <w:r w:rsidRPr="00E129B4">
        <w:rPr>
          <w:rFonts w:ascii="Book Antiqua" w:eastAsia="Book Antiqua" w:hAnsi="Book Antiqua" w:cs="Book Antiqua"/>
          <w:color w:val="000000" w:themeColor="text1"/>
        </w:rPr>
        <w:t xml:space="preserve">, Hu H, </w:t>
      </w:r>
      <w:proofErr w:type="spellStart"/>
      <w:r w:rsidRPr="00E129B4">
        <w:rPr>
          <w:rFonts w:ascii="Book Antiqua" w:eastAsia="Book Antiqua" w:hAnsi="Book Antiqua" w:cs="Book Antiqua"/>
          <w:color w:val="000000" w:themeColor="text1"/>
        </w:rPr>
        <w:t>Regmi</w:t>
      </w:r>
      <w:proofErr w:type="spellEnd"/>
      <w:r w:rsidRPr="00E129B4">
        <w:rPr>
          <w:rFonts w:ascii="Book Antiqua" w:eastAsia="Book Antiqua" w:hAnsi="Book Antiqua" w:cs="Book Antiqua"/>
          <w:color w:val="000000" w:themeColor="text1"/>
        </w:rPr>
        <w:t xml:space="preserve"> P, Li F, Cheng N. Treatment options for sclerosing angiomatoid nodular transformation of spleen. </w:t>
      </w:r>
      <w:r w:rsidRPr="00E129B4">
        <w:rPr>
          <w:rFonts w:ascii="Book Antiqua" w:eastAsia="Book Antiqua" w:hAnsi="Book Antiqua" w:cs="Book Antiqua"/>
          <w:i/>
          <w:iCs/>
          <w:color w:val="000000" w:themeColor="text1"/>
        </w:rPr>
        <w:t>HPB (Oxford)</w:t>
      </w:r>
      <w:r w:rsidR="00C9126B" w:rsidRPr="00E129B4">
        <w:rPr>
          <w:rFonts w:ascii="Book Antiqua" w:eastAsia="Book Antiqua" w:hAnsi="Book Antiqua" w:cs="Book Antiqua"/>
          <w:color w:val="000000" w:themeColor="text1"/>
        </w:rPr>
        <w:t xml:space="preserve"> 2020</w:t>
      </w:r>
      <w:r w:rsidR="00C9126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[PMID: 32063479 DOI: 10.1016/j.hpb.2020.01.014]</w:t>
      </w:r>
    </w:p>
    <w:p w14:paraId="5FB472F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17 </w:t>
      </w:r>
      <w:proofErr w:type="spellStart"/>
      <w:r w:rsidRPr="00E129B4">
        <w:rPr>
          <w:rFonts w:ascii="Book Antiqua" w:eastAsia="Book Antiqua" w:hAnsi="Book Antiqua" w:cs="Book Antiqua"/>
          <w:b/>
          <w:bCs/>
          <w:color w:val="000000" w:themeColor="text1"/>
        </w:rPr>
        <w:t>Chikhladze</w:t>
      </w:r>
      <w:proofErr w:type="spellEnd"/>
      <w:r w:rsidRPr="00E129B4">
        <w:rPr>
          <w:rFonts w:ascii="Book Antiqua" w:eastAsia="Book Antiqua" w:hAnsi="Book Antiqua" w:cs="Book Antiqua"/>
          <w:b/>
          <w:bCs/>
          <w:color w:val="000000" w:themeColor="text1"/>
        </w:rPr>
        <w:t xml:space="preserve"> S</w:t>
      </w:r>
      <w:r w:rsidRPr="00E129B4">
        <w:rPr>
          <w:rFonts w:ascii="Book Antiqua" w:eastAsia="Book Antiqua" w:hAnsi="Book Antiqua" w:cs="Book Antiqua"/>
          <w:color w:val="000000" w:themeColor="text1"/>
        </w:rPr>
        <w:t xml:space="preserve">, Lederer AK, </w:t>
      </w:r>
      <w:proofErr w:type="spellStart"/>
      <w:r w:rsidRPr="00E129B4">
        <w:rPr>
          <w:rFonts w:ascii="Book Antiqua" w:eastAsia="Book Antiqua" w:hAnsi="Book Antiqua" w:cs="Book Antiqua"/>
          <w:color w:val="000000" w:themeColor="text1"/>
        </w:rPr>
        <w:t>Fichtner</w:t>
      </w:r>
      <w:proofErr w:type="spellEnd"/>
      <w:r w:rsidRPr="00E129B4">
        <w:rPr>
          <w:rFonts w:ascii="Book Antiqua" w:eastAsia="Book Antiqua" w:hAnsi="Book Antiqua" w:cs="Book Antiqua"/>
          <w:color w:val="000000" w:themeColor="text1"/>
        </w:rPr>
        <w:t xml:space="preserve">-Feigl S, </w:t>
      </w:r>
      <w:proofErr w:type="spellStart"/>
      <w:r w:rsidRPr="00E129B4">
        <w:rPr>
          <w:rFonts w:ascii="Book Antiqua" w:eastAsia="Book Antiqua" w:hAnsi="Book Antiqua" w:cs="Book Antiqua"/>
          <w:color w:val="000000" w:themeColor="text1"/>
        </w:rPr>
        <w:t>Wittel</w:t>
      </w:r>
      <w:proofErr w:type="spellEnd"/>
      <w:r w:rsidRPr="00E129B4">
        <w:rPr>
          <w:rFonts w:ascii="Book Antiqua" w:eastAsia="Book Antiqua" w:hAnsi="Book Antiqua" w:cs="Book Antiqua"/>
          <w:color w:val="000000" w:themeColor="text1"/>
        </w:rPr>
        <w:t xml:space="preserve"> UA, Werner M, </w:t>
      </w:r>
      <w:proofErr w:type="spellStart"/>
      <w:r w:rsidRPr="00E129B4">
        <w:rPr>
          <w:rFonts w:ascii="Book Antiqua" w:eastAsia="Book Antiqua" w:hAnsi="Book Antiqua" w:cs="Book Antiqua"/>
          <w:color w:val="000000" w:themeColor="text1"/>
        </w:rPr>
        <w:t>Aumann</w:t>
      </w:r>
      <w:proofErr w:type="spellEnd"/>
      <w:r w:rsidRPr="00E129B4">
        <w:rPr>
          <w:rFonts w:ascii="Book Antiqua" w:eastAsia="Book Antiqua" w:hAnsi="Book Antiqua" w:cs="Book Antiqua"/>
          <w:color w:val="000000" w:themeColor="text1"/>
        </w:rPr>
        <w:t xml:space="preserve"> K. Sclerosing angiomatoid nodular transformation of the spleen, a rare cause for splenectomy: Two case reports. </w:t>
      </w:r>
      <w:r w:rsidRPr="00E129B4">
        <w:rPr>
          <w:rFonts w:ascii="Book Antiqua" w:eastAsia="Book Antiqua" w:hAnsi="Book Antiqua" w:cs="Book Antiqua"/>
          <w:i/>
          <w:iCs/>
          <w:color w:val="000000" w:themeColor="text1"/>
        </w:rPr>
        <w:t>World J Clin Cases</w:t>
      </w:r>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8</w:t>
      </w:r>
      <w:r w:rsidRPr="00E129B4">
        <w:rPr>
          <w:rFonts w:ascii="Book Antiqua" w:eastAsia="Book Antiqua" w:hAnsi="Book Antiqua" w:cs="Book Antiqua"/>
          <w:color w:val="000000" w:themeColor="text1"/>
        </w:rPr>
        <w:t>: 103-109 [PMID: 31970175 DOI: 10.12998/wjcc.v8.i1.103]</w:t>
      </w:r>
    </w:p>
    <w:p w14:paraId="28ABAD4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18 </w:t>
      </w:r>
      <w:proofErr w:type="spellStart"/>
      <w:r w:rsidRPr="00E129B4">
        <w:rPr>
          <w:rFonts w:ascii="Book Antiqua" w:eastAsia="Book Antiqua" w:hAnsi="Book Antiqua" w:cs="Book Antiqua"/>
          <w:b/>
          <w:bCs/>
          <w:color w:val="000000" w:themeColor="text1"/>
        </w:rPr>
        <w:t>Zeeb</w:t>
      </w:r>
      <w:proofErr w:type="spellEnd"/>
      <w:r w:rsidRPr="00E129B4">
        <w:rPr>
          <w:rFonts w:ascii="Book Antiqua" w:eastAsia="Book Antiqua" w:hAnsi="Book Antiqua" w:cs="Book Antiqua"/>
          <w:b/>
          <w:bCs/>
          <w:color w:val="000000" w:themeColor="text1"/>
        </w:rPr>
        <w:t xml:space="preserve"> LM</w:t>
      </w:r>
      <w:r w:rsidRPr="00E129B4">
        <w:rPr>
          <w:rFonts w:ascii="Book Antiqua" w:eastAsia="Book Antiqua" w:hAnsi="Book Antiqua" w:cs="Book Antiqua"/>
          <w:color w:val="000000" w:themeColor="text1"/>
        </w:rPr>
        <w:t xml:space="preserve">, Johnson JM, Madsen MS, Keating DP. Sclerosing angiomatoid nodular transformation. </w:t>
      </w:r>
      <w:r w:rsidRPr="00E129B4">
        <w:rPr>
          <w:rFonts w:ascii="Book Antiqua" w:eastAsia="Book Antiqua" w:hAnsi="Book Antiqua" w:cs="Book Antiqua"/>
          <w:i/>
          <w:iCs/>
          <w:color w:val="000000" w:themeColor="text1"/>
        </w:rPr>
        <w:t xml:space="preserve">AJR Am J </w:t>
      </w:r>
      <w:proofErr w:type="spellStart"/>
      <w:r w:rsidRPr="00E129B4">
        <w:rPr>
          <w:rFonts w:ascii="Book Antiqua" w:eastAsia="Book Antiqua" w:hAnsi="Book Antiqua" w:cs="Book Antiqua"/>
          <w:i/>
          <w:iCs/>
          <w:color w:val="000000" w:themeColor="text1"/>
        </w:rPr>
        <w:t>Roentgenol</w:t>
      </w:r>
      <w:proofErr w:type="spellEnd"/>
      <w:r w:rsidRPr="00E129B4">
        <w:rPr>
          <w:rFonts w:ascii="Book Antiqua" w:eastAsia="Book Antiqua" w:hAnsi="Book Antiqua" w:cs="Book Antiqua"/>
          <w:color w:val="000000" w:themeColor="text1"/>
        </w:rPr>
        <w:t xml:space="preserve"> 2009; </w:t>
      </w:r>
      <w:r w:rsidRPr="00E129B4">
        <w:rPr>
          <w:rFonts w:ascii="Book Antiqua" w:eastAsia="Book Antiqua" w:hAnsi="Book Antiqua" w:cs="Book Antiqua"/>
          <w:b/>
          <w:bCs/>
          <w:color w:val="000000" w:themeColor="text1"/>
        </w:rPr>
        <w:t>192</w:t>
      </w:r>
      <w:r w:rsidRPr="00E129B4">
        <w:rPr>
          <w:rFonts w:ascii="Book Antiqua" w:eastAsia="Book Antiqua" w:hAnsi="Book Antiqua" w:cs="Book Antiqua"/>
          <w:color w:val="000000" w:themeColor="text1"/>
        </w:rPr>
        <w:t>: W236-W238 [PMID: 19380529 DOI: 10.2214/AJR.08.1487]</w:t>
      </w:r>
    </w:p>
    <w:p w14:paraId="5D222E3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19 </w:t>
      </w:r>
      <w:r w:rsidRPr="00E129B4">
        <w:rPr>
          <w:rFonts w:ascii="Book Antiqua" w:eastAsia="Book Antiqua" w:hAnsi="Book Antiqua" w:cs="Book Antiqua"/>
          <w:b/>
          <w:bCs/>
          <w:color w:val="000000" w:themeColor="text1"/>
        </w:rPr>
        <w:t>Thacker C</w:t>
      </w:r>
      <w:r w:rsidRPr="00E129B4">
        <w:rPr>
          <w:rFonts w:ascii="Book Antiqua" w:eastAsia="Book Antiqua" w:hAnsi="Book Antiqua" w:cs="Book Antiqua"/>
          <w:color w:val="000000" w:themeColor="text1"/>
        </w:rPr>
        <w:t xml:space="preserve">, Korn R, </w:t>
      </w:r>
      <w:proofErr w:type="spellStart"/>
      <w:r w:rsidRPr="00E129B4">
        <w:rPr>
          <w:rFonts w:ascii="Book Antiqua" w:eastAsia="Book Antiqua" w:hAnsi="Book Antiqua" w:cs="Book Antiqua"/>
          <w:color w:val="000000" w:themeColor="text1"/>
        </w:rPr>
        <w:t>Millstine</w:t>
      </w:r>
      <w:proofErr w:type="spellEnd"/>
      <w:r w:rsidRPr="00E129B4">
        <w:rPr>
          <w:rFonts w:ascii="Book Antiqua" w:eastAsia="Book Antiqua" w:hAnsi="Book Antiqua" w:cs="Book Antiqua"/>
          <w:color w:val="000000" w:themeColor="text1"/>
        </w:rPr>
        <w:t xml:space="preserve"> J, Harvin H, Van Lier </w:t>
      </w:r>
      <w:proofErr w:type="spellStart"/>
      <w:r w:rsidRPr="00E129B4">
        <w:rPr>
          <w:rFonts w:ascii="Book Antiqua" w:eastAsia="Book Antiqua" w:hAnsi="Book Antiqua" w:cs="Book Antiqua"/>
          <w:color w:val="000000" w:themeColor="text1"/>
        </w:rPr>
        <w:t>Ribbink</w:t>
      </w:r>
      <w:proofErr w:type="spellEnd"/>
      <w:r w:rsidRPr="00E129B4">
        <w:rPr>
          <w:rFonts w:ascii="Book Antiqua" w:eastAsia="Book Antiqua" w:hAnsi="Book Antiqua" w:cs="Book Antiqua"/>
          <w:color w:val="000000" w:themeColor="text1"/>
        </w:rPr>
        <w:t xml:space="preserve"> JA, </w:t>
      </w:r>
      <w:proofErr w:type="spellStart"/>
      <w:r w:rsidRPr="00E129B4">
        <w:rPr>
          <w:rFonts w:ascii="Book Antiqua" w:eastAsia="Book Antiqua" w:hAnsi="Book Antiqua" w:cs="Book Antiqua"/>
          <w:color w:val="000000" w:themeColor="text1"/>
        </w:rPr>
        <w:t>Gotway</w:t>
      </w:r>
      <w:proofErr w:type="spellEnd"/>
      <w:r w:rsidRPr="00E129B4">
        <w:rPr>
          <w:rFonts w:ascii="Book Antiqua" w:eastAsia="Book Antiqua" w:hAnsi="Book Antiqua" w:cs="Book Antiqua"/>
          <w:color w:val="000000" w:themeColor="text1"/>
        </w:rPr>
        <w:t xml:space="preserve"> MB. Sclerosing angiomatoid nodular transformation of the spleen: CT, MR, PET, and</w:t>
      </w:r>
      <w:r w:rsidR="004309BD" w:rsidRPr="00E129B4">
        <w:rPr>
          <w:rFonts w:ascii="Book Antiqua" w:hAnsi="Book Antiqua" w:cs="Book Antiqua"/>
          <w:color w:val="000000" w:themeColor="text1"/>
          <w:lang w:eastAsia="zh-CN"/>
        </w:rPr>
        <w:t xml:space="preserve"> 99</w:t>
      </w:r>
      <w:r w:rsidRPr="00E129B4">
        <w:rPr>
          <w:rFonts w:ascii="Book Antiqua" w:eastAsia="Book Antiqua" w:hAnsi="Book Antiqua" w:cs="Book Antiqua"/>
          <w:color w:val="000000" w:themeColor="text1"/>
        </w:rPr>
        <w:t xml:space="preserve">(m)Tc-sulfur colloid SPECT CT findings with gross and histopathological correlation. </w:t>
      </w:r>
      <w:proofErr w:type="spellStart"/>
      <w:r w:rsidRPr="00E129B4">
        <w:rPr>
          <w:rFonts w:ascii="Book Antiqua" w:eastAsia="Book Antiqua" w:hAnsi="Book Antiqua" w:cs="Book Antiqua"/>
          <w:i/>
          <w:iCs/>
          <w:color w:val="000000" w:themeColor="text1"/>
        </w:rPr>
        <w:t>Abdom</w:t>
      </w:r>
      <w:proofErr w:type="spellEnd"/>
      <w:r w:rsidRPr="00E129B4">
        <w:rPr>
          <w:rFonts w:ascii="Book Antiqua" w:eastAsia="Book Antiqua" w:hAnsi="Book Antiqua" w:cs="Book Antiqua"/>
          <w:i/>
          <w:iCs/>
          <w:color w:val="000000" w:themeColor="text1"/>
        </w:rPr>
        <w:t xml:space="preserve"> Imaging</w:t>
      </w:r>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35</w:t>
      </w:r>
      <w:r w:rsidRPr="00E129B4">
        <w:rPr>
          <w:rFonts w:ascii="Book Antiqua" w:eastAsia="Book Antiqua" w:hAnsi="Book Antiqua" w:cs="Book Antiqua"/>
          <w:color w:val="000000" w:themeColor="text1"/>
        </w:rPr>
        <w:t>: 683-689 [PMID: 19862569 DOI: 10.1007/s00261-009-9584-x]</w:t>
      </w:r>
    </w:p>
    <w:p w14:paraId="0353D62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20 </w:t>
      </w:r>
      <w:proofErr w:type="spellStart"/>
      <w:r w:rsidRPr="00E129B4">
        <w:rPr>
          <w:rFonts w:ascii="Book Antiqua" w:eastAsia="Book Antiqua" w:hAnsi="Book Antiqua" w:cs="Book Antiqua"/>
          <w:b/>
          <w:bCs/>
          <w:color w:val="000000" w:themeColor="text1"/>
        </w:rPr>
        <w:t>Bamboat</w:t>
      </w:r>
      <w:proofErr w:type="spellEnd"/>
      <w:r w:rsidRPr="00E129B4">
        <w:rPr>
          <w:rFonts w:ascii="Book Antiqua" w:eastAsia="Book Antiqua" w:hAnsi="Book Antiqua" w:cs="Book Antiqua"/>
          <w:b/>
          <w:bCs/>
          <w:color w:val="000000" w:themeColor="text1"/>
        </w:rPr>
        <w:t xml:space="preserve"> ZM</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Masiakos</w:t>
      </w:r>
      <w:proofErr w:type="spellEnd"/>
      <w:r w:rsidRPr="00E129B4">
        <w:rPr>
          <w:rFonts w:ascii="Book Antiqua" w:eastAsia="Book Antiqua" w:hAnsi="Book Antiqua" w:cs="Book Antiqua"/>
          <w:color w:val="000000" w:themeColor="text1"/>
        </w:rPr>
        <w:t xml:space="preserve"> PT. Sclerosing angiomatoid nodular transformation of the spleen in an adolescent with chronic abdominal pain. </w:t>
      </w:r>
      <w:r w:rsidRPr="00E129B4">
        <w:rPr>
          <w:rFonts w:ascii="Book Antiqua" w:eastAsia="Book Antiqua" w:hAnsi="Book Antiqua" w:cs="Book Antiqua"/>
          <w:i/>
          <w:iCs/>
          <w:color w:val="000000" w:themeColor="text1"/>
        </w:rPr>
        <w:t xml:space="preserve">J </w:t>
      </w:r>
      <w:proofErr w:type="spellStart"/>
      <w:r w:rsidRPr="00E129B4">
        <w:rPr>
          <w:rFonts w:ascii="Book Antiqua" w:eastAsia="Book Antiqua" w:hAnsi="Book Antiqua" w:cs="Book Antiqua"/>
          <w:i/>
          <w:iCs/>
          <w:color w:val="000000" w:themeColor="text1"/>
        </w:rPr>
        <w:t>Pediatr</w:t>
      </w:r>
      <w:proofErr w:type="spellEnd"/>
      <w:r w:rsidRPr="00E129B4">
        <w:rPr>
          <w:rFonts w:ascii="Book Antiqua" w:eastAsia="Book Antiqua" w:hAnsi="Book Antiqua" w:cs="Book Antiqua"/>
          <w:i/>
          <w:iCs/>
          <w:color w:val="000000" w:themeColor="text1"/>
        </w:rPr>
        <w:t xml:space="preserve"> Surg</w:t>
      </w:r>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45</w:t>
      </w:r>
      <w:r w:rsidRPr="00E129B4">
        <w:rPr>
          <w:rFonts w:ascii="Book Antiqua" w:eastAsia="Book Antiqua" w:hAnsi="Book Antiqua" w:cs="Book Antiqua"/>
          <w:color w:val="000000" w:themeColor="text1"/>
        </w:rPr>
        <w:t>: E13-E16 [PMID: 20638509 DOI: 10.1016/j.jpedsurg.2010.04.020]</w:t>
      </w:r>
    </w:p>
    <w:p w14:paraId="424AD49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21 </w:t>
      </w:r>
      <w:proofErr w:type="spellStart"/>
      <w:r w:rsidRPr="00E129B4">
        <w:rPr>
          <w:rFonts w:ascii="Book Antiqua" w:eastAsia="Book Antiqua" w:hAnsi="Book Antiqua" w:cs="Book Antiqua"/>
          <w:b/>
          <w:bCs/>
          <w:color w:val="000000" w:themeColor="text1"/>
        </w:rPr>
        <w:t>Karaosmanoglu</w:t>
      </w:r>
      <w:proofErr w:type="spellEnd"/>
      <w:r w:rsidRPr="00E129B4">
        <w:rPr>
          <w:rFonts w:ascii="Book Antiqua" w:eastAsia="Book Antiqua" w:hAnsi="Book Antiqua" w:cs="Book Antiqua"/>
          <w:b/>
          <w:bCs/>
          <w:color w:val="000000" w:themeColor="text1"/>
        </w:rPr>
        <w:t xml:space="preserve"> DA</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Karcaaltincaba</w:t>
      </w:r>
      <w:proofErr w:type="spellEnd"/>
      <w:r w:rsidRPr="00E129B4">
        <w:rPr>
          <w:rFonts w:ascii="Book Antiqua" w:eastAsia="Book Antiqua" w:hAnsi="Book Antiqua" w:cs="Book Antiqua"/>
          <w:color w:val="000000" w:themeColor="text1"/>
        </w:rPr>
        <w:t xml:space="preserve"> M, </w:t>
      </w:r>
      <w:proofErr w:type="spellStart"/>
      <w:r w:rsidRPr="00E129B4">
        <w:rPr>
          <w:rFonts w:ascii="Book Antiqua" w:eastAsia="Book Antiqua" w:hAnsi="Book Antiqua" w:cs="Book Antiqua"/>
          <w:color w:val="000000" w:themeColor="text1"/>
        </w:rPr>
        <w:t>Akata</w:t>
      </w:r>
      <w:proofErr w:type="spellEnd"/>
      <w:r w:rsidRPr="00E129B4">
        <w:rPr>
          <w:rFonts w:ascii="Book Antiqua" w:eastAsia="Book Antiqua" w:hAnsi="Book Antiqua" w:cs="Book Antiqua"/>
          <w:color w:val="000000" w:themeColor="text1"/>
        </w:rPr>
        <w:t xml:space="preserve"> D. CT and MRI findings of sclerosing angiomatoid nodular transformation of the spleen: spoke wheel pattern. </w:t>
      </w:r>
      <w:r w:rsidRPr="00E129B4">
        <w:rPr>
          <w:rFonts w:ascii="Book Antiqua" w:eastAsia="Book Antiqua" w:hAnsi="Book Antiqua" w:cs="Book Antiqua"/>
          <w:i/>
          <w:iCs/>
          <w:color w:val="000000" w:themeColor="text1"/>
        </w:rPr>
        <w:t xml:space="preserve">Korean J </w:t>
      </w:r>
      <w:proofErr w:type="spellStart"/>
      <w:r w:rsidRPr="00E129B4">
        <w:rPr>
          <w:rFonts w:ascii="Book Antiqua" w:eastAsia="Book Antiqua" w:hAnsi="Book Antiqua" w:cs="Book Antiqua"/>
          <w:i/>
          <w:iCs/>
          <w:color w:val="000000" w:themeColor="text1"/>
        </w:rPr>
        <w:t>Radiol</w:t>
      </w:r>
      <w:proofErr w:type="spellEnd"/>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9 Suppl</w:t>
      </w:r>
      <w:r w:rsidRPr="00E129B4">
        <w:rPr>
          <w:rFonts w:ascii="Book Antiqua" w:eastAsia="Book Antiqua" w:hAnsi="Book Antiqua" w:cs="Book Antiqua"/>
          <w:color w:val="000000" w:themeColor="text1"/>
        </w:rPr>
        <w:t>: S52-S55 [PMID: 18607127 DOI: 10.3348/kjr.2008.9.s.s52]</w:t>
      </w:r>
    </w:p>
    <w:p w14:paraId="4BCB1A9F" w14:textId="77777777" w:rsidR="00A77B3E" w:rsidRPr="00E129B4" w:rsidRDefault="00A77B3E" w:rsidP="00E129B4">
      <w:pPr>
        <w:adjustRightInd w:val="0"/>
        <w:snapToGrid w:val="0"/>
        <w:spacing w:line="360" w:lineRule="auto"/>
        <w:jc w:val="both"/>
        <w:rPr>
          <w:rFonts w:ascii="Book Antiqua" w:hAnsi="Book Antiqua"/>
          <w:color w:val="000000" w:themeColor="text1"/>
        </w:rPr>
        <w:sectPr w:rsidR="00A77B3E" w:rsidRPr="00E129B4" w:rsidSect="00B45EB4">
          <w:type w:val="continuous"/>
          <w:pgSz w:w="11907" w:h="16839" w:code="9"/>
          <w:pgMar w:top="1440" w:right="1440" w:bottom="1440" w:left="1440" w:header="720" w:footer="720" w:gutter="0"/>
          <w:cols w:space="720"/>
          <w:docGrid w:linePitch="360"/>
        </w:sectPr>
      </w:pPr>
    </w:p>
    <w:p w14:paraId="49C92E36" w14:textId="77777777" w:rsidR="00B45EB4" w:rsidRPr="00E129B4" w:rsidRDefault="00B45EB4" w:rsidP="00E129B4">
      <w:pPr>
        <w:adjustRightInd w:val="0"/>
        <w:snapToGrid w:val="0"/>
        <w:spacing w:line="360" w:lineRule="auto"/>
        <w:jc w:val="both"/>
        <w:rPr>
          <w:rFonts w:ascii="Book Antiqua" w:hAnsi="Book Antiqua" w:cs="Book Antiqua"/>
          <w:b/>
          <w:color w:val="000000" w:themeColor="text1"/>
          <w:lang w:eastAsia="zh-CN"/>
        </w:rPr>
      </w:pPr>
    </w:p>
    <w:p w14:paraId="45FEAF66" w14:textId="77777777" w:rsidR="00A77B3E"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s="Book Antiqua"/>
          <w:b/>
          <w:color w:val="000000" w:themeColor="text1"/>
          <w:lang w:eastAsia="zh-CN"/>
        </w:rPr>
        <w:br w:type="page"/>
      </w:r>
      <w:r w:rsidR="00145FBA" w:rsidRPr="00E129B4">
        <w:rPr>
          <w:rFonts w:ascii="Book Antiqua" w:eastAsia="Book Antiqua" w:hAnsi="Book Antiqua" w:cs="Book Antiqua"/>
          <w:b/>
          <w:color w:val="000000" w:themeColor="text1"/>
        </w:rPr>
        <w:lastRenderedPageBreak/>
        <w:t>Footnotes</w:t>
      </w:r>
    </w:p>
    <w:p w14:paraId="569BB77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Informed consent statement: </w:t>
      </w:r>
      <w:r w:rsidRPr="00E129B4">
        <w:rPr>
          <w:rFonts w:ascii="Book Antiqua" w:eastAsia="Book Antiqua" w:hAnsi="Book Antiqua" w:cs="Book Antiqua"/>
          <w:color w:val="000000" w:themeColor="text1"/>
        </w:rPr>
        <w:t>The patient provided informed written consent.</w:t>
      </w:r>
    </w:p>
    <w:p w14:paraId="2EDA412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6021E6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Conflict-of-interest statement: </w:t>
      </w:r>
      <w:r w:rsidRPr="00E129B4">
        <w:rPr>
          <w:rFonts w:ascii="Book Antiqua" w:eastAsia="Book Antiqua" w:hAnsi="Book Antiqua" w:cs="Book Antiqua"/>
          <w:color w:val="000000" w:themeColor="text1"/>
        </w:rPr>
        <w:t>The authors declare that they have no conflict of interest.</w:t>
      </w:r>
    </w:p>
    <w:p w14:paraId="1A54455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DF49C6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CARE Checklist (2016) statement: </w:t>
      </w:r>
      <w:r w:rsidRPr="00E129B4">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C21030C"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397E9ED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Open-Access: </w:t>
      </w:r>
      <w:r w:rsidRPr="00E129B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129B4">
        <w:rPr>
          <w:rFonts w:ascii="Book Antiqua" w:eastAsia="Book Antiqua" w:hAnsi="Book Antiqua" w:cs="Book Antiqua"/>
          <w:color w:val="000000" w:themeColor="text1"/>
        </w:rPr>
        <w:t>NonCommercial</w:t>
      </w:r>
      <w:proofErr w:type="spellEnd"/>
      <w:r w:rsidRPr="00E129B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0F393"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3EAD3B3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source: </w:t>
      </w:r>
      <w:r w:rsidRPr="00E129B4">
        <w:rPr>
          <w:rFonts w:ascii="Book Antiqua" w:eastAsia="Book Antiqua" w:hAnsi="Book Antiqua" w:cs="Book Antiqua"/>
          <w:color w:val="000000" w:themeColor="text1"/>
        </w:rPr>
        <w:t xml:space="preserve">Unsolicited </w:t>
      </w:r>
      <w:r w:rsidR="00F53CCE" w:rsidRPr="00E129B4">
        <w:rPr>
          <w:rFonts w:ascii="Book Antiqua" w:eastAsia="Book Antiqua" w:hAnsi="Book Antiqua" w:cs="Book Antiqua"/>
          <w:color w:val="000000" w:themeColor="text1"/>
        </w:rPr>
        <w:t>manuscript</w:t>
      </w:r>
    </w:p>
    <w:p w14:paraId="16C4E37B"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A5791E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Peer-review started: </w:t>
      </w:r>
      <w:r w:rsidRPr="00E129B4">
        <w:rPr>
          <w:rFonts w:ascii="Book Antiqua" w:eastAsia="Book Antiqua" w:hAnsi="Book Antiqua" w:cs="Book Antiqua"/>
          <w:color w:val="000000" w:themeColor="text1"/>
        </w:rPr>
        <w:t>July 15, 2020</w:t>
      </w:r>
    </w:p>
    <w:p w14:paraId="2C84B81D"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First decision: </w:t>
      </w:r>
      <w:r w:rsidRPr="00E129B4">
        <w:rPr>
          <w:rFonts w:ascii="Book Antiqua" w:eastAsia="Book Antiqua" w:hAnsi="Book Antiqua" w:cs="Book Antiqua"/>
          <w:color w:val="000000" w:themeColor="text1"/>
        </w:rPr>
        <w:t>August 8, 2020</w:t>
      </w:r>
    </w:p>
    <w:p w14:paraId="7A97F3A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Article in press: </w:t>
      </w:r>
    </w:p>
    <w:p w14:paraId="326BDDBC"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F263D7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Specialty type: </w:t>
      </w:r>
      <w:r w:rsidRPr="00E129B4">
        <w:rPr>
          <w:rFonts w:ascii="Book Antiqua" w:eastAsia="Book Antiqua" w:hAnsi="Book Antiqua" w:cs="Book Antiqua"/>
          <w:color w:val="000000" w:themeColor="text1"/>
        </w:rPr>
        <w:t xml:space="preserve">Biochemical </w:t>
      </w:r>
      <w:r w:rsidR="00025A97" w:rsidRPr="00E129B4">
        <w:rPr>
          <w:rFonts w:ascii="Book Antiqua" w:eastAsia="Book Antiqua" w:hAnsi="Book Antiqua" w:cs="Book Antiqua"/>
          <w:color w:val="000000" w:themeColor="text1"/>
        </w:rPr>
        <w:t>research methods</w:t>
      </w:r>
    </w:p>
    <w:p w14:paraId="291061E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Country/Territory of origin: </w:t>
      </w:r>
      <w:r w:rsidRPr="00E129B4">
        <w:rPr>
          <w:rFonts w:ascii="Book Antiqua" w:eastAsia="Book Antiqua" w:hAnsi="Book Antiqua" w:cs="Book Antiqua"/>
          <w:color w:val="000000" w:themeColor="text1"/>
        </w:rPr>
        <w:t>China</w:t>
      </w:r>
    </w:p>
    <w:p w14:paraId="7488E84E"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Peer-review report’s scientific quality classification</w:t>
      </w:r>
    </w:p>
    <w:p w14:paraId="4344EF2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A (Excellent): 0</w:t>
      </w:r>
    </w:p>
    <w:p w14:paraId="4698481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B (Very good): B</w:t>
      </w:r>
    </w:p>
    <w:p w14:paraId="5B139EA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C (Good): C</w:t>
      </w:r>
    </w:p>
    <w:p w14:paraId="1AB990B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D (Fair): 0</w:t>
      </w:r>
    </w:p>
    <w:p w14:paraId="5BF234A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Grade E (Poor): 0</w:t>
      </w:r>
    </w:p>
    <w:p w14:paraId="75DA683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6DC203A" w14:textId="04602628" w:rsidR="00642421" w:rsidRPr="00E129B4" w:rsidRDefault="00145FBA" w:rsidP="00E129B4">
      <w:pPr>
        <w:adjustRightInd w:val="0"/>
        <w:snapToGrid w:val="0"/>
        <w:spacing w:line="360" w:lineRule="auto"/>
        <w:jc w:val="both"/>
        <w:rPr>
          <w:rFonts w:ascii="Book Antiqua" w:hAnsi="Book Antiqua" w:cs="Book Antiqua"/>
          <w:b/>
          <w:color w:val="000000" w:themeColor="text1"/>
          <w:lang w:eastAsia="zh-CN"/>
        </w:rPr>
      </w:pPr>
      <w:r w:rsidRPr="00E129B4">
        <w:rPr>
          <w:rFonts w:ascii="Book Antiqua" w:eastAsia="Book Antiqua" w:hAnsi="Book Antiqua" w:cs="Book Antiqua"/>
          <w:b/>
          <w:color w:val="000000" w:themeColor="text1"/>
        </w:rPr>
        <w:t xml:space="preserve">P-Reviewer: </w:t>
      </w:r>
      <w:r w:rsidRPr="00E129B4">
        <w:rPr>
          <w:rFonts w:ascii="Book Antiqua" w:eastAsia="Book Antiqua" w:hAnsi="Book Antiqua" w:cs="Book Antiqua"/>
          <w:color w:val="000000" w:themeColor="text1"/>
        </w:rPr>
        <w:t>Di Carlo I</w:t>
      </w:r>
      <w:r w:rsidRPr="00E129B4">
        <w:rPr>
          <w:rFonts w:ascii="Book Antiqua" w:eastAsia="Book Antiqua" w:hAnsi="Book Antiqua" w:cs="Book Antiqua"/>
          <w:b/>
          <w:color w:val="000000" w:themeColor="text1"/>
        </w:rPr>
        <w:t xml:space="preserve"> S-Editor: </w:t>
      </w:r>
      <w:r w:rsidRPr="00E129B4">
        <w:rPr>
          <w:rFonts w:ascii="Book Antiqua" w:eastAsia="Book Antiqua" w:hAnsi="Book Antiqua" w:cs="Book Antiqua"/>
          <w:color w:val="000000" w:themeColor="text1"/>
        </w:rPr>
        <w:t>Wang JL</w:t>
      </w:r>
      <w:r w:rsidR="000F5EC0" w:rsidRPr="00E129B4">
        <w:rPr>
          <w:rFonts w:ascii="Book Antiqua" w:eastAsia="Book Antiqua" w:hAnsi="Book Antiqua" w:cs="Book Antiqua"/>
          <w:b/>
          <w:color w:val="000000" w:themeColor="text1"/>
        </w:rPr>
        <w:t xml:space="preserve"> L-Editor: </w:t>
      </w:r>
      <w:r w:rsidR="00DA07A8">
        <w:rPr>
          <w:rFonts w:ascii="Book Antiqua" w:eastAsia="Book Antiqua" w:hAnsi="Book Antiqua" w:cs="Book Antiqua"/>
          <w:color w:val="000000" w:themeColor="text1"/>
        </w:rPr>
        <w:t xml:space="preserve">Webster JR </w:t>
      </w:r>
      <w:r w:rsidRPr="00E129B4">
        <w:rPr>
          <w:rFonts w:ascii="Book Antiqua" w:eastAsia="Book Antiqua" w:hAnsi="Book Antiqua" w:cs="Book Antiqua"/>
          <w:b/>
          <w:color w:val="000000" w:themeColor="text1"/>
        </w:rPr>
        <w:t>P-Editor:</w:t>
      </w:r>
    </w:p>
    <w:p w14:paraId="55CD37CC" w14:textId="77777777" w:rsidR="00642421" w:rsidRPr="00E129B4" w:rsidRDefault="00642421" w:rsidP="00E129B4">
      <w:pPr>
        <w:adjustRightInd w:val="0"/>
        <w:snapToGrid w:val="0"/>
        <w:spacing w:line="360" w:lineRule="auto"/>
        <w:jc w:val="both"/>
        <w:rPr>
          <w:rFonts w:ascii="Book Antiqua" w:hAnsi="Book Antiqua" w:cs="Book Antiqua"/>
          <w:b/>
          <w:color w:val="000000" w:themeColor="text1"/>
          <w:lang w:eastAsia="zh-CN"/>
        </w:rPr>
      </w:pPr>
    </w:p>
    <w:p w14:paraId="3CE26813" w14:textId="77777777" w:rsidR="00642421" w:rsidRPr="00E129B4" w:rsidRDefault="00642421" w:rsidP="00E129B4">
      <w:pPr>
        <w:adjustRightInd w:val="0"/>
        <w:snapToGrid w:val="0"/>
        <w:spacing w:line="360" w:lineRule="auto"/>
        <w:jc w:val="both"/>
        <w:rPr>
          <w:rFonts w:ascii="Book Antiqua" w:hAnsi="Book Antiqua" w:cs="Book Antiqua"/>
          <w:b/>
          <w:color w:val="000000" w:themeColor="text1"/>
          <w:lang w:eastAsia="zh-CN"/>
        </w:rPr>
      </w:pPr>
    </w:p>
    <w:p w14:paraId="54BF680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Figure Legends</w:t>
      </w:r>
    </w:p>
    <w:p w14:paraId="4E05FD07" w14:textId="77777777" w:rsidR="008277BE" w:rsidRPr="00E129B4" w:rsidRDefault="008277BE"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val="en-GB" w:eastAsia="zh-CN"/>
        </w:rPr>
        <w:drawing>
          <wp:inline distT="0" distB="0" distL="0" distR="0" wp14:anchorId="6270D118" wp14:editId="1D126AE0">
            <wp:extent cx="5486400" cy="2267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67585"/>
                    </a:xfrm>
                    <a:prstGeom prst="rect">
                      <a:avLst/>
                    </a:prstGeom>
                  </pic:spPr>
                </pic:pic>
              </a:graphicData>
            </a:graphic>
          </wp:inline>
        </w:drawing>
      </w:r>
    </w:p>
    <w:p w14:paraId="56C8C96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Figure 1</w:t>
      </w:r>
      <w:r w:rsidRPr="00E129B4">
        <w:rPr>
          <w:rFonts w:ascii="Book Antiqua" w:eastAsia="Book Antiqua" w:hAnsi="Book Antiqua" w:cs="Book Antiqua"/>
          <w:b/>
          <w:color w:val="000000" w:themeColor="text1"/>
        </w:rPr>
        <w:t xml:space="preserve"> Computed tomography of the abdomen showing the hypodense splenic lesion on non-contrast and contrast-enhanced images.</w:t>
      </w:r>
      <w:r w:rsidRPr="00E129B4">
        <w:rPr>
          <w:rFonts w:ascii="Book Antiqua" w:eastAsia="Book Antiqua" w:hAnsi="Book Antiqua" w:cs="Book Antiqua"/>
          <w:color w:val="000000" w:themeColor="text1"/>
        </w:rPr>
        <w:t xml:space="preserve"> A: Non-contrast phase of </w:t>
      </w:r>
      <w:r w:rsidR="003179C8" w:rsidRPr="00E129B4">
        <w:rPr>
          <w:rFonts w:ascii="Book Antiqua" w:hAnsi="Book Antiqua" w:cs="Book Antiqua"/>
          <w:color w:val="000000" w:themeColor="text1"/>
          <w:lang w:eastAsia="zh-CN"/>
        </w:rPr>
        <w:t>computed tomography</w:t>
      </w:r>
      <w:r w:rsidRPr="00E129B4">
        <w:rPr>
          <w:rFonts w:ascii="Book Antiqua" w:eastAsia="Book Antiqua" w:hAnsi="Book Antiqua" w:cs="Book Antiqua"/>
          <w:color w:val="000000" w:themeColor="text1"/>
        </w:rPr>
        <w:t xml:space="preserve"> showed a hypodense solid lesion, 5.9 </w:t>
      </w:r>
      <w:r w:rsidR="009460C0" w:rsidRPr="00E129B4">
        <w:rPr>
          <w:rFonts w:ascii="Book Antiqua" w:eastAsia="Book Antiqua" w:hAnsi="Book Antiqua" w:cs="Book Antiqua"/>
          <w:color w:val="000000" w:themeColor="text1"/>
        </w:rPr>
        <w:t>cm</w:t>
      </w:r>
      <w:r w:rsidR="009460C0"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5.1 cm, located a</w:t>
      </w:r>
      <w:r w:rsidR="00AB610F" w:rsidRPr="00E129B4">
        <w:rPr>
          <w:rFonts w:ascii="Book Antiqua" w:eastAsia="Book Antiqua" w:hAnsi="Book Antiqua" w:cs="Book Antiqua"/>
          <w:color w:val="000000" w:themeColor="text1"/>
        </w:rPr>
        <w:t>t the upper pole of the spleen</w:t>
      </w:r>
      <w:r w:rsidR="00AB610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B: Contrast-enhanced image showed a mild progressive enhancement of the lesion.</w:t>
      </w:r>
    </w:p>
    <w:p w14:paraId="6FE2BE9E" w14:textId="77777777" w:rsidR="00CD3F4D" w:rsidRPr="00E129B4" w:rsidRDefault="00CD3F4D" w:rsidP="00E129B4">
      <w:pPr>
        <w:adjustRightInd w:val="0"/>
        <w:snapToGrid w:val="0"/>
        <w:spacing w:line="360" w:lineRule="auto"/>
        <w:jc w:val="both"/>
        <w:rPr>
          <w:rFonts w:ascii="Book Antiqua" w:hAnsi="Book Antiqua"/>
          <w:color w:val="000000" w:themeColor="text1"/>
          <w:lang w:eastAsia="zh-CN"/>
        </w:rPr>
      </w:pPr>
      <w:r w:rsidRPr="00E129B4">
        <w:rPr>
          <w:rFonts w:ascii="Book Antiqua" w:hAnsi="Book Antiqua"/>
          <w:noProof/>
          <w:color w:val="000000" w:themeColor="text1"/>
          <w:lang w:val="en-GB" w:eastAsia="zh-CN"/>
        </w:rPr>
        <w:lastRenderedPageBreak/>
        <w:drawing>
          <wp:inline distT="0" distB="0" distL="0" distR="0" wp14:anchorId="669ACF17" wp14:editId="5C079CA4">
            <wp:extent cx="4657143" cy="34952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7143" cy="3495238"/>
                    </a:xfrm>
                    <a:prstGeom prst="rect">
                      <a:avLst/>
                    </a:prstGeom>
                  </pic:spPr>
                </pic:pic>
              </a:graphicData>
            </a:graphic>
          </wp:inline>
        </w:drawing>
      </w:r>
    </w:p>
    <w:p w14:paraId="68B7A39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Figure 2</w:t>
      </w:r>
      <w:r w:rsidRPr="00E129B4">
        <w:rPr>
          <w:rFonts w:ascii="Book Antiqua" w:eastAsia="Book Antiqua" w:hAnsi="Book Antiqua" w:cs="Book Antiqua"/>
          <w:b/>
          <w:color w:val="000000" w:themeColor="text1"/>
        </w:rPr>
        <w:t xml:space="preserve"> Cut section of the spleen showing well encapsulated splenic lesion, off-white and dull-red in color, and firm in consistency.</w:t>
      </w:r>
    </w:p>
    <w:p w14:paraId="680AC85E"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0B59E10" w14:textId="77777777" w:rsidR="00EE3628" w:rsidRPr="00E129B4" w:rsidRDefault="00EE3628"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val="en-GB" w:eastAsia="zh-CN"/>
        </w:rPr>
        <w:drawing>
          <wp:inline distT="0" distB="0" distL="0" distR="0" wp14:anchorId="2B112003" wp14:editId="4B05E429">
            <wp:extent cx="4361905" cy="34761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1905" cy="3476190"/>
                    </a:xfrm>
                    <a:prstGeom prst="rect">
                      <a:avLst/>
                    </a:prstGeom>
                  </pic:spPr>
                </pic:pic>
              </a:graphicData>
            </a:graphic>
          </wp:inline>
        </w:drawing>
      </w:r>
    </w:p>
    <w:p w14:paraId="527D6C1B" w14:textId="17EF8199" w:rsidR="00A77B3E" w:rsidRPr="00E129B4" w:rsidRDefault="00145FBA" w:rsidP="00E129B4">
      <w:pPr>
        <w:adjustRightInd w:val="0"/>
        <w:snapToGrid w:val="0"/>
        <w:spacing w:line="360" w:lineRule="auto"/>
        <w:jc w:val="both"/>
        <w:rPr>
          <w:rFonts w:ascii="Book Antiqua" w:hAnsi="Book Antiqua"/>
          <w:b/>
          <w:color w:val="000000" w:themeColor="text1"/>
        </w:rPr>
      </w:pPr>
      <w:r w:rsidRPr="00E129B4">
        <w:rPr>
          <w:rFonts w:ascii="Book Antiqua" w:eastAsia="Book Antiqua" w:hAnsi="Book Antiqua" w:cs="Book Antiqua"/>
          <w:b/>
          <w:bCs/>
          <w:color w:val="000000" w:themeColor="text1"/>
        </w:rPr>
        <w:t>Figure 3</w:t>
      </w:r>
      <w:r w:rsidRPr="00E129B4">
        <w:rPr>
          <w:rFonts w:ascii="Book Antiqua" w:eastAsia="Book Antiqua" w:hAnsi="Book Antiqua" w:cs="Book Antiqua"/>
          <w:b/>
          <w:color w:val="000000" w:themeColor="text1"/>
        </w:rPr>
        <w:t xml:space="preserve"> Microscopic appearance of the splenic lesion showing multiple rounded hemangiomatous nodules surrounded by fibrosclerotic stroma (</w:t>
      </w:r>
      <w:r w:rsidR="00DA07A8">
        <w:rPr>
          <w:rFonts w:ascii="Book Antiqua" w:eastAsia="Book Antiqua" w:hAnsi="Book Antiqua" w:cs="Book Antiqua"/>
          <w:b/>
          <w:color w:val="000000" w:themeColor="text1"/>
        </w:rPr>
        <w:t>h</w:t>
      </w:r>
      <w:r w:rsidR="00F91002" w:rsidRPr="00E129B4">
        <w:rPr>
          <w:rFonts w:ascii="Book Antiqua" w:eastAsia="Book Antiqua" w:hAnsi="Book Antiqua" w:cs="Book Antiqua"/>
          <w:b/>
          <w:color w:val="000000" w:themeColor="text1"/>
        </w:rPr>
        <w:t xml:space="preserve">ematoxylin </w:t>
      </w:r>
      <w:r w:rsidRPr="00E129B4">
        <w:rPr>
          <w:rFonts w:ascii="Book Antiqua" w:eastAsia="Book Antiqua" w:hAnsi="Book Antiqua" w:cs="Book Antiqua"/>
          <w:b/>
          <w:color w:val="000000" w:themeColor="text1"/>
        </w:rPr>
        <w:t>and eosin, 100</w:t>
      </w:r>
      <w:r w:rsidR="00205A1C" w:rsidRPr="00E129B4">
        <w:rPr>
          <w:rFonts w:ascii="Book Antiqua" w:eastAsia="Book Antiqua" w:hAnsi="Book Antiqua" w:cs="Book Antiqua"/>
          <w:b/>
          <w:color w:val="000000" w:themeColor="text1"/>
        </w:rPr>
        <w:t xml:space="preserve"> </w:t>
      </w:r>
      <w:r w:rsidRPr="00E129B4">
        <w:rPr>
          <w:rFonts w:ascii="Book Antiqua" w:eastAsia="Book Antiqua" w:hAnsi="Book Antiqua" w:cs="Book Antiqua"/>
          <w:b/>
          <w:color w:val="000000" w:themeColor="text1"/>
        </w:rPr>
        <w:t>×).</w:t>
      </w:r>
    </w:p>
    <w:p w14:paraId="30A92CAA"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523476D" w14:textId="77777777" w:rsidR="00E57DDB" w:rsidRPr="00E129B4" w:rsidRDefault="00E57DDB"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val="en-GB" w:eastAsia="zh-CN"/>
        </w:rPr>
        <w:drawing>
          <wp:inline distT="0" distB="0" distL="0" distR="0" wp14:anchorId="3C0EE744" wp14:editId="22CAE489">
            <wp:extent cx="5486400" cy="4542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542155"/>
                    </a:xfrm>
                    <a:prstGeom prst="rect">
                      <a:avLst/>
                    </a:prstGeom>
                  </pic:spPr>
                </pic:pic>
              </a:graphicData>
            </a:graphic>
          </wp:inline>
        </w:drawing>
      </w:r>
      <w:r w:rsidRPr="00E129B4">
        <w:rPr>
          <w:rFonts w:ascii="Book Antiqua" w:eastAsia="Book Antiqua" w:hAnsi="Book Antiqua" w:cs="Book Antiqua"/>
          <w:b/>
          <w:bCs/>
          <w:color w:val="000000" w:themeColor="text1"/>
        </w:rPr>
        <w:t xml:space="preserve"> </w:t>
      </w:r>
    </w:p>
    <w:p w14:paraId="1578205A" w14:textId="77777777" w:rsidR="00B45EB4" w:rsidRPr="00E129B4" w:rsidRDefault="00145FBA" w:rsidP="00E129B4">
      <w:pPr>
        <w:adjustRightInd w:val="0"/>
        <w:snapToGrid w:val="0"/>
        <w:spacing w:line="360" w:lineRule="auto"/>
        <w:jc w:val="both"/>
        <w:rPr>
          <w:rFonts w:ascii="Book Antiqua" w:eastAsia="Book Antiqua" w:hAnsi="Book Antiqua" w:cs="Book Antiqua"/>
          <w:color w:val="000000" w:themeColor="text1"/>
        </w:rPr>
      </w:pPr>
      <w:r w:rsidRPr="00E129B4">
        <w:rPr>
          <w:rFonts w:ascii="Book Antiqua" w:eastAsia="Book Antiqua" w:hAnsi="Book Antiqua" w:cs="Book Antiqua"/>
          <w:b/>
          <w:bCs/>
          <w:color w:val="000000" w:themeColor="text1"/>
        </w:rPr>
        <w:t>Figure 4</w:t>
      </w:r>
      <w:r w:rsidRPr="00E129B4">
        <w:rPr>
          <w:rFonts w:ascii="Book Antiqua" w:eastAsia="Book Antiqua" w:hAnsi="Book Antiqua" w:cs="Book Antiqua"/>
          <w:b/>
          <w:color w:val="000000" w:themeColor="text1"/>
        </w:rPr>
        <w:t xml:space="preserve"> Immunohistochemical analysis showed positive staining of the splenic tumor tissues for the following stains.</w:t>
      </w:r>
      <w:r w:rsidRPr="00E129B4">
        <w:rPr>
          <w:rFonts w:ascii="Book Antiqua" w:eastAsia="Book Antiqua" w:hAnsi="Book Antiqua" w:cs="Book Antiqua"/>
          <w:color w:val="000000" w:themeColor="text1"/>
        </w:rPr>
        <w:t xml:space="preserve"> A: CD31, B: CD34, C: CD68, D: </w:t>
      </w:r>
      <w:r w:rsidR="00E537EE" w:rsidRPr="00E129B4">
        <w:rPr>
          <w:rFonts w:ascii="Book Antiqua" w:eastAsia="Book Antiqua" w:hAnsi="Book Antiqua" w:cs="Book Antiqua"/>
          <w:color w:val="000000" w:themeColor="text1"/>
        </w:rPr>
        <w:t>Smooth-muscle actin</w:t>
      </w:r>
      <w:r w:rsidRPr="00E129B4">
        <w:rPr>
          <w:rFonts w:ascii="Book Antiqua" w:eastAsia="Book Antiqua" w:hAnsi="Book Antiqua" w:cs="Book Antiqua"/>
          <w:color w:val="000000" w:themeColor="text1"/>
        </w:rPr>
        <w:t>.</w:t>
      </w:r>
    </w:p>
    <w:p w14:paraId="3C7DEAEC" w14:textId="77777777" w:rsidR="00B45EB4" w:rsidRPr="00E129B4" w:rsidRDefault="00B45EB4" w:rsidP="00E129B4">
      <w:pPr>
        <w:adjustRightInd w:val="0"/>
        <w:snapToGrid w:val="0"/>
        <w:spacing w:line="360" w:lineRule="auto"/>
        <w:jc w:val="both"/>
        <w:rPr>
          <w:rFonts w:ascii="Book Antiqua" w:hAnsi="Book Antiqua"/>
          <w:b/>
          <w:color w:val="000000" w:themeColor="text1"/>
          <w:lang w:eastAsia="zh-CN"/>
        </w:rPr>
      </w:pPr>
      <w:r w:rsidRPr="00E129B4">
        <w:rPr>
          <w:rFonts w:ascii="Book Antiqua" w:eastAsia="Book Antiqua" w:hAnsi="Book Antiqua" w:cs="Book Antiqua"/>
          <w:color w:val="000000" w:themeColor="text1"/>
        </w:rPr>
        <w:br w:type="page"/>
      </w:r>
      <w:r w:rsidRPr="00E129B4">
        <w:rPr>
          <w:rFonts w:ascii="Book Antiqua" w:hAnsi="Book Antiqua"/>
          <w:b/>
          <w:color w:val="000000" w:themeColor="text1"/>
        </w:rPr>
        <w:lastRenderedPageBreak/>
        <w:t xml:space="preserve">Table 1 Clinical features of </w:t>
      </w:r>
      <w:r w:rsidR="00536A31" w:rsidRPr="00E129B4">
        <w:rPr>
          <w:rFonts w:ascii="Book Antiqua" w:eastAsia="Book Antiqua" w:hAnsi="Book Antiqua" w:cs="Book Antiqua"/>
          <w:b/>
          <w:color w:val="000000" w:themeColor="text1"/>
        </w:rPr>
        <w:t xml:space="preserve">sclerosing </w:t>
      </w:r>
      <w:r w:rsidRPr="00E129B4">
        <w:rPr>
          <w:rFonts w:ascii="Book Antiqua" w:eastAsia="Book Antiqua" w:hAnsi="Book Antiqua" w:cs="Book Antiqua"/>
          <w:b/>
          <w:color w:val="000000" w:themeColor="text1"/>
        </w:rPr>
        <w:t xml:space="preserve">angiomatoid nodular transformation </w:t>
      </w:r>
      <w:r w:rsidRPr="00E129B4">
        <w:rPr>
          <w:rFonts w:ascii="Book Antiqua" w:hAnsi="Book Antiqua"/>
          <w:b/>
          <w:color w:val="000000" w:themeColor="text1"/>
        </w:rPr>
        <w:t>reported in the literature</w:t>
      </w:r>
    </w:p>
    <w:tbl>
      <w:tblPr>
        <w:tblW w:w="5000" w:type="pct"/>
        <w:tblBorders>
          <w:top w:val="single" w:sz="4" w:space="0" w:color="auto"/>
          <w:bottom w:val="single" w:sz="4" w:space="0" w:color="auto"/>
        </w:tblBorders>
        <w:tblLook w:val="04A0" w:firstRow="1" w:lastRow="0" w:firstColumn="1" w:lastColumn="0" w:noHBand="0" w:noVBand="1"/>
      </w:tblPr>
      <w:tblGrid>
        <w:gridCol w:w="1555"/>
        <w:gridCol w:w="456"/>
        <w:gridCol w:w="1077"/>
        <w:gridCol w:w="1160"/>
        <w:gridCol w:w="3552"/>
        <w:gridCol w:w="1443"/>
      </w:tblGrid>
      <w:tr w:rsidR="00E129B4" w:rsidRPr="00E129B4" w14:paraId="725BFA8F" w14:textId="77777777" w:rsidTr="005D39DA">
        <w:tc>
          <w:tcPr>
            <w:tcW w:w="846" w:type="pct"/>
            <w:tcBorders>
              <w:top w:val="single" w:sz="4" w:space="0" w:color="auto"/>
              <w:bottom w:val="single" w:sz="4" w:space="0" w:color="auto"/>
            </w:tcBorders>
            <w:shd w:val="clear" w:color="auto" w:fill="auto"/>
          </w:tcPr>
          <w:p w14:paraId="45AA2B7D"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lang w:eastAsia="zh-CN"/>
              </w:rPr>
              <w:t>Ref.</w:t>
            </w:r>
          </w:p>
        </w:tc>
        <w:tc>
          <w:tcPr>
            <w:tcW w:w="247" w:type="pct"/>
            <w:tcBorders>
              <w:top w:val="single" w:sz="4" w:space="0" w:color="auto"/>
              <w:bottom w:val="single" w:sz="4" w:space="0" w:color="auto"/>
            </w:tcBorders>
            <w:shd w:val="clear" w:color="auto" w:fill="auto"/>
          </w:tcPr>
          <w:p w14:paraId="2C532664"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i/>
                <w:color w:val="000000" w:themeColor="text1"/>
              </w:rPr>
              <w:t>n</w:t>
            </w:r>
          </w:p>
        </w:tc>
        <w:tc>
          <w:tcPr>
            <w:tcW w:w="591" w:type="pct"/>
            <w:tcBorders>
              <w:top w:val="single" w:sz="4" w:space="0" w:color="auto"/>
              <w:bottom w:val="single" w:sz="4" w:space="0" w:color="auto"/>
            </w:tcBorders>
            <w:shd w:val="clear" w:color="auto" w:fill="auto"/>
          </w:tcPr>
          <w:p w14:paraId="0CF484DA"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rPr>
              <w:t xml:space="preserve">Mean age, </w:t>
            </w:r>
            <w:proofErr w:type="spellStart"/>
            <w:r w:rsidRPr="00E129B4">
              <w:rPr>
                <w:rFonts w:ascii="Book Antiqua" w:hAnsi="Book Antiqua"/>
                <w:b/>
                <w:color w:val="000000" w:themeColor="text1"/>
              </w:rPr>
              <w:t>y</w:t>
            </w:r>
            <w:r w:rsidRPr="00E129B4">
              <w:rPr>
                <w:rFonts w:ascii="Book Antiqua" w:hAnsi="Book Antiqua"/>
                <w:b/>
                <w:color w:val="000000" w:themeColor="text1"/>
                <w:lang w:eastAsia="zh-CN"/>
              </w:rPr>
              <w:t>r</w:t>
            </w:r>
            <w:proofErr w:type="spellEnd"/>
          </w:p>
        </w:tc>
        <w:tc>
          <w:tcPr>
            <w:tcW w:w="632" w:type="pct"/>
            <w:tcBorders>
              <w:top w:val="single" w:sz="4" w:space="0" w:color="auto"/>
              <w:bottom w:val="single" w:sz="4" w:space="0" w:color="auto"/>
            </w:tcBorders>
            <w:shd w:val="clear" w:color="auto" w:fill="auto"/>
          </w:tcPr>
          <w:p w14:paraId="1B994D5B"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Gender, F/M</w:t>
            </w:r>
          </w:p>
        </w:tc>
        <w:tc>
          <w:tcPr>
            <w:tcW w:w="1926" w:type="pct"/>
            <w:tcBorders>
              <w:top w:val="single" w:sz="4" w:space="0" w:color="auto"/>
              <w:bottom w:val="single" w:sz="4" w:space="0" w:color="auto"/>
            </w:tcBorders>
            <w:shd w:val="clear" w:color="auto" w:fill="auto"/>
          </w:tcPr>
          <w:p w14:paraId="63394B56"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Clinical features (</w:t>
            </w:r>
            <w:r w:rsidRPr="00E129B4">
              <w:rPr>
                <w:rFonts w:ascii="Book Antiqua" w:hAnsi="Book Antiqua"/>
                <w:b/>
                <w:i/>
                <w:color w:val="000000" w:themeColor="text1"/>
              </w:rPr>
              <w:t>n</w:t>
            </w:r>
            <w:r w:rsidRPr="00E129B4">
              <w:rPr>
                <w:rFonts w:ascii="Book Antiqua" w:hAnsi="Book Antiqua"/>
                <w:b/>
                <w:color w:val="000000" w:themeColor="text1"/>
              </w:rPr>
              <w:t xml:space="preserve"> cases)</w:t>
            </w:r>
          </w:p>
        </w:tc>
        <w:tc>
          <w:tcPr>
            <w:tcW w:w="758" w:type="pct"/>
            <w:tcBorders>
              <w:top w:val="single" w:sz="4" w:space="0" w:color="auto"/>
              <w:bottom w:val="single" w:sz="4" w:space="0" w:color="auto"/>
            </w:tcBorders>
            <w:shd w:val="clear" w:color="auto" w:fill="auto"/>
          </w:tcPr>
          <w:p w14:paraId="280C13AF"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Recurrence</w:t>
            </w:r>
          </w:p>
        </w:tc>
      </w:tr>
      <w:tr w:rsidR="00E129B4" w:rsidRPr="00E129B4" w14:paraId="62E1C805" w14:textId="77777777" w:rsidTr="005D39DA">
        <w:trPr>
          <w:trHeight w:val="1134"/>
        </w:trPr>
        <w:tc>
          <w:tcPr>
            <w:tcW w:w="846" w:type="pct"/>
            <w:tcBorders>
              <w:top w:val="single" w:sz="4" w:space="0" w:color="auto"/>
            </w:tcBorders>
            <w:shd w:val="clear" w:color="auto" w:fill="auto"/>
          </w:tcPr>
          <w:p w14:paraId="4DA845EC" w14:textId="77777777" w:rsidR="00B45EB4" w:rsidRPr="00E129B4" w:rsidRDefault="00F156FF"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Martel</w:t>
            </w:r>
            <w:r w:rsidR="00B45EB4" w:rsidRPr="00E129B4">
              <w:rPr>
                <w:rFonts w:ascii="Book Antiqua" w:hAnsi="Book Antiqua"/>
                <w:color w:val="000000" w:themeColor="text1"/>
              </w:rPr>
              <w:t xml:space="preserve"> </w:t>
            </w:r>
            <w:r w:rsidR="00B45EB4" w:rsidRPr="00D739A1">
              <w:rPr>
                <w:rFonts w:ascii="Book Antiqua" w:hAnsi="Book Antiqua"/>
                <w:i/>
                <w:color w:val="000000" w:themeColor="text1"/>
              </w:rPr>
              <w:t>e</w:t>
            </w:r>
            <w:r w:rsidR="00B45EB4" w:rsidRPr="00E129B4">
              <w:rPr>
                <w:rFonts w:ascii="Book Antiqua" w:hAnsi="Book Antiqua"/>
                <w:i/>
                <w:color w:val="000000" w:themeColor="text1"/>
              </w:rPr>
              <w:t>t al</w:t>
            </w:r>
            <w:r w:rsidRPr="00E129B4">
              <w:rPr>
                <w:rFonts w:ascii="Book Antiqua" w:hAnsi="Book Antiqua"/>
                <w:color w:val="000000" w:themeColor="text1"/>
                <w:vertAlign w:val="superscript"/>
                <w:lang w:eastAsia="zh-CN"/>
              </w:rPr>
              <w:t>[1]</w:t>
            </w:r>
            <w:r w:rsidRPr="00E129B4">
              <w:rPr>
                <w:rFonts w:ascii="Book Antiqua" w:hAnsi="Book Antiqua"/>
                <w:color w:val="000000" w:themeColor="text1"/>
              </w:rPr>
              <w:t xml:space="preserve"> </w:t>
            </w:r>
          </w:p>
        </w:tc>
        <w:tc>
          <w:tcPr>
            <w:tcW w:w="247" w:type="pct"/>
            <w:tcBorders>
              <w:top w:val="single" w:sz="4" w:space="0" w:color="auto"/>
            </w:tcBorders>
            <w:shd w:val="clear" w:color="auto" w:fill="auto"/>
          </w:tcPr>
          <w:p w14:paraId="4B8F3FE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25</w:t>
            </w:r>
          </w:p>
        </w:tc>
        <w:tc>
          <w:tcPr>
            <w:tcW w:w="591" w:type="pct"/>
            <w:tcBorders>
              <w:top w:val="single" w:sz="4" w:space="0" w:color="auto"/>
            </w:tcBorders>
            <w:shd w:val="clear" w:color="auto" w:fill="auto"/>
          </w:tcPr>
          <w:p w14:paraId="5192901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48</w:t>
            </w:r>
          </w:p>
        </w:tc>
        <w:tc>
          <w:tcPr>
            <w:tcW w:w="632" w:type="pct"/>
            <w:tcBorders>
              <w:top w:val="single" w:sz="4" w:space="0" w:color="auto"/>
            </w:tcBorders>
            <w:shd w:val="clear" w:color="auto" w:fill="auto"/>
          </w:tcPr>
          <w:p w14:paraId="7EAE13F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17/8</w:t>
            </w:r>
          </w:p>
        </w:tc>
        <w:tc>
          <w:tcPr>
            <w:tcW w:w="1926" w:type="pct"/>
            <w:tcBorders>
              <w:top w:val="single" w:sz="4" w:space="0" w:color="auto"/>
            </w:tcBorders>
            <w:shd w:val="clear" w:color="auto" w:fill="auto"/>
          </w:tcPr>
          <w:p w14:paraId="774126F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(14)</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Abdominal discomfort (6)</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Splenomegaly (4)</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Fever (1)</w:t>
            </w:r>
            <w:r w:rsidRPr="00E129B4">
              <w:rPr>
                <w:rFonts w:ascii="Book Antiqua" w:hAnsi="Book Antiqua"/>
                <w:color w:val="000000" w:themeColor="text1"/>
                <w:lang w:eastAsia="zh-CN"/>
              </w:rPr>
              <w:t>;</w:t>
            </w:r>
          </w:p>
        </w:tc>
        <w:tc>
          <w:tcPr>
            <w:tcW w:w="758" w:type="pct"/>
            <w:tcBorders>
              <w:top w:val="single" w:sz="4" w:space="0" w:color="auto"/>
            </w:tcBorders>
            <w:shd w:val="clear" w:color="auto" w:fill="auto"/>
          </w:tcPr>
          <w:p w14:paraId="19801CE9"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749E6919" w14:textId="77777777" w:rsidTr="005D39DA">
        <w:trPr>
          <w:trHeight w:val="1134"/>
        </w:trPr>
        <w:tc>
          <w:tcPr>
            <w:tcW w:w="846" w:type="pct"/>
            <w:shd w:val="clear" w:color="auto" w:fill="auto"/>
          </w:tcPr>
          <w:p w14:paraId="0AC35C8F"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Diebold </w:t>
            </w:r>
            <w:r w:rsidRPr="00D739A1">
              <w:rPr>
                <w:rFonts w:ascii="Book Antiqua" w:hAnsi="Book Antiqua"/>
                <w:i/>
                <w:color w:val="000000" w:themeColor="text1"/>
              </w:rPr>
              <w:t>e</w:t>
            </w:r>
            <w:r w:rsidRPr="00E129B4">
              <w:rPr>
                <w:rFonts w:ascii="Book Antiqua" w:hAnsi="Book Antiqua"/>
                <w:i/>
                <w:color w:val="000000" w:themeColor="text1"/>
              </w:rPr>
              <w:t>t al</w:t>
            </w:r>
            <w:r w:rsidRPr="00E129B4">
              <w:rPr>
                <w:rFonts w:ascii="Book Antiqua" w:hAnsi="Book Antiqua"/>
                <w:color w:val="000000" w:themeColor="text1"/>
                <w:vertAlign w:val="superscript"/>
                <w:lang w:eastAsia="zh-CN"/>
              </w:rPr>
              <w:t>[10]</w:t>
            </w:r>
          </w:p>
        </w:tc>
        <w:tc>
          <w:tcPr>
            <w:tcW w:w="247" w:type="pct"/>
            <w:shd w:val="clear" w:color="auto" w:fill="auto"/>
          </w:tcPr>
          <w:p w14:paraId="03C28D47"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16</w:t>
            </w:r>
          </w:p>
        </w:tc>
        <w:tc>
          <w:tcPr>
            <w:tcW w:w="591" w:type="pct"/>
            <w:shd w:val="clear" w:color="auto" w:fill="auto"/>
          </w:tcPr>
          <w:p w14:paraId="59B2A087"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44</w:t>
            </w:r>
          </w:p>
        </w:tc>
        <w:tc>
          <w:tcPr>
            <w:tcW w:w="632" w:type="pct"/>
            <w:shd w:val="clear" w:color="auto" w:fill="auto"/>
          </w:tcPr>
          <w:p w14:paraId="34C53CAD"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9/7</w:t>
            </w:r>
          </w:p>
        </w:tc>
        <w:tc>
          <w:tcPr>
            <w:tcW w:w="1926" w:type="pct"/>
            <w:shd w:val="clear" w:color="auto" w:fill="auto"/>
          </w:tcPr>
          <w:p w14:paraId="0DB5865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(7)</w:t>
            </w:r>
            <w:r w:rsidRPr="00E129B4">
              <w:rPr>
                <w:rFonts w:ascii="Book Antiqua" w:hAnsi="Book Antiqua"/>
                <w:color w:val="000000" w:themeColor="text1"/>
                <w:lang w:eastAsia="zh-CN"/>
              </w:rPr>
              <w:t xml:space="preserve">; </w:t>
            </w:r>
            <w:r w:rsidRPr="00E129B4">
              <w:rPr>
                <w:rFonts w:ascii="Book Antiqua" w:hAnsi="Book Antiqua"/>
                <w:color w:val="000000" w:themeColor="text1"/>
              </w:rPr>
              <w:t>Splenomegaly with anemia (5)</w:t>
            </w:r>
            <w:r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 (2)</w:t>
            </w:r>
            <w:r w:rsidRPr="00E129B4">
              <w:rPr>
                <w:rFonts w:ascii="Book Antiqua" w:hAnsi="Book Antiqua"/>
                <w:color w:val="000000" w:themeColor="text1"/>
                <w:lang w:eastAsia="zh-CN"/>
              </w:rPr>
              <w:t xml:space="preserve">; </w:t>
            </w:r>
            <w:r w:rsidRPr="00E129B4">
              <w:rPr>
                <w:rFonts w:ascii="Book Antiqua" w:hAnsi="Book Antiqua"/>
                <w:color w:val="000000" w:themeColor="text1"/>
              </w:rPr>
              <w:t>Fever (2)</w:t>
            </w:r>
          </w:p>
        </w:tc>
        <w:tc>
          <w:tcPr>
            <w:tcW w:w="758" w:type="pct"/>
            <w:shd w:val="clear" w:color="auto" w:fill="auto"/>
          </w:tcPr>
          <w:p w14:paraId="07EEF0F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62CBC472" w14:textId="77777777" w:rsidTr="005D39DA">
        <w:trPr>
          <w:trHeight w:val="848"/>
        </w:trPr>
        <w:tc>
          <w:tcPr>
            <w:tcW w:w="846" w:type="pct"/>
            <w:shd w:val="clear" w:color="auto" w:fill="auto"/>
          </w:tcPr>
          <w:p w14:paraId="7C32E79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Hou </w:t>
            </w:r>
            <w:r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[11]</w:t>
            </w:r>
            <w:r w:rsidRPr="00E129B4">
              <w:rPr>
                <w:rFonts w:ascii="Book Antiqua" w:hAnsi="Book Antiqua"/>
                <w:color w:val="000000" w:themeColor="text1"/>
              </w:rPr>
              <w:t xml:space="preserve"> </w:t>
            </w:r>
          </w:p>
        </w:tc>
        <w:tc>
          <w:tcPr>
            <w:tcW w:w="247" w:type="pct"/>
            <w:shd w:val="clear" w:color="auto" w:fill="auto"/>
          </w:tcPr>
          <w:p w14:paraId="47EB1093"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591" w:type="pct"/>
            <w:shd w:val="clear" w:color="auto" w:fill="auto"/>
          </w:tcPr>
          <w:p w14:paraId="1FE7C25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42</w:t>
            </w:r>
          </w:p>
        </w:tc>
        <w:tc>
          <w:tcPr>
            <w:tcW w:w="632" w:type="pct"/>
            <w:shd w:val="clear" w:color="auto" w:fill="auto"/>
          </w:tcPr>
          <w:p w14:paraId="1916CBB6"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8/2</w:t>
            </w:r>
          </w:p>
        </w:tc>
        <w:tc>
          <w:tcPr>
            <w:tcW w:w="1926" w:type="pct"/>
            <w:shd w:val="clear" w:color="auto" w:fill="auto"/>
          </w:tcPr>
          <w:p w14:paraId="1A91CBA1"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(8)</w:t>
            </w:r>
            <w:r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 (1)</w:t>
            </w:r>
            <w:r w:rsidRPr="00E129B4">
              <w:rPr>
                <w:rFonts w:ascii="Book Antiqua" w:hAnsi="Book Antiqua"/>
                <w:color w:val="000000" w:themeColor="text1"/>
                <w:lang w:eastAsia="zh-CN"/>
              </w:rPr>
              <w:t xml:space="preserve">; </w:t>
            </w:r>
            <w:r w:rsidRPr="00E129B4">
              <w:rPr>
                <w:rFonts w:ascii="Book Antiqua" w:hAnsi="Book Antiqua"/>
                <w:color w:val="000000" w:themeColor="text1"/>
              </w:rPr>
              <w:t>Upper left abdominal pain (1)</w:t>
            </w:r>
          </w:p>
        </w:tc>
        <w:tc>
          <w:tcPr>
            <w:tcW w:w="758" w:type="pct"/>
            <w:shd w:val="clear" w:color="auto" w:fill="auto"/>
          </w:tcPr>
          <w:p w14:paraId="663D900A"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797C97A5" w14:textId="77777777" w:rsidTr="005D39DA">
        <w:tc>
          <w:tcPr>
            <w:tcW w:w="846" w:type="pct"/>
            <w:shd w:val="clear" w:color="auto" w:fill="auto"/>
          </w:tcPr>
          <w:p w14:paraId="3E3C2A12"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bookmarkStart w:id="0" w:name="_Hlk44705358"/>
            <w:r w:rsidRPr="00E129B4">
              <w:rPr>
                <w:rFonts w:ascii="Book Antiqua" w:hAnsi="Book Antiqua"/>
                <w:color w:val="000000" w:themeColor="text1"/>
              </w:rPr>
              <w:t>Nomura</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[12]</w:t>
            </w:r>
          </w:p>
        </w:tc>
        <w:tc>
          <w:tcPr>
            <w:tcW w:w="247" w:type="pct"/>
            <w:shd w:val="clear" w:color="auto" w:fill="auto"/>
          </w:tcPr>
          <w:p w14:paraId="2526DA8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71</w:t>
            </w:r>
          </w:p>
        </w:tc>
        <w:tc>
          <w:tcPr>
            <w:tcW w:w="591" w:type="pct"/>
            <w:shd w:val="clear" w:color="auto" w:fill="auto"/>
          </w:tcPr>
          <w:p w14:paraId="5E99DBF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46</w:t>
            </w:r>
          </w:p>
        </w:tc>
        <w:tc>
          <w:tcPr>
            <w:tcW w:w="632" w:type="pct"/>
            <w:shd w:val="clear" w:color="auto" w:fill="auto"/>
          </w:tcPr>
          <w:p w14:paraId="4F98365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27/44</w:t>
            </w:r>
          </w:p>
        </w:tc>
        <w:tc>
          <w:tcPr>
            <w:tcW w:w="1926" w:type="pct"/>
            <w:shd w:val="clear" w:color="auto" w:fill="auto"/>
          </w:tcPr>
          <w:p w14:paraId="1D68CC58"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Incidental finding on imaging studies (33)</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Abdominal or back discomfort, weight loss, fever (27)</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Not described (11)</w:t>
            </w:r>
          </w:p>
        </w:tc>
        <w:tc>
          <w:tcPr>
            <w:tcW w:w="758" w:type="pct"/>
            <w:shd w:val="clear" w:color="auto" w:fill="auto"/>
          </w:tcPr>
          <w:p w14:paraId="58741CA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NA</w:t>
            </w:r>
          </w:p>
        </w:tc>
      </w:tr>
      <w:tr w:rsidR="00E129B4" w:rsidRPr="00E129B4" w14:paraId="5F5B5D11" w14:textId="77777777" w:rsidTr="005D39DA">
        <w:tc>
          <w:tcPr>
            <w:tcW w:w="846" w:type="pct"/>
            <w:shd w:val="clear" w:color="auto" w:fill="auto"/>
          </w:tcPr>
          <w:p w14:paraId="3BD298BE"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t>Pelizzo</w:t>
            </w:r>
            <w:proofErr w:type="spellEnd"/>
            <w:r w:rsidRPr="00E129B4">
              <w:rPr>
                <w:rFonts w:ascii="Book Antiqua" w:hAnsi="Book Antiqua"/>
                <w:color w:val="000000" w:themeColor="text1"/>
              </w:rPr>
              <w:t xml:space="preserve"> </w:t>
            </w:r>
            <w:r w:rsidRPr="00E129B4">
              <w:rPr>
                <w:rFonts w:ascii="Book Antiqua" w:hAnsi="Book Antiqua"/>
                <w:i/>
                <w:color w:val="000000" w:themeColor="text1"/>
              </w:rPr>
              <w:t>et al</w:t>
            </w:r>
            <w:r w:rsidR="00536A31" w:rsidRPr="00E129B4">
              <w:rPr>
                <w:rFonts w:ascii="Book Antiqua" w:hAnsi="Book Antiqua"/>
                <w:color w:val="000000" w:themeColor="text1"/>
                <w:vertAlign w:val="superscript"/>
                <w:lang w:eastAsia="zh-CN"/>
              </w:rPr>
              <w:t>[13]</w:t>
            </w:r>
            <w:r w:rsidR="00536A31" w:rsidRPr="00E129B4">
              <w:rPr>
                <w:rFonts w:ascii="Book Antiqua" w:hAnsi="Book Antiqua"/>
                <w:color w:val="000000" w:themeColor="text1"/>
              </w:rPr>
              <w:t xml:space="preserve"> </w:t>
            </w:r>
          </w:p>
        </w:tc>
        <w:tc>
          <w:tcPr>
            <w:tcW w:w="247" w:type="pct"/>
            <w:shd w:val="clear" w:color="auto" w:fill="auto"/>
          </w:tcPr>
          <w:p w14:paraId="193A77FC"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7319B28B" w14:textId="77777777" w:rsidR="00B45EB4" w:rsidRPr="00E129B4" w:rsidRDefault="00B45EB4" w:rsidP="00BA40A3">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 xml:space="preserve">9 </w:t>
            </w:r>
            <w:proofErr w:type="spellStart"/>
            <w:r w:rsidR="00BA40A3">
              <w:rPr>
                <w:rFonts w:ascii="Book Antiqua" w:hAnsi="Book Antiqua" w:hint="eastAsia"/>
                <w:color w:val="000000" w:themeColor="text1"/>
                <w:lang w:eastAsia="zh-CN"/>
              </w:rPr>
              <w:t>wk</w:t>
            </w:r>
            <w:proofErr w:type="spellEnd"/>
          </w:p>
        </w:tc>
        <w:tc>
          <w:tcPr>
            <w:tcW w:w="632" w:type="pct"/>
            <w:shd w:val="clear" w:color="auto" w:fill="auto"/>
          </w:tcPr>
          <w:p w14:paraId="3BE380F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1926" w:type="pct"/>
            <w:shd w:val="clear" w:color="auto" w:fill="auto"/>
          </w:tcPr>
          <w:p w14:paraId="21D6A6E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Severe abdominal distension and rectal bleeding (1)</w:t>
            </w:r>
          </w:p>
        </w:tc>
        <w:tc>
          <w:tcPr>
            <w:tcW w:w="758" w:type="pct"/>
            <w:shd w:val="clear" w:color="auto" w:fill="auto"/>
          </w:tcPr>
          <w:p w14:paraId="42CD7702"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495E65EA" w14:textId="77777777" w:rsidTr="005D39DA">
        <w:tc>
          <w:tcPr>
            <w:tcW w:w="846" w:type="pct"/>
            <w:shd w:val="clear" w:color="auto" w:fill="auto"/>
          </w:tcPr>
          <w:p w14:paraId="4F0E511B"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Liao</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[14]</w:t>
            </w:r>
            <w:r w:rsidRPr="00E129B4">
              <w:rPr>
                <w:rFonts w:ascii="Book Antiqua" w:hAnsi="Book Antiqua"/>
                <w:color w:val="000000" w:themeColor="text1"/>
              </w:rPr>
              <w:t xml:space="preserve"> </w:t>
            </w:r>
          </w:p>
        </w:tc>
        <w:tc>
          <w:tcPr>
            <w:tcW w:w="247" w:type="pct"/>
            <w:shd w:val="clear" w:color="auto" w:fill="auto"/>
          </w:tcPr>
          <w:p w14:paraId="734A6347"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07CF9F4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50</w:t>
            </w:r>
          </w:p>
        </w:tc>
        <w:tc>
          <w:tcPr>
            <w:tcW w:w="632" w:type="pct"/>
            <w:shd w:val="clear" w:color="auto" w:fill="auto"/>
          </w:tcPr>
          <w:p w14:paraId="431DD2F0"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1926" w:type="pct"/>
            <w:shd w:val="clear" w:color="auto" w:fill="auto"/>
          </w:tcPr>
          <w:p w14:paraId="6A3215DB"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Persistent neutrophilia and unintentional weight loss (1)</w:t>
            </w:r>
          </w:p>
        </w:tc>
        <w:tc>
          <w:tcPr>
            <w:tcW w:w="758" w:type="pct"/>
            <w:shd w:val="clear" w:color="auto" w:fill="auto"/>
          </w:tcPr>
          <w:p w14:paraId="1E7D5624"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1BF09271" w14:textId="77777777" w:rsidTr="005D39DA">
        <w:tc>
          <w:tcPr>
            <w:tcW w:w="846" w:type="pct"/>
            <w:shd w:val="clear" w:color="auto" w:fill="auto"/>
          </w:tcPr>
          <w:p w14:paraId="45789CBF"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Sánchez Belmar</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[15]</w:t>
            </w:r>
            <w:r w:rsidRPr="00E129B4">
              <w:rPr>
                <w:rFonts w:ascii="Book Antiqua" w:hAnsi="Book Antiqua"/>
                <w:color w:val="000000" w:themeColor="text1"/>
              </w:rPr>
              <w:t xml:space="preserve"> </w:t>
            </w:r>
          </w:p>
        </w:tc>
        <w:tc>
          <w:tcPr>
            <w:tcW w:w="247" w:type="pct"/>
            <w:shd w:val="clear" w:color="auto" w:fill="auto"/>
          </w:tcPr>
          <w:p w14:paraId="3F2223F4"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1BCA15F1"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42</w:t>
            </w:r>
          </w:p>
        </w:tc>
        <w:tc>
          <w:tcPr>
            <w:tcW w:w="632" w:type="pct"/>
            <w:shd w:val="clear" w:color="auto" w:fill="auto"/>
          </w:tcPr>
          <w:p w14:paraId="32B8914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0/1</w:t>
            </w:r>
          </w:p>
        </w:tc>
        <w:tc>
          <w:tcPr>
            <w:tcW w:w="1926" w:type="pct"/>
            <w:shd w:val="clear" w:color="auto" w:fill="auto"/>
          </w:tcPr>
          <w:p w14:paraId="6DA9F24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Vomiting and headaches and intravenous drug user (1)</w:t>
            </w:r>
          </w:p>
        </w:tc>
        <w:tc>
          <w:tcPr>
            <w:tcW w:w="758" w:type="pct"/>
            <w:shd w:val="clear" w:color="auto" w:fill="auto"/>
          </w:tcPr>
          <w:p w14:paraId="2BC0BBC7"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6B12E17B" w14:textId="77777777" w:rsidTr="005D39DA">
        <w:tc>
          <w:tcPr>
            <w:tcW w:w="846" w:type="pct"/>
            <w:shd w:val="clear" w:color="auto" w:fill="auto"/>
          </w:tcPr>
          <w:p w14:paraId="772EC80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t>Jin</w:t>
            </w:r>
            <w:proofErr w:type="spellEnd"/>
            <w:r w:rsidRPr="00E129B4">
              <w:rPr>
                <w:rFonts w:ascii="Book Antiqua" w:hAnsi="Book Antiqua"/>
                <w:i/>
                <w:color w:val="000000" w:themeColor="text1"/>
              </w:rPr>
              <w:t xml:space="preserve"> et al</w:t>
            </w:r>
            <w:r w:rsidR="00536A31" w:rsidRPr="00E129B4">
              <w:rPr>
                <w:rFonts w:ascii="Book Antiqua" w:hAnsi="Book Antiqua"/>
                <w:color w:val="000000" w:themeColor="text1"/>
                <w:vertAlign w:val="superscript"/>
                <w:lang w:eastAsia="zh-CN"/>
              </w:rPr>
              <w:t>[16]</w:t>
            </w:r>
            <w:r w:rsidR="00536A31" w:rsidRPr="00E129B4">
              <w:rPr>
                <w:rFonts w:ascii="Book Antiqua" w:hAnsi="Book Antiqua"/>
                <w:color w:val="000000" w:themeColor="text1"/>
                <w:vertAlign w:val="superscript"/>
              </w:rPr>
              <w:t xml:space="preserve"> </w:t>
            </w:r>
          </w:p>
        </w:tc>
        <w:tc>
          <w:tcPr>
            <w:tcW w:w="247" w:type="pct"/>
            <w:shd w:val="clear" w:color="auto" w:fill="auto"/>
          </w:tcPr>
          <w:p w14:paraId="58BC7940"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37</w:t>
            </w:r>
          </w:p>
        </w:tc>
        <w:tc>
          <w:tcPr>
            <w:tcW w:w="591" w:type="pct"/>
            <w:shd w:val="clear" w:color="auto" w:fill="auto"/>
          </w:tcPr>
          <w:p w14:paraId="51847BD1"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45</w:t>
            </w:r>
          </w:p>
        </w:tc>
        <w:tc>
          <w:tcPr>
            <w:tcW w:w="632" w:type="pct"/>
            <w:shd w:val="clear" w:color="auto" w:fill="auto"/>
          </w:tcPr>
          <w:p w14:paraId="628EEC8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16/19</w:t>
            </w:r>
          </w:p>
        </w:tc>
        <w:tc>
          <w:tcPr>
            <w:tcW w:w="1926" w:type="pct"/>
            <w:shd w:val="clear" w:color="auto" w:fill="auto"/>
          </w:tcPr>
          <w:p w14:paraId="2014A43A" w14:textId="50017270"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Incidental finding on imaging studies (35)</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Fever and leukocytosis (1)</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w:t>
            </w:r>
            <w:r w:rsidR="00DA07A8">
              <w:rPr>
                <w:rFonts w:ascii="Book Antiqua" w:hAnsi="Book Antiqua"/>
                <w:color w:val="000000" w:themeColor="text1"/>
              </w:rPr>
              <w:t xml:space="preserve"> </w:t>
            </w:r>
            <w:r w:rsidRPr="00E129B4">
              <w:rPr>
                <w:rFonts w:ascii="Book Antiqua" w:hAnsi="Book Antiqua"/>
                <w:color w:val="000000" w:themeColor="text1"/>
              </w:rPr>
              <w:t>(1)</w:t>
            </w:r>
          </w:p>
        </w:tc>
        <w:tc>
          <w:tcPr>
            <w:tcW w:w="758" w:type="pct"/>
            <w:shd w:val="clear" w:color="auto" w:fill="auto"/>
          </w:tcPr>
          <w:p w14:paraId="52ED0CD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NA</w:t>
            </w:r>
          </w:p>
        </w:tc>
      </w:tr>
      <w:tr w:rsidR="00E129B4" w:rsidRPr="00E129B4" w14:paraId="629BE2B0" w14:textId="77777777" w:rsidTr="005D39DA">
        <w:tc>
          <w:tcPr>
            <w:tcW w:w="846" w:type="pct"/>
            <w:shd w:val="clear" w:color="auto" w:fill="auto"/>
          </w:tcPr>
          <w:p w14:paraId="4E61272A"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lastRenderedPageBreak/>
              <w:t>Chikhladze</w:t>
            </w:r>
            <w:proofErr w:type="spellEnd"/>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[17]</w:t>
            </w:r>
            <w:r w:rsidRPr="00E129B4">
              <w:rPr>
                <w:rFonts w:ascii="Book Antiqua" w:hAnsi="Book Antiqua"/>
                <w:color w:val="000000" w:themeColor="text1"/>
              </w:rPr>
              <w:t xml:space="preserve"> </w:t>
            </w:r>
          </w:p>
        </w:tc>
        <w:tc>
          <w:tcPr>
            <w:tcW w:w="247" w:type="pct"/>
            <w:shd w:val="clear" w:color="auto" w:fill="auto"/>
          </w:tcPr>
          <w:p w14:paraId="00285D4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w:t>
            </w:r>
          </w:p>
        </w:tc>
        <w:tc>
          <w:tcPr>
            <w:tcW w:w="591" w:type="pct"/>
            <w:shd w:val="clear" w:color="auto" w:fill="auto"/>
          </w:tcPr>
          <w:p w14:paraId="278F89FF"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45</w:t>
            </w:r>
          </w:p>
        </w:tc>
        <w:tc>
          <w:tcPr>
            <w:tcW w:w="632" w:type="pct"/>
            <w:shd w:val="clear" w:color="auto" w:fill="auto"/>
          </w:tcPr>
          <w:p w14:paraId="48ADB24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1/1</w:t>
            </w:r>
          </w:p>
        </w:tc>
        <w:tc>
          <w:tcPr>
            <w:tcW w:w="1926" w:type="pct"/>
            <w:shd w:val="clear" w:color="auto" w:fill="auto"/>
          </w:tcPr>
          <w:p w14:paraId="4A9C862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Lasting feeling of abdominal fullness (1)</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Weight loss and recurring vomiting (1)</w:t>
            </w:r>
          </w:p>
        </w:tc>
        <w:tc>
          <w:tcPr>
            <w:tcW w:w="758" w:type="pct"/>
            <w:shd w:val="clear" w:color="auto" w:fill="auto"/>
          </w:tcPr>
          <w:p w14:paraId="71D3BA38"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bookmarkEnd w:id="0"/>
    </w:tbl>
    <w:p w14:paraId="11546CF5" w14:textId="77777777" w:rsidR="00B45EB4" w:rsidRPr="00E129B4" w:rsidRDefault="00B45EB4" w:rsidP="00E129B4">
      <w:pPr>
        <w:adjustRightInd w:val="0"/>
        <w:snapToGrid w:val="0"/>
        <w:spacing w:line="360" w:lineRule="auto"/>
        <w:jc w:val="both"/>
        <w:rPr>
          <w:rFonts w:ascii="Book Antiqua" w:hAnsi="Book Antiqua"/>
          <w:vanish/>
          <w:color w:val="000000" w:themeColor="text1"/>
        </w:rPr>
      </w:pPr>
    </w:p>
    <w:p w14:paraId="6EE49F82"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All cases treated by splenectomy.</w:t>
      </w:r>
      <w:r w:rsidR="00536A31" w:rsidRPr="00E129B4">
        <w:rPr>
          <w:rFonts w:ascii="Book Antiqua" w:hAnsi="Book Antiqua"/>
          <w:color w:val="000000" w:themeColor="text1"/>
          <w:lang w:eastAsia="zh-CN"/>
        </w:rPr>
        <w:t xml:space="preserve"> </w:t>
      </w:r>
      <w:r w:rsidR="00536A31" w:rsidRPr="00E129B4">
        <w:rPr>
          <w:rFonts w:ascii="Book Antiqua" w:hAnsi="Book Antiqua"/>
          <w:color w:val="000000" w:themeColor="text1"/>
        </w:rPr>
        <w:t>NA</w:t>
      </w:r>
      <w:r w:rsidR="00536A31" w:rsidRPr="00E129B4">
        <w:rPr>
          <w:rFonts w:ascii="Book Antiqua" w:hAnsi="Book Antiqua"/>
          <w:color w:val="000000" w:themeColor="text1"/>
          <w:lang w:eastAsia="zh-CN"/>
        </w:rPr>
        <w:t xml:space="preserve">: </w:t>
      </w:r>
      <w:r w:rsidR="00536A31" w:rsidRPr="00E129B4">
        <w:rPr>
          <w:rFonts w:ascii="Book Antiqua" w:hAnsi="Book Antiqua"/>
          <w:color w:val="000000" w:themeColor="text1"/>
        </w:rPr>
        <w:t xml:space="preserve">Information </w:t>
      </w:r>
      <w:r w:rsidRPr="00E129B4">
        <w:rPr>
          <w:rFonts w:ascii="Book Antiqua" w:hAnsi="Book Antiqua"/>
          <w:color w:val="000000" w:themeColor="text1"/>
        </w:rPr>
        <w:t>not available.</w:t>
      </w:r>
    </w:p>
    <w:p w14:paraId="53C83A62" w14:textId="77777777" w:rsidR="00C7464A" w:rsidRDefault="00C7464A" w:rsidP="00E129B4">
      <w:pPr>
        <w:adjustRightInd w:val="0"/>
        <w:snapToGrid w:val="0"/>
        <w:spacing w:line="360" w:lineRule="auto"/>
        <w:jc w:val="both"/>
        <w:rPr>
          <w:rFonts w:ascii="Book Antiqua" w:hAnsi="Book Antiqua"/>
          <w:b/>
          <w:color w:val="000000" w:themeColor="text1"/>
          <w:lang w:eastAsia="zh-CN"/>
        </w:rPr>
      </w:pPr>
    </w:p>
    <w:p w14:paraId="43749AB1" w14:textId="77777777" w:rsidR="00C7464A" w:rsidRDefault="00C7464A" w:rsidP="00E129B4">
      <w:pPr>
        <w:adjustRightInd w:val="0"/>
        <w:snapToGrid w:val="0"/>
        <w:spacing w:line="360" w:lineRule="auto"/>
        <w:jc w:val="both"/>
        <w:rPr>
          <w:rFonts w:ascii="Book Antiqua" w:hAnsi="Book Antiqua"/>
          <w:b/>
          <w:color w:val="000000" w:themeColor="text1"/>
          <w:lang w:eastAsia="zh-CN"/>
        </w:rPr>
      </w:pPr>
    </w:p>
    <w:p w14:paraId="6B5F5103" w14:textId="77777777" w:rsidR="00B45EB4" w:rsidRPr="00C7464A" w:rsidRDefault="00B45EB4" w:rsidP="00E129B4">
      <w:pPr>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rPr>
        <w:t xml:space="preserve">Table 2 Radiological characteristics of </w:t>
      </w:r>
      <w:r w:rsidRPr="00E129B4">
        <w:rPr>
          <w:rFonts w:ascii="Book Antiqua" w:eastAsia="Book Antiqua" w:hAnsi="Book Antiqua" w:cs="Book Antiqua"/>
          <w:b/>
          <w:color w:val="000000" w:themeColor="text1"/>
        </w:rPr>
        <w:t xml:space="preserve">sclerosing angiomatoid nodular transformation </w:t>
      </w:r>
      <w:r w:rsidRPr="00E129B4">
        <w:rPr>
          <w:rFonts w:ascii="Book Antiqua" w:hAnsi="Book Antiqua"/>
          <w:b/>
          <w:color w:val="000000" w:themeColor="text1"/>
        </w:rPr>
        <w:t>reported in the literature</w:t>
      </w:r>
    </w:p>
    <w:tbl>
      <w:tblPr>
        <w:tblW w:w="5000" w:type="pct"/>
        <w:tblBorders>
          <w:top w:val="single" w:sz="4" w:space="0" w:color="auto"/>
          <w:bottom w:val="single" w:sz="4" w:space="0" w:color="auto"/>
        </w:tblBorders>
        <w:tblLook w:val="04A0" w:firstRow="1" w:lastRow="0" w:firstColumn="1" w:lastColumn="0" w:noHBand="0" w:noVBand="1"/>
      </w:tblPr>
      <w:tblGrid>
        <w:gridCol w:w="2017"/>
        <w:gridCol w:w="7226"/>
      </w:tblGrid>
      <w:tr w:rsidR="00E129B4" w:rsidRPr="00E129B4" w14:paraId="196C2323" w14:textId="77777777" w:rsidTr="00CC2990">
        <w:tc>
          <w:tcPr>
            <w:tcW w:w="1091" w:type="pct"/>
            <w:tcBorders>
              <w:top w:val="single" w:sz="4" w:space="0" w:color="auto"/>
              <w:bottom w:val="single" w:sz="4" w:space="0" w:color="auto"/>
            </w:tcBorders>
            <w:textDirection w:val="lrTbV"/>
          </w:tcPr>
          <w:p w14:paraId="42B3E2B1" w14:textId="77777777" w:rsidR="00B45EB4" w:rsidRPr="00E129B4" w:rsidDel="00DD2324" w:rsidRDefault="00B45EB4" w:rsidP="00E129B4">
            <w:pPr>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Previous reports</w:t>
            </w:r>
          </w:p>
        </w:tc>
        <w:tc>
          <w:tcPr>
            <w:tcW w:w="3909" w:type="pct"/>
            <w:tcBorders>
              <w:top w:val="single" w:sz="4" w:space="0" w:color="auto"/>
              <w:bottom w:val="single" w:sz="4" w:space="0" w:color="auto"/>
            </w:tcBorders>
            <w:textDirection w:val="lrTbV"/>
          </w:tcPr>
          <w:p w14:paraId="0A0C6ADC" w14:textId="77777777" w:rsidR="00B45EB4" w:rsidRPr="00E129B4" w:rsidDel="00DD2324" w:rsidRDefault="00B45EB4" w:rsidP="00E129B4">
            <w:pPr>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Radiological characteristics</w:t>
            </w:r>
          </w:p>
        </w:tc>
      </w:tr>
      <w:tr w:rsidR="00E129B4" w:rsidRPr="00E129B4" w14:paraId="47FCE2D0" w14:textId="77777777" w:rsidTr="00CC2990">
        <w:tc>
          <w:tcPr>
            <w:tcW w:w="1091" w:type="pct"/>
            <w:tcBorders>
              <w:top w:val="single" w:sz="4" w:space="0" w:color="auto"/>
            </w:tcBorders>
            <w:textDirection w:val="lrTbV"/>
          </w:tcPr>
          <w:p w14:paraId="648CA571" w14:textId="77777777" w:rsidR="00B45EB4" w:rsidRPr="00E129B4" w:rsidRDefault="00B45EB4" w:rsidP="00E129B4">
            <w:pPr>
              <w:adjustRightInd w:val="0"/>
              <w:snapToGrid w:val="0"/>
              <w:spacing w:line="360" w:lineRule="auto"/>
              <w:jc w:val="both"/>
              <w:rPr>
                <w:rFonts w:ascii="Book Antiqua" w:hAnsi="Book Antiqua"/>
                <w:caps/>
                <w:color w:val="000000" w:themeColor="text1"/>
                <w:lang w:eastAsia="zh-CN"/>
              </w:rPr>
            </w:pPr>
            <w:r w:rsidRPr="00E129B4">
              <w:rPr>
                <w:rFonts w:ascii="Book Antiqua" w:hAnsi="Book Antiqua"/>
                <w:caps/>
                <w:color w:val="000000" w:themeColor="text1"/>
              </w:rPr>
              <w:t>L</w:t>
            </w:r>
            <w:r w:rsidR="00E129B4" w:rsidRPr="00E129B4">
              <w:rPr>
                <w:rFonts w:ascii="Book Antiqua" w:hAnsi="Book Antiqua"/>
                <w:color w:val="000000" w:themeColor="text1"/>
              </w:rPr>
              <w:t>i</w:t>
            </w:r>
            <w:r w:rsidRPr="00E129B4">
              <w:rPr>
                <w:rFonts w:ascii="Book Antiqua" w:hAnsi="Book Antiqua"/>
                <w:color w:val="000000" w:themeColor="text1"/>
              </w:rPr>
              <w:t xml:space="preserve"> </w:t>
            </w:r>
            <w:r w:rsidRPr="00E129B4">
              <w:rPr>
                <w:rFonts w:ascii="Book Antiqua" w:hAnsi="Book Antiqua"/>
                <w:i/>
                <w:color w:val="000000" w:themeColor="text1"/>
              </w:rPr>
              <w:t>et al</w:t>
            </w:r>
            <w:r w:rsidR="00E129B4" w:rsidRPr="00E129B4">
              <w:rPr>
                <w:rFonts w:ascii="Book Antiqua" w:hAnsi="Book Antiqua"/>
                <w:color w:val="000000" w:themeColor="text1"/>
                <w:vertAlign w:val="superscript"/>
                <w:lang w:eastAsia="zh-CN"/>
              </w:rPr>
              <w:t>[8]</w:t>
            </w:r>
            <w:r w:rsidR="00E129B4" w:rsidRPr="00E129B4">
              <w:rPr>
                <w:rFonts w:ascii="Book Antiqua" w:hAnsi="Book Antiqua"/>
                <w:caps/>
                <w:color w:val="000000" w:themeColor="text1"/>
              </w:rPr>
              <w:t xml:space="preserve"> </w:t>
            </w:r>
          </w:p>
        </w:tc>
        <w:tc>
          <w:tcPr>
            <w:tcW w:w="3909" w:type="pct"/>
            <w:tcBorders>
              <w:top w:val="single" w:sz="4" w:space="0" w:color="auto"/>
            </w:tcBorders>
            <w:textDirection w:val="lrTbV"/>
          </w:tcPr>
          <w:p w14:paraId="02B3D4F1" w14:textId="77777777" w:rsidR="00B45EB4" w:rsidRPr="00E129B4" w:rsidRDefault="00B45EB4" w:rsidP="00E129B4">
            <w:pPr>
              <w:adjustRightInd w:val="0"/>
              <w:snapToGrid w:val="0"/>
              <w:spacing w:line="360" w:lineRule="auto"/>
              <w:jc w:val="both"/>
              <w:rPr>
                <w:rFonts w:ascii="Book Antiqua" w:hAnsi="Book Antiqua"/>
                <w:caps/>
                <w:color w:val="000000" w:themeColor="text1"/>
              </w:rPr>
            </w:pPr>
            <w:r w:rsidRPr="00E129B4">
              <w:rPr>
                <w:rFonts w:ascii="Book Antiqua" w:hAnsi="Book Antiqua"/>
                <w:color w:val="000000" w:themeColor="text1"/>
              </w:rPr>
              <w:t>Low density with small calcification on plain CT scan and progressive enhancement of the lesion after enhancement</w:t>
            </w:r>
          </w:p>
        </w:tc>
      </w:tr>
      <w:tr w:rsidR="00E129B4" w:rsidRPr="00E129B4" w14:paraId="0F9BFA59" w14:textId="77777777" w:rsidTr="00CC2990">
        <w:tc>
          <w:tcPr>
            <w:tcW w:w="1091" w:type="pct"/>
            <w:textDirection w:val="lrTbV"/>
          </w:tcPr>
          <w:p w14:paraId="4B96276C"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Zeeb</w:t>
            </w:r>
            <w:proofErr w:type="spellEnd"/>
            <w:r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[18]</w:t>
            </w:r>
            <w:r w:rsidRPr="00E129B4">
              <w:rPr>
                <w:rFonts w:ascii="Book Antiqua" w:hAnsi="Book Antiqua"/>
                <w:caps/>
                <w:color w:val="000000" w:themeColor="text1"/>
                <w:vertAlign w:val="superscript"/>
              </w:rPr>
              <w:t xml:space="preserve"> </w:t>
            </w:r>
          </w:p>
        </w:tc>
        <w:tc>
          <w:tcPr>
            <w:tcW w:w="3909" w:type="pct"/>
            <w:textDirection w:val="lrTbV"/>
          </w:tcPr>
          <w:p w14:paraId="5A732D41"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Edge enhancement in arterial and portal phases. A stellate low-density region can be seen in the center of the delayed phase of the lesion</w:t>
            </w:r>
          </w:p>
        </w:tc>
      </w:tr>
      <w:tr w:rsidR="00E129B4" w:rsidRPr="00E129B4" w14:paraId="4B08E8B5" w14:textId="77777777" w:rsidTr="00CC2990">
        <w:tc>
          <w:tcPr>
            <w:tcW w:w="1091" w:type="pct"/>
            <w:textDirection w:val="lrTbV"/>
          </w:tcPr>
          <w:p w14:paraId="6DDFD2BD"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r w:rsidRPr="00E129B4">
              <w:rPr>
                <w:rFonts w:ascii="Book Antiqua" w:hAnsi="Book Antiqua"/>
                <w:bCs/>
                <w:color w:val="000000" w:themeColor="text1"/>
              </w:rPr>
              <w:t>Thacker</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[19]</w:t>
            </w:r>
            <w:r w:rsidRPr="00E129B4">
              <w:rPr>
                <w:rFonts w:ascii="Book Antiqua" w:hAnsi="Book Antiqua"/>
                <w:caps/>
                <w:color w:val="000000" w:themeColor="text1"/>
              </w:rPr>
              <w:t xml:space="preserve"> </w:t>
            </w:r>
          </w:p>
        </w:tc>
        <w:tc>
          <w:tcPr>
            <w:tcW w:w="3909" w:type="pct"/>
            <w:textDirection w:val="lrTbV"/>
          </w:tcPr>
          <w:p w14:paraId="3EA49585"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Persistent stellate low-density areas can be seen in the center of the lesion</w:t>
            </w:r>
          </w:p>
        </w:tc>
      </w:tr>
      <w:tr w:rsidR="00E129B4" w:rsidRPr="00E129B4" w14:paraId="3BAF282A" w14:textId="77777777" w:rsidTr="00CC2990">
        <w:tc>
          <w:tcPr>
            <w:tcW w:w="1091" w:type="pct"/>
            <w:textDirection w:val="lrTbV"/>
          </w:tcPr>
          <w:p w14:paraId="2FD435FB"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Bamboat</w:t>
            </w:r>
            <w:proofErr w:type="spellEnd"/>
            <w:r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[20]</w:t>
            </w:r>
            <w:r w:rsidRPr="00E129B4">
              <w:rPr>
                <w:rFonts w:ascii="Book Antiqua" w:hAnsi="Book Antiqua"/>
                <w:caps/>
                <w:color w:val="000000" w:themeColor="text1"/>
                <w:vertAlign w:val="superscript"/>
              </w:rPr>
              <w:t xml:space="preserve"> </w:t>
            </w:r>
          </w:p>
        </w:tc>
        <w:tc>
          <w:tcPr>
            <w:tcW w:w="3909" w:type="pct"/>
            <w:textDirection w:val="lrTbV"/>
          </w:tcPr>
          <w:p w14:paraId="7B27A9EF"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MRI T2-WI showed that the center of the lesion was stellate and low-density, and it appeared as a spoked-wheel configuration</w:t>
            </w:r>
          </w:p>
        </w:tc>
      </w:tr>
      <w:tr w:rsidR="00E129B4" w:rsidRPr="00E129B4" w14:paraId="38FAA002" w14:textId="77777777" w:rsidTr="00CC2990">
        <w:tc>
          <w:tcPr>
            <w:tcW w:w="1091" w:type="pct"/>
            <w:textDirection w:val="lrTbV"/>
          </w:tcPr>
          <w:p w14:paraId="49A4B44A"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Karaosmanoglu</w:t>
            </w:r>
            <w:proofErr w:type="spellEnd"/>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[21]</w:t>
            </w:r>
            <w:r w:rsidRPr="00E129B4">
              <w:rPr>
                <w:rFonts w:ascii="Book Antiqua" w:hAnsi="Book Antiqua"/>
                <w:caps/>
                <w:color w:val="000000" w:themeColor="text1"/>
                <w:vertAlign w:val="superscript"/>
              </w:rPr>
              <w:t xml:space="preserve"> </w:t>
            </w:r>
          </w:p>
        </w:tc>
        <w:tc>
          <w:tcPr>
            <w:tcW w:w="3909" w:type="pct"/>
            <w:textDirection w:val="lrTbV"/>
          </w:tcPr>
          <w:p w14:paraId="4EA55D57"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MRI and CT enhancement patterns of marginal enhancement and progressive spoked-wheel enhancement towards the center of the lesion</w:t>
            </w:r>
          </w:p>
        </w:tc>
      </w:tr>
      <w:tr w:rsidR="00E129B4" w:rsidRPr="00E129B4" w14:paraId="2B516583" w14:textId="77777777" w:rsidTr="00CC2990">
        <w:tc>
          <w:tcPr>
            <w:tcW w:w="1091" w:type="pct"/>
            <w:textDirection w:val="lrTbV"/>
          </w:tcPr>
          <w:p w14:paraId="01D9388F" w14:textId="77777777" w:rsidR="00B45EB4" w:rsidRPr="00E129B4" w:rsidRDefault="00E129B4" w:rsidP="00E129B4">
            <w:pPr>
              <w:adjustRightInd w:val="0"/>
              <w:snapToGrid w:val="0"/>
              <w:spacing w:line="360" w:lineRule="auto"/>
              <w:jc w:val="both"/>
              <w:rPr>
                <w:rFonts w:ascii="Book Antiqua" w:hAnsi="Book Antiqua"/>
                <w:bCs/>
                <w:caps/>
                <w:color w:val="000000" w:themeColor="text1"/>
              </w:rPr>
            </w:pPr>
            <w:r w:rsidRPr="00E129B4">
              <w:rPr>
                <w:rFonts w:ascii="Book Antiqua" w:hAnsi="Book Antiqua"/>
                <w:bCs/>
                <w:color w:val="000000" w:themeColor="text1"/>
              </w:rPr>
              <w:t>Nomura</w:t>
            </w:r>
            <w:r w:rsidR="00B45EB4" w:rsidRPr="00E129B4">
              <w:rPr>
                <w:rFonts w:ascii="Book Antiqua" w:hAnsi="Book Antiqua"/>
                <w:bCs/>
                <w:caps/>
                <w:color w:val="000000" w:themeColor="text1"/>
              </w:rPr>
              <w:t xml:space="preserve"> </w:t>
            </w:r>
            <w:r w:rsidRPr="00E129B4">
              <w:rPr>
                <w:rFonts w:ascii="Book Antiqua" w:hAnsi="Book Antiqua"/>
                <w:bCs/>
                <w:i/>
                <w:color w:val="000000" w:themeColor="text1"/>
              </w:rPr>
              <w:t>et al</w:t>
            </w:r>
            <w:r w:rsidRPr="00E129B4">
              <w:rPr>
                <w:rFonts w:ascii="Book Antiqua" w:hAnsi="Book Antiqua"/>
                <w:bCs/>
                <w:caps/>
                <w:color w:val="000000" w:themeColor="text1"/>
                <w:vertAlign w:val="superscript"/>
                <w:lang w:eastAsia="zh-CN"/>
              </w:rPr>
              <w:t>[12]</w:t>
            </w:r>
            <w:r w:rsidRPr="00E129B4">
              <w:rPr>
                <w:rFonts w:ascii="Book Antiqua" w:hAnsi="Book Antiqua"/>
                <w:bCs/>
                <w:caps/>
                <w:color w:val="000000" w:themeColor="text1"/>
                <w:vertAlign w:val="superscript"/>
              </w:rPr>
              <w:t xml:space="preserve"> </w:t>
            </w:r>
          </w:p>
        </w:tc>
        <w:tc>
          <w:tcPr>
            <w:tcW w:w="3909" w:type="pct"/>
            <w:textDirection w:val="lrTbV"/>
          </w:tcPr>
          <w:p w14:paraId="055B7289"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CT: Lesion is well circumscribed and of lower attenuation compared to the background spleen, and the mass becomes </w:t>
            </w:r>
            <w:proofErr w:type="spellStart"/>
            <w:r w:rsidRPr="00E129B4">
              <w:rPr>
                <w:rFonts w:ascii="Book Antiqua" w:hAnsi="Book Antiqua"/>
                <w:color w:val="000000" w:themeColor="text1"/>
              </w:rPr>
              <w:t>isodense</w:t>
            </w:r>
            <w:proofErr w:type="spellEnd"/>
            <w:r w:rsidRPr="00E129B4">
              <w:rPr>
                <w:rFonts w:ascii="Book Antiqua" w:hAnsi="Book Antiqua"/>
                <w:color w:val="000000" w:themeColor="text1"/>
              </w:rPr>
              <w:t xml:space="preserve"> in the delayed phase.</w:t>
            </w:r>
          </w:p>
          <w:p w14:paraId="2045A82C"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MRI: On fat-saturated </w:t>
            </w:r>
            <w:proofErr w:type="spellStart"/>
            <w:r w:rsidRPr="00E129B4">
              <w:rPr>
                <w:rFonts w:ascii="Book Antiqua" w:hAnsi="Book Antiqua"/>
                <w:color w:val="000000" w:themeColor="text1"/>
              </w:rPr>
              <w:t>precontrast</w:t>
            </w:r>
            <w:proofErr w:type="spellEnd"/>
            <w:r w:rsidRPr="00E129B4">
              <w:rPr>
                <w:rFonts w:ascii="Book Antiqua" w:hAnsi="Book Antiqua"/>
                <w:color w:val="000000" w:themeColor="text1"/>
              </w:rPr>
              <w:t xml:space="preserve"> T1-weighted images SANT presented as a central hyperintense area consistent with hemorrhage, and on T2-weighted images, the lesion appeared as a spoke and wheel pattern.</w:t>
            </w:r>
          </w:p>
        </w:tc>
      </w:tr>
    </w:tbl>
    <w:p w14:paraId="6CB00C65" w14:textId="77777777" w:rsidR="00B45EB4" w:rsidRPr="00E129B4" w:rsidRDefault="00B45EB4" w:rsidP="00E129B4">
      <w:pPr>
        <w:adjustRightInd w:val="0"/>
        <w:snapToGrid w:val="0"/>
        <w:spacing w:line="360" w:lineRule="auto"/>
        <w:jc w:val="both"/>
        <w:rPr>
          <w:rFonts w:ascii="Book Antiqua" w:hAnsi="Book Antiqua"/>
          <w:color w:val="000000" w:themeColor="text1"/>
        </w:rPr>
        <w:sectPr w:rsidR="00B45EB4" w:rsidRPr="00E129B4" w:rsidSect="00B45EB4">
          <w:type w:val="continuous"/>
          <w:pgSz w:w="11907" w:h="16839" w:code="9"/>
          <w:pgMar w:top="1440" w:right="1440" w:bottom="1440" w:left="1440" w:header="850" w:footer="994" w:gutter="0"/>
          <w:cols w:space="720"/>
          <w:docGrid w:linePitch="312"/>
        </w:sectPr>
      </w:pPr>
    </w:p>
    <w:p w14:paraId="38D870EC" w14:textId="77777777" w:rsidR="00A77B3E" w:rsidRPr="00E129B4" w:rsidRDefault="0015222C" w:rsidP="00E129B4">
      <w:pPr>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SANT</w:t>
      </w:r>
      <w:r>
        <w:rPr>
          <w:rFonts w:ascii="Book Antiqua" w:hAnsi="Book Antiqua" w:hint="eastAsia"/>
          <w:color w:val="000000" w:themeColor="text1"/>
          <w:lang w:eastAsia="zh-CN"/>
        </w:rPr>
        <w:t xml:space="preserve">: </w:t>
      </w:r>
      <w:r w:rsidRPr="0015222C">
        <w:rPr>
          <w:rFonts w:ascii="Book Antiqua" w:hAnsi="Book Antiqua"/>
          <w:color w:val="000000" w:themeColor="text1"/>
          <w:lang w:eastAsia="zh-CN"/>
        </w:rPr>
        <w:t>Sclerosing angiomatoid nodular transformation</w:t>
      </w:r>
      <w:r>
        <w:rPr>
          <w:rFonts w:ascii="Book Antiqua" w:hAnsi="Book Antiqua" w:hint="eastAsia"/>
          <w:color w:val="000000" w:themeColor="text1"/>
          <w:lang w:eastAsia="zh-CN"/>
        </w:rPr>
        <w:t xml:space="preserve">; CT: Computed tomography; MRI: </w:t>
      </w:r>
      <w:r w:rsidRPr="0015222C">
        <w:rPr>
          <w:rFonts w:ascii="Book Antiqua" w:hAnsi="Book Antiqua"/>
          <w:color w:val="000000" w:themeColor="text1"/>
          <w:lang w:eastAsia="zh-CN"/>
        </w:rPr>
        <w:t>Magnetic resonance imaging</w:t>
      </w:r>
      <w:r>
        <w:rPr>
          <w:rFonts w:ascii="Book Antiqua" w:hAnsi="Book Antiqua" w:hint="eastAsia"/>
          <w:color w:val="000000" w:themeColor="text1"/>
          <w:lang w:eastAsia="zh-CN"/>
        </w:rPr>
        <w:t>.</w:t>
      </w:r>
    </w:p>
    <w:sectPr w:rsidR="00A77B3E" w:rsidRPr="00E129B4" w:rsidSect="00B45EB4">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DF9FA" w14:textId="77777777" w:rsidR="001C60C7" w:rsidRDefault="001C60C7" w:rsidP="00954FE6">
      <w:r>
        <w:separator/>
      </w:r>
    </w:p>
  </w:endnote>
  <w:endnote w:type="continuationSeparator" w:id="0">
    <w:p w14:paraId="13BBDE97" w14:textId="77777777" w:rsidR="001C60C7" w:rsidRDefault="001C60C7" w:rsidP="0095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450475"/>
      <w:docPartObj>
        <w:docPartGallery w:val="Page Numbers (Bottom of Page)"/>
        <w:docPartUnique/>
      </w:docPartObj>
    </w:sdtPr>
    <w:sdtEndPr/>
    <w:sdtContent>
      <w:sdt>
        <w:sdtPr>
          <w:id w:val="860082579"/>
          <w:docPartObj>
            <w:docPartGallery w:val="Page Numbers (Top of Page)"/>
            <w:docPartUnique/>
          </w:docPartObj>
        </w:sdtPr>
        <w:sdtEndPr/>
        <w:sdtContent>
          <w:p w14:paraId="095571A2" w14:textId="77777777" w:rsidR="00954FE6" w:rsidRDefault="00954FE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F1AF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F1AF0">
              <w:rPr>
                <w:b/>
                <w:bCs/>
                <w:noProof/>
              </w:rPr>
              <w:t>15</w:t>
            </w:r>
            <w:r>
              <w:rPr>
                <w:b/>
                <w:bCs/>
                <w:sz w:val="24"/>
                <w:szCs w:val="24"/>
              </w:rPr>
              <w:fldChar w:fldCharType="end"/>
            </w:r>
          </w:p>
        </w:sdtContent>
      </w:sdt>
    </w:sdtContent>
  </w:sdt>
  <w:p w14:paraId="2DF50575" w14:textId="77777777" w:rsidR="00954FE6" w:rsidRDefault="00954F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91913" w14:textId="77777777" w:rsidR="001C60C7" w:rsidRDefault="001C60C7" w:rsidP="00954FE6">
      <w:r>
        <w:separator/>
      </w:r>
    </w:p>
  </w:footnote>
  <w:footnote w:type="continuationSeparator" w:id="0">
    <w:p w14:paraId="6F1D4E14" w14:textId="77777777" w:rsidR="001C60C7" w:rsidRDefault="001C60C7" w:rsidP="00954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3A00"/>
    <w:rsid w:val="0002525F"/>
    <w:rsid w:val="00025A97"/>
    <w:rsid w:val="00083B1F"/>
    <w:rsid w:val="000A1F5A"/>
    <w:rsid w:val="000F5EC0"/>
    <w:rsid w:val="0010706D"/>
    <w:rsid w:val="001159C2"/>
    <w:rsid w:val="00120CF2"/>
    <w:rsid w:val="00142F5D"/>
    <w:rsid w:val="00145FBA"/>
    <w:rsid w:val="0015222C"/>
    <w:rsid w:val="001B2429"/>
    <w:rsid w:val="001C60C7"/>
    <w:rsid w:val="001F3F4C"/>
    <w:rsid w:val="00202FBE"/>
    <w:rsid w:val="00205A1C"/>
    <w:rsid w:val="00235A15"/>
    <w:rsid w:val="002727FF"/>
    <w:rsid w:val="002C491D"/>
    <w:rsid w:val="002D14CF"/>
    <w:rsid w:val="0031113C"/>
    <w:rsid w:val="003179C8"/>
    <w:rsid w:val="00326B41"/>
    <w:rsid w:val="0033065B"/>
    <w:rsid w:val="003605D0"/>
    <w:rsid w:val="00361DDB"/>
    <w:rsid w:val="00400AE8"/>
    <w:rsid w:val="0040575E"/>
    <w:rsid w:val="00424483"/>
    <w:rsid w:val="004309BD"/>
    <w:rsid w:val="0047153B"/>
    <w:rsid w:val="004B0583"/>
    <w:rsid w:val="004F043A"/>
    <w:rsid w:val="00536A31"/>
    <w:rsid w:val="005D39DA"/>
    <w:rsid w:val="005F1AF0"/>
    <w:rsid w:val="00642421"/>
    <w:rsid w:val="0065259B"/>
    <w:rsid w:val="006F4E03"/>
    <w:rsid w:val="00707A3C"/>
    <w:rsid w:val="007121F2"/>
    <w:rsid w:val="00725F54"/>
    <w:rsid w:val="00753331"/>
    <w:rsid w:val="007B56BA"/>
    <w:rsid w:val="008277BE"/>
    <w:rsid w:val="008564AF"/>
    <w:rsid w:val="008B0AA3"/>
    <w:rsid w:val="008F0518"/>
    <w:rsid w:val="009460C0"/>
    <w:rsid w:val="00954FE6"/>
    <w:rsid w:val="009C4B88"/>
    <w:rsid w:val="00A77B3E"/>
    <w:rsid w:val="00A93F3D"/>
    <w:rsid w:val="00AB610F"/>
    <w:rsid w:val="00AC2B2B"/>
    <w:rsid w:val="00B45EB4"/>
    <w:rsid w:val="00BA2A9F"/>
    <w:rsid w:val="00BA40A3"/>
    <w:rsid w:val="00BA5ED0"/>
    <w:rsid w:val="00BA660B"/>
    <w:rsid w:val="00BC35D1"/>
    <w:rsid w:val="00C01C9D"/>
    <w:rsid w:val="00C6480F"/>
    <w:rsid w:val="00C7464A"/>
    <w:rsid w:val="00C83BEA"/>
    <w:rsid w:val="00C9126B"/>
    <w:rsid w:val="00CA2A55"/>
    <w:rsid w:val="00CB7F98"/>
    <w:rsid w:val="00CC2990"/>
    <w:rsid w:val="00CD3F4D"/>
    <w:rsid w:val="00D64712"/>
    <w:rsid w:val="00D66A2A"/>
    <w:rsid w:val="00D739A1"/>
    <w:rsid w:val="00D97CC0"/>
    <w:rsid w:val="00DA07A8"/>
    <w:rsid w:val="00E056C2"/>
    <w:rsid w:val="00E129B4"/>
    <w:rsid w:val="00E537EE"/>
    <w:rsid w:val="00E57DDB"/>
    <w:rsid w:val="00E90DF9"/>
    <w:rsid w:val="00EE3628"/>
    <w:rsid w:val="00F03D8C"/>
    <w:rsid w:val="00F156FF"/>
    <w:rsid w:val="00F53CCE"/>
    <w:rsid w:val="00F91002"/>
    <w:rsid w:val="00FB3C9D"/>
    <w:rsid w:val="00FC6028"/>
    <w:rsid w:val="00FD16A9"/>
    <w:rsid w:val="00FD5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D0E0E"/>
  <w15:docId w15:val="{FD7CC036-AF29-48F5-B485-349852B6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fuvd">
    <w:name w:val="ilfuvd"/>
    <w:basedOn w:val="a0"/>
  </w:style>
  <w:style w:type="paragraph" w:styleId="a3">
    <w:name w:val="header"/>
    <w:basedOn w:val="a"/>
    <w:link w:val="a4"/>
    <w:rsid w:val="00954F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54FE6"/>
    <w:rPr>
      <w:sz w:val="18"/>
      <w:szCs w:val="18"/>
    </w:rPr>
  </w:style>
  <w:style w:type="paragraph" w:styleId="a5">
    <w:name w:val="footer"/>
    <w:basedOn w:val="a"/>
    <w:link w:val="a6"/>
    <w:uiPriority w:val="99"/>
    <w:rsid w:val="00954FE6"/>
    <w:pPr>
      <w:tabs>
        <w:tab w:val="center" w:pos="4153"/>
        <w:tab w:val="right" w:pos="8306"/>
      </w:tabs>
      <w:snapToGrid w:val="0"/>
    </w:pPr>
    <w:rPr>
      <w:sz w:val="18"/>
      <w:szCs w:val="18"/>
    </w:rPr>
  </w:style>
  <w:style w:type="character" w:customStyle="1" w:styleId="a6">
    <w:name w:val="页脚 字符"/>
    <w:basedOn w:val="a0"/>
    <w:link w:val="a5"/>
    <w:uiPriority w:val="99"/>
    <w:rsid w:val="00954FE6"/>
    <w:rPr>
      <w:sz w:val="18"/>
      <w:szCs w:val="18"/>
    </w:rPr>
  </w:style>
  <w:style w:type="paragraph" w:styleId="a7">
    <w:name w:val="Balloon Text"/>
    <w:basedOn w:val="a"/>
    <w:link w:val="a8"/>
    <w:rsid w:val="008277BE"/>
    <w:rPr>
      <w:sz w:val="18"/>
      <w:szCs w:val="18"/>
    </w:rPr>
  </w:style>
  <w:style w:type="character" w:customStyle="1" w:styleId="a8">
    <w:name w:val="批注框文本 字符"/>
    <w:basedOn w:val="a0"/>
    <w:link w:val="a7"/>
    <w:rsid w:val="008277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20078-61B8-468D-921A-E8D87A911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3079</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2020-11-19T13:04:00Z</dcterms:created>
  <dcterms:modified xsi:type="dcterms:W3CDTF">2020-11-20T09:11:00Z</dcterms:modified>
</cp:coreProperties>
</file>