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F67C6"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Name of Journal: </w:t>
      </w:r>
      <w:r w:rsidRPr="00387E8B">
        <w:rPr>
          <w:rFonts w:ascii="Book Antiqua" w:eastAsia="Book Antiqua" w:hAnsi="Book Antiqua" w:cs="Book Antiqua"/>
          <w:i/>
          <w:color w:val="000000" w:themeColor="text1"/>
        </w:rPr>
        <w:t>World Journal of Clinical Cases</w:t>
      </w:r>
    </w:p>
    <w:p w14:paraId="43FCF497"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Manuscript NO: </w:t>
      </w:r>
      <w:r w:rsidRPr="00387E8B">
        <w:rPr>
          <w:rFonts w:ascii="Book Antiqua" w:eastAsia="Book Antiqua" w:hAnsi="Book Antiqua" w:cs="Book Antiqua"/>
          <w:color w:val="000000" w:themeColor="text1"/>
        </w:rPr>
        <w:t>58322</w:t>
      </w:r>
    </w:p>
    <w:p w14:paraId="5A4020A4"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Manuscript Type: </w:t>
      </w:r>
      <w:r w:rsidRPr="00387E8B">
        <w:rPr>
          <w:rFonts w:ascii="Book Antiqua" w:eastAsia="Book Antiqua" w:hAnsi="Book Antiqua" w:cs="Book Antiqua"/>
          <w:color w:val="000000" w:themeColor="text1"/>
        </w:rPr>
        <w:t>ORIGINAL ARTICLE</w:t>
      </w:r>
    </w:p>
    <w:p w14:paraId="693120F9"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1CCAD1CB"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t>Observational Study</w:t>
      </w:r>
    </w:p>
    <w:p w14:paraId="2BDF0A5A"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Intraoperative systemic vascular resistance is associated with postoperative nausea and vomiting after laparoscopic hysterectomy</w:t>
      </w:r>
    </w:p>
    <w:p w14:paraId="269CDB9D"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6AA1E35C" w14:textId="77777777" w:rsidR="00A77B3E" w:rsidRPr="00387E8B" w:rsidRDefault="008812FC"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 xml:space="preserve">Qu </w:t>
      </w:r>
      <w:r w:rsidRPr="00387E8B">
        <w:rPr>
          <w:rFonts w:ascii="Book Antiqua" w:hAnsi="Book Antiqua" w:cs="Book Antiqua"/>
          <w:color w:val="000000" w:themeColor="text1"/>
          <w:lang w:eastAsia="zh-CN"/>
        </w:rPr>
        <w:t xml:space="preserve">MD </w:t>
      </w:r>
      <w:r w:rsidRPr="00387E8B">
        <w:rPr>
          <w:rFonts w:ascii="Book Antiqua" w:hAnsi="Book Antiqua" w:cs="Book Antiqua"/>
          <w:i/>
          <w:color w:val="000000" w:themeColor="text1"/>
          <w:lang w:eastAsia="zh-CN"/>
        </w:rPr>
        <w:t>et al</w:t>
      </w:r>
      <w:r w:rsidRPr="00387E8B">
        <w:rPr>
          <w:rFonts w:ascii="Book Antiqua" w:hAnsi="Book Antiqua" w:cs="Book Antiqua"/>
          <w:color w:val="000000" w:themeColor="text1"/>
          <w:lang w:eastAsia="zh-CN"/>
        </w:rPr>
        <w:t xml:space="preserve">. </w:t>
      </w:r>
      <w:r w:rsidR="00C87411" w:rsidRPr="00387E8B">
        <w:rPr>
          <w:rFonts w:ascii="Book Antiqua" w:eastAsia="Book Antiqua" w:hAnsi="Book Antiqua" w:cs="Book Antiqua"/>
          <w:color w:val="000000" w:themeColor="text1"/>
        </w:rPr>
        <w:t>SVR and PONV</w:t>
      </w:r>
    </w:p>
    <w:p w14:paraId="5F9C2BA5"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05433003"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Meng</w:t>
      </w:r>
      <w:r w:rsidR="008812FC" w:rsidRPr="00387E8B">
        <w:rPr>
          <w:rFonts w:ascii="Book Antiqua" w:hAnsi="Book Antiqua" w:cs="Book Antiqua"/>
          <w:color w:val="000000" w:themeColor="text1"/>
          <w:lang w:eastAsia="zh-CN"/>
        </w:rPr>
        <w:t>-</w:t>
      </w:r>
      <w:r w:rsidR="008812FC" w:rsidRPr="00387E8B">
        <w:rPr>
          <w:rFonts w:ascii="Book Antiqua" w:eastAsia="Book Antiqua" w:hAnsi="Book Antiqua" w:cs="Book Antiqua"/>
          <w:color w:val="000000" w:themeColor="text1"/>
        </w:rPr>
        <w:t xml:space="preserve">Di </w:t>
      </w:r>
      <w:r w:rsidRPr="00387E8B">
        <w:rPr>
          <w:rFonts w:ascii="Book Antiqua" w:eastAsia="Book Antiqua" w:hAnsi="Book Antiqua" w:cs="Book Antiqua"/>
          <w:color w:val="000000" w:themeColor="text1"/>
        </w:rPr>
        <w:t>Qu, Meng</w:t>
      </w:r>
      <w:r w:rsidR="008812FC" w:rsidRPr="00387E8B">
        <w:rPr>
          <w:rFonts w:ascii="Book Antiqua" w:hAnsi="Book Antiqua" w:cs="Book Antiqua"/>
          <w:color w:val="000000" w:themeColor="text1"/>
          <w:lang w:eastAsia="zh-CN"/>
        </w:rPr>
        <w:t>-</w:t>
      </w:r>
      <w:r w:rsidR="008812FC" w:rsidRPr="00387E8B">
        <w:rPr>
          <w:rFonts w:ascii="Book Antiqua" w:eastAsia="Book Antiqua" w:hAnsi="Book Antiqua" w:cs="Book Antiqua"/>
          <w:color w:val="000000" w:themeColor="text1"/>
        </w:rPr>
        <w:t xml:space="preserve">Yuan </w:t>
      </w:r>
      <w:r w:rsidRPr="00387E8B">
        <w:rPr>
          <w:rFonts w:ascii="Book Antiqua" w:eastAsia="Book Antiqua" w:hAnsi="Book Antiqua" w:cs="Book Antiqua"/>
          <w:color w:val="000000" w:themeColor="text1"/>
        </w:rPr>
        <w:t>Zhang, Gong</w:t>
      </w:r>
      <w:r w:rsidR="008812FC" w:rsidRPr="00387E8B">
        <w:rPr>
          <w:rFonts w:ascii="Book Antiqua" w:hAnsi="Book Antiqua" w:cs="Book Antiqua"/>
          <w:color w:val="000000" w:themeColor="text1"/>
          <w:lang w:eastAsia="zh-CN"/>
        </w:rPr>
        <w:t>-</w:t>
      </w:r>
      <w:r w:rsidR="008812FC" w:rsidRPr="00387E8B">
        <w:rPr>
          <w:rFonts w:ascii="Book Antiqua" w:eastAsia="Book Antiqua" w:hAnsi="Book Antiqua" w:cs="Book Antiqua"/>
          <w:color w:val="000000" w:themeColor="text1"/>
        </w:rPr>
        <w:t xml:space="preserve">Ming </w:t>
      </w:r>
      <w:r w:rsidRPr="00387E8B">
        <w:rPr>
          <w:rFonts w:ascii="Book Antiqua" w:eastAsia="Book Antiqua" w:hAnsi="Book Antiqua" w:cs="Book Antiqua"/>
          <w:color w:val="000000" w:themeColor="text1"/>
        </w:rPr>
        <w:t xml:space="preserve">Wang, </w:t>
      </w:r>
      <w:proofErr w:type="spellStart"/>
      <w:r w:rsidRPr="00387E8B">
        <w:rPr>
          <w:rFonts w:ascii="Book Antiqua" w:eastAsia="Book Antiqua" w:hAnsi="Book Antiqua" w:cs="Book Antiqua"/>
          <w:color w:val="000000" w:themeColor="text1"/>
        </w:rPr>
        <w:t>Zhun</w:t>
      </w:r>
      <w:proofErr w:type="spellEnd"/>
      <w:r w:rsidRPr="00387E8B">
        <w:rPr>
          <w:rFonts w:ascii="Book Antiqua" w:eastAsia="Book Antiqua" w:hAnsi="Book Antiqua" w:cs="Book Antiqua"/>
          <w:color w:val="000000" w:themeColor="text1"/>
        </w:rPr>
        <w:t xml:space="preserve"> Wang, Xu Wang</w:t>
      </w:r>
    </w:p>
    <w:p w14:paraId="7D95991C"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6F1FC5F3" w14:textId="77777777" w:rsidR="008812FC" w:rsidRPr="00387E8B" w:rsidRDefault="008812FC" w:rsidP="00387E8B">
      <w:pPr>
        <w:adjustRightInd w:val="0"/>
        <w:snapToGrid w:val="0"/>
        <w:spacing w:line="360" w:lineRule="auto"/>
        <w:jc w:val="both"/>
        <w:rPr>
          <w:rFonts w:ascii="Book Antiqua" w:eastAsia="宋体" w:hAnsi="Book Antiqua"/>
          <w:b/>
          <w:bCs/>
          <w:color w:val="000000" w:themeColor="text1"/>
          <w:lang w:eastAsia="zh-CN"/>
        </w:rPr>
      </w:pPr>
      <w:r w:rsidRPr="00387E8B">
        <w:rPr>
          <w:rStyle w:val="fontstyle01"/>
          <w:rFonts w:ascii="Book Antiqua" w:eastAsia="宋体" w:hAnsi="Book Antiqua" w:cs="Times New Roman"/>
          <w:b/>
          <w:bCs/>
          <w:color w:val="000000" w:themeColor="text1"/>
          <w:sz w:val="24"/>
          <w:szCs w:val="24"/>
        </w:rPr>
        <w:t xml:space="preserve">Meng-Di Qu, Meng-Yuan Zhang, Gong-Ming Wang, </w:t>
      </w:r>
      <w:proofErr w:type="spellStart"/>
      <w:r w:rsidRPr="00387E8B">
        <w:rPr>
          <w:rStyle w:val="fontstyle01"/>
          <w:rFonts w:ascii="Book Antiqua" w:eastAsia="宋体" w:hAnsi="Book Antiqua" w:cs="Times New Roman"/>
          <w:b/>
          <w:bCs/>
          <w:color w:val="000000" w:themeColor="text1"/>
          <w:sz w:val="24"/>
          <w:szCs w:val="24"/>
        </w:rPr>
        <w:t>Zhun</w:t>
      </w:r>
      <w:proofErr w:type="spellEnd"/>
      <w:r w:rsidRPr="00387E8B">
        <w:rPr>
          <w:rStyle w:val="fontstyle01"/>
          <w:rFonts w:ascii="Book Antiqua" w:eastAsia="宋体" w:hAnsi="Book Antiqua" w:cs="Times New Roman"/>
          <w:b/>
          <w:bCs/>
          <w:color w:val="000000" w:themeColor="text1"/>
          <w:sz w:val="24"/>
          <w:szCs w:val="24"/>
        </w:rPr>
        <w:t xml:space="preserve"> Wang, Xu Wang,</w:t>
      </w:r>
      <w:r w:rsidRPr="00387E8B">
        <w:rPr>
          <w:rStyle w:val="fontstyle01"/>
          <w:rFonts w:ascii="Book Antiqua" w:eastAsia="宋体" w:hAnsi="Book Antiqua" w:cs="Times New Roman"/>
          <w:b/>
          <w:bCs/>
          <w:color w:val="000000" w:themeColor="text1"/>
          <w:sz w:val="24"/>
          <w:szCs w:val="24"/>
          <w:lang w:eastAsia="zh-CN"/>
        </w:rPr>
        <w:t xml:space="preserve"> </w:t>
      </w:r>
      <w:r w:rsidRPr="00387E8B">
        <w:rPr>
          <w:rStyle w:val="fontstyle01"/>
          <w:rFonts w:ascii="Book Antiqua" w:eastAsia="宋体" w:hAnsi="Book Antiqua" w:cs="Times New Roman"/>
          <w:color w:val="000000" w:themeColor="text1"/>
          <w:sz w:val="24"/>
          <w:szCs w:val="24"/>
        </w:rPr>
        <w:t xml:space="preserve">Department of Anesthesiology, Shandong Provincial Hospital </w:t>
      </w:r>
      <w:r w:rsidRPr="00387E8B">
        <w:rPr>
          <w:rFonts w:ascii="Book Antiqua" w:eastAsia="宋体" w:hAnsi="Book Antiqua"/>
          <w:color w:val="000000" w:themeColor="text1"/>
          <w:shd w:val="clear" w:color="auto" w:fill="FFFFFF"/>
        </w:rPr>
        <w:t>Affiliated to</w:t>
      </w:r>
      <w:r w:rsidRPr="00387E8B">
        <w:rPr>
          <w:rFonts w:ascii="Book Antiqua" w:eastAsia="宋体" w:hAnsi="Book Antiqua" w:cs="Cambria"/>
          <w:color w:val="000000" w:themeColor="text1"/>
          <w:shd w:val="clear" w:color="auto" w:fill="FFFFFF"/>
        </w:rPr>
        <w:t> </w:t>
      </w:r>
      <w:r w:rsidRPr="00387E8B">
        <w:rPr>
          <w:rStyle w:val="fontstyle01"/>
          <w:rFonts w:ascii="Book Antiqua" w:eastAsia="宋体" w:hAnsi="Book Antiqua" w:cs="Times New Roman"/>
          <w:color w:val="000000" w:themeColor="text1"/>
          <w:sz w:val="24"/>
          <w:szCs w:val="24"/>
        </w:rPr>
        <w:t xml:space="preserve">Shandong First Medical University, </w:t>
      </w:r>
      <w:bookmarkStart w:id="0" w:name="OLE_LINK27"/>
      <w:r w:rsidRPr="00387E8B">
        <w:rPr>
          <w:rStyle w:val="fontstyle01"/>
          <w:rFonts w:ascii="Book Antiqua" w:eastAsia="宋体" w:hAnsi="Book Antiqua" w:cs="Times New Roman"/>
          <w:color w:val="000000" w:themeColor="text1"/>
          <w:sz w:val="24"/>
          <w:szCs w:val="24"/>
        </w:rPr>
        <w:t>Jinan</w:t>
      </w:r>
      <w:r w:rsidRPr="00387E8B">
        <w:rPr>
          <w:rStyle w:val="fontstyle01"/>
          <w:rFonts w:ascii="Book Antiqua" w:eastAsia="宋体" w:hAnsi="Book Antiqua" w:cs="Times New Roman"/>
          <w:color w:val="000000" w:themeColor="text1"/>
          <w:sz w:val="24"/>
          <w:szCs w:val="24"/>
          <w:lang w:eastAsia="zh-CN"/>
        </w:rPr>
        <w:t xml:space="preserve"> </w:t>
      </w:r>
      <w:r w:rsidRPr="00387E8B">
        <w:rPr>
          <w:rStyle w:val="fontstyle01"/>
          <w:rFonts w:ascii="Book Antiqua" w:eastAsia="宋体" w:hAnsi="Book Antiqua" w:cs="Times New Roman"/>
          <w:color w:val="000000" w:themeColor="text1"/>
          <w:sz w:val="24"/>
          <w:szCs w:val="24"/>
        </w:rPr>
        <w:t xml:space="preserve">250021, </w:t>
      </w:r>
      <w:r w:rsidRPr="00387E8B">
        <w:rPr>
          <w:rStyle w:val="fontstyle01"/>
          <w:rFonts w:ascii="Book Antiqua" w:eastAsia="宋体" w:hAnsi="Book Antiqua" w:cs="Times New Roman"/>
          <w:color w:val="000000" w:themeColor="text1"/>
          <w:sz w:val="24"/>
          <w:szCs w:val="24"/>
          <w:lang w:eastAsia="zh-CN"/>
        </w:rPr>
        <w:t xml:space="preserve">Shandong Province, </w:t>
      </w:r>
      <w:r w:rsidRPr="00387E8B">
        <w:rPr>
          <w:rStyle w:val="fontstyle01"/>
          <w:rFonts w:ascii="Book Antiqua" w:eastAsia="宋体" w:hAnsi="Book Antiqua" w:cs="Times New Roman"/>
          <w:color w:val="000000" w:themeColor="text1"/>
          <w:sz w:val="24"/>
          <w:szCs w:val="24"/>
        </w:rPr>
        <w:t>China</w:t>
      </w:r>
      <w:bookmarkEnd w:id="0"/>
    </w:p>
    <w:p w14:paraId="30F9E201"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7D601B66" w14:textId="07A75F6B"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Author contributions: </w:t>
      </w:r>
      <w:r w:rsidRPr="00387E8B">
        <w:rPr>
          <w:rFonts w:ascii="Book Antiqua" w:eastAsia="Book Antiqua" w:hAnsi="Book Antiqua" w:cs="Book Antiqua"/>
          <w:color w:val="000000" w:themeColor="text1"/>
        </w:rPr>
        <w:t xml:space="preserve">Qu MD and Zhang MY contributed to all aspects of this manuscript, including study conception and design, collection and analysis of data, drafting and revising this manuscript; Wang GM contributed to the study conception and design, </w:t>
      </w:r>
      <w:r w:rsidR="00FE1E9E">
        <w:rPr>
          <w:rFonts w:ascii="Book Antiqua" w:eastAsia="Book Antiqua" w:hAnsi="Book Antiqua" w:cs="Book Antiqua"/>
          <w:color w:val="000000" w:themeColor="text1"/>
        </w:rPr>
        <w:t xml:space="preserve">and </w:t>
      </w:r>
      <w:r w:rsidRPr="00387E8B">
        <w:rPr>
          <w:rFonts w:ascii="Book Antiqua" w:eastAsia="Book Antiqua" w:hAnsi="Book Antiqua" w:cs="Book Antiqua"/>
          <w:color w:val="000000" w:themeColor="text1"/>
        </w:rPr>
        <w:t>drafting this manuscript; Wang Z contributed to the collection and analysis of data; Wang X was involved in drafting the manuscript and revising it for important intellectual content; all authors read and approved the final manuscript.</w:t>
      </w:r>
    </w:p>
    <w:p w14:paraId="6B080C7E"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2ED4221B" w14:textId="77777777" w:rsidR="00A77B3E"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b/>
          <w:bCs/>
          <w:color w:val="000000" w:themeColor="text1"/>
        </w:rPr>
        <w:t xml:space="preserve">Corresponding author: Xu Wang, PhD, Attending Doctor, </w:t>
      </w:r>
      <w:r w:rsidRPr="00387E8B">
        <w:rPr>
          <w:rFonts w:ascii="Book Antiqua" w:eastAsia="Book Antiqua" w:hAnsi="Book Antiqua" w:cs="Book Antiqua"/>
          <w:color w:val="000000" w:themeColor="text1"/>
        </w:rPr>
        <w:t>Department of Anesthesiology, Shandong Provincial Hospital Affiliated to Shandong First Medical University, No.</w:t>
      </w:r>
      <w:r w:rsidR="00B003B3" w:rsidRPr="00387E8B">
        <w:rPr>
          <w:rFonts w:ascii="Book Antiqua" w:hAnsi="Book Antiqua" w:cs="Book Antiqua"/>
          <w:color w:val="000000" w:themeColor="text1"/>
          <w:lang w:eastAsia="zh-CN"/>
        </w:rPr>
        <w:t xml:space="preserve"> </w:t>
      </w:r>
      <w:r w:rsidRPr="00387E8B">
        <w:rPr>
          <w:rFonts w:ascii="Book Antiqua" w:eastAsia="Book Antiqua" w:hAnsi="Book Antiqua" w:cs="Book Antiqua"/>
          <w:color w:val="000000" w:themeColor="text1"/>
        </w:rPr>
        <w:t xml:space="preserve">324 </w:t>
      </w:r>
      <w:proofErr w:type="spellStart"/>
      <w:r w:rsidRPr="00387E8B">
        <w:rPr>
          <w:rFonts w:ascii="Book Antiqua" w:eastAsia="Book Antiqua" w:hAnsi="Book Antiqua" w:cs="Book Antiqua"/>
          <w:color w:val="000000" w:themeColor="text1"/>
        </w:rPr>
        <w:t>Jingwu</w:t>
      </w:r>
      <w:proofErr w:type="spellEnd"/>
      <w:r w:rsidRPr="00387E8B">
        <w:rPr>
          <w:rFonts w:ascii="Book Antiqua" w:eastAsia="Book Antiqua" w:hAnsi="Book Antiqua" w:cs="Book Antiqua"/>
          <w:color w:val="000000" w:themeColor="text1"/>
        </w:rPr>
        <w:t xml:space="preserve"> Road, Jinan 250021, Shandong</w:t>
      </w:r>
      <w:r w:rsidR="00B003B3" w:rsidRPr="00387E8B">
        <w:rPr>
          <w:rFonts w:ascii="Book Antiqua" w:hAnsi="Book Antiqua" w:cs="Book Antiqua"/>
          <w:color w:val="000000" w:themeColor="text1"/>
          <w:lang w:eastAsia="zh-CN"/>
        </w:rPr>
        <w:t xml:space="preserve"> Province</w:t>
      </w:r>
      <w:r w:rsidRPr="00387E8B">
        <w:rPr>
          <w:rFonts w:ascii="Book Antiqua" w:eastAsia="Book Antiqua" w:hAnsi="Book Antiqua" w:cs="Book Antiqua"/>
          <w:color w:val="000000" w:themeColor="text1"/>
        </w:rPr>
        <w:t xml:space="preserve">, China. </w:t>
      </w:r>
      <w:hyperlink r:id="rId6" w:history="1">
        <w:r w:rsidR="00DD28D7" w:rsidRPr="00387E8B">
          <w:rPr>
            <w:rStyle w:val="a3"/>
            <w:rFonts w:ascii="Book Antiqua" w:eastAsia="Book Antiqua" w:hAnsi="Book Antiqua" w:cs="Book Antiqua"/>
          </w:rPr>
          <w:t>cityhunter54@163.com</w:t>
        </w:r>
      </w:hyperlink>
    </w:p>
    <w:p w14:paraId="1B2D21AE"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2D71C8B5"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Received: </w:t>
      </w:r>
      <w:r w:rsidRPr="00387E8B">
        <w:rPr>
          <w:rFonts w:ascii="Book Antiqua" w:eastAsia="Book Antiqua" w:hAnsi="Book Antiqua" w:cs="Book Antiqua"/>
          <w:color w:val="000000" w:themeColor="text1"/>
        </w:rPr>
        <w:t>July 24, 2020</w:t>
      </w:r>
    </w:p>
    <w:p w14:paraId="012D9FF3" w14:textId="77777777" w:rsidR="00A77B3E"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b/>
          <w:bCs/>
          <w:color w:val="000000" w:themeColor="text1"/>
        </w:rPr>
        <w:lastRenderedPageBreak/>
        <w:t xml:space="preserve">Revised: </w:t>
      </w:r>
      <w:r w:rsidR="00DD28D7" w:rsidRPr="00387E8B">
        <w:rPr>
          <w:rFonts w:ascii="Book Antiqua" w:hAnsi="Book Antiqua" w:cs="Book Antiqua"/>
          <w:bCs/>
          <w:color w:val="000000" w:themeColor="text1"/>
          <w:lang w:eastAsia="zh-CN"/>
        </w:rPr>
        <w:t>August 11, 2020</w:t>
      </w:r>
    </w:p>
    <w:p w14:paraId="4E5DD8BC" w14:textId="53AE7DBE" w:rsidR="00A77B3E" w:rsidRPr="00BF3B9C" w:rsidRDefault="00C87411" w:rsidP="00BF3B9C">
      <w:pPr>
        <w:snapToGrid w:val="0"/>
        <w:spacing w:line="360" w:lineRule="auto"/>
        <w:rPr>
          <w:rFonts w:ascii="Book Antiqua" w:hAnsi="Book Antiqua" w:cs="Arial"/>
          <w:color w:val="000000" w:themeColor="text1"/>
          <w:shd w:val="clear" w:color="auto" w:fill="FFFFFF"/>
        </w:rPr>
      </w:pPr>
      <w:r w:rsidRPr="00387E8B">
        <w:rPr>
          <w:rFonts w:ascii="Book Antiqua" w:eastAsia="Book Antiqua" w:hAnsi="Book Antiqua" w:cs="Book Antiqua"/>
          <w:b/>
          <w:bCs/>
          <w:color w:val="000000" w:themeColor="text1"/>
        </w:rPr>
        <w:t xml:space="preserve">Accepted: </w:t>
      </w:r>
      <w:bookmarkStart w:id="1" w:name="OLE_LINK106"/>
      <w:bookmarkStart w:id="2" w:name="OLE_LINK107"/>
      <w:r w:rsidR="00BF3B9C">
        <w:rPr>
          <w:rFonts w:ascii="Book Antiqua" w:hAnsi="Book Antiqua" w:cs="Arial"/>
          <w:color w:val="000000" w:themeColor="text1"/>
          <w:shd w:val="clear" w:color="auto" w:fill="FFFFFF"/>
        </w:rPr>
        <w:t>September 2, 2020</w:t>
      </w:r>
      <w:bookmarkEnd w:id="1"/>
      <w:bookmarkEnd w:id="2"/>
    </w:p>
    <w:p w14:paraId="01508BA1" w14:textId="77777777" w:rsidR="00DD28D7" w:rsidRPr="00387E8B" w:rsidRDefault="00C87411" w:rsidP="00387E8B">
      <w:pPr>
        <w:adjustRightInd w:val="0"/>
        <w:snapToGrid w:val="0"/>
        <w:spacing w:line="360" w:lineRule="auto"/>
        <w:jc w:val="both"/>
        <w:rPr>
          <w:rFonts w:ascii="Book Antiqua" w:hAnsi="Book Antiqua" w:cs="Book Antiqua"/>
          <w:b/>
          <w:bCs/>
          <w:color w:val="000000" w:themeColor="text1"/>
          <w:lang w:eastAsia="zh-CN"/>
        </w:rPr>
      </w:pPr>
      <w:r w:rsidRPr="00387E8B">
        <w:rPr>
          <w:rFonts w:ascii="Book Antiqua" w:eastAsia="Book Antiqua" w:hAnsi="Book Antiqua" w:cs="Book Antiqua"/>
          <w:b/>
          <w:bCs/>
          <w:color w:val="000000" w:themeColor="text1"/>
        </w:rPr>
        <w:t xml:space="preserve">Published online: </w:t>
      </w:r>
    </w:p>
    <w:p w14:paraId="217EADE4" w14:textId="77777777" w:rsidR="00DD28D7" w:rsidRPr="00387E8B" w:rsidRDefault="00DD28D7" w:rsidP="00387E8B">
      <w:pPr>
        <w:adjustRightInd w:val="0"/>
        <w:snapToGrid w:val="0"/>
        <w:spacing w:line="360" w:lineRule="auto"/>
        <w:jc w:val="both"/>
        <w:rPr>
          <w:rFonts w:ascii="Book Antiqua" w:hAnsi="Book Antiqua" w:cs="Book Antiqua"/>
          <w:b/>
          <w:color w:val="000000" w:themeColor="text1"/>
          <w:lang w:eastAsia="zh-CN"/>
        </w:rPr>
      </w:pPr>
    </w:p>
    <w:p w14:paraId="13E1C38F"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Abstract</w:t>
      </w:r>
    </w:p>
    <w:p w14:paraId="5717F7DD"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BACKGROUND</w:t>
      </w:r>
    </w:p>
    <w:p w14:paraId="4D8CB03D" w14:textId="49DF73EE"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 xml:space="preserve">The incidence of </w:t>
      </w:r>
      <w:r w:rsidR="00F47ED6" w:rsidRPr="00387E8B">
        <w:rPr>
          <w:rFonts w:ascii="Book Antiqua" w:eastAsia="Book Antiqua" w:hAnsi="Book Antiqua" w:cs="Book Antiqua"/>
          <w:color w:val="000000" w:themeColor="text1"/>
        </w:rPr>
        <w:t xml:space="preserve">postoperative </w:t>
      </w:r>
      <w:r w:rsidRPr="00387E8B">
        <w:rPr>
          <w:rFonts w:ascii="Book Antiqua" w:eastAsia="Book Antiqua" w:hAnsi="Book Antiqua" w:cs="Book Antiqua"/>
          <w:color w:val="000000" w:themeColor="text1"/>
        </w:rPr>
        <w:t>nausea and vomiting (PONV) in patients undergoing laparoscopic hysterectomy is very high compared with other surgeries, even when many prophylactic measures have been taken. However, the pathogenesis of PONV is multifactorial. Female sex, a history of motion sickness or PONV, nonsmokers, and perioperative opioid use are the most closely related factors. Among the multiple risk factors, suboptimal gastrointestinal (GI) perfusion may be attributed to some cases of PONV, and increased systemic vascular resistance (SVR) may lead to GI ischemia. The hypothesis of this research was that SVR is related to PONV.</w:t>
      </w:r>
    </w:p>
    <w:p w14:paraId="2951F951" w14:textId="77777777" w:rsidR="00A77B3E" w:rsidRPr="00387E8B" w:rsidRDefault="00A77B3E" w:rsidP="000578D1">
      <w:pPr>
        <w:adjustRightInd w:val="0"/>
        <w:snapToGrid w:val="0"/>
        <w:spacing w:line="360" w:lineRule="auto"/>
        <w:jc w:val="both"/>
        <w:rPr>
          <w:rFonts w:ascii="Book Antiqua" w:hAnsi="Book Antiqua"/>
          <w:color w:val="000000" w:themeColor="text1"/>
        </w:rPr>
      </w:pPr>
    </w:p>
    <w:p w14:paraId="48D65425"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AIM</w:t>
      </w:r>
    </w:p>
    <w:p w14:paraId="6166E05D" w14:textId="77777777" w:rsidR="00A77B3E" w:rsidRPr="00387E8B" w:rsidRDefault="00DD28D7" w:rsidP="00387E8B">
      <w:pPr>
        <w:adjustRightInd w:val="0"/>
        <w:snapToGrid w:val="0"/>
        <w:spacing w:line="360" w:lineRule="auto"/>
        <w:jc w:val="both"/>
        <w:rPr>
          <w:rFonts w:ascii="Book Antiqua" w:hAnsi="Book Antiqua"/>
          <w:color w:val="000000" w:themeColor="text1"/>
        </w:rPr>
      </w:pPr>
      <w:r w:rsidRPr="00387E8B">
        <w:rPr>
          <w:rFonts w:ascii="Book Antiqua" w:hAnsi="Book Antiqua" w:cs="Book Antiqua"/>
          <w:color w:val="000000" w:themeColor="text1"/>
          <w:lang w:eastAsia="zh-CN"/>
        </w:rPr>
        <w:t xml:space="preserve">To </w:t>
      </w:r>
      <w:r w:rsidRPr="00387E8B">
        <w:rPr>
          <w:rFonts w:ascii="Book Antiqua" w:eastAsia="Book Antiqua" w:hAnsi="Book Antiqua" w:cs="Book Antiqua"/>
          <w:color w:val="000000" w:themeColor="text1"/>
        </w:rPr>
        <w:t>investigate</w:t>
      </w:r>
      <w:r w:rsidR="00C87411" w:rsidRPr="00387E8B">
        <w:rPr>
          <w:rFonts w:ascii="Book Antiqua" w:eastAsia="Book Antiqua" w:hAnsi="Book Antiqua" w:cs="Book Antiqua"/>
          <w:color w:val="000000" w:themeColor="text1"/>
        </w:rPr>
        <w:t xml:space="preserve"> the relationship between SVR and PONV in patients undergoing laparoscopic hysterectomy.</w:t>
      </w:r>
    </w:p>
    <w:p w14:paraId="42BA3038"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7BD8A56A"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METHODS</w:t>
      </w:r>
    </w:p>
    <w:p w14:paraId="414EC1E1" w14:textId="2BC272EA"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 xml:space="preserve">A total of 228 patients who underwent elective laparoscopic hysterectomy were included in this prospective observational study. SVR was monitored using </w:t>
      </w:r>
      <w:r w:rsidR="00D10536">
        <w:rPr>
          <w:rFonts w:ascii="Book Antiqua" w:eastAsia="Book Antiqua" w:hAnsi="Book Antiqua" w:cs="Book Antiqua"/>
          <w:color w:val="000000" w:themeColor="text1"/>
        </w:rPr>
        <w:t>a</w:t>
      </w:r>
      <w:r w:rsidRPr="00387E8B">
        <w:rPr>
          <w:rFonts w:ascii="Book Antiqua" w:eastAsia="Book Antiqua" w:hAnsi="Book Antiqua" w:cs="Book Antiqua"/>
          <w:color w:val="000000" w:themeColor="text1"/>
        </w:rPr>
        <w:t xml:space="preserve"> noninvasive hemodynamic monitoring system. Four indices of SVR, the baseline, mean, area under the curve (AUC), and weighted AUC, were used for analysis. The incidence and severity of nausea and vomiting were evaluated while patients were awake and throughout the intervals from 0 to 2 h, 2 to 6 h, and 6 to 24 h starting upon arrival at the post</w:t>
      </w:r>
      <w:r w:rsidR="00FE1E9E">
        <w:rPr>
          <w:rFonts w:ascii="Book Antiqua" w:eastAsia="Book Antiqua" w:hAnsi="Book Antiqua" w:cs="Book Antiqua"/>
          <w:color w:val="000000" w:themeColor="text1"/>
        </w:rPr>
        <w:t>-</w:t>
      </w:r>
      <w:r w:rsidRPr="00387E8B">
        <w:rPr>
          <w:rFonts w:ascii="Book Antiqua" w:eastAsia="Book Antiqua" w:hAnsi="Book Antiqua" w:cs="Book Antiqua"/>
          <w:color w:val="000000" w:themeColor="text1"/>
        </w:rPr>
        <w:t xml:space="preserve">anesthesia care unit. The associations between various SVR indices and PONV were investigated by logistic regression. </w:t>
      </w:r>
      <w:r w:rsidRPr="00387E8B">
        <w:rPr>
          <w:rFonts w:ascii="Book Antiqua" w:eastAsia="Book Antiqua" w:hAnsi="Book Antiqua" w:cs="Book Antiqua"/>
          <w:i/>
          <w:iCs/>
          <w:color w:val="000000" w:themeColor="text1"/>
        </w:rPr>
        <w:t>P</w:t>
      </w:r>
      <w:r w:rsidRPr="00387E8B">
        <w:rPr>
          <w:rFonts w:ascii="Book Antiqua" w:eastAsia="Book Antiqua" w:hAnsi="Book Antiqua" w:cs="Book Antiqua"/>
          <w:color w:val="000000" w:themeColor="text1"/>
        </w:rPr>
        <w:t xml:space="preserve"> &lt; 0.05 was considered statistically significant.</w:t>
      </w:r>
    </w:p>
    <w:p w14:paraId="4C5C92AA"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RESULTS</w:t>
      </w:r>
    </w:p>
    <w:p w14:paraId="167367CA" w14:textId="0B10B518" w:rsidR="00A77B3E" w:rsidRDefault="00C87411" w:rsidP="00387E8B">
      <w:pPr>
        <w:adjustRightInd w:val="0"/>
        <w:snapToGrid w:val="0"/>
        <w:spacing w:line="360" w:lineRule="auto"/>
        <w:jc w:val="both"/>
        <w:rPr>
          <w:rFonts w:ascii="Book Antiqua" w:hAnsi="Book Antiqua" w:cs="Book Antiqua"/>
          <w:color w:val="000000" w:themeColor="text1"/>
          <w:lang w:eastAsia="zh-CN"/>
        </w:rPr>
      </w:pPr>
      <w:r w:rsidRPr="00387E8B">
        <w:rPr>
          <w:rFonts w:ascii="Book Antiqua" w:eastAsia="Book Antiqua" w:hAnsi="Book Antiqua" w:cs="Book Antiqua"/>
          <w:color w:val="000000" w:themeColor="text1"/>
        </w:rPr>
        <w:lastRenderedPageBreak/>
        <w:t>The incidence of PONV in the study was 56.14% (128/228), and PONV tended to appear withi</w:t>
      </w:r>
      <w:r w:rsidRPr="00582812">
        <w:rPr>
          <w:rFonts w:ascii="Book Antiqua" w:eastAsia="Book Antiqua" w:hAnsi="Book Antiqua" w:cs="Book Antiqua"/>
          <w:color w:val="000000" w:themeColor="text1"/>
        </w:rPr>
        <w:t xml:space="preserve">n 6 </w:t>
      </w:r>
      <w:r w:rsidR="00582812" w:rsidRPr="00582812">
        <w:rPr>
          <w:rFonts w:ascii="Book Antiqua" w:hAnsi="Book Antiqua" w:cs="Book Antiqua"/>
          <w:color w:val="000000" w:themeColor="text1"/>
          <w:lang w:eastAsia="zh-CN"/>
        </w:rPr>
        <w:t xml:space="preserve">h </w:t>
      </w:r>
      <w:r w:rsidRPr="00582812">
        <w:rPr>
          <w:rFonts w:ascii="Book Antiqua" w:eastAsia="Book Antiqua" w:hAnsi="Book Antiqua" w:cs="Book Antiqua"/>
          <w:color w:val="000000" w:themeColor="text1"/>
        </w:rPr>
        <w:t>aft</w:t>
      </w:r>
      <w:r w:rsidRPr="00387E8B">
        <w:rPr>
          <w:rFonts w:ascii="Book Antiqua" w:eastAsia="Book Antiqua" w:hAnsi="Book Antiqua" w:cs="Book Antiqua"/>
          <w:color w:val="000000" w:themeColor="text1"/>
        </w:rPr>
        <w:t>er surgery. Five variables were significant in univariate analyses, however,</w:t>
      </w:r>
      <w:r w:rsidR="00366645" w:rsidRPr="00387E8B">
        <w:rPr>
          <w:rFonts w:ascii="Book Antiqua" w:eastAsia="Book Antiqua" w:hAnsi="Book Antiqua" w:cs="Book Antiqua"/>
          <w:color w:val="000000" w:themeColor="text1"/>
        </w:rPr>
        <w:t xml:space="preserve"> only SVR mean </w:t>
      </w:r>
      <w:r w:rsidR="00366645" w:rsidRPr="00387E8B">
        <w:rPr>
          <w:rFonts w:ascii="Book Antiqua" w:hAnsi="Book Antiqua" w:cs="Book Antiqua"/>
          <w:color w:val="000000" w:themeColor="text1"/>
          <w:lang w:eastAsia="zh-CN"/>
        </w:rPr>
        <w:t>[</w:t>
      </w:r>
      <w:r w:rsidR="00366645" w:rsidRPr="00387E8B">
        <w:rPr>
          <w:rFonts w:ascii="Book Antiqua" w:eastAsia="Book Antiqua" w:hAnsi="Book Antiqua" w:cs="Book Antiqua"/>
          <w:color w:val="000000" w:themeColor="text1"/>
        </w:rPr>
        <w:t>odds</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ratio</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OR</w:t>
      </w:r>
      <w:r w:rsidR="00366645" w:rsidRPr="00387E8B">
        <w:rPr>
          <w:rFonts w:ascii="Book Antiqua" w:hAnsi="Book Antiqua" w:cs="Book Antiqua"/>
          <w:color w:val="000000" w:themeColor="text1"/>
          <w:lang w:eastAsia="zh-CN"/>
        </w:rPr>
        <w:t>)</w:t>
      </w:r>
      <w:r w:rsidR="00366645" w:rsidRPr="00387E8B">
        <w:rPr>
          <w:rFonts w:ascii="Book Antiqua" w:eastAsia="Book Antiqua" w:hAnsi="Book Antiqua" w:cs="Book Antiqua"/>
          <w:color w:val="000000" w:themeColor="text1"/>
        </w:rPr>
        <w:t xml:space="preserve"> </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1.015, 95%CI</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1.005-</w:t>
      </w:r>
      <w:r w:rsidRPr="00387E8B">
        <w:rPr>
          <w:rFonts w:ascii="Book Antiqua" w:eastAsia="Book Antiqua" w:hAnsi="Book Antiqua" w:cs="Book Antiqua"/>
          <w:color w:val="000000" w:themeColor="text1"/>
        </w:rPr>
        <w:t xml:space="preserve">1.109, </w:t>
      </w:r>
      <w:r w:rsidRPr="00387E8B">
        <w:rPr>
          <w:rFonts w:ascii="Book Antiqua" w:eastAsia="Book Antiqua" w:hAnsi="Book Antiqua" w:cs="Book Antiqua"/>
          <w:i/>
          <w:color w:val="000000" w:themeColor="text1"/>
        </w:rPr>
        <w:t>P</w:t>
      </w:r>
      <w:r w:rsidR="00366645" w:rsidRPr="00387E8B">
        <w:rPr>
          <w:rFonts w:ascii="Book Antiqua" w:eastAsia="Book Antiqua" w:hAnsi="Book Antiqua" w:cs="Book Antiqua"/>
          <w:color w:val="000000" w:themeColor="text1"/>
        </w:rPr>
        <w:t xml:space="preserve"> = 0.047</w:t>
      </w:r>
      <w:r w:rsidR="009C50F4">
        <w:rPr>
          <w:rFonts w:ascii="Book Antiqua" w:hAnsi="Book Antiqua" w:cs="Book Antiqua" w:hint="eastAsia"/>
          <w:color w:val="000000" w:themeColor="text1"/>
          <w:lang w:eastAsia="zh-CN"/>
        </w:rPr>
        <w:t>]</w:t>
      </w:r>
      <w:r w:rsidRPr="00387E8B">
        <w:rPr>
          <w:rFonts w:ascii="Book Antiqua" w:eastAsia="Book Antiqua" w:hAnsi="Book Antiqua" w:cs="Book Antiqua"/>
          <w:color w:val="000000" w:themeColor="text1"/>
        </w:rPr>
        <w:t xml:space="preserve"> and duration of su</w:t>
      </w:r>
      <w:r w:rsidR="00366645" w:rsidRPr="00387E8B">
        <w:rPr>
          <w:rFonts w:ascii="Book Antiqua" w:eastAsia="Book Antiqua" w:hAnsi="Book Antiqua" w:cs="Book Antiqua"/>
          <w:color w:val="000000" w:themeColor="text1"/>
        </w:rPr>
        <w:t xml:space="preserve">rgery (OR </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1.316, 95%CI</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1.003-</w:t>
      </w:r>
      <w:r w:rsidRPr="00387E8B">
        <w:rPr>
          <w:rFonts w:ascii="Book Antiqua" w:eastAsia="Book Antiqua" w:hAnsi="Book Antiqua" w:cs="Book Antiqua"/>
          <w:color w:val="000000" w:themeColor="text1"/>
        </w:rPr>
        <w:t xml:space="preserve">2.030, </w:t>
      </w:r>
      <w:r w:rsidR="00366645" w:rsidRPr="00387E8B">
        <w:rPr>
          <w:rFonts w:ascii="Book Antiqua" w:eastAsia="Book Antiqua" w:hAnsi="Book Antiqua" w:cs="Book Antiqua"/>
          <w:i/>
          <w:color w:val="000000" w:themeColor="text1"/>
        </w:rPr>
        <w:t>P</w:t>
      </w:r>
      <w:r w:rsidR="00366645" w:rsidRPr="00387E8B">
        <w:rPr>
          <w:rFonts w:ascii="Book Antiqua" w:eastAsia="Book Antiqua" w:hAnsi="Book Antiqua" w:cs="Book Antiqua"/>
          <w:color w:val="000000" w:themeColor="text1"/>
        </w:rPr>
        <w:t xml:space="preserve"> </w:t>
      </w:r>
      <w:r w:rsidRPr="00387E8B">
        <w:rPr>
          <w:rFonts w:ascii="Book Antiqua" w:eastAsia="Book Antiqua" w:hAnsi="Book Antiqua" w:cs="Book Antiqua"/>
          <w:color w:val="000000" w:themeColor="text1"/>
        </w:rPr>
        <w:t xml:space="preserve">= 0.012) were associated with PONV after logistic regression analysis. </w:t>
      </w:r>
      <w:r w:rsidR="00FE1E9E">
        <w:rPr>
          <w:rFonts w:ascii="Book Antiqua" w:eastAsia="Book Antiqua" w:hAnsi="Book Antiqua" w:cs="Book Antiqua"/>
          <w:color w:val="000000" w:themeColor="text1"/>
        </w:rPr>
        <w:t>Further</w:t>
      </w:r>
      <w:r w:rsidRPr="00387E8B">
        <w:rPr>
          <w:rFonts w:ascii="Book Antiqua" w:eastAsia="Book Antiqua" w:hAnsi="Book Antiqua" w:cs="Book Antiqua"/>
          <w:color w:val="000000" w:themeColor="text1"/>
        </w:rPr>
        <w:t xml:space="preserve">more, patients with high SVR mean were more likely to suffer from PONV after laparoscopic hysterectomy. On average, patients who developed PONV needed more time to tolerate diet and demonstrated poorer sleep quality on the first night after surgery. </w:t>
      </w:r>
    </w:p>
    <w:p w14:paraId="646176AA" w14:textId="77777777" w:rsidR="00A05728" w:rsidRPr="00A05728" w:rsidRDefault="00A05728" w:rsidP="00387E8B">
      <w:pPr>
        <w:adjustRightInd w:val="0"/>
        <w:snapToGrid w:val="0"/>
        <w:spacing w:line="360" w:lineRule="auto"/>
        <w:jc w:val="both"/>
        <w:rPr>
          <w:rFonts w:ascii="Book Antiqua" w:hAnsi="Book Antiqua"/>
          <w:color w:val="000000" w:themeColor="text1"/>
          <w:lang w:eastAsia="zh-CN"/>
        </w:rPr>
      </w:pPr>
    </w:p>
    <w:p w14:paraId="0A124023"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CONCLUSION</w:t>
      </w:r>
    </w:p>
    <w:p w14:paraId="79333329"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In this study, PONV was a common complication after laparoscopic hysterectomy. SVR was associated with PONV, and high SVR mean was associated with a significantly increased risk of PONV.</w:t>
      </w:r>
    </w:p>
    <w:p w14:paraId="3C3EB1CB"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4C378300" w14:textId="77777777" w:rsidR="00A77B3E" w:rsidRPr="00387E8B" w:rsidRDefault="00C87411" w:rsidP="00387E8B">
      <w:pPr>
        <w:adjustRightInd w:val="0"/>
        <w:snapToGrid w:val="0"/>
        <w:spacing w:line="360" w:lineRule="auto"/>
        <w:jc w:val="both"/>
        <w:rPr>
          <w:rFonts w:ascii="Book Antiqua" w:hAnsi="Book Antiqua" w:cs="Book Antiqua"/>
          <w:color w:val="000000" w:themeColor="text1"/>
          <w:lang w:eastAsia="zh-CN"/>
        </w:rPr>
      </w:pPr>
      <w:r w:rsidRPr="00387E8B">
        <w:rPr>
          <w:rFonts w:ascii="Book Antiqua" w:eastAsia="Book Antiqua" w:hAnsi="Book Antiqua" w:cs="Book Antiqua"/>
          <w:b/>
          <w:bCs/>
          <w:color w:val="000000" w:themeColor="text1"/>
        </w:rPr>
        <w:t xml:space="preserve">Key words: </w:t>
      </w:r>
      <w:r w:rsidRPr="00387E8B">
        <w:rPr>
          <w:rFonts w:ascii="Book Antiqua" w:eastAsia="Book Antiqua" w:hAnsi="Book Antiqua" w:cs="Book Antiqua"/>
          <w:color w:val="000000" w:themeColor="text1"/>
        </w:rPr>
        <w:t>Postoperative nausea and vomiting; Systemic vascular resistance; Gastrointestinal perfusion; Laparoscopic hysterectomy; Prospective observational study; Pneumoperitoneum</w:t>
      </w:r>
    </w:p>
    <w:p w14:paraId="08A97111" w14:textId="77777777" w:rsidR="00A77B3E" w:rsidRPr="00387E8B" w:rsidRDefault="00A77B3E" w:rsidP="00387E8B">
      <w:pPr>
        <w:adjustRightInd w:val="0"/>
        <w:snapToGrid w:val="0"/>
        <w:spacing w:line="360" w:lineRule="auto"/>
        <w:jc w:val="both"/>
        <w:rPr>
          <w:rFonts w:ascii="Book Antiqua" w:hAnsi="Book Antiqua"/>
          <w:color w:val="000000" w:themeColor="text1"/>
          <w:lang w:eastAsia="zh-CN"/>
        </w:rPr>
      </w:pPr>
    </w:p>
    <w:p w14:paraId="67635963"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Qu M</w:t>
      </w:r>
      <w:r w:rsidR="00366645" w:rsidRPr="00387E8B">
        <w:rPr>
          <w:rFonts w:ascii="Book Antiqua" w:hAnsi="Book Antiqua" w:cs="Book Antiqua"/>
          <w:color w:val="000000" w:themeColor="text1"/>
          <w:lang w:eastAsia="zh-CN"/>
        </w:rPr>
        <w:t>D</w:t>
      </w:r>
      <w:r w:rsidRPr="00387E8B">
        <w:rPr>
          <w:rFonts w:ascii="Book Antiqua" w:eastAsia="Book Antiqua" w:hAnsi="Book Antiqua" w:cs="Book Antiqua"/>
          <w:color w:val="000000" w:themeColor="text1"/>
        </w:rPr>
        <w:t>, Zhang M</w:t>
      </w:r>
      <w:r w:rsidR="00366645" w:rsidRPr="00387E8B">
        <w:rPr>
          <w:rFonts w:ascii="Book Antiqua" w:hAnsi="Book Antiqua" w:cs="Book Antiqua"/>
          <w:color w:val="000000" w:themeColor="text1"/>
          <w:lang w:eastAsia="zh-CN"/>
        </w:rPr>
        <w:t>Y</w:t>
      </w:r>
      <w:r w:rsidRPr="00387E8B">
        <w:rPr>
          <w:rFonts w:ascii="Book Antiqua" w:eastAsia="Book Antiqua" w:hAnsi="Book Antiqua" w:cs="Book Antiqua"/>
          <w:color w:val="000000" w:themeColor="text1"/>
        </w:rPr>
        <w:t>, Wang G</w:t>
      </w:r>
      <w:r w:rsidR="00366645" w:rsidRPr="00387E8B">
        <w:rPr>
          <w:rFonts w:ascii="Book Antiqua" w:hAnsi="Book Antiqua" w:cs="Book Antiqua"/>
          <w:color w:val="000000" w:themeColor="text1"/>
          <w:lang w:eastAsia="zh-CN"/>
        </w:rPr>
        <w:t>M</w:t>
      </w:r>
      <w:r w:rsidRPr="00387E8B">
        <w:rPr>
          <w:rFonts w:ascii="Book Antiqua" w:eastAsia="Book Antiqua" w:hAnsi="Book Antiqua" w:cs="Book Antiqua"/>
          <w:color w:val="000000" w:themeColor="text1"/>
        </w:rPr>
        <w:t xml:space="preserve">, Wang Z, Wang X. Intraoperative systemic vascular resistance is associated with postoperative nausea and vomiting after laparoscopic hysterectomy. </w:t>
      </w:r>
      <w:r w:rsidRPr="00387E8B">
        <w:rPr>
          <w:rFonts w:ascii="Book Antiqua" w:eastAsia="Book Antiqua" w:hAnsi="Book Antiqua" w:cs="Book Antiqua"/>
          <w:i/>
          <w:iCs/>
          <w:color w:val="000000" w:themeColor="text1"/>
        </w:rPr>
        <w:t>World J Clin Cases</w:t>
      </w:r>
      <w:r w:rsidRPr="00387E8B">
        <w:rPr>
          <w:rFonts w:ascii="Book Antiqua" w:eastAsia="Book Antiqua" w:hAnsi="Book Antiqua" w:cs="Book Antiqua"/>
          <w:color w:val="000000" w:themeColor="text1"/>
        </w:rPr>
        <w:t xml:space="preserve"> 2020; In press</w:t>
      </w:r>
    </w:p>
    <w:p w14:paraId="69691E5A"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00BE5869" w14:textId="1AFFFFC9"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Core tip: </w:t>
      </w:r>
      <w:r w:rsidRPr="00387E8B">
        <w:rPr>
          <w:rFonts w:ascii="Book Antiqua" w:eastAsia="Book Antiqua" w:hAnsi="Book Antiqua" w:cs="Book Antiqua"/>
          <w:color w:val="000000" w:themeColor="text1"/>
        </w:rPr>
        <w:t xml:space="preserve">We performed a prospective observational study of the risk factors </w:t>
      </w:r>
      <w:r w:rsidR="00FE1E9E">
        <w:rPr>
          <w:rFonts w:ascii="Book Antiqua" w:eastAsia="Book Antiqua" w:hAnsi="Book Antiqua" w:cs="Book Antiqua"/>
          <w:color w:val="000000" w:themeColor="text1"/>
        </w:rPr>
        <w:t>for</w:t>
      </w:r>
      <w:r w:rsidRPr="00387E8B">
        <w:rPr>
          <w:rFonts w:ascii="Book Antiqua" w:eastAsia="Book Antiqua" w:hAnsi="Book Antiqua" w:cs="Book Antiqua"/>
          <w:color w:val="000000" w:themeColor="text1"/>
        </w:rPr>
        <w:t xml:space="preserve"> postoperative nausea and vomiting (PONV) after laparoscopic hysterectomy in a single institution. We analyzed </w:t>
      </w:r>
      <w:r w:rsidR="00FE1E9E">
        <w:rPr>
          <w:rFonts w:ascii="Book Antiqua" w:eastAsia="Book Antiqua" w:hAnsi="Book Antiqua" w:cs="Book Antiqua"/>
          <w:color w:val="000000" w:themeColor="text1"/>
        </w:rPr>
        <w:t xml:space="preserve">the </w:t>
      </w:r>
      <w:r w:rsidRPr="00387E8B">
        <w:rPr>
          <w:rFonts w:ascii="Book Antiqua" w:eastAsia="Book Antiqua" w:hAnsi="Book Antiqua" w:cs="Book Antiqua"/>
          <w:color w:val="000000" w:themeColor="text1"/>
        </w:rPr>
        <w:t xml:space="preserve">relationship between systemic vascular resistance (SVR) indices and </w:t>
      </w:r>
      <w:r w:rsidR="00FE1E9E">
        <w:rPr>
          <w:rFonts w:ascii="Book Antiqua" w:eastAsia="Book Antiqua" w:hAnsi="Book Antiqua" w:cs="Book Antiqua"/>
          <w:color w:val="000000" w:themeColor="text1"/>
        </w:rPr>
        <w:t xml:space="preserve">the </w:t>
      </w:r>
      <w:r w:rsidRPr="00387E8B">
        <w:rPr>
          <w:rFonts w:ascii="Book Antiqua" w:eastAsia="Book Antiqua" w:hAnsi="Book Antiqua" w:cs="Book Antiqua"/>
          <w:color w:val="000000" w:themeColor="text1"/>
        </w:rPr>
        <w:t>occurrence of PONV and found that higher SVR mean was associated with increased risk of PONV after laparoscopic hysterectomy.</w:t>
      </w:r>
    </w:p>
    <w:p w14:paraId="21527556"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736C18C4" w14:textId="77777777" w:rsidR="00366645" w:rsidRPr="00387E8B" w:rsidRDefault="00366645" w:rsidP="00387E8B">
      <w:pPr>
        <w:adjustRightInd w:val="0"/>
        <w:snapToGrid w:val="0"/>
        <w:spacing w:line="360" w:lineRule="auto"/>
        <w:jc w:val="both"/>
        <w:rPr>
          <w:rFonts w:ascii="Book Antiqua" w:hAnsi="Book Antiqua" w:cs="Book Antiqua"/>
          <w:b/>
          <w:caps/>
          <w:color w:val="000000" w:themeColor="text1"/>
          <w:u w:val="single"/>
          <w:lang w:eastAsia="zh-CN"/>
        </w:rPr>
      </w:pPr>
    </w:p>
    <w:p w14:paraId="14FF0936"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aps/>
          <w:color w:val="000000" w:themeColor="text1"/>
          <w:u w:val="single"/>
        </w:rPr>
        <w:lastRenderedPageBreak/>
        <w:t>INTRODUCTION</w:t>
      </w:r>
    </w:p>
    <w:p w14:paraId="17110B00" w14:textId="6A047FFC" w:rsidR="00776DDD"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 xml:space="preserve">Postoperative nausea and vomiting (PONV) </w:t>
      </w:r>
      <w:proofErr w:type="gramStart"/>
      <w:r w:rsidRPr="00387E8B">
        <w:rPr>
          <w:rFonts w:ascii="Book Antiqua" w:eastAsia="Book Antiqua" w:hAnsi="Book Antiqua" w:cs="Book Antiqua"/>
          <w:color w:val="000000" w:themeColor="text1"/>
        </w:rPr>
        <w:t>is</w:t>
      </w:r>
      <w:proofErr w:type="gramEnd"/>
      <w:r w:rsidRPr="00387E8B">
        <w:rPr>
          <w:rFonts w:ascii="Book Antiqua" w:eastAsia="Book Antiqua" w:hAnsi="Book Antiqua" w:cs="Book Antiqua"/>
          <w:color w:val="000000" w:themeColor="text1"/>
        </w:rPr>
        <w:t xml:space="preserve"> defined as nausea, retching or vomiting that occurs within 24 h after an operation, remaining prevalent despite the utilization of various antiemetic measures. The incidence of PONV after general anesthesia is approximately 30</w:t>
      </w:r>
      <w:proofErr w:type="gramStart"/>
      <w:r w:rsidRPr="00387E8B">
        <w:rPr>
          <w:rFonts w:ascii="Book Antiqua" w:eastAsia="Book Antiqua" w:hAnsi="Book Antiqua" w:cs="Book Antiqua"/>
          <w:color w:val="000000" w:themeColor="text1"/>
        </w:rPr>
        <w:t>%</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1]</w:t>
      </w:r>
      <w:r w:rsidRPr="00387E8B">
        <w:rPr>
          <w:rFonts w:ascii="Book Antiqua" w:eastAsia="Book Antiqua" w:hAnsi="Book Antiqua" w:cs="Book Antiqua"/>
          <w:color w:val="000000" w:themeColor="text1"/>
        </w:rPr>
        <w:t xml:space="preserve"> and can be as high as 80% after gynecological laparoscopic surgery</w:t>
      </w:r>
      <w:r w:rsidRPr="00387E8B">
        <w:rPr>
          <w:rFonts w:ascii="Book Antiqua" w:eastAsia="Book Antiqua" w:hAnsi="Book Antiqua" w:cs="Book Antiqua"/>
          <w:color w:val="000000" w:themeColor="text1"/>
          <w:vertAlign w:val="superscript"/>
        </w:rPr>
        <w:t>[2]</w:t>
      </w:r>
      <w:r w:rsidR="00776DDD" w:rsidRPr="00387E8B">
        <w:rPr>
          <w:rFonts w:ascii="Book Antiqua" w:eastAsia="Book Antiqua" w:hAnsi="Book Antiqua" w:cs="Book Antiqua"/>
          <w:color w:val="000000" w:themeColor="text1"/>
        </w:rPr>
        <w:t>.</w:t>
      </w:r>
      <w:r w:rsidR="00776DDD" w:rsidRPr="00387E8B">
        <w:rPr>
          <w:rFonts w:ascii="Book Antiqua" w:hAnsi="Book Antiqua" w:cs="Book Antiqua"/>
          <w:color w:val="000000" w:themeColor="text1"/>
          <w:lang w:eastAsia="zh-CN"/>
        </w:rPr>
        <w:t xml:space="preserve"> </w:t>
      </w:r>
      <w:r w:rsidRPr="00387E8B">
        <w:rPr>
          <w:rFonts w:ascii="Book Antiqua" w:eastAsia="Book Antiqua" w:hAnsi="Book Antiqua" w:cs="Book Antiqua"/>
          <w:color w:val="000000" w:themeColor="text1"/>
        </w:rPr>
        <w:t xml:space="preserve">The consequences of PONV include patient discomfort, additional postoperative complications, prolonged hospitalization, and increased health care </w:t>
      </w:r>
      <w:proofErr w:type="gramStart"/>
      <w:r w:rsidRPr="00387E8B">
        <w:rPr>
          <w:rFonts w:ascii="Book Antiqua" w:eastAsia="Book Antiqua" w:hAnsi="Book Antiqua" w:cs="Book Antiqua"/>
          <w:color w:val="000000" w:themeColor="text1"/>
        </w:rPr>
        <w:t>costs</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3]</w:t>
      </w:r>
      <w:r w:rsidRPr="00387E8B">
        <w:rPr>
          <w:rFonts w:ascii="Book Antiqua" w:eastAsia="Book Antiqua" w:hAnsi="Book Antiqua" w:cs="Book Antiqua"/>
          <w:color w:val="000000" w:themeColor="text1"/>
        </w:rPr>
        <w:t>. The pathogenesis of PONV is multifactorial, and its etiology and pathogenesis are not clear.</w:t>
      </w:r>
    </w:p>
    <w:p w14:paraId="03DFC330" w14:textId="51567948" w:rsidR="00B93947" w:rsidRPr="00387E8B" w:rsidRDefault="00C87411" w:rsidP="00387E8B">
      <w:pPr>
        <w:adjustRightInd w:val="0"/>
        <w:snapToGrid w:val="0"/>
        <w:spacing w:line="360" w:lineRule="auto"/>
        <w:ind w:firstLineChars="100" w:firstLine="240"/>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 xml:space="preserve">Suboptimal gastrointestinal (GI) perfusion may be responsible for some cases of </w:t>
      </w:r>
      <w:proofErr w:type="gramStart"/>
      <w:r w:rsidRPr="00387E8B">
        <w:rPr>
          <w:rFonts w:ascii="Book Antiqua" w:eastAsia="Book Antiqua" w:hAnsi="Book Antiqua" w:cs="Book Antiqua"/>
          <w:color w:val="000000" w:themeColor="text1"/>
        </w:rPr>
        <w:t>PONV</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4]</w:t>
      </w:r>
      <w:r w:rsidRPr="00387E8B">
        <w:rPr>
          <w:rFonts w:ascii="Book Antiqua" w:eastAsia="Book Antiqua" w:hAnsi="Book Antiqua" w:cs="Book Antiqua"/>
          <w:color w:val="000000" w:themeColor="text1"/>
        </w:rPr>
        <w:t>. Insufficient GI perfusion leads to an increase</w:t>
      </w:r>
      <w:r w:rsidR="00FE1E9E">
        <w:rPr>
          <w:rFonts w:ascii="Book Antiqua" w:eastAsia="Book Antiqua" w:hAnsi="Book Antiqua" w:cs="Book Antiqua"/>
          <w:color w:val="000000" w:themeColor="text1"/>
        </w:rPr>
        <w:t xml:space="preserve"> in</w:t>
      </w:r>
      <w:r w:rsidRPr="00387E8B">
        <w:rPr>
          <w:rFonts w:ascii="Book Antiqua" w:eastAsia="Book Antiqua" w:hAnsi="Book Antiqua" w:cs="Book Antiqua"/>
          <w:color w:val="000000" w:themeColor="text1"/>
        </w:rPr>
        <w:t xml:space="preserve"> serotonin </w:t>
      </w:r>
      <w:r w:rsidR="00FE1E9E">
        <w:rPr>
          <w:rFonts w:ascii="Book Antiqua" w:eastAsia="Book Antiqua" w:hAnsi="Book Antiqua" w:cs="Book Antiqua"/>
          <w:color w:val="000000" w:themeColor="text1"/>
        </w:rPr>
        <w:t xml:space="preserve">release </w:t>
      </w:r>
      <w:r w:rsidRPr="00387E8B">
        <w:rPr>
          <w:rFonts w:ascii="Book Antiqua" w:eastAsia="Book Antiqua" w:hAnsi="Book Antiqua" w:cs="Book Antiqua"/>
          <w:color w:val="000000" w:themeColor="text1"/>
        </w:rPr>
        <w:t xml:space="preserve">in the GI tract, which induces PONV by stimulating the chemoreceptor trigger zone adjacent to the vomiting </w:t>
      </w:r>
      <w:proofErr w:type="gramStart"/>
      <w:r w:rsidRPr="00387E8B">
        <w:rPr>
          <w:rFonts w:ascii="Book Antiqua" w:eastAsia="Book Antiqua" w:hAnsi="Book Antiqua" w:cs="Book Antiqua"/>
          <w:color w:val="000000" w:themeColor="text1"/>
        </w:rPr>
        <w:t>center</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5-7]</w:t>
      </w:r>
      <w:r w:rsidRPr="00387E8B">
        <w:rPr>
          <w:rFonts w:ascii="Book Antiqua" w:eastAsia="Book Antiqua" w:hAnsi="Book Antiqua" w:cs="Book Antiqua"/>
          <w:color w:val="000000" w:themeColor="text1"/>
        </w:rPr>
        <w:t xml:space="preserve">. However, currently, GI perfusion cannot be easily and continuously monitored in patients. Optimal systemic vascular resistance (SVR) is essential for the perfusion of any metabolically active tissue bed, such as the GI </w:t>
      </w:r>
      <w:proofErr w:type="gramStart"/>
      <w:r w:rsidRPr="00387E8B">
        <w:rPr>
          <w:rFonts w:ascii="Book Antiqua" w:eastAsia="Book Antiqua" w:hAnsi="Book Antiqua" w:cs="Book Antiqua"/>
          <w:color w:val="000000" w:themeColor="text1"/>
        </w:rPr>
        <w:t>tract</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8]</w:t>
      </w:r>
      <w:r w:rsidRPr="00387E8B">
        <w:rPr>
          <w:rFonts w:ascii="Book Antiqua" w:eastAsia="Book Antiqua" w:hAnsi="Book Antiqua" w:cs="Book Antiqua"/>
          <w:color w:val="000000" w:themeColor="text1"/>
        </w:rPr>
        <w:t xml:space="preserve">. </w:t>
      </w:r>
      <w:r w:rsidR="00FE1E9E">
        <w:rPr>
          <w:rFonts w:ascii="Book Antiqua" w:eastAsia="Book Antiqua" w:hAnsi="Book Antiqua" w:cs="Book Antiqua"/>
          <w:color w:val="000000" w:themeColor="text1"/>
        </w:rPr>
        <w:t>I</w:t>
      </w:r>
      <w:r w:rsidRPr="00387E8B">
        <w:rPr>
          <w:rFonts w:ascii="Book Antiqua" w:eastAsia="Book Antiqua" w:hAnsi="Book Antiqua" w:cs="Book Antiqua"/>
          <w:color w:val="000000" w:themeColor="text1"/>
        </w:rPr>
        <w:t xml:space="preserve">ncreased SVR is related to suboptimal GI perfusion, and reducing SVR can significantly improve GI </w:t>
      </w:r>
      <w:proofErr w:type="gramStart"/>
      <w:r w:rsidRPr="00387E8B">
        <w:rPr>
          <w:rFonts w:ascii="Book Antiqua" w:eastAsia="Book Antiqua" w:hAnsi="Book Antiqua" w:cs="Book Antiqua"/>
          <w:color w:val="000000" w:themeColor="text1"/>
        </w:rPr>
        <w:t>perfusion</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9,10]</w:t>
      </w:r>
      <w:r w:rsidRPr="00387E8B">
        <w:rPr>
          <w:rFonts w:ascii="Book Antiqua" w:eastAsia="Book Antiqua" w:hAnsi="Book Antiqua" w:cs="Book Antiqua"/>
          <w:color w:val="000000" w:themeColor="text1"/>
        </w:rPr>
        <w:t>. We used intraoperative SVR values to reflect GI perfusion in this study.</w:t>
      </w:r>
    </w:p>
    <w:p w14:paraId="3A4FC727" w14:textId="7D779B77" w:rsidR="00A77B3E" w:rsidRPr="00387E8B" w:rsidRDefault="00C87411" w:rsidP="00387E8B">
      <w:pPr>
        <w:adjustRightInd w:val="0"/>
        <w:snapToGrid w:val="0"/>
        <w:spacing w:line="360" w:lineRule="auto"/>
        <w:ind w:firstLineChars="100" w:firstLine="240"/>
        <w:jc w:val="both"/>
        <w:rPr>
          <w:rFonts w:ascii="Book Antiqua" w:hAnsi="Book Antiqua"/>
          <w:color w:val="000000" w:themeColor="text1"/>
        </w:rPr>
      </w:pPr>
      <w:r w:rsidRPr="00387E8B">
        <w:rPr>
          <w:rFonts w:ascii="Book Antiqua" w:eastAsia="Book Antiqua" w:hAnsi="Book Antiqua" w:cs="Book Antiqua"/>
          <w:color w:val="000000" w:themeColor="text1"/>
        </w:rPr>
        <w:t xml:space="preserve">The aim of this prospective observational study was to observe the associations between SVR and PONV in patients undergoing laparoscopic hysterectomy in order to provide new ideas for the treatment of PONV. We chose laparoscopic hysterectomy because patients undergoing this operation demonstrate a higher incidence of </w:t>
      </w:r>
      <w:proofErr w:type="gramStart"/>
      <w:r w:rsidRPr="00387E8B">
        <w:rPr>
          <w:rFonts w:ascii="Book Antiqua" w:eastAsia="Book Antiqua" w:hAnsi="Book Antiqua" w:cs="Book Antiqua"/>
          <w:color w:val="000000" w:themeColor="text1"/>
        </w:rPr>
        <w:t>PONV</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2]</w:t>
      </w:r>
      <w:r w:rsidRPr="00387E8B">
        <w:rPr>
          <w:rFonts w:ascii="Book Antiqua" w:eastAsia="Book Antiqua" w:hAnsi="Book Antiqua" w:cs="Book Antiqua"/>
          <w:color w:val="000000" w:themeColor="text1"/>
        </w:rPr>
        <w:t xml:space="preserve">. We excluded patients with a history of smoking and motion sickness or PONV, since these are the main factors affecting </w:t>
      </w:r>
      <w:proofErr w:type="gramStart"/>
      <w:r w:rsidRPr="00387E8B">
        <w:rPr>
          <w:rFonts w:ascii="Book Antiqua" w:eastAsia="Book Antiqua" w:hAnsi="Book Antiqua" w:cs="Book Antiqua"/>
          <w:color w:val="000000" w:themeColor="text1"/>
        </w:rPr>
        <w:t>PONV</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11]</w:t>
      </w:r>
      <w:r w:rsidRPr="00387E8B">
        <w:rPr>
          <w:rFonts w:ascii="Book Antiqua" w:eastAsia="Book Antiqua" w:hAnsi="Book Antiqua" w:cs="Book Antiqua"/>
          <w:color w:val="000000" w:themeColor="text1"/>
        </w:rPr>
        <w:t>. Furthermore, there were risk factors for suboptimal GI perfusion and increase</w:t>
      </w:r>
      <w:r w:rsidR="00D10536">
        <w:rPr>
          <w:rFonts w:ascii="Book Antiqua" w:eastAsia="Book Antiqua" w:hAnsi="Book Antiqua" w:cs="Book Antiqua"/>
          <w:color w:val="000000" w:themeColor="text1"/>
        </w:rPr>
        <w:t>d</w:t>
      </w:r>
      <w:r w:rsidRPr="00387E8B">
        <w:rPr>
          <w:rFonts w:ascii="Book Antiqua" w:eastAsia="Book Antiqua" w:hAnsi="Book Antiqua" w:cs="Book Antiqua"/>
          <w:color w:val="000000" w:themeColor="text1"/>
        </w:rPr>
        <w:t xml:space="preserve"> SVR in our study population, including surgical stress, body </w:t>
      </w:r>
      <w:proofErr w:type="gramStart"/>
      <w:r w:rsidRPr="00387E8B">
        <w:rPr>
          <w:rFonts w:ascii="Book Antiqua" w:eastAsia="Book Antiqua" w:hAnsi="Book Antiqua" w:cs="Book Antiqua"/>
          <w:color w:val="000000" w:themeColor="text1"/>
        </w:rPr>
        <w:t>tilting</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12]</w:t>
      </w:r>
      <w:r w:rsidRPr="00387E8B">
        <w:rPr>
          <w:rFonts w:ascii="Book Antiqua" w:eastAsia="Book Antiqua" w:hAnsi="Book Antiqua" w:cs="Book Antiqua"/>
          <w:color w:val="000000" w:themeColor="text1"/>
        </w:rPr>
        <w:t>, pneumoperitoneum</w:t>
      </w:r>
      <w:r w:rsidRPr="00387E8B">
        <w:rPr>
          <w:rFonts w:ascii="Book Antiqua" w:eastAsia="Book Antiqua" w:hAnsi="Book Antiqua" w:cs="Book Antiqua"/>
          <w:color w:val="000000" w:themeColor="text1"/>
          <w:vertAlign w:val="superscript"/>
        </w:rPr>
        <w:t>[12]</w:t>
      </w:r>
      <w:r w:rsidRPr="00387E8B">
        <w:rPr>
          <w:rFonts w:ascii="Book Antiqua" w:eastAsia="Book Antiqua" w:hAnsi="Book Antiqua" w:cs="Book Antiqua"/>
          <w:color w:val="000000" w:themeColor="text1"/>
        </w:rPr>
        <w:t xml:space="preserve"> and vasopressor use</w:t>
      </w:r>
      <w:r w:rsidRPr="00387E8B">
        <w:rPr>
          <w:rFonts w:ascii="Book Antiqua" w:eastAsia="Book Antiqua" w:hAnsi="Book Antiqua" w:cs="Book Antiqua"/>
          <w:color w:val="000000" w:themeColor="text1"/>
          <w:vertAlign w:val="superscript"/>
        </w:rPr>
        <w:t>[13]</w:t>
      </w:r>
      <w:r w:rsidRPr="00387E8B">
        <w:rPr>
          <w:rFonts w:ascii="Book Antiqua" w:eastAsia="Book Antiqua" w:hAnsi="Book Antiqua" w:cs="Book Antiqua"/>
          <w:color w:val="000000" w:themeColor="text1"/>
        </w:rPr>
        <w:t>. The hypothesis was that SVR is related to PONV.</w:t>
      </w:r>
    </w:p>
    <w:p w14:paraId="2197FE48" w14:textId="77777777" w:rsidR="00A77B3E" w:rsidRPr="00387E8B" w:rsidRDefault="00A77B3E" w:rsidP="00387E8B">
      <w:pPr>
        <w:adjustRightInd w:val="0"/>
        <w:snapToGrid w:val="0"/>
        <w:spacing w:line="360" w:lineRule="auto"/>
        <w:ind w:firstLine="480"/>
        <w:jc w:val="both"/>
        <w:rPr>
          <w:rFonts w:ascii="Book Antiqua" w:hAnsi="Book Antiqua"/>
          <w:color w:val="000000" w:themeColor="text1"/>
        </w:rPr>
      </w:pPr>
    </w:p>
    <w:p w14:paraId="5F02E533"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aps/>
          <w:color w:val="000000" w:themeColor="text1"/>
          <w:u w:val="single"/>
        </w:rPr>
        <w:t>MATERIALS AND METHODS</w:t>
      </w:r>
    </w:p>
    <w:p w14:paraId="0D1FB597" w14:textId="70941C0A"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lastRenderedPageBreak/>
        <w:t xml:space="preserve">This </w:t>
      </w:r>
      <w:r w:rsidR="00D10536">
        <w:rPr>
          <w:rFonts w:ascii="Book Antiqua" w:eastAsia="Book Antiqua" w:hAnsi="Book Antiqua" w:cs="Book Antiqua"/>
          <w:color w:val="000000" w:themeColor="text1"/>
        </w:rPr>
        <w:t>was</w:t>
      </w:r>
      <w:r w:rsidRPr="00387E8B">
        <w:rPr>
          <w:rFonts w:ascii="Book Antiqua" w:eastAsia="Book Antiqua" w:hAnsi="Book Antiqua" w:cs="Book Antiqua"/>
          <w:color w:val="000000" w:themeColor="text1"/>
        </w:rPr>
        <w:t xml:space="preserve"> a prospective, observational, single-cohort study. The study was approved by the Ethics Committee of Shandong Provincial Hospital Affiliated to Shandong First Medical University (NO. 2018-052). Both verbal an</w:t>
      </w:r>
      <w:r w:rsidR="00B93947" w:rsidRPr="00387E8B">
        <w:rPr>
          <w:rFonts w:ascii="Book Antiqua" w:eastAsia="Book Antiqua" w:hAnsi="Book Antiqua" w:cs="Book Antiqua"/>
          <w:color w:val="000000" w:themeColor="text1"/>
        </w:rPr>
        <w:t>d written informed consents were</w:t>
      </w:r>
      <w:r w:rsidR="00B93947" w:rsidRPr="00387E8B">
        <w:rPr>
          <w:rFonts w:ascii="Book Antiqua" w:hAnsi="Book Antiqua" w:cs="Book Antiqua"/>
          <w:color w:val="000000" w:themeColor="text1"/>
          <w:lang w:eastAsia="zh-CN"/>
        </w:rPr>
        <w:t xml:space="preserve"> </w:t>
      </w:r>
      <w:r w:rsidRPr="00387E8B">
        <w:rPr>
          <w:rFonts w:ascii="Book Antiqua" w:eastAsia="Book Antiqua" w:hAnsi="Book Antiqua" w:cs="Book Antiqua"/>
          <w:color w:val="000000" w:themeColor="text1"/>
        </w:rPr>
        <w:t>obtained from patients before surgery.</w:t>
      </w:r>
    </w:p>
    <w:p w14:paraId="14861017"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7623F89A"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i/>
          <w:iCs/>
          <w:color w:val="000000" w:themeColor="text1"/>
        </w:rPr>
        <w:t>Patients</w:t>
      </w:r>
    </w:p>
    <w:p w14:paraId="5D051944" w14:textId="7D04968D"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 xml:space="preserve">A total of 304 patients aged between 18 and 65 years who underwent elective laparoscopic hysterectomy (American Society of Anesthesiologists status I–II) from February 2018 to June 2019 at the Shandong Provincial Hospital participated in this study. The exclusion criteria were as follows: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1) </w:t>
      </w:r>
      <w:r w:rsidR="001C7F36" w:rsidRPr="00387E8B">
        <w:rPr>
          <w:rFonts w:ascii="Book Antiqua" w:eastAsia="Book Antiqua" w:hAnsi="Book Antiqua" w:cs="Book Antiqua"/>
          <w:color w:val="000000" w:themeColor="text1"/>
        </w:rPr>
        <w:t xml:space="preserve">Patient </w:t>
      </w:r>
      <w:r w:rsidRPr="00387E8B">
        <w:rPr>
          <w:rFonts w:ascii="Book Antiqua" w:eastAsia="Book Antiqua" w:hAnsi="Book Antiqua" w:cs="Book Antiqua"/>
          <w:color w:val="000000" w:themeColor="text1"/>
        </w:rPr>
        <w:t xml:space="preserve">refusal;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2) </w:t>
      </w:r>
      <w:r w:rsidR="001C7F36" w:rsidRPr="00387E8B">
        <w:rPr>
          <w:rFonts w:ascii="Book Antiqua" w:eastAsia="Book Antiqua" w:hAnsi="Book Antiqua" w:cs="Book Antiqua"/>
          <w:color w:val="000000" w:themeColor="text1"/>
        </w:rPr>
        <w:t xml:space="preserve">Emergency </w:t>
      </w:r>
      <w:r w:rsidRPr="00387E8B">
        <w:rPr>
          <w:rFonts w:ascii="Book Antiqua" w:eastAsia="Book Antiqua" w:hAnsi="Book Antiqua" w:cs="Book Antiqua"/>
          <w:color w:val="000000" w:themeColor="text1"/>
        </w:rPr>
        <w:t xml:space="preserve">surgery;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3) </w:t>
      </w:r>
      <w:r w:rsidR="001C7F36" w:rsidRPr="00387E8B">
        <w:rPr>
          <w:rFonts w:ascii="Book Antiqua" w:eastAsia="Book Antiqua" w:hAnsi="Book Antiqua" w:cs="Book Antiqua"/>
          <w:color w:val="000000" w:themeColor="text1"/>
        </w:rPr>
        <w:t xml:space="preserve">History </w:t>
      </w:r>
      <w:r w:rsidRPr="00387E8B">
        <w:rPr>
          <w:rFonts w:ascii="Book Antiqua" w:eastAsia="Book Antiqua" w:hAnsi="Book Antiqua" w:cs="Book Antiqua"/>
          <w:color w:val="000000" w:themeColor="text1"/>
        </w:rPr>
        <w:t xml:space="preserve">of smoking;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4) </w:t>
      </w:r>
      <w:r w:rsidR="001C7F36" w:rsidRPr="00387E8B">
        <w:rPr>
          <w:rFonts w:ascii="Book Antiqua" w:eastAsia="Book Antiqua" w:hAnsi="Book Antiqua" w:cs="Book Antiqua"/>
          <w:color w:val="000000" w:themeColor="text1"/>
        </w:rPr>
        <w:t xml:space="preserve">Prior </w:t>
      </w:r>
      <w:r w:rsidRPr="00387E8B">
        <w:rPr>
          <w:rFonts w:ascii="Book Antiqua" w:eastAsia="Book Antiqua" w:hAnsi="Book Antiqua" w:cs="Book Antiqua"/>
          <w:color w:val="000000" w:themeColor="text1"/>
        </w:rPr>
        <w:t xml:space="preserve">history of PONV or history of motion sickness;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5) </w:t>
      </w:r>
      <w:r w:rsidR="001C7F36" w:rsidRPr="00387E8B">
        <w:rPr>
          <w:rFonts w:ascii="Book Antiqua" w:eastAsia="Book Antiqua" w:hAnsi="Book Antiqua" w:cs="Book Antiqua"/>
          <w:color w:val="000000" w:themeColor="text1"/>
        </w:rPr>
        <w:t xml:space="preserve">Vaginal </w:t>
      </w:r>
      <w:r w:rsidRPr="00387E8B">
        <w:rPr>
          <w:rFonts w:ascii="Book Antiqua" w:eastAsia="Book Antiqua" w:hAnsi="Book Antiqua" w:cs="Book Antiqua"/>
          <w:color w:val="000000" w:themeColor="text1"/>
        </w:rPr>
        <w:t xml:space="preserve">or abdominal (open) hysterectomy;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6) </w:t>
      </w:r>
      <w:r w:rsidR="001C7F36" w:rsidRPr="00387E8B">
        <w:rPr>
          <w:rFonts w:ascii="Book Antiqua" w:eastAsia="Book Antiqua" w:hAnsi="Book Antiqua" w:cs="Book Antiqua"/>
          <w:color w:val="000000" w:themeColor="text1"/>
        </w:rPr>
        <w:t xml:space="preserve">Concurrent </w:t>
      </w:r>
      <w:r w:rsidRPr="00387E8B">
        <w:rPr>
          <w:rFonts w:ascii="Book Antiqua" w:eastAsia="Book Antiqua" w:hAnsi="Book Antiqua" w:cs="Book Antiqua"/>
          <w:color w:val="000000" w:themeColor="text1"/>
        </w:rPr>
        <w:t xml:space="preserve">GI surgery;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7) </w:t>
      </w:r>
      <w:r w:rsidR="001C7F36" w:rsidRPr="00387E8B">
        <w:rPr>
          <w:rFonts w:ascii="Book Antiqua" w:eastAsia="Book Antiqua" w:hAnsi="Book Antiqua" w:cs="Book Antiqua"/>
          <w:color w:val="000000" w:themeColor="text1"/>
        </w:rPr>
        <w:t xml:space="preserve">Chemotherapy </w:t>
      </w:r>
      <w:r w:rsidRPr="00387E8B">
        <w:rPr>
          <w:rFonts w:ascii="Book Antiqua" w:eastAsia="Book Antiqua" w:hAnsi="Book Antiqua" w:cs="Book Antiqua"/>
          <w:color w:val="000000" w:themeColor="text1"/>
        </w:rPr>
        <w:t xml:space="preserve">or radiotherapy before surgery;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8) </w:t>
      </w:r>
      <w:r w:rsidR="001C7F36" w:rsidRPr="00387E8B">
        <w:rPr>
          <w:rFonts w:ascii="Book Antiqua" w:eastAsia="Book Antiqua" w:hAnsi="Book Antiqua" w:cs="Book Antiqua"/>
          <w:color w:val="000000" w:themeColor="text1"/>
        </w:rPr>
        <w:t xml:space="preserve">Antiemetic </w:t>
      </w:r>
      <w:r w:rsidRPr="00387E8B">
        <w:rPr>
          <w:rFonts w:ascii="Book Antiqua" w:eastAsia="Book Antiqua" w:hAnsi="Book Antiqua" w:cs="Book Antiqua"/>
          <w:color w:val="000000" w:themeColor="text1"/>
        </w:rPr>
        <w:t xml:space="preserve">medication administered in the hospital within 24 h before surgery;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9) </w:t>
      </w:r>
      <w:r w:rsidR="001C7F36" w:rsidRPr="00387E8B">
        <w:rPr>
          <w:rFonts w:ascii="Book Antiqua" w:eastAsia="Book Antiqua" w:hAnsi="Book Antiqua" w:cs="Book Antiqua"/>
          <w:color w:val="000000" w:themeColor="text1"/>
        </w:rPr>
        <w:t xml:space="preserve">Intensive </w:t>
      </w:r>
      <w:r w:rsidRPr="00387E8B">
        <w:rPr>
          <w:rFonts w:ascii="Book Antiqua" w:eastAsia="Book Antiqua" w:hAnsi="Book Antiqua" w:cs="Book Antiqua"/>
          <w:color w:val="000000" w:themeColor="text1"/>
        </w:rPr>
        <w:t xml:space="preserve">care unit admission after surgery; and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10) </w:t>
      </w:r>
      <w:r w:rsidR="00D10536">
        <w:rPr>
          <w:rFonts w:ascii="Book Antiqua" w:eastAsia="Book Antiqua" w:hAnsi="Book Antiqua" w:cs="Book Antiqua"/>
          <w:color w:val="000000" w:themeColor="text1"/>
        </w:rPr>
        <w:t>S</w:t>
      </w:r>
      <w:r w:rsidRPr="00387E8B">
        <w:rPr>
          <w:rFonts w:ascii="Book Antiqua" w:eastAsia="Book Antiqua" w:hAnsi="Book Antiqua" w:cs="Book Antiqua"/>
          <w:color w:val="000000" w:themeColor="text1"/>
        </w:rPr>
        <w:t>ignificant cardiovascular, neurologic, psychiatric, pulmonary, or hepatic diseases.</w:t>
      </w:r>
    </w:p>
    <w:p w14:paraId="27A72025"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5188E822"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i/>
          <w:iCs/>
          <w:color w:val="000000" w:themeColor="text1"/>
        </w:rPr>
        <w:t>Anesthesia</w:t>
      </w:r>
    </w:p>
    <w:p w14:paraId="0C3E3F24" w14:textId="5C8616F4"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In the operating room, following the establishment of standard monitoring including electrocardiography, pulse oximetry, and noninvasive blood pressure, continuous noninvasive arte</w:t>
      </w:r>
      <w:r w:rsidR="001C7F36" w:rsidRPr="00387E8B">
        <w:rPr>
          <w:rFonts w:ascii="Book Antiqua" w:eastAsia="Book Antiqua" w:hAnsi="Book Antiqua" w:cs="Book Antiqua"/>
          <w:color w:val="000000" w:themeColor="text1"/>
        </w:rPr>
        <w:t>rial blood pressure measurement</w:t>
      </w:r>
      <w:r w:rsidRPr="00387E8B">
        <w:rPr>
          <w:rFonts w:ascii="Book Antiqua" w:eastAsia="Book Antiqua" w:hAnsi="Book Antiqua" w:cs="Book Antiqua"/>
          <w:color w:val="000000" w:themeColor="text1"/>
        </w:rPr>
        <w:t xml:space="preserve"> was established using the noninvasive hemodynamic monitoring system </w:t>
      </w:r>
      <w:proofErr w:type="spellStart"/>
      <w:r w:rsidRPr="00387E8B">
        <w:rPr>
          <w:rFonts w:ascii="Book Antiqua" w:eastAsia="Book Antiqua" w:hAnsi="Book Antiqua" w:cs="Book Antiqua"/>
          <w:color w:val="000000" w:themeColor="text1"/>
        </w:rPr>
        <w:t>LiDCO</w:t>
      </w:r>
      <w:proofErr w:type="spellEnd"/>
      <w:r w:rsidRPr="00387E8B">
        <w:rPr>
          <w:rFonts w:ascii="Book Antiqua" w:eastAsia="Book Antiqua" w:hAnsi="Book Antiqua" w:cs="Book Antiqua"/>
          <w:color w:val="000000" w:themeColor="text1"/>
        </w:rPr>
        <w:t xml:space="preserve"> (</w:t>
      </w:r>
      <w:proofErr w:type="spellStart"/>
      <w:r w:rsidRPr="00387E8B">
        <w:rPr>
          <w:rFonts w:ascii="Book Antiqua" w:eastAsia="Book Antiqua" w:hAnsi="Book Antiqua" w:cs="Book Antiqua"/>
          <w:color w:val="000000" w:themeColor="text1"/>
        </w:rPr>
        <w:t>LiDCO</w:t>
      </w:r>
      <w:proofErr w:type="spellEnd"/>
      <w:r w:rsidRPr="00387E8B">
        <w:rPr>
          <w:rFonts w:ascii="Book Antiqua" w:eastAsia="Book Antiqua" w:hAnsi="Book Antiqua" w:cs="Book Antiqua"/>
          <w:color w:val="000000" w:themeColor="text1"/>
        </w:rPr>
        <w:t xml:space="preserve"> Ltd</w:t>
      </w:r>
      <w:r w:rsidR="00D10536">
        <w:rPr>
          <w:rFonts w:ascii="Book Antiqua" w:eastAsia="Book Antiqua" w:hAnsi="Book Antiqua" w:cs="Book Antiqua"/>
          <w:color w:val="000000" w:themeColor="text1"/>
        </w:rPr>
        <w:t>.</w:t>
      </w:r>
      <w:r w:rsidRPr="00387E8B">
        <w:rPr>
          <w:rFonts w:ascii="Book Antiqua" w:eastAsia="Book Antiqua" w:hAnsi="Book Antiqua" w:cs="Book Antiqua"/>
          <w:color w:val="000000" w:themeColor="text1"/>
        </w:rPr>
        <w:t>, Cambridge,</w:t>
      </w:r>
      <w:r w:rsidR="00236AA9">
        <w:rPr>
          <w:rFonts w:ascii="Book Antiqua" w:eastAsia="Book Antiqua" w:hAnsi="Book Antiqua" w:cs="Book Antiqua"/>
          <w:color w:val="000000" w:themeColor="text1"/>
        </w:rPr>
        <w:t xml:space="preserve"> </w:t>
      </w:r>
      <w:r w:rsidR="008E5531" w:rsidRPr="00387E8B">
        <w:rPr>
          <w:rFonts w:ascii="Book Antiqua" w:eastAsia="Book Antiqua" w:hAnsi="Book Antiqua" w:cs="Book Antiqua"/>
          <w:color w:val="000000" w:themeColor="text1"/>
        </w:rPr>
        <w:t>U</w:t>
      </w:r>
      <w:r w:rsidR="008E5531">
        <w:rPr>
          <w:rFonts w:ascii="Book Antiqua" w:eastAsia="Book Antiqua" w:hAnsi="Book Antiqua" w:cs="Book Antiqua"/>
          <w:color w:val="000000" w:themeColor="text1"/>
        </w:rPr>
        <w:t xml:space="preserve">nited </w:t>
      </w:r>
      <w:r w:rsidR="008E5531" w:rsidRPr="00387E8B">
        <w:rPr>
          <w:rFonts w:ascii="Book Antiqua" w:eastAsia="Book Antiqua" w:hAnsi="Book Antiqua" w:cs="Book Antiqua"/>
          <w:color w:val="000000" w:themeColor="text1"/>
        </w:rPr>
        <w:t>K</w:t>
      </w:r>
      <w:r w:rsidR="008E5531">
        <w:rPr>
          <w:rFonts w:ascii="Book Antiqua" w:eastAsia="Book Antiqua" w:hAnsi="Book Antiqua" w:cs="Book Antiqua"/>
          <w:color w:val="000000" w:themeColor="text1"/>
        </w:rPr>
        <w:t>ingdom</w:t>
      </w:r>
      <w:r w:rsidRPr="00387E8B">
        <w:rPr>
          <w:rFonts w:ascii="Book Antiqua" w:eastAsia="Book Antiqua" w:hAnsi="Book Antiqua" w:cs="Book Antiqua"/>
          <w:color w:val="000000" w:themeColor="text1"/>
        </w:rPr>
        <w:t xml:space="preserve">). </w:t>
      </w:r>
      <w:r w:rsidR="00D10536">
        <w:rPr>
          <w:rFonts w:ascii="Book Antiqua" w:eastAsia="Book Antiqua" w:hAnsi="Book Antiqua" w:cs="Book Antiqua"/>
          <w:color w:val="000000" w:themeColor="text1"/>
        </w:rPr>
        <w:t>A</w:t>
      </w:r>
      <w:r w:rsidRPr="00387E8B">
        <w:rPr>
          <w:rFonts w:ascii="Book Antiqua" w:eastAsia="Book Antiqua" w:hAnsi="Book Antiqua" w:cs="Book Antiqua"/>
          <w:color w:val="000000" w:themeColor="text1"/>
        </w:rPr>
        <w:t xml:space="preserve">nesthesia was </w:t>
      </w:r>
      <w:r w:rsidR="00D10536">
        <w:rPr>
          <w:rFonts w:ascii="Book Antiqua" w:eastAsia="Book Antiqua" w:hAnsi="Book Antiqua" w:cs="Book Antiqua"/>
          <w:color w:val="000000" w:themeColor="text1"/>
        </w:rPr>
        <w:t xml:space="preserve">then </w:t>
      </w:r>
      <w:r w:rsidRPr="00387E8B">
        <w:rPr>
          <w:rFonts w:ascii="Book Antiqua" w:eastAsia="Book Antiqua" w:hAnsi="Book Antiqua" w:cs="Book Antiqua"/>
          <w:color w:val="000000" w:themeColor="text1"/>
        </w:rPr>
        <w:t xml:space="preserve">induced using intravenous dexamethasone, lidocaine, </w:t>
      </w:r>
      <w:proofErr w:type="spellStart"/>
      <w:r w:rsidRPr="00387E8B">
        <w:rPr>
          <w:rFonts w:ascii="Book Antiqua" w:eastAsia="Book Antiqua" w:hAnsi="Book Antiqua" w:cs="Book Antiqua"/>
          <w:color w:val="000000" w:themeColor="text1"/>
        </w:rPr>
        <w:t>sufentanil</w:t>
      </w:r>
      <w:proofErr w:type="spellEnd"/>
      <w:r w:rsidRPr="00387E8B">
        <w:rPr>
          <w:rFonts w:ascii="Book Antiqua" w:eastAsia="Book Antiqua" w:hAnsi="Book Antiqua" w:cs="Book Antiqua"/>
          <w:color w:val="000000" w:themeColor="text1"/>
        </w:rPr>
        <w:t>, and propofol, and a tracheal tube was placed facilitat</w:t>
      </w:r>
      <w:r w:rsidR="00D10536">
        <w:rPr>
          <w:rFonts w:ascii="Book Antiqua" w:eastAsia="Book Antiqua" w:hAnsi="Book Antiqua" w:cs="Book Antiqua"/>
          <w:color w:val="000000" w:themeColor="text1"/>
        </w:rPr>
        <w:t>ed by</w:t>
      </w:r>
      <w:r w:rsidRPr="00387E8B">
        <w:rPr>
          <w:rFonts w:ascii="Book Antiqua" w:eastAsia="Book Antiqua" w:hAnsi="Book Antiqua" w:cs="Book Antiqua"/>
          <w:color w:val="000000" w:themeColor="text1"/>
        </w:rPr>
        <w:t xml:space="preserve"> </w:t>
      </w:r>
      <w:proofErr w:type="spellStart"/>
      <w:r w:rsidRPr="00387E8B">
        <w:rPr>
          <w:rFonts w:ascii="Book Antiqua" w:eastAsia="Book Antiqua" w:hAnsi="Book Antiqua" w:cs="Book Antiqua"/>
          <w:color w:val="000000" w:themeColor="text1"/>
        </w:rPr>
        <w:t>cisatracurium</w:t>
      </w:r>
      <w:proofErr w:type="spellEnd"/>
      <w:r w:rsidR="00D10536">
        <w:rPr>
          <w:rFonts w:ascii="Book Antiqua" w:eastAsia="Book Antiqua" w:hAnsi="Book Antiqua" w:cs="Book Antiqua"/>
          <w:color w:val="000000" w:themeColor="text1"/>
        </w:rPr>
        <w:t xml:space="preserve"> administration</w:t>
      </w:r>
      <w:r w:rsidRPr="00387E8B">
        <w:rPr>
          <w:rFonts w:ascii="Book Antiqua" w:eastAsia="Book Antiqua" w:hAnsi="Book Antiqua" w:cs="Book Antiqua"/>
          <w:color w:val="000000" w:themeColor="text1"/>
        </w:rPr>
        <w:t xml:space="preserve">. Anesthesia was typically maintained by </w:t>
      </w:r>
      <w:r w:rsidRPr="00387E8B">
        <w:rPr>
          <w:rFonts w:ascii="Book Antiqua" w:eastAsia="Book Antiqua" w:hAnsi="Book Antiqua" w:cs="Book Antiqua"/>
          <w:color w:val="000000" w:themeColor="text1"/>
          <w:shd w:val="clear" w:color="auto" w:fill="FFFFFF"/>
        </w:rPr>
        <w:t>total intravenous anesthesia</w:t>
      </w:r>
      <w:r w:rsidRPr="00387E8B">
        <w:rPr>
          <w:rFonts w:ascii="Book Antiqua" w:eastAsia="Book Antiqua" w:hAnsi="Book Antiqua" w:cs="Book Antiqua"/>
          <w:color w:val="000000" w:themeColor="text1"/>
        </w:rPr>
        <w:t xml:space="preserve"> using an intravenous infusion of propofol and remifentanil, avoiding inhalation anesthetics. </w:t>
      </w:r>
      <w:proofErr w:type="spellStart"/>
      <w:r w:rsidRPr="00387E8B">
        <w:rPr>
          <w:rFonts w:ascii="Book Antiqua" w:eastAsia="Book Antiqua" w:hAnsi="Book Antiqua" w:cs="Book Antiqua"/>
          <w:color w:val="000000" w:themeColor="text1"/>
        </w:rPr>
        <w:t>Bispectral</w:t>
      </w:r>
      <w:proofErr w:type="spellEnd"/>
      <w:r w:rsidRPr="00387E8B">
        <w:rPr>
          <w:rFonts w:ascii="Book Antiqua" w:eastAsia="Book Antiqua" w:hAnsi="Book Antiqua" w:cs="Book Antiqua"/>
          <w:color w:val="000000" w:themeColor="text1"/>
        </w:rPr>
        <w:t xml:space="preserve"> index monitoring was used to control the depth of anesthesia to prevent intraoperative awareness. All patients received intravenous ondansetron (4 mg) for PONV prophylaxis towards the end of surgery, and a patient-controlled venous </w:t>
      </w:r>
      <w:r w:rsidRPr="00387E8B">
        <w:rPr>
          <w:rFonts w:ascii="Book Antiqua" w:eastAsia="Book Antiqua" w:hAnsi="Book Antiqua" w:cs="Book Antiqua"/>
          <w:color w:val="000000" w:themeColor="text1"/>
        </w:rPr>
        <w:lastRenderedPageBreak/>
        <w:t>analgesia (PCVA) device was connected to the patient before entering the post</w:t>
      </w:r>
      <w:r w:rsidR="00D10536">
        <w:rPr>
          <w:rFonts w:ascii="Book Antiqua" w:eastAsia="Book Antiqua" w:hAnsi="Book Antiqua" w:cs="Book Antiqua"/>
          <w:color w:val="000000" w:themeColor="text1"/>
        </w:rPr>
        <w:t>-</w:t>
      </w:r>
      <w:r w:rsidRPr="00387E8B">
        <w:rPr>
          <w:rFonts w:ascii="Book Antiqua" w:eastAsia="Book Antiqua" w:hAnsi="Book Antiqua" w:cs="Book Antiqua"/>
          <w:color w:val="000000" w:themeColor="text1"/>
        </w:rPr>
        <w:t>anesthesia</w:t>
      </w:r>
      <w:r w:rsidRPr="00387E8B">
        <w:rPr>
          <w:rFonts w:ascii="Book Antiqua" w:eastAsia="Book Antiqua" w:hAnsi="Book Antiqua" w:cs="Book Antiqua"/>
          <w:color w:val="000000" w:themeColor="text1"/>
          <w:shd w:val="clear" w:color="auto" w:fill="FFFFFF"/>
        </w:rPr>
        <w:t xml:space="preserve"> care unit</w:t>
      </w:r>
      <w:r w:rsidRPr="00387E8B">
        <w:rPr>
          <w:rFonts w:ascii="Book Antiqua" w:eastAsia="Book Antiqua" w:hAnsi="Book Antiqua" w:cs="Book Antiqua"/>
          <w:color w:val="000000" w:themeColor="text1"/>
        </w:rPr>
        <w:t xml:space="preserve">. For PCVA, we utilized </w:t>
      </w:r>
      <w:proofErr w:type="spellStart"/>
      <w:r w:rsidRPr="00387E8B">
        <w:rPr>
          <w:rFonts w:ascii="Book Antiqua" w:eastAsia="Book Antiqua" w:hAnsi="Book Antiqua" w:cs="Book Antiqua"/>
          <w:color w:val="000000" w:themeColor="text1"/>
        </w:rPr>
        <w:t>sufentanil</w:t>
      </w:r>
      <w:proofErr w:type="spellEnd"/>
      <w:r w:rsidRPr="00387E8B">
        <w:rPr>
          <w:rFonts w:ascii="Book Antiqua" w:eastAsia="Book Antiqua" w:hAnsi="Book Antiqua" w:cs="Book Antiqua"/>
          <w:color w:val="000000" w:themeColor="text1"/>
        </w:rPr>
        <w:t xml:space="preserve"> instead of butorphanol and ondansetron based on our clinical experience.</w:t>
      </w:r>
    </w:p>
    <w:p w14:paraId="4B08F2F0"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315CB722"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i/>
          <w:iCs/>
          <w:color w:val="000000" w:themeColor="text1"/>
        </w:rPr>
        <w:t>SVR monitoring</w:t>
      </w:r>
    </w:p>
    <w:p w14:paraId="4CEA53F0" w14:textId="77777777" w:rsidR="004B2D4C"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 xml:space="preserve">SVR was monitored using the </w:t>
      </w:r>
      <w:proofErr w:type="spellStart"/>
      <w:r w:rsidRPr="00387E8B">
        <w:rPr>
          <w:rFonts w:ascii="Book Antiqua" w:eastAsia="Book Antiqua" w:hAnsi="Book Antiqua" w:cs="Book Antiqua"/>
          <w:color w:val="000000" w:themeColor="text1"/>
        </w:rPr>
        <w:t>LiDCO</w:t>
      </w:r>
      <w:proofErr w:type="spellEnd"/>
      <w:r w:rsidRPr="00387E8B">
        <w:rPr>
          <w:rFonts w:ascii="Book Antiqua" w:eastAsia="Book Antiqua" w:hAnsi="Book Antiqua" w:cs="Book Antiqua"/>
          <w:color w:val="000000" w:themeColor="text1"/>
        </w:rPr>
        <w:t xml:space="preserve"> rapid monitor. Monitoring and data recording started before anesthesia induction and stopped at the end of surgery. The monitor was positioned at the back of the anesthesia machine, blinded to the anesthesia team.</w:t>
      </w:r>
    </w:p>
    <w:p w14:paraId="54A30E0E" w14:textId="77777777" w:rsidR="00A77B3E" w:rsidRPr="00387E8B" w:rsidRDefault="00C87411" w:rsidP="00387E8B">
      <w:pPr>
        <w:adjustRightInd w:val="0"/>
        <w:snapToGrid w:val="0"/>
        <w:spacing w:line="360" w:lineRule="auto"/>
        <w:ind w:firstLineChars="100" w:firstLine="240"/>
        <w:jc w:val="both"/>
        <w:rPr>
          <w:rFonts w:ascii="Book Antiqua" w:hAnsi="Book Antiqua"/>
          <w:color w:val="000000" w:themeColor="text1"/>
        </w:rPr>
      </w:pPr>
      <w:r w:rsidRPr="00387E8B">
        <w:rPr>
          <w:rFonts w:ascii="Book Antiqua" w:eastAsia="Book Antiqua" w:hAnsi="Book Antiqua" w:cs="Book Antiqua"/>
          <w:color w:val="000000" w:themeColor="text1"/>
        </w:rPr>
        <w:t>The SVR data were captured every 2 s by a research computer. The average minute values of the measurements were used for SVR index derivation. Four indices of SVR were derived, the baseline (the patient was awake and breathing room air), mean, area under the curve (AUC), and weighted AUC values. The AUC was the sum of the differences between the baseline and the data point of every minute that was higher than the baseline (</w:t>
      </w:r>
      <w:r w:rsidRPr="00387E8B">
        <w:rPr>
          <w:rFonts w:ascii="Book Antiqua" w:eastAsia="Book Antiqua" w:hAnsi="Book Antiqua" w:cs="Book Antiqua"/>
          <w:bCs/>
          <w:color w:val="000000" w:themeColor="text1"/>
        </w:rPr>
        <w:t>Figure 1</w:t>
      </w:r>
      <w:r w:rsidRPr="00387E8B">
        <w:rPr>
          <w:rFonts w:ascii="Book Antiqua" w:eastAsia="Book Antiqua" w:hAnsi="Book Antiqua" w:cs="Book Antiqua"/>
          <w:color w:val="000000" w:themeColor="text1"/>
        </w:rPr>
        <w:t>). The weighted AUC was calculated by dividing the AUC by the time of the recording.</w:t>
      </w:r>
    </w:p>
    <w:p w14:paraId="0E5F1032" w14:textId="77777777" w:rsidR="00A77B3E" w:rsidRPr="00387E8B" w:rsidRDefault="00A77B3E" w:rsidP="00DE5992">
      <w:pPr>
        <w:adjustRightInd w:val="0"/>
        <w:snapToGrid w:val="0"/>
        <w:spacing w:line="360" w:lineRule="auto"/>
        <w:jc w:val="both"/>
        <w:rPr>
          <w:rFonts w:ascii="Book Antiqua" w:hAnsi="Book Antiqua"/>
          <w:color w:val="000000" w:themeColor="text1"/>
        </w:rPr>
      </w:pPr>
    </w:p>
    <w:p w14:paraId="6FFD1139"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i/>
          <w:iCs/>
          <w:color w:val="000000" w:themeColor="text1"/>
        </w:rPr>
        <w:t>Postoperative nausea and vomiting</w:t>
      </w:r>
    </w:p>
    <w:p w14:paraId="5A8AA759" w14:textId="5393F938"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Nausea was defined as a subjective unpleasant sensation associated with the urge to vomit. Retching was defined as the labored, spastic, and rhythmic contraction of the chest and abdominal muscles without expulsion of gastric contents. Vomiting was defined as the forceful expulsion of gastric contents from the mouth. Patients subjected to any of the signs and symptoms of nausea, retching, or vomiting within 24 h after surgery were diagnosed with PONV in this study. The incidence and severity of nausea and vomiting were evaluated while patients were awake and throughout the intervals from 0 to 2 h, 2 to 6 h, and 6 to 24 h starting upon arrival at the post</w:t>
      </w:r>
      <w:r w:rsidR="00D10536">
        <w:rPr>
          <w:rFonts w:ascii="Book Antiqua" w:eastAsia="Book Antiqua" w:hAnsi="Book Antiqua" w:cs="Book Antiqua"/>
          <w:color w:val="000000" w:themeColor="text1"/>
        </w:rPr>
        <w:t>-</w:t>
      </w:r>
      <w:r w:rsidRPr="00387E8B">
        <w:rPr>
          <w:rFonts w:ascii="Book Antiqua" w:eastAsia="Book Antiqua" w:hAnsi="Book Antiqua" w:cs="Book Antiqua"/>
          <w:color w:val="000000" w:themeColor="text1"/>
        </w:rPr>
        <w:t>anesthesia care unit. Nausea severity was evaluated using the nausea visual analog scale.</w:t>
      </w:r>
    </w:p>
    <w:p w14:paraId="1442F40D"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67994DB8"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i/>
          <w:iCs/>
          <w:color w:val="000000" w:themeColor="text1"/>
        </w:rPr>
        <w:t>Statistical analysis</w:t>
      </w:r>
    </w:p>
    <w:p w14:paraId="7F47721E" w14:textId="1F2B7FDC"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lastRenderedPageBreak/>
        <w:t>Logistic regression requires adequate sample content. Generally, an effective sample size is 10 to 15 times the number of covariates. Sixteen covariates were included in this study, and the required sample size was at least 16 × 15 = 240. Considering the incidence of PONV, we decided to recruit 300 patients. Continuous variabl</w:t>
      </w:r>
      <w:r w:rsidR="007D2700" w:rsidRPr="00387E8B">
        <w:rPr>
          <w:rFonts w:ascii="Book Antiqua" w:eastAsia="Book Antiqua" w:hAnsi="Book Antiqua" w:cs="Book Antiqua"/>
          <w:color w:val="000000" w:themeColor="text1"/>
        </w:rPr>
        <w:t xml:space="preserve">es are presented as the mean ± </w:t>
      </w:r>
      <w:r w:rsidRPr="00387E8B">
        <w:rPr>
          <w:rFonts w:ascii="Book Antiqua" w:eastAsia="Book Antiqua" w:hAnsi="Book Antiqua" w:cs="Book Antiqua"/>
          <w:color w:val="000000" w:themeColor="text1"/>
        </w:rPr>
        <w:t xml:space="preserve">SD or median and interquartile range (P25, P75). Data were compared with the use of independent samples </w:t>
      </w:r>
      <w:r w:rsidRPr="00387E8B">
        <w:rPr>
          <w:rFonts w:ascii="Book Antiqua" w:eastAsia="Book Antiqua" w:hAnsi="Book Antiqua" w:cs="Book Antiqua"/>
          <w:i/>
          <w:color w:val="000000" w:themeColor="text1"/>
        </w:rPr>
        <w:t>t</w:t>
      </w:r>
      <w:r w:rsidRPr="00387E8B">
        <w:rPr>
          <w:rFonts w:ascii="Book Antiqua" w:eastAsia="Book Antiqua" w:hAnsi="Book Antiqua" w:cs="Book Antiqua"/>
          <w:color w:val="000000" w:themeColor="text1"/>
        </w:rPr>
        <w:t xml:space="preserve">-tests or </w:t>
      </w:r>
      <w:r w:rsidRPr="00387E8B">
        <w:rPr>
          <w:rFonts w:ascii="Book Antiqua" w:eastAsia="Book Antiqua" w:hAnsi="Book Antiqua" w:cs="Book Antiqua"/>
          <w:color w:val="000000" w:themeColor="text1"/>
          <w:shd w:val="clear" w:color="auto" w:fill="FFFFFF"/>
        </w:rPr>
        <w:t xml:space="preserve">Mann-Whitney </w:t>
      </w:r>
      <w:r w:rsidRPr="00387E8B">
        <w:rPr>
          <w:rFonts w:ascii="Book Antiqua" w:eastAsia="Book Antiqua" w:hAnsi="Book Antiqua" w:cs="Book Antiqua"/>
          <w:i/>
          <w:color w:val="000000" w:themeColor="text1"/>
          <w:shd w:val="clear" w:color="auto" w:fill="FFFFFF"/>
        </w:rPr>
        <w:t>U</w:t>
      </w:r>
      <w:r w:rsidRPr="00387E8B">
        <w:rPr>
          <w:rFonts w:ascii="Book Antiqua" w:eastAsia="Book Antiqua" w:hAnsi="Book Antiqua" w:cs="Book Antiqua"/>
          <w:color w:val="000000" w:themeColor="text1"/>
          <w:shd w:val="clear" w:color="auto" w:fill="FFFFFF"/>
        </w:rPr>
        <w:t xml:space="preserve"> tests</w:t>
      </w:r>
      <w:r w:rsidRPr="00387E8B">
        <w:rPr>
          <w:rFonts w:ascii="Book Antiqua" w:eastAsia="Book Antiqua" w:hAnsi="Book Antiqua" w:cs="Book Antiqua"/>
          <w:color w:val="000000" w:themeColor="text1"/>
        </w:rPr>
        <w:t>. Categorical variables are presented as the number of patients (percentage). Data were compared with the use of the</w:t>
      </w:r>
      <w:r w:rsidR="006227C4" w:rsidRPr="00387E8B">
        <w:rPr>
          <w:rFonts w:ascii="Book Antiqua" w:hAnsi="Book Antiqua" w:cs="Book Antiqua"/>
          <w:color w:val="000000" w:themeColor="text1"/>
          <w:lang w:eastAsia="zh-CN"/>
        </w:rPr>
        <w:t xml:space="preserve"> </w:t>
      </w:r>
      <w:r w:rsidR="006227C4" w:rsidRPr="00387E8B">
        <w:rPr>
          <w:rFonts w:ascii="Book Antiqua" w:eastAsia="Book Antiqua" w:hAnsi="Book Antiqua" w:cs="Book Antiqua"/>
          <w:i/>
          <w:color w:val="000000" w:themeColor="text1"/>
        </w:rPr>
        <w:t>χ</w:t>
      </w:r>
      <w:r w:rsidR="006227C4" w:rsidRPr="00387E8B">
        <w:rPr>
          <w:rFonts w:ascii="Book Antiqua" w:eastAsia="Book Antiqua" w:hAnsi="Book Antiqua" w:cs="Book Antiqua"/>
          <w:color w:val="000000" w:themeColor="text1"/>
          <w:vertAlign w:val="superscript"/>
        </w:rPr>
        <w:t>2</w:t>
      </w:r>
      <w:r w:rsidRPr="00387E8B">
        <w:rPr>
          <w:rFonts w:ascii="Book Antiqua" w:eastAsia="Book Antiqua" w:hAnsi="Book Antiqua" w:cs="Book Antiqua"/>
          <w:color w:val="000000" w:themeColor="text1"/>
        </w:rPr>
        <w:t xml:space="preserve"> test. We used log transformation to adjust the AUC and weighted AUC. The effect of SVR on the occurrence of PONV was assessed with the use of binary logistic regression analysis. Initially, SVR indices and perioperative variables were evaluated for univariate association with PONV. After the collinearity test, variables that were significant in univariate analyses (</w:t>
      </w:r>
      <w:r w:rsidR="00EA735A" w:rsidRPr="00387E8B">
        <w:rPr>
          <w:rFonts w:ascii="Book Antiqua" w:eastAsia="Book Antiqua" w:hAnsi="Book Antiqua" w:cs="Book Antiqua"/>
          <w:i/>
          <w:iCs/>
          <w:color w:val="000000" w:themeColor="text1"/>
        </w:rPr>
        <w:t>P</w:t>
      </w:r>
      <w:r w:rsidRPr="00387E8B">
        <w:rPr>
          <w:rFonts w:ascii="Book Antiqua" w:eastAsia="Book Antiqua" w:hAnsi="Book Antiqua" w:cs="Book Antiqua"/>
          <w:i/>
          <w:iCs/>
          <w:color w:val="000000" w:themeColor="text1"/>
        </w:rPr>
        <w:t xml:space="preserve"> </w:t>
      </w:r>
      <w:r w:rsidRPr="00387E8B">
        <w:rPr>
          <w:rFonts w:ascii="Book Antiqua" w:eastAsia="Book Antiqua" w:hAnsi="Book Antiqua" w:cs="Book Antiqua"/>
          <w:color w:val="000000" w:themeColor="text1"/>
        </w:rPr>
        <w:t xml:space="preserve">&lt; 0.1) were included in a binary logistic regression model. We chose </w:t>
      </w:r>
      <w:r w:rsidR="00EA735A" w:rsidRPr="00387E8B">
        <w:rPr>
          <w:rFonts w:ascii="Book Antiqua" w:eastAsia="Book Antiqua" w:hAnsi="Book Antiqua" w:cs="Book Antiqua"/>
          <w:i/>
          <w:iCs/>
          <w:color w:val="000000" w:themeColor="text1"/>
        </w:rPr>
        <w:t>P</w:t>
      </w:r>
      <w:r w:rsidRPr="00387E8B">
        <w:rPr>
          <w:rFonts w:ascii="Book Antiqua" w:eastAsia="Book Antiqua" w:hAnsi="Book Antiqua" w:cs="Book Antiqua"/>
          <w:i/>
          <w:iCs/>
          <w:color w:val="000000" w:themeColor="text1"/>
        </w:rPr>
        <w:t xml:space="preserve"> </w:t>
      </w:r>
      <w:r w:rsidRPr="00387E8B">
        <w:rPr>
          <w:rFonts w:ascii="Book Antiqua" w:eastAsia="Book Antiqua" w:hAnsi="Book Antiqua" w:cs="Book Antiqua"/>
          <w:color w:val="000000" w:themeColor="text1"/>
        </w:rPr>
        <w:t>&lt; 0.1 to analy</w:t>
      </w:r>
      <w:r w:rsidR="00D10536">
        <w:rPr>
          <w:rFonts w:ascii="Book Antiqua" w:eastAsia="Book Antiqua" w:hAnsi="Book Antiqua" w:cs="Book Antiqua"/>
          <w:color w:val="000000" w:themeColor="text1"/>
        </w:rPr>
        <w:t>z</w:t>
      </w:r>
      <w:r w:rsidRPr="00387E8B">
        <w:rPr>
          <w:rFonts w:ascii="Book Antiqua" w:eastAsia="Book Antiqua" w:hAnsi="Book Antiqua" w:cs="Book Antiqua"/>
          <w:color w:val="000000" w:themeColor="text1"/>
        </w:rPr>
        <w:t>e more variables in subsequent analysis.</w:t>
      </w:r>
      <w:r w:rsidR="003F0774" w:rsidRPr="00387E8B">
        <w:rPr>
          <w:rFonts w:ascii="Book Antiqua" w:hAnsi="Book Antiqua"/>
          <w:color w:val="000000" w:themeColor="text1"/>
          <w:lang w:eastAsia="zh-CN"/>
        </w:rPr>
        <w:t xml:space="preserve"> </w:t>
      </w:r>
      <w:r w:rsidRPr="00387E8B">
        <w:rPr>
          <w:rFonts w:ascii="Book Antiqua" w:eastAsia="Book Antiqua" w:hAnsi="Book Antiqua" w:cs="Book Antiqua"/>
          <w:i/>
          <w:iCs/>
          <w:color w:val="000000" w:themeColor="text1"/>
        </w:rPr>
        <w:t>P</w:t>
      </w:r>
      <w:r w:rsidRPr="00387E8B">
        <w:rPr>
          <w:rFonts w:ascii="Book Antiqua" w:eastAsia="Book Antiqua" w:hAnsi="Book Antiqua" w:cs="Book Antiqua"/>
          <w:color w:val="000000" w:themeColor="text1"/>
        </w:rPr>
        <w:t xml:space="preserve"> &lt; 0.05 was considered statistically significant. All statistical analyses were performed with the SPSS statistical package, version 24.0, Chicago, IL, U</w:t>
      </w:r>
      <w:r w:rsidR="00E02F98">
        <w:rPr>
          <w:rFonts w:ascii="Book Antiqua" w:eastAsia="Book Antiqua" w:hAnsi="Book Antiqua" w:cs="Book Antiqua"/>
          <w:color w:val="000000" w:themeColor="text1"/>
        </w:rPr>
        <w:t xml:space="preserve">nited </w:t>
      </w:r>
      <w:r w:rsidRPr="00387E8B">
        <w:rPr>
          <w:rFonts w:ascii="Book Antiqua" w:eastAsia="Book Antiqua" w:hAnsi="Book Antiqua" w:cs="Book Antiqua"/>
          <w:color w:val="000000" w:themeColor="text1"/>
        </w:rPr>
        <w:t>S</w:t>
      </w:r>
      <w:r w:rsidR="00E02F98">
        <w:rPr>
          <w:rFonts w:ascii="Book Antiqua" w:eastAsia="Book Antiqua" w:hAnsi="Book Antiqua" w:cs="Book Antiqua"/>
          <w:color w:val="000000" w:themeColor="text1"/>
        </w:rPr>
        <w:t>tates</w:t>
      </w:r>
      <w:r w:rsidRPr="00387E8B">
        <w:rPr>
          <w:rFonts w:ascii="Book Antiqua" w:eastAsia="Book Antiqua" w:hAnsi="Book Antiqua" w:cs="Book Antiqua"/>
          <w:color w:val="000000" w:themeColor="text1"/>
        </w:rPr>
        <w:t>.</w:t>
      </w:r>
    </w:p>
    <w:p w14:paraId="72F1E6C6" w14:textId="77777777" w:rsidR="00A77B3E" w:rsidRPr="00387E8B" w:rsidRDefault="00A77B3E" w:rsidP="00387E8B">
      <w:pPr>
        <w:adjustRightInd w:val="0"/>
        <w:snapToGrid w:val="0"/>
        <w:spacing w:line="360" w:lineRule="auto"/>
        <w:ind w:firstLine="480"/>
        <w:jc w:val="both"/>
        <w:rPr>
          <w:rFonts w:ascii="Book Antiqua" w:hAnsi="Book Antiqua"/>
          <w:color w:val="000000" w:themeColor="text1"/>
        </w:rPr>
      </w:pPr>
    </w:p>
    <w:p w14:paraId="452F4020"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aps/>
          <w:color w:val="000000" w:themeColor="text1"/>
          <w:u w:val="single"/>
        </w:rPr>
        <w:t>RESULTS</w:t>
      </w:r>
    </w:p>
    <w:p w14:paraId="40BBF1C1" w14:textId="77777777" w:rsidR="00E517BA"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A total of</w:t>
      </w:r>
      <w:r w:rsidRPr="00387E8B">
        <w:rPr>
          <w:rFonts w:ascii="Book Antiqua" w:eastAsia="Book Antiqua" w:hAnsi="Book Antiqua" w:cs="Book Antiqua"/>
          <w:b/>
          <w:bCs/>
          <w:color w:val="000000" w:themeColor="text1"/>
        </w:rPr>
        <w:t xml:space="preserve"> </w:t>
      </w:r>
      <w:r w:rsidRPr="00387E8B">
        <w:rPr>
          <w:rFonts w:ascii="Book Antiqua" w:eastAsia="Book Antiqua" w:hAnsi="Book Antiqua" w:cs="Book Antiqua"/>
          <w:color w:val="000000" w:themeColor="text1"/>
        </w:rPr>
        <w:t>304 patients underwent elective laparoscopic hysterectomy during the study period and matched the selection criteria. Among the eligible patients, 228 gave written consent and were enrolled in the final analysis (</w:t>
      </w:r>
      <w:r w:rsidRPr="00387E8B">
        <w:rPr>
          <w:rFonts w:ascii="Book Antiqua" w:eastAsia="Book Antiqua" w:hAnsi="Book Antiqua" w:cs="Book Antiqua"/>
          <w:bCs/>
          <w:color w:val="000000" w:themeColor="text1"/>
        </w:rPr>
        <w:t>Figure 2</w:t>
      </w:r>
      <w:r w:rsidRPr="00387E8B">
        <w:rPr>
          <w:rFonts w:ascii="Book Antiqua" w:eastAsia="Book Antiqua" w:hAnsi="Book Antiqua" w:cs="Book Antiqua"/>
          <w:color w:val="000000" w:themeColor="text1"/>
        </w:rPr>
        <w:t xml:space="preserve">). The perioperative variables of all enrolled patients are listed in </w:t>
      </w:r>
      <w:r w:rsidRPr="00387E8B">
        <w:rPr>
          <w:rFonts w:ascii="Book Antiqua" w:eastAsia="Book Antiqua" w:hAnsi="Book Antiqua" w:cs="Book Antiqua"/>
          <w:bCs/>
          <w:color w:val="000000" w:themeColor="text1"/>
        </w:rPr>
        <w:t>Table 1</w:t>
      </w:r>
      <w:r w:rsidRPr="00387E8B">
        <w:rPr>
          <w:rFonts w:ascii="Book Antiqua" w:eastAsia="Book Antiqua" w:hAnsi="Book Antiqua" w:cs="Book Antiqua"/>
          <w:color w:val="000000" w:themeColor="text1"/>
        </w:rPr>
        <w:t>.</w:t>
      </w:r>
    </w:p>
    <w:p w14:paraId="053642B2" w14:textId="62D4E001" w:rsidR="00E517BA" w:rsidRPr="00387E8B" w:rsidRDefault="00C87411" w:rsidP="00387E8B">
      <w:pPr>
        <w:adjustRightInd w:val="0"/>
        <w:snapToGrid w:val="0"/>
        <w:spacing w:line="360" w:lineRule="auto"/>
        <w:ind w:firstLineChars="100" w:firstLine="240"/>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 xml:space="preserve">A total of 128 patients developed PONV after surgery, resulting in an overall PONV rate of 56.14%. Among patients who developed PONV, in 57.03% of the cases, the first appearance of PONV occurred roughly within 6 h after surgery, a time that is consistent with previous </w:t>
      </w:r>
      <w:proofErr w:type="gramStart"/>
      <w:r w:rsidRPr="00387E8B">
        <w:rPr>
          <w:rFonts w:ascii="Book Antiqua" w:eastAsia="Book Antiqua" w:hAnsi="Book Antiqua" w:cs="Book Antiqua"/>
          <w:color w:val="000000" w:themeColor="text1"/>
        </w:rPr>
        <w:t>observations</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14]</w:t>
      </w:r>
      <w:r w:rsidRPr="00387E8B">
        <w:rPr>
          <w:rFonts w:ascii="Book Antiqua" w:eastAsia="Book Antiqua" w:hAnsi="Book Antiqua" w:cs="Book Antiqua"/>
          <w:color w:val="000000" w:themeColor="text1"/>
        </w:rPr>
        <w:t>.</w:t>
      </w:r>
    </w:p>
    <w:p w14:paraId="0DA96861" w14:textId="77777777" w:rsidR="003973B0" w:rsidRPr="00387E8B" w:rsidRDefault="00C87411" w:rsidP="00387E8B">
      <w:pPr>
        <w:adjustRightInd w:val="0"/>
        <w:snapToGrid w:val="0"/>
        <w:spacing w:line="360" w:lineRule="auto"/>
        <w:ind w:firstLineChars="100" w:firstLine="240"/>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Five variables that were significant in univariate analyses (</w:t>
      </w:r>
      <w:r w:rsidR="00E517BA" w:rsidRPr="00387E8B">
        <w:rPr>
          <w:rFonts w:ascii="Book Antiqua" w:eastAsia="Book Antiqua" w:hAnsi="Book Antiqua" w:cs="Book Antiqua"/>
          <w:i/>
          <w:iCs/>
          <w:color w:val="000000" w:themeColor="text1"/>
        </w:rPr>
        <w:t>P</w:t>
      </w:r>
      <w:r w:rsidRPr="00387E8B">
        <w:rPr>
          <w:rFonts w:ascii="Book Antiqua" w:eastAsia="Book Antiqua" w:hAnsi="Book Antiqua" w:cs="Book Antiqua"/>
          <w:i/>
          <w:iCs/>
          <w:color w:val="000000" w:themeColor="text1"/>
        </w:rPr>
        <w:t xml:space="preserve"> </w:t>
      </w:r>
      <w:r w:rsidRPr="00387E8B">
        <w:rPr>
          <w:rFonts w:ascii="Book Antiqua" w:eastAsia="Book Antiqua" w:hAnsi="Book Antiqua" w:cs="Book Antiqua"/>
          <w:color w:val="000000" w:themeColor="text1"/>
        </w:rPr>
        <w:t>&lt; 0.1) were consecutively subjected to a logistic regression analysis (</w:t>
      </w:r>
      <w:r w:rsidRPr="00387E8B">
        <w:rPr>
          <w:rFonts w:ascii="Book Antiqua" w:eastAsia="Book Antiqua" w:hAnsi="Book Antiqua" w:cs="Book Antiqua"/>
          <w:bCs/>
          <w:color w:val="000000" w:themeColor="text1"/>
        </w:rPr>
        <w:t>Table 2</w:t>
      </w:r>
      <w:r w:rsidRPr="00387E8B">
        <w:rPr>
          <w:rFonts w:ascii="Book Antiqua" w:eastAsia="Book Antiqua" w:hAnsi="Book Antiqua" w:cs="Book Antiqua"/>
          <w:color w:val="000000" w:themeColor="text1"/>
        </w:rPr>
        <w:t xml:space="preserve">). As a result, duration of surgery </w:t>
      </w:r>
      <w:r w:rsidR="00366645" w:rsidRPr="00387E8B">
        <w:rPr>
          <w:rFonts w:ascii="Book Antiqua" w:hAnsi="Book Antiqua" w:cs="Book Antiqua"/>
          <w:color w:val="000000" w:themeColor="text1"/>
          <w:lang w:eastAsia="zh-CN"/>
        </w:rPr>
        <w:t>[</w:t>
      </w:r>
      <w:r w:rsidR="00366645" w:rsidRPr="00387E8B">
        <w:rPr>
          <w:rFonts w:ascii="Book Antiqua" w:eastAsia="Book Antiqua" w:hAnsi="Book Antiqua" w:cs="Book Antiqua"/>
          <w:color w:val="000000" w:themeColor="text1"/>
        </w:rPr>
        <w:t>odds</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ratio</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OR</w:t>
      </w:r>
      <w:r w:rsidR="00366645" w:rsidRPr="00387E8B">
        <w:rPr>
          <w:rFonts w:ascii="Book Antiqua" w:hAnsi="Book Antiqua" w:cs="Book Antiqua"/>
          <w:color w:val="000000" w:themeColor="text1"/>
          <w:lang w:eastAsia="zh-CN"/>
        </w:rPr>
        <w:t xml:space="preserve">) = </w:t>
      </w:r>
      <w:r w:rsidRPr="00387E8B">
        <w:rPr>
          <w:rFonts w:ascii="Book Antiqua" w:eastAsia="Book Antiqua" w:hAnsi="Book Antiqua" w:cs="Book Antiqua"/>
          <w:color w:val="000000" w:themeColor="text1"/>
        </w:rPr>
        <w:t>1.316,</w:t>
      </w:r>
      <w:r w:rsidR="00FF353F" w:rsidRPr="00387E8B">
        <w:rPr>
          <w:rFonts w:ascii="Book Antiqua" w:eastAsia="Book Antiqua" w:hAnsi="Book Antiqua" w:cs="Book Antiqua"/>
          <w:color w:val="000000" w:themeColor="text1"/>
        </w:rPr>
        <w:t xml:space="preserve"> 95%CI</w:t>
      </w:r>
      <w:r w:rsidR="00FF353F" w:rsidRPr="00387E8B">
        <w:rPr>
          <w:rFonts w:ascii="Book Antiqua" w:hAnsi="Book Antiqua" w:cs="Book Antiqua"/>
          <w:color w:val="000000" w:themeColor="text1"/>
          <w:lang w:eastAsia="zh-CN"/>
        </w:rPr>
        <w:t xml:space="preserve">: </w:t>
      </w:r>
      <w:r w:rsidR="00FF353F" w:rsidRPr="00387E8B">
        <w:rPr>
          <w:rFonts w:ascii="Book Antiqua" w:eastAsia="Book Antiqua" w:hAnsi="Book Antiqua" w:cs="Book Antiqua"/>
          <w:color w:val="000000" w:themeColor="text1"/>
        </w:rPr>
        <w:t>1.003-</w:t>
      </w:r>
      <w:r w:rsidR="00366645" w:rsidRPr="00387E8B">
        <w:rPr>
          <w:rFonts w:ascii="Book Antiqua" w:eastAsia="Book Antiqua" w:hAnsi="Book Antiqua" w:cs="Book Antiqua"/>
          <w:color w:val="000000" w:themeColor="text1"/>
        </w:rPr>
        <w:t xml:space="preserve">2.030, </w:t>
      </w:r>
      <w:r w:rsidR="00366645" w:rsidRPr="00387E8B">
        <w:rPr>
          <w:rFonts w:ascii="Book Antiqua" w:eastAsia="Book Antiqua" w:hAnsi="Book Antiqua" w:cs="Book Antiqua"/>
          <w:i/>
          <w:color w:val="000000" w:themeColor="text1"/>
        </w:rPr>
        <w:t>P</w:t>
      </w:r>
      <w:r w:rsidR="00366645" w:rsidRPr="00387E8B">
        <w:rPr>
          <w:rFonts w:ascii="Book Antiqua" w:eastAsia="Book Antiqua" w:hAnsi="Book Antiqua" w:cs="Book Antiqua"/>
          <w:color w:val="000000" w:themeColor="text1"/>
        </w:rPr>
        <w:t xml:space="preserve"> = 0.012</w:t>
      </w:r>
      <w:r w:rsidR="00366645" w:rsidRPr="00387E8B">
        <w:rPr>
          <w:rFonts w:ascii="Book Antiqua" w:hAnsi="Book Antiqua" w:cs="Book Antiqua"/>
          <w:color w:val="000000" w:themeColor="text1"/>
          <w:lang w:eastAsia="zh-CN"/>
        </w:rPr>
        <w:t>]</w:t>
      </w:r>
      <w:r w:rsidR="00FF353F" w:rsidRPr="00387E8B">
        <w:rPr>
          <w:rFonts w:ascii="Book Antiqua" w:eastAsia="Book Antiqua" w:hAnsi="Book Antiqua" w:cs="Book Antiqua"/>
          <w:color w:val="000000" w:themeColor="text1"/>
        </w:rPr>
        <w:t xml:space="preserve"> and SVR mean (OR 1.015, 95%CI</w:t>
      </w:r>
      <w:r w:rsidR="00FF353F" w:rsidRPr="00387E8B">
        <w:rPr>
          <w:rFonts w:ascii="Book Antiqua" w:hAnsi="Book Antiqua" w:cs="Book Antiqua"/>
          <w:color w:val="000000" w:themeColor="text1"/>
          <w:lang w:eastAsia="zh-CN"/>
        </w:rPr>
        <w:t xml:space="preserve">: </w:t>
      </w:r>
      <w:r w:rsidRPr="00387E8B">
        <w:rPr>
          <w:rFonts w:ascii="Book Antiqua" w:eastAsia="Book Antiqua" w:hAnsi="Book Antiqua" w:cs="Book Antiqua"/>
          <w:color w:val="000000" w:themeColor="text1"/>
        </w:rPr>
        <w:t>1.005</w:t>
      </w:r>
      <w:r w:rsidR="00FF353F" w:rsidRPr="00387E8B">
        <w:rPr>
          <w:rFonts w:ascii="Book Antiqua" w:eastAsia="Book Antiqua" w:hAnsi="Book Antiqua" w:cs="Book Antiqua"/>
          <w:color w:val="000000" w:themeColor="text1"/>
        </w:rPr>
        <w:t>-</w:t>
      </w:r>
      <w:r w:rsidRPr="00387E8B">
        <w:rPr>
          <w:rFonts w:ascii="Book Antiqua" w:eastAsia="Book Antiqua" w:hAnsi="Book Antiqua" w:cs="Book Antiqua"/>
          <w:color w:val="000000" w:themeColor="text1"/>
        </w:rPr>
        <w:t xml:space="preserve">1.109, </w:t>
      </w:r>
      <w:r w:rsidRPr="00387E8B">
        <w:rPr>
          <w:rFonts w:ascii="Book Antiqua" w:eastAsia="Book Antiqua" w:hAnsi="Book Antiqua" w:cs="Book Antiqua"/>
          <w:i/>
          <w:color w:val="000000" w:themeColor="text1"/>
        </w:rPr>
        <w:t>P</w:t>
      </w:r>
      <w:r w:rsidRPr="00387E8B">
        <w:rPr>
          <w:rFonts w:ascii="Book Antiqua" w:eastAsia="Book Antiqua" w:hAnsi="Book Antiqua" w:cs="Book Antiqua"/>
          <w:color w:val="000000" w:themeColor="text1"/>
        </w:rPr>
        <w:t xml:space="preserve"> = 0.047) were identified as independent predictors of PONV (</w:t>
      </w:r>
      <w:r w:rsidRPr="00387E8B">
        <w:rPr>
          <w:rFonts w:ascii="Book Antiqua" w:eastAsia="Book Antiqua" w:hAnsi="Book Antiqua" w:cs="Book Antiqua"/>
          <w:bCs/>
          <w:color w:val="000000" w:themeColor="text1"/>
        </w:rPr>
        <w:t xml:space="preserve">Table 2, </w:t>
      </w:r>
      <w:r w:rsidRPr="00387E8B">
        <w:rPr>
          <w:rFonts w:ascii="Book Antiqua" w:eastAsia="Book Antiqua" w:hAnsi="Book Antiqua" w:cs="Book Antiqua"/>
          <w:bCs/>
          <w:color w:val="000000" w:themeColor="text1"/>
        </w:rPr>
        <w:lastRenderedPageBreak/>
        <w:t>Figure 3</w:t>
      </w:r>
      <w:r w:rsidRPr="00387E8B">
        <w:rPr>
          <w:rFonts w:ascii="Book Antiqua" w:eastAsia="Book Antiqua" w:hAnsi="Book Antiqua" w:cs="Book Antiqua"/>
          <w:color w:val="000000" w:themeColor="text1"/>
        </w:rPr>
        <w:t>). Notably, high SVR mean was associated with a significantly increased risk of PONV in this study (</w:t>
      </w:r>
      <w:r w:rsidRPr="00387E8B">
        <w:rPr>
          <w:rFonts w:ascii="Book Antiqua" w:eastAsia="Book Antiqua" w:hAnsi="Book Antiqua" w:cs="Book Antiqua"/>
          <w:bCs/>
          <w:color w:val="000000" w:themeColor="text1"/>
        </w:rPr>
        <w:t>Figure 4</w:t>
      </w:r>
      <w:r w:rsidRPr="00387E8B">
        <w:rPr>
          <w:rFonts w:ascii="Book Antiqua" w:eastAsia="Book Antiqua" w:hAnsi="Book Antiqua" w:cs="Book Antiqua"/>
          <w:color w:val="000000" w:themeColor="text1"/>
        </w:rPr>
        <w:t>).</w:t>
      </w:r>
    </w:p>
    <w:p w14:paraId="3716102E" w14:textId="22E0EBA4" w:rsidR="00A77B3E" w:rsidRPr="00387E8B" w:rsidRDefault="00C87411" w:rsidP="00387E8B">
      <w:pPr>
        <w:adjustRightInd w:val="0"/>
        <w:snapToGrid w:val="0"/>
        <w:spacing w:line="360" w:lineRule="auto"/>
        <w:ind w:firstLineChars="100" w:firstLine="240"/>
        <w:jc w:val="both"/>
        <w:rPr>
          <w:rFonts w:ascii="Book Antiqua" w:hAnsi="Book Antiqua"/>
          <w:color w:val="000000" w:themeColor="text1"/>
        </w:rPr>
      </w:pPr>
      <w:r w:rsidRPr="00387E8B">
        <w:rPr>
          <w:rFonts w:ascii="Book Antiqua" w:eastAsia="Book Antiqua" w:hAnsi="Book Antiqua" w:cs="Book Antiqua"/>
          <w:color w:val="000000" w:themeColor="text1"/>
        </w:rPr>
        <w:t>Comparison</w:t>
      </w:r>
      <w:r w:rsidR="00680D7A">
        <w:rPr>
          <w:rFonts w:ascii="Book Antiqua" w:eastAsia="Book Antiqua" w:hAnsi="Book Antiqua" w:cs="Book Antiqua"/>
          <w:color w:val="000000" w:themeColor="text1"/>
        </w:rPr>
        <w:t>s</w:t>
      </w:r>
      <w:r w:rsidRPr="00387E8B">
        <w:rPr>
          <w:rFonts w:ascii="Book Antiqua" w:eastAsia="Book Antiqua" w:hAnsi="Book Antiqua" w:cs="Book Antiqua"/>
          <w:color w:val="000000" w:themeColor="text1"/>
        </w:rPr>
        <w:t xml:space="preserve"> between patients with and without PONV showed that the former group needed more time to tolerate diet and demonstrated poorer sleep quality on the first night postoperatively (</w:t>
      </w:r>
      <w:r w:rsidRPr="00387E8B">
        <w:rPr>
          <w:rFonts w:ascii="Book Antiqua" w:eastAsia="Book Antiqua" w:hAnsi="Book Antiqua" w:cs="Book Antiqua"/>
          <w:bCs/>
          <w:color w:val="000000" w:themeColor="text1"/>
        </w:rPr>
        <w:t>Table 1</w:t>
      </w:r>
      <w:r w:rsidRPr="00387E8B">
        <w:rPr>
          <w:rFonts w:ascii="Book Antiqua" w:eastAsia="Book Antiqua" w:hAnsi="Book Antiqua" w:cs="Book Antiqua"/>
          <w:color w:val="000000" w:themeColor="text1"/>
        </w:rPr>
        <w:t>).</w:t>
      </w:r>
    </w:p>
    <w:p w14:paraId="64777E5D" w14:textId="77777777" w:rsidR="00A77B3E" w:rsidRPr="00387E8B" w:rsidRDefault="00A77B3E" w:rsidP="00A4564C">
      <w:pPr>
        <w:adjustRightInd w:val="0"/>
        <w:snapToGrid w:val="0"/>
        <w:spacing w:line="360" w:lineRule="auto"/>
        <w:jc w:val="both"/>
        <w:rPr>
          <w:rFonts w:ascii="Book Antiqua" w:hAnsi="Book Antiqua"/>
          <w:color w:val="000000" w:themeColor="text1"/>
        </w:rPr>
      </w:pPr>
    </w:p>
    <w:p w14:paraId="5737A4D4"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aps/>
          <w:color w:val="000000" w:themeColor="text1"/>
          <w:u w:val="single"/>
        </w:rPr>
        <w:t>DISCUSSION</w:t>
      </w:r>
    </w:p>
    <w:p w14:paraId="0CBB3A33" w14:textId="77777777" w:rsidR="00895706"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 xml:space="preserve">There are many factors affecting PONV, including patient-, anesthesia-, and surgery-related factors. Female sex, a history of motion sickness or PONV, nonsmokers, and perioperative opioid use are the most closely related </w:t>
      </w:r>
      <w:proofErr w:type="gramStart"/>
      <w:r w:rsidRPr="00387E8B">
        <w:rPr>
          <w:rFonts w:ascii="Book Antiqua" w:eastAsia="Book Antiqua" w:hAnsi="Book Antiqua" w:cs="Book Antiqua"/>
          <w:color w:val="000000" w:themeColor="text1"/>
        </w:rPr>
        <w:t>factors</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15]</w:t>
      </w:r>
      <w:r w:rsidRPr="00387E8B">
        <w:rPr>
          <w:rFonts w:ascii="Book Antiqua" w:eastAsia="Book Antiqua" w:hAnsi="Book Antiqua" w:cs="Book Antiqua"/>
          <w:color w:val="000000" w:themeColor="text1"/>
        </w:rPr>
        <w:t>. This prospective observational study showed that SVR was associated with PONV in patients undergoing laparoscopic hysterectomy. In addition, patients with high SVR mean were more likely to develop PONV.</w:t>
      </w:r>
    </w:p>
    <w:p w14:paraId="05B4808F" w14:textId="77777777" w:rsidR="00895706" w:rsidRPr="00387E8B" w:rsidRDefault="00C87411" w:rsidP="00387E8B">
      <w:pPr>
        <w:adjustRightInd w:val="0"/>
        <w:snapToGrid w:val="0"/>
        <w:spacing w:line="360" w:lineRule="auto"/>
        <w:ind w:firstLineChars="100" w:firstLine="240"/>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 xml:space="preserve">Maintenance of tissue perfusion is one of the prerequisites for the proper functioning of any </w:t>
      </w:r>
      <w:proofErr w:type="gramStart"/>
      <w:r w:rsidRPr="00387E8B">
        <w:rPr>
          <w:rFonts w:ascii="Book Antiqua" w:eastAsia="Book Antiqua" w:hAnsi="Book Antiqua" w:cs="Book Antiqua"/>
          <w:color w:val="000000" w:themeColor="text1"/>
        </w:rPr>
        <w:t>organ</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16]</w:t>
      </w:r>
      <w:r w:rsidRPr="00387E8B">
        <w:rPr>
          <w:rFonts w:ascii="Book Antiqua" w:eastAsia="Book Antiqua" w:hAnsi="Book Antiqua" w:cs="Book Antiqua"/>
          <w:color w:val="000000" w:themeColor="text1"/>
        </w:rPr>
        <w:t xml:space="preserve">. Suboptimal tissue perfusion, depending on the severity and duration, can cause organ dysfunction and increase morbidity and </w:t>
      </w:r>
      <w:proofErr w:type="gramStart"/>
      <w:r w:rsidRPr="00387E8B">
        <w:rPr>
          <w:rFonts w:ascii="Book Antiqua" w:eastAsia="Book Antiqua" w:hAnsi="Book Antiqua" w:cs="Book Antiqua"/>
          <w:color w:val="000000" w:themeColor="text1"/>
        </w:rPr>
        <w:t>mortality</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17]</w:t>
      </w:r>
      <w:r w:rsidRPr="00387E8B">
        <w:rPr>
          <w:rFonts w:ascii="Book Antiqua" w:eastAsia="Book Antiqua" w:hAnsi="Book Antiqua" w:cs="Book Antiqua"/>
          <w:color w:val="000000" w:themeColor="text1"/>
        </w:rPr>
        <w:t xml:space="preserve">. Suboptimal GI perfusion may be responsible for some cases of </w:t>
      </w:r>
      <w:proofErr w:type="gramStart"/>
      <w:r w:rsidRPr="00387E8B">
        <w:rPr>
          <w:rFonts w:ascii="Book Antiqua" w:eastAsia="Book Antiqua" w:hAnsi="Book Antiqua" w:cs="Book Antiqua"/>
          <w:color w:val="000000" w:themeColor="text1"/>
        </w:rPr>
        <w:t>PONV</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4]</w:t>
      </w:r>
      <w:r w:rsidRPr="00387E8B">
        <w:rPr>
          <w:rFonts w:ascii="Book Antiqua" w:eastAsia="Book Antiqua" w:hAnsi="Book Antiqua" w:cs="Book Antiqua"/>
          <w:color w:val="000000" w:themeColor="text1"/>
        </w:rPr>
        <w:t xml:space="preserve">. The GI tract is the most vulnerable to hypoperfusion of the whole </w:t>
      </w:r>
      <w:proofErr w:type="gramStart"/>
      <w:r w:rsidRPr="00387E8B">
        <w:rPr>
          <w:rFonts w:ascii="Book Antiqua" w:eastAsia="Book Antiqua" w:hAnsi="Book Antiqua" w:cs="Book Antiqua"/>
          <w:color w:val="000000" w:themeColor="text1"/>
        </w:rPr>
        <w:t>body</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18]</w:t>
      </w:r>
      <w:r w:rsidRPr="00387E8B">
        <w:rPr>
          <w:rFonts w:ascii="Book Antiqua" w:eastAsia="Book Antiqua" w:hAnsi="Book Antiqua" w:cs="Book Antiqua"/>
          <w:color w:val="000000" w:themeColor="text1"/>
        </w:rPr>
        <w:t xml:space="preserve">. The tissue bed of the GI tract is metabolically active; however, it has minimal to no autoregulatory </w:t>
      </w:r>
      <w:proofErr w:type="gramStart"/>
      <w:r w:rsidRPr="00387E8B">
        <w:rPr>
          <w:rFonts w:ascii="Book Antiqua" w:eastAsia="Book Antiqua" w:hAnsi="Book Antiqua" w:cs="Book Antiqua"/>
          <w:color w:val="000000" w:themeColor="text1"/>
        </w:rPr>
        <w:t>capacity</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19]</w:t>
      </w:r>
      <w:r w:rsidRPr="00387E8B">
        <w:rPr>
          <w:rFonts w:ascii="Book Antiqua" w:eastAsia="Book Antiqua" w:hAnsi="Book Antiqua" w:cs="Book Antiqua"/>
          <w:color w:val="000000" w:themeColor="text1"/>
        </w:rPr>
        <w:t xml:space="preserve"> and is notoriously intolerant of even a brief period of ischemia</w:t>
      </w:r>
      <w:r w:rsidRPr="00387E8B">
        <w:rPr>
          <w:rFonts w:ascii="Book Antiqua" w:eastAsia="Book Antiqua" w:hAnsi="Book Antiqua" w:cs="Book Antiqua"/>
          <w:color w:val="000000" w:themeColor="text1"/>
          <w:vertAlign w:val="superscript"/>
        </w:rPr>
        <w:t>[20]</w:t>
      </w:r>
      <w:r w:rsidRPr="00387E8B">
        <w:rPr>
          <w:rFonts w:ascii="Book Antiqua" w:eastAsia="Book Antiqua" w:hAnsi="Book Antiqua" w:cs="Book Antiqua"/>
          <w:color w:val="000000" w:themeColor="text1"/>
        </w:rPr>
        <w:t xml:space="preserve">. It has been reported that one of the important mechanisms of PONV is the release of serotonin due to insufficient GI perfusion and the resulting </w:t>
      </w:r>
      <w:proofErr w:type="gramStart"/>
      <w:r w:rsidRPr="00387E8B">
        <w:rPr>
          <w:rFonts w:ascii="Book Antiqua" w:eastAsia="Book Antiqua" w:hAnsi="Book Antiqua" w:cs="Book Antiqua"/>
          <w:color w:val="000000" w:themeColor="text1"/>
        </w:rPr>
        <w:t>ischemia</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5-7]</w:t>
      </w:r>
      <w:r w:rsidRPr="00387E8B">
        <w:rPr>
          <w:rFonts w:ascii="Book Antiqua" w:eastAsia="Book Antiqua" w:hAnsi="Book Antiqua" w:cs="Book Antiqua"/>
          <w:color w:val="000000" w:themeColor="text1"/>
        </w:rPr>
        <w:t xml:space="preserve">. Fasting before elective surgery will cause hypovolemia and GI ischemia in patients, and they are more prone to PONV. Crystal or colloid fluid for intravenous rehydration before surgery can significantly reduce the incidence of </w:t>
      </w:r>
      <w:proofErr w:type="gramStart"/>
      <w:r w:rsidRPr="00387E8B">
        <w:rPr>
          <w:rFonts w:ascii="Book Antiqua" w:eastAsia="Book Antiqua" w:hAnsi="Book Antiqua" w:cs="Book Antiqua"/>
          <w:color w:val="000000" w:themeColor="text1"/>
        </w:rPr>
        <w:t>PONV</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21]</w:t>
      </w:r>
      <w:r w:rsidRPr="00387E8B">
        <w:rPr>
          <w:rFonts w:ascii="Book Antiqua" w:eastAsia="Book Antiqua" w:hAnsi="Book Antiqua" w:cs="Book Antiqua"/>
          <w:color w:val="000000" w:themeColor="text1"/>
        </w:rPr>
        <w:t xml:space="preserve">. Other studies have found a correlation between the occurrence of PONV and the increase in serotonin levels. Patients with PONV have higher levels of serotonin metabolites in their </w:t>
      </w:r>
      <w:proofErr w:type="gramStart"/>
      <w:r w:rsidRPr="00387E8B">
        <w:rPr>
          <w:rFonts w:ascii="Book Antiqua" w:eastAsia="Book Antiqua" w:hAnsi="Book Antiqua" w:cs="Book Antiqua"/>
          <w:color w:val="000000" w:themeColor="text1"/>
        </w:rPr>
        <w:t>urine</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22]</w:t>
      </w:r>
      <w:r w:rsidRPr="00387E8B">
        <w:rPr>
          <w:rFonts w:ascii="Book Antiqua" w:eastAsia="Book Antiqua" w:hAnsi="Book Antiqua" w:cs="Book Antiqua"/>
          <w:color w:val="000000" w:themeColor="text1"/>
        </w:rPr>
        <w:t>. These results show the relationship between PONV, GI perfusion, and serotonin.</w:t>
      </w:r>
    </w:p>
    <w:p w14:paraId="78B4B31B" w14:textId="77777777" w:rsidR="006F3306" w:rsidRPr="00387E8B" w:rsidRDefault="00C87411" w:rsidP="00387E8B">
      <w:pPr>
        <w:adjustRightInd w:val="0"/>
        <w:snapToGrid w:val="0"/>
        <w:spacing w:line="360" w:lineRule="auto"/>
        <w:ind w:firstLineChars="100" w:firstLine="240"/>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lastRenderedPageBreak/>
        <w:t xml:space="preserve">Furthermore, PONV is more common in patients undergoing laparoscopic surgery. Carbon dioxide pneumoperitoneum has been proposed as a potential </w:t>
      </w:r>
      <w:proofErr w:type="gramStart"/>
      <w:r w:rsidRPr="00387E8B">
        <w:rPr>
          <w:rFonts w:ascii="Book Antiqua" w:eastAsia="Book Antiqua" w:hAnsi="Book Antiqua" w:cs="Book Antiqua"/>
          <w:color w:val="000000" w:themeColor="text1"/>
        </w:rPr>
        <w:t>cause</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23]</w:t>
      </w:r>
      <w:r w:rsidRPr="00387E8B">
        <w:rPr>
          <w:rFonts w:ascii="Book Antiqua" w:eastAsia="Book Antiqua" w:hAnsi="Book Antiqua" w:cs="Book Antiqua"/>
          <w:color w:val="000000" w:themeColor="text1"/>
        </w:rPr>
        <w:t>. Compared with traditional laparotomy, CO</w:t>
      </w:r>
      <w:r w:rsidRPr="00387E8B">
        <w:rPr>
          <w:rFonts w:ascii="Book Antiqua" w:eastAsia="Book Antiqua" w:hAnsi="Book Antiqua" w:cs="Book Antiqua"/>
          <w:color w:val="000000" w:themeColor="text1"/>
          <w:vertAlign w:val="subscript"/>
        </w:rPr>
        <w:t>2</w:t>
      </w:r>
      <w:r w:rsidRPr="00387E8B">
        <w:rPr>
          <w:rFonts w:ascii="Book Antiqua" w:eastAsia="Book Antiqua" w:hAnsi="Book Antiqua" w:cs="Book Antiqua"/>
          <w:color w:val="000000" w:themeColor="text1"/>
        </w:rPr>
        <w:t xml:space="preserve"> pneumoperitoneum used in laparoscopic surgery more easily causes increased intra-abdominal pressure and compresses the GI tissue mucosa, reducing blood </w:t>
      </w:r>
      <w:proofErr w:type="gramStart"/>
      <w:r w:rsidRPr="00387E8B">
        <w:rPr>
          <w:rFonts w:ascii="Book Antiqua" w:eastAsia="Book Antiqua" w:hAnsi="Book Antiqua" w:cs="Book Antiqua"/>
          <w:color w:val="000000" w:themeColor="text1"/>
        </w:rPr>
        <w:t>flow</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24-26]</w:t>
      </w:r>
      <w:r w:rsidRPr="00387E8B">
        <w:rPr>
          <w:rFonts w:ascii="Book Antiqua" w:eastAsia="Book Antiqua" w:hAnsi="Book Antiqua" w:cs="Book Antiqua"/>
          <w:color w:val="000000" w:themeColor="text1"/>
        </w:rPr>
        <w:t xml:space="preserve">. Then, more serotonin is released, which may stimulate the chemoreceptor trigger zone through the GI vagal nerve, consequently leading to </w:t>
      </w:r>
      <w:proofErr w:type="gramStart"/>
      <w:r w:rsidRPr="00387E8B">
        <w:rPr>
          <w:rFonts w:ascii="Book Antiqua" w:eastAsia="Book Antiqua" w:hAnsi="Book Antiqua" w:cs="Book Antiqua"/>
          <w:color w:val="000000" w:themeColor="text1"/>
        </w:rPr>
        <w:t>PONV</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27]</w:t>
      </w:r>
      <w:r w:rsidRPr="00387E8B">
        <w:rPr>
          <w:rFonts w:ascii="Book Antiqua" w:eastAsia="Book Antiqua" w:hAnsi="Book Antiqua" w:cs="Book Antiqua"/>
          <w:color w:val="000000" w:themeColor="text1"/>
        </w:rPr>
        <w:t>. In this study, after pneumoperitoneum was established, SVR increased significantly. After surgery was completed, SVR basically returned to preoperative levels (</w:t>
      </w:r>
      <w:r w:rsidRPr="00387E8B">
        <w:rPr>
          <w:rFonts w:ascii="Book Antiqua" w:eastAsia="Book Antiqua" w:hAnsi="Book Antiqua" w:cs="Book Antiqua"/>
          <w:bCs/>
          <w:color w:val="000000" w:themeColor="text1"/>
        </w:rPr>
        <w:t>Figure 1</w:t>
      </w:r>
      <w:r w:rsidRPr="00387E8B">
        <w:rPr>
          <w:rFonts w:ascii="Book Antiqua" w:eastAsia="Book Antiqua" w:hAnsi="Book Antiqua" w:cs="Book Antiqua"/>
          <w:color w:val="000000" w:themeColor="text1"/>
        </w:rPr>
        <w:t>). This shows that pneumoperitoneum during laparoscopic surgery leads to tissue hypoperfusion, which can be reflected by the increase in SVR.</w:t>
      </w:r>
    </w:p>
    <w:p w14:paraId="474805C0" w14:textId="77777777" w:rsidR="006F3306" w:rsidRPr="00387E8B" w:rsidRDefault="00C87411" w:rsidP="00387E8B">
      <w:pPr>
        <w:adjustRightInd w:val="0"/>
        <w:snapToGrid w:val="0"/>
        <w:spacing w:line="360" w:lineRule="auto"/>
        <w:ind w:firstLineChars="100" w:firstLine="240"/>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According to our observations, higher SVR mean increases the risk of PONV. It is suggested that we could reduce SVR levels to relieve GI mucosal pressure during surgery, thereby reducing the incidence of PONV. SVR is an index calculated from the mean arterial pressure, right atrial pressure, and cardiac output. Th</w:t>
      </w:r>
      <w:r w:rsidR="006F3306" w:rsidRPr="00387E8B">
        <w:rPr>
          <w:rFonts w:ascii="Book Antiqua" w:eastAsia="Book Antiqua" w:hAnsi="Book Antiqua" w:cs="Book Antiqua"/>
          <w:color w:val="000000" w:themeColor="text1"/>
        </w:rPr>
        <w:t>e normal value is generally 900</w:t>
      </w:r>
      <w:r w:rsidR="006F3306" w:rsidRPr="00387E8B">
        <w:rPr>
          <w:rFonts w:ascii="Book Antiqua" w:hAnsi="Book Antiqua" w:cs="Book Antiqua"/>
          <w:color w:val="000000" w:themeColor="text1"/>
          <w:lang w:eastAsia="zh-CN"/>
        </w:rPr>
        <w:t>-</w:t>
      </w:r>
      <w:r w:rsidR="006F3306" w:rsidRPr="00387E8B">
        <w:rPr>
          <w:rFonts w:ascii="Book Antiqua" w:eastAsia="Book Antiqua" w:hAnsi="Book Antiqua" w:cs="Book Antiqua"/>
          <w:color w:val="000000" w:themeColor="text1"/>
        </w:rPr>
        <w:t xml:space="preserve">1500 </w:t>
      </w:r>
      <w:proofErr w:type="spellStart"/>
      <w:r w:rsidR="006F3306" w:rsidRPr="00387E8B">
        <w:rPr>
          <w:rFonts w:ascii="Book Antiqua" w:eastAsia="Book Antiqua" w:hAnsi="Book Antiqua" w:cs="Book Antiqua"/>
          <w:color w:val="000000" w:themeColor="text1"/>
        </w:rPr>
        <w:t>dyn</w:t>
      </w:r>
      <w:proofErr w:type="spellEnd"/>
      <w:r w:rsidR="006F3306" w:rsidRPr="00387E8B">
        <w:rPr>
          <w:rFonts w:ascii="Book Antiqua" w:eastAsia="Book Antiqua" w:hAnsi="Book Antiqua" w:cs="Book Antiqua"/>
          <w:color w:val="000000" w:themeColor="text1"/>
        </w:rPr>
        <w:t>*s</w:t>
      </w:r>
      <w:r w:rsidRPr="00387E8B">
        <w:rPr>
          <w:rFonts w:ascii="Book Antiqua" w:eastAsia="Book Antiqua" w:hAnsi="Book Antiqua" w:cs="Book Antiqua"/>
          <w:color w:val="000000" w:themeColor="text1"/>
        </w:rPr>
        <w:t>/cm</w:t>
      </w:r>
      <w:r w:rsidRPr="00387E8B">
        <w:rPr>
          <w:rFonts w:ascii="Book Antiqua" w:eastAsia="Book Antiqua" w:hAnsi="Book Antiqua" w:cs="Book Antiqua"/>
          <w:color w:val="000000" w:themeColor="text1"/>
          <w:vertAlign w:val="superscript"/>
        </w:rPr>
        <w:t>5</w:t>
      </w:r>
      <w:r w:rsidRPr="00387E8B">
        <w:rPr>
          <w:rFonts w:ascii="Book Antiqua" w:eastAsia="Book Antiqua" w:hAnsi="Book Antiqua" w:cs="Book Antiqua"/>
          <w:color w:val="000000" w:themeColor="text1"/>
        </w:rPr>
        <w:t>. In this study, SVR often increased under the premise of normal blood pressure. Moreover, the cardiac output decreased, which may also explain why increased SVR is related to tissue hypoperfusion.</w:t>
      </w:r>
    </w:p>
    <w:p w14:paraId="311162CE" w14:textId="77777777" w:rsidR="00C95336" w:rsidRPr="00387E8B" w:rsidRDefault="00C87411" w:rsidP="00387E8B">
      <w:pPr>
        <w:adjustRightInd w:val="0"/>
        <w:snapToGrid w:val="0"/>
        <w:spacing w:line="360" w:lineRule="auto"/>
        <w:ind w:firstLineChars="100" w:firstLine="240"/>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 xml:space="preserve">The duration of surgery remains an independent risk factor for PONV, which is consistent with some previous </w:t>
      </w:r>
      <w:proofErr w:type="gramStart"/>
      <w:r w:rsidRPr="00387E8B">
        <w:rPr>
          <w:rFonts w:ascii="Book Antiqua" w:eastAsia="Book Antiqua" w:hAnsi="Book Antiqua" w:cs="Book Antiqua"/>
          <w:color w:val="000000" w:themeColor="text1"/>
        </w:rPr>
        <w:t>studies</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28]</w:t>
      </w:r>
      <w:r w:rsidRPr="00387E8B">
        <w:rPr>
          <w:rFonts w:ascii="Book Antiqua" w:eastAsia="Book Antiqua" w:hAnsi="Book Antiqua" w:cs="Book Antiqua"/>
          <w:color w:val="000000" w:themeColor="text1"/>
        </w:rPr>
        <w:t xml:space="preserve">. The opioid doses administered during the perioperative period have not been shown to be related to PONV. This may be related to the fact that the patient will stop PCVA when PONV occurs. In this regard, we should pay attention to counseling patients before surgery, not to reducing the discomfort caused by PONV at the cost of pain. We also found that the visual analog scale scores of PONV patients were worse than those of non-PONV patients, which may be related to the patients’ tolerance and subjective experience. However, the occurrence of PONV was not associated with the length of hospitalization. PONV generally occurred within 24 </w:t>
      </w:r>
      <w:r w:rsidR="00F24B7E" w:rsidRPr="00387E8B">
        <w:rPr>
          <w:rFonts w:ascii="Book Antiqua" w:hAnsi="Book Antiqua" w:cs="Book Antiqua"/>
          <w:color w:val="000000" w:themeColor="text1"/>
          <w:lang w:eastAsia="zh-CN"/>
        </w:rPr>
        <w:t>h</w:t>
      </w:r>
      <w:r w:rsidRPr="00387E8B">
        <w:rPr>
          <w:rFonts w:ascii="Book Antiqua" w:eastAsia="Book Antiqua" w:hAnsi="Book Antiqua" w:cs="Book Antiqua"/>
          <w:color w:val="000000" w:themeColor="text1"/>
        </w:rPr>
        <w:t xml:space="preserve"> after surgery, and it was not the main factor that determined the time of discharge.</w:t>
      </w:r>
    </w:p>
    <w:p w14:paraId="03083A54" w14:textId="77777777" w:rsidR="00A77B3E" w:rsidRPr="00387E8B" w:rsidRDefault="00C87411" w:rsidP="00387E8B">
      <w:pPr>
        <w:adjustRightInd w:val="0"/>
        <w:snapToGrid w:val="0"/>
        <w:spacing w:line="360" w:lineRule="auto"/>
        <w:ind w:firstLineChars="100" w:firstLine="240"/>
        <w:jc w:val="both"/>
        <w:rPr>
          <w:rFonts w:ascii="Book Antiqua" w:hAnsi="Book Antiqua"/>
          <w:color w:val="000000" w:themeColor="text1"/>
        </w:rPr>
      </w:pPr>
      <w:r w:rsidRPr="00387E8B">
        <w:rPr>
          <w:rFonts w:ascii="Book Antiqua" w:eastAsia="Book Antiqua" w:hAnsi="Book Antiqua" w:cs="Book Antiqua"/>
          <w:color w:val="000000" w:themeColor="text1"/>
        </w:rPr>
        <w:lastRenderedPageBreak/>
        <w:t xml:space="preserve">This study has several limitations. One major limitation is that PONV diagnosis mainly depends on the subjective symptoms of patients, thus lacking objective indicators for measurement. Another limitation is that this was a single-cohort observational study. Therefore, a causal effect of SVR on PONV could not be determined. Whether SVR monitoring-guided care can improve PONV cannot be determined by this study. Although the accuracy of the </w:t>
      </w:r>
      <w:proofErr w:type="spellStart"/>
      <w:r w:rsidRPr="00387E8B">
        <w:rPr>
          <w:rFonts w:ascii="Book Antiqua" w:eastAsia="Book Antiqua" w:hAnsi="Book Antiqua" w:cs="Book Antiqua"/>
          <w:color w:val="000000" w:themeColor="text1"/>
        </w:rPr>
        <w:t>LiDCO</w:t>
      </w:r>
      <w:proofErr w:type="spellEnd"/>
      <w:r w:rsidRPr="00387E8B">
        <w:rPr>
          <w:rFonts w:ascii="Book Antiqua" w:eastAsia="Book Antiqua" w:hAnsi="Book Antiqua" w:cs="Book Antiqua"/>
          <w:color w:val="000000" w:themeColor="text1"/>
        </w:rPr>
        <w:t xml:space="preserve"> rapid monitoring system has been shown in cardiac surgery patients, whether SVR has reference significance remains to be </w:t>
      </w:r>
      <w:proofErr w:type="gramStart"/>
      <w:r w:rsidRPr="00387E8B">
        <w:rPr>
          <w:rFonts w:ascii="Book Antiqua" w:eastAsia="Book Antiqua" w:hAnsi="Book Antiqua" w:cs="Book Antiqua"/>
          <w:color w:val="000000" w:themeColor="text1"/>
        </w:rPr>
        <w:t>investigated</w:t>
      </w:r>
      <w:r w:rsidRPr="00387E8B">
        <w:rPr>
          <w:rFonts w:ascii="Book Antiqua" w:eastAsia="Book Antiqua" w:hAnsi="Book Antiqua" w:cs="Book Antiqua"/>
          <w:color w:val="000000" w:themeColor="text1"/>
          <w:vertAlign w:val="superscript"/>
        </w:rPr>
        <w:t>[</w:t>
      </w:r>
      <w:proofErr w:type="gramEnd"/>
      <w:r w:rsidRPr="00387E8B">
        <w:rPr>
          <w:rFonts w:ascii="Book Antiqua" w:eastAsia="Book Antiqua" w:hAnsi="Book Antiqua" w:cs="Book Antiqua"/>
          <w:color w:val="000000" w:themeColor="text1"/>
          <w:vertAlign w:val="superscript"/>
        </w:rPr>
        <w:t>29]</w:t>
      </w:r>
      <w:r w:rsidRPr="00387E8B">
        <w:rPr>
          <w:rFonts w:ascii="Book Antiqua" w:eastAsia="Book Antiqua" w:hAnsi="Book Antiqua" w:cs="Book Antiqua"/>
          <w:color w:val="000000" w:themeColor="text1"/>
        </w:rPr>
        <w:t>.</w:t>
      </w:r>
    </w:p>
    <w:p w14:paraId="6DB2528C" w14:textId="77777777" w:rsidR="00A77B3E" w:rsidRPr="00387E8B" w:rsidRDefault="00A77B3E" w:rsidP="00A4564C">
      <w:pPr>
        <w:adjustRightInd w:val="0"/>
        <w:snapToGrid w:val="0"/>
        <w:spacing w:line="360" w:lineRule="auto"/>
        <w:jc w:val="both"/>
        <w:rPr>
          <w:rFonts w:ascii="Book Antiqua" w:hAnsi="Book Antiqua"/>
          <w:color w:val="000000" w:themeColor="text1"/>
        </w:rPr>
      </w:pPr>
    </w:p>
    <w:p w14:paraId="6D15C13E"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aps/>
          <w:color w:val="000000" w:themeColor="text1"/>
          <w:u w:val="single"/>
        </w:rPr>
        <w:t>CONCLUSION</w:t>
      </w:r>
    </w:p>
    <w:p w14:paraId="76A34628"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In summary, duration of surgery and SVR mean were associated with PONV after laparoscopic hysterectomy. Patients with high SVR mean were more likely to develop PONV. Although we administered prophylactic therapy, the incidence of PONV in this study remained very high. The complexity of the pathogenesis makes the prevention of PONV more difficult, and the current lack of animal experimental models that can replace humans is also a prominent concern in the research process. We need to actively explore and constantly look for measures that can reduce the occurrence of PONV.</w:t>
      </w:r>
    </w:p>
    <w:p w14:paraId="70C75641" w14:textId="77777777" w:rsidR="00A77B3E" w:rsidRPr="00387E8B" w:rsidRDefault="00A77B3E" w:rsidP="00A4564C">
      <w:pPr>
        <w:adjustRightInd w:val="0"/>
        <w:snapToGrid w:val="0"/>
        <w:spacing w:line="360" w:lineRule="auto"/>
        <w:jc w:val="both"/>
        <w:rPr>
          <w:rFonts w:ascii="Book Antiqua" w:hAnsi="Book Antiqua"/>
          <w:color w:val="000000" w:themeColor="text1"/>
        </w:rPr>
      </w:pPr>
    </w:p>
    <w:p w14:paraId="2A44E0D8"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aps/>
          <w:color w:val="000000" w:themeColor="text1"/>
          <w:u w:val="single"/>
        </w:rPr>
        <w:t>ARTICLE HIGHLIGHTS</w:t>
      </w:r>
    </w:p>
    <w:p w14:paraId="2F72813B"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t>Research background</w:t>
      </w:r>
    </w:p>
    <w:p w14:paraId="56D48834"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Postoperative nausea and vomiting (PONV) remains prevalent after general anesthesia, especially after gynecological laparoscopic surgery. The pathogenesis of PONV is multifactorial, and its etiology and pathogenesis are not clear. Suboptimal gastrointestinal (GI) perfusion may be responsible for some cases of PONV, and there are risk factors for suboptimal GI perfusion in patients undergoing laparoscopic hysterectomy. Furthermore, increased systemic vascular resistance (SVR) is related to suboptimal GI perfusion. However, there is currently no research on the relationship between SVR and PONV.</w:t>
      </w:r>
    </w:p>
    <w:p w14:paraId="327A0F94"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0FB46EB2"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lastRenderedPageBreak/>
        <w:t>Research motivation</w:t>
      </w:r>
    </w:p>
    <w:p w14:paraId="1807528C"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Female sex, a history of motion sickness or PONV, nonsmokers, and perioperative opioid use are the most closely related risk factors for PONV. Suboptimal GI perfusion may be attributed to some cases of PONV, and an increased SVR may lead to GI ischemia. The present study analyzed the relationship between SVR indices and PONV after laparoscopic hysterectomy, which may assist in the prevention of PONV in the future.</w:t>
      </w:r>
    </w:p>
    <w:p w14:paraId="6BF67AF5"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69D7E863"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t>Research objectives</w:t>
      </w:r>
    </w:p>
    <w:p w14:paraId="1AFB00A6"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The aim of this prospective observational study was to observe the associations between SVR and PONV in patients undergoing laparoscopic hysterectomy. Four SVR indices, the baseline, mean, area under the curve (AUC) and weighted AUC, were assessed through logistic regression analysis. Moreover, we compared the outcomes of PONV patients and non-PONV patients.</w:t>
      </w:r>
    </w:p>
    <w:p w14:paraId="2A549C40"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0AFB02B8"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t>Research methods</w:t>
      </w:r>
    </w:p>
    <w:p w14:paraId="5AA3FA8C"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We performed a prospective observational study of patients undergoing laparoscopic hysterectomy.</w:t>
      </w:r>
    </w:p>
    <w:p w14:paraId="5FCFC56B"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40D57DAD"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t>Research results</w:t>
      </w:r>
    </w:p>
    <w:p w14:paraId="59432D96"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 xml:space="preserve">The incidence of PONV after laparoscopic hysterectomy in our institution was 56.14%, and PONV mostly occurred roughly within 6 </w:t>
      </w:r>
      <w:r w:rsidR="00BA129F" w:rsidRPr="00387E8B">
        <w:rPr>
          <w:rFonts w:ascii="Book Antiqua" w:hAnsi="Book Antiqua" w:cs="Book Antiqua"/>
          <w:color w:val="000000" w:themeColor="text1"/>
          <w:lang w:eastAsia="zh-CN"/>
        </w:rPr>
        <w:t>h</w:t>
      </w:r>
      <w:r w:rsidRPr="00387E8B">
        <w:rPr>
          <w:rFonts w:ascii="Book Antiqua" w:eastAsia="Book Antiqua" w:hAnsi="Book Antiqua" w:cs="Book Antiqua"/>
          <w:color w:val="000000" w:themeColor="text1"/>
        </w:rPr>
        <w:t xml:space="preserve"> after surgery. SVR mean and duration of surgery were associated with PONV. High SVR mean was associated with a significantly increased risk of PONV in this study. Furthermore, patients who developed PONV needed more time to tolerate diet and demonstrated poorer sleep quality on the first night after surgery.</w:t>
      </w:r>
    </w:p>
    <w:p w14:paraId="0138C83C"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7A66591F"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t>Research conclusions</w:t>
      </w:r>
    </w:p>
    <w:p w14:paraId="4375E45D"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lastRenderedPageBreak/>
        <w:t>SVR mean and duration of surgery were associated with PONV after laparoscopic hysterectomy. Patients with high SVR mean were more likely to develop PONV.</w:t>
      </w:r>
    </w:p>
    <w:p w14:paraId="1CC68A98"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07BFB5A6"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t>Research perspectives</w:t>
      </w:r>
    </w:p>
    <w:p w14:paraId="60A85F45"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Although we administered many prophylactic measures, the incidence of PONV remained very high, especially after gynecological laparoscopic surgery. More randomized controlled trials should be performed to explore precautions that can reduce the occurrence of PONV.</w:t>
      </w:r>
    </w:p>
    <w:p w14:paraId="365BBC39"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7850AE98"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REFERENCES</w:t>
      </w:r>
    </w:p>
    <w:p w14:paraId="4A46FFE5"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 </w:t>
      </w:r>
      <w:proofErr w:type="spellStart"/>
      <w:r w:rsidRPr="00387E8B">
        <w:rPr>
          <w:rFonts w:ascii="Book Antiqua" w:hAnsi="Book Antiqua"/>
          <w:b/>
        </w:rPr>
        <w:t>Rüsch</w:t>
      </w:r>
      <w:proofErr w:type="spellEnd"/>
      <w:r w:rsidRPr="00387E8B">
        <w:rPr>
          <w:rFonts w:ascii="Book Antiqua" w:hAnsi="Book Antiqua"/>
          <w:b/>
        </w:rPr>
        <w:t xml:space="preserve"> D</w:t>
      </w:r>
      <w:r w:rsidRPr="00387E8B">
        <w:rPr>
          <w:rFonts w:ascii="Book Antiqua" w:hAnsi="Book Antiqua"/>
        </w:rPr>
        <w:t xml:space="preserve">, Eberhart LH, </w:t>
      </w:r>
      <w:proofErr w:type="spellStart"/>
      <w:r w:rsidRPr="00387E8B">
        <w:rPr>
          <w:rFonts w:ascii="Book Antiqua" w:hAnsi="Book Antiqua"/>
        </w:rPr>
        <w:t>Wallenborn</w:t>
      </w:r>
      <w:proofErr w:type="spellEnd"/>
      <w:r w:rsidRPr="00387E8B">
        <w:rPr>
          <w:rFonts w:ascii="Book Antiqua" w:hAnsi="Book Antiqua"/>
        </w:rPr>
        <w:t xml:space="preserve"> J, </w:t>
      </w:r>
      <w:proofErr w:type="spellStart"/>
      <w:r w:rsidRPr="00387E8B">
        <w:rPr>
          <w:rFonts w:ascii="Book Antiqua" w:hAnsi="Book Antiqua"/>
        </w:rPr>
        <w:t>Kranke</w:t>
      </w:r>
      <w:proofErr w:type="spellEnd"/>
      <w:r w:rsidRPr="00387E8B">
        <w:rPr>
          <w:rFonts w:ascii="Book Antiqua" w:hAnsi="Book Antiqua"/>
        </w:rPr>
        <w:t xml:space="preserve"> P. Nausea and vomiting after surgery under general anesthesia: an evidence-based review concerning risk assessment, prevention, and treatment. </w:t>
      </w:r>
      <w:proofErr w:type="spellStart"/>
      <w:r w:rsidRPr="00387E8B">
        <w:rPr>
          <w:rFonts w:ascii="Book Antiqua" w:hAnsi="Book Antiqua"/>
          <w:i/>
        </w:rPr>
        <w:t>Dtsch</w:t>
      </w:r>
      <w:proofErr w:type="spellEnd"/>
      <w:r w:rsidRPr="00387E8B">
        <w:rPr>
          <w:rFonts w:ascii="Book Antiqua" w:hAnsi="Book Antiqua"/>
          <w:i/>
        </w:rPr>
        <w:t xml:space="preserve"> </w:t>
      </w:r>
      <w:proofErr w:type="spellStart"/>
      <w:r w:rsidRPr="00387E8B">
        <w:rPr>
          <w:rFonts w:ascii="Book Antiqua" w:hAnsi="Book Antiqua"/>
          <w:i/>
        </w:rPr>
        <w:t>Arztebl</w:t>
      </w:r>
      <w:proofErr w:type="spellEnd"/>
      <w:r w:rsidRPr="00387E8B">
        <w:rPr>
          <w:rFonts w:ascii="Book Antiqua" w:hAnsi="Book Antiqua"/>
          <w:i/>
        </w:rPr>
        <w:t xml:space="preserve"> Int</w:t>
      </w:r>
      <w:r w:rsidRPr="00387E8B">
        <w:rPr>
          <w:rFonts w:ascii="Book Antiqua" w:hAnsi="Book Antiqua"/>
        </w:rPr>
        <w:t xml:space="preserve"> 2010; </w:t>
      </w:r>
      <w:r w:rsidRPr="00387E8B">
        <w:rPr>
          <w:rFonts w:ascii="Book Antiqua" w:hAnsi="Book Antiqua"/>
          <w:b/>
        </w:rPr>
        <w:t>107</w:t>
      </w:r>
      <w:r w:rsidRPr="00387E8B">
        <w:rPr>
          <w:rFonts w:ascii="Book Antiqua" w:hAnsi="Book Antiqua"/>
        </w:rPr>
        <w:t>: 733-741 [PMID: 21079721 DOI: 10.3238/arztebl.2010.0733]</w:t>
      </w:r>
    </w:p>
    <w:p w14:paraId="20D3C5A4"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 </w:t>
      </w:r>
      <w:proofErr w:type="spellStart"/>
      <w:r w:rsidRPr="00387E8B">
        <w:rPr>
          <w:rFonts w:ascii="Book Antiqua" w:hAnsi="Book Antiqua"/>
          <w:b/>
        </w:rPr>
        <w:t>Geng</w:t>
      </w:r>
      <w:proofErr w:type="spellEnd"/>
      <w:r w:rsidRPr="00387E8B">
        <w:rPr>
          <w:rFonts w:ascii="Book Antiqua" w:hAnsi="Book Antiqua"/>
          <w:b/>
        </w:rPr>
        <w:t xml:space="preserve"> ZY</w:t>
      </w:r>
      <w:r w:rsidRPr="00387E8B">
        <w:rPr>
          <w:rFonts w:ascii="Book Antiqua" w:hAnsi="Book Antiqua"/>
        </w:rPr>
        <w:t xml:space="preserve">, Liu YF, Wang SS, Wang DX. Intra-operative dexmedetomidine reduces early postoperative nausea but not vomiting in adult patients after </w:t>
      </w:r>
      <w:proofErr w:type="spellStart"/>
      <w:r w:rsidRPr="00387E8B">
        <w:rPr>
          <w:rFonts w:ascii="Book Antiqua" w:hAnsi="Book Antiqua"/>
        </w:rPr>
        <w:t>gynaecological</w:t>
      </w:r>
      <w:proofErr w:type="spellEnd"/>
      <w:r w:rsidRPr="00387E8B">
        <w:rPr>
          <w:rFonts w:ascii="Book Antiqua" w:hAnsi="Book Antiqua"/>
        </w:rPr>
        <w:t xml:space="preserve"> laparoscopic surgery: A </w:t>
      </w:r>
      <w:proofErr w:type="spellStart"/>
      <w:r w:rsidRPr="00387E8B">
        <w:rPr>
          <w:rFonts w:ascii="Book Antiqua" w:hAnsi="Book Antiqua"/>
        </w:rPr>
        <w:t>randomised</w:t>
      </w:r>
      <w:proofErr w:type="spellEnd"/>
      <w:r w:rsidRPr="00387E8B">
        <w:rPr>
          <w:rFonts w:ascii="Book Antiqua" w:hAnsi="Book Antiqua"/>
        </w:rPr>
        <w:t xml:space="preserve"> controlled trial. </w:t>
      </w:r>
      <w:r w:rsidRPr="00387E8B">
        <w:rPr>
          <w:rFonts w:ascii="Book Antiqua" w:hAnsi="Book Antiqua"/>
          <w:i/>
        </w:rPr>
        <w:t xml:space="preserve">Eur J </w:t>
      </w:r>
      <w:proofErr w:type="spellStart"/>
      <w:r w:rsidRPr="00387E8B">
        <w:rPr>
          <w:rFonts w:ascii="Book Antiqua" w:hAnsi="Book Antiqua"/>
          <w:i/>
        </w:rPr>
        <w:t>Anaesthesiol</w:t>
      </w:r>
      <w:proofErr w:type="spellEnd"/>
      <w:r w:rsidRPr="00387E8B">
        <w:rPr>
          <w:rFonts w:ascii="Book Antiqua" w:hAnsi="Book Antiqua"/>
        </w:rPr>
        <w:t xml:space="preserve"> 2016; </w:t>
      </w:r>
      <w:r w:rsidRPr="00387E8B">
        <w:rPr>
          <w:rFonts w:ascii="Book Antiqua" w:hAnsi="Book Antiqua"/>
          <w:b/>
        </w:rPr>
        <w:t>33</w:t>
      </w:r>
      <w:r w:rsidRPr="00387E8B">
        <w:rPr>
          <w:rFonts w:ascii="Book Antiqua" w:hAnsi="Book Antiqua"/>
        </w:rPr>
        <w:t>: 761-766 [PMID: 27307217 DOI: 10.1097/EJA.0000000000000491]</w:t>
      </w:r>
    </w:p>
    <w:p w14:paraId="7751E90F"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3 </w:t>
      </w:r>
      <w:r w:rsidRPr="00387E8B">
        <w:rPr>
          <w:rFonts w:ascii="Book Antiqua" w:hAnsi="Book Antiqua"/>
          <w:b/>
        </w:rPr>
        <w:t>Yang XY</w:t>
      </w:r>
      <w:r w:rsidRPr="00387E8B">
        <w:rPr>
          <w:rFonts w:ascii="Book Antiqua" w:hAnsi="Book Antiqua"/>
        </w:rPr>
        <w:t xml:space="preserve">, Xiao J, Chen YH, Wang ZT, Wang HL, He DH, Zhang J. Dexamethasone alone vs in combination with transcutaneous electrical acupoint stimulation or </w:t>
      </w:r>
      <w:proofErr w:type="spellStart"/>
      <w:r w:rsidRPr="00387E8B">
        <w:rPr>
          <w:rFonts w:ascii="Book Antiqua" w:hAnsi="Book Antiqua"/>
        </w:rPr>
        <w:t>tropisetron</w:t>
      </w:r>
      <w:proofErr w:type="spellEnd"/>
      <w:r w:rsidRPr="00387E8B">
        <w:rPr>
          <w:rFonts w:ascii="Book Antiqua" w:hAnsi="Book Antiqua"/>
        </w:rPr>
        <w:t xml:space="preserve"> for prevention of postoperative nausea and vomiting in </w:t>
      </w:r>
      <w:proofErr w:type="spellStart"/>
      <w:r w:rsidRPr="00387E8B">
        <w:rPr>
          <w:rFonts w:ascii="Book Antiqua" w:hAnsi="Book Antiqua"/>
        </w:rPr>
        <w:t>gynaecological</w:t>
      </w:r>
      <w:proofErr w:type="spellEnd"/>
      <w:r w:rsidRPr="00387E8B">
        <w:rPr>
          <w:rFonts w:ascii="Book Antiqua" w:hAnsi="Book Antiqua"/>
        </w:rPr>
        <w:t xml:space="preserve"> patients undergoing laparoscopic surgery. </w:t>
      </w:r>
      <w:r w:rsidRPr="00387E8B">
        <w:rPr>
          <w:rFonts w:ascii="Book Antiqua" w:hAnsi="Book Antiqua"/>
          <w:i/>
        </w:rPr>
        <w:t xml:space="preserve">Br J </w:t>
      </w:r>
      <w:proofErr w:type="spellStart"/>
      <w:r w:rsidRPr="00387E8B">
        <w:rPr>
          <w:rFonts w:ascii="Book Antiqua" w:hAnsi="Book Antiqua"/>
          <w:i/>
        </w:rPr>
        <w:t>Anaesth</w:t>
      </w:r>
      <w:proofErr w:type="spellEnd"/>
      <w:r w:rsidRPr="00387E8B">
        <w:rPr>
          <w:rFonts w:ascii="Book Antiqua" w:hAnsi="Book Antiqua"/>
        </w:rPr>
        <w:t xml:space="preserve"> 2015; </w:t>
      </w:r>
      <w:r w:rsidRPr="00387E8B">
        <w:rPr>
          <w:rFonts w:ascii="Book Antiqua" w:hAnsi="Book Antiqua"/>
          <w:b/>
        </w:rPr>
        <w:t>115</w:t>
      </w:r>
      <w:r w:rsidRPr="00387E8B">
        <w:rPr>
          <w:rFonts w:ascii="Book Antiqua" w:hAnsi="Book Antiqua"/>
        </w:rPr>
        <w:t>: 883-889 [PMID: 26507494 DOI: 10.1093/</w:t>
      </w:r>
      <w:proofErr w:type="spellStart"/>
      <w:r w:rsidRPr="00387E8B">
        <w:rPr>
          <w:rFonts w:ascii="Book Antiqua" w:hAnsi="Book Antiqua"/>
        </w:rPr>
        <w:t>bja</w:t>
      </w:r>
      <w:proofErr w:type="spellEnd"/>
      <w:r w:rsidRPr="00387E8B">
        <w:rPr>
          <w:rFonts w:ascii="Book Antiqua" w:hAnsi="Book Antiqua"/>
        </w:rPr>
        <w:t>/aev352]</w:t>
      </w:r>
    </w:p>
    <w:p w14:paraId="1C66E567"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4 </w:t>
      </w:r>
      <w:r w:rsidRPr="00387E8B">
        <w:rPr>
          <w:rFonts w:ascii="Book Antiqua" w:hAnsi="Book Antiqua"/>
          <w:b/>
        </w:rPr>
        <w:t>Li G</w:t>
      </w:r>
      <w:r w:rsidRPr="00387E8B">
        <w:rPr>
          <w:rFonts w:ascii="Book Antiqua" w:hAnsi="Book Antiqua"/>
        </w:rPr>
        <w:t xml:space="preserve">, Lin L, Dai F, Guo X, Meng L. Muscular tissue oxygen saturation during robotic hysterectomy and postoperative nausea and vomiting: exploring the potential therapeutic thresholds. </w:t>
      </w:r>
      <w:r w:rsidRPr="00387E8B">
        <w:rPr>
          <w:rFonts w:ascii="Book Antiqua" w:hAnsi="Book Antiqua"/>
          <w:i/>
        </w:rPr>
        <w:t xml:space="preserve">J Clin </w:t>
      </w:r>
      <w:proofErr w:type="spellStart"/>
      <w:r w:rsidRPr="00387E8B">
        <w:rPr>
          <w:rFonts w:ascii="Book Antiqua" w:hAnsi="Book Antiqua"/>
          <w:i/>
        </w:rPr>
        <w:t>Monit</w:t>
      </w:r>
      <w:proofErr w:type="spellEnd"/>
      <w:r w:rsidRPr="00387E8B">
        <w:rPr>
          <w:rFonts w:ascii="Book Antiqua" w:hAnsi="Book Antiqua"/>
          <w:i/>
        </w:rPr>
        <w:t xml:space="preserve"> </w:t>
      </w:r>
      <w:proofErr w:type="spellStart"/>
      <w:r w:rsidRPr="00387E8B">
        <w:rPr>
          <w:rFonts w:ascii="Book Antiqua" w:hAnsi="Book Antiqua"/>
          <w:i/>
        </w:rPr>
        <w:t>Comput</w:t>
      </w:r>
      <w:proofErr w:type="spellEnd"/>
      <w:r w:rsidRPr="00387E8B">
        <w:rPr>
          <w:rFonts w:ascii="Book Antiqua" w:hAnsi="Book Antiqua"/>
        </w:rPr>
        <w:t xml:space="preserve"> 2019; </w:t>
      </w:r>
      <w:r w:rsidRPr="00387E8B">
        <w:rPr>
          <w:rFonts w:ascii="Book Antiqua" w:hAnsi="Book Antiqua"/>
          <w:b/>
        </w:rPr>
        <w:t>33</w:t>
      </w:r>
      <w:r w:rsidRPr="00387E8B">
        <w:rPr>
          <w:rFonts w:ascii="Book Antiqua" w:hAnsi="Book Antiqua"/>
        </w:rPr>
        <w:t>: 597-604 [PMID: 30128919 DOI: 10.1007/s10877-018-0193-5]</w:t>
      </w:r>
    </w:p>
    <w:p w14:paraId="327B6B1F"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5 </w:t>
      </w:r>
      <w:proofErr w:type="spellStart"/>
      <w:r w:rsidRPr="00387E8B">
        <w:rPr>
          <w:rFonts w:ascii="Book Antiqua" w:hAnsi="Book Antiqua"/>
          <w:b/>
        </w:rPr>
        <w:t>Pusch</w:t>
      </w:r>
      <w:proofErr w:type="spellEnd"/>
      <w:r w:rsidRPr="00387E8B">
        <w:rPr>
          <w:rFonts w:ascii="Book Antiqua" w:hAnsi="Book Antiqua"/>
          <w:b/>
        </w:rPr>
        <w:t xml:space="preserve"> F</w:t>
      </w:r>
      <w:r w:rsidRPr="00387E8B">
        <w:rPr>
          <w:rFonts w:ascii="Book Antiqua" w:hAnsi="Book Antiqua"/>
        </w:rPr>
        <w:t xml:space="preserve">, Berger A, Wildling E, </w:t>
      </w:r>
      <w:proofErr w:type="spellStart"/>
      <w:r w:rsidRPr="00387E8B">
        <w:rPr>
          <w:rFonts w:ascii="Book Antiqua" w:hAnsi="Book Antiqua"/>
        </w:rPr>
        <w:t>Zimpfer</w:t>
      </w:r>
      <w:proofErr w:type="spellEnd"/>
      <w:r w:rsidRPr="00387E8B">
        <w:rPr>
          <w:rFonts w:ascii="Book Antiqua" w:hAnsi="Book Antiqua"/>
        </w:rPr>
        <w:t xml:space="preserve"> M, Moser M, Sam C, </w:t>
      </w:r>
      <w:proofErr w:type="spellStart"/>
      <w:r w:rsidRPr="00387E8B">
        <w:rPr>
          <w:rFonts w:ascii="Book Antiqua" w:hAnsi="Book Antiqua"/>
        </w:rPr>
        <w:t>Krafft</w:t>
      </w:r>
      <w:proofErr w:type="spellEnd"/>
      <w:r w:rsidRPr="00387E8B">
        <w:rPr>
          <w:rFonts w:ascii="Book Antiqua" w:hAnsi="Book Antiqua"/>
        </w:rPr>
        <w:t xml:space="preserve"> P. Preoperative orthostatic dysfunction is associated with an increased incidence of postoperative </w:t>
      </w:r>
      <w:r w:rsidRPr="00387E8B">
        <w:rPr>
          <w:rFonts w:ascii="Book Antiqua" w:hAnsi="Book Antiqua"/>
        </w:rPr>
        <w:lastRenderedPageBreak/>
        <w:t xml:space="preserve">nausea and vomiting. </w:t>
      </w:r>
      <w:r w:rsidRPr="00387E8B">
        <w:rPr>
          <w:rFonts w:ascii="Book Antiqua" w:hAnsi="Book Antiqua"/>
          <w:i/>
        </w:rPr>
        <w:t>Anesthesiology</w:t>
      </w:r>
      <w:r w:rsidRPr="00387E8B">
        <w:rPr>
          <w:rFonts w:ascii="Book Antiqua" w:hAnsi="Book Antiqua"/>
        </w:rPr>
        <w:t xml:space="preserve"> 2002; </w:t>
      </w:r>
      <w:r w:rsidRPr="00387E8B">
        <w:rPr>
          <w:rFonts w:ascii="Book Antiqua" w:hAnsi="Book Antiqua"/>
          <w:b/>
        </w:rPr>
        <w:t>96</w:t>
      </w:r>
      <w:r w:rsidRPr="00387E8B">
        <w:rPr>
          <w:rFonts w:ascii="Book Antiqua" w:hAnsi="Book Antiqua"/>
        </w:rPr>
        <w:t>: 1381-1385 [PMID: 12170050 DOI: 10.1097/00000542-200206000-00017]</w:t>
      </w:r>
    </w:p>
    <w:p w14:paraId="43C961C6"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6 </w:t>
      </w:r>
      <w:r w:rsidRPr="00387E8B">
        <w:rPr>
          <w:rFonts w:ascii="Book Antiqua" w:hAnsi="Book Antiqua"/>
          <w:b/>
        </w:rPr>
        <w:t>Gan TJ</w:t>
      </w:r>
      <w:r w:rsidRPr="00387E8B">
        <w:rPr>
          <w:rFonts w:ascii="Book Antiqua" w:hAnsi="Book Antiqua"/>
        </w:rPr>
        <w:t xml:space="preserve">, Mythen MG, Glass PS. Intraoperative gut hypoperfusion may be a risk factor for postoperative nausea and vomiting. </w:t>
      </w:r>
      <w:r w:rsidRPr="00387E8B">
        <w:rPr>
          <w:rFonts w:ascii="Book Antiqua" w:hAnsi="Book Antiqua"/>
          <w:i/>
        </w:rPr>
        <w:t xml:space="preserve">Br J </w:t>
      </w:r>
      <w:proofErr w:type="spellStart"/>
      <w:r w:rsidRPr="00387E8B">
        <w:rPr>
          <w:rFonts w:ascii="Book Antiqua" w:hAnsi="Book Antiqua"/>
          <w:i/>
        </w:rPr>
        <w:t>Anaesth</w:t>
      </w:r>
      <w:proofErr w:type="spellEnd"/>
      <w:r w:rsidRPr="00387E8B">
        <w:rPr>
          <w:rFonts w:ascii="Book Antiqua" w:hAnsi="Book Antiqua"/>
        </w:rPr>
        <w:t xml:space="preserve"> 1997; </w:t>
      </w:r>
      <w:r w:rsidRPr="00387E8B">
        <w:rPr>
          <w:rFonts w:ascii="Book Antiqua" w:hAnsi="Book Antiqua"/>
          <w:b/>
        </w:rPr>
        <w:t>78</w:t>
      </w:r>
      <w:r w:rsidRPr="00387E8B">
        <w:rPr>
          <w:rFonts w:ascii="Book Antiqua" w:hAnsi="Book Antiqua"/>
        </w:rPr>
        <w:t>: 476 [PMID: 9135331 DOI: 10.1093/</w:t>
      </w:r>
      <w:proofErr w:type="spellStart"/>
      <w:r w:rsidRPr="00387E8B">
        <w:rPr>
          <w:rFonts w:ascii="Book Antiqua" w:hAnsi="Book Antiqua"/>
        </w:rPr>
        <w:t>bja</w:t>
      </w:r>
      <w:proofErr w:type="spellEnd"/>
      <w:r w:rsidRPr="00387E8B">
        <w:rPr>
          <w:rFonts w:ascii="Book Antiqua" w:hAnsi="Book Antiqua"/>
        </w:rPr>
        <w:t>/78.4.476]</w:t>
      </w:r>
    </w:p>
    <w:p w14:paraId="1FB8B6C8"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7 </w:t>
      </w:r>
      <w:r w:rsidRPr="00387E8B">
        <w:rPr>
          <w:rFonts w:ascii="Book Antiqua" w:hAnsi="Book Antiqua"/>
          <w:b/>
        </w:rPr>
        <w:t>Ali SZ</w:t>
      </w:r>
      <w:r w:rsidRPr="00387E8B">
        <w:rPr>
          <w:rFonts w:ascii="Book Antiqua" w:hAnsi="Book Antiqua"/>
        </w:rPr>
        <w:t xml:space="preserve">, Taguchi A, </w:t>
      </w:r>
      <w:proofErr w:type="spellStart"/>
      <w:r w:rsidRPr="00387E8B">
        <w:rPr>
          <w:rFonts w:ascii="Book Antiqua" w:hAnsi="Book Antiqua"/>
        </w:rPr>
        <w:t>Holtmann</w:t>
      </w:r>
      <w:proofErr w:type="spellEnd"/>
      <w:r w:rsidRPr="00387E8B">
        <w:rPr>
          <w:rFonts w:ascii="Book Antiqua" w:hAnsi="Book Antiqua"/>
        </w:rPr>
        <w:t xml:space="preserve"> B, Kurz A. Effect of supplemental pre-operative fluid on postoperative nausea and vomiting. </w:t>
      </w:r>
      <w:proofErr w:type="spellStart"/>
      <w:r w:rsidRPr="00387E8B">
        <w:rPr>
          <w:rFonts w:ascii="Book Antiqua" w:hAnsi="Book Antiqua"/>
          <w:i/>
        </w:rPr>
        <w:t>Anaesthesia</w:t>
      </w:r>
      <w:proofErr w:type="spellEnd"/>
      <w:r w:rsidRPr="00387E8B">
        <w:rPr>
          <w:rFonts w:ascii="Book Antiqua" w:hAnsi="Book Antiqua"/>
        </w:rPr>
        <w:t xml:space="preserve"> 2003; </w:t>
      </w:r>
      <w:r w:rsidRPr="00387E8B">
        <w:rPr>
          <w:rFonts w:ascii="Book Antiqua" w:hAnsi="Book Antiqua"/>
          <w:b/>
        </w:rPr>
        <w:t>58</w:t>
      </w:r>
      <w:r w:rsidRPr="00387E8B">
        <w:rPr>
          <w:rFonts w:ascii="Book Antiqua" w:hAnsi="Book Antiqua"/>
        </w:rPr>
        <w:t>: 780-784 [PMID: 12859471 DOI: 10.1046/j.1365-2044.2003.03262.x]</w:t>
      </w:r>
    </w:p>
    <w:p w14:paraId="0C48E5EF"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8 </w:t>
      </w:r>
      <w:r w:rsidRPr="00387E8B">
        <w:rPr>
          <w:rFonts w:ascii="Book Antiqua" w:hAnsi="Book Antiqua"/>
          <w:b/>
        </w:rPr>
        <w:t>Driessen B</w:t>
      </w:r>
      <w:r w:rsidRPr="00387E8B">
        <w:rPr>
          <w:rFonts w:ascii="Book Antiqua" w:hAnsi="Book Antiqua"/>
        </w:rPr>
        <w:t xml:space="preserve">, </w:t>
      </w:r>
      <w:proofErr w:type="spellStart"/>
      <w:r w:rsidRPr="00387E8B">
        <w:rPr>
          <w:rFonts w:ascii="Book Antiqua" w:hAnsi="Book Antiqua"/>
        </w:rPr>
        <w:t>Jahr</w:t>
      </w:r>
      <w:proofErr w:type="spellEnd"/>
      <w:r w:rsidRPr="00387E8B">
        <w:rPr>
          <w:rFonts w:ascii="Book Antiqua" w:hAnsi="Book Antiqua"/>
        </w:rPr>
        <w:t xml:space="preserve"> JS, Lurie F, Griffey SM, Gunther RA. Effects of </w:t>
      </w:r>
      <w:proofErr w:type="spellStart"/>
      <w:r w:rsidRPr="00387E8B">
        <w:rPr>
          <w:rFonts w:ascii="Book Antiqua" w:hAnsi="Book Antiqua"/>
        </w:rPr>
        <w:t>haemoglobin</w:t>
      </w:r>
      <w:proofErr w:type="spellEnd"/>
      <w:r w:rsidRPr="00387E8B">
        <w:rPr>
          <w:rFonts w:ascii="Book Antiqua" w:hAnsi="Book Antiqua"/>
        </w:rPr>
        <w:t xml:space="preserve">-based oxygen carrier hemoglobin glutamer-200 (bovine) on intestinal perfusion and oxygenation in a canine </w:t>
      </w:r>
      <w:proofErr w:type="spellStart"/>
      <w:r w:rsidRPr="00387E8B">
        <w:rPr>
          <w:rFonts w:ascii="Book Antiqua" w:hAnsi="Book Antiqua"/>
        </w:rPr>
        <w:t>hypovolaemia</w:t>
      </w:r>
      <w:proofErr w:type="spellEnd"/>
      <w:r w:rsidRPr="00387E8B">
        <w:rPr>
          <w:rFonts w:ascii="Book Antiqua" w:hAnsi="Book Antiqua"/>
        </w:rPr>
        <w:t xml:space="preserve"> model. </w:t>
      </w:r>
      <w:r w:rsidRPr="00387E8B">
        <w:rPr>
          <w:rFonts w:ascii="Book Antiqua" w:hAnsi="Book Antiqua"/>
          <w:i/>
        </w:rPr>
        <w:t xml:space="preserve">Br J </w:t>
      </w:r>
      <w:proofErr w:type="spellStart"/>
      <w:r w:rsidRPr="00387E8B">
        <w:rPr>
          <w:rFonts w:ascii="Book Antiqua" w:hAnsi="Book Antiqua"/>
          <w:i/>
        </w:rPr>
        <w:t>Anaesth</w:t>
      </w:r>
      <w:proofErr w:type="spellEnd"/>
      <w:r w:rsidRPr="00387E8B">
        <w:rPr>
          <w:rFonts w:ascii="Book Antiqua" w:hAnsi="Book Antiqua"/>
        </w:rPr>
        <w:t xml:space="preserve"> 2001; </w:t>
      </w:r>
      <w:r w:rsidRPr="00387E8B">
        <w:rPr>
          <w:rFonts w:ascii="Book Antiqua" w:hAnsi="Book Antiqua"/>
          <w:b/>
        </w:rPr>
        <w:t>86</w:t>
      </w:r>
      <w:r w:rsidRPr="00387E8B">
        <w:rPr>
          <w:rFonts w:ascii="Book Antiqua" w:hAnsi="Book Antiqua"/>
        </w:rPr>
        <w:t>: 683-692 [PMID: 11575346 DOI: 10.1093/</w:t>
      </w:r>
      <w:proofErr w:type="spellStart"/>
      <w:r w:rsidRPr="00387E8B">
        <w:rPr>
          <w:rFonts w:ascii="Book Antiqua" w:hAnsi="Book Antiqua"/>
        </w:rPr>
        <w:t>bja</w:t>
      </w:r>
      <w:proofErr w:type="spellEnd"/>
      <w:r w:rsidRPr="00387E8B">
        <w:rPr>
          <w:rFonts w:ascii="Book Antiqua" w:hAnsi="Book Antiqua"/>
        </w:rPr>
        <w:t>/86.5.683]</w:t>
      </w:r>
    </w:p>
    <w:p w14:paraId="63A9BC0B"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9 </w:t>
      </w:r>
      <w:proofErr w:type="spellStart"/>
      <w:r w:rsidRPr="00387E8B">
        <w:rPr>
          <w:rFonts w:ascii="Book Antiqua" w:hAnsi="Book Antiqua"/>
          <w:b/>
        </w:rPr>
        <w:t>Hopster</w:t>
      </w:r>
      <w:proofErr w:type="spellEnd"/>
      <w:r w:rsidRPr="00387E8B">
        <w:rPr>
          <w:rFonts w:ascii="Book Antiqua" w:hAnsi="Book Antiqua"/>
          <w:b/>
        </w:rPr>
        <w:t xml:space="preserve"> K</w:t>
      </w:r>
      <w:r w:rsidRPr="00387E8B">
        <w:rPr>
          <w:rFonts w:ascii="Book Antiqua" w:hAnsi="Book Antiqua"/>
        </w:rPr>
        <w:t xml:space="preserve">, Wittenberg-Voges L, </w:t>
      </w:r>
      <w:proofErr w:type="spellStart"/>
      <w:r w:rsidRPr="00387E8B">
        <w:rPr>
          <w:rFonts w:ascii="Book Antiqua" w:hAnsi="Book Antiqua"/>
        </w:rPr>
        <w:t>Kästner</w:t>
      </w:r>
      <w:proofErr w:type="spellEnd"/>
      <w:r w:rsidRPr="00387E8B">
        <w:rPr>
          <w:rFonts w:ascii="Book Antiqua" w:hAnsi="Book Antiqua"/>
        </w:rPr>
        <w:t xml:space="preserve"> SBR. Xylazine infusion in isoflurane-anesthetized and ventilated healthy horses: Effects on cardiovascular parameters and intestinal perfusion. </w:t>
      </w:r>
      <w:r w:rsidRPr="00387E8B">
        <w:rPr>
          <w:rFonts w:ascii="Book Antiqua" w:hAnsi="Book Antiqua"/>
          <w:i/>
        </w:rPr>
        <w:t>Can J Vet Res</w:t>
      </w:r>
      <w:r w:rsidRPr="00387E8B">
        <w:rPr>
          <w:rFonts w:ascii="Book Antiqua" w:hAnsi="Book Antiqua"/>
        </w:rPr>
        <w:t xml:space="preserve"> 2017; </w:t>
      </w:r>
      <w:r w:rsidRPr="00387E8B">
        <w:rPr>
          <w:rFonts w:ascii="Book Antiqua" w:hAnsi="Book Antiqua"/>
          <w:b/>
        </w:rPr>
        <w:t>81</w:t>
      </w:r>
      <w:r w:rsidRPr="00387E8B">
        <w:rPr>
          <w:rFonts w:ascii="Book Antiqua" w:hAnsi="Book Antiqua"/>
        </w:rPr>
        <w:t>: 249-254 [PMID: 29081581]</w:t>
      </w:r>
    </w:p>
    <w:p w14:paraId="019FD102"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10 </w:t>
      </w:r>
      <w:proofErr w:type="spellStart"/>
      <w:r w:rsidRPr="00387E8B">
        <w:rPr>
          <w:rFonts w:ascii="Book Antiqua" w:hAnsi="Book Antiqua"/>
          <w:b/>
        </w:rPr>
        <w:t>Dancker</w:t>
      </w:r>
      <w:proofErr w:type="spellEnd"/>
      <w:r w:rsidRPr="00387E8B">
        <w:rPr>
          <w:rFonts w:ascii="Book Antiqua" w:hAnsi="Book Antiqua"/>
          <w:b/>
        </w:rPr>
        <w:t xml:space="preserve"> C</w:t>
      </w:r>
      <w:r w:rsidRPr="00387E8B">
        <w:rPr>
          <w:rFonts w:ascii="Book Antiqua" w:hAnsi="Book Antiqua"/>
        </w:rPr>
        <w:t xml:space="preserve">, </w:t>
      </w:r>
      <w:proofErr w:type="spellStart"/>
      <w:r w:rsidRPr="00387E8B">
        <w:rPr>
          <w:rFonts w:ascii="Book Antiqua" w:hAnsi="Book Antiqua"/>
        </w:rPr>
        <w:t>Hopster</w:t>
      </w:r>
      <w:proofErr w:type="spellEnd"/>
      <w:r w:rsidRPr="00387E8B">
        <w:rPr>
          <w:rFonts w:ascii="Book Antiqua" w:hAnsi="Book Antiqua"/>
        </w:rPr>
        <w:t xml:space="preserve"> K, </w:t>
      </w:r>
      <w:proofErr w:type="spellStart"/>
      <w:r w:rsidRPr="00387E8B">
        <w:rPr>
          <w:rFonts w:ascii="Book Antiqua" w:hAnsi="Book Antiqua"/>
        </w:rPr>
        <w:t>Rohn</w:t>
      </w:r>
      <w:proofErr w:type="spellEnd"/>
      <w:r w:rsidRPr="00387E8B">
        <w:rPr>
          <w:rFonts w:ascii="Book Antiqua" w:hAnsi="Book Antiqua"/>
        </w:rPr>
        <w:t xml:space="preserve"> K, </w:t>
      </w:r>
      <w:proofErr w:type="spellStart"/>
      <w:r w:rsidRPr="00387E8B">
        <w:rPr>
          <w:rFonts w:ascii="Book Antiqua" w:hAnsi="Book Antiqua"/>
        </w:rPr>
        <w:t>Kästner</w:t>
      </w:r>
      <w:proofErr w:type="spellEnd"/>
      <w:r w:rsidRPr="00387E8B">
        <w:rPr>
          <w:rFonts w:ascii="Book Antiqua" w:hAnsi="Book Antiqua"/>
        </w:rPr>
        <w:t xml:space="preserve"> SB. Effects of dobutamine, dopamine, phenylephrine and noradrenaline on systemic </w:t>
      </w:r>
      <w:proofErr w:type="spellStart"/>
      <w:r w:rsidRPr="00387E8B">
        <w:rPr>
          <w:rFonts w:ascii="Book Antiqua" w:hAnsi="Book Antiqua"/>
        </w:rPr>
        <w:t>haemodynamics</w:t>
      </w:r>
      <w:proofErr w:type="spellEnd"/>
      <w:r w:rsidRPr="00387E8B">
        <w:rPr>
          <w:rFonts w:ascii="Book Antiqua" w:hAnsi="Book Antiqua"/>
        </w:rPr>
        <w:t xml:space="preserve"> and intestinal perfusion in isoflurane </w:t>
      </w:r>
      <w:proofErr w:type="spellStart"/>
      <w:r w:rsidRPr="00387E8B">
        <w:rPr>
          <w:rFonts w:ascii="Book Antiqua" w:hAnsi="Book Antiqua"/>
        </w:rPr>
        <w:t>anaesthetised</w:t>
      </w:r>
      <w:proofErr w:type="spellEnd"/>
      <w:r w:rsidRPr="00387E8B">
        <w:rPr>
          <w:rFonts w:ascii="Book Antiqua" w:hAnsi="Book Antiqua"/>
        </w:rPr>
        <w:t xml:space="preserve"> horses. </w:t>
      </w:r>
      <w:r w:rsidRPr="00387E8B">
        <w:rPr>
          <w:rFonts w:ascii="Book Antiqua" w:hAnsi="Book Antiqua"/>
          <w:i/>
        </w:rPr>
        <w:t>Equine Vet J</w:t>
      </w:r>
      <w:r w:rsidRPr="00387E8B">
        <w:rPr>
          <w:rFonts w:ascii="Book Antiqua" w:hAnsi="Book Antiqua"/>
        </w:rPr>
        <w:t xml:space="preserve"> 2018; </w:t>
      </w:r>
      <w:r w:rsidRPr="00387E8B">
        <w:rPr>
          <w:rFonts w:ascii="Book Antiqua" w:hAnsi="Book Antiqua"/>
          <w:b/>
        </w:rPr>
        <w:t>50</w:t>
      </w:r>
      <w:r w:rsidRPr="00387E8B">
        <w:rPr>
          <w:rFonts w:ascii="Book Antiqua" w:hAnsi="Book Antiqua"/>
        </w:rPr>
        <w:t>: 104-110 [PMID: 28710899 DOI: 10.1111/evj.12721]</w:t>
      </w:r>
    </w:p>
    <w:p w14:paraId="6B21F97D"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11 </w:t>
      </w:r>
      <w:proofErr w:type="spellStart"/>
      <w:r w:rsidRPr="00387E8B">
        <w:rPr>
          <w:rFonts w:ascii="Book Antiqua" w:hAnsi="Book Antiqua"/>
          <w:b/>
        </w:rPr>
        <w:t>Apfel</w:t>
      </w:r>
      <w:proofErr w:type="spellEnd"/>
      <w:r w:rsidRPr="00387E8B">
        <w:rPr>
          <w:rFonts w:ascii="Book Antiqua" w:hAnsi="Book Antiqua"/>
          <w:b/>
        </w:rPr>
        <w:t xml:space="preserve"> CC</w:t>
      </w:r>
      <w:r w:rsidRPr="00387E8B">
        <w:rPr>
          <w:rFonts w:ascii="Book Antiqua" w:hAnsi="Book Antiqua"/>
        </w:rPr>
        <w:t xml:space="preserve">, </w:t>
      </w:r>
      <w:proofErr w:type="spellStart"/>
      <w:r w:rsidRPr="00387E8B">
        <w:rPr>
          <w:rFonts w:ascii="Book Antiqua" w:hAnsi="Book Antiqua"/>
        </w:rPr>
        <w:t>Läärä</w:t>
      </w:r>
      <w:proofErr w:type="spellEnd"/>
      <w:r w:rsidRPr="00387E8B">
        <w:rPr>
          <w:rFonts w:ascii="Book Antiqua" w:hAnsi="Book Antiqua"/>
        </w:rPr>
        <w:t xml:space="preserve"> E, </w:t>
      </w:r>
      <w:proofErr w:type="spellStart"/>
      <w:r w:rsidRPr="00387E8B">
        <w:rPr>
          <w:rFonts w:ascii="Book Antiqua" w:hAnsi="Book Antiqua"/>
        </w:rPr>
        <w:t>Koivuranta</w:t>
      </w:r>
      <w:proofErr w:type="spellEnd"/>
      <w:r w:rsidRPr="00387E8B">
        <w:rPr>
          <w:rFonts w:ascii="Book Antiqua" w:hAnsi="Book Antiqua"/>
        </w:rPr>
        <w:t xml:space="preserve"> M, </w:t>
      </w:r>
      <w:proofErr w:type="spellStart"/>
      <w:r w:rsidRPr="00387E8B">
        <w:rPr>
          <w:rFonts w:ascii="Book Antiqua" w:hAnsi="Book Antiqua"/>
        </w:rPr>
        <w:t>Greim</w:t>
      </w:r>
      <w:proofErr w:type="spellEnd"/>
      <w:r w:rsidRPr="00387E8B">
        <w:rPr>
          <w:rFonts w:ascii="Book Antiqua" w:hAnsi="Book Antiqua"/>
        </w:rPr>
        <w:t xml:space="preserve"> CA, </w:t>
      </w:r>
      <w:proofErr w:type="spellStart"/>
      <w:r w:rsidRPr="00387E8B">
        <w:rPr>
          <w:rFonts w:ascii="Book Antiqua" w:hAnsi="Book Antiqua"/>
        </w:rPr>
        <w:t>Roewer</w:t>
      </w:r>
      <w:proofErr w:type="spellEnd"/>
      <w:r w:rsidRPr="00387E8B">
        <w:rPr>
          <w:rFonts w:ascii="Book Antiqua" w:hAnsi="Book Antiqua"/>
        </w:rPr>
        <w:t xml:space="preserve"> N. A simplified risk score for predicting postoperative nausea and vomiting: conclusions from cross-validations between two centers. </w:t>
      </w:r>
      <w:r w:rsidRPr="00387E8B">
        <w:rPr>
          <w:rFonts w:ascii="Book Antiqua" w:hAnsi="Book Antiqua"/>
          <w:i/>
        </w:rPr>
        <w:t>Anesthesiology</w:t>
      </w:r>
      <w:r w:rsidRPr="00387E8B">
        <w:rPr>
          <w:rFonts w:ascii="Book Antiqua" w:hAnsi="Book Antiqua"/>
        </w:rPr>
        <w:t xml:space="preserve"> 1999; </w:t>
      </w:r>
      <w:r w:rsidRPr="00387E8B">
        <w:rPr>
          <w:rFonts w:ascii="Book Antiqua" w:hAnsi="Book Antiqua"/>
          <w:b/>
        </w:rPr>
        <w:t>91</w:t>
      </w:r>
      <w:r w:rsidRPr="00387E8B">
        <w:rPr>
          <w:rFonts w:ascii="Book Antiqua" w:hAnsi="Book Antiqua"/>
        </w:rPr>
        <w:t>: 693-700 [PMID: 10485781 DOI: 10.1097/00000542-199909000-00022]</w:t>
      </w:r>
    </w:p>
    <w:p w14:paraId="116D205B"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12 </w:t>
      </w:r>
      <w:r w:rsidRPr="00387E8B">
        <w:rPr>
          <w:rFonts w:ascii="Book Antiqua" w:hAnsi="Book Antiqua"/>
          <w:b/>
        </w:rPr>
        <w:t>Joris JL</w:t>
      </w:r>
      <w:r w:rsidRPr="00387E8B">
        <w:rPr>
          <w:rFonts w:ascii="Book Antiqua" w:hAnsi="Book Antiqua"/>
        </w:rPr>
        <w:t xml:space="preserve">, Noirot DP, Legrand MJ, </w:t>
      </w:r>
      <w:proofErr w:type="spellStart"/>
      <w:r w:rsidRPr="00387E8B">
        <w:rPr>
          <w:rFonts w:ascii="Book Antiqua" w:hAnsi="Book Antiqua"/>
        </w:rPr>
        <w:t>Jacquet</w:t>
      </w:r>
      <w:proofErr w:type="spellEnd"/>
      <w:r w:rsidRPr="00387E8B">
        <w:rPr>
          <w:rFonts w:ascii="Book Antiqua" w:hAnsi="Book Antiqua"/>
        </w:rPr>
        <w:t xml:space="preserve"> NJ, Lamy ML. Hemodynamic changes during laparoscopic cholecystectomy. </w:t>
      </w:r>
      <w:proofErr w:type="spellStart"/>
      <w:r w:rsidRPr="00387E8B">
        <w:rPr>
          <w:rFonts w:ascii="Book Antiqua" w:hAnsi="Book Antiqua"/>
          <w:i/>
        </w:rPr>
        <w:t>Anesth</w:t>
      </w:r>
      <w:proofErr w:type="spellEnd"/>
      <w:r w:rsidRPr="00387E8B">
        <w:rPr>
          <w:rFonts w:ascii="Book Antiqua" w:hAnsi="Book Antiqua"/>
          <w:i/>
        </w:rPr>
        <w:t xml:space="preserve"> </w:t>
      </w:r>
      <w:proofErr w:type="spellStart"/>
      <w:r w:rsidRPr="00387E8B">
        <w:rPr>
          <w:rFonts w:ascii="Book Antiqua" w:hAnsi="Book Antiqua"/>
          <w:i/>
        </w:rPr>
        <w:t>Analg</w:t>
      </w:r>
      <w:proofErr w:type="spellEnd"/>
      <w:r w:rsidRPr="00387E8B">
        <w:rPr>
          <w:rFonts w:ascii="Book Antiqua" w:hAnsi="Book Antiqua"/>
        </w:rPr>
        <w:t xml:space="preserve"> 1993; </w:t>
      </w:r>
      <w:r w:rsidRPr="00387E8B">
        <w:rPr>
          <w:rFonts w:ascii="Book Antiqua" w:hAnsi="Book Antiqua"/>
          <w:b/>
        </w:rPr>
        <w:t>76</w:t>
      </w:r>
      <w:r w:rsidRPr="00387E8B">
        <w:rPr>
          <w:rFonts w:ascii="Book Antiqua" w:hAnsi="Book Antiqua"/>
        </w:rPr>
        <w:t>: 1067-1071 [PMID: 8484509 DOI: 10.1213/00000539-199305000-00027]</w:t>
      </w:r>
    </w:p>
    <w:p w14:paraId="227F1050"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13 </w:t>
      </w:r>
      <w:r w:rsidRPr="00387E8B">
        <w:rPr>
          <w:rFonts w:ascii="Book Antiqua" w:hAnsi="Book Antiqua"/>
          <w:b/>
        </w:rPr>
        <w:t>Oldenburg WA</w:t>
      </w:r>
      <w:r w:rsidRPr="00387E8B">
        <w:rPr>
          <w:rFonts w:ascii="Book Antiqua" w:hAnsi="Book Antiqua"/>
        </w:rPr>
        <w:t xml:space="preserve">, Lau LL, </w:t>
      </w:r>
      <w:proofErr w:type="spellStart"/>
      <w:r w:rsidRPr="00387E8B">
        <w:rPr>
          <w:rFonts w:ascii="Book Antiqua" w:hAnsi="Book Antiqua"/>
        </w:rPr>
        <w:t>Rodenberg</w:t>
      </w:r>
      <w:proofErr w:type="spellEnd"/>
      <w:r w:rsidRPr="00387E8B">
        <w:rPr>
          <w:rFonts w:ascii="Book Antiqua" w:hAnsi="Book Antiqua"/>
        </w:rPr>
        <w:t xml:space="preserve"> TJ, Edmonds HJ, Burger CD. Acute mesenteric ischemia: a clinical review. </w:t>
      </w:r>
      <w:r w:rsidRPr="00387E8B">
        <w:rPr>
          <w:rFonts w:ascii="Book Antiqua" w:hAnsi="Book Antiqua"/>
          <w:i/>
        </w:rPr>
        <w:t>Arch Intern Med</w:t>
      </w:r>
      <w:r w:rsidRPr="00387E8B">
        <w:rPr>
          <w:rFonts w:ascii="Book Antiqua" w:hAnsi="Book Antiqua"/>
        </w:rPr>
        <w:t xml:space="preserve"> 2004; </w:t>
      </w:r>
      <w:r w:rsidRPr="00387E8B">
        <w:rPr>
          <w:rFonts w:ascii="Book Antiqua" w:hAnsi="Book Antiqua"/>
          <w:b/>
        </w:rPr>
        <w:t>164</w:t>
      </w:r>
      <w:r w:rsidRPr="00387E8B">
        <w:rPr>
          <w:rFonts w:ascii="Book Antiqua" w:hAnsi="Book Antiqua"/>
        </w:rPr>
        <w:t>: 1054-1062 [PMID: 15159262 DOI: 10.1001/archinte.164.10.1054]</w:t>
      </w:r>
    </w:p>
    <w:p w14:paraId="7FA18AF3"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lastRenderedPageBreak/>
        <w:t xml:space="preserve">14 </w:t>
      </w:r>
      <w:r w:rsidRPr="00387E8B">
        <w:rPr>
          <w:rFonts w:ascii="Book Antiqua" w:hAnsi="Book Antiqua"/>
          <w:b/>
        </w:rPr>
        <w:t>Carroll NV</w:t>
      </w:r>
      <w:r w:rsidRPr="00387E8B">
        <w:rPr>
          <w:rFonts w:ascii="Book Antiqua" w:hAnsi="Book Antiqua"/>
        </w:rPr>
        <w:t xml:space="preserve">, </w:t>
      </w:r>
      <w:proofErr w:type="spellStart"/>
      <w:r w:rsidRPr="00387E8B">
        <w:rPr>
          <w:rFonts w:ascii="Book Antiqua" w:hAnsi="Book Antiqua"/>
        </w:rPr>
        <w:t>Miederhoff</w:t>
      </w:r>
      <w:proofErr w:type="spellEnd"/>
      <w:r w:rsidRPr="00387E8B">
        <w:rPr>
          <w:rFonts w:ascii="Book Antiqua" w:hAnsi="Book Antiqua"/>
        </w:rPr>
        <w:t xml:space="preserve"> P, Cox FM, Hirsch JD. Postoperative nausea and vomiting after discharge from outpatient surgery centers. </w:t>
      </w:r>
      <w:proofErr w:type="spellStart"/>
      <w:r w:rsidRPr="00387E8B">
        <w:rPr>
          <w:rFonts w:ascii="Book Antiqua" w:hAnsi="Book Antiqua"/>
          <w:i/>
        </w:rPr>
        <w:t>Anesth</w:t>
      </w:r>
      <w:proofErr w:type="spellEnd"/>
      <w:r w:rsidRPr="00387E8B">
        <w:rPr>
          <w:rFonts w:ascii="Book Antiqua" w:hAnsi="Book Antiqua"/>
          <w:i/>
        </w:rPr>
        <w:t xml:space="preserve"> </w:t>
      </w:r>
      <w:proofErr w:type="spellStart"/>
      <w:r w:rsidRPr="00387E8B">
        <w:rPr>
          <w:rFonts w:ascii="Book Antiqua" w:hAnsi="Book Antiqua"/>
          <w:i/>
        </w:rPr>
        <w:t>Analg</w:t>
      </w:r>
      <w:proofErr w:type="spellEnd"/>
      <w:r w:rsidRPr="00387E8B">
        <w:rPr>
          <w:rFonts w:ascii="Book Antiqua" w:hAnsi="Book Antiqua"/>
        </w:rPr>
        <w:t xml:space="preserve"> 1995; </w:t>
      </w:r>
      <w:r w:rsidRPr="00387E8B">
        <w:rPr>
          <w:rFonts w:ascii="Book Antiqua" w:hAnsi="Book Antiqua"/>
          <w:b/>
        </w:rPr>
        <w:t>80</w:t>
      </w:r>
      <w:r w:rsidRPr="00387E8B">
        <w:rPr>
          <w:rFonts w:ascii="Book Antiqua" w:hAnsi="Book Antiqua"/>
        </w:rPr>
        <w:t>: 903-909 [PMID: 7726432 DOI: 10.1097/00000539-199505000-00009]</w:t>
      </w:r>
    </w:p>
    <w:p w14:paraId="735C8DD3"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15 </w:t>
      </w:r>
      <w:proofErr w:type="spellStart"/>
      <w:r w:rsidRPr="00387E8B">
        <w:rPr>
          <w:rFonts w:ascii="Book Antiqua" w:hAnsi="Book Antiqua"/>
          <w:b/>
        </w:rPr>
        <w:t>Tateosian</w:t>
      </w:r>
      <w:proofErr w:type="spellEnd"/>
      <w:r w:rsidRPr="00387E8B">
        <w:rPr>
          <w:rFonts w:ascii="Book Antiqua" w:hAnsi="Book Antiqua"/>
          <w:b/>
        </w:rPr>
        <w:t xml:space="preserve"> VS</w:t>
      </w:r>
      <w:r w:rsidRPr="00387E8B">
        <w:rPr>
          <w:rFonts w:ascii="Book Antiqua" w:hAnsi="Book Antiqua"/>
        </w:rPr>
        <w:t xml:space="preserve">, Champagne K, Gan TJ. What is new in the battle against postoperative nausea and vomiting? </w:t>
      </w:r>
      <w:r w:rsidRPr="00387E8B">
        <w:rPr>
          <w:rFonts w:ascii="Book Antiqua" w:hAnsi="Book Antiqua"/>
          <w:i/>
        </w:rPr>
        <w:t xml:space="preserve">Best </w:t>
      </w:r>
      <w:proofErr w:type="spellStart"/>
      <w:r w:rsidRPr="00387E8B">
        <w:rPr>
          <w:rFonts w:ascii="Book Antiqua" w:hAnsi="Book Antiqua"/>
          <w:i/>
        </w:rPr>
        <w:t>Pract</w:t>
      </w:r>
      <w:proofErr w:type="spellEnd"/>
      <w:r w:rsidRPr="00387E8B">
        <w:rPr>
          <w:rFonts w:ascii="Book Antiqua" w:hAnsi="Book Antiqua"/>
          <w:i/>
        </w:rPr>
        <w:t xml:space="preserve"> Res Clin </w:t>
      </w:r>
      <w:proofErr w:type="spellStart"/>
      <w:r w:rsidRPr="00387E8B">
        <w:rPr>
          <w:rFonts w:ascii="Book Antiqua" w:hAnsi="Book Antiqua"/>
          <w:i/>
        </w:rPr>
        <w:t>Anaesthesiol</w:t>
      </w:r>
      <w:proofErr w:type="spellEnd"/>
      <w:r w:rsidRPr="00387E8B">
        <w:rPr>
          <w:rFonts w:ascii="Book Antiqua" w:hAnsi="Book Antiqua"/>
        </w:rPr>
        <w:t xml:space="preserve"> 2018; </w:t>
      </w:r>
      <w:r w:rsidRPr="00387E8B">
        <w:rPr>
          <w:rFonts w:ascii="Book Antiqua" w:hAnsi="Book Antiqua"/>
          <w:b/>
        </w:rPr>
        <w:t>32</w:t>
      </w:r>
      <w:r w:rsidRPr="00387E8B">
        <w:rPr>
          <w:rFonts w:ascii="Book Antiqua" w:hAnsi="Book Antiqua"/>
        </w:rPr>
        <w:t>: 137-148 [PMID: 30322455 DOI: 10.1016/j.bpa.2018.06.005]</w:t>
      </w:r>
    </w:p>
    <w:p w14:paraId="40B9DA1A"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16 </w:t>
      </w:r>
      <w:r w:rsidRPr="00387E8B">
        <w:rPr>
          <w:rFonts w:ascii="Book Antiqua" w:hAnsi="Book Antiqua"/>
          <w:b/>
        </w:rPr>
        <w:t>Choi M</w:t>
      </w:r>
      <w:r w:rsidRPr="00387E8B">
        <w:rPr>
          <w:rFonts w:ascii="Book Antiqua" w:hAnsi="Book Antiqua"/>
        </w:rPr>
        <w:t xml:space="preserve">, Shapiro AMJ, </w:t>
      </w:r>
      <w:proofErr w:type="spellStart"/>
      <w:r w:rsidRPr="00387E8B">
        <w:rPr>
          <w:rFonts w:ascii="Book Antiqua" w:hAnsi="Book Antiqua"/>
        </w:rPr>
        <w:t>Zemp</w:t>
      </w:r>
      <w:proofErr w:type="spellEnd"/>
      <w:r w:rsidRPr="00387E8B">
        <w:rPr>
          <w:rFonts w:ascii="Book Antiqua" w:hAnsi="Book Antiqua"/>
        </w:rPr>
        <w:t xml:space="preserve"> R. Tissue perfusion rate estimation with compression-based photoacoustic-ultrasound imaging (Erratum). </w:t>
      </w:r>
      <w:r w:rsidRPr="00387E8B">
        <w:rPr>
          <w:rFonts w:ascii="Book Antiqua" w:hAnsi="Book Antiqua"/>
          <w:i/>
        </w:rPr>
        <w:t>J Biomed Opt</w:t>
      </w:r>
      <w:r w:rsidRPr="00387E8B">
        <w:rPr>
          <w:rFonts w:ascii="Book Antiqua" w:hAnsi="Book Antiqua"/>
        </w:rPr>
        <w:t xml:space="preserve"> 2018; </w:t>
      </w:r>
      <w:r w:rsidRPr="00387E8B">
        <w:rPr>
          <w:rFonts w:ascii="Book Antiqua" w:hAnsi="Book Antiqua"/>
          <w:b/>
        </w:rPr>
        <w:t>23</w:t>
      </w:r>
      <w:r w:rsidRPr="00387E8B">
        <w:rPr>
          <w:rFonts w:ascii="Book Antiqua" w:hAnsi="Book Antiqua"/>
        </w:rPr>
        <w:t>: 1-2 [PMID: 29460511 DOI: 10.1117/1.JBO.23.2.029801]</w:t>
      </w:r>
    </w:p>
    <w:p w14:paraId="34F0FA6D"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17 </w:t>
      </w:r>
      <w:proofErr w:type="spellStart"/>
      <w:r w:rsidRPr="00387E8B">
        <w:rPr>
          <w:rFonts w:ascii="Book Antiqua" w:hAnsi="Book Antiqua"/>
          <w:b/>
        </w:rPr>
        <w:t>Hasanin</w:t>
      </w:r>
      <w:proofErr w:type="spellEnd"/>
      <w:r w:rsidRPr="00387E8B">
        <w:rPr>
          <w:rFonts w:ascii="Book Antiqua" w:hAnsi="Book Antiqua"/>
          <w:b/>
        </w:rPr>
        <w:t xml:space="preserve"> A</w:t>
      </w:r>
      <w:r w:rsidRPr="00387E8B">
        <w:rPr>
          <w:rFonts w:ascii="Book Antiqua" w:hAnsi="Book Antiqua"/>
        </w:rPr>
        <w:t xml:space="preserve">, Mukhtar A, Nassar H. Perfusion indices revisited. </w:t>
      </w:r>
      <w:r w:rsidRPr="00387E8B">
        <w:rPr>
          <w:rFonts w:ascii="Book Antiqua" w:hAnsi="Book Antiqua"/>
          <w:i/>
        </w:rPr>
        <w:t>J Intensive Care</w:t>
      </w:r>
      <w:r w:rsidRPr="00387E8B">
        <w:rPr>
          <w:rFonts w:ascii="Book Antiqua" w:hAnsi="Book Antiqua"/>
        </w:rPr>
        <w:t xml:space="preserve"> 2017; </w:t>
      </w:r>
      <w:r w:rsidRPr="00387E8B">
        <w:rPr>
          <w:rFonts w:ascii="Book Antiqua" w:hAnsi="Book Antiqua"/>
          <w:b/>
        </w:rPr>
        <w:t>5</w:t>
      </w:r>
      <w:r w:rsidRPr="00387E8B">
        <w:rPr>
          <w:rFonts w:ascii="Book Antiqua" w:hAnsi="Book Antiqua"/>
        </w:rPr>
        <w:t>: 24 [PMID: 28331621 DOI: 10.1186/s40560-017-0220-5]</w:t>
      </w:r>
    </w:p>
    <w:p w14:paraId="1BC3FF6B"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18 </w:t>
      </w:r>
      <w:r w:rsidRPr="00387E8B">
        <w:rPr>
          <w:rFonts w:ascii="Book Antiqua" w:hAnsi="Book Antiqua"/>
          <w:b/>
        </w:rPr>
        <w:t>Gutierrez G</w:t>
      </w:r>
      <w:r w:rsidRPr="00387E8B">
        <w:rPr>
          <w:rFonts w:ascii="Book Antiqua" w:hAnsi="Book Antiqua"/>
        </w:rPr>
        <w:t xml:space="preserve">, </w:t>
      </w:r>
      <w:proofErr w:type="spellStart"/>
      <w:r w:rsidRPr="00387E8B">
        <w:rPr>
          <w:rFonts w:ascii="Book Antiqua" w:hAnsi="Book Antiqua"/>
        </w:rPr>
        <w:t>Bismar</w:t>
      </w:r>
      <w:proofErr w:type="spellEnd"/>
      <w:r w:rsidRPr="00387E8B">
        <w:rPr>
          <w:rFonts w:ascii="Book Antiqua" w:hAnsi="Book Antiqua"/>
        </w:rPr>
        <w:t xml:space="preserve"> H, </w:t>
      </w:r>
      <w:proofErr w:type="spellStart"/>
      <w:r w:rsidRPr="00387E8B">
        <w:rPr>
          <w:rFonts w:ascii="Book Antiqua" w:hAnsi="Book Antiqua"/>
        </w:rPr>
        <w:t>Dantzker</w:t>
      </w:r>
      <w:proofErr w:type="spellEnd"/>
      <w:r w:rsidRPr="00387E8B">
        <w:rPr>
          <w:rFonts w:ascii="Book Antiqua" w:hAnsi="Book Antiqua"/>
        </w:rPr>
        <w:t xml:space="preserve"> DR, Silva N. Comparison of gastric intramucosal pH with measures of oxygen transport and consumption in critically ill patients. </w:t>
      </w:r>
      <w:proofErr w:type="spellStart"/>
      <w:r w:rsidRPr="00387E8B">
        <w:rPr>
          <w:rFonts w:ascii="Book Antiqua" w:hAnsi="Book Antiqua"/>
          <w:i/>
        </w:rPr>
        <w:t>Crit</w:t>
      </w:r>
      <w:proofErr w:type="spellEnd"/>
      <w:r w:rsidRPr="00387E8B">
        <w:rPr>
          <w:rFonts w:ascii="Book Antiqua" w:hAnsi="Book Antiqua"/>
          <w:i/>
        </w:rPr>
        <w:t xml:space="preserve"> Care Med</w:t>
      </w:r>
      <w:r w:rsidRPr="00387E8B">
        <w:rPr>
          <w:rFonts w:ascii="Book Antiqua" w:hAnsi="Book Antiqua"/>
        </w:rPr>
        <w:t xml:space="preserve"> 1992; </w:t>
      </w:r>
      <w:r w:rsidRPr="00387E8B">
        <w:rPr>
          <w:rFonts w:ascii="Book Antiqua" w:hAnsi="Book Antiqua"/>
          <w:b/>
        </w:rPr>
        <w:t>20</w:t>
      </w:r>
      <w:r w:rsidRPr="00387E8B">
        <w:rPr>
          <w:rFonts w:ascii="Book Antiqua" w:hAnsi="Book Antiqua"/>
        </w:rPr>
        <w:t>: 451-457 [PMID: 1559356 DOI: 10.1097/00003246-199204000-00004]</w:t>
      </w:r>
    </w:p>
    <w:p w14:paraId="492A5ADA"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19 </w:t>
      </w:r>
      <w:r w:rsidRPr="00387E8B">
        <w:rPr>
          <w:rFonts w:ascii="Book Antiqua" w:hAnsi="Book Antiqua"/>
          <w:b/>
        </w:rPr>
        <w:t>Kiel JW</w:t>
      </w:r>
      <w:r w:rsidRPr="00387E8B">
        <w:rPr>
          <w:rFonts w:ascii="Book Antiqua" w:hAnsi="Book Antiqua"/>
        </w:rPr>
        <w:t xml:space="preserve">, Riedel GL, Shepherd AP. Autoregulation of canine gastric mucosal blood flow. </w:t>
      </w:r>
      <w:r w:rsidRPr="00387E8B">
        <w:rPr>
          <w:rFonts w:ascii="Book Antiqua" w:hAnsi="Book Antiqua"/>
          <w:i/>
        </w:rPr>
        <w:t>Gastroenterology</w:t>
      </w:r>
      <w:r w:rsidRPr="00387E8B">
        <w:rPr>
          <w:rFonts w:ascii="Book Antiqua" w:hAnsi="Book Antiqua"/>
        </w:rPr>
        <w:t xml:space="preserve"> 1987; </w:t>
      </w:r>
      <w:r w:rsidRPr="00387E8B">
        <w:rPr>
          <w:rFonts w:ascii="Book Antiqua" w:hAnsi="Book Antiqua"/>
          <w:b/>
        </w:rPr>
        <w:t>93</w:t>
      </w:r>
      <w:r w:rsidRPr="00387E8B">
        <w:rPr>
          <w:rFonts w:ascii="Book Antiqua" w:hAnsi="Book Antiqua"/>
        </w:rPr>
        <w:t>: 12-20 [PMID: 2953642 DOI: 10.1016/0016-5085(87)90307-6]</w:t>
      </w:r>
    </w:p>
    <w:p w14:paraId="78EC32C3"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20 </w:t>
      </w:r>
      <w:proofErr w:type="spellStart"/>
      <w:r w:rsidRPr="00387E8B">
        <w:rPr>
          <w:rFonts w:ascii="Book Antiqua" w:hAnsi="Book Antiqua"/>
          <w:b/>
        </w:rPr>
        <w:t>Beuk</w:t>
      </w:r>
      <w:proofErr w:type="spellEnd"/>
      <w:r w:rsidRPr="00387E8B">
        <w:rPr>
          <w:rFonts w:ascii="Book Antiqua" w:hAnsi="Book Antiqua"/>
          <w:b/>
        </w:rPr>
        <w:t xml:space="preserve"> RJ</w:t>
      </w:r>
      <w:r w:rsidRPr="00387E8B">
        <w:rPr>
          <w:rFonts w:ascii="Book Antiqua" w:hAnsi="Book Antiqua"/>
        </w:rPr>
        <w:t xml:space="preserve">, Heineman E, </w:t>
      </w:r>
      <w:proofErr w:type="spellStart"/>
      <w:r w:rsidRPr="00387E8B">
        <w:rPr>
          <w:rFonts w:ascii="Book Antiqua" w:hAnsi="Book Antiqua"/>
        </w:rPr>
        <w:t>Tangelder</w:t>
      </w:r>
      <w:proofErr w:type="spellEnd"/>
      <w:r w:rsidRPr="00387E8B">
        <w:rPr>
          <w:rFonts w:ascii="Book Antiqua" w:hAnsi="Book Antiqua"/>
        </w:rPr>
        <w:t xml:space="preserve"> GJ, </w:t>
      </w:r>
      <w:proofErr w:type="spellStart"/>
      <w:r w:rsidRPr="00387E8B">
        <w:rPr>
          <w:rFonts w:ascii="Book Antiqua" w:hAnsi="Book Antiqua"/>
        </w:rPr>
        <w:t>Kurvers</w:t>
      </w:r>
      <w:proofErr w:type="spellEnd"/>
      <w:r w:rsidRPr="00387E8B">
        <w:rPr>
          <w:rFonts w:ascii="Book Antiqua" w:hAnsi="Book Antiqua"/>
        </w:rPr>
        <w:t xml:space="preserve"> HA, </w:t>
      </w:r>
      <w:proofErr w:type="spellStart"/>
      <w:r w:rsidRPr="00387E8B">
        <w:rPr>
          <w:rFonts w:ascii="Book Antiqua" w:hAnsi="Book Antiqua"/>
        </w:rPr>
        <w:t>Bonke</w:t>
      </w:r>
      <w:proofErr w:type="spellEnd"/>
      <w:r w:rsidRPr="00387E8B">
        <w:rPr>
          <w:rFonts w:ascii="Book Antiqua" w:hAnsi="Book Antiqua"/>
        </w:rPr>
        <w:t xml:space="preserve"> HJ, </w:t>
      </w:r>
      <w:proofErr w:type="spellStart"/>
      <w:r w:rsidRPr="00387E8B">
        <w:rPr>
          <w:rFonts w:ascii="Book Antiqua" w:hAnsi="Book Antiqua"/>
        </w:rPr>
        <w:t>oude</w:t>
      </w:r>
      <w:proofErr w:type="spellEnd"/>
      <w:r w:rsidRPr="00387E8B">
        <w:rPr>
          <w:rFonts w:ascii="Book Antiqua" w:hAnsi="Book Antiqua"/>
        </w:rPr>
        <w:t xml:space="preserve"> </w:t>
      </w:r>
      <w:proofErr w:type="spellStart"/>
      <w:r w:rsidRPr="00387E8B">
        <w:rPr>
          <w:rFonts w:ascii="Book Antiqua" w:hAnsi="Book Antiqua"/>
        </w:rPr>
        <w:t>Egbrink</w:t>
      </w:r>
      <w:proofErr w:type="spellEnd"/>
      <w:r w:rsidRPr="00387E8B">
        <w:rPr>
          <w:rFonts w:ascii="Book Antiqua" w:hAnsi="Book Antiqua"/>
        </w:rPr>
        <w:t xml:space="preserve"> MG. Effects of different durations of total warm ischemia of the gut on rat mesenteric microcirculation. </w:t>
      </w:r>
      <w:r w:rsidRPr="00387E8B">
        <w:rPr>
          <w:rFonts w:ascii="Book Antiqua" w:hAnsi="Book Antiqua"/>
          <w:i/>
        </w:rPr>
        <w:t>J Surg Res</w:t>
      </w:r>
      <w:r w:rsidRPr="00387E8B">
        <w:rPr>
          <w:rFonts w:ascii="Book Antiqua" w:hAnsi="Book Antiqua"/>
        </w:rPr>
        <w:t xml:space="preserve"> 1997; </w:t>
      </w:r>
      <w:r w:rsidRPr="00387E8B">
        <w:rPr>
          <w:rFonts w:ascii="Book Antiqua" w:hAnsi="Book Antiqua"/>
          <w:b/>
        </w:rPr>
        <w:t>73</w:t>
      </w:r>
      <w:r w:rsidRPr="00387E8B">
        <w:rPr>
          <w:rFonts w:ascii="Book Antiqua" w:hAnsi="Book Antiqua"/>
        </w:rPr>
        <w:t>: 14-23 [PMID: 9441787 DOI: 10.1006/jsre.1997.5204]</w:t>
      </w:r>
    </w:p>
    <w:p w14:paraId="18644D51"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21 </w:t>
      </w:r>
      <w:r w:rsidRPr="00387E8B">
        <w:rPr>
          <w:rFonts w:ascii="Book Antiqua" w:hAnsi="Book Antiqua"/>
          <w:b/>
        </w:rPr>
        <w:t>Chaudhary S</w:t>
      </w:r>
      <w:r w:rsidRPr="00387E8B">
        <w:rPr>
          <w:rFonts w:ascii="Book Antiqua" w:hAnsi="Book Antiqua"/>
        </w:rPr>
        <w:t xml:space="preserve">, </w:t>
      </w:r>
      <w:proofErr w:type="spellStart"/>
      <w:r w:rsidRPr="00387E8B">
        <w:rPr>
          <w:rFonts w:ascii="Book Antiqua" w:hAnsi="Book Antiqua"/>
        </w:rPr>
        <w:t>Sethi</w:t>
      </w:r>
      <w:proofErr w:type="spellEnd"/>
      <w:r w:rsidRPr="00387E8B">
        <w:rPr>
          <w:rFonts w:ascii="Book Antiqua" w:hAnsi="Book Antiqua"/>
        </w:rPr>
        <w:t xml:space="preserve"> AK, </w:t>
      </w:r>
      <w:proofErr w:type="spellStart"/>
      <w:r w:rsidRPr="00387E8B">
        <w:rPr>
          <w:rFonts w:ascii="Book Antiqua" w:hAnsi="Book Antiqua"/>
        </w:rPr>
        <w:t>Motiani</w:t>
      </w:r>
      <w:proofErr w:type="spellEnd"/>
      <w:r w:rsidRPr="00387E8B">
        <w:rPr>
          <w:rFonts w:ascii="Book Antiqua" w:hAnsi="Book Antiqua"/>
        </w:rPr>
        <w:t xml:space="preserve"> P, </w:t>
      </w:r>
      <w:proofErr w:type="spellStart"/>
      <w:r w:rsidRPr="00387E8B">
        <w:rPr>
          <w:rFonts w:ascii="Book Antiqua" w:hAnsi="Book Antiqua"/>
        </w:rPr>
        <w:t>Adatia</w:t>
      </w:r>
      <w:proofErr w:type="spellEnd"/>
      <w:r w:rsidRPr="00387E8B">
        <w:rPr>
          <w:rFonts w:ascii="Book Antiqua" w:hAnsi="Book Antiqua"/>
        </w:rPr>
        <w:t xml:space="preserve"> C. Pre-operative intravenous fluid therapy with crystalloids or colloids on post-operative nausea &amp; vomiting. </w:t>
      </w:r>
      <w:r w:rsidRPr="00387E8B">
        <w:rPr>
          <w:rFonts w:ascii="Book Antiqua" w:hAnsi="Book Antiqua"/>
          <w:i/>
        </w:rPr>
        <w:t>Indian J Med Res</w:t>
      </w:r>
      <w:r w:rsidRPr="00387E8B">
        <w:rPr>
          <w:rFonts w:ascii="Book Antiqua" w:hAnsi="Book Antiqua"/>
        </w:rPr>
        <w:t xml:space="preserve"> 2008; </w:t>
      </w:r>
      <w:r w:rsidRPr="00387E8B">
        <w:rPr>
          <w:rFonts w:ascii="Book Antiqua" w:hAnsi="Book Antiqua"/>
          <w:b/>
        </w:rPr>
        <w:t>127</w:t>
      </w:r>
      <w:r w:rsidRPr="00387E8B">
        <w:rPr>
          <w:rFonts w:ascii="Book Antiqua" w:hAnsi="Book Antiqua"/>
        </w:rPr>
        <w:t>: 577-581 [PMID: 18765877]</w:t>
      </w:r>
    </w:p>
    <w:p w14:paraId="5AF6D43F"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22 </w:t>
      </w:r>
      <w:proofErr w:type="spellStart"/>
      <w:r w:rsidRPr="00387E8B">
        <w:rPr>
          <w:rFonts w:ascii="Book Antiqua" w:hAnsi="Book Antiqua"/>
          <w:b/>
        </w:rPr>
        <w:t>Rüsch</w:t>
      </w:r>
      <w:proofErr w:type="spellEnd"/>
      <w:r w:rsidRPr="00387E8B">
        <w:rPr>
          <w:rFonts w:ascii="Book Antiqua" w:hAnsi="Book Antiqua"/>
          <w:b/>
        </w:rPr>
        <w:t xml:space="preserve"> D</w:t>
      </w:r>
      <w:r w:rsidRPr="00387E8B">
        <w:rPr>
          <w:rFonts w:ascii="Book Antiqua" w:hAnsi="Book Antiqua"/>
        </w:rPr>
        <w:t xml:space="preserve">, Strasser C, </w:t>
      </w:r>
      <w:proofErr w:type="spellStart"/>
      <w:r w:rsidRPr="00387E8B">
        <w:rPr>
          <w:rFonts w:ascii="Book Antiqua" w:hAnsi="Book Antiqua"/>
        </w:rPr>
        <w:t>Celik</w:t>
      </w:r>
      <w:proofErr w:type="spellEnd"/>
      <w:r w:rsidRPr="00387E8B">
        <w:rPr>
          <w:rFonts w:ascii="Book Antiqua" w:hAnsi="Book Antiqua"/>
        </w:rPr>
        <w:t xml:space="preserve"> I, </w:t>
      </w:r>
      <w:proofErr w:type="spellStart"/>
      <w:r w:rsidRPr="00387E8B">
        <w:rPr>
          <w:rFonts w:ascii="Book Antiqua" w:hAnsi="Book Antiqua"/>
        </w:rPr>
        <w:t>Lengkong</w:t>
      </w:r>
      <w:proofErr w:type="spellEnd"/>
      <w:r w:rsidRPr="00387E8B">
        <w:rPr>
          <w:rFonts w:ascii="Book Antiqua" w:hAnsi="Book Antiqua"/>
        </w:rPr>
        <w:t xml:space="preserve"> M, Wulf H, Scholz J. [Vomiting after gynecologic laparoscopy and under general anesthesia is associated with changes in excretion of serotonin metabolites]. </w:t>
      </w:r>
      <w:proofErr w:type="spellStart"/>
      <w:r w:rsidRPr="00387E8B">
        <w:rPr>
          <w:rFonts w:ascii="Book Antiqua" w:hAnsi="Book Antiqua"/>
          <w:i/>
        </w:rPr>
        <w:t>Anaesthesist</w:t>
      </w:r>
      <w:proofErr w:type="spellEnd"/>
      <w:r w:rsidRPr="00387E8B">
        <w:rPr>
          <w:rFonts w:ascii="Book Antiqua" w:hAnsi="Book Antiqua"/>
        </w:rPr>
        <w:t xml:space="preserve"> 2004; </w:t>
      </w:r>
      <w:r w:rsidRPr="00387E8B">
        <w:rPr>
          <w:rFonts w:ascii="Book Antiqua" w:hAnsi="Book Antiqua"/>
          <w:b/>
        </w:rPr>
        <w:t>53</w:t>
      </w:r>
      <w:r w:rsidRPr="00387E8B">
        <w:rPr>
          <w:rFonts w:ascii="Book Antiqua" w:hAnsi="Book Antiqua"/>
        </w:rPr>
        <w:t>: 228-234 [PMID: 15021954 DOI: 10.1007/s00101-003-0636-2]</w:t>
      </w:r>
    </w:p>
    <w:p w14:paraId="4A395B17"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lastRenderedPageBreak/>
        <w:t xml:space="preserve">23 </w:t>
      </w:r>
      <w:proofErr w:type="spellStart"/>
      <w:r w:rsidRPr="00387E8B">
        <w:rPr>
          <w:rFonts w:ascii="Book Antiqua" w:hAnsi="Book Antiqua"/>
          <w:b/>
        </w:rPr>
        <w:t>Watcha</w:t>
      </w:r>
      <w:proofErr w:type="spellEnd"/>
      <w:r w:rsidRPr="00387E8B">
        <w:rPr>
          <w:rFonts w:ascii="Book Antiqua" w:hAnsi="Book Antiqua"/>
          <w:b/>
        </w:rPr>
        <w:t xml:space="preserve"> MF</w:t>
      </w:r>
      <w:r w:rsidRPr="00387E8B">
        <w:rPr>
          <w:rFonts w:ascii="Book Antiqua" w:hAnsi="Book Antiqua"/>
        </w:rPr>
        <w:t xml:space="preserve">. The cost-effective management of postoperative nausea and vomiting. </w:t>
      </w:r>
      <w:r w:rsidRPr="00387E8B">
        <w:rPr>
          <w:rFonts w:ascii="Book Antiqua" w:hAnsi="Book Antiqua"/>
          <w:i/>
        </w:rPr>
        <w:t>Anesthesiology</w:t>
      </w:r>
      <w:r w:rsidRPr="00387E8B">
        <w:rPr>
          <w:rFonts w:ascii="Book Antiqua" w:hAnsi="Book Antiqua"/>
        </w:rPr>
        <w:t xml:space="preserve"> 2000; </w:t>
      </w:r>
      <w:r w:rsidRPr="00387E8B">
        <w:rPr>
          <w:rFonts w:ascii="Book Antiqua" w:hAnsi="Book Antiqua"/>
          <w:b/>
        </w:rPr>
        <w:t>92</w:t>
      </w:r>
      <w:r w:rsidRPr="00387E8B">
        <w:rPr>
          <w:rFonts w:ascii="Book Antiqua" w:hAnsi="Book Antiqua"/>
        </w:rPr>
        <w:t>: 931-933 [PMID: 10754609 DOI: 10.1097/00000542-200004000-00007]</w:t>
      </w:r>
    </w:p>
    <w:p w14:paraId="156851E8"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24 </w:t>
      </w:r>
      <w:proofErr w:type="spellStart"/>
      <w:r w:rsidRPr="00387E8B">
        <w:rPr>
          <w:rFonts w:ascii="Book Antiqua" w:hAnsi="Book Antiqua"/>
          <w:b/>
        </w:rPr>
        <w:t>Goll</w:t>
      </w:r>
      <w:proofErr w:type="spellEnd"/>
      <w:r w:rsidRPr="00387E8B">
        <w:rPr>
          <w:rFonts w:ascii="Book Antiqua" w:hAnsi="Book Antiqua"/>
          <w:b/>
        </w:rPr>
        <w:t xml:space="preserve"> V</w:t>
      </w:r>
      <w:r w:rsidRPr="00387E8B">
        <w:rPr>
          <w:rFonts w:ascii="Book Antiqua" w:hAnsi="Book Antiqua"/>
        </w:rPr>
        <w:t xml:space="preserve">, </w:t>
      </w:r>
      <w:proofErr w:type="spellStart"/>
      <w:r w:rsidRPr="00387E8B">
        <w:rPr>
          <w:rFonts w:ascii="Book Antiqua" w:hAnsi="Book Antiqua"/>
        </w:rPr>
        <w:t>Akça</w:t>
      </w:r>
      <w:proofErr w:type="spellEnd"/>
      <w:r w:rsidRPr="00387E8B">
        <w:rPr>
          <w:rFonts w:ascii="Book Antiqua" w:hAnsi="Book Antiqua"/>
        </w:rPr>
        <w:t xml:space="preserve"> O, Greif R, Freitag H, </w:t>
      </w:r>
      <w:proofErr w:type="spellStart"/>
      <w:r w:rsidRPr="00387E8B">
        <w:rPr>
          <w:rFonts w:ascii="Book Antiqua" w:hAnsi="Book Antiqua"/>
        </w:rPr>
        <w:t>Arkiliç</w:t>
      </w:r>
      <w:proofErr w:type="spellEnd"/>
      <w:r w:rsidRPr="00387E8B">
        <w:rPr>
          <w:rFonts w:ascii="Book Antiqua" w:hAnsi="Book Antiqua"/>
        </w:rPr>
        <w:t xml:space="preserve"> CF, Scheck T, </w:t>
      </w:r>
      <w:proofErr w:type="spellStart"/>
      <w:r w:rsidRPr="00387E8B">
        <w:rPr>
          <w:rFonts w:ascii="Book Antiqua" w:hAnsi="Book Antiqua"/>
        </w:rPr>
        <w:t>Zoeggeler</w:t>
      </w:r>
      <w:proofErr w:type="spellEnd"/>
      <w:r w:rsidRPr="00387E8B">
        <w:rPr>
          <w:rFonts w:ascii="Book Antiqua" w:hAnsi="Book Antiqua"/>
        </w:rPr>
        <w:t xml:space="preserve"> A, Kurz A, Krieger G, </w:t>
      </w:r>
      <w:proofErr w:type="spellStart"/>
      <w:r w:rsidRPr="00387E8B">
        <w:rPr>
          <w:rFonts w:ascii="Book Antiqua" w:hAnsi="Book Antiqua"/>
        </w:rPr>
        <w:t>Lenhardt</w:t>
      </w:r>
      <w:proofErr w:type="spellEnd"/>
      <w:r w:rsidRPr="00387E8B">
        <w:rPr>
          <w:rFonts w:ascii="Book Antiqua" w:hAnsi="Book Antiqua"/>
        </w:rPr>
        <w:t xml:space="preserve"> R, Sessler DI. Ondansetron is no more effective than supplemental intraoperative oxygen for prevention of postoperative nausea and vomiting. </w:t>
      </w:r>
      <w:proofErr w:type="spellStart"/>
      <w:r w:rsidRPr="00387E8B">
        <w:rPr>
          <w:rFonts w:ascii="Book Antiqua" w:hAnsi="Book Antiqua"/>
          <w:i/>
        </w:rPr>
        <w:t>Anesth</w:t>
      </w:r>
      <w:proofErr w:type="spellEnd"/>
      <w:r w:rsidRPr="00387E8B">
        <w:rPr>
          <w:rFonts w:ascii="Book Antiqua" w:hAnsi="Book Antiqua"/>
          <w:i/>
        </w:rPr>
        <w:t xml:space="preserve"> </w:t>
      </w:r>
      <w:proofErr w:type="spellStart"/>
      <w:r w:rsidRPr="00387E8B">
        <w:rPr>
          <w:rFonts w:ascii="Book Antiqua" w:hAnsi="Book Antiqua"/>
          <w:i/>
        </w:rPr>
        <w:t>Analg</w:t>
      </w:r>
      <w:proofErr w:type="spellEnd"/>
      <w:r w:rsidRPr="00387E8B">
        <w:rPr>
          <w:rFonts w:ascii="Book Antiqua" w:hAnsi="Book Antiqua"/>
        </w:rPr>
        <w:t xml:space="preserve"> 2001; </w:t>
      </w:r>
      <w:r w:rsidRPr="00387E8B">
        <w:rPr>
          <w:rFonts w:ascii="Book Antiqua" w:hAnsi="Book Antiqua"/>
          <w:b/>
        </w:rPr>
        <w:t>92</w:t>
      </w:r>
      <w:r w:rsidRPr="00387E8B">
        <w:rPr>
          <w:rFonts w:ascii="Book Antiqua" w:hAnsi="Book Antiqua"/>
        </w:rPr>
        <w:t>: 112-117 [PMID: 11133611 DOI: 10.1097/00000539-200101000-00022]</w:t>
      </w:r>
    </w:p>
    <w:p w14:paraId="5E1AEEDF"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25 </w:t>
      </w:r>
      <w:r w:rsidRPr="00387E8B">
        <w:rPr>
          <w:rFonts w:ascii="Book Antiqua" w:hAnsi="Book Antiqua"/>
          <w:b/>
        </w:rPr>
        <w:t>Caldwell CB</w:t>
      </w:r>
      <w:r w:rsidRPr="00387E8B">
        <w:rPr>
          <w:rFonts w:ascii="Book Antiqua" w:hAnsi="Book Antiqua"/>
        </w:rPr>
        <w:t xml:space="preserve">, Ricotta JJ. Changes in visceral blood flow with elevated intraabdominal pressure. </w:t>
      </w:r>
      <w:r w:rsidRPr="00387E8B">
        <w:rPr>
          <w:rFonts w:ascii="Book Antiqua" w:hAnsi="Book Antiqua"/>
          <w:i/>
        </w:rPr>
        <w:t>J Surg Res</w:t>
      </w:r>
      <w:r w:rsidRPr="00387E8B">
        <w:rPr>
          <w:rFonts w:ascii="Book Antiqua" w:hAnsi="Book Antiqua"/>
        </w:rPr>
        <w:t xml:space="preserve"> 1987; </w:t>
      </w:r>
      <w:r w:rsidRPr="00387E8B">
        <w:rPr>
          <w:rFonts w:ascii="Book Antiqua" w:hAnsi="Book Antiqua"/>
          <w:b/>
        </w:rPr>
        <w:t>43</w:t>
      </w:r>
      <w:r w:rsidRPr="00387E8B">
        <w:rPr>
          <w:rFonts w:ascii="Book Antiqua" w:hAnsi="Book Antiqua"/>
        </w:rPr>
        <w:t>: 14-20 [PMID: 3599981 DOI: 10.1016/0022-4804(87)90041-2]</w:t>
      </w:r>
    </w:p>
    <w:p w14:paraId="4A4AC6B0"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26 </w:t>
      </w:r>
      <w:proofErr w:type="spellStart"/>
      <w:r w:rsidRPr="00387E8B">
        <w:rPr>
          <w:rFonts w:ascii="Book Antiqua" w:hAnsi="Book Antiqua"/>
          <w:b/>
        </w:rPr>
        <w:t>Diebel</w:t>
      </w:r>
      <w:proofErr w:type="spellEnd"/>
      <w:r w:rsidRPr="00387E8B">
        <w:rPr>
          <w:rFonts w:ascii="Book Antiqua" w:hAnsi="Book Antiqua"/>
          <w:b/>
        </w:rPr>
        <w:t xml:space="preserve"> LN</w:t>
      </w:r>
      <w:r w:rsidRPr="00387E8B">
        <w:rPr>
          <w:rFonts w:ascii="Book Antiqua" w:hAnsi="Book Antiqua"/>
        </w:rPr>
        <w:t xml:space="preserve">, </w:t>
      </w:r>
      <w:proofErr w:type="spellStart"/>
      <w:r w:rsidRPr="00387E8B">
        <w:rPr>
          <w:rFonts w:ascii="Book Antiqua" w:hAnsi="Book Antiqua"/>
        </w:rPr>
        <w:t>Dulchavsky</w:t>
      </w:r>
      <w:proofErr w:type="spellEnd"/>
      <w:r w:rsidRPr="00387E8B">
        <w:rPr>
          <w:rFonts w:ascii="Book Antiqua" w:hAnsi="Book Antiqua"/>
        </w:rPr>
        <w:t xml:space="preserve"> SA, Wilson RF. Effect of increased intra-abdominal pressure on mesenteric arterial and intestinal mucosal blood flow. </w:t>
      </w:r>
      <w:r w:rsidRPr="00387E8B">
        <w:rPr>
          <w:rFonts w:ascii="Book Antiqua" w:hAnsi="Book Antiqua"/>
          <w:i/>
        </w:rPr>
        <w:t>J Trauma</w:t>
      </w:r>
      <w:r w:rsidRPr="00387E8B">
        <w:rPr>
          <w:rFonts w:ascii="Book Antiqua" w:hAnsi="Book Antiqua"/>
        </w:rPr>
        <w:t xml:space="preserve"> 1992; </w:t>
      </w:r>
      <w:r w:rsidRPr="00387E8B">
        <w:rPr>
          <w:rFonts w:ascii="Book Antiqua" w:hAnsi="Book Antiqua"/>
          <w:b/>
        </w:rPr>
        <w:t>33</w:t>
      </w:r>
      <w:r w:rsidRPr="00387E8B">
        <w:rPr>
          <w:rFonts w:ascii="Book Antiqua" w:hAnsi="Book Antiqua"/>
        </w:rPr>
        <w:t>: 45-8; discussion 48-9 [PMID: 1635105 DOI: 10.1097/00005373-199207000-00010]</w:t>
      </w:r>
    </w:p>
    <w:p w14:paraId="31B53A6F"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27 </w:t>
      </w:r>
      <w:r w:rsidRPr="00387E8B">
        <w:rPr>
          <w:rFonts w:ascii="Book Antiqua" w:hAnsi="Book Antiqua"/>
          <w:b/>
        </w:rPr>
        <w:t>Gan TJ</w:t>
      </w:r>
      <w:r w:rsidRPr="00387E8B">
        <w:rPr>
          <w:rFonts w:ascii="Book Antiqua" w:hAnsi="Book Antiqua"/>
        </w:rPr>
        <w:t xml:space="preserve">. Mechanisms underlying postoperative nausea and vomiting and neurotransmitter receptor antagonist-based pharmacotherapy. </w:t>
      </w:r>
      <w:r w:rsidRPr="00387E8B">
        <w:rPr>
          <w:rFonts w:ascii="Book Antiqua" w:hAnsi="Book Antiqua"/>
          <w:i/>
        </w:rPr>
        <w:t>CNS Drugs</w:t>
      </w:r>
      <w:r w:rsidRPr="00387E8B">
        <w:rPr>
          <w:rFonts w:ascii="Book Antiqua" w:hAnsi="Book Antiqua"/>
        </w:rPr>
        <w:t xml:space="preserve"> 2007; </w:t>
      </w:r>
      <w:r w:rsidRPr="00387E8B">
        <w:rPr>
          <w:rFonts w:ascii="Book Antiqua" w:hAnsi="Book Antiqua"/>
          <w:b/>
        </w:rPr>
        <w:t>21</w:t>
      </w:r>
      <w:r w:rsidRPr="00387E8B">
        <w:rPr>
          <w:rFonts w:ascii="Book Antiqua" w:hAnsi="Book Antiqua"/>
        </w:rPr>
        <w:t>: 813-833 [PMID: 17850171 DOI: 10.2165/00023210-200721100-00003]</w:t>
      </w:r>
    </w:p>
    <w:p w14:paraId="108F8EC4"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28 </w:t>
      </w:r>
      <w:r w:rsidRPr="00387E8B">
        <w:rPr>
          <w:rFonts w:ascii="Book Antiqua" w:hAnsi="Book Antiqua"/>
          <w:b/>
        </w:rPr>
        <w:t>Cohen MM</w:t>
      </w:r>
      <w:r w:rsidRPr="00387E8B">
        <w:rPr>
          <w:rFonts w:ascii="Book Antiqua" w:hAnsi="Book Antiqua"/>
        </w:rPr>
        <w:t xml:space="preserve">, Duncan PG, DeBoer DP, Tweed WA. The postoperative interview: assessing risk factors for nausea and vomiting. </w:t>
      </w:r>
      <w:proofErr w:type="spellStart"/>
      <w:r w:rsidRPr="00387E8B">
        <w:rPr>
          <w:rFonts w:ascii="Book Antiqua" w:hAnsi="Book Antiqua"/>
          <w:i/>
        </w:rPr>
        <w:t>Anesth</w:t>
      </w:r>
      <w:proofErr w:type="spellEnd"/>
      <w:r w:rsidRPr="00387E8B">
        <w:rPr>
          <w:rFonts w:ascii="Book Antiqua" w:hAnsi="Book Antiqua"/>
          <w:i/>
        </w:rPr>
        <w:t xml:space="preserve"> </w:t>
      </w:r>
      <w:proofErr w:type="spellStart"/>
      <w:r w:rsidRPr="00387E8B">
        <w:rPr>
          <w:rFonts w:ascii="Book Antiqua" w:hAnsi="Book Antiqua"/>
          <w:i/>
        </w:rPr>
        <w:t>Analg</w:t>
      </w:r>
      <w:proofErr w:type="spellEnd"/>
      <w:r w:rsidRPr="00387E8B">
        <w:rPr>
          <w:rFonts w:ascii="Book Antiqua" w:hAnsi="Book Antiqua"/>
        </w:rPr>
        <w:t xml:space="preserve"> 1994; </w:t>
      </w:r>
      <w:r w:rsidRPr="00387E8B">
        <w:rPr>
          <w:rFonts w:ascii="Book Antiqua" w:hAnsi="Book Antiqua"/>
          <w:b/>
        </w:rPr>
        <w:t>78</w:t>
      </w:r>
      <w:r w:rsidRPr="00387E8B">
        <w:rPr>
          <w:rFonts w:ascii="Book Antiqua" w:hAnsi="Book Antiqua"/>
        </w:rPr>
        <w:t>: 7-16 [PMID: 8267183 DOI: 10.1213/00000539-199401000-00004]</w:t>
      </w:r>
    </w:p>
    <w:p w14:paraId="6E64B1E4"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29 </w:t>
      </w:r>
      <w:proofErr w:type="spellStart"/>
      <w:r w:rsidRPr="00387E8B">
        <w:rPr>
          <w:rFonts w:ascii="Book Antiqua" w:hAnsi="Book Antiqua"/>
          <w:b/>
        </w:rPr>
        <w:t>Lighthall</w:t>
      </w:r>
      <w:proofErr w:type="spellEnd"/>
      <w:r w:rsidRPr="00387E8B">
        <w:rPr>
          <w:rFonts w:ascii="Book Antiqua" w:hAnsi="Book Antiqua"/>
          <w:b/>
        </w:rPr>
        <w:t xml:space="preserve"> GK</w:t>
      </w:r>
      <w:r w:rsidRPr="00387E8B">
        <w:rPr>
          <w:rFonts w:ascii="Book Antiqua" w:hAnsi="Book Antiqua"/>
        </w:rPr>
        <w:t xml:space="preserve">, Singh S. Perioperative Maintenance of Tissue Perfusion and Cardiac Output in Cardiac Surgery Patients. </w:t>
      </w:r>
      <w:r w:rsidRPr="00387E8B">
        <w:rPr>
          <w:rFonts w:ascii="Book Antiqua" w:hAnsi="Book Antiqua"/>
          <w:i/>
        </w:rPr>
        <w:t xml:space="preserve">Semin </w:t>
      </w:r>
      <w:proofErr w:type="spellStart"/>
      <w:r w:rsidRPr="00387E8B">
        <w:rPr>
          <w:rFonts w:ascii="Book Antiqua" w:hAnsi="Book Antiqua"/>
          <w:i/>
        </w:rPr>
        <w:t>Cardiothorac</w:t>
      </w:r>
      <w:proofErr w:type="spellEnd"/>
      <w:r w:rsidRPr="00387E8B">
        <w:rPr>
          <w:rFonts w:ascii="Book Antiqua" w:hAnsi="Book Antiqua"/>
          <w:i/>
        </w:rPr>
        <w:t xml:space="preserve"> </w:t>
      </w:r>
      <w:proofErr w:type="spellStart"/>
      <w:r w:rsidRPr="00387E8B">
        <w:rPr>
          <w:rFonts w:ascii="Book Antiqua" w:hAnsi="Book Antiqua"/>
          <w:i/>
        </w:rPr>
        <w:t>Vasc</w:t>
      </w:r>
      <w:proofErr w:type="spellEnd"/>
      <w:r w:rsidRPr="00387E8B">
        <w:rPr>
          <w:rFonts w:ascii="Book Antiqua" w:hAnsi="Book Antiqua"/>
          <w:i/>
        </w:rPr>
        <w:t xml:space="preserve"> </w:t>
      </w:r>
      <w:proofErr w:type="spellStart"/>
      <w:r w:rsidRPr="00387E8B">
        <w:rPr>
          <w:rFonts w:ascii="Book Antiqua" w:hAnsi="Book Antiqua"/>
          <w:i/>
        </w:rPr>
        <w:t>Anesth</w:t>
      </w:r>
      <w:proofErr w:type="spellEnd"/>
      <w:r w:rsidRPr="00387E8B">
        <w:rPr>
          <w:rFonts w:ascii="Book Antiqua" w:hAnsi="Book Antiqua"/>
        </w:rPr>
        <w:t xml:space="preserve"> 2014; </w:t>
      </w:r>
      <w:r w:rsidRPr="00387E8B">
        <w:rPr>
          <w:rFonts w:ascii="Book Antiqua" w:hAnsi="Book Antiqua"/>
          <w:b/>
        </w:rPr>
        <w:t>18</w:t>
      </w:r>
      <w:r w:rsidRPr="00387E8B">
        <w:rPr>
          <w:rFonts w:ascii="Book Antiqua" w:hAnsi="Book Antiqua"/>
        </w:rPr>
        <w:t>: 117-136 [PMID: 24876228 DOI: 10.1177/1089253214534781]</w:t>
      </w:r>
    </w:p>
    <w:p w14:paraId="28097CFA" w14:textId="77777777" w:rsidR="00A640A8" w:rsidRPr="00387E8B" w:rsidRDefault="00A640A8" w:rsidP="00387E8B">
      <w:pPr>
        <w:adjustRightInd w:val="0"/>
        <w:snapToGrid w:val="0"/>
        <w:spacing w:line="360" w:lineRule="auto"/>
        <w:jc w:val="both"/>
        <w:rPr>
          <w:rFonts w:ascii="Book Antiqua" w:hAnsi="Book Antiqua"/>
          <w:color w:val="000000" w:themeColor="text1"/>
          <w:lang w:eastAsia="zh-CN"/>
        </w:rPr>
        <w:sectPr w:rsidR="00A640A8" w:rsidRPr="00387E8B">
          <w:footerReference w:type="default" r:id="rId7"/>
          <w:pgSz w:w="12240" w:h="15840"/>
          <w:pgMar w:top="1440" w:right="1440" w:bottom="1440" w:left="1440" w:header="720" w:footer="720" w:gutter="0"/>
          <w:cols w:space="720"/>
          <w:docGrid w:linePitch="360"/>
        </w:sectPr>
      </w:pPr>
    </w:p>
    <w:p w14:paraId="0F0C541F"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lastRenderedPageBreak/>
        <w:t>Footnotes</w:t>
      </w:r>
    </w:p>
    <w:p w14:paraId="6703DFCF"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Institutional review board statement: </w:t>
      </w:r>
      <w:r w:rsidRPr="00387E8B">
        <w:rPr>
          <w:rFonts w:ascii="Book Antiqua" w:eastAsia="Book Antiqua" w:hAnsi="Book Antiqua" w:cs="Book Antiqua"/>
          <w:color w:val="000000" w:themeColor="text1"/>
        </w:rPr>
        <w:t>The study was approved by the Ethics Committee of Shandong Provincial Hospital Affiliated to Shandong First Medical University (NO.2018-052).</w:t>
      </w:r>
    </w:p>
    <w:p w14:paraId="1AADEB08"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1D1E5BCA"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Informed consent statement: </w:t>
      </w:r>
      <w:r w:rsidRPr="00387E8B">
        <w:rPr>
          <w:rFonts w:ascii="Book Antiqua" w:eastAsia="Book Antiqua" w:hAnsi="Book Antiqua" w:cs="Book Antiqua"/>
          <w:color w:val="000000" w:themeColor="text1"/>
        </w:rPr>
        <w:t>Both verbal and written informed consents were obtained from patients before surgery.</w:t>
      </w:r>
    </w:p>
    <w:p w14:paraId="30B40B9B"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062E0E22" w14:textId="42091D44"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Conflict-of-interest statement: </w:t>
      </w:r>
      <w:r w:rsidRPr="00387E8B">
        <w:rPr>
          <w:rFonts w:ascii="Book Antiqua" w:eastAsia="Book Antiqua" w:hAnsi="Book Antiqua" w:cs="Book Antiqua"/>
          <w:color w:val="000000" w:themeColor="text1"/>
        </w:rPr>
        <w:t>The authors of this manuscript hav</w:t>
      </w:r>
      <w:r w:rsidR="007205BF">
        <w:rPr>
          <w:rFonts w:ascii="Book Antiqua" w:eastAsia="Book Antiqua" w:hAnsi="Book Antiqua" w:cs="Book Antiqua"/>
          <w:color w:val="000000" w:themeColor="text1"/>
        </w:rPr>
        <w:t>e</w:t>
      </w:r>
      <w:r w:rsidRPr="00387E8B">
        <w:rPr>
          <w:rFonts w:ascii="Book Antiqua" w:eastAsia="Book Antiqua" w:hAnsi="Book Antiqua" w:cs="Book Antiqua"/>
          <w:color w:val="000000" w:themeColor="text1"/>
        </w:rPr>
        <w:t xml:space="preserve"> no conflicts of interest to disclose.</w:t>
      </w:r>
    </w:p>
    <w:p w14:paraId="2FE0D325"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5F10ED09" w14:textId="72B4933D"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Data sharing statement: </w:t>
      </w:r>
      <w:r w:rsidRPr="00387E8B">
        <w:rPr>
          <w:rFonts w:ascii="Book Antiqua" w:eastAsia="Book Antiqua" w:hAnsi="Book Antiqua" w:cs="Book Antiqua"/>
          <w:color w:val="000000" w:themeColor="text1"/>
        </w:rPr>
        <w:t xml:space="preserve">There </w:t>
      </w:r>
      <w:r w:rsidR="007205BF">
        <w:rPr>
          <w:rFonts w:ascii="Book Antiqua" w:eastAsia="Book Antiqua" w:hAnsi="Book Antiqua" w:cs="Book Antiqua"/>
          <w:color w:val="000000" w:themeColor="text1"/>
        </w:rPr>
        <w:t>are</w:t>
      </w:r>
      <w:r w:rsidRPr="00387E8B">
        <w:rPr>
          <w:rFonts w:ascii="Book Antiqua" w:eastAsia="Book Antiqua" w:hAnsi="Book Antiqua" w:cs="Book Antiqua"/>
          <w:color w:val="000000" w:themeColor="text1"/>
        </w:rPr>
        <w:t xml:space="preserve"> no additional data available.</w:t>
      </w:r>
    </w:p>
    <w:p w14:paraId="27624DC2"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014DDD01" w14:textId="14818DB0"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STROBE statement: </w:t>
      </w:r>
      <w:r w:rsidRPr="00387E8B">
        <w:rPr>
          <w:rFonts w:ascii="Book Antiqua" w:eastAsia="Book Antiqua" w:hAnsi="Book Antiqua" w:cs="Book Antiqua"/>
          <w:color w:val="000000" w:themeColor="text1"/>
          <w:shd w:val="clear" w:color="auto" w:fill="FFFFFF"/>
        </w:rPr>
        <w:t xml:space="preserve">The authors have read the STROBE Statement—checklist of items, and the manuscript was prepared and revised according to </w:t>
      </w:r>
      <w:r w:rsidR="007205BF">
        <w:rPr>
          <w:rFonts w:ascii="Book Antiqua" w:eastAsia="Book Antiqua" w:hAnsi="Book Antiqua" w:cs="Book Antiqua"/>
          <w:color w:val="000000" w:themeColor="text1"/>
          <w:shd w:val="clear" w:color="auto" w:fill="FFFFFF"/>
        </w:rPr>
        <w:t>the statement checklist</w:t>
      </w:r>
      <w:r w:rsidRPr="00387E8B">
        <w:rPr>
          <w:rFonts w:ascii="Book Antiqua" w:eastAsia="Book Antiqua" w:hAnsi="Book Antiqua" w:cs="Book Antiqua"/>
          <w:color w:val="000000" w:themeColor="text1"/>
          <w:shd w:val="clear" w:color="auto" w:fill="FFFFFF"/>
        </w:rPr>
        <w:t>.</w:t>
      </w:r>
    </w:p>
    <w:p w14:paraId="23241474"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3A317C9C"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Open-Access: </w:t>
      </w:r>
      <w:r w:rsidRPr="00387E8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87E8B">
        <w:rPr>
          <w:rFonts w:ascii="Book Antiqua" w:eastAsia="Book Antiqua" w:hAnsi="Book Antiqua" w:cs="Book Antiqua"/>
          <w:color w:val="000000" w:themeColor="text1"/>
        </w:rPr>
        <w:t>NonCommercial</w:t>
      </w:r>
      <w:proofErr w:type="spellEnd"/>
      <w:r w:rsidRPr="00387E8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86432E"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14CBF70F"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Manuscript source: </w:t>
      </w:r>
      <w:r w:rsidRPr="00387E8B">
        <w:rPr>
          <w:rFonts w:ascii="Book Antiqua" w:eastAsia="Book Antiqua" w:hAnsi="Book Antiqua" w:cs="Book Antiqua"/>
          <w:color w:val="000000" w:themeColor="text1"/>
        </w:rPr>
        <w:t xml:space="preserve">Unsolicited </w:t>
      </w:r>
      <w:r w:rsidR="00A4564C" w:rsidRPr="00387E8B">
        <w:rPr>
          <w:rFonts w:ascii="Book Antiqua" w:eastAsia="Book Antiqua" w:hAnsi="Book Antiqua" w:cs="Book Antiqua"/>
          <w:color w:val="000000" w:themeColor="text1"/>
        </w:rPr>
        <w:t>m</w:t>
      </w:r>
      <w:r w:rsidRPr="00387E8B">
        <w:rPr>
          <w:rFonts w:ascii="Book Antiqua" w:eastAsia="Book Antiqua" w:hAnsi="Book Antiqua" w:cs="Book Antiqua"/>
          <w:color w:val="000000" w:themeColor="text1"/>
        </w:rPr>
        <w:t>anuscript</w:t>
      </w:r>
    </w:p>
    <w:p w14:paraId="6FD1A887"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593B3814"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Peer-review started: </w:t>
      </w:r>
      <w:r w:rsidRPr="00387E8B">
        <w:rPr>
          <w:rFonts w:ascii="Book Antiqua" w:eastAsia="Book Antiqua" w:hAnsi="Book Antiqua" w:cs="Book Antiqua"/>
          <w:color w:val="000000" w:themeColor="text1"/>
        </w:rPr>
        <w:t>July 21, 2020</w:t>
      </w:r>
    </w:p>
    <w:p w14:paraId="4FE34CFA"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First decision: </w:t>
      </w:r>
      <w:r w:rsidRPr="00387E8B">
        <w:rPr>
          <w:rFonts w:ascii="Book Antiqua" w:eastAsia="Book Antiqua" w:hAnsi="Book Antiqua" w:cs="Book Antiqua"/>
          <w:color w:val="000000" w:themeColor="text1"/>
        </w:rPr>
        <w:t>August 7, 2020</w:t>
      </w:r>
    </w:p>
    <w:p w14:paraId="5E0CFA5F"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Article in press: </w:t>
      </w:r>
    </w:p>
    <w:p w14:paraId="32EDE967"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6C1FD48E"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Specialty type: </w:t>
      </w:r>
      <w:r w:rsidRPr="00387E8B">
        <w:rPr>
          <w:rFonts w:ascii="Book Antiqua" w:eastAsia="Book Antiqua" w:hAnsi="Book Antiqua" w:cs="Book Antiqua"/>
          <w:color w:val="000000" w:themeColor="text1"/>
        </w:rPr>
        <w:t>Anesthesiology</w:t>
      </w:r>
    </w:p>
    <w:p w14:paraId="1C2A3802"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Country/Territory of origin: </w:t>
      </w:r>
      <w:r w:rsidRPr="00387E8B">
        <w:rPr>
          <w:rFonts w:ascii="Book Antiqua" w:eastAsia="Book Antiqua" w:hAnsi="Book Antiqua" w:cs="Book Antiqua"/>
          <w:color w:val="000000" w:themeColor="text1"/>
        </w:rPr>
        <w:t>China</w:t>
      </w:r>
    </w:p>
    <w:p w14:paraId="1AB37846"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Peer-review report’s scientific quality classification</w:t>
      </w:r>
    </w:p>
    <w:p w14:paraId="7219DD35"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Grade A (Excellent): 0</w:t>
      </w:r>
    </w:p>
    <w:p w14:paraId="65483AE7"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Grade B (Very good): B, B</w:t>
      </w:r>
    </w:p>
    <w:p w14:paraId="1F08AB7A"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Grade C (Good): C</w:t>
      </w:r>
    </w:p>
    <w:p w14:paraId="2AA72EF4"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Grade D (Fair): 0</w:t>
      </w:r>
    </w:p>
    <w:p w14:paraId="6AC112FE"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Grade E (Poor): 0</w:t>
      </w:r>
    </w:p>
    <w:p w14:paraId="0C0277A3"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55B46821" w14:textId="43656A12" w:rsidR="00A77B3E" w:rsidRPr="00387E8B" w:rsidRDefault="00C87411" w:rsidP="00387E8B">
      <w:pPr>
        <w:adjustRightInd w:val="0"/>
        <w:snapToGrid w:val="0"/>
        <w:spacing w:line="360" w:lineRule="auto"/>
        <w:jc w:val="both"/>
        <w:rPr>
          <w:rFonts w:ascii="Book Antiqua" w:hAnsi="Book Antiqua"/>
          <w:color w:val="000000" w:themeColor="text1"/>
        </w:rPr>
        <w:sectPr w:rsidR="00A77B3E" w:rsidRPr="00387E8B">
          <w:pgSz w:w="12240" w:h="15840"/>
          <w:pgMar w:top="1440" w:right="1440" w:bottom="1440" w:left="1440" w:header="720" w:footer="720" w:gutter="0"/>
          <w:cols w:space="720"/>
          <w:docGrid w:linePitch="360"/>
        </w:sectPr>
      </w:pPr>
      <w:r w:rsidRPr="00387E8B">
        <w:rPr>
          <w:rFonts w:ascii="Book Antiqua" w:eastAsia="Book Antiqua" w:hAnsi="Book Antiqua" w:cs="Book Antiqua"/>
          <w:b/>
          <w:color w:val="000000" w:themeColor="text1"/>
        </w:rPr>
        <w:t xml:space="preserve">P-Reviewer: </w:t>
      </w:r>
      <w:r w:rsidRPr="00387E8B">
        <w:rPr>
          <w:rFonts w:ascii="Book Antiqua" w:eastAsia="Book Antiqua" w:hAnsi="Book Antiqua" w:cs="Book Antiqua"/>
          <w:color w:val="000000" w:themeColor="text1"/>
        </w:rPr>
        <w:t>Avalos-Gonzalez J, Mulvihill S, Schmidt J</w:t>
      </w:r>
      <w:r w:rsidRPr="00387E8B">
        <w:rPr>
          <w:rFonts w:ascii="Book Antiqua" w:eastAsia="Book Antiqua" w:hAnsi="Book Antiqua" w:cs="Book Antiqua"/>
          <w:b/>
          <w:color w:val="000000" w:themeColor="text1"/>
        </w:rPr>
        <w:t xml:space="preserve"> S-Editor: </w:t>
      </w:r>
      <w:r w:rsidRPr="00387E8B">
        <w:rPr>
          <w:rFonts w:ascii="Book Antiqua" w:eastAsia="Book Antiqua" w:hAnsi="Book Antiqua" w:cs="Book Antiqua"/>
          <w:color w:val="000000" w:themeColor="text1"/>
        </w:rPr>
        <w:t>Wang JL</w:t>
      </w:r>
      <w:r w:rsidRPr="00387E8B">
        <w:rPr>
          <w:rFonts w:ascii="Book Antiqua" w:eastAsia="Book Antiqua" w:hAnsi="Book Antiqua" w:cs="Book Antiqua"/>
          <w:b/>
          <w:color w:val="000000" w:themeColor="text1"/>
        </w:rPr>
        <w:t xml:space="preserve"> L-Editor:</w:t>
      </w:r>
      <w:r w:rsidR="00A640A8" w:rsidRPr="00387E8B">
        <w:rPr>
          <w:rFonts w:ascii="Book Antiqua" w:hAnsi="Book Antiqua" w:cs="Book Antiqua"/>
          <w:b/>
          <w:color w:val="000000" w:themeColor="text1"/>
          <w:lang w:eastAsia="zh-CN"/>
        </w:rPr>
        <w:t xml:space="preserve"> </w:t>
      </w:r>
      <w:r w:rsidR="007205BF">
        <w:rPr>
          <w:rFonts w:ascii="Book Antiqua" w:hAnsi="Book Antiqua" w:cs="Book Antiqua"/>
          <w:color w:val="000000" w:themeColor="text1"/>
          <w:lang w:eastAsia="zh-CN"/>
        </w:rPr>
        <w:t xml:space="preserve">Webster JR </w:t>
      </w:r>
      <w:r w:rsidRPr="00387E8B">
        <w:rPr>
          <w:rFonts w:ascii="Book Antiqua" w:eastAsia="Book Antiqua" w:hAnsi="Book Antiqua" w:cs="Book Antiqua"/>
          <w:b/>
          <w:color w:val="000000" w:themeColor="text1"/>
        </w:rPr>
        <w:t xml:space="preserve">P-Editor: </w:t>
      </w:r>
    </w:p>
    <w:p w14:paraId="050B9182"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lastRenderedPageBreak/>
        <w:t>Figure Legends</w:t>
      </w:r>
    </w:p>
    <w:p w14:paraId="27D9E1B3" w14:textId="77777777" w:rsidR="00F47ED6" w:rsidRPr="00387E8B" w:rsidRDefault="00F47ED6" w:rsidP="00387E8B">
      <w:pPr>
        <w:adjustRightInd w:val="0"/>
        <w:snapToGrid w:val="0"/>
        <w:spacing w:line="360" w:lineRule="auto"/>
        <w:jc w:val="both"/>
        <w:rPr>
          <w:rFonts w:ascii="Book Antiqua" w:hAnsi="Book Antiqua" w:cs="Book Antiqua"/>
          <w:b/>
          <w:bCs/>
          <w:color w:val="000000" w:themeColor="text1"/>
          <w:lang w:eastAsia="zh-CN"/>
        </w:rPr>
      </w:pPr>
      <w:r w:rsidRPr="00387E8B">
        <w:rPr>
          <w:rFonts w:ascii="Book Antiqua" w:hAnsi="Book Antiqua"/>
          <w:noProof/>
          <w:lang w:val="en-GB" w:eastAsia="zh-CN"/>
        </w:rPr>
        <w:drawing>
          <wp:inline distT="0" distB="0" distL="0" distR="0" wp14:anchorId="3842920C" wp14:editId="6CE9997E">
            <wp:extent cx="5486400" cy="31769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176905"/>
                    </a:xfrm>
                    <a:prstGeom prst="rect">
                      <a:avLst/>
                    </a:prstGeom>
                  </pic:spPr>
                </pic:pic>
              </a:graphicData>
            </a:graphic>
          </wp:inline>
        </w:drawing>
      </w:r>
    </w:p>
    <w:p w14:paraId="6CB44FB7" w14:textId="77777777" w:rsidR="00A77B3E"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b/>
          <w:bCs/>
          <w:color w:val="000000" w:themeColor="text1"/>
        </w:rPr>
        <w:t xml:space="preserve">Figure 1 </w:t>
      </w:r>
      <w:r w:rsidR="00F47ED6" w:rsidRPr="00387E8B">
        <w:rPr>
          <w:rFonts w:ascii="Book Antiqua" w:eastAsia="Book Antiqua" w:hAnsi="Book Antiqua" w:cs="Book Antiqua"/>
          <w:b/>
          <w:color w:val="000000" w:themeColor="text1"/>
        </w:rPr>
        <w:t>Systemic vascular resistance</w:t>
      </w:r>
      <w:r w:rsidR="00F47ED6" w:rsidRPr="00387E8B">
        <w:rPr>
          <w:rFonts w:ascii="Book Antiqua" w:eastAsia="Book Antiqua" w:hAnsi="Book Antiqua" w:cs="Book Antiqua"/>
          <w:b/>
          <w:bCs/>
          <w:color w:val="000000" w:themeColor="text1"/>
        </w:rPr>
        <w:t xml:space="preserve"> </w:t>
      </w:r>
      <w:r w:rsidRPr="00387E8B">
        <w:rPr>
          <w:rFonts w:ascii="Book Antiqua" w:eastAsia="Book Antiqua" w:hAnsi="Book Antiqua" w:cs="Book Antiqua"/>
          <w:b/>
          <w:bCs/>
          <w:color w:val="000000" w:themeColor="text1"/>
        </w:rPr>
        <w:t>trace from one patient.</w:t>
      </w:r>
      <w:r w:rsidR="00F47ED6" w:rsidRPr="00387E8B">
        <w:rPr>
          <w:rFonts w:ascii="Book Antiqua" w:hAnsi="Book Antiqua" w:cs="Book Antiqua"/>
          <w:b/>
          <w:bCs/>
          <w:color w:val="000000" w:themeColor="text1"/>
          <w:lang w:eastAsia="zh-CN"/>
        </w:rPr>
        <w:t xml:space="preserve"> </w:t>
      </w:r>
      <w:r w:rsidR="00F47ED6" w:rsidRPr="00387E8B">
        <w:rPr>
          <w:rFonts w:ascii="Book Antiqua" w:hAnsi="Book Antiqua" w:cs="Book Antiqua"/>
          <w:bCs/>
          <w:color w:val="000000" w:themeColor="text1"/>
          <w:lang w:eastAsia="zh-CN"/>
        </w:rPr>
        <w:t xml:space="preserve">SVR: </w:t>
      </w:r>
      <w:r w:rsidR="00F47ED6" w:rsidRPr="00387E8B">
        <w:rPr>
          <w:rFonts w:ascii="Book Antiqua" w:eastAsia="Book Antiqua" w:hAnsi="Book Antiqua" w:cs="Book Antiqua"/>
          <w:color w:val="000000" w:themeColor="text1"/>
        </w:rPr>
        <w:t>Systemic vascular resistance</w:t>
      </w:r>
      <w:r w:rsidR="00F47ED6" w:rsidRPr="00387E8B">
        <w:rPr>
          <w:rFonts w:ascii="Book Antiqua" w:hAnsi="Book Antiqua" w:cs="Book Antiqua"/>
          <w:color w:val="000000" w:themeColor="text1"/>
          <w:lang w:eastAsia="zh-CN"/>
        </w:rPr>
        <w:t>.</w:t>
      </w:r>
    </w:p>
    <w:p w14:paraId="5C630874" w14:textId="77777777" w:rsidR="00F47ED6" w:rsidRPr="00387E8B" w:rsidRDefault="00F47ED6" w:rsidP="00387E8B">
      <w:pPr>
        <w:adjustRightInd w:val="0"/>
        <w:snapToGrid w:val="0"/>
        <w:spacing w:line="360" w:lineRule="auto"/>
        <w:jc w:val="both"/>
        <w:rPr>
          <w:rFonts w:ascii="Book Antiqua" w:hAnsi="Book Antiqua" w:cs="Book Antiqua"/>
          <w:b/>
          <w:bCs/>
          <w:color w:val="000000" w:themeColor="text1"/>
          <w:lang w:eastAsia="zh-CN"/>
        </w:rPr>
      </w:pPr>
    </w:p>
    <w:p w14:paraId="5E483669" w14:textId="77777777" w:rsidR="00F47ED6" w:rsidRPr="00387E8B" w:rsidRDefault="00F47ED6" w:rsidP="00387E8B">
      <w:pPr>
        <w:adjustRightInd w:val="0"/>
        <w:snapToGrid w:val="0"/>
        <w:spacing w:line="360" w:lineRule="auto"/>
        <w:jc w:val="both"/>
        <w:rPr>
          <w:rFonts w:ascii="Book Antiqua" w:hAnsi="Book Antiqua" w:cs="Book Antiqua"/>
          <w:b/>
          <w:bCs/>
          <w:color w:val="000000" w:themeColor="text1"/>
          <w:lang w:eastAsia="zh-CN"/>
        </w:rPr>
      </w:pPr>
      <w:r w:rsidRPr="00387E8B">
        <w:rPr>
          <w:rFonts w:ascii="Book Antiqua" w:hAnsi="Book Antiqua"/>
          <w:noProof/>
          <w:lang w:val="en-GB" w:eastAsia="zh-CN"/>
        </w:rPr>
        <w:drawing>
          <wp:inline distT="0" distB="0" distL="0" distR="0" wp14:anchorId="58B26D62" wp14:editId="501B371F">
            <wp:extent cx="5486400" cy="3261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61360"/>
                    </a:xfrm>
                    <a:prstGeom prst="rect">
                      <a:avLst/>
                    </a:prstGeom>
                  </pic:spPr>
                </pic:pic>
              </a:graphicData>
            </a:graphic>
          </wp:inline>
        </w:drawing>
      </w:r>
      <w:r w:rsidRPr="00387E8B">
        <w:rPr>
          <w:rFonts w:ascii="Book Antiqua" w:eastAsia="Book Antiqua" w:hAnsi="Book Antiqua" w:cs="Book Antiqua"/>
          <w:b/>
          <w:bCs/>
          <w:color w:val="000000" w:themeColor="text1"/>
        </w:rPr>
        <w:t xml:space="preserve"> </w:t>
      </w:r>
    </w:p>
    <w:p w14:paraId="135C460B" w14:textId="77777777" w:rsidR="00A77B3E"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b/>
          <w:bCs/>
          <w:color w:val="000000" w:themeColor="text1"/>
        </w:rPr>
        <w:t>Figure 2 Flow chart of the study.</w:t>
      </w:r>
      <w:r w:rsidR="00F47ED6" w:rsidRPr="00387E8B">
        <w:rPr>
          <w:rFonts w:ascii="Book Antiqua" w:hAnsi="Book Antiqua" w:cs="Book Antiqua"/>
          <w:b/>
          <w:bCs/>
          <w:color w:val="000000" w:themeColor="text1"/>
          <w:lang w:eastAsia="zh-CN"/>
        </w:rPr>
        <w:t xml:space="preserve"> </w:t>
      </w:r>
      <w:r w:rsidR="00F47ED6" w:rsidRPr="00387E8B">
        <w:rPr>
          <w:rFonts w:ascii="Book Antiqua" w:hAnsi="Book Antiqua" w:cs="Book Antiqua"/>
          <w:bCs/>
          <w:color w:val="000000" w:themeColor="text1"/>
          <w:lang w:eastAsia="zh-CN"/>
        </w:rPr>
        <w:t xml:space="preserve">PONV: </w:t>
      </w:r>
      <w:r w:rsidR="00EB62F0" w:rsidRPr="00387E8B">
        <w:rPr>
          <w:rFonts w:ascii="Book Antiqua" w:eastAsia="Book Antiqua" w:hAnsi="Book Antiqua" w:cs="Book Antiqua"/>
          <w:color w:val="000000" w:themeColor="text1"/>
        </w:rPr>
        <w:t>Postoperative nausea and vomiting</w:t>
      </w:r>
      <w:r w:rsidR="00EB62F0" w:rsidRPr="00387E8B">
        <w:rPr>
          <w:rFonts w:ascii="Book Antiqua" w:hAnsi="Book Antiqua" w:cs="Book Antiqua"/>
          <w:color w:val="000000" w:themeColor="text1"/>
          <w:lang w:eastAsia="zh-CN"/>
        </w:rPr>
        <w:t>;</w:t>
      </w:r>
      <w:r w:rsidR="00EB62F0" w:rsidRPr="00387E8B">
        <w:rPr>
          <w:rFonts w:ascii="Book Antiqua" w:hAnsi="Book Antiqua" w:cs="Book Antiqua"/>
          <w:bCs/>
          <w:color w:val="000000" w:themeColor="text1"/>
          <w:lang w:eastAsia="zh-CN"/>
        </w:rPr>
        <w:t xml:space="preserve"> </w:t>
      </w:r>
      <w:r w:rsidR="00F47ED6" w:rsidRPr="00387E8B">
        <w:rPr>
          <w:rFonts w:ascii="Book Antiqua" w:hAnsi="Book Antiqua" w:cs="Book Antiqua"/>
          <w:bCs/>
          <w:color w:val="000000" w:themeColor="text1"/>
          <w:lang w:eastAsia="zh-CN"/>
        </w:rPr>
        <w:t>ICU:</w:t>
      </w:r>
      <w:r w:rsidR="00EB62F0" w:rsidRPr="00387E8B">
        <w:rPr>
          <w:rFonts w:ascii="Book Antiqua" w:hAnsi="Book Antiqua"/>
        </w:rPr>
        <w:t xml:space="preserve"> </w:t>
      </w:r>
      <w:r w:rsidR="00EB62F0" w:rsidRPr="00387E8B">
        <w:rPr>
          <w:rFonts w:ascii="Book Antiqua" w:hAnsi="Book Antiqua" w:cs="Book Antiqua"/>
          <w:bCs/>
          <w:color w:val="000000" w:themeColor="text1"/>
          <w:lang w:eastAsia="zh-CN"/>
        </w:rPr>
        <w:t>Intensive care unit.</w:t>
      </w:r>
    </w:p>
    <w:p w14:paraId="55F7DD0D" w14:textId="77777777" w:rsidR="002A03F0" w:rsidRPr="00387E8B" w:rsidRDefault="002A03F0" w:rsidP="00387E8B">
      <w:pPr>
        <w:adjustRightInd w:val="0"/>
        <w:snapToGrid w:val="0"/>
        <w:spacing w:line="360" w:lineRule="auto"/>
        <w:jc w:val="both"/>
        <w:rPr>
          <w:rFonts w:ascii="Book Antiqua" w:hAnsi="Book Antiqua" w:cs="Book Antiqua"/>
          <w:b/>
          <w:bCs/>
          <w:color w:val="000000" w:themeColor="text1"/>
          <w:lang w:eastAsia="zh-CN"/>
        </w:rPr>
      </w:pPr>
      <w:r w:rsidRPr="00387E8B">
        <w:rPr>
          <w:rFonts w:ascii="Book Antiqua" w:hAnsi="Book Antiqua"/>
          <w:noProof/>
          <w:lang w:val="en-GB" w:eastAsia="zh-CN"/>
        </w:rPr>
        <w:lastRenderedPageBreak/>
        <w:drawing>
          <wp:inline distT="0" distB="0" distL="0" distR="0" wp14:anchorId="3F1E7707" wp14:editId="0EC92E6C">
            <wp:extent cx="5996485" cy="247285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00215" cy="2474394"/>
                    </a:xfrm>
                    <a:prstGeom prst="rect">
                      <a:avLst/>
                    </a:prstGeom>
                  </pic:spPr>
                </pic:pic>
              </a:graphicData>
            </a:graphic>
          </wp:inline>
        </w:drawing>
      </w:r>
      <w:r w:rsidRPr="00387E8B">
        <w:rPr>
          <w:rFonts w:ascii="Book Antiqua" w:eastAsia="Book Antiqua" w:hAnsi="Book Antiqua" w:cs="Book Antiqua"/>
          <w:b/>
          <w:bCs/>
          <w:color w:val="000000" w:themeColor="text1"/>
        </w:rPr>
        <w:t xml:space="preserve"> </w:t>
      </w:r>
    </w:p>
    <w:p w14:paraId="20E81963" w14:textId="77777777" w:rsidR="002A03F0"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b/>
          <w:bCs/>
          <w:color w:val="000000" w:themeColor="text1"/>
        </w:rPr>
        <w:t xml:space="preserve">Figure 3 Independent predictors of </w:t>
      </w:r>
      <w:r w:rsidR="00EB62F0" w:rsidRPr="00387E8B">
        <w:rPr>
          <w:rFonts w:ascii="Book Antiqua" w:eastAsia="Book Antiqua" w:hAnsi="Book Antiqua" w:cs="Book Antiqua"/>
          <w:b/>
          <w:color w:val="000000" w:themeColor="text1"/>
        </w:rPr>
        <w:t>postoperative nausea and vomiting</w:t>
      </w:r>
      <w:r w:rsidRPr="00387E8B">
        <w:rPr>
          <w:rFonts w:ascii="Book Antiqua" w:eastAsia="Book Antiqua" w:hAnsi="Book Antiqua" w:cs="Book Antiqua"/>
          <w:b/>
          <w:bCs/>
          <w:color w:val="000000" w:themeColor="text1"/>
        </w:rPr>
        <w:t>.</w:t>
      </w:r>
      <w:r w:rsidR="002A03F0" w:rsidRPr="00387E8B">
        <w:rPr>
          <w:rFonts w:ascii="Book Antiqua" w:hAnsi="Book Antiqua" w:cs="Book Antiqua"/>
          <w:bCs/>
          <w:color w:val="000000" w:themeColor="text1"/>
          <w:lang w:eastAsia="zh-CN"/>
        </w:rPr>
        <w:t xml:space="preserve"> SVR: </w:t>
      </w:r>
      <w:r w:rsidR="002A03F0" w:rsidRPr="00387E8B">
        <w:rPr>
          <w:rFonts w:ascii="Book Antiqua" w:eastAsia="Book Antiqua" w:hAnsi="Book Antiqua" w:cs="Book Antiqua"/>
          <w:color w:val="000000" w:themeColor="text1"/>
        </w:rPr>
        <w:t>Systemic vascular resistance</w:t>
      </w:r>
      <w:r w:rsidR="002A03F0" w:rsidRPr="00387E8B">
        <w:rPr>
          <w:rFonts w:ascii="Book Antiqua" w:hAnsi="Book Antiqua" w:cs="Book Antiqua"/>
          <w:color w:val="000000" w:themeColor="text1"/>
          <w:lang w:eastAsia="zh-CN"/>
        </w:rPr>
        <w:t>.</w:t>
      </w:r>
    </w:p>
    <w:p w14:paraId="0322A065" w14:textId="77777777" w:rsidR="002A03F0" w:rsidRPr="00387E8B" w:rsidRDefault="002A03F0" w:rsidP="00387E8B">
      <w:pPr>
        <w:adjustRightInd w:val="0"/>
        <w:snapToGrid w:val="0"/>
        <w:spacing w:line="360" w:lineRule="auto"/>
        <w:jc w:val="both"/>
        <w:rPr>
          <w:rFonts w:ascii="Book Antiqua" w:hAnsi="Book Antiqua" w:cs="Book Antiqua"/>
          <w:b/>
          <w:bCs/>
          <w:color w:val="000000" w:themeColor="text1"/>
          <w:lang w:eastAsia="zh-CN"/>
        </w:rPr>
      </w:pPr>
    </w:p>
    <w:p w14:paraId="626FE35C" w14:textId="77777777" w:rsidR="002A03F0" w:rsidRPr="00387E8B" w:rsidRDefault="002A03F0" w:rsidP="00387E8B">
      <w:pPr>
        <w:adjustRightInd w:val="0"/>
        <w:snapToGrid w:val="0"/>
        <w:spacing w:line="360" w:lineRule="auto"/>
        <w:jc w:val="both"/>
        <w:rPr>
          <w:rFonts w:ascii="Book Antiqua" w:hAnsi="Book Antiqua" w:cs="Book Antiqua"/>
          <w:b/>
          <w:bCs/>
          <w:color w:val="000000" w:themeColor="text1"/>
          <w:lang w:eastAsia="zh-CN"/>
        </w:rPr>
      </w:pPr>
      <w:r w:rsidRPr="00387E8B">
        <w:rPr>
          <w:rFonts w:ascii="Book Antiqua" w:hAnsi="Book Antiqua"/>
          <w:noProof/>
          <w:lang w:val="en-GB" w:eastAsia="zh-CN"/>
        </w:rPr>
        <w:drawing>
          <wp:inline distT="0" distB="0" distL="0" distR="0" wp14:anchorId="5706A7C5" wp14:editId="355F15CC">
            <wp:extent cx="5486400" cy="340804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408045"/>
                    </a:xfrm>
                    <a:prstGeom prst="rect">
                      <a:avLst/>
                    </a:prstGeom>
                  </pic:spPr>
                </pic:pic>
              </a:graphicData>
            </a:graphic>
          </wp:inline>
        </w:drawing>
      </w:r>
    </w:p>
    <w:p w14:paraId="797221C1" w14:textId="77777777" w:rsidR="002A03F0"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b/>
          <w:bCs/>
          <w:color w:val="000000" w:themeColor="text1"/>
        </w:rPr>
        <w:t xml:space="preserve">Figure 4 Incidence of </w:t>
      </w:r>
      <w:r w:rsidR="00EB62F0" w:rsidRPr="00387E8B">
        <w:rPr>
          <w:rFonts w:ascii="Book Antiqua" w:eastAsia="Book Antiqua" w:hAnsi="Book Antiqua" w:cs="Book Antiqua"/>
          <w:b/>
          <w:color w:val="000000" w:themeColor="text1"/>
        </w:rPr>
        <w:t>postoperative nausea and vomiting</w:t>
      </w:r>
      <w:r w:rsidR="00EB62F0" w:rsidRPr="00387E8B">
        <w:rPr>
          <w:rFonts w:ascii="Book Antiqua" w:eastAsia="Book Antiqua" w:hAnsi="Book Antiqua" w:cs="Book Antiqua"/>
          <w:b/>
          <w:bCs/>
          <w:color w:val="000000" w:themeColor="text1"/>
        </w:rPr>
        <w:t xml:space="preserve"> </w:t>
      </w:r>
      <w:r w:rsidRPr="00387E8B">
        <w:rPr>
          <w:rFonts w:ascii="Book Antiqua" w:eastAsia="Book Antiqua" w:hAnsi="Book Antiqua" w:cs="Book Antiqua"/>
          <w:b/>
          <w:bCs/>
          <w:color w:val="000000" w:themeColor="text1"/>
        </w:rPr>
        <w:t xml:space="preserve">between different levels of </w:t>
      </w:r>
      <w:r w:rsidR="00EB62F0" w:rsidRPr="00387E8B">
        <w:rPr>
          <w:rFonts w:ascii="Book Antiqua" w:eastAsia="Book Antiqua" w:hAnsi="Book Antiqua" w:cs="Book Antiqua"/>
          <w:b/>
          <w:color w:val="000000" w:themeColor="text1"/>
        </w:rPr>
        <w:t>systemic vascular resistance</w:t>
      </w:r>
      <w:r w:rsidR="00EB62F0" w:rsidRPr="00387E8B">
        <w:rPr>
          <w:rFonts w:ascii="Book Antiqua" w:eastAsia="Book Antiqua" w:hAnsi="Book Antiqua" w:cs="Book Antiqua"/>
          <w:b/>
          <w:bCs/>
          <w:color w:val="000000" w:themeColor="text1"/>
        </w:rPr>
        <w:t xml:space="preserve"> </w:t>
      </w:r>
      <w:r w:rsidRPr="00387E8B">
        <w:rPr>
          <w:rFonts w:ascii="Book Antiqua" w:eastAsia="Book Antiqua" w:hAnsi="Book Antiqua" w:cs="Book Antiqua"/>
          <w:b/>
          <w:bCs/>
          <w:color w:val="000000" w:themeColor="text1"/>
        </w:rPr>
        <w:t>mean.</w:t>
      </w:r>
      <w:r w:rsidR="002A03F0" w:rsidRPr="00387E8B">
        <w:rPr>
          <w:rFonts w:ascii="Book Antiqua" w:hAnsi="Book Antiqua" w:cs="Book Antiqua"/>
          <w:bCs/>
          <w:color w:val="000000" w:themeColor="text1"/>
          <w:lang w:eastAsia="zh-CN"/>
        </w:rPr>
        <w:t xml:space="preserve"> SVR: </w:t>
      </w:r>
      <w:r w:rsidR="002A03F0" w:rsidRPr="00387E8B">
        <w:rPr>
          <w:rFonts w:ascii="Book Antiqua" w:eastAsia="Book Antiqua" w:hAnsi="Book Antiqua" w:cs="Book Antiqua"/>
          <w:color w:val="000000" w:themeColor="text1"/>
        </w:rPr>
        <w:t>Systemic vascular resistance</w:t>
      </w:r>
      <w:r w:rsidR="002A03F0" w:rsidRPr="00387E8B">
        <w:rPr>
          <w:rFonts w:ascii="Book Antiqua" w:hAnsi="Book Antiqua" w:cs="Book Antiqua"/>
          <w:color w:val="000000" w:themeColor="text1"/>
          <w:lang w:eastAsia="zh-CN"/>
        </w:rPr>
        <w:t xml:space="preserve">; </w:t>
      </w:r>
      <w:r w:rsidR="002A03F0" w:rsidRPr="00387E8B">
        <w:rPr>
          <w:rFonts w:ascii="Book Antiqua" w:hAnsi="Book Antiqua" w:cs="Book Antiqua"/>
          <w:bCs/>
          <w:color w:val="000000" w:themeColor="text1"/>
          <w:lang w:eastAsia="zh-CN"/>
        </w:rPr>
        <w:t xml:space="preserve">PONV: </w:t>
      </w:r>
      <w:r w:rsidR="002A03F0" w:rsidRPr="00387E8B">
        <w:rPr>
          <w:rFonts w:ascii="Book Antiqua" w:eastAsia="Book Antiqua" w:hAnsi="Book Antiqua" w:cs="Book Antiqua"/>
          <w:color w:val="000000" w:themeColor="text1"/>
        </w:rPr>
        <w:t>Postoperative nausea and vomiting</w:t>
      </w:r>
      <w:r w:rsidR="002A03F0" w:rsidRPr="00387E8B">
        <w:rPr>
          <w:rFonts w:ascii="Book Antiqua" w:hAnsi="Book Antiqua" w:cs="Book Antiqua"/>
          <w:color w:val="000000" w:themeColor="text1"/>
          <w:lang w:eastAsia="zh-CN"/>
        </w:rPr>
        <w:t>.</w:t>
      </w:r>
    </w:p>
    <w:p w14:paraId="2A85D815" w14:textId="77777777" w:rsidR="00877083" w:rsidRPr="00387E8B" w:rsidRDefault="00877083" w:rsidP="00387E8B">
      <w:pPr>
        <w:adjustRightInd w:val="0"/>
        <w:snapToGrid w:val="0"/>
        <w:spacing w:line="360" w:lineRule="auto"/>
        <w:jc w:val="both"/>
        <w:rPr>
          <w:rFonts w:ascii="Book Antiqua" w:hAnsi="Book Antiqua"/>
        </w:rPr>
      </w:pPr>
      <w:r w:rsidRPr="00387E8B">
        <w:rPr>
          <w:rFonts w:ascii="Book Antiqua" w:hAnsi="Book Antiqua"/>
          <w:b/>
          <w:color w:val="000000" w:themeColor="text1"/>
        </w:rPr>
        <w:br w:type="page"/>
      </w:r>
      <w:r w:rsidRPr="00387E8B">
        <w:rPr>
          <w:rFonts w:ascii="Book Antiqua" w:hAnsi="Book Antiqua"/>
          <w:b/>
          <w:bCs/>
        </w:rPr>
        <w:lastRenderedPageBreak/>
        <w:t>Table 1</w:t>
      </w:r>
      <w:r w:rsidRPr="00387E8B">
        <w:rPr>
          <w:rFonts w:ascii="Book Antiqua" w:hAnsi="Book Antiqua"/>
          <w:b/>
        </w:rPr>
        <w:t xml:space="preserve"> Perioperative variables</w:t>
      </w:r>
    </w:p>
    <w:tbl>
      <w:tblPr>
        <w:tblStyle w:val="6-31"/>
        <w:tblW w:w="5000" w:type="pct"/>
        <w:tblBorders>
          <w:top w:val="single" w:sz="4" w:space="0" w:color="000000" w:themeColor="text1"/>
          <w:bottom w:val="single" w:sz="4" w:space="0" w:color="000000" w:themeColor="text1"/>
        </w:tblBorders>
        <w:tblLook w:val="04A0" w:firstRow="1" w:lastRow="0" w:firstColumn="1" w:lastColumn="0" w:noHBand="0" w:noVBand="1"/>
      </w:tblPr>
      <w:tblGrid>
        <w:gridCol w:w="4464"/>
        <w:gridCol w:w="1919"/>
        <w:gridCol w:w="1944"/>
        <w:gridCol w:w="1249"/>
      </w:tblGrid>
      <w:tr w:rsidR="00877083" w:rsidRPr="00387E8B" w14:paraId="337B2BE2" w14:textId="77777777" w:rsidTr="00387E8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tcBorders>
              <w:top w:val="single" w:sz="4" w:space="0" w:color="000000" w:themeColor="text1"/>
              <w:bottom w:val="single" w:sz="4" w:space="0" w:color="000000" w:themeColor="text1"/>
            </w:tcBorders>
          </w:tcPr>
          <w:p w14:paraId="6BBF77EA" w14:textId="77777777" w:rsidR="00877083" w:rsidRPr="00387E8B" w:rsidRDefault="00877083" w:rsidP="00387E8B">
            <w:pPr>
              <w:adjustRightInd w:val="0"/>
              <w:snapToGrid w:val="0"/>
              <w:spacing w:line="360" w:lineRule="auto"/>
              <w:jc w:val="both"/>
              <w:rPr>
                <w:rFonts w:ascii="Book Antiqua" w:hAnsi="Book Antiqua" w:cs="Times New Roman"/>
                <w:color w:val="auto"/>
              </w:rPr>
            </w:pPr>
            <w:r w:rsidRPr="00387E8B">
              <w:rPr>
                <w:rFonts w:ascii="Book Antiqua" w:hAnsi="Book Antiqua" w:cs="Times New Roman"/>
                <w:color w:val="auto"/>
              </w:rPr>
              <w:t>Variables</w:t>
            </w:r>
          </w:p>
        </w:tc>
        <w:tc>
          <w:tcPr>
            <w:tcW w:w="1002" w:type="pct"/>
            <w:tcBorders>
              <w:top w:val="single" w:sz="4" w:space="0" w:color="000000" w:themeColor="text1"/>
              <w:bottom w:val="single" w:sz="4" w:space="0" w:color="000000" w:themeColor="text1"/>
            </w:tcBorders>
          </w:tcPr>
          <w:p w14:paraId="2B68477E" w14:textId="77777777" w:rsidR="00877083" w:rsidRPr="00387E8B" w:rsidRDefault="00877083" w:rsidP="00387E8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387E8B">
              <w:rPr>
                <w:rFonts w:ascii="Book Antiqua" w:hAnsi="Book Antiqua" w:cs="Times New Roman"/>
                <w:color w:val="auto"/>
              </w:rPr>
              <w:t>PONV group (</w:t>
            </w:r>
            <w:r w:rsidRPr="00387E8B">
              <w:rPr>
                <w:rFonts w:ascii="Book Antiqua" w:hAnsi="Book Antiqua" w:cs="Times New Roman"/>
                <w:i/>
                <w:color w:val="auto"/>
              </w:rPr>
              <w:t>n</w:t>
            </w:r>
            <w:r w:rsidRPr="00387E8B">
              <w:rPr>
                <w:rFonts w:ascii="Book Antiqua" w:hAnsi="Book Antiqua" w:cs="Times New Roman"/>
                <w:color w:val="auto"/>
              </w:rPr>
              <w:t xml:space="preserve"> = 128)</w:t>
            </w:r>
          </w:p>
        </w:tc>
        <w:tc>
          <w:tcPr>
            <w:tcW w:w="1015" w:type="pct"/>
            <w:tcBorders>
              <w:top w:val="single" w:sz="4" w:space="0" w:color="000000" w:themeColor="text1"/>
              <w:bottom w:val="single" w:sz="4" w:space="0" w:color="000000" w:themeColor="text1"/>
            </w:tcBorders>
          </w:tcPr>
          <w:p w14:paraId="5A8B6D6F" w14:textId="77777777" w:rsidR="00877083" w:rsidRPr="00387E8B" w:rsidRDefault="00877083" w:rsidP="00387E8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387E8B">
              <w:rPr>
                <w:rFonts w:ascii="Book Antiqua" w:hAnsi="Book Antiqua" w:cs="Times New Roman"/>
                <w:color w:val="auto"/>
              </w:rPr>
              <w:t>Non-PONV group (</w:t>
            </w:r>
            <w:r w:rsidRPr="00387E8B">
              <w:rPr>
                <w:rFonts w:ascii="Book Antiqua" w:hAnsi="Book Antiqua" w:cs="Times New Roman"/>
                <w:i/>
                <w:color w:val="auto"/>
              </w:rPr>
              <w:t>n</w:t>
            </w:r>
            <w:r w:rsidRPr="00387E8B">
              <w:rPr>
                <w:rFonts w:ascii="Book Antiqua" w:hAnsi="Book Antiqua" w:cs="Times New Roman"/>
                <w:color w:val="auto"/>
              </w:rPr>
              <w:t xml:space="preserve"> = 100)</w:t>
            </w:r>
          </w:p>
        </w:tc>
        <w:tc>
          <w:tcPr>
            <w:tcW w:w="652" w:type="pct"/>
            <w:tcBorders>
              <w:top w:val="single" w:sz="4" w:space="0" w:color="000000" w:themeColor="text1"/>
              <w:bottom w:val="single" w:sz="4" w:space="0" w:color="000000" w:themeColor="text1"/>
            </w:tcBorders>
          </w:tcPr>
          <w:p w14:paraId="31F23229" w14:textId="77777777" w:rsidR="00877083" w:rsidRPr="00387E8B" w:rsidRDefault="00877083" w:rsidP="00387E8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387E8B">
              <w:rPr>
                <w:rFonts w:ascii="Book Antiqua" w:hAnsi="Book Antiqua" w:cs="Times New Roman"/>
                <w:i/>
                <w:color w:val="auto"/>
              </w:rPr>
              <w:t>P</w:t>
            </w:r>
            <w:r w:rsidRPr="00387E8B">
              <w:rPr>
                <w:rFonts w:ascii="Book Antiqua" w:hAnsi="Book Antiqua" w:cs="Times New Roman"/>
                <w:color w:val="auto"/>
              </w:rPr>
              <w:t xml:space="preserve"> value</w:t>
            </w:r>
          </w:p>
        </w:tc>
      </w:tr>
      <w:tr w:rsidR="00877083" w:rsidRPr="00387E8B" w14:paraId="566BB3E4" w14:textId="77777777" w:rsidTr="00387E8B">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000000" w:themeColor="text1"/>
            </w:tcBorders>
            <w:shd w:val="clear" w:color="auto" w:fill="FFFFFF" w:themeFill="background1"/>
          </w:tcPr>
          <w:p w14:paraId="174F408A" w14:textId="77777777" w:rsidR="00877083" w:rsidRPr="00387E8B" w:rsidRDefault="00877083" w:rsidP="00387E8B">
            <w:pPr>
              <w:adjustRightInd w:val="0"/>
              <w:snapToGrid w:val="0"/>
              <w:spacing w:line="360" w:lineRule="auto"/>
              <w:jc w:val="both"/>
              <w:rPr>
                <w:rFonts w:ascii="Book Antiqua" w:hAnsi="Book Antiqua" w:cs="Times New Roman"/>
                <w:color w:val="auto"/>
              </w:rPr>
            </w:pPr>
            <w:r w:rsidRPr="00387E8B">
              <w:rPr>
                <w:rFonts w:ascii="Book Antiqua" w:hAnsi="Book Antiqua" w:cs="Times New Roman"/>
                <w:b w:val="0"/>
                <w:color w:val="auto"/>
              </w:rPr>
              <w:t>Patient characteristics</w:t>
            </w:r>
          </w:p>
        </w:tc>
      </w:tr>
      <w:tr w:rsidR="00387E8B" w:rsidRPr="00387E8B" w14:paraId="4D75517D"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7CE10FC9"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Age (</w:t>
            </w:r>
            <w:proofErr w:type="spellStart"/>
            <w:r w:rsidRPr="00387E8B">
              <w:rPr>
                <w:rFonts w:ascii="Book Antiqua" w:hAnsi="Book Antiqua" w:cs="Times New Roman"/>
                <w:b w:val="0"/>
                <w:color w:val="auto"/>
              </w:rPr>
              <w:t>yr</w:t>
            </w:r>
            <w:proofErr w:type="spellEnd"/>
            <w:r w:rsidRPr="00387E8B">
              <w:rPr>
                <w:rFonts w:ascii="Book Antiqua" w:hAnsi="Book Antiqua" w:cs="Times New Roman"/>
                <w:b w:val="0"/>
                <w:color w:val="auto"/>
              </w:rPr>
              <w:t>)</w:t>
            </w:r>
          </w:p>
        </w:tc>
        <w:tc>
          <w:tcPr>
            <w:tcW w:w="1002" w:type="pct"/>
            <w:shd w:val="clear" w:color="auto" w:fill="FFFFFF" w:themeFill="background1"/>
            <w:vAlign w:val="center"/>
          </w:tcPr>
          <w:p w14:paraId="612789AE"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50.3 ± 7.7</w:t>
            </w:r>
          </w:p>
        </w:tc>
        <w:tc>
          <w:tcPr>
            <w:tcW w:w="1015" w:type="pct"/>
            <w:shd w:val="clear" w:color="auto" w:fill="FFFFFF" w:themeFill="background1"/>
            <w:vAlign w:val="center"/>
          </w:tcPr>
          <w:p w14:paraId="44D9B532"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50.9 ± 6.2</w:t>
            </w:r>
          </w:p>
        </w:tc>
        <w:tc>
          <w:tcPr>
            <w:tcW w:w="652" w:type="pct"/>
            <w:shd w:val="clear" w:color="auto" w:fill="FFFFFF" w:themeFill="background1"/>
            <w:vAlign w:val="center"/>
          </w:tcPr>
          <w:p w14:paraId="6F0928F6"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0.672</w:t>
            </w:r>
          </w:p>
        </w:tc>
      </w:tr>
      <w:tr w:rsidR="00387E8B" w:rsidRPr="00387E8B" w14:paraId="2071189E"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28C40672"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BMI (kg/m²)</w:t>
            </w:r>
          </w:p>
        </w:tc>
        <w:tc>
          <w:tcPr>
            <w:tcW w:w="1002" w:type="pct"/>
            <w:shd w:val="clear" w:color="auto" w:fill="FFFFFF" w:themeFill="background1"/>
            <w:vAlign w:val="center"/>
          </w:tcPr>
          <w:p w14:paraId="03381BAF"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25.7 ± 3.6</w:t>
            </w:r>
          </w:p>
        </w:tc>
        <w:tc>
          <w:tcPr>
            <w:tcW w:w="1015" w:type="pct"/>
            <w:shd w:val="clear" w:color="auto" w:fill="FFFFFF" w:themeFill="background1"/>
            <w:vAlign w:val="center"/>
          </w:tcPr>
          <w:p w14:paraId="1A8ABB01"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24.6 ± 2.4</w:t>
            </w:r>
          </w:p>
        </w:tc>
        <w:tc>
          <w:tcPr>
            <w:tcW w:w="652" w:type="pct"/>
            <w:shd w:val="clear" w:color="auto" w:fill="FFFFFF" w:themeFill="background1"/>
            <w:vAlign w:val="center"/>
          </w:tcPr>
          <w:p w14:paraId="5734D235"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0.064</w:t>
            </w:r>
          </w:p>
        </w:tc>
      </w:tr>
      <w:tr w:rsidR="00387E8B" w:rsidRPr="00387E8B" w14:paraId="2AA064FA"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vAlign w:val="center"/>
          </w:tcPr>
          <w:p w14:paraId="2DCA2550"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Hb (g/L)</w:t>
            </w:r>
          </w:p>
        </w:tc>
        <w:tc>
          <w:tcPr>
            <w:tcW w:w="1002" w:type="pct"/>
            <w:shd w:val="clear" w:color="auto" w:fill="FFFFFF" w:themeFill="background1"/>
            <w:vAlign w:val="center"/>
          </w:tcPr>
          <w:p w14:paraId="3F064594"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121.7 ± 21.1</w:t>
            </w:r>
          </w:p>
        </w:tc>
        <w:tc>
          <w:tcPr>
            <w:tcW w:w="1015" w:type="pct"/>
            <w:shd w:val="clear" w:color="auto" w:fill="FFFFFF" w:themeFill="background1"/>
            <w:vAlign w:val="center"/>
          </w:tcPr>
          <w:p w14:paraId="6EA81E99"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121.1 ± 20.4</w:t>
            </w:r>
          </w:p>
        </w:tc>
        <w:tc>
          <w:tcPr>
            <w:tcW w:w="652" w:type="pct"/>
            <w:shd w:val="clear" w:color="auto" w:fill="FFFFFF" w:themeFill="background1"/>
            <w:vAlign w:val="center"/>
          </w:tcPr>
          <w:p w14:paraId="42AAB9A2"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0.902</w:t>
            </w:r>
          </w:p>
        </w:tc>
      </w:tr>
      <w:tr w:rsidR="00387E8B" w:rsidRPr="00387E8B" w14:paraId="738496DB"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664E9E97"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proofErr w:type="spellStart"/>
            <w:r w:rsidRPr="00387E8B">
              <w:rPr>
                <w:rFonts w:ascii="Book Antiqua" w:hAnsi="Book Antiqua" w:cs="Times New Roman"/>
                <w:b w:val="0"/>
                <w:color w:val="auto"/>
              </w:rPr>
              <w:t>Hct</w:t>
            </w:r>
            <w:proofErr w:type="spellEnd"/>
            <w:r w:rsidRPr="00387E8B">
              <w:rPr>
                <w:rFonts w:ascii="Book Antiqua" w:hAnsi="Book Antiqua" w:cs="Times New Roman"/>
                <w:b w:val="0"/>
                <w:color w:val="auto"/>
              </w:rPr>
              <w:t xml:space="preserve"> (%)</w:t>
            </w:r>
          </w:p>
        </w:tc>
        <w:tc>
          <w:tcPr>
            <w:tcW w:w="1002" w:type="pct"/>
            <w:shd w:val="clear" w:color="auto" w:fill="FFFFFF" w:themeFill="background1"/>
            <w:vAlign w:val="center"/>
          </w:tcPr>
          <w:p w14:paraId="7126E38A"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37.8 ± 5.1</w:t>
            </w:r>
          </w:p>
        </w:tc>
        <w:tc>
          <w:tcPr>
            <w:tcW w:w="1015" w:type="pct"/>
            <w:shd w:val="clear" w:color="auto" w:fill="FFFFFF" w:themeFill="background1"/>
            <w:vAlign w:val="center"/>
          </w:tcPr>
          <w:p w14:paraId="7BF4196B"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37.5 ± 5.3</w:t>
            </w:r>
          </w:p>
        </w:tc>
        <w:tc>
          <w:tcPr>
            <w:tcW w:w="652" w:type="pct"/>
            <w:shd w:val="clear" w:color="auto" w:fill="FFFFFF" w:themeFill="background1"/>
            <w:vAlign w:val="center"/>
          </w:tcPr>
          <w:p w14:paraId="5E801A7A"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0.822</w:t>
            </w:r>
          </w:p>
        </w:tc>
      </w:tr>
      <w:tr w:rsidR="00877083" w:rsidRPr="00387E8B" w14:paraId="43CD0A47" w14:textId="77777777" w:rsidTr="00387E8B">
        <w:trPr>
          <w:trHeight w:val="438"/>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409C35E9" w14:textId="77777777" w:rsidR="00877083" w:rsidRPr="00387E8B" w:rsidRDefault="00877083" w:rsidP="00387E8B">
            <w:pPr>
              <w:adjustRightInd w:val="0"/>
              <w:snapToGrid w:val="0"/>
              <w:spacing w:line="360" w:lineRule="auto"/>
              <w:jc w:val="both"/>
              <w:rPr>
                <w:rFonts w:ascii="Book Antiqua" w:eastAsia="宋体" w:hAnsi="Book Antiqua" w:cs="Times New Roman"/>
                <w:color w:val="auto"/>
              </w:rPr>
            </w:pPr>
            <w:r w:rsidRPr="00387E8B">
              <w:rPr>
                <w:rFonts w:ascii="Book Antiqua" w:hAnsi="Book Antiqua" w:cs="Times New Roman"/>
                <w:b w:val="0"/>
                <w:color w:val="auto"/>
              </w:rPr>
              <w:t>Past medical history</w:t>
            </w:r>
          </w:p>
        </w:tc>
      </w:tr>
      <w:tr w:rsidR="00387E8B" w:rsidRPr="00387E8B" w14:paraId="0209D2E5"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2C102F72"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 xml:space="preserve">Hypertension, </w:t>
            </w:r>
            <w:r w:rsidRPr="00387E8B">
              <w:rPr>
                <w:rFonts w:ascii="Book Antiqua" w:hAnsi="Book Antiqua" w:cs="Times New Roman"/>
                <w:b w:val="0"/>
                <w:i/>
                <w:color w:val="auto"/>
              </w:rPr>
              <w:t>n</w:t>
            </w:r>
            <w:r w:rsidRPr="00387E8B">
              <w:rPr>
                <w:rFonts w:ascii="Book Antiqua" w:hAnsi="Book Antiqua" w:cs="Times New Roman"/>
                <w:b w:val="0"/>
                <w:color w:val="auto"/>
              </w:rPr>
              <w:t xml:space="preserve"> (%)</w:t>
            </w:r>
          </w:p>
        </w:tc>
        <w:tc>
          <w:tcPr>
            <w:tcW w:w="1002" w:type="pct"/>
            <w:shd w:val="clear" w:color="auto" w:fill="FFFFFF" w:themeFill="background1"/>
          </w:tcPr>
          <w:p w14:paraId="03F8E03D"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22 (45.8)</w:t>
            </w:r>
          </w:p>
        </w:tc>
        <w:tc>
          <w:tcPr>
            <w:tcW w:w="1015" w:type="pct"/>
            <w:shd w:val="clear" w:color="auto" w:fill="FFFFFF" w:themeFill="background1"/>
          </w:tcPr>
          <w:p w14:paraId="7DBF43FF"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26 (54.2)</w:t>
            </w:r>
          </w:p>
        </w:tc>
        <w:tc>
          <w:tcPr>
            <w:tcW w:w="652" w:type="pct"/>
            <w:shd w:val="clear" w:color="auto" w:fill="FFFFFF" w:themeFill="background1"/>
          </w:tcPr>
          <w:p w14:paraId="2DA0848D"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0.250</w:t>
            </w:r>
          </w:p>
        </w:tc>
      </w:tr>
      <w:tr w:rsidR="00387E8B" w:rsidRPr="00387E8B" w14:paraId="013F9E4E"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4DEC3B1C"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 xml:space="preserve">Diabetes mellitus, </w:t>
            </w:r>
            <w:r w:rsidRPr="00387E8B">
              <w:rPr>
                <w:rFonts w:ascii="Book Antiqua" w:hAnsi="Book Antiqua" w:cs="Times New Roman"/>
                <w:b w:val="0"/>
                <w:i/>
                <w:color w:val="auto"/>
              </w:rPr>
              <w:t>n</w:t>
            </w:r>
            <w:r w:rsidRPr="00387E8B">
              <w:rPr>
                <w:rFonts w:ascii="Book Antiqua" w:hAnsi="Book Antiqua" w:cs="Times New Roman"/>
                <w:b w:val="0"/>
                <w:color w:val="auto"/>
              </w:rPr>
              <w:t xml:space="preserve"> (%)</w:t>
            </w:r>
          </w:p>
        </w:tc>
        <w:tc>
          <w:tcPr>
            <w:tcW w:w="1002" w:type="pct"/>
            <w:shd w:val="clear" w:color="auto" w:fill="FFFFFF" w:themeFill="background1"/>
          </w:tcPr>
          <w:p w14:paraId="7AA4898C"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15 (53.6)</w:t>
            </w:r>
          </w:p>
        </w:tc>
        <w:tc>
          <w:tcPr>
            <w:tcW w:w="1015" w:type="pct"/>
            <w:shd w:val="clear" w:color="auto" w:fill="FFFFFF" w:themeFill="background1"/>
          </w:tcPr>
          <w:p w14:paraId="153DB1AE"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13 (46.4)</w:t>
            </w:r>
          </w:p>
        </w:tc>
        <w:tc>
          <w:tcPr>
            <w:tcW w:w="652" w:type="pct"/>
            <w:shd w:val="clear" w:color="auto" w:fill="FFFFFF" w:themeFill="background1"/>
          </w:tcPr>
          <w:p w14:paraId="7AD61063"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0.553</w:t>
            </w:r>
          </w:p>
        </w:tc>
      </w:tr>
      <w:tr w:rsidR="00877083" w:rsidRPr="00387E8B" w14:paraId="64B514DB" w14:textId="77777777" w:rsidTr="00387E8B">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00A8BF07" w14:textId="77777777" w:rsidR="00877083" w:rsidRPr="00387E8B" w:rsidRDefault="00877083" w:rsidP="00387E8B">
            <w:pPr>
              <w:adjustRightInd w:val="0"/>
              <w:snapToGrid w:val="0"/>
              <w:spacing w:line="360" w:lineRule="auto"/>
              <w:jc w:val="both"/>
              <w:rPr>
                <w:rFonts w:ascii="Book Antiqua" w:eastAsia="宋体" w:hAnsi="Book Antiqua" w:cs="Times New Roman"/>
                <w:color w:val="auto"/>
              </w:rPr>
            </w:pPr>
            <w:r w:rsidRPr="00387E8B">
              <w:rPr>
                <w:rFonts w:ascii="Book Antiqua" w:hAnsi="Book Antiqua" w:cs="Times New Roman"/>
                <w:b w:val="0"/>
                <w:color w:val="auto"/>
              </w:rPr>
              <w:t>SVR</w:t>
            </w:r>
          </w:p>
        </w:tc>
      </w:tr>
      <w:tr w:rsidR="00387E8B" w:rsidRPr="00387E8B" w14:paraId="043EC450"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11EE0C6F"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SVR</w:t>
            </w:r>
            <w:r w:rsidRPr="00387E8B">
              <w:rPr>
                <w:rFonts w:ascii="Book Antiqua" w:hAnsi="Book Antiqua" w:cs="Times New Roman"/>
                <w:b w:val="0"/>
                <w:color w:val="auto"/>
                <w:kern w:val="0"/>
              </w:rPr>
              <w:t xml:space="preserve"> baseline (</w:t>
            </w:r>
            <w:proofErr w:type="spellStart"/>
            <w:r w:rsidRPr="00387E8B">
              <w:rPr>
                <w:rFonts w:ascii="Book Antiqua" w:hAnsi="Book Antiqua" w:cs="Times New Roman"/>
                <w:b w:val="0"/>
                <w:color w:val="auto"/>
                <w:kern w:val="0"/>
              </w:rPr>
              <w:t>dyn</w:t>
            </w:r>
            <w:proofErr w:type="spellEnd"/>
            <w:r w:rsidRPr="00387E8B">
              <w:rPr>
                <w:rFonts w:ascii="Book Antiqua" w:hAnsi="Book Antiqua" w:cs="Times New Roman"/>
                <w:b w:val="0"/>
                <w:color w:val="auto"/>
                <w:kern w:val="0"/>
              </w:rPr>
              <w:t>*s/cm</w:t>
            </w:r>
            <w:r w:rsidRPr="00387E8B">
              <w:rPr>
                <w:rFonts w:ascii="Times New Roman" w:eastAsia="微软雅黑" w:hAnsi="Times New Roman" w:cs="Times New Roman"/>
                <w:b w:val="0"/>
                <w:color w:val="auto"/>
                <w:shd w:val="clear" w:color="auto" w:fill="FFFFFF" w:themeFill="background1"/>
                <w:vertAlign w:val="superscript"/>
              </w:rPr>
              <w:t>⁵</w:t>
            </w:r>
            <w:r w:rsidRPr="00387E8B">
              <w:rPr>
                <w:rFonts w:ascii="Book Antiqua" w:hAnsi="Book Antiqua" w:cs="Times New Roman"/>
                <w:b w:val="0"/>
                <w:color w:val="auto"/>
                <w:shd w:val="clear" w:color="auto" w:fill="FFFFFF" w:themeFill="background1"/>
              </w:rPr>
              <w:t>)</w:t>
            </w:r>
          </w:p>
        </w:tc>
        <w:tc>
          <w:tcPr>
            <w:tcW w:w="1002" w:type="pct"/>
            <w:shd w:val="clear" w:color="auto" w:fill="FFFFFF" w:themeFill="background1"/>
          </w:tcPr>
          <w:p w14:paraId="745FB4A5"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1436 ± 335</w:t>
            </w:r>
          </w:p>
        </w:tc>
        <w:tc>
          <w:tcPr>
            <w:tcW w:w="1015" w:type="pct"/>
            <w:shd w:val="clear" w:color="auto" w:fill="FFFFFF" w:themeFill="background1"/>
          </w:tcPr>
          <w:p w14:paraId="16A2123C"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1272 ± 367</w:t>
            </w:r>
          </w:p>
        </w:tc>
        <w:tc>
          <w:tcPr>
            <w:tcW w:w="652" w:type="pct"/>
            <w:shd w:val="clear" w:color="auto" w:fill="FFFFFF" w:themeFill="background1"/>
          </w:tcPr>
          <w:p w14:paraId="62A237AD"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0.029</w:t>
            </w:r>
          </w:p>
        </w:tc>
      </w:tr>
      <w:tr w:rsidR="00387E8B" w:rsidRPr="00387E8B" w14:paraId="1D4DAAAC"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76FDEA14"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 xml:space="preserve">SVR mean </w:t>
            </w:r>
            <w:r w:rsidRPr="00387E8B">
              <w:rPr>
                <w:rFonts w:ascii="Book Antiqua" w:hAnsi="Book Antiqua" w:cs="Times New Roman"/>
                <w:b w:val="0"/>
                <w:color w:val="auto"/>
                <w:kern w:val="0"/>
              </w:rPr>
              <w:t>(</w:t>
            </w:r>
            <w:proofErr w:type="spellStart"/>
            <w:r w:rsidRPr="00387E8B">
              <w:rPr>
                <w:rFonts w:ascii="Book Antiqua" w:hAnsi="Book Antiqua" w:cs="Times New Roman"/>
                <w:b w:val="0"/>
                <w:color w:val="auto"/>
                <w:kern w:val="0"/>
              </w:rPr>
              <w:t>dyn</w:t>
            </w:r>
            <w:proofErr w:type="spellEnd"/>
            <w:r w:rsidRPr="00387E8B">
              <w:rPr>
                <w:rFonts w:ascii="Book Antiqua" w:hAnsi="Book Antiqua" w:cs="Times New Roman"/>
                <w:b w:val="0"/>
                <w:color w:val="auto"/>
                <w:kern w:val="0"/>
              </w:rPr>
              <w:t>*s/cm</w:t>
            </w:r>
            <w:r w:rsidRPr="00387E8B">
              <w:rPr>
                <w:rFonts w:ascii="Times New Roman" w:eastAsia="微软雅黑" w:hAnsi="Times New Roman" w:cs="Times New Roman"/>
                <w:b w:val="0"/>
                <w:color w:val="auto"/>
                <w:shd w:val="clear" w:color="auto" w:fill="FFFFFF" w:themeFill="background1"/>
                <w:vertAlign w:val="superscript"/>
              </w:rPr>
              <w:t>⁵</w:t>
            </w:r>
            <w:r w:rsidRPr="00387E8B">
              <w:rPr>
                <w:rFonts w:ascii="Book Antiqua" w:hAnsi="Book Antiqua" w:cs="Times New Roman"/>
                <w:b w:val="0"/>
                <w:color w:val="auto"/>
                <w:shd w:val="clear" w:color="auto" w:fill="FFFFFF" w:themeFill="background1"/>
              </w:rPr>
              <w:t>)</w:t>
            </w:r>
          </w:p>
        </w:tc>
        <w:tc>
          <w:tcPr>
            <w:tcW w:w="1002" w:type="pct"/>
            <w:shd w:val="clear" w:color="auto" w:fill="FFFFFF" w:themeFill="background1"/>
          </w:tcPr>
          <w:p w14:paraId="060A0A3D"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1543 ± 386</w:t>
            </w:r>
          </w:p>
        </w:tc>
        <w:tc>
          <w:tcPr>
            <w:tcW w:w="1015" w:type="pct"/>
            <w:shd w:val="clear" w:color="auto" w:fill="FFFFFF" w:themeFill="background1"/>
          </w:tcPr>
          <w:p w14:paraId="4A377B22"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1347 ± 322</w:t>
            </w:r>
          </w:p>
        </w:tc>
        <w:tc>
          <w:tcPr>
            <w:tcW w:w="652" w:type="pct"/>
            <w:shd w:val="clear" w:color="auto" w:fill="FFFFFF" w:themeFill="background1"/>
          </w:tcPr>
          <w:p w14:paraId="4D7BB14D"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0.050</w:t>
            </w:r>
          </w:p>
        </w:tc>
      </w:tr>
      <w:tr w:rsidR="00387E8B" w:rsidRPr="00387E8B" w14:paraId="58BFF73D"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479937D7"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rPr>
              <w:t>SVR AUC (</w:t>
            </w:r>
            <w:proofErr w:type="spellStart"/>
            <w:r w:rsidRPr="00387E8B">
              <w:rPr>
                <w:rFonts w:ascii="Book Antiqua" w:hAnsi="Book Antiqua" w:cs="Times New Roman"/>
                <w:b w:val="0"/>
                <w:color w:val="auto"/>
                <w:kern w:val="0"/>
              </w:rPr>
              <w:t>dyn</w:t>
            </w:r>
            <w:proofErr w:type="spellEnd"/>
            <w:r w:rsidRPr="00387E8B">
              <w:rPr>
                <w:rFonts w:ascii="Book Antiqua" w:hAnsi="Book Antiqua" w:cs="Times New Roman"/>
                <w:b w:val="0"/>
                <w:color w:val="auto"/>
                <w:kern w:val="0"/>
              </w:rPr>
              <w:t>*s/cm</w:t>
            </w:r>
            <w:r w:rsidRPr="00387E8B">
              <w:rPr>
                <w:rFonts w:ascii="Times New Roman" w:eastAsia="微软雅黑" w:hAnsi="Times New Roman" w:cs="Times New Roman"/>
                <w:b w:val="0"/>
                <w:color w:val="auto"/>
                <w:shd w:val="clear" w:color="auto" w:fill="FFFFFF" w:themeFill="background1"/>
                <w:vertAlign w:val="superscript"/>
              </w:rPr>
              <w:t>⁵</w:t>
            </w:r>
            <w:r w:rsidRPr="00387E8B">
              <w:rPr>
                <w:rFonts w:ascii="Book Antiqua" w:hAnsi="Book Antiqua" w:cs="Times New Roman"/>
                <w:b w:val="0"/>
                <w:color w:val="auto"/>
                <w:shd w:val="clear" w:color="auto" w:fill="FFFFFF" w:themeFill="background1"/>
              </w:rPr>
              <w:t>*min)</w:t>
            </w:r>
          </w:p>
        </w:tc>
        <w:tc>
          <w:tcPr>
            <w:tcW w:w="1002" w:type="pct"/>
            <w:shd w:val="clear" w:color="auto" w:fill="FFFFFF" w:themeFill="background1"/>
          </w:tcPr>
          <w:p w14:paraId="5C000527"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4.53 ± 0.37</w:t>
            </w:r>
          </w:p>
        </w:tc>
        <w:tc>
          <w:tcPr>
            <w:tcW w:w="1015" w:type="pct"/>
            <w:shd w:val="clear" w:color="auto" w:fill="FFFFFF" w:themeFill="background1"/>
          </w:tcPr>
          <w:p w14:paraId="07D27F0A"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4.25 ± 0.47</w:t>
            </w:r>
          </w:p>
        </w:tc>
        <w:tc>
          <w:tcPr>
            <w:tcW w:w="652" w:type="pct"/>
            <w:shd w:val="clear" w:color="auto" w:fill="FFFFFF" w:themeFill="background1"/>
          </w:tcPr>
          <w:p w14:paraId="31605C41"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0.015</w:t>
            </w:r>
          </w:p>
        </w:tc>
      </w:tr>
      <w:tr w:rsidR="00387E8B" w:rsidRPr="00387E8B" w14:paraId="3D63BDA5" w14:textId="77777777" w:rsidTr="00387E8B">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577CBFE4"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SVR AUC weighted (</w:t>
            </w:r>
            <w:proofErr w:type="spellStart"/>
            <w:r w:rsidRPr="00387E8B">
              <w:rPr>
                <w:rFonts w:ascii="Book Antiqua" w:hAnsi="Book Antiqua" w:cs="Times New Roman"/>
                <w:b w:val="0"/>
                <w:color w:val="auto"/>
                <w:kern w:val="0"/>
              </w:rPr>
              <w:t>dyn</w:t>
            </w:r>
            <w:proofErr w:type="spellEnd"/>
            <w:r w:rsidRPr="00387E8B">
              <w:rPr>
                <w:rFonts w:ascii="Book Antiqua" w:hAnsi="Book Antiqua" w:cs="Times New Roman"/>
                <w:b w:val="0"/>
                <w:color w:val="auto"/>
                <w:kern w:val="0"/>
              </w:rPr>
              <w:t>*s</w:t>
            </w:r>
            <w:r w:rsidRPr="00387E8B">
              <w:rPr>
                <w:rFonts w:ascii="Book Antiqua" w:hAnsi="Book Antiqua" w:cs="Times New Roman"/>
                <w:b w:val="0"/>
                <w:color w:val="auto"/>
                <w:kern w:val="0"/>
                <w:shd w:val="clear" w:color="auto" w:fill="FFFFFF" w:themeFill="background1"/>
              </w:rPr>
              <w:t>/cm</w:t>
            </w:r>
            <w:r w:rsidRPr="00387E8B">
              <w:rPr>
                <w:rFonts w:ascii="Book Antiqua" w:eastAsia="微软雅黑" w:hAnsi="Book Antiqua" w:cs="微软雅黑"/>
                <w:b w:val="0"/>
                <w:color w:val="auto"/>
                <w:shd w:val="clear" w:color="auto" w:fill="FFFFFF" w:themeFill="background1"/>
                <w:vertAlign w:val="superscript"/>
              </w:rPr>
              <w:t xml:space="preserve"> </w:t>
            </w:r>
            <w:r w:rsidRPr="00387E8B">
              <w:rPr>
                <w:rFonts w:ascii="Book Antiqua" w:hAnsi="Book Antiqua" w:cs="Times New Roman"/>
                <w:b w:val="0"/>
                <w:color w:val="auto"/>
                <w:shd w:val="clear" w:color="auto" w:fill="FFFFFF" w:themeFill="background1"/>
              </w:rPr>
              <w:t>*min*min</w:t>
            </w:r>
            <w:r w:rsidRPr="00387E8B">
              <w:rPr>
                <w:rFonts w:ascii="Book Antiqua" w:hAnsi="Book Antiqua" w:cs="Times New Roman"/>
                <w:b w:val="0"/>
                <w:color w:val="auto"/>
                <w:shd w:val="clear" w:color="auto" w:fill="FFFFFF" w:themeFill="background1"/>
                <w:vertAlign w:val="superscript"/>
              </w:rPr>
              <w:t>-1</w:t>
            </w:r>
            <w:r w:rsidRPr="00387E8B">
              <w:rPr>
                <w:rFonts w:ascii="Book Antiqua" w:hAnsi="Book Antiqua" w:cs="Times New Roman"/>
                <w:b w:val="0"/>
                <w:color w:val="auto"/>
                <w:shd w:val="clear" w:color="auto" w:fill="FFFFFF" w:themeFill="background1"/>
              </w:rPr>
              <w:t>)</w:t>
            </w:r>
          </w:p>
        </w:tc>
        <w:tc>
          <w:tcPr>
            <w:tcW w:w="1002" w:type="pct"/>
            <w:shd w:val="clear" w:color="auto" w:fill="FFFFFF" w:themeFill="background1"/>
          </w:tcPr>
          <w:p w14:paraId="67DA7AC6"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5.25 ± 0.83</w:t>
            </w:r>
          </w:p>
        </w:tc>
        <w:tc>
          <w:tcPr>
            <w:tcW w:w="1015" w:type="pct"/>
            <w:shd w:val="clear" w:color="auto" w:fill="FFFFFF" w:themeFill="background1"/>
          </w:tcPr>
          <w:p w14:paraId="43A4DBD1"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4.92 ± 0.97</w:t>
            </w:r>
          </w:p>
        </w:tc>
        <w:tc>
          <w:tcPr>
            <w:tcW w:w="652" w:type="pct"/>
            <w:shd w:val="clear" w:color="auto" w:fill="FFFFFF" w:themeFill="background1"/>
          </w:tcPr>
          <w:p w14:paraId="2691AB42"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0.160</w:t>
            </w:r>
          </w:p>
        </w:tc>
      </w:tr>
      <w:tr w:rsidR="00877083" w:rsidRPr="00387E8B" w14:paraId="65C62774" w14:textId="77777777" w:rsidTr="00387E8B">
        <w:trPr>
          <w:trHeight w:val="665"/>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366F4566" w14:textId="49255C99" w:rsidR="00877083" w:rsidRPr="00387E8B" w:rsidRDefault="00877083" w:rsidP="007205BF">
            <w:pPr>
              <w:adjustRightInd w:val="0"/>
              <w:snapToGrid w:val="0"/>
              <w:spacing w:line="360" w:lineRule="auto"/>
              <w:jc w:val="both"/>
              <w:rPr>
                <w:rFonts w:ascii="Book Antiqua" w:eastAsia="宋体" w:hAnsi="Book Antiqua" w:cs="Times New Roman"/>
                <w:color w:val="auto"/>
              </w:rPr>
            </w:pPr>
            <w:r w:rsidRPr="00387E8B">
              <w:rPr>
                <w:rFonts w:ascii="Book Antiqua" w:hAnsi="Book Antiqua" w:cs="Times New Roman"/>
                <w:b w:val="0"/>
                <w:color w:val="auto"/>
                <w:kern w:val="0"/>
              </w:rPr>
              <w:t>Anesthetic agents and drugs</w:t>
            </w:r>
          </w:p>
        </w:tc>
      </w:tr>
      <w:tr w:rsidR="00387E8B" w:rsidRPr="00387E8B" w14:paraId="0A93336F"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7DE47F54"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Remifentanil (mg)</w:t>
            </w:r>
          </w:p>
        </w:tc>
        <w:tc>
          <w:tcPr>
            <w:tcW w:w="1002" w:type="pct"/>
            <w:shd w:val="clear" w:color="auto" w:fill="FFFFFF" w:themeFill="background1"/>
          </w:tcPr>
          <w:p w14:paraId="41F5B2D3"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1.1 ± 0.6</w:t>
            </w:r>
          </w:p>
        </w:tc>
        <w:tc>
          <w:tcPr>
            <w:tcW w:w="1015" w:type="pct"/>
            <w:shd w:val="clear" w:color="auto" w:fill="FFFFFF" w:themeFill="background1"/>
          </w:tcPr>
          <w:p w14:paraId="09DA257E"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1.0 ± 0.4</w:t>
            </w:r>
          </w:p>
        </w:tc>
        <w:tc>
          <w:tcPr>
            <w:tcW w:w="652" w:type="pct"/>
            <w:shd w:val="clear" w:color="auto" w:fill="FFFFFF" w:themeFill="background1"/>
          </w:tcPr>
          <w:p w14:paraId="10DD0847"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0.406</w:t>
            </w:r>
          </w:p>
        </w:tc>
      </w:tr>
      <w:tr w:rsidR="00387E8B" w:rsidRPr="00387E8B" w14:paraId="20ECE8BE"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4C28E02C"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proofErr w:type="spellStart"/>
            <w:r w:rsidRPr="00387E8B">
              <w:rPr>
                <w:rFonts w:ascii="Book Antiqua" w:hAnsi="Book Antiqua" w:cs="Times New Roman"/>
                <w:b w:val="0"/>
                <w:color w:val="auto"/>
              </w:rPr>
              <w:t>Sufentanil</w:t>
            </w:r>
            <w:proofErr w:type="spellEnd"/>
            <w:r w:rsidRPr="00387E8B">
              <w:rPr>
                <w:rFonts w:ascii="Book Antiqua" w:hAnsi="Book Antiqua" w:cs="Times New Roman"/>
                <w:b w:val="0"/>
                <w:color w:val="auto"/>
              </w:rPr>
              <w:t xml:space="preserve"> (</w:t>
            </w:r>
            <w:proofErr w:type="spellStart"/>
            <w:r w:rsidRPr="00387E8B">
              <w:rPr>
                <w:rFonts w:ascii="Book Antiqua" w:hAnsi="Book Antiqua" w:cs="Times New Roman"/>
                <w:b w:val="0"/>
                <w:color w:val="auto"/>
              </w:rPr>
              <w:t>μg</w:t>
            </w:r>
            <w:proofErr w:type="spellEnd"/>
            <w:r w:rsidRPr="00387E8B">
              <w:rPr>
                <w:rFonts w:ascii="Book Antiqua" w:hAnsi="Book Antiqua" w:cs="Times New Roman"/>
                <w:b w:val="0"/>
                <w:color w:val="auto"/>
              </w:rPr>
              <w:t>)</w:t>
            </w:r>
          </w:p>
        </w:tc>
        <w:tc>
          <w:tcPr>
            <w:tcW w:w="1002" w:type="pct"/>
            <w:shd w:val="clear" w:color="auto" w:fill="FFFFFF" w:themeFill="background1"/>
          </w:tcPr>
          <w:p w14:paraId="572CD053"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109.6 ± 20.2</w:t>
            </w:r>
          </w:p>
        </w:tc>
        <w:tc>
          <w:tcPr>
            <w:tcW w:w="1015" w:type="pct"/>
            <w:shd w:val="clear" w:color="auto" w:fill="FFFFFF" w:themeFill="background1"/>
          </w:tcPr>
          <w:p w14:paraId="6D40DFE9"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118.4 ± 16.3</w:t>
            </w:r>
          </w:p>
        </w:tc>
        <w:tc>
          <w:tcPr>
            <w:tcW w:w="652" w:type="pct"/>
            <w:shd w:val="clear" w:color="auto" w:fill="FFFFFF" w:themeFill="background1"/>
          </w:tcPr>
          <w:p w14:paraId="6CDACCBA"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0.491</w:t>
            </w:r>
          </w:p>
        </w:tc>
      </w:tr>
      <w:tr w:rsidR="00387E8B" w:rsidRPr="00387E8B" w14:paraId="7967C84F"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3BA98D87"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Duration of surgery (min)</w:t>
            </w:r>
          </w:p>
        </w:tc>
        <w:tc>
          <w:tcPr>
            <w:tcW w:w="1002" w:type="pct"/>
            <w:shd w:val="clear" w:color="auto" w:fill="FFFFFF" w:themeFill="background1"/>
          </w:tcPr>
          <w:p w14:paraId="72A738F9"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191.1 ± 74.8</w:t>
            </w:r>
          </w:p>
        </w:tc>
        <w:tc>
          <w:tcPr>
            <w:tcW w:w="1015" w:type="pct"/>
            <w:shd w:val="clear" w:color="auto" w:fill="FFFFFF" w:themeFill="background1"/>
          </w:tcPr>
          <w:p w14:paraId="1441ACDC"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134.6 ± 53.8</w:t>
            </w:r>
          </w:p>
        </w:tc>
        <w:tc>
          <w:tcPr>
            <w:tcW w:w="652" w:type="pct"/>
            <w:shd w:val="clear" w:color="auto" w:fill="FFFFFF" w:themeFill="background1"/>
          </w:tcPr>
          <w:p w14:paraId="369125E6"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0.017</w:t>
            </w:r>
          </w:p>
        </w:tc>
      </w:tr>
      <w:tr w:rsidR="00877083" w:rsidRPr="00387E8B" w14:paraId="4CE66C9D" w14:textId="77777777" w:rsidTr="00387E8B">
        <w:trPr>
          <w:trHeight w:val="60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1D7C8426" w14:textId="77777777" w:rsidR="00877083" w:rsidRPr="00387E8B" w:rsidRDefault="00877083" w:rsidP="00387E8B">
            <w:pPr>
              <w:adjustRightInd w:val="0"/>
              <w:snapToGrid w:val="0"/>
              <w:spacing w:line="360" w:lineRule="auto"/>
              <w:jc w:val="both"/>
              <w:rPr>
                <w:rFonts w:ascii="Book Antiqua" w:eastAsia="宋体" w:hAnsi="Book Antiqua" w:cs="Times New Roman"/>
                <w:color w:val="auto"/>
              </w:rPr>
            </w:pPr>
            <w:r w:rsidRPr="00387E8B">
              <w:rPr>
                <w:rFonts w:ascii="Book Antiqua" w:hAnsi="Book Antiqua" w:cs="Times New Roman"/>
                <w:b w:val="0"/>
                <w:color w:val="auto"/>
                <w:kern w:val="0"/>
              </w:rPr>
              <w:t>Intraoperative input and output</w:t>
            </w:r>
          </w:p>
        </w:tc>
      </w:tr>
      <w:tr w:rsidR="00387E8B" w:rsidRPr="00387E8B" w14:paraId="2632AA44"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3EE18F76"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Crystalloid (mL)</w:t>
            </w:r>
          </w:p>
        </w:tc>
        <w:tc>
          <w:tcPr>
            <w:tcW w:w="1002" w:type="pct"/>
            <w:shd w:val="clear" w:color="auto" w:fill="FFFFFF" w:themeFill="background1"/>
          </w:tcPr>
          <w:p w14:paraId="6E498632"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1559.6 ± 483.6</w:t>
            </w:r>
          </w:p>
        </w:tc>
        <w:tc>
          <w:tcPr>
            <w:tcW w:w="1015" w:type="pct"/>
            <w:shd w:val="clear" w:color="auto" w:fill="FFFFFF" w:themeFill="background1"/>
          </w:tcPr>
          <w:p w14:paraId="15AE0E53"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1519.6 ± 590.9</w:t>
            </w:r>
          </w:p>
        </w:tc>
        <w:tc>
          <w:tcPr>
            <w:tcW w:w="652" w:type="pct"/>
            <w:shd w:val="clear" w:color="auto" w:fill="FFFFFF" w:themeFill="background1"/>
          </w:tcPr>
          <w:p w14:paraId="516837D4"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0.704</w:t>
            </w:r>
          </w:p>
        </w:tc>
      </w:tr>
      <w:tr w:rsidR="00387E8B" w:rsidRPr="00387E8B" w14:paraId="023FB16B"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00BABBEA"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Urine output (mL)</w:t>
            </w:r>
          </w:p>
        </w:tc>
        <w:tc>
          <w:tcPr>
            <w:tcW w:w="1002" w:type="pct"/>
            <w:shd w:val="clear" w:color="auto" w:fill="FFFFFF" w:themeFill="background1"/>
          </w:tcPr>
          <w:p w14:paraId="16C79EE2"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527.5 ± 259.5</w:t>
            </w:r>
          </w:p>
        </w:tc>
        <w:tc>
          <w:tcPr>
            <w:tcW w:w="1015" w:type="pct"/>
            <w:shd w:val="clear" w:color="auto" w:fill="FFFFFF" w:themeFill="background1"/>
          </w:tcPr>
          <w:p w14:paraId="0326F14A"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455.9 ± 262.2</w:t>
            </w:r>
          </w:p>
        </w:tc>
        <w:tc>
          <w:tcPr>
            <w:tcW w:w="652" w:type="pct"/>
            <w:shd w:val="clear" w:color="auto" w:fill="FFFFFF" w:themeFill="background1"/>
          </w:tcPr>
          <w:p w14:paraId="080350CE"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0.261</w:t>
            </w:r>
          </w:p>
        </w:tc>
      </w:tr>
      <w:tr w:rsidR="00387E8B" w:rsidRPr="00387E8B" w14:paraId="737A62CC"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6085F5AB"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Estimated blood loss (mL)</w:t>
            </w:r>
          </w:p>
        </w:tc>
        <w:tc>
          <w:tcPr>
            <w:tcW w:w="1002" w:type="pct"/>
            <w:shd w:val="clear" w:color="auto" w:fill="FFFFFF" w:themeFill="background1"/>
          </w:tcPr>
          <w:p w14:paraId="0E2E82F9"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115.6 ± 97.9</w:t>
            </w:r>
          </w:p>
        </w:tc>
        <w:tc>
          <w:tcPr>
            <w:tcW w:w="1015" w:type="pct"/>
            <w:shd w:val="clear" w:color="auto" w:fill="FFFFFF" w:themeFill="background1"/>
          </w:tcPr>
          <w:p w14:paraId="29634E32"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106.2 ± 128.6</w:t>
            </w:r>
          </w:p>
        </w:tc>
        <w:tc>
          <w:tcPr>
            <w:tcW w:w="652" w:type="pct"/>
            <w:shd w:val="clear" w:color="auto" w:fill="FFFFFF" w:themeFill="background1"/>
          </w:tcPr>
          <w:p w14:paraId="61BB8F6E"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0.275</w:t>
            </w:r>
          </w:p>
        </w:tc>
      </w:tr>
      <w:tr w:rsidR="00877083" w:rsidRPr="00387E8B" w14:paraId="13FB96F8" w14:textId="77777777" w:rsidTr="00387E8B">
        <w:trPr>
          <w:trHeight w:val="575"/>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392D2545"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Postoperative complications</w:t>
            </w:r>
          </w:p>
        </w:tc>
      </w:tr>
      <w:tr w:rsidR="00387E8B" w:rsidRPr="00387E8B" w14:paraId="51951072"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35DB65D6"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VAS score</w:t>
            </w:r>
          </w:p>
        </w:tc>
        <w:tc>
          <w:tcPr>
            <w:tcW w:w="1002" w:type="pct"/>
            <w:shd w:val="clear" w:color="auto" w:fill="FFFFFF" w:themeFill="background1"/>
          </w:tcPr>
          <w:p w14:paraId="3CDE8FFE"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3.9 ± 1.9</w:t>
            </w:r>
          </w:p>
        </w:tc>
        <w:tc>
          <w:tcPr>
            <w:tcW w:w="1015" w:type="pct"/>
            <w:shd w:val="clear" w:color="auto" w:fill="FFFFFF" w:themeFill="background1"/>
          </w:tcPr>
          <w:p w14:paraId="4146E787"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2.8 ± 1.7</w:t>
            </w:r>
          </w:p>
        </w:tc>
        <w:tc>
          <w:tcPr>
            <w:tcW w:w="652" w:type="pct"/>
            <w:shd w:val="clear" w:color="auto" w:fill="FFFFFF" w:themeFill="background1"/>
          </w:tcPr>
          <w:p w14:paraId="582D013B"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0.414</w:t>
            </w:r>
          </w:p>
        </w:tc>
      </w:tr>
      <w:tr w:rsidR="00387E8B" w:rsidRPr="00387E8B" w14:paraId="080207F8"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5EA4C159"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lastRenderedPageBreak/>
              <w:t>Sleep quality score</w:t>
            </w:r>
          </w:p>
        </w:tc>
        <w:tc>
          <w:tcPr>
            <w:tcW w:w="1002" w:type="pct"/>
            <w:shd w:val="clear" w:color="auto" w:fill="FFFFFF" w:themeFill="background1"/>
          </w:tcPr>
          <w:p w14:paraId="719A6EA9"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5.7 ± 2.3</w:t>
            </w:r>
          </w:p>
        </w:tc>
        <w:tc>
          <w:tcPr>
            <w:tcW w:w="1015" w:type="pct"/>
            <w:shd w:val="clear" w:color="auto" w:fill="FFFFFF" w:themeFill="background1"/>
          </w:tcPr>
          <w:p w14:paraId="4C9448D9"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6.8 ± 2.2</w:t>
            </w:r>
          </w:p>
        </w:tc>
        <w:tc>
          <w:tcPr>
            <w:tcW w:w="652" w:type="pct"/>
            <w:shd w:val="clear" w:color="auto" w:fill="FFFFFF" w:themeFill="background1"/>
          </w:tcPr>
          <w:p w14:paraId="6FBB859F"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0.020</w:t>
            </w:r>
          </w:p>
        </w:tc>
      </w:tr>
      <w:tr w:rsidR="00387E8B" w:rsidRPr="00387E8B" w14:paraId="3EC86CE1"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50F87B73"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Time to walk (h)</w:t>
            </w:r>
          </w:p>
        </w:tc>
        <w:tc>
          <w:tcPr>
            <w:tcW w:w="1002" w:type="pct"/>
            <w:shd w:val="clear" w:color="auto" w:fill="FFFFFF" w:themeFill="background1"/>
          </w:tcPr>
          <w:p w14:paraId="67A4DA1E"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21.6 ± 7.7</w:t>
            </w:r>
          </w:p>
        </w:tc>
        <w:tc>
          <w:tcPr>
            <w:tcW w:w="1015" w:type="pct"/>
            <w:shd w:val="clear" w:color="auto" w:fill="FFFFFF" w:themeFill="background1"/>
          </w:tcPr>
          <w:p w14:paraId="3A50ADF4"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19.6 ± 6.2</w:t>
            </w:r>
          </w:p>
        </w:tc>
        <w:tc>
          <w:tcPr>
            <w:tcW w:w="652" w:type="pct"/>
            <w:shd w:val="clear" w:color="auto" w:fill="FFFFFF" w:themeFill="background1"/>
          </w:tcPr>
          <w:p w14:paraId="442E498D"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0.173</w:t>
            </w:r>
          </w:p>
        </w:tc>
      </w:tr>
      <w:tr w:rsidR="00387E8B" w:rsidRPr="00387E8B" w14:paraId="6FA35BC4"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2A05D898"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Time to diet (h)</w:t>
            </w:r>
          </w:p>
        </w:tc>
        <w:tc>
          <w:tcPr>
            <w:tcW w:w="1002" w:type="pct"/>
            <w:shd w:val="clear" w:color="auto" w:fill="FFFFFF" w:themeFill="background1"/>
          </w:tcPr>
          <w:p w14:paraId="3D53056D"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11.0 (7.0, 16.3)</w:t>
            </w:r>
          </w:p>
        </w:tc>
        <w:tc>
          <w:tcPr>
            <w:tcW w:w="1015" w:type="pct"/>
            <w:shd w:val="clear" w:color="auto" w:fill="FFFFFF" w:themeFill="background1"/>
          </w:tcPr>
          <w:p w14:paraId="35040801"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7.0 (6.0, 9.4)</w:t>
            </w:r>
          </w:p>
        </w:tc>
        <w:tc>
          <w:tcPr>
            <w:tcW w:w="652" w:type="pct"/>
            <w:shd w:val="clear" w:color="auto" w:fill="FFFFFF" w:themeFill="background1"/>
          </w:tcPr>
          <w:p w14:paraId="76B3ED4B"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0.012</w:t>
            </w:r>
          </w:p>
        </w:tc>
      </w:tr>
      <w:tr w:rsidR="00387E8B" w:rsidRPr="00387E8B" w14:paraId="4523FEC4"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6904626A"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Length of hospital stay after surgery (h)</w:t>
            </w:r>
          </w:p>
        </w:tc>
        <w:tc>
          <w:tcPr>
            <w:tcW w:w="1002" w:type="pct"/>
            <w:shd w:val="clear" w:color="auto" w:fill="FFFFFF" w:themeFill="background1"/>
          </w:tcPr>
          <w:p w14:paraId="68407238"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109.6 ± 42.7</w:t>
            </w:r>
          </w:p>
        </w:tc>
        <w:tc>
          <w:tcPr>
            <w:tcW w:w="1015" w:type="pct"/>
            <w:shd w:val="clear" w:color="auto" w:fill="FFFFFF" w:themeFill="background1"/>
          </w:tcPr>
          <w:p w14:paraId="0B6AB5E6"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118.4 ± 58.3</w:t>
            </w:r>
          </w:p>
        </w:tc>
        <w:tc>
          <w:tcPr>
            <w:tcW w:w="652" w:type="pct"/>
            <w:shd w:val="clear" w:color="auto" w:fill="FFFFFF" w:themeFill="background1"/>
          </w:tcPr>
          <w:p w14:paraId="17D0ED15"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0.379</w:t>
            </w:r>
          </w:p>
        </w:tc>
      </w:tr>
    </w:tbl>
    <w:p w14:paraId="10F191A1" w14:textId="6E07267B" w:rsidR="00877083" w:rsidRPr="00387E8B" w:rsidRDefault="00877083" w:rsidP="00387E8B">
      <w:pPr>
        <w:adjustRightInd w:val="0"/>
        <w:snapToGrid w:val="0"/>
        <w:spacing w:line="360" w:lineRule="auto"/>
        <w:jc w:val="both"/>
        <w:rPr>
          <w:rFonts w:ascii="Book Antiqua" w:hAnsi="Book Antiqua"/>
        </w:rPr>
      </w:pPr>
      <w:r w:rsidRPr="00387E8B">
        <w:rPr>
          <w:rFonts w:ascii="Book Antiqua" w:hAnsi="Book Antiqua"/>
        </w:rPr>
        <w:t xml:space="preserve">Data are expressed as mean </w:t>
      </w:r>
      <w:r w:rsidRPr="00387E8B">
        <w:rPr>
          <w:rFonts w:ascii="Book Antiqua" w:eastAsia="宋体" w:hAnsi="Book Antiqua"/>
        </w:rPr>
        <w:t xml:space="preserve">± </w:t>
      </w:r>
      <w:r w:rsidRPr="00387E8B">
        <w:rPr>
          <w:rFonts w:ascii="Book Antiqua" w:hAnsi="Book Antiqua"/>
        </w:rPr>
        <w:t xml:space="preserve">SD or median and IQR (P25, P75) or </w:t>
      </w:r>
      <w:r w:rsidRPr="00387E8B">
        <w:rPr>
          <w:rFonts w:ascii="Book Antiqua" w:hAnsi="Book Antiqua"/>
          <w:i/>
        </w:rPr>
        <w:t>n</w:t>
      </w:r>
      <w:r w:rsidRPr="00387E8B">
        <w:rPr>
          <w:rFonts w:ascii="Book Antiqua" w:hAnsi="Book Antiqua"/>
          <w:lang w:eastAsia="zh-CN"/>
        </w:rPr>
        <w:t xml:space="preserve"> </w:t>
      </w:r>
      <w:r w:rsidRPr="00387E8B">
        <w:rPr>
          <w:rFonts w:ascii="Book Antiqua" w:hAnsi="Book Antiqua"/>
        </w:rPr>
        <w:t>(</w:t>
      </w:r>
      <w:r w:rsidRPr="00387E8B">
        <w:rPr>
          <w:rFonts w:ascii="Book Antiqua" w:hAnsi="Book Antiqua"/>
          <w:lang w:eastAsia="zh-CN"/>
        </w:rPr>
        <w:t>%</w:t>
      </w:r>
      <w:r w:rsidRPr="00387E8B">
        <w:rPr>
          <w:rFonts w:ascii="Book Antiqua" w:hAnsi="Book Antiqua"/>
        </w:rPr>
        <w:t>).</w:t>
      </w:r>
      <w:r w:rsidRPr="00387E8B">
        <w:rPr>
          <w:rFonts w:ascii="Book Antiqua" w:eastAsiaTheme="minorHAnsi" w:hAnsi="Book Antiqua"/>
        </w:rPr>
        <w:t>VAS score</w:t>
      </w:r>
      <w:r w:rsidRPr="00387E8B">
        <w:rPr>
          <w:rFonts w:ascii="Book Antiqua" w:hAnsi="Book Antiqua"/>
        </w:rPr>
        <w:t xml:space="preserve"> is the most severe within 24 </w:t>
      </w:r>
      <w:r w:rsidRPr="00387E8B">
        <w:rPr>
          <w:rFonts w:ascii="Book Antiqua" w:hAnsi="Book Antiqua"/>
          <w:lang w:eastAsia="zh-CN"/>
        </w:rPr>
        <w:t>h</w:t>
      </w:r>
      <w:r w:rsidRPr="00387E8B">
        <w:rPr>
          <w:rFonts w:ascii="Book Antiqua" w:hAnsi="Book Antiqua"/>
        </w:rPr>
        <w:t xml:space="preserve"> after surgery.</w:t>
      </w:r>
      <w:r w:rsidRPr="00387E8B">
        <w:rPr>
          <w:rFonts w:ascii="Book Antiqua" w:eastAsiaTheme="minorHAnsi" w:hAnsi="Book Antiqua"/>
        </w:rPr>
        <w:t xml:space="preserve"> </w:t>
      </w:r>
      <w:r w:rsidRPr="00387E8B">
        <w:rPr>
          <w:rFonts w:ascii="Book Antiqua" w:hAnsi="Book Antiqua"/>
        </w:rPr>
        <w:t>Sleep quality score is the first night after surgery. The time to diet is the time from the end of the surgery to when the patient start</w:t>
      </w:r>
      <w:r w:rsidR="007205BF">
        <w:rPr>
          <w:rFonts w:ascii="Book Antiqua" w:hAnsi="Book Antiqua"/>
        </w:rPr>
        <w:t>ed to</w:t>
      </w:r>
      <w:r w:rsidRPr="00387E8B">
        <w:rPr>
          <w:rFonts w:ascii="Book Antiqua" w:hAnsi="Book Antiqua"/>
        </w:rPr>
        <w:t xml:space="preserve"> ingest something other than water without vomiting. </w:t>
      </w:r>
      <w:r w:rsidR="00387E8B">
        <w:rPr>
          <w:rFonts w:ascii="Book Antiqua" w:hAnsi="Book Antiqua" w:hint="eastAsia"/>
          <w:lang w:eastAsia="zh-CN"/>
        </w:rPr>
        <w:t xml:space="preserve">BMI: Body mass index; </w:t>
      </w:r>
      <w:r w:rsidRPr="00387E8B">
        <w:rPr>
          <w:rFonts w:ascii="Book Antiqua" w:hAnsi="Book Antiqua"/>
        </w:rPr>
        <w:t xml:space="preserve">PONV: </w:t>
      </w:r>
      <w:r w:rsidRPr="00387E8B">
        <w:rPr>
          <w:rFonts w:ascii="Book Antiqua" w:eastAsiaTheme="minorHAnsi" w:hAnsi="Book Antiqua"/>
        </w:rPr>
        <w:t xml:space="preserve">Postoperative nausea and vomiting; </w:t>
      </w:r>
      <w:r w:rsidRPr="00387E8B">
        <w:rPr>
          <w:rFonts w:ascii="Book Antiqua" w:hAnsi="Book Antiqua"/>
        </w:rPr>
        <w:t>AUC: Area under curve</w:t>
      </w:r>
      <w:r w:rsidRPr="00387E8B">
        <w:rPr>
          <w:rFonts w:ascii="Book Antiqua" w:hAnsi="Book Antiqua"/>
          <w:lang w:eastAsia="zh-CN"/>
        </w:rPr>
        <w:t xml:space="preserve">; SVR: </w:t>
      </w:r>
      <w:r w:rsidRPr="00387E8B">
        <w:rPr>
          <w:rFonts w:ascii="Book Antiqua" w:eastAsia="Book Antiqua" w:hAnsi="Book Antiqua" w:cs="Book Antiqua"/>
          <w:color w:val="000000" w:themeColor="text1"/>
        </w:rPr>
        <w:t>Systemic vascular resistance</w:t>
      </w:r>
      <w:r w:rsidRPr="00387E8B">
        <w:rPr>
          <w:rFonts w:ascii="Book Antiqua" w:hAnsi="Book Antiqua"/>
        </w:rPr>
        <w:t>.</w:t>
      </w:r>
    </w:p>
    <w:p w14:paraId="1E6C7A99" w14:textId="77777777" w:rsidR="00877083" w:rsidRPr="00387E8B" w:rsidRDefault="00387E8B" w:rsidP="00387E8B">
      <w:pPr>
        <w:adjustRightInd w:val="0"/>
        <w:snapToGrid w:val="0"/>
        <w:spacing w:line="360" w:lineRule="auto"/>
        <w:jc w:val="both"/>
        <w:rPr>
          <w:rFonts w:ascii="Book Antiqua" w:eastAsiaTheme="minorHAnsi" w:hAnsi="Book Antiqua"/>
          <w:b/>
        </w:rPr>
      </w:pPr>
      <w:r>
        <w:rPr>
          <w:rFonts w:ascii="Book Antiqua" w:hAnsi="Book Antiqua"/>
          <w:b/>
          <w:bCs/>
        </w:rPr>
        <w:br w:type="page"/>
      </w:r>
      <w:r w:rsidR="00877083" w:rsidRPr="00387E8B">
        <w:rPr>
          <w:rFonts w:ascii="Book Antiqua" w:hAnsi="Book Antiqua"/>
          <w:b/>
          <w:bCs/>
        </w:rPr>
        <w:lastRenderedPageBreak/>
        <w:t xml:space="preserve">Table 2 </w:t>
      </w:r>
      <w:r w:rsidR="00877083" w:rsidRPr="00387E8B">
        <w:rPr>
          <w:rFonts w:ascii="Book Antiqua" w:hAnsi="Book Antiqua"/>
          <w:b/>
        </w:rPr>
        <w:t xml:space="preserve">Predictors of </w:t>
      </w:r>
      <w:r w:rsidRPr="00387E8B">
        <w:rPr>
          <w:rFonts w:ascii="Book Antiqua" w:eastAsiaTheme="minorHAnsi" w:hAnsi="Book Antiqua"/>
          <w:b/>
        </w:rPr>
        <w:t>postoperative nausea and vomiting</w:t>
      </w:r>
    </w:p>
    <w:tbl>
      <w:tblPr>
        <w:tblW w:w="5000" w:type="pct"/>
        <w:tblBorders>
          <w:top w:val="single" w:sz="4" w:space="0" w:color="auto"/>
          <w:bottom w:val="single" w:sz="4" w:space="0" w:color="auto"/>
        </w:tblBorders>
        <w:tblLook w:val="04A0" w:firstRow="1" w:lastRow="0" w:firstColumn="1" w:lastColumn="0" w:noHBand="0" w:noVBand="1"/>
      </w:tblPr>
      <w:tblGrid>
        <w:gridCol w:w="3582"/>
        <w:gridCol w:w="2024"/>
        <w:gridCol w:w="2162"/>
        <w:gridCol w:w="1808"/>
      </w:tblGrid>
      <w:tr w:rsidR="00877083" w:rsidRPr="00387E8B" w14:paraId="2DC576FD" w14:textId="77777777" w:rsidTr="00094F2D">
        <w:trPr>
          <w:trHeight w:val="435"/>
        </w:trPr>
        <w:tc>
          <w:tcPr>
            <w:tcW w:w="1870" w:type="pct"/>
            <w:vMerge w:val="restart"/>
            <w:tcBorders>
              <w:top w:val="single" w:sz="4" w:space="0" w:color="auto"/>
              <w:bottom w:val="single" w:sz="4" w:space="0" w:color="auto"/>
            </w:tcBorders>
            <w:shd w:val="clear" w:color="auto" w:fill="FFFFFF" w:themeFill="background1"/>
          </w:tcPr>
          <w:p w14:paraId="42A80065" w14:textId="77777777" w:rsidR="00877083" w:rsidRPr="00387E8B" w:rsidRDefault="00877083" w:rsidP="00387E8B">
            <w:pPr>
              <w:adjustRightInd w:val="0"/>
              <w:snapToGrid w:val="0"/>
              <w:spacing w:line="360" w:lineRule="auto"/>
              <w:jc w:val="both"/>
              <w:rPr>
                <w:rFonts w:ascii="Book Antiqua" w:hAnsi="Book Antiqua"/>
                <w:b/>
                <w:bCs/>
              </w:rPr>
            </w:pPr>
            <w:r w:rsidRPr="00387E8B">
              <w:rPr>
                <w:rFonts w:ascii="Book Antiqua" w:hAnsi="Book Antiqua"/>
                <w:b/>
                <w:bCs/>
              </w:rPr>
              <w:t>Variables</w:t>
            </w:r>
          </w:p>
        </w:tc>
        <w:tc>
          <w:tcPr>
            <w:tcW w:w="1057" w:type="pct"/>
            <w:tcBorders>
              <w:top w:val="single" w:sz="4" w:space="0" w:color="auto"/>
              <w:bottom w:val="single" w:sz="4" w:space="0" w:color="auto"/>
            </w:tcBorders>
            <w:shd w:val="clear" w:color="auto" w:fill="FFFFFF" w:themeFill="background1"/>
          </w:tcPr>
          <w:p w14:paraId="4224011A" w14:textId="77777777" w:rsidR="00877083" w:rsidRPr="00387E8B" w:rsidRDefault="00877083" w:rsidP="00387E8B">
            <w:pPr>
              <w:adjustRightInd w:val="0"/>
              <w:snapToGrid w:val="0"/>
              <w:spacing w:line="360" w:lineRule="auto"/>
              <w:jc w:val="both"/>
              <w:rPr>
                <w:rFonts w:ascii="Book Antiqua" w:hAnsi="Book Antiqua"/>
                <w:b/>
                <w:bCs/>
                <w:noProof/>
              </w:rPr>
            </w:pPr>
            <w:r w:rsidRPr="00387E8B">
              <w:rPr>
                <w:rFonts w:ascii="Book Antiqua" w:hAnsi="Book Antiqua"/>
                <w:b/>
                <w:bCs/>
                <w:noProof/>
              </w:rPr>
              <w:t>Univariate analysis</w:t>
            </w:r>
          </w:p>
        </w:tc>
        <w:tc>
          <w:tcPr>
            <w:tcW w:w="2073" w:type="pct"/>
            <w:gridSpan w:val="2"/>
            <w:tcBorders>
              <w:top w:val="single" w:sz="4" w:space="0" w:color="auto"/>
              <w:bottom w:val="single" w:sz="4" w:space="0" w:color="auto"/>
            </w:tcBorders>
            <w:shd w:val="clear" w:color="auto" w:fill="FFFFFF" w:themeFill="background1"/>
          </w:tcPr>
          <w:p w14:paraId="7A4B1730" w14:textId="77777777" w:rsidR="00877083" w:rsidRPr="00387E8B" w:rsidRDefault="00877083" w:rsidP="00387E8B">
            <w:pPr>
              <w:adjustRightInd w:val="0"/>
              <w:snapToGrid w:val="0"/>
              <w:spacing w:line="360" w:lineRule="auto"/>
              <w:jc w:val="both"/>
              <w:rPr>
                <w:rFonts w:ascii="Book Antiqua" w:hAnsi="Book Antiqua"/>
                <w:b/>
                <w:bCs/>
              </w:rPr>
            </w:pPr>
            <w:r w:rsidRPr="00387E8B">
              <w:rPr>
                <w:rFonts w:ascii="Book Antiqua" w:hAnsi="Book Antiqua"/>
                <w:b/>
                <w:bCs/>
              </w:rPr>
              <w:t>Binary logistic regression analysis</w:t>
            </w:r>
          </w:p>
        </w:tc>
      </w:tr>
      <w:tr w:rsidR="00877083" w:rsidRPr="00387E8B" w14:paraId="5DCFBF9C" w14:textId="77777777" w:rsidTr="00094F2D">
        <w:tc>
          <w:tcPr>
            <w:tcW w:w="1870" w:type="pct"/>
            <w:vMerge/>
            <w:tcBorders>
              <w:top w:val="single" w:sz="4" w:space="0" w:color="auto"/>
              <w:bottom w:val="single" w:sz="4" w:space="0" w:color="auto"/>
            </w:tcBorders>
            <w:shd w:val="clear" w:color="auto" w:fill="FFFFFF" w:themeFill="background1"/>
          </w:tcPr>
          <w:p w14:paraId="0B7286C7" w14:textId="77777777" w:rsidR="00877083" w:rsidRPr="00387E8B" w:rsidRDefault="00877083" w:rsidP="00387E8B">
            <w:pPr>
              <w:adjustRightInd w:val="0"/>
              <w:snapToGrid w:val="0"/>
              <w:spacing w:line="360" w:lineRule="auto"/>
              <w:jc w:val="both"/>
              <w:rPr>
                <w:rFonts w:ascii="Book Antiqua" w:hAnsi="Book Antiqua"/>
              </w:rPr>
            </w:pPr>
          </w:p>
        </w:tc>
        <w:tc>
          <w:tcPr>
            <w:tcW w:w="1057" w:type="pct"/>
            <w:tcBorders>
              <w:top w:val="single" w:sz="4" w:space="0" w:color="auto"/>
              <w:bottom w:val="single" w:sz="4" w:space="0" w:color="auto"/>
            </w:tcBorders>
            <w:shd w:val="clear" w:color="auto" w:fill="FFFFFF" w:themeFill="background1"/>
          </w:tcPr>
          <w:p w14:paraId="43A942FB" w14:textId="77777777" w:rsidR="00877083" w:rsidRPr="00387E8B" w:rsidRDefault="00877083" w:rsidP="00387E8B">
            <w:pPr>
              <w:adjustRightInd w:val="0"/>
              <w:snapToGrid w:val="0"/>
              <w:spacing w:line="360" w:lineRule="auto"/>
              <w:jc w:val="both"/>
              <w:rPr>
                <w:rFonts w:ascii="Book Antiqua" w:hAnsi="Book Antiqua"/>
                <w:b/>
              </w:rPr>
            </w:pPr>
            <w:r w:rsidRPr="00387E8B">
              <w:rPr>
                <w:rFonts w:ascii="Book Antiqua" w:hAnsi="Book Antiqua"/>
                <w:b/>
                <w:i/>
              </w:rPr>
              <w:t>P</w:t>
            </w:r>
            <w:r w:rsidRPr="00387E8B">
              <w:rPr>
                <w:rFonts w:ascii="Book Antiqua" w:hAnsi="Book Antiqua"/>
                <w:b/>
              </w:rPr>
              <w:t xml:space="preserve"> value</w:t>
            </w:r>
          </w:p>
        </w:tc>
        <w:tc>
          <w:tcPr>
            <w:tcW w:w="1129" w:type="pct"/>
            <w:tcBorders>
              <w:top w:val="single" w:sz="4" w:space="0" w:color="auto"/>
              <w:bottom w:val="single" w:sz="4" w:space="0" w:color="auto"/>
            </w:tcBorders>
            <w:shd w:val="clear" w:color="auto" w:fill="FFFFFF" w:themeFill="background1"/>
          </w:tcPr>
          <w:p w14:paraId="4F7B63FC" w14:textId="77777777" w:rsidR="00877083" w:rsidRPr="00387E8B" w:rsidRDefault="00877083" w:rsidP="00387E8B">
            <w:pPr>
              <w:adjustRightInd w:val="0"/>
              <w:snapToGrid w:val="0"/>
              <w:spacing w:line="360" w:lineRule="auto"/>
              <w:jc w:val="both"/>
              <w:rPr>
                <w:rFonts w:ascii="Book Antiqua" w:hAnsi="Book Antiqua"/>
                <w:b/>
              </w:rPr>
            </w:pPr>
            <w:r w:rsidRPr="00387E8B">
              <w:rPr>
                <w:rFonts w:ascii="Book Antiqua" w:hAnsi="Book Antiqua"/>
                <w:b/>
              </w:rPr>
              <w:t>OR (95% CI)</w:t>
            </w:r>
          </w:p>
        </w:tc>
        <w:tc>
          <w:tcPr>
            <w:tcW w:w="944" w:type="pct"/>
            <w:tcBorders>
              <w:top w:val="single" w:sz="4" w:space="0" w:color="auto"/>
              <w:bottom w:val="single" w:sz="4" w:space="0" w:color="auto"/>
            </w:tcBorders>
            <w:shd w:val="clear" w:color="auto" w:fill="FFFFFF" w:themeFill="background1"/>
          </w:tcPr>
          <w:p w14:paraId="4BB79B5B" w14:textId="77777777" w:rsidR="00877083" w:rsidRPr="00387E8B" w:rsidRDefault="00877083" w:rsidP="00387E8B">
            <w:pPr>
              <w:adjustRightInd w:val="0"/>
              <w:snapToGrid w:val="0"/>
              <w:spacing w:line="360" w:lineRule="auto"/>
              <w:jc w:val="both"/>
              <w:rPr>
                <w:rFonts w:ascii="Book Antiqua" w:hAnsi="Book Antiqua"/>
                <w:b/>
              </w:rPr>
            </w:pPr>
            <w:r w:rsidRPr="00387E8B">
              <w:rPr>
                <w:rFonts w:ascii="Book Antiqua" w:hAnsi="Book Antiqua"/>
                <w:b/>
                <w:i/>
              </w:rPr>
              <w:t>P</w:t>
            </w:r>
            <w:r w:rsidRPr="00387E8B">
              <w:rPr>
                <w:rFonts w:ascii="Book Antiqua" w:hAnsi="Book Antiqua"/>
                <w:b/>
              </w:rPr>
              <w:t xml:space="preserve"> value</w:t>
            </w:r>
          </w:p>
        </w:tc>
      </w:tr>
      <w:tr w:rsidR="00877083" w:rsidRPr="00094F2D" w14:paraId="6B49C447" w14:textId="77777777" w:rsidTr="00094F2D">
        <w:trPr>
          <w:trHeight w:val="567"/>
        </w:trPr>
        <w:tc>
          <w:tcPr>
            <w:tcW w:w="1870" w:type="pct"/>
            <w:tcBorders>
              <w:top w:val="single" w:sz="4" w:space="0" w:color="auto"/>
            </w:tcBorders>
            <w:shd w:val="clear" w:color="auto" w:fill="FFFFFF" w:themeFill="background1"/>
            <w:vAlign w:val="center"/>
          </w:tcPr>
          <w:p w14:paraId="05F69D71" w14:textId="77777777" w:rsidR="00877083" w:rsidRPr="00094F2D" w:rsidRDefault="00877083" w:rsidP="00387E8B">
            <w:pPr>
              <w:adjustRightInd w:val="0"/>
              <w:snapToGrid w:val="0"/>
              <w:spacing w:line="360" w:lineRule="auto"/>
              <w:jc w:val="both"/>
              <w:rPr>
                <w:rFonts w:ascii="Book Antiqua" w:hAnsi="Book Antiqua"/>
              </w:rPr>
            </w:pPr>
            <w:r w:rsidRPr="00094F2D">
              <w:rPr>
                <w:rFonts w:ascii="Book Antiqua" w:hAnsi="Book Antiqua"/>
              </w:rPr>
              <w:t>Duration of surgery (min)</w:t>
            </w:r>
          </w:p>
        </w:tc>
        <w:tc>
          <w:tcPr>
            <w:tcW w:w="1057" w:type="pct"/>
            <w:tcBorders>
              <w:top w:val="single" w:sz="4" w:space="0" w:color="auto"/>
            </w:tcBorders>
            <w:shd w:val="clear" w:color="auto" w:fill="FFFFFF" w:themeFill="background1"/>
            <w:vAlign w:val="center"/>
          </w:tcPr>
          <w:p w14:paraId="61029C64"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0.017</w:t>
            </w:r>
          </w:p>
        </w:tc>
        <w:tc>
          <w:tcPr>
            <w:tcW w:w="1129" w:type="pct"/>
            <w:tcBorders>
              <w:top w:val="single" w:sz="4" w:space="0" w:color="auto"/>
            </w:tcBorders>
            <w:shd w:val="clear" w:color="auto" w:fill="FFFFFF" w:themeFill="background1"/>
            <w:vAlign w:val="center"/>
          </w:tcPr>
          <w:p w14:paraId="3C3685D7"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1.316 (1.003-2.030)</w:t>
            </w:r>
          </w:p>
        </w:tc>
        <w:tc>
          <w:tcPr>
            <w:tcW w:w="944" w:type="pct"/>
            <w:tcBorders>
              <w:top w:val="single" w:sz="4" w:space="0" w:color="auto"/>
            </w:tcBorders>
            <w:shd w:val="clear" w:color="auto" w:fill="FFFFFF" w:themeFill="background1"/>
            <w:vAlign w:val="center"/>
          </w:tcPr>
          <w:p w14:paraId="12B956F6"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0.012</w:t>
            </w:r>
          </w:p>
        </w:tc>
      </w:tr>
      <w:tr w:rsidR="00877083" w:rsidRPr="00094F2D" w14:paraId="7660895D" w14:textId="77777777" w:rsidTr="00094F2D">
        <w:trPr>
          <w:trHeight w:val="567"/>
        </w:trPr>
        <w:tc>
          <w:tcPr>
            <w:tcW w:w="1870" w:type="pct"/>
            <w:shd w:val="clear" w:color="auto" w:fill="FFFFFF" w:themeFill="background1"/>
            <w:vAlign w:val="center"/>
          </w:tcPr>
          <w:p w14:paraId="07FBB861" w14:textId="77777777" w:rsidR="00877083" w:rsidRPr="00094F2D" w:rsidRDefault="00877083" w:rsidP="00387E8B">
            <w:pPr>
              <w:adjustRightInd w:val="0"/>
              <w:snapToGrid w:val="0"/>
              <w:spacing w:line="360" w:lineRule="auto"/>
              <w:jc w:val="both"/>
              <w:rPr>
                <w:rFonts w:ascii="Book Antiqua" w:hAnsi="Book Antiqua"/>
              </w:rPr>
            </w:pPr>
            <w:r w:rsidRPr="00094F2D">
              <w:rPr>
                <w:rFonts w:ascii="Book Antiqua" w:hAnsi="Book Antiqua"/>
              </w:rPr>
              <w:t>SVR mean (</w:t>
            </w:r>
            <w:proofErr w:type="spellStart"/>
            <w:r w:rsidR="00387E8B" w:rsidRPr="00094F2D">
              <w:rPr>
                <w:rFonts w:ascii="Book Antiqua" w:hAnsi="Book Antiqua"/>
              </w:rPr>
              <w:t>dyn</w:t>
            </w:r>
            <w:proofErr w:type="spellEnd"/>
            <w:r w:rsidR="00387E8B" w:rsidRPr="00094F2D">
              <w:rPr>
                <w:rFonts w:ascii="Book Antiqua" w:hAnsi="Book Antiqua"/>
              </w:rPr>
              <w:t>*s</w:t>
            </w:r>
            <w:r w:rsidRPr="00094F2D">
              <w:rPr>
                <w:rFonts w:ascii="Book Antiqua" w:hAnsi="Book Antiqua"/>
              </w:rPr>
              <w:t>/cm</w:t>
            </w:r>
            <w:r w:rsidRPr="00094F2D">
              <w:rPr>
                <w:rFonts w:eastAsia="微软雅黑"/>
                <w:shd w:val="clear" w:color="auto" w:fill="FFFFFF" w:themeFill="background1"/>
                <w:vertAlign w:val="superscript"/>
              </w:rPr>
              <w:t>⁵</w:t>
            </w:r>
            <w:r w:rsidRPr="00094F2D">
              <w:rPr>
                <w:rFonts w:ascii="Book Antiqua" w:hAnsi="Book Antiqua"/>
              </w:rPr>
              <w:t>)</w:t>
            </w:r>
          </w:p>
        </w:tc>
        <w:tc>
          <w:tcPr>
            <w:tcW w:w="1057" w:type="pct"/>
            <w:shd w:val="clear" w:color="auto" w:fill="FFFFFF" w:themeFill="background1"/>
            <w:vAlign w:val="center"/>
          </w:tcPr>
          <w:p w14:paraId="5EDD19F5"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0.050</w:t>
            </w:r>
          </w:p>
        </w:tc>
        <w:tc>
          <w:tcPr>
            <w:tcW w:w="1129" w:type="pct"/>
            <w:shd w:val="clear" w:color="auto" w:fill="FFFFFF" w:themeFill="background1"/>
            <w:vAlign w:val="center"/>
          </w:tcPr>
          <w:p w14:paraId="6339B919"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1.015 (1.005-1.109)</w:t>
            </w:r>
          </w:p>
        </w:tc>
        <w:tc>
          <w:tcPr>
            <w:tcW w:w="944" w:type="pct"/>
            <w:shd w:val="clear" w:color="auto" w:fill="FFFFFF" w:themeFill="background1"/>
            <w:vAlign w:val="center"/>
          </w:tcPr>
          <w:p w14:paraId="387EDFE8"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0.047</w:t>
            </w:r>
          </w:p>
        </w:tc>
      </w:tr>
      <w:tr w:rsidR="00877083" w:rsidRPr="00094F2D" w14:paraId="1827C375" w14:textId="77777777" w:rsidTr="00094F2D">
        <w:trPr>
          <w:trHeight w:val="567"/>
        </w:trPr>
        <w:tc>
          <w:tcPr>
            <w:tcW w:w="1870" w:type="pct"/>
            <w:shd w:val="clear" w:color="auto" w:fill="FFFFFF" w:themeFill="background1"/>
            <w:vAlign w:val="center"/>
          </w:tcPr>
          <w:p w14:paraId="7082BCED" w14:textId="77777777" w:rsidR="00877083" w:rsidRPr="00094F2D" w:rsidRDefault="00877083" w:rsidP="00387E8B">
            <w:pPr>
              <w:adjustRightInd w:val="0"/>
              <w:snapToGrid w:val="0"/>
              <w:spacing w:line="360" w:lineRule="auto"/>
              <w:jc w:val="both"/>
              <w:rPr>
                <w:rFonts w:ascii="Book Antiqua" w:hAnsi="Book Antiqua"/>
              </w:rPr>
            </w:pPr>
            <w:r w:rsidRPr="00094F2D">
              <w:rPr>
                <w:rFonts w:ascii="Book Antiqua" w:hAnsi="Book Antiqua"/>
              </w:rPr>
              <w:t>BMI (kg/m</w:t>
            </w:r>
            <w:r w:rsidRPr="00094F2D">
              <w:rPr>
                <w:rFonts w:ascii="Book Antiqua" w:hAnsi="Book Antiqua"/>
                <w:vertAlign w:val="superscript"/>
              </w:rPr>
              <w:t>2</w:t>
            </w:r>
            <w:r w:rsidRPr="00094F2D">
              <w:rPr>
                <w:rFonts w:ascii="Book Antiqua" w:hAnsi="Book Antiqua"/>
              </w:rPr>
              <w:t>)</w:t>
            </w:r>
          </w:p>
        </w:tc>
        <w:tc>
          <w:tcPr>
            <w:tcW w:w="1057" w:type="pct"/>
            <w:shd w:val="clear" w:color="auto" w:fill="FFFFFF" w:themeFill="background1"/>
            <w:vAlign w:val="center"/>
          </w:tcPr>
          <w:p w14:paraId="6296D1F2"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0.064</w:t>
            </w:r>
          </w:p>
        </w:tc>
        <w:tc>
          <w:tcPr>
            <w:tcW w:w="1129" w:type="pct"/>
            <w:shd w:val="clear" w:color="auto" w:fill="FFFFFF" w:themeFill="background1"/>
            <w:vAlign w:val="center"/>
          </w:tcPr>
          <w:p w14:paraId="4F0128E0" w14:textId="77777777" w:rsidR="00877083" w:rsidRPr="00094F2D" w:rsidRDefault="00877083" w:rsidP="00387E8B">
            <w:pPr>
              <w:adjustRightInd w:val="0"/>
              <w:snapToGrid w:val="0"/>
              <w:spacing w:line="360" w:lineRule="auto"/>
              <w:jc w:val="both"/>
              <w:rPr>
                <w:rFonts w:ascii="Book Antiqua" w:eastAsia="宋体" w:hAnsi="Book Antiqua"/>
              </w:rPr>
            </w:pPr>
          </w:p>
        </w:tc>
        <w:tc>
          <w:tcPr>
            <w:tcW w:w="944" w:type="pct"/>
            <w:shd w:val="clear" w:color="auto" w:fill="FFFFFF" w:themeFill="background1"/>
            <w:vAlign w:val="center"/>
          </w:tcPr>
          <w:p w14:paraId="7A89EBCB"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0.410</w:t>
            </w:r>
          </w:p>
        </w:tc>
      </w:tr>
      <w:tr w:rsidR="00877083" w:rsidRPr="00094F2D" w14:paraId="561600B2" w14:textId="77777777" w:rsidTr="00094F2D">
        <w:trPr>
          <w:trHeight w:val="567"/>
        </w:trPr>
        <w:tc>
          <w:tcPr>
            <w:tcW w:w="1870" w:type="pct"/>
            <w:shd w:val="clear" w:color="auto" w:fill="FFFFFF" w:themeFill="background1"/>
            <w:vAlign w:val="center"/>
          </w:tcPr>
          <w:p w14:paraId="48822AF5" w14:textId="77777777" w:rsidR="00877083" w:rsidRPr="00094F2D" w:rsidRDefault="00877083" w:rsidP="00387E8B">
            <w:pPr>
              <w:adjustRightInd w:val="0"/>
              <w:snapToGrid w:val="0"/>
              <w:spacing w:line="360" w:lineRule="auto"/>
              <w:jc w:val="both"/>
              <w:rPr>
                <w:rFonts w:ascii="Book Antiqua" w:hAnsi="Book Antiqua"/>
              </w:rPr>
            </w:pPr>
            <w:r w:rsidRPr="00094F2D">
              <w:rPr>
                <w:rFonts w:ascii="Book Antiqua" w:hAnsi="Book Antiqua"/>
              </w:rPr>
              <w:t>SVR baseline (</w:t>
            </w:r>
            <w:proofErr w:type="spellStart"/>
            <w:r w:rsidR="00387E8B" w:rsidRPr="00094F2D">
              <w:rPr>
                <w:rFonts w:ascii="Book Antiqua" w:hAnsi="Book Antiqua"/>
              </w:rPr>
              <w:t>dyn</w:t>
            </w:r>
            <w:proofErr w:type="spellEnd"/>
            <w:r w:rsidR="00387E8B" w:rsidRPr="00094F2D">
              <w:rPr>
                <w:rFonts w:ascii="Book Antiqua" w:hAnsi="Book Antiqua"/>
              </w:rPr>
              <w:t>*s</w:t>
            </w:r>
            <w:r w:rsidRPr="00094F2D">
              <w:rPr>
                <w:rFonts w:ascii="Book Antiqua" w:hAnsi="Book Antiqua"/>
              </w:rPr>
              <w:t>/cm</w:t>
            </w:r>
            <w:r w:rsidRPr="00094F2D">
              <w:rPr>
                <w:rFonts w:eastAsia="微软雅黑"/>
                <w:shd w:val="clear" w:color="auto" w:fill="FFFFFF" w:themeFill="background1"/>
                <w:vertAlign w:val="superscript"/>
              </w:rPr>
              <w:t>⁵</w:t>
            </w:r>
            <w:r w:rsidRPr="00094F2D">
              <w:rPr>
                <w:rFonts w:ascii="Book Antiqua" w:hAnsi="Book Antiqua"/>
              </w:rPr>
              <w:t>)</w:t>
            </w:r>
          </w:p>
        </w:tc>
        <w:tc>
          <w:tcPr>
            <w:tcW w:w="1057" w:type="pct"/>
            <w:shd w:val="clear" w:color="auto" w:fill="FFFFFF" w:themeFill="background1"/>
            <w:vAlign w:val="center"/>
          </w:tcPr>
          <w:p w14:paraId="44B6CF79"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0.029</w:t>
            </w:r>
          </w:p>
        </w:tc>
        <w:tc>
          <w:tcPr>
            <w:tcW w:w="1129" w:type="pct"/>
            <w:shd w:val="clear" w:color="auto" w:fill="FFFFFF" w:themeFill="background1"/>
            <w:vAlign w:val="center"/>
          </w:tcPr>
          <w:p w14:paraId="34421FF6" w14:textId="77777777" w:rsidR="00877083" w:rsidRPr="00094F2D" w:rsidRDefault="00877083" w:rsidP="00387E8B">
            <w:pPr>
              <w:adjustRightInd w:val="0"/>
              <w:snapToGrid w:val="0"/>
              <w:spacing w:line="360" w:lineRule="auto"/>
              <w:jc w:val="both"/>
              <w:rPr>
                <w:rFonts w:ascii="Book Antiqua" w:eastAsia="宋体" w:hAnsi="Book Antiqua"/>
              </w:rPr>
            </w:pPr>
          </w:p>
        </w:tc>
        <w:tc>
          <w:tcPr>
            <w:tcW w:w="944" w:type="pct"/>
            <w:shd w:val="clear" w:color="auto" w:fill="FFFFFF" w:themeFill="background1"/>
            <w:vAlign w:val="center"/>
          </w:tcPr>
          <w:p w14:paraId="67D0F363"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0.189</w:t>
            </w:r>
          </w:p>
        </w:tc>
      </w:tr>
      <w:tr w:rsidR="00877083" w:rsidRPr="00094F2D" w14:paraId="13AF3972" w14:textId="77777777" w:rsidTr="00094F2D">
        <w:trPr>
          <w:trHeight w:val="567"/>
        </w:trPr>
        <w:tc>
          <w:tcPr>
            <w:tcW w:w="1870" w:type="pct"/>
            <w:shd w:val="clear" w:color="auto" w:fill="FFFFFF" w:themeFill="background1"/>
            <w:vAlign w:val="center"/>
          </w:tcPr>
          <w:p w14:paraId="25257D70" w14:textId="77777777" w:rsidR="00877083" w:rsidRPr="00094F2D" w:rsidRDefault="00877083" w:rsidP="00387E8B">
            <w:pPr>
              <w:adjustRightInd w:val="0"/>
              <w:snapToGrid w:val="0"/>
              <w:spacing w:line="360" w:lineRule="auto"/>
              <w:jc w:val="both"/>
              <w:rPr>
                <w:rFonts w:ascii="Book Antiqua" w:hAnsi="Book Antiqua"/>
              </w:rPr>
            </w:pPr>
            <w:r w:rsidRPr="00094F2D">
              <w:rPr>
                <w:rFonts w:ascii="Book Antiqua" w:hAnsi="Book Antiqua"/>
              </w:rPr>
              <w:t>SVR AUC (</w:t>
            </w:r>
            <w:proofErr w:type="spellStart"/>
            <w:r w:rsidR="00387E8B" w:rsidRPr="00094F2D">
              <w:rPr>
                <w:rFonts w:ascii="Book Antiqua" w:hAnsi="Book Antiqua"/>
              </w:rPr>
              <w:t>dyn</w:t>
            </w:r>
            <w:proofErr w:type="spellEnd"/>
            <w:r w:rsidR="00387E8B" w:rsidRPr="00094F2D">
              <w:rPr>
                <w:rFonts w:ascii="Book Antiqua" w:hAnsi="Book Antiqua"/>
              </w:rPr>
              <w:t>*s</w:t>
            </w:r>
            <w:r w:rsidRPr="00094F2D">
              <w:rPr>
                <w:rFonts w:ascii="Book Antiqua" w:hAnsi="Book Antiqua"/>
              </w:rPr>
              <w:t>/cm</w:t>
            </w:r>
            <w:r w:rsidRPr="00094F2D">
              <w:rPr>
                <w:rFonts w:eastAsia="微软雅黑"/>
                <w:shd w:val="clear" w:color="auto" w:fill="FFFFFF" w:themeFill="background1"/>
                <w:vertAlign w:val="superscript"/>
              </w:rPr>
              <w:t>⁵</w:t>
            </w:r>
            <w:r w:rsidRPr="00094F2D">
              <w:rPr>
                <w:rFonts w:ascii="Book Antiqua" w:hAnsi="Book Antiqua"/>
                <w:shd w:val="clear" w:color="auto" w:fill="FFFFFF" w:themeFill="background1"/>
              </w:rPr>
              <w:t>*min)</w:t>
            </w:r>
          </w:p>
        </w:tc>
        <w:tc>
          <w:tcPr>
            <w:tcW w:w="1057" w:type="pct"/>
            <w:shd w:val="clear" w:color="auto" w:fill="FFFFFF" w:themeFill="background1"/>
            <w:vAlign w:val="center"/>
          </w:tcPr>
          <w:p w14:paraId="2A4A042F"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0.015</w:t>
            </w:r>
          </w:p>
        </w:tc>
        <w:tc>
          <w:tcPr>
            <w:tcW w:w="1129" w:type="pct"/>
            <w:shd w:val="clear" w:color="auto" w:fill="FFFFFF" w:themeFill="background1"/>
            <w:vAlign w:val="center"/>
          </w:tcPr>
          <w:p w14:paraId="748F5863" w14:textId="77777777" w:rsidR="00877083" w:rsidRPr="00094F2D" w:rsidRDefault="00877083" w:rsidP="00387E8B">
            <w:pPr>
              <w:adjustRightInd w:val="0"/>
              <w:snapToGrid w:val="0"/>
              <w:spacing w:line="360" w:lineRule="auto"/>
              <w:jc w:val="both"/>
              <w:rPr>
                <w:rFonts w:ascii="Book Antiqua" w:eastAsia="宋体" w:hAnsi="Book Antiqua"/>
              </w:rPr>
            </w:pPr>
          </w:p>
        </w:tc>
        <w:tc>
          <w:tcPr>
            <w:tcW w:w="944" w:type="pct"/>
            <w:shd w:val="clear" w:color="auto" w:fill="FFFFFF" w:themeFill="background1"/>
            <w:vAlign w:val="center"/>
          </w:tcPr>
          <w:p w14:paraId="3A3EBB96"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0.969</w:t>
            </w:r>
          </w:p>
        </w:tc>
      </w:tr>
    </w:tbl>
    <w:p w14:paraId="443B769F" w14:textId="77777777" w:rsidR="00A77B3E" w:rsidRPr="00094F2D" w:rsidRDefault="00877083" w:rsidP="00094F2D">
      <w:pPr>
        <w:autoSpaceDE w:val="0"/>
        <w:autoSpaceDN w:val="0"/>
        <w:adjustRightInd w:val="0"/>
        <w:snapToGrid w:val="0"/>
        <w:spacing w:line="360" w:lineRule="auto"/>
        <w:jc w:val="both"/>
        <w:rPr>
          <w:rFonts w:ascii="Book Antiqua" w:eastAsia="微软雅黑" w:hAnsi="Book Antiqua"/>
          <w:shd w:val="clear" w:color="auto" w:fill="FFFFFF"/>
          <w:lang w:eastAsia="zh-CN"/>
        </w:rPr>
      </w:pPr>
      <w:r w:rsidRPr="00387E8B">
        <w:rPr>
          <w:rFonts w:ascii="Book Antiqua" w:hAnsi="Book Antiqua"/>
        </w:rPr>
        <w:t xml:space="preserve">SVR: </w:t>
      </w:r>
      <w:r w:rsidR="00387E8B" w:rsidRPr="00387E8B">
        <w:rPr>
          <w:rFonts w:ascii="Book Antiqua" w:hAnsi="Book Antiqua"/>
        </w:rPr>
        <w:t xml:space="preserve">Systemic </w:t>
      </w:r>
      <w:r w:rsidRPr="00387E8B">
        <w:rPr>
          <w:rFonts w:ascii="Book Antiqua" w:hAnsi="Book Antiqua"/>
        </w:rPr>
        <w:t xml:space="preserve">vascular resistance; AUC: </w:t>
      </w:r>
      <w:r w:rsidR="00387E8B" w:rsidRPr="00387E8B">
        <w:rPr>
          <w:rFonts w:ascii="Book Antiqua" w:hAnsi="Book Antiqua"/>
        </w:rPr>
        <w:t xml:space="preserve">Area </w:t>
      </w:r>
      <w:r w:rsidRPr="00387E8B">
        <w:rPr>
          <w:rFonts w:ascii="Book Antiqua" w:hAnsi="Book Antiqua"/>
        </w:rPr>
        <w:t xml:space="preserve">under curve; OR: </w:t>
      </w:r>
      <w:r w:rsidR="00387E8B" w:rsidRPr="00387E8B">
        <w:rPr>
          <w:rFonts w:ascii="Book Antiqua" w:hAnsi="Book Antiqua"/>
        </w:rPr>
        <w:t xml:space="preserve">Odds </w:t>
      </w:r>
      <w:r w:rsidRPr="00387E8B">
        <w:rPr>
          <w:rFonts w:ascii="Book Antiqua" w:hAnsi="Book Antiqua"/>
        </w:rPr>
        <w:t>ratio</w:t>
      </w:r>
      <w:r w:rsidR="00387E8B">
        <w:rPr>
          <w:rFonts w:ascii="Book Antiqua" w:hAnsi="Book Antiqua" w:hint="eastAsia"/>
          <w:lang w:eastAsia="zh-CN"/>
        </w:rPr>
        <w:t>; BMI: Body mass index</w:t>
      </w:r>
      <w:r w:rsidRPr="00387E8B">
        <w:rPr>
          <w:rFonts w:ascii="Book Antiqua" w:hAnsi="Book Antiqua"/>
        </w:rPr>
        <w:t>.</w:t>
      </w:r>
    </w:p>
    <w:sectPr w:rsidR="00A77B3E" w:rsidRPr="00094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09FED" w14:textId="77777777" w:rsidR="00051061" w:rsidRDefault="00051061" w:rsidP="00DD28D7">
      <w:r>
        <w:separator/>
      </w:r>
    </w:p>
  </w:endnote>
  <w:endnote w:type="continuationSeparator" w:id="0">
    <w:p w14:paraId="212D7E97" w14:textId="77777777" w:rsidR="00051061" w:rsidRDefault="00051061" w:rsidP="00DD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OT596495f2">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836648"/>
      <w:docPartObj>
        <w:docPartGallery w:val="Page Numbers (Bottom of Page)"/>
        <w:docPartUnique/>
      </w:docPartObj>
    </w:sdtPr>
    <w:sdtEndPr/>
    <w:sdtContent>
      <w:sdt>
        <w:sdtPr>
          <w:id w:val="860082579"/>
          <w:docPartObj>
            <w:docPartGallery w:val="Page Numbers (Top of Page)"/>
            <w:docPartUnique/>
          </w:docPartObj>
        </w:sdtPr>
        <w:sdtEndPr/>
        <w:sdtContent>
          <w:p w14:paraId="5EAD91CB" w14:textId="77777777" w:rsidR="00DD28D7" w:rsidRDefault="00DD28D7">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205B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205BF">
              <w:rPr>
                <w:b/>
                <w:bCs/>
                <w:noProof/>
              </w:rPr>
              <w:t>22</w:t>
            </w:r>
            <w:r>
              <w:rPr>
                <w:b/>
                <w:bCs/>
                <w:sz w:val="24"/>
                <w:szCs w:val="24"/>
              </w:rPr>
              <w:fldChar w:fldCharType="end"/>
            </w:r>
          </w:p>
        </w:sdtContent>
      </w:sdt>
    </w:sdtContent>
  </w:sdt>
  <w:p w14:paraId="43BF004C" w14:textId="77777777" w:rsidR="00DD28D7" w:rsidRDefault="00DD28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5824D" w14:textId="77777777" w:rsidR="00051061" w:rsidRDefault="00051061" w:rsidP="00DD28D7">
      <w:r>
        <w:separator/>
      </w:r>
    </w:p>
  </w:footnote>
  <w:footnote w:type="continuationSeparator" w:id="0">
    <w:p w14:paraId="5E48CE23" w14:textId="77777777" w:rsidR="00051061" w:rsidRDefault="00051061" w:rsidP="00DD2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1689"/>
    <w:rsid w:val="00051061"/>
    <w:rsid w:val="000578D1"/>
    <w:rsid w:val="00080C07"/>
    <w:rsid w:val="000922B0"/>
    <w:rsid w:val="00094F2D"/>
    <w:rsid w:val="001C7F36"/>
    <w:rsid w:val="001F0766"/>
    <w:rsid w:val="00236AA9"/>
    <w:rsid w:val="002A03F0"/>
    <w:rsid w:val="002A7088"/>
    <w:rsid w:val="002B1983"/>
    <w:rsid w:val="0030387B"/>
    <w:rsid w:val="00366645"/>
    <w:rsid w:val="00375862"/>
    <w:rsid w:val="00387E8B"/>
    <w:rsid w:val="003973B0"/>
    <w:rsid w:val="003E7DEB"/>
    <w:rsid w:val="003F0774"/>
    <w:rsid w:val="003F58A8"/>
    <w:rsid w:val="00465706"/>
    <w:rsid w:val="004B2D4C"/>
    <w:rsid w:val="004B379A"/>
    <w:rsid w:val="004C64B7"/>
    <w:rsid w:val="004D65D9"/>
    <w:rsid w:val="004F5B5B"/>
    <w:rsid w:val="00582812"/>
    <w:rsid w:val="006227C4"/>
    <w:rsid w:val="00680D7A"/>
    <w:rsid w:val="006A4BFD"/>
    <w:rsid w:val="006F3306"/>
    <w:rsid w:val="007205BF"/>
    <w:rsid w:val="00776DDD"/>
    <w:rsid w:val="007D2700"/>
    <w:rsid w:val="00877083"/>
    <w:rsid w:val="008812FC"/>
    <w:rsid w:val="00895706"/>
    <w:rsid w:val="008E5531"/>
    <w:rsid w:val="0091109F"/>
    <w:rsid w:val="009726C1"/>
    <w:rsid w:val="0098502E"/>
    <w:rsid w:val="009858F0"/>
    <w:rsid w:val="009A45C9"/>
    <w:rsid w:val="009A7705"/>
    <w:rsid w:val="009C50F4"/>
    <w:rsid w:val="00A05728"/>
    <w:rsid w:val="00A4564C"/>
    <w:rsid w:val="00A640A8"/>
    <w:rsid w:val="00A77B3E"/>
    <w:rsid w:val="00B003B3"/>
    <w:rsid w:val="00B9032C"/>
    <w:rsid w:val="00B93947"/>
    <w:rsid w:val="00BA129F"/>
    <w:rsid w:val="00BC5340"/>
    <w:rsid w:val="00BF3B9C"/>
    <w:rsid w:val="00C87411"/>
    <w:rsid w:val="00C95336"/>
    <w:rsid w:val="00CA2A55"/>
    <w:rsid w:val="00CD1F95"/>
    <w:rsid w:val="00D10536"/>
    <w:rsid w:val="00D703F0"/>
    <w:rsid w:val="00D8468A"/>
    <w:rsid w:val="00DD28D7"/>
    <w:rsid w:val="00DE5992"/>
    <w:rsid w:val="00E02F98"/>
    <w:rsid w:val="00E04256"/>
    <w:rsid w:val="00E517BA"/>
    <w:rsid w:val="00EA1F05"/>
    <w:rsid w:val="00EA735A"/>
    <w:rsid w:val="00EB62F0"/>
    <w:rsid w:val="00F046A3"/>
    <w:rsid w:val="00F24B7E"/>
    <w:rsid w:val="00F276C6"/>
    <w:rsid w:val="00F47ED6"/>
    <w:rsid w:val="00F7519B"/>
    <w:rsid w:val="00FD530B"/>
    <w:rsid w:val="00FE1E9E"/>
    <w:rsid w:val="00FE722C"/>
    <w:rsid w:val="00FF3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CA9B0"/>
  <w15:docId w15:val="{C5E229BC-2CF9-4F2B-A60C-4D7B821B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8812FC"/>
    <w:rPr>
      <w:rFonts w:ascii="AdvOT596495f2" w:eastAsia="AdvOT596495f2" w:hAnsi="AdvOT596495f2" w:cs="AdvOT596495f2"/>
      <w:color w:val="000000"/>
      <w:sz w:val="28"/>
      <w:szCs w:val="28"/>
    </w:rPr>
  </w:style>
  <w:style w:type="character" w:styleId="a3">
    <w:name w:val="Hyperlink"/>
    <w:basedOn w:val="a0"/>
    <w:rsid w:val="00DD28D7"/>
    <w:rPr>
      <w:color w:val="0000FF" w:themeColor="hyperlink"/>
      <w:u w:val="single"/>
    </w:rPr>
  </w:style>
  <w:style w:type="paragraph" w:styleId="a4">
    <w:name w:val="header"/>
    <w:basedOn w:val="a"/>
    <w:link w:val="a5"/>
    <w:rsid w:val="00DD28D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D28D7"/>
    <w:rPr>
      <w:sz w:val="18"/>
      <w:szCs w:val="18"/>
    </w:rPr>
  </w:style>
  <w:style w:type="paragraph" w:styleId="a6">
    <w:name w:val="footer"/>
    <w:basedOn w:val="a"/>
    <w:link w:val="a7"/>
    <w:uiPriority w:val="99"/>
    <w:rsid w:val="00DD28D7"/>
    <w:pPr>
      <w:tabs>
        <w:tab w:val="center" w:pos="4153"/>
        <w:tab w:val="right" w:pos="8306"/>
      </w:tabs>
      <w:snapToGrid w:val="0"/>
    </w:pPr>
    <w:rPr>
      <w:sz w:val="18"/>
      <w:szCs w:val="18"/>
    </w:rPr>
  </w:style>
  <w:style w:type="character" w:customStyle="1" w:styleId="a7">
    <w:name w:val="页脚 字符"/>
    <w:basedOn w:val="a0"/>
    <w:link w:val="a6"/>
    <w:uiPriority w:val="99"/>
    <w:rsid w:val="00DD28D7"/>
    <w:rPr>
      <w:sz w:val="18"/>
      <w:szCs w:val="18"/>
    </w:rPr>
  </w:style>
  <w:style w:type="paragraph" w:styleId="a8">
    <w:name w:val="Balloon Text"/>
    <w:basedOn w:val="a"/>
    <w:link w:val="a9"/>
    <w:rsid w:val="00F47ED6"/>
    <w:rPr>
      <w:sz w:val="18"/>
      <w:szCs w:val="18"/>
    </w:rPr>
  </w:style>
  <w:style w:type="character" w:customStyle="1" w:styleId="a9">
    <w:name w:val="批注框文本 字符"/>
    <w:basedOn w:val="a0"/>
    <w:link w:val="a8"/>
    <w:rsid w:val="00F47ED6"/>
    <w:rPr>
      <w:sz w:val="18"/>
      <w:szCs w:val="18"/>
    </w:rPr>
  </w:style>
  <w:style w:type="table" w:customStyle="1" w:styleId="6-31">
    <w:name w:val="清单表 6 彩色 - 着色 31"/>
    <w:basedOn w:val="a1"/>
    <w:uiPriority w:val="51"/>
    <w:rsid w:val="00877083"/>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yhunter54@163.co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4722</Words>
  <Characters>26920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2020-09-09T15:35:00Z</dcterms:created>
  <dcterms:modified xsi:type="dcterms:W3CDTF">2020-09-14T08:06:00Z</dcterms:modified>
</cp:coreProperties>
</file>