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29B35"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Name of Journal: </w:t>
      </w:r>
      <w:r w:rsidRPr="00C91B7E">
        <w:rPr>
          <w:rFonts w:ascii="Book Antiqua" w:eastAsia="Book Antiqua" w:hAnsi="Book Antiqua" w:cs="Book Antiqua"/>
          <w:i/>
          <w:color w:val="000000" w:themeColor="text1"/>
        </w:rPr>
        <w:t>Artificial Intelligence in Cancer</w:t>
      </w:r>
    </w:p>
    <w:p w14:paraId="6729291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NO: </w:t>
      </w:r>
      <w:r w:rsidRPr="00C91B7E">
        <w:rPr>
          <w:rFonts w:ascii="Book Antiqua" w:eastAsia="Book Antiqua" w:hAnsi="Book Antiqua" w:cs="Book Antiqua"/>
          <w:color w:val="000000" w:themeColor="text1"/>
        </w:rPr>
        <w:t>58435</w:t>
      </w:r>
    </w:p>
    <w:p w14:paraId="3119C287"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Type: </w:t>
      </w:r>
      <w:r w:rsidRPr="00C91B7E">
        <w:rPr>
          <w:rFonts w:ascii="Book Antiqua" w:eastAsia="Book Antiqua" w:hAnsi="Book Antiqua" w:cs="Book Antiqua"/>
          <w:color w:val="000000" w:themeColor="text1"/>
        </w:rPr>
        <w:t>EDITORIAL</w:t>
      </w:r>
    </w:p>
    <w:p w14:paraId="44487BD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BC426A0"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How can artificial intelligence and humans work together to fight against cancer?</w:t>
      </w:r>
    </w:p>
    <w:p w14:paraId="1F0A8618"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1C70282" w14:textId="77777777" w:rsidR="00A77B3E" w:rsidRPr="00C91B7E" w:rsidRDefault="001A5C88"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 xml:space="preserve">Tanabe </w:t>
      </w:r>
      <w:r w:rsidRPr="00C91B7E">
        <w:rPr>
          <w:rFonts w:ascii="Book Antiqua" w:hAnsi="Book Antiqua" w:cs="Book Antiqua"/>
          <w:color w:val="000000" w:themeColor="text1"/>
          <w:lang w:eastAsia="zh-CN"/>
        </w:rPr>
        <w:t xml:space="preserve">S. </w:t>
      </w:r>
      <w:r w:rsidR="006D771F" w:rsidRPr="00C91B7E">
        <w:rPr>
          <w:rFonts w:ascii="Book Antiqua" w:eastAsia="Book Antiqua" w:hAnsi="Book Antiqua" w:cs="Book Antiqua"/>
          <w:color w:val="000000" w:themeColor="text1"/>
        </w:rPr>
        <w:t>How can AI and humans fight against cancer?</w:t>
      </w:r>
    </w:p>
    <w:p w14:paraId="7AB8337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79BD213" w14:textId="77777777" w:rsidR="00A77B3E" w:rsidRPr="00C91B7E" w:rsidRDefault="006D771F" w:rsidP="00C91B7E">
      <w:pPr>
        <w:adjustRightInd w:val="0"/>
        <w:snapToGrid w:val="0"/>
        <w:spacing w:line="360" w:lineRule="auto"/>
        <w:jc w:val="both"/>
        <w:rPr>
          <w:rFonts w:ascii="Book Antiqua" w:hAnsi="Book Antiqua"/>
          <w:color w:val="000000" w:themeColor="text1"/>
        </w:rPr>
      </w:pPr>
      <w:proofErr w:type="spellStart"/>
      <w:r w:rsidRPr="00C91B7E">
        <w:rPr>
          <w:rFonts w:ascii="Book Antiqua" w:eastAsia="Book Antiqua" w:hAnsi="Book Antiqua" w:cs="Book Antiqua"/>
          <w:color w:val="000000" w:themeColor="text1"/>
        </w:rPr>
        <w:t>Shihori</w:t>
      </w:r>
      <w:proofErr w:type="spellEnd"/>
      <w:r w:rsidRPr="00C91B7E">
        <w:rPr>
          <w:rFonts w:ascii="Book Antiqua" w:eastAsia="Book Antiqua" w:hAnsi="Book Antiqua" w:cs="Book Antiqua"/>
          <w:color w:val="000000" w:themeColor="text1"/>
        </w:rPr>
        <w:t xml:space="preserve"> Tanabe</w:t>
      </w:r>
    </w:p>
    <w:p w14:paraId="7FD6D507"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FB75B3C" w14:textId="77777777" w:rsidR="00A77B3E" w:rsidRPr="00C91B7E" w:rsidRDefault="006D771F" w:rsidP="00C91B7E">
      <w:pPr>
        <w:adjustRightInd w:val="0"/>
        <w:snapToGrid w:val="0"/>
        <w:spacing w:line="360" w:lineRule="auto"/>
        <w:jc w:val="both"/>
        <w:rPr>
          <w:rFonts w:ascii="Book Antiqua" w:hAnsi="Book Antiqua"/>
          <w:color w:val="000000" w:themeColor="text1"/>
        </w:rPr>
      </w:pPr>
      <w:proofErr w:type="spellStart"/>
      <w:r w:rsidRPr="00C91B7E">
        <w:rPr>
          <w:rFonts w:ascii="Book Antiqua" w:eastAsia="Book Antiqua" w:hAnsi="Book Antiqua" w:cs="Book Antiqua"/>
          <w:b/>
          <w:bCs/>
          <w:color w:val="000000" w:themeColor="text1"/>
        </w:rPr>
        <w:t>Shihori</w:t>
      </w:r>
      <w:proofErr w:type="spellEnd"/>
      <w:r w:rsidRPr="00C91B7E">
        <w:rPr>
          <w:rFonts w:ascii="Book Antiqua" w:eastAsia="Book Antiqua" w:hAnsi="Book Antiqua" w:cs="Book Antiqua"/>
          <w:b/>
          <w:bCs/>
          <w:color w:val="000000" w:themeColor="text1"/>
        </w:rPr>
        <w:t xml:space="preserve"> Tanabe, </w:t>
      </w:r>
      <w:r w:rsidRPr="00C91B7E">
        <w:rPr>
          <w:rFonts w:ascii="Book Antiqua" w:eastAsia="Book Antiqua" w:hAnsi="Book Antiqua" w:cs="Book Antiqua"/>
          <w:color w:val="000000" w:themeColor="text1"/>
        </w:rPr>
        <w:t>Division of Risk Assessment, Center for Biological Safety and Research, National Institute of Health Sciences, Kawasaki 210-9501, Kanagawa, Japan</w:t>
      </w:r>
    </w:p>
    <w:p w14:paraId="68340A00"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F708FE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Author contributions: </w:t>
      </w:r>
      <w:r w:rsidRPr="00C91B7E">
        <w:rPr>
          <w:rFonts w:ascii="Book Antiqua" w:eastAsia="Book Antiqua" w:hAnsi="Book Antiqua" w:cs="Book Antiqua"/>
          <w:color w:val="000000" w:themeColor="text1"/>
        </w:rPr>
        <w:t>Tanabe S contributed to the writing and editing of the manuscript.</w:t>
      </w:r>
    </w:p>
    <w:p w14:paraId="0C4E161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AB35E62"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Supported by </w:t>
      </w:r>
      <w:r w:rsidRPr="00C91B7E">
        <w:rPr>
          <w:rFonts w:ascii="Book Antiqua" w:eastAsia="Book Antiqua" w:hAnsi="Book Antiqua" w:cs="Book Antiqua"/>
          <w:color w:val="000000" w:themeColor="text1"/>
        </w:rPr>
        <w:t>Japan Agency for Medical Research and Development (AMED)</w:t>
      </w:r>
      <w:r w:rsidR="00D44806" w:rsidRPr="00C91B7E">
        <w:rPr>
          <w:rFonts w:ascii="Book Antiqua" w:hAnsi="Book Antiqua" w:cs="Book Antiqua"/>
          <w:color w:val="000000" w:themeColor="text1"/>
          <w:lang w:eastAsia="zh-CN"/>
        </w:rPr>
        <w:t xml:space="preserve">, No. </w:t>
      </w:r>
      <w:r w:rsidRPr="00C91B7E">
        <w:rPr>
          <w:rFonts w:ascii="Book Antiqua" w:eastAsia="Book Antiqua" w:hAnsi="Book Antiqua" w:cs="Book Antiqua"/>
          <w:color w:val="000000" w:themeColor="text1"/>
        </w:rPr>
        <w:t>JP20ak0101093.</w:t>
      </w:r>
    </w:p>
    <w:p w14:paraId="3E389524"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1BBE611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Corresponding author: </w:t>
      </w:r>
      <w:proofErr w:type="spellStart"/>
      <w:r w:rsidRPr="00C91B7E">
        <w:rPr>
          <w:rFonts w:ascii="Book Antiqua" w:eastAsia="Book Antiqua" w:hAnsi="Book Antiqua" w:cs="Book Antiqua"/>
          <w:b/>
          <w:bCs/>
          <w:color w:val="000000" w:themeColor="text1"/>
        </w:rPr>
        <w:t>Shihori</w:t>
      </w:r>
      <w:proofErr w:type="spellEnd"/>
      <w:r w:rsidRPr="00C91B7E">
        <w:rPr>
          <w:rFonts w:ascii="Book Antiqua" w:eastAsia="Book Antiqua" w:hAnsi="Book Antiqua" w:cs="Book Antiqua"/>
          <w:b/>
          <w:bCs/>
          <w:color w:val="000000" w:themeColor="text1"/>
        </w:rPr>
        <w:t xml:space="preserve"> Tanabe, PhD, Senior Research Fellow, </w:t>
      </w:r>
      <w:r w:rsidRPr="00C91B7E">
        <w:rPr>
          <w:rFonts w:ascii="Book Antiqua" w:eastAsia="Book Antiqua" w:hAnsi="Book Antiqua" w:cs="Book Antiqua"/>
          <w:color w:val="000000" w:themeColor="text1"/>
        </w:rPr>
        <w:t xml:space="preserve">Division of Risk Assessment, Center for Biological Safety and Research, National Institute of Health Sciences, 3-25-26, </w:t>
      </w:r>
      <w:proofErr w:type="spellStart"/>
      <w:r w:rsidRPr="00C91B7E">
        <w:rPr>
          <w:rFonts w:ascii="Book Antiqua" w:eastAsia="Book Antiqua" w:hAnsi="Book Antiqua" w:cs="Book Antiqua"/>
          <w:color w:val="000000" w:themeColor="text1"/>
        </w:rPr>
        <w:t>Tonomachi</w:t>
      </w:r>
      <w:proofErr w:type="spellEnd"/>
      <w:r w:rsidRPr="00C91B7E">
        <w:rPr>
          <w:rFonts w:ascii="Book Antiqua" w:eastAsia="Book Antiqua" w:hAnsi="Book Antiqua" w:cs="Book Antiqua"/>
          <w:color w:val="000000" w:themeColor="text1"/>
        </w:rPr>
        <w:t>, Kawasaki-</w:t>
      </w:r>
      <w:proofErr w:type="spellStart"/>
      <w:r w:rsidRPr="00C91B7E">
        <w:rPr>
          <w:rFonts w:ascii="Book Antiqua" w:eastAsia="Book Antiqua" w:hAnsi="Book Antiqua" w:cs="Book Antiqua"/>
          <w:color w:val="000000" w:themeColor="text1"/>
        </w:rPr>
        <w:t>ku</w:t>
      </w:r>
      <w:proofErr w:type="spellEnd"/>
      <w:r w:rsidRPr="00C91B7E">
        <w:rPr>
          <w:rFonts w:ascii="Book Antiqua" w:eastAsia="Book Antiqua" w:hAnsi="Book Antiqua" w:cs="Book Antiqua"/>
          <w:color w:val="000000" w:themeColor="text1"/>
        </w:rPr>
        <w:t>, Kawasaki 210-9501, Kanagawa, Japan. stanabe@nihs.go.jp</w:t>
      </w:r>
    </w:p>
    <w:p w14:paraId="71A089F9"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6D9F9A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Received: </w:t>
      </w:r>
      <w:r w:rsidRPr="00C91B7E">
        <w:rPr>
          <w:rFonts w:ascii="Book Antiqua" w:eastAsia="Book Antiqua" w:hAnsi="Book Antiqua" w:cs="Book Antiqua"/>
          <w:color w:val="000000" w:themeColor="text1"/>
        </w:rPr>
        <w:t>July 22, 2020</w:t>
      </w:r>
    </w:p>
    <w:p w14:paraId="634AB682"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b/>
          <w:bCs/>
          <w:color w:val="000000" w:themeColor="text1"/>
        </w:rPr>
        <w:t xml:space="preserve">Revised: </w:t>
      </w:r>
      <w:r w:rsidR="009A7494" w:rsidRPr="00C91B7E">
        <w:rPr>
          <w:rFonts w:ascii="Book Antiqua" w:hAnsi="Book Antiqua" w:cs="Book Antiqua"/>
          <w:bCs/>
          <w:color w:val="000000" w:themeColor="text1"/>
          <w:lang w:eastAsia="zh-CN"/>
        </w:rPr>
        <w:t>September 18, 2020</w:t>
      </w:r>
    </w:p>
    <w:p w14:paraId="44488054" w14:textId="3DA0CDE9"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Accepted: </w:t>
      </w:r>
      <w:r w:rsidR="005B5582" w:rsidRPr="005B5582">
        <w:rPr>
          <w:rFonts w:ascii="Book Antiqua" w:eastAsia="Book Antiqua" w:hAnsi="Book Antiqua" w:cs="Book Antiqua"/>
          <w:color w:val="000000" w:themeColor="text1"/>
        </w:rPr>
        <w:t>September 23, 2020</w:t>
      </w:r>
    </w:p>
    <w:p w14:paraId="2C6FEDF5"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Published online: </w:t>
      </w:r>
    </w:p>
    <w:p w14:paraId="5D08A8DE" w14:textId="77777777" w:rsidR="00A77B3E" w:rsidRPr="00C91B7E" w:rsidRDefault="00A77B3E" w:rsidP="00C91B7E">
      <w:pPr>
        <w:adjustRightInd w:val="0"/>
        <w:snapToGrid w:val="0"/>
        <w:spacing w:line="360" w:lineRule="auto"/>
        <w:jc w:val="both"/>
        <w:rPr>
          <w:rFonts w:ascii="Book Antiqua" w:hAnsi="Book Antiqua"/>
          <w:color w:val="000000" w:themeColor="text1"/>
        </w:rPr>
        <w:sectPr w:rsidR="00A77B3E" w:rsidRPr="00C91B7E">
          <w:footerReference w:type="default" r:id="rId6"/>
          <w:pgSz w:w="12240" w:h="15840"/>
          <w:pgMar w:top="1440" w:right="1440" w:bottom="1440" w:left="1440" w:header="720" w:footer="720" w:gutter="0"/>
          <w:cols w:space="720"/>
          <w:docGrid w:linePitch="360"/>
        </w:sectPr>
      </w:pPr>
    </w:p>
    <w:p w14:paraId="304336D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lastRenderedPageBreak/>
        <w:t>Abstract</w:t>
      </w:r>
    </w:p>
    <w:p w14:paraId="1D9AFEE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This editorial will focus on and discuss growing artificial intelligence (AI) and the utilization of AI in human cancer therapy. The databases and big data related to genomes, genes, proteins and molecular networks are rapidly increasing all worldwide where information on human diseases, including cancer and infection resides. To overcome diseases, prevention and therapeutics are being developed with the abundant data analyzed by AI. AI has so much potential for handling considerable data, which requires some orientation and ambition. Appropriate interpretation of AI is essential for understanding disease mechanisms and finding targets for prevention and therapeutics. Collaboration with AI to extract the essence of cancer data and model intelligent networks will be explored. The utilization of AI can provide humans with a predictive future in disease mechanisms and treatment as well as prevention.</w:t>
      </w:r>
    </w:p>
    <w:p w14:paraId="5E313A2E"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191F03F"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Key Words: </w:t>
      </w:r>
      <w:r w:rsidRPr="00C91B7E">
        <w:rPr>
          <w:rFonts w:ascii="Book Antiqua" w:eastAsia="Book Antiqua" w:hAnsi="Book Antiqua" w:cs="Book Antiqua"/>
          <w:color w:val="000000" w:themeColor="text1"/>
        </w:rPr>
        <w:t>Artificial intelligence; Cancer; Cancer therapy; Database; Molecular network; Network data analysis</w:t>
      </w:r>
    </w:p>
    <w:p w14:paraId="76BA6C30"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8D55C5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 xml:space="preserve">Tanabe S. How can artificial intelligence and humans work together to fight against cancer? </w:t>
      </w:r>
      <w:proofErr w:type="spellStart"/>
      <w:r w:rsidRPr="00C91B7E">
        <w:rPr>
          <w:rFonts w:ascii="Book Antiqua" w:eastAsia="Book Antiqua" w:hAnsi="Book Antiqua" w:cs="Book Antiqua"/>
          <w:i/>
          <w:iCs/>
          <w:color w:val="000000" w:themeColor="text1"/>
        </w:rPr>
        <w:t>Artif</w:t>
      </w:r>
      <w:proofErr w:type="spellEnd"/>
      <w:r w:rsidRPr="00C91B7E">
        <w:rPr>
          <w:rFonts w:ascii="Book Antiqua" w:eastAsia="Book Antiqua" w:hAnsi="Book Antiqua" w:cs="Book Antiqua"/>
          <w:i/>
          <w:iCs/>
          <w:color w:val="000000" w:themeColor="text1"/>
        </w:rPr>
        <w:t xml:space="preserve"> </w:t>
      </w:r>
      <w:proofErr w:type="spellStart"/>
      <w:r w:rsidRPr="00C91B7E">
        <w:rPr>
          <w:rFonts w:ascii="Book Antiqua" w:eastAsia="Book Antiqua" w:hAnsi="Book Antiqua" w:cs="Book Antiqua"/>
          <w:i/>
          <w:iCs/>
          <w:color w:val="000000" w:themeColor="text1"/>
        </w:rPr>
        <w:t>Intell</w:t>
      </w:r>
      <w:proofErr w:type="spellEnd"/>
      <w:r w:rsidRPr="00C91B7E">
        <w:rPr>
          <w:rFonts w:ascii="Book Antiqua" w:eastAsia="Book Antiqua" w:hAnsi="Book Antiqua" w:cs="Book Antiqua"/>
          <w:i/>
          <w:iCs/>
          <w:color w:val="000000" w:themeColor="text1"/>
        </w:rPr>
        <w:t xml:space="preserve"> Cancer</w:t>
      </w:r>
      <w:r w:rsidRPr="00C91B7E">
        <w:rPr>
          <w:rFonts w:ascii="Book Antiqua" w:eastAsia="Book Antiqua" w:hAnsi="Book Antiqua" w:cs="Book Antiqua"/>
          <w:color w:val="000000" w:themeColor="text1"/>
        </w:rPr>
        <w:t xml:space="preserve"> 2020; In press</w:t>
      </w:r>
    </w:p>
    <w:p w14:paraId="5C43FC1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72C29E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Core Tip: </w:t>
      </w:r>
      <w:r w:rsidRPr="00C91B7E">
        <w:rPr>
          <w:rFonts w:ascii="Book Antiqua" w:eastAsia="Book Antiqua" w:hAnsi="Book Antiqua" w:cs="Book Antiqua"/>
          <w:color w:val="000000" w:themeColor="text1"/>
        </w:rPr>
        <w:t>The utilization of artificial intelligence (AI) is important for analyzing abundant data on diseases in the big data era. The genomic and molecular data in cancer have been accumulated in databases worldwide. Collaboration with AI in human cancer research is explored in this editorial.</w:t>
      </w:r>
    </w:p>
    <w:p w14:paraId="345020F7"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10D775B" w14:textId="77777777" w:rsidR="00A77B3E" w:rsidRPr="00C91B7E" w:rsidRDefault="009A7494"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br w:type="page"/>
      </w:r>
      <w:r w:rsidR="006D771F" w:rsidRPr="00C91B7E">
        <w:rPr>
          <w:rFonts w:ascii="Book Antiqua" w:eastAsia="Book Antiqua" w:hAnsi="Book Antiqua" w:cs="Book Antiqua"/>
          <w:b/>
          <w:caps/>
          <w:color w:val="000000" w:themeColor="text1"/>
          <w:u w:val="single"/>
        </w:rPr>
        <w:lastRenderedPageBreak/>
        <w:t>INTRODUCTION</w:t>
      </w:r>
    </w:p>
    <w:p w14:paraId="7CA88671" w14:textId="77777777" w:rsidR="007B0278"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 xml:space="preserve">Artificial intelligence (AI) has been emphasized since the application of AI expanded into the analysis and prediction of cancer data. The abundant digital cancer data have been accumulated in open-sourced databases worldwide. It is anticipated that new breakthroughs in AI-oriented analysis for utilizing crowd space for big data will predict the treatment of diseases. To explore the coordination in AI and humans, the evolution of AI and the history of supercomputers is summarized, and AI in data analysis and the utilization of AI in the interpretation of cancer data and the predictive role of AI in cancer therapy are </w:t>
      </w:r>
      <w:proofErr w:type="gramStart"/>
      <w:r w:rsidRPr="00C91B7E">
        <w:rPr>
          <w:rFonts w:ascii="Book Antiqua" w:eastAsia="Book Antiqua" w:hAnsi="Book Antiqua" w:cs="Book Antiqua"/>
          <w:color w:val="000000" w:themeColor="text1"/>
        </w:rPr>
        <w:t>overviewed</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w:t>
      </w:r>
      <w:r w:rsidRPr="00C91B7E">
        <w:rPr>
          <w:rFonts w:ascii="Book Antiqua" w:eastAsia="Book Antiqua" w:hAnsi="Book Antiqua" w:cs="Book Antiqua"/>
          <w:color w:val="000000" w:themeColor="text1"/>
        </w:rPr>
        <w:t xml:space="preserve">. Many studies related to AI have been conducted for identifying cancer, which are emerging to produce another data field to be interpreted. Machine learning-based models are being actively applied for predicting the toxic outcome of </w:t>
      </w:r>
      <w:proofErr w:type="gramStart"/>
      <w:r w:rsidRPr="00C91B7E">
        <w:rPr>
          <w:rFonts w:ascii="Book Antiqua" w:eastAsia="Book Antiqua" w:hAnsi="Book Antiqua" w:cs="Book Antiqua"/>
          <w:color w:val="000000" w:themeColor="text1"/>
        </w:rPr>
        <w:t>radiotherapy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w:t>
      </w:r>
      <w:r w:rsidRPr="00C91B7E">
        <w:rPr>
          <w:rFonts w:ascii="Book Antiqua" w:eastAsia="Book Antiqua" w:hAnsi="Book Antiqua" w:cs="Book Antiqua"/>
          <w:color w:val="000000" w:themeColor="text1"/>
        </w:rPr>
        <w:t>. It is clear that AI can be utilized in data analysis, but they require orientation toward the desired goal. The future perspective of AI applications in cancer will also be discussed.</w:t>
      </w:r>
    </w:p>
    <w:p w14:paraId="683A9995" w14:textId="77777777" w:rsidR="00A77B3E" w:rsidRPr="00C91B7E" w:rsidRDefault="006D771F" w:rsidP="00C91B7E">
      <w:pPr>
        <w:adjustRightInd w:val="0"/>
        <w:snapToGrid w:val="0"/>
        <w:spacing w:line="360" w:lineRule="auto"/>
        <w:ind w:firstLineChars="100" w:firstLine="240"/>
        <w:jc w:val="both"/>
        <w:rPr>
          <w:rFonts w:ascii="Book Antiqua" w:hAnsi="Book Antiqua"/>
          <w:color w:val="000000" w:themeColor="text1"/>
        </w:rPr>
      </w:pPr>
      <w:r w:rsidRPr="00C91B7E">
        <w:rPr>
          <w:rFonts w:ascii="Book Antiqua" w:eastAsia="Book Antiqua" w:hAnsi="Book Antiqua" w:cs="Book Antiqua"/>
          <w:color w:val="000000" w:themeColor="text1"/>
        </w:rPr>
        <w:t xml:space="preserve">Recent advances in AI have enabled AI-based clinical prediction in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3-5]</w:t>
      </w:r>
      <w:r w:rsidRPr="00C91B7E">
        <w:rPr>
          <w:rFonts w:ascii="Book Antiqua" w:eastAsia="Book Antiqua" w:hAnsi="Book Antiqua" w:cs="Book Antiqua"/>
          <w:color w:val="000000" w:themeColor="text1"/>
        </w:rPr>
        <w:t xml:space="preserve">. In many cases, machine learning techniques are utilized to learn from data related to diagnosis, prognosis or treatment to predict and support medical </w:t>
      </w:r>
      <w:proofErr w:type="gramStart"/>
      <w:r w:rsidRPr="00C91B7E">
        <w:rPr>
          <w:rFonts w:ascii="Book Antiqua" w:eastAsia="Book Antiqua" w:hAnsi="Book Antiqua" w:cs="Book Antiqua"/>
          <w:color w:val="000000" w:themeColor="text1"/>
        </w:rPr>
        <w:t>decisions</w:t>
      </w:r>
      <w:r w:rsidR="002721B7" w:rsidRPr="00C91B7E">
        <w:rPr>
          <w:rFonts w:ascii="Book Antiqua" w:eastAsia="Book Antiqua" w:hAnsi="Book Antiqua" w:cs="Book Antiqua"/>
          <w:color w:val="000000" w:themeColor="text1"/>
          <w:vertAlign w:val="superscript"/>
        </w:rPr>
        <w:t>[</w:t>
      </w:r>
      <w:proofErr w:type="gramEnd"/>
      <w:r w:rsidR="002721B7" w:rsidRPr="00C91B7E">
        <w:rPr>
          <w:rFonts w:ascii="Book Antiqua" w:eastAsia="Book Antiqua" w:hAnsi="Book Antiqua" w:cs="Book Antiqua"/>
          <w:color w:val="000000" w:themeColor="text1"/>
          <w:vertAlign w:val="superscript"/>
        </w:rPr>
        <w:t>5,</w:t>
      </w:r>
      <w:r w:rsidRPr="00C91B7E">
        <w:rPr>
          <w:rFonts w:ascii="Book Antiqua" w:eastAsia="Book Antiqua" w:hAnsi="Book Antiqua" w:cs="Book Antiqua"/>
          <w:color w:val="000000" w:themeColor="text1"/>
          <w:vertAlign w:val="superscript"/>
        </w:rPr>
        <w:t>6]</w:t>
      </w:r>
      <w:r w:rsidRPr="00C91B7E">
        <w:rPr>
          <w:rFonts w:ascii="Book Antiqua" w:eastAsia="Book Antiqua" w:hAnsi="Book Antiqua" w:cs="Book Antiqua"/>
          <w:color w:val="000000" w:themeColor="text1"/>
        </w:rPr>
        <w:t xml:space="preserve">. Additionally, there is a growing demand for targeting cancer with novel technology such as </w:t>
      </w:r>
      <w:proofErr w:type="gramStart"/>
      <w:r w:rsidRPr="00C91B7E">
        <w:rPr>
          <w:rFonts w:ascii="Book Antiqua" w:eastAsia="Book Antiqua" w:hAnsi="Book Antiqua" w:cs="Book Antiqua"/>
          <w:color w:val="000000" w:themeColor="text1"/>
        </w:rPr>
        <w:t>nanomedicines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7]</w:t>
      </w:r>
      <w:r w:rsidRPr="00C91B7E">
        <w:rPr>
          <w:rFonts w:ascii="Book Antiqua" w:eastAsia="Book Antiqua" w:hAnsi="Book Antiqua" w:cs="Book Antiqua"/>
          <w:color w:val="000000" w:themeColor="text1"/>
        </w:rPr>
        <w:t xml:space="preserve">. Deep-learning methods for image recognition can predict and classify </w:t>
      </w:r>
      <w:proofErr w:type="gramStart"/>
      <w:r w:rsidRPr="00C91B7E">
        <w:rPr>
          <w:rFonts w:ascii="Book Antiqua" w:eastAsia="Book Antiqua" w:hAnsi="Book Antiqua" w:cs="Book Antiqua"/>
          <w:color w:val="000000" w:themeColor="text1"/>
        </w:rPr>
        <w:t>cancer</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8]</w:t>
      </w:r>
      <w:r w:rsidRPr="00C91B7E">
        <w:rPr>
          <w:rFonts w:ascii="Book Antiqua" w:eastAsia="Book Antiqua" w:hAnsi="Book Antiqua" w:cs="Book Antiqua"/>
          <w:color w:val="000000" w:themeColor="text1"/>
        </w:rPr>
        <w:t>. The utilization of AI is greatly in need in this “big data” era to bridge new technologies and cancer treatment.</w:t>
      </w:r>
    </w:p>
    <w:p w14:paraId="2B22CA2A"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0B26959"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b/>
          <w:bCs/>
          <w:caps/>
          <w:color w:val="000000" w:themeColor="text1"/>
          <w:u w:val="single"/>
        </w:rPr>
        <w:t>Evolution of</w:t>
      </w:r>
      <w:r w:rsidR="002721B7" w:rsidRPr="00C91B7E">
        <w:rPr>
          <w:rFonts w:ascii="Book Antiqua" w:hAnsi="Book Antiqua" w:cs="Book Antiqua"/>
          <w:b/>
          <w:bCs/>
          <w:caps/>
          <w:color w:val="000000" w:themeColor="text1"/>
          <w:u w:val="single"/>
          <w:lang w:eastAsia="zh-CN"/>
        </w:rPr>
        <w:t xml:space="preserve"> </w:t>
      </w:r>
      <w:r w:rsidRPr="00C91B7E">
        <w:rPr>
          <w:rFonts w:ascii="Book Antiqua" w:eastAsia="Book Antiqua" w:hAnsi="Book Antiqua" w:cs="Book Antiqua"/>
          <w:b/>
          <w:bCs/>
          <w:caps/>
          <w:color w:val="000000" w:themeColor="text1"/>
          <w:u w:val="single"/>
        </w:rPr>
        <w:t>AI</w:t>
      </w:r>
    </w:p>
    <w:p w14:paraId="07806F1A" w14:textId="77777777" w:rsidR="002B5A49"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The modern history of AI begins in the 1950</w:t>
      </w:r>
      <w:proofErr w:type="gramStart"/>
      <w:r w:rsidRPr="00C91B7E">
        <w:rPr>
          <w:rFonts w:ascii="Book Antiqua" w:eastAsia="Book Antiqua" w:hAnsi="Book Antiqua" w:cs="Book Antiqua"/>
          <w:color w:val="000000" w:themeColor="text1"/>
        </w:rPr>
        <w:t>s</w:t>
      </w:r>
      <w:r w:rsidR="002721B7" w:rsidRPr="00C91B7E">
        <w:rPr>
          <w:rFonts w:ascii="Book Antiqua" w:eastAsia="Book Antiqua" w:hAnsi="Book Antiqua" w:cs="Book Antiqua"/>
          <w:color w:val="000000" w:themeColor="text1"/>
          <w:vertAlign w:val="superscript"/>
        </w:rPr>
        <w:t>[</w:t>
      </w:r>
      <w:proofErr w:type="gramEnd"/>
      <w:r w:rsidR="002721B7" w:rsidRPr="00C91B7E">
        <w:rPr>
          <w:rFonts w:ascii="Book Antiqua" w:eastAsia="Book Antiqua" w:hAnsi="Book Antiqua" w:cs="Book Antiqua"/>
          <w:color w:val="000000" w:themeColor="text1"/>
          <w:vertAlign w:val="superscript"/>
        </w:rPr>
        <w:t>1,9,</w:t>
      </w:r>
      <w:r w:rsidRPr="00C91B7E">
        <w:rPr>
          <w:rFonts w:ascii="Book Antiqua" w:eastAsia="Book Antiqua" w:hAnsi="Book Antiqua" w:cs="Book Antiqua"/>
          <w:color w:val="000000" w:themeColor="text1"/>
          <w:vertAlign w:val="superscript"/>
        </w:rPr>
        <w:t>10]</w:t>
      </w:r>
      <w:r w:rsidRPr="00C91B7E">
        <w:rPr>
          <w:rFonts w:ascii="Book Antiqua" w:eastAsia="Book Antiqua" w:hAnsi="Book Antiqua" w:cs="Book Antiqua"/>
          <w:color w:val="000000" w:themeColor="text1"/>
        </w:rPr>
        <w:t xml:space="preserve">. </w:t>
      </w:r>
      <w:proofErr w:type="gramStart"/>
      <w:r w:rsidRPr="00C91B7E">
        <w:rPr>
          <w:rFonts w:ascii="Book Antiqua" w:eastAsia="Book Antiqua" w:hAnsi="Book Antiqua" w:cs="Book Antiqua"/>
          <w:color w:val="000000" w:themeColor="text1"/>
        </w:rPr>
        <w:t>Turing</w:t>
      </w:r>
      <w:r w:rsidR="002C34C6" w:rsidRPr="00C91B7E">
        <w:rPr>
          <w:rFonts w:ascii="Book Antiqua" w:eastAsia="Book Antiqua" w:hAnsi="Book Antiqua" w:cs="Book Antiqua"/>
          <w:color w:val="000000" w:themeColor="text1"/>
          <w:vertAlign w:val="superscript"/>
        </w:rPr>
        <w:t>[</w:t>
      </w:r>
      <w:proofErr w:type="gramEnd"/>
      <w:r w:rsidR="002C34C6" w:rsidRPr="00C91B7E">
        <w:rPr>
          <w:rFonts w:ascii="Book Antiqua" w:eastAsia="Book Antiqua" w:hAnsi="Book Antiqua" w:cs="Book Antiqua"/>
          <w:color w:val="000000" w:themeColor="text1"/>
          <w:vertAlign w:val="superscript"/>
        </w:rPr>
        <w:t>1]</w:t>
      </w:r>
      <w:r w:rsidRPr="00C91B7E">
        <w:rPr>
          <w:rFonts w:ascii="Book Antiqua" w:eastAsia="Book Antiqua" w:hAnsi="Book Antiqua" w:cs="Book Antiqua"/>
          <w:color w:val="000000" w:themeColor="text1"/>
        </w:rPr>
        <w:t xml:space="preserve"> proposed thinking about whether machines think to compute machinery and intelligence. New languages have been created to communicate with </w:t>
      </w:r>
      <w:proofErr w:type="gramStart"/>
      <w:r w:rsidRPr="00C91B7E">
        <w:rPr>
          <w:rFonts w:ascii="Book Antiqua" w:eastAsia="Book Antiqua" w:hAnsi="Book Antiqua" w:cs="Book Antiqua"/>
          <w:color w:val="000000" w:themeColor="text1"/>
        </w:rPr>
        <w:t>AI</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10]</w:t>
      </w:r>
      <w:r w:rsidRPr="00C91B7E">
        <w:rPr>
          <w:rFonts w:ascii="Book Antiqua" w:eastAsia="Book Antiqua" w:hAnsi="Book Antiqua" w:cs="Book Antiqua"/>
          <w:color w:val="000000" w:themeColor="text1"/>
        </w:rPr>
        <w:t xml:space="preserve">. To think deeply about AI, three key words may exist: machine learning, deep neural networks and supercomputers. Machine learning can be considered </w:t>
      </w:r>
      <w:r w:rsidR="00DA7E52">
        <w:rPr>
          <w:rFonts w:ascii="Book Antiqua" w:hAnsi="Book Antiqua" w:cs="Book Antiqua" w:hint="eastAsia"/>
          <w:color w:val="000000" w:themeColor="text1"/>
          <w:lang w:eastAsia="zh-CN"/>
        </w:rPr>
        <w:t xml:space="preserve">as </w:t>
      </w:r>
      <w:r w:rsidRPr="00C91B7E">
        <w:rPr>
          <w:rFonts w:ascii="Book Antiqua" w:eastAsia="Book Antiqua" w:hAnsi="Book Antiqua" w:cs="Book Antiqua"/>
          <w:color w:val="000000" w:themeColor="text1"/>
        </w:rPr>
        <w:t xml:space="preserve">an in silico method that includes databases, quantitative structure-activity relationships, pharmacophores, homology models and other </w:t>
      </w:r>
      <w:r w:rsidRPr="00C91B7E">
        <w:rPr>
          <w:rFonts w:ascii="Book Antiqua" w:eastAsia="Book Antiqua" w:hAnsi="Book Antiqua" w:cs="Book Antiqua"/>
          <w:color w:val="000000" w:themeColor="text1"/>
        </w:rPr>
        <w:lastRenderedPageBreak/>
        <w:t>molecular modeling approaches, and data analysis that uses a computer such as network analysis</w:t>
      </w:r>
      <w:r w:rsidRPr="00C91B7E">
        <w:rPr>
          <w:rFonts w:ascii="Book Antiqua" w:eastAsia="Book Antiqua" w:hAnsi="Book Antiqua" w:cs="Book Antiqua"/>
          <w:color w:val="000000" w:themeColor="text1"/>
          <w:vertAlign w:val="superscript"/>
        </w:rPr>
        <w:t>[11]</w:t>
      </w:r>
      <w:r w:rsidRPr="00C91B7E">
        <w:rPr>
          <w:rFonts w:ascii="Book Antiqua" w:eastAsia="Book Antiqua" w:hAnsi="Book Antiqua" w:cs="Book Antiqua"/>
          <w:color w:val="000000" w:themeColor="text1"/>
        </w:rPr>
        <w:t xml:space="preserve">. Deep neural networks have been developed by mimicking “networks of neurons” in the human brain. In 2006, further evolution in AI occurred, where data were translated into </w:t>
      </w:r>
      <w:proofErr w:type="gramStart"/>
      <w:r w:rsidRPr="00C91B7E">
        <w:rPr>
          <w:rFonts w:ascii="Book Antiqua" w:eastAsia="Book Antiqua" w:hAnsi="Book Antiqua" w:cs="Book Antiqua"/>
          <w:color w:val="000000" w:themeColor="text1"/>
        </w:rPr>
        <w:t>codes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12]</w:t>
      </w:r>
      <w:r w:rsidRPr="00C91B7E">
        <w:rPr>
          <w:rFonts w:ascii="Book Antiqua" w:eastAsia="Book Antiqua" w:hAnsi="Book Antiqua" w:cs="Book Antiqua"/>
          <w:color w:val="000000" w:themeColor="text1"/>
        </w:rPr>
        <w:t xml:space="preserve">. The data translation and coding in neural networks conferred AI to image recognition and </w:t>
      </w:r>
      <w:proofErr w:type="gramStart"/>
      <w:r w:rsidRPr="00C91B7E">
        <w:rPr>
          <w:rFonts w:ascii="Book Antiqua" w:eastAsia="Book Antiqua" w:hAnsi="Book Antiqua" w:cs="Book Antiqua"/>
          <w:color w:val="000000" w:themeColor="text1"/>
        </w:rPr>
        <w:t>interruption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12]</w:t>
      </w:r>
      <w:r w:rsidRPr="00C91B7E">
        <w:rPr>
          <w:rFonts w:ascii="Book Antiqua" w:eastAsia="Book Antiqua" w:hAnsi="Book Antiqua" w:cs="Book Antiqua"/>
          <w:color w:val="000000" w:themeColor="text1"/>
        </w:rPr>
        <w:t>. Deep learning with newly developed functions such as rectified linear units (</w:t>
      </w:r>
      <w:proofErr w:type="spellStart"/>
      <w:r w:rsidRPr="00C91B7E">
        <w:rPr>
          <w:rFonts w:ascii="Book Antiqua" w:eastAsia="Book Antiqua" w:hAnsi="Book Antiqua" w:cs="Book Antiqua"/>
          <w:color w:val="000000" w:themeColor="text1"/>
        </w:rPr>
        <w:t>ReLUs</w:t>
      </w:r>
      <w:proofErr w:type="spellEnd"/>
      <w:r w:rsidRPr="00C91B7E">
        <w:rPr>
          <w:rFonts w:ascii="Book Antiqua" w:eastAsia="Book Antiqua" w:hAnsi="Book Antiqua" w:cs="Book Antiqua"/>
          <w:color w:val="000000" w:themeColor="text1"/>
        </w:rPr>
        <w:t xml:space="preserve">) has also produced computational speech </w:t>
      </w:r>
      <w:proofErr w:type="gramStart"/>
      <w:r w:rsidRPr="00C91B7E">
        <w:rPr>
          <w:rFonts w:ascii="Book Antiqua" w:eastAsia="Book Antiqua" w:hAnsi="Book Antiqua" w:cs="Book Antiqua"/>
          <w:color w:val="000000" w:themeColor="text1"/>
        </w:rPr>
        <w:t>translation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13]</w:t>
      </w:r>
      <w:r w:rsidRPr="00C91B7E">
        <w:rPr>
          <w:rFonts w:ascii="Book Antiqua" w:eastAsia="Book Antiqua" w:hAnsi="Book Antiqua" w:cs="Book Antiqua"/>
          <w:color w:val="000000" w:themeColor="text1"/>
        </w:rPr>
        <w:t xml:space="preserve">. AI is utilized in image recognition based on deep neural </w:t>
      </w:r>
      <w:proofErr w:type="gramStart"/>
      <w:r w:rsidRPr="00C91B7E">
        <w:rPr>
          <w:rFonts w:ascii="Book Antiqua" w:eastAsia="Book Antiqua" w:hAnsi="Book Antiqua" w:cs="Book Antiqua"/>
          <w:color w:val="000000" w:themeColor="text1"/>
        </w:rPr>
        <w:t>networks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14]</w:t>
      </w:r>
      <w:r w:rsidRPr="00C91B7E">
        <w:rPr>
          <w:rFonts w:ascii="Book Antiqua" w:eastAsia="Book Antiqua" w:hAnsi="Book Antiqua" w:cs="Book Antiqua"/>
          <w:color w:val="000000" w:themeColor="text1"/>
        </w:rPr>
        <w:t xml:space="preserve">. Deep learning of cancer tissue can predict individual risk, such as the probability of 5-year disease-specific </w:t>
      </w:r>
      <w:proofErr w:type="gramStart"/>
      <w:r w:rsidRPr="00C91B7E">
        <w:rPr>
          <w:rFonts w:ascii="Book Antiqua" w:eastAsia="Book Antiqua" w:hAnsi="Book Antiqua" w:cs="Book Antiqua"/>
          <w:color w:val="000000" w:themeColor="text1"/>
        </w:rPr>
        <w:t>survival</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15]</w:t>
      </w:r>
      <w:r w:rsidRPr="00C91B7E">
        <w:rPr>
          <w:rFonts w:ascii="Book Antiqua" w:eastAsia="Book Antiqua" w:hAnsi="Book Antiqua" w:cs="Book Antiqua"/>
          <w:color w:val="000000" w:themeColor="text1"/>
        </w:rPr>
        <w:t xml:space="preserve">. Outstanding advances in the neural network field have achieved a </w:t>
      </w:r>
      <w:proofErr w:type="spellStart"/>
      <w:r w:rsidRPr="00C91B7E">
        <w:rPr>
          <w:rFonts w:ascii="Book Antiqua" w:eastAsia="Book Antiqua" w:hAnsi="Book Antiqua" w:cs="Book Antiqua"/>
          <w:color w:val="000000" w:themeColor="text1"/>
        </w:rPr>
        <w:t>multimodel</w:t>
      </w:r>
      <w:proofErr w:type="spellEnd"/>
      <w:r w:rsidRPr="00C91B7E">
        <w:rPr>
          <w:rFonts w:ascii="Book Antiqua" w:eastAsia="Book Antiqua" w:hAnsi="Book Antiqua" w:cs="Book Antiqua"/>
          <w:color w:val="000000" w:themeColor="text1"/>
        </w:rPr>
        <w:t xml:space="preserve"> neural network approach for emotion </w:t>
      </w:r>
      <w:proofErr w:type="gramStart"/>
      <w:r w:rsidRPr="00C91B7E">
        <w:rPr>
          <w:rFonts w:ascii="Book Antiqua" w:eastAsia="Book Antiqua" w:hAnsi="Book Antiqua" w:cs="Book Antiqua"/>
          <w:color w:val="000000" w:themeColor="text1"/>
        </w:rPr>
        <w:t>recognition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16]</w:t>
      </w:r>
      <w:r w:rsidRPr="00C91B7E">
        <w:rPr>
          <w:rFonts w:ascii="Book Antiqua" w:eastAsia="Book Antiqua" w:hAnsi="Book Antiqua" w:cs="Book Antiqua"/>
          <w:color w:val="000000" w:themeColor="text1"/>
        </w:rPr>
        <w:t>.</w:t>
      </w:r>
    </w:p>
    <w:p w14:paraId="6532DDFC" w14:textId="77777777" w:rsidR="00A77B3E" w:rsidRPr="00C91B7E" w:rsidRDefault="006D771F" w:rsidP="00C91B7E">
      <w:pPr>
        <w:adjustRightInd w:val="0"/>
        <w:snapToGrid w:val="0"/>
        <w:spacing w:line="360" w:lineRule="auto"/>
        <w:ind w:firstLineChars="100" w:firstLine="240"/>
        <w:jc w:val="both"/>
        <w:rPr>
          <w:rFonts w:ascii="Book Antiqua" w:hAnsi="Book Antiqua"/>
          <w:color w:val="000000" w:themeColor="text1"/>
        </w:rPr>
      </w:pPr>
      <w:r w:rsidRPr="00C91B7E">
        <w:rPr>
          <w:rFonts w:ascii="Book Antiqua" w:eastAsia="Book Antiqua" w:hAnsi="Book Antiqua" w:cs="Book Antiqua"/>
          <w:color w:val="000000" w:themeColor="text1"/>
        </w:rPr>
        <w:t xml:space="preserve">Supercomputing has been developed worldwide in multiple fields from black hole exploration to biology </w:t>
      </w:r>
      <w:proofErr w:type="gramStart"/>
      <w:r w:rsidRPr="00C91B7E">
        <w:rPr>
          <w:rFonts w:ascii="Book Antiqua" w:eastAsia="Book Antiqua" w:hAnsi="Book Antiqua" w:cs="Book Antiqua"/>
          <w:color w:val="000000" w:themeColor="text1"/>
        </w:rPr>
        <w:t>research</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17]</w:t>
      </w:r>
      <w:r w:rsidRPr="00C91B7E">
        <w:rPr>
          <w:rFonts w:ascii="Book Antiqua" w:eastAsia="Book Antiqua" w:hAnsi="Book Antiqua" w:cs="Book Antiqua"/>
          <w:color w:val="000000" w:themeColor="text1"/>
        </w:rPr>
        <w:t xml:space="preserve">. The development of supercomputers is rapid, and the top supercomputer in performance changes every year in the TOP500 (https://top500.org/Lists/top500/2020/06/). Supercomputer </w:t>
      </w:r>
      <w:proofErr w:type="spellStart"/>
      <w:r w:rsidRPr="00C91B7E">
        <w:rPr>
          <w:rFonts w:ascii="Book Antiqua" w:eastAsia="Book Antiqua" w:hAnsi="Book Antiqua" w:cs="Book Antiqua"/>
          <w:color w:val="000000" w:themeColor="text1"/>
        </w:rPr>
        <w:t>Fugaku</w:t>
      </w:r>
      <w:proofErr w:type="spellEnd"/>
      <w:r w:rsidRPr="00C91B7E">
        <w:rPr>
          <w:rFonts w:ascii="Book Antiqua" w:eastAsia="Book Antiqua" w:hAnsi="Book Antiqua" w:cs="Book Antiqua"/>
          <w:color w:val="000000" w:themeColor="text1"/>
        </w:rPr>
        <w:t xml:space="preserve">, which is named from the Japanese traditional name of Mt. Fuji, the highest mountain in Japan, achieved a calculation speed of 415.5 petaflops/sec, followed by Summit, Sierra, Sunway </w:t>
      </w:r>
      <w:proofErr w:type="spellStart"/>
      <w:r w:rsidRPr="00C91B7E">
        <w:rPr>
          <w:rFonts w:ascii="Book Antiqua" w:eastAsia="Book Antiqua" w:hAnsi="Book Antiqua" w:cs="Book Antiqua"/>
          <w:color w:val="000000" w:themeColor="text1"/>
        </w:rPr>
        <w:t>TaihuLight</w:t>
      </w:r>
      <w:proofErr w:type="spellEnd"/>
      <w:r w:rsidRPr="00C91B7E">
        <w:rPr>
          <w:rFonts w:ascii="Book Antiqua" w:eastAsia="Book Antiqua" w:hAnsi="Book Antiqua" w:cs="Book Antiqua"/>
          <w:color w:val="000000" w:themeColor="text1"/>
        </w:rPr>
        <w:t>, and Tianhe, as of June 2020 (https://top500.org/Lists/top500/2020/06/). New supercomputers will be developed in the near future, which will be accompanied by AI as well.</w:t>
      </w:r>
    </w:p>
    <w:p w14:paraId="6B7AE675"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4E81581"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AI in data analysis</w:t>
      </w:r>
    </w:p>
    <w:p w14:paraId="368DF192"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t xml:space="preserve">Recent advances in AI have promoted digital approaches in which pathological images are analyzed in deep learning, and machine learning is utilized for </w:t>
      </w:r>
      <w:proofErr w:type="gramStart"/>
      <w:r w:rsidRPr="00C91B7E">
        <w:rPr>
          <w:rFonts w:ascii="Book Antiqua" w:eastAsia="Book Antiqua" w:hAnsi="Book Antiqua" w:cs="Book Antiqua"/>
          <w:color w:val="000000" w:themeColor="text1"/>
        </w:rPr>
        <w:t>diagnosis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18]</w:t>
      </w:r>
      <w:r w:rsidRPr="00C91B7E">
        <w:rPr>
          <w:rFonts w:ascii="Book Antiqua" w:eastAsia="Book Antiqua" w:hAnsi="Book Antiqua" w:cs="Book Antiqua"/>
          <w:color w:val="000000" w:themeColor="text1"/>
        </w:rPr>
        <w:t xml:space="preserve">. AI is also utilized in human genetics and genomics data, such as nucleic sequence differences in medical </w:t>
      </w:r>
      <w:proofErr w:type="gramStart"/>
      <w:r w:rsidRPr="00C91B7E">
        <w:rPr>
          <w:rFonts w:ascii="Book Antiqua" w:eastAsia="Book Antiqua" w:hAnsi="Book Antiqua" w:cs="Book Antiqua"/>
          <w:color w:val="000000" w:themeColor="text1"/>
        </w:rPr>
        <w:t>applications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19]</w:t>
      </w:r>
      <w:r w:rsidRPr="00C91B7E">
        <w:rPr>
          <w:rFonts w:ascii="Book Antiqua" w:eastAsia="Book Antiqua" w:hAnsi="Book Antiqua" w:cs="Book Antiqua"/>
          <w:color w:val="000000" w:themeColor="text1"/>
        </w:rPr>
        <w:t xml:space="preserve">. AI is utilized for big data analysis for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20]</w:t>
      </w:r>
      <w:r w:rsidRPr="00C91B7E">
        <w:rPr>
          <w:rFonts w:ascii="Book Antiqua" w:eastAsia="Book Antiqua" w:hAnsi="Book Antiqua" w:cs="Book Antiqua"/>
          <w:color w:val="000000" w:themeColor="text1"/>
        </w:rPr>
        <w:t xml:space="preserve">. Genome medicine data are analyzed with AI to explore new therapeutic </w:t>
      </w:r>
      <w:proofErr w:type="gramStart"/>
      <w:r w:rsidRPr="00C91B7E">
        <w:rPr>
          <w:rFonts w:ascii="Book Antiqua" w:eastAsia="Book Antiqua" w:hAnsi="Book Antiqua" w:cs="Book Antiqua"/>
          <w:color w:val="000000" w:themeColor="text1"/>
        </w:rPr>
        <w:t>targets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21]</w:t>
      </w:r>
      <w:r w:rsidRPr="00C91B7E">
        <w:rPr>
          <w:rFonts w:ascii="Book Antiqua" w:eastAsia="Book Antiqua" w:hAnsi="Book Antiqua" w:cs="Book Antiqua"/>
          <w:color w:val="000000" w:themeColor="text1"/>
        </w:rPr>
        <w:t xml:space="preserve">. AI might be utilized to diagnose nanomaterial engineering with image </w:t>
      </w:r>
      <w:proofErr w:type="gramStart"/>
      <w:r w:rsidRPr="00C91B7E">
        <w:rPr>
          <w:rFonts w:ascii="Book Antiqua" w:eastAsia="Book Antiqua" w:hAnsi="Book Antiqua" w:cs="Book Antiqua"/>
          <w:color w:val="000000" w:themeColor="text1"/>
        </w:rPr>
        <w:t>recognition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22]</w:t>
      </w:r>
      <w:r w:rsidRPr="00C91B7E">
        <w:rPr>
          <w:rFonts w:ascii="Book Antiqua" w:eastAsia="Book Antiqua" w:hAnsi="Book Antiqua" w:cs="Book Antiqua"/>
          <w:color w:val="000000" w:themeColor="text1"/>
        </w:rPr>
        <w:t xml:space="preserve">. A deep neural network is utilized for data in games to create a specialized AI such as </w:t>
      </w:r>
      <w:proofErr w:type="gramStart"/>
      <w:r w:rsidRPr="00C91B7E">
        <w:rPr>
          <w:rFonts w:ascii="Book Antiqua" w:eastAsia="Book Antiqua" w:hAnsi="Book Antiqua" w:cs="Book Antiqua"/>
          <w:color w:val="000000" w:themeColor="text1"/>
        </w:rPr>
        <w:lastRenderedPageBreak/>
        <w:t>AlphaGo</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23]</w:t>
      </w:r>
      <w:r w:rsidRPr="00C91B7E">
        <w:rPr>
          <w:rFonts w:ascii="Book Antiqua" w:eastAsia="Book Antiqua" w:hAnsi="Book Antiqua" w:cs="Book Antiqua"/>
          <w:color w:val="000000" w:themeColor="text1"/>
        </w:rPr>
        <w:t xml:space="preserve">. Deep-learning technology has enabled live-cell </w:t>
      </w:r>
      <w:proofErr w:type="spellStart"/>
      <w:r w:rsidRPr="00C91B7E">
        <w:rPr>
          <w:rFonts w:ascii="Book Antiqua" w:eastAsia="Book Antiqua" w:hAnsi="Book Antiqua" w:cs="Book Antiqua"/>
          <w:color w:val="000000" w:themeColor="text1"/>
        </w:rPr>
        <w:t>superresolution</w:t>
      </w:r>
      <w:proofErr w:type="spellEnd"/>
      <w:r w:rsidRPr="00C91B7E">
        <w:rPr>
          <w:rFonts w:ascii="Book Antiqua" w:eastAsia="Book Antiqua" w:hAnsi="Book Antiqua" w:cs="Book Antiqua"/>
          <w:color w:val="000000" w:themeColor="text1"/>
        </w:rPr>
        <w:t xml:space="preserve"> </w:t>
      </w:r>
      <w:proofErr w:type="gramStart"/>
      <w:r w:rsidRPr="00C91B7E">
        <w:rPr>
          <w:rFonts w:ascii="Book Antiqua" w:eastAsia="Book Antiqua" w:hAnsi="Book Antiqua" w:cs="Book Antiqua"/>
          <w:color w:val="000000" w:themeColor="text1"/>
        </w:rPr>
        <w:t>imaging</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24]</w:t>
      </w:r>
      <w:r w:rsidRPr="00C91B7E">
        <w:rPr>
          <w:rFonts w:ascii="Book Antiqua" w:eastAsia="Book Antiqua" w:hAnsi="Book Antiqua" w:cs="Book Antiqua"/>
          <w:color w:val="000000" w:themeColor="text1"/>
        </w:rPr>
        <w:t xml:space="preserve">. AI is applied in clinical radiology, such as thoracic imaging, abdominal and pelvic imaging, colonoscopy, mammography, brain imaging, and radiation </w:t>
      </w:r>
      <w:proofErr w:type="gramStart"/>
      <w:r w:rsidRPr="00C91B7E">
        <w:rPr>
          <w:rFonts w:ascii="Book Antiqua" w:eastAsia="Book Antiqua" w:hAnsi="Book Antiqua" w:cs="Book Antiqua"/>
          <w:color w:val="000000" w:themeColor="text1"/>
        </w:rPr>
        <w:t>oncology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25]</w:t>
      </w:r>
      <w:r w:rsidRPr="00C91B7E">
        <w:rPr>
          <w:rFonts w:ascii="Book Antiqua" w:eastAsia="Book Antiqua" w:hAnsi="Book Antiqua" w:cs="Book Antiqua"/>
          <w:color w:val="000000" w:themeColor="text1"/>
        </w:rPr>
        <w:t xml:space="preserve">. AI, including machine learning and natural language processing, has been optimized for decision-making in health intelligence and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26]</w:t>
      </w:r>
      <w:r w:rsidRPr="00C91B7E">
        <w:rPr>
          <w:rFonts w:ascii="Book Antiqua" w:eastAsia="Book Antiqua" w:hAnsi="Book Antiqua" w:cs="Book Antiqua"/>
          <w:color w:val="000000" w:themeColor="text1"/>
        </w:rPr>
        <w:t xml:space="preserve">. Abundant machine learning algorithms have been developed to build prediction models in digital medicine fields, which allows us to predict and proactively intervene in healthcare with AI </w:t>
      </w:r>
      <w:proofErr w:type="gramStart"/>
      <w:r w:rsidRPr="00C91B7E">
        <w:rPr>
          <w:rFonts w:ascii="Book Antiqua" w:eastAsia="Book Antiqua" w:hAnsi="Book Antiqua" w:cs="Book Antiqua"/>
          <w:color w:val="000000" w:themeColor="text1"/>
        </w:rPr>
        <w:t>companions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26-28]</w:t>
      </w:r>
      <w:r w:rsidRPr="00C91B7E">
        <w:rPr>
          <w:rFonts w:ascii="Book Antiqua" w:eastAsia="Book Antiqua" w:hAnsi="Book Antiqua" w:cs="Book Antiqua"/>
          <w:color w:val="000000" w:themeColor="text1"/>
        </w:rPr>
        <w:t xml:space="preserve">. Digital therapeutics where symptoms, disease progression and medication adherence are monitored need AI integration in controlling data and appropriate </w:t>
      </w:r>
      <w:proofErr w:type="gramStart"/>
      <w:r w:rsidRPr="00C91B7E">
        <w:rPr>
          <w:rFonts w:ascii="Book Antiqua" w:eastAsia="Book Antiqua" w:hAnsi="Book Antiqua" w:cs="Book Antiqua"/>
          <w:color w:val="000000" w:themeColor="text1"/>
        </w:rPr>
        <w:t>feedback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29]</w:t>
      </w:r>
      <w:r w:rsidRPr="00C91B7E">
        <w:rPr>
          <w:rFonts w:ascii="Book Antiqua" w:eastAsia="Book Antiqua" w:hAnsi="Book Antiqua" w:cs="Book Antiqua"/>
          <w:color w:val="000000" w:themeColor="text1"/>
        </w:rPr>
        <w:t xml:space="preserve">. AI has been utilized in digital pathology in a wide variety of </w:t>
      </w:r>
      <w:proofErr w:type="gramStart"/>
      <w:r w:rsidRPr="00C91B7E">
        <w:rPr>
          <w:rFonts w:ascii="Book Antiqua" w:eastAsia="Book Antiqua" w:hAnsi="Book Antiqua" w:cs="Book Antiqua"/>
          <w:color w:val="000000" w:themeColor="text1"/>
        </w:rPr>
        <w:t>fields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30]</w:t>
      </w:r>
      <w:r w:rsidRPr="00C91B7E">
        <w:rPr>
          <w:rFonts w:ascii="Book Antiqua" w:eastAsia="Book Antiqua" w:hAnsi="Book Antiqua" w:cs="Book Antiqua"/>
          <w:color w:val="000000" w:themeColor="text1"/>
        </w:rPr>
        <w:t xml:space="preserve">. Careful consideration for AI utilization is also essential for the safe contribution of AI in digital </w:t>
      </w:r>
      <w:proofErr w:type="gramStart"/>
      <w:r w:rsidRPr="00C91B7E">
        <w:rPr>
          <w:rFonts w:ascii="Book Antiqua" w:eastAsia="Book Antiqua" w:hAnsi="Book Antiqua" w:cs="Book Antiqua"/>
          <w:color w:val="000000" w:themeColor="text1"/>
        </w:rPr>
        <w:t>health</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31]</w:t>
      </w:r>
      <w:r w:rsidRPr="00C91B7E">
        <w:rPr>
          <w:rFonts w:ascii="Book Antiqua" w:eastAsia="Book Antiqua" w:hAnsi="Book Antiqua" w:cs="Book Antiqua"/>
          <w:color w:val="000000" w:themeColor="text1"/>
        </w:rPr>
        <w:t xml:space="preserve"> (Figure 1)</w:t>
      </w:r>
      <w:r w:rsidR="00760AF4" w:rsidRPr="00C91B7E">
        <w:rPr>
          <w:rFonts w:ascii="Book Antiqua" w:hAnsi="Book Antiqua" w:cs="Book Antiqua"/>
          <w:color w:val="000000" w:themeColor="text1"/>
          <w:lang w:eastAsia="zh-CN"/>
        </w:rPr>
        <w:t>.</w:t>
      </w:r>
    </w:p>
    <w:p w14:paraId="7E79439B"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D237BC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utilization of AI in the interpretation of cancer data</w:t>
      </w:r>
    </w:p>
    <w:p w14:paraId="255085D8"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 xml:space="preserve">AI, which includes machine learning and deep learning, has been utilized in cancer data analysis, such as The Cancer Genome Atlas and the Catalogue of Somatic Mutations in </w:t>
      </w:r>
      <w:proofErr w:type="gramStart"/>
      <w:r w:rsidRPr="00C91B7E">
        <w:rPr>
          <w:rFonts w:ascii="Book Antiqua" w:eastAsia="Book Antiqua" w:hAnsi="Book Antiqua" w:cs="Book Antiqua"/>
          <w:color w:val="000000" w:themeColor="text1"/>
        </w:rPr>
        <w:t>Cancer</w:t>
      </w:r>
      <w:r w:rsidR="001145FD" w:rsidRPr="00C91B7E">
        <w:rPr>
          <w:rFonts w:ascii="Book Antiqua" w:eastAsia="Book Antiqua" w:hAnsi="Book Antiqua" w:cs="Book Antiqua"/>
          <w:color w:val="000000" w:themeColor="text1"/>
          <w:vertAlign w:val="superscript"/>
        </w:rPr>
        <w:t>[</w:t>
      </w:r>
      <w:proofErr w:type="gramEnd"/>
      <w:r w:rsidR="001145FD" w:rsidRPr="00C91B7E">
        <w:rPr>
          <w:rFonts w:ascii="Book Antiqua" w:eastAsia="Book Antiqua" w:hAnsi="Book Antiqua" w:cs="Book Antiqua"/>
          <w:color w:val="000000" w:themeColor="text1"/>
          <w:vertAlign w:val="superscript"/>
        </w:rPr>
        <w:t>21,</w:t>
      </w:r>
      <w:r w:rsidRPr="00C91B7E">
        <w:rPr>
          <w:rFonts w:ascii="Book Antiqua" w:eastAsia="Book Antiqua" w:hAnsi="Book Antiqua" w:cs="Book Antiqua"/>
          <w:color w:val="000000" w:themeColor="text1"/>
          <w:vertAlign w:val="superscript"/>
        </w:rPr>
        <w:t>32-34]</w:t>
      </w:r>
      <w:r w:rsidRPr="00C91B7E">
        <w:rPr>
          <w:rFonts w:ascii="Book Antiqua" w:eastAsia="Book Antiqua" w:hAnsi="Book Antiqua" w:cs="Book Antiqua"/>
          <w:color w:val="000000" w:themeColor="text1"/>
        </w:rPr>
        <w:t xml:space="preserve">. In the 2000s, the AI concept became popular for classifying cancer stages with abundant </w:t>
      </w:r>
      <w:proofErr w:type="gramStart"/>
      <w:r w:rsidRPr="00C91B7E">
        <w:rPr>
          <w:rFonts w:ascii="Book Antiqua" w:eastAsia="Book Antiqua" w:hAnsi="Book Antiqua" w:cs="Book Antiqua"/>
          <w:color w:val="000000" w:themeColor="text1"/>
        </w:rPr>
        <w:t>data</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35]</w:t>
      </w:r>
      <w:r w:rsidRPr="00C91B7E">
        <w:rPr>
          <w:rFonts w:ascii="Book Antiqua" w:eastAsia="Book Antiqua" w:hAnsi="Book Antiqua" w:cs="Book Antiqua"/>
          <w:color w:val="000000" w:themeColor="text1"/>
        </w:rPr>
        <w:t xml:space="preserve">. The increasing data in the oncology field will be suitable for machine learning to predict cancer </w:t>
      </w:r>
      <w:proofErr w:type="gramStart"/>
      <w:r w:rsidRPr="00C91B7E">
        <w:rPr>
          <w:rFonts w:ascii="Book Antiqua" w:eastAsia="Book Antiqua" w:hAnsi="Book Antiqua" w:cs="Book Antiqua"/>
          <w:color w:val="000000" w:themeColor="text1"/>
        </w:rPr>
        <w:t>prognosis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34]</w:t>
      </w:r>
      <w:r w:rsidRPr="00C91B7E">
        <w:rPr>
          <w:rFonts w:ascii="Book Antiqua" w:eastAsia="Book Antiqua" w:hAnsi="Book Antiqua" w:cs="Book Antiqua"/>
          <w:color w:val="000000" w:themeColor="text1"/>
        </w:rPr>
        <w:t xml:space="preserve">. AI utilization in cancer variants and mutation data for cancer drug discovery has been developed in integration with computational </w:t>
      </w:r>
      <w:proofErr w:type="gramStart"/>
      <w:r w:rsidRPr="00C91B7E">
        <w:rPr>
          <w:rFonts w:ascii="Book Antiqua" w:eastAsia="Book Antiqua" w:hAnsi="Book Antiqua" w:cs="Book Antiqua"/>
          <w:color w:val="000000" w:themeColor="text1"/>
        </w:rPr>
        <w:t>biology</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36]</w:t>
      </w:r>
      <w:r w:rsidRPr="00C91B7E">
        <w:rPr>
          <w:rFonts w:ascii="Book Antiqua" w:eastAsia="Book Antiqua" w:hAnsi="Book Antiqua" w:cs="Book Antiqua"/>
          <w:color w:val="000000" w:themeColor="text1"/>
        </w:rPr>
        <w:t xml:space="preserve">. Currently, AI is applied in quantitative imaging to predict the future risk of cancer </w:t>
      </w:r>
      <w:proofErr w:type="gramStart"/>
      <w:r w:rsidRPr="00C91B7E">
        <w:rPr>
          <w:rFonts w:ascii="Book Antiqua" w:eastAsia="Book Antiqua" w:hAnsi="Book Antiqua" w:cs="Book Antiqua"/>
          <w:color w:val="000000" w:themeColor="text1"/>
        </w:rPr>
        <w:t>development</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37]</w:t>
      </w:r>
      <w:r w:rsidRPr="00C91B7E">
        <w:rPr>
          <w:rFonts w:ascii="Book Antiqua" w:eastAsia="Book Antiqua" w:hAnsi="Book Antiqua" w:cs="Book Antiqua"/>
          <w:color w:val="000000" w:themeColor="text1"/>
        </w:rPr>
        <w:t xml:space="preserve">. Genomics data obtained from next-generation sequencing can be analyzed by AI for precision </w:t>
      </w:r>
      <w:proofErr w:type="gramStart"/>
      <w:r w:rsidRPr="00C91B7E">
        <w:rPr>
          <w:rFonts w:ascii="Book Antiqua" w:eastAsia="Book Antiqua" w:hAnsi="Book Antiqua" w:cs="Book Antiqua"/>
          <w:color w:val="000000" w:themeColor="text1"/>
        </w:rPr>
        <w:t>medicine</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38]</w:t>
      </w:r>
      <w:r w:rsidRPr="00C91B7E">
        <w:rPr>
          <w:rFonts w:ascii="Book Antiqua" w:eastAsia="Book Antiqua" w:hAnsi="Book Antiqua" w:cs="Book Antiqua"/>
          <w:color w:val="000000" w:themeColor="text1"/>
        </w:rPr>
        <w:t xml:space="preserve">. Molecular mechanisms and digital biomarkers can be analyzed with AI to build a disease knowledge </w:t>
      </w:r>
      <w:proofErr w:type="gramStart"/>
      <w:r w:rsidRPr="00C91B7E">
        <w:rPr>
          <w:rFonts w:ascii="Book Antiqua" w:eastAsia="Book Antiqua" w:hAnsi="Book Antiqua" w:cs="Book Antiqua"/>
          <w:color w:val="000000" w:themeColor="text1"/>
        </w:rPr>
        <w:t>network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39]</w:t>
      </w:r>
      <w:r w:rsidRPr="00C91B7E">
        <w:rPr>
          <w:rFonts w:ascii="Book Antiqua" w:eastAsia="Book Antiqua" w:hAnsi="Book Antiqua" w:cs="Book Antiqua"/>
          <w:color w:val="000000" w:themeColor="text1"/>
        </w:rPr>
        <w:t xml:space="preserve">. Deep-learning methods with convolutional neural networks successfully classified liver tumors in magnetic resonance imaging (MRI) </w:t>
      </w:r>
      <w:proofErr w:type="gramStart"/>
      <w:r w:rsidRPr="00C91B7E">
        <w:rPr>
          <w:rFonts w:ascii="Book Antiqua" w:eastAsia="Book Antiqua" w:hAnsi="Book Antiqua" w:cs="Book Antiqua"/>
          <w:color w:val="000000" w:themeColor="text1"/>
        </w:rPr>
        <w:t>images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40]</w:t>
      </w:r>
      <w:r w:rsidRPr="00C91B7E">
        <w:rPr>
          <w:rFonts w:ascii="Book Antiqua" w:eastAsia="Book Antiqua" w:hAnsi="Book Antiqua" w:cs="Book Antiqua"/>
          <w:color w:val="000000" w:themeColor="text1"/>
        </w:rPr>
        <w:t xml:space="preserve">. Machine learning of MRI image data showed significant performance in the detection of prostate </w:t>
      </w:r>
      <w:proofErr w:type="gramStart"/>
      <w:r w:rsidRPr="00C91B7E">
        <w:rPr>
          <w:rFonts w:ascii="Book Antiqua" w:eastAsia="Book Antiqua" w:hAnsi="Book Antiqua" w:cs="Book Antiqua"/>
          <w:color w:val="000000" w:themeColor="text1"/>
        </w:rPr>
        <w:t>cancer</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41]</w:t>
      </w:r>
      <w:r w:rsidRPr="00C91B7E">
        <w:rPr>
          <w:rFonts w:ascii="Book Antiqua" w:eastAsia="Book Antiqua" w:hAnsi="Book Antiqua" w:cs="Book Antiqua"/>
          <w:color w:val="000000" w:themeColor="text1"/>
        </w:rPr>
        <w:t>.</w:t>
      </w:r>
    </w:p>
    <w:p w14:paraId="1D2B6F4F"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2659FA40"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aps/>
          <w:color w:val="000000" w:themeColor="text1"/>
          <w:u w:val="single"/>
        </w:rPr>
        <w:t>predictive role of AI in cancer therapy</w:t>
      </w:r>
    </w:p>
    <w:p w14:paraId="64E226D7" w14:textId="77777777" w:rsidR="00A77B3E" w:rsidRPr="00C91B7E" w:rsidRDefault="006D771F" w:rsidP="00C91B7E">
      <w:pPr>
        <w:adjustRightInd w:val="0"/>
        <w:snapToGrid w:val="0"/>
        <w:spacing w:line="360" w:lineRule="auto"/>
        <w:jc w:val="both"/>
        <w:rPr>
          <w:rFonts w:ascii="Book Antiqua" w:hAnsi="Book Antiqua"/>
          <w:color w:val="000000" w:themeColor="text1"/>
          <w:lang w:eastAsia="zh-CN"/>
        </w:rPr>
      </w:pPr>
      <w:r w:rsidRPr="00C91B7E">
        <w:rPr>
          <w:rFonts w:ascii="Book Antiqua" w:eastAsia="Book Antiqua" w:hAnsi="Book Antiqua" w:cs="Book Antiqua"/>
          <w:color w:val="000000" w:themeColor="text1"/>
        </w:rPr>
        <w:lastRenderedPageBreak/>
        <w:t xml:space="preserve">Since the 1990s, cancer therapy has been assisted by computational </w:t>
      </w:r>
      <w:proofErr w:type="gramStart"/>
      <w:r w:rsidRPr="00C91B7E">
        <w:rPr>
          <w:rFonts w:ascii="Book Antiqua" w:eastAsia="Book Antiqua" w:hAnsi="Book Antiqua" w:cs="Book Antiqua"/>
          <w:color w:val="000000" w:themeColor="text1"/>
        </w:rPr>
        <w:t>methods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42-44]</w:t>
      </w:r>
      <w:r w:rsidRPr="00C91B7E">
        <w:rPr>
          <w:rFonts w:ascii="Book Antiqua" w:eastAsia="Book Antiqua" w:hAnsi="Book Antiqua" w:cs="Book Antiqua"/>
          <w:color w:val="000000" w:themeColor="text1"/>
        </w:rPr>
        <w:t xml:space="preserve">. The analysis of genomic features and quantitative radiomic phenotypes through gene-set enrichment analysis has revealed integrated relationships between cancer-related genetic pathways and radiomic phenotypes in cancer </w:t>
      </w:r>
      <w:proofErr w:type="gramStart"/>
      <w:r w:rsidRPr="00C91B7E">
        <w:rPr>
          <w:rFonts w:ascii="Book Antiqua" w:eastAsia="Book Antiqua" w:hAnsi="Book Antiqua" w:cs="Book Antiqua"/>
          <w:color w:val="000000" w:themeColor="text1"/>
        </w:rPr>
        <w:t>diagnosis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45]</w:t>
      </w:r>
      <w:r w:rsidRPr="00C91B7E">
        <w:rPr>
          <w:rFonts w:ascii="Book Antiqua" w:eastAsia="Book Antiqua" w:hAnsi="Book Antiqua" w:cs="Book Antiqua"/>
          <w:color w:val="000000" w:themeColor="text1"/>
        </w:rPr>
        <w:t xml:space="preserve">. The in silico profiling of microRNA networks enabled the classification of cancer </w:t>
      </w:r>
      <w:proofErr w:type="gramStart"/>
      <w:r w:rsidRPr="00C91B7E">
        <w:rPr>
          <w:rFonts w:ascii="Book Antiqua" w:eastAsia="Book Antiqua" w:hAnsi="Book Antiqua" w:cs="Book Antiqua"/>
          <w:color w:val="000000" w:themeColor="text1"/>
        </w:rPr>
        <w:t>phenotypes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46]</w:t>
      </w:r>
      <w:r w:rsidRPr="00C91B7E">
        <w:rPr>
          <w:rFonts w:ascii="Book Antiqua" w:eastAsia="Book Antiqua" w:hAnsi="Book Antiqua" w:cs="Book Antiqua"/>
          <w:color w:val="000000" w:themeColor="text1"/>
        </w:rPr>
        <w:t xml:space="preserve">. The relationships between complex molecular pathways and cancer phenotypes may be predicted by AI. In fact, deep-learning methods and modeling with manually defined features are combined in the radiomics pipeline for application in cancer diagnosis, prognosis and treatment </w:t>
      </w:r>
      <w:proofErr w:type="gramStart"/>
      <w:r w:rsidRPr="00C91B7E">
        <w:rPr>
          <w:rFonts w:ascii="Book Antiqua" w:eastAsia="Book Antiqua" w:hAnsi="Book Antiqua" w:cs="Book Antiqua"/>
          <w:color w:val="000000" w:themeColor="text1"/>
        </w:rPr>
        <w:t>evaluation</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47]</w:t>
      </w:r>
      <w:r w:rsidRPr="00C91B7E">
        <w:rPr>
          <w:rFonts w:ascii="Book Antiqua" w:eastAsia="Book Antiqua" w:hAnsi="Book Antiqua" w:cs="Book Antiqua"/>
          <w:color w:val="000000" w:themeColor="text1"/>
        </w:rPr>
        <w:t xml:space="preserve">. Furthermore, the morphology of cancer stem cells can be predicted by AI with a conditional generative adversarial </w:t>
      </w:r>
      <w:proofErr w:type="gramStart"/>
      <w:r w:rsidRPr="00C91B7E">
        <w:rPr>
          <w:rFonts w:ascii="Book Antiqua" w:eastAsia="Book Antiqua" w:hAnsi="Book Antiqua" w:cs="Book Antiqua"/>
          <w:color w:val="000000" w:themeColor="text1"/>
        </w:rPr>
        <w:t>network</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48]</w:t>
      </w:r>
      <w:r w:rsidRPr="00C91B7E">
        <w:rPr>
          <w:rFonts w:ascii="Book Antiqua" w:eastAsia="Book Antiqua" w:hAnsi="Book Antiqua" w:cs="Book Antiqua"/>
          <w:color w:val="000000" w:themeColor="text1"/>
        </w:rPr>
        <w:t>. Cancer image data are deep-learned by AI with convolutional neuronal netw</w:t>
      </w:r>
      <w:r w:rsidR="00F94CD7" w:rsidRPr="00C91B7E">
        <w:rPr>
          <w:rFonts w:ascii="Book Antiqua" w:eastAsia="Book Antiqua" w:hAnsi="Book Antiqua" w:cs="Book Antiqua"/>
          <w:color w:val="000000" w:themeColor="text1"/>
        </w:rPr>
        <w:t>orks</w:t>
      </w:r>
      <w:r w:rsidR="00F94CD7" w:rsidRPr="00C91B7E">
        <w:rPr>
          <w:rFonts w:ascii="Book Antiqua" w:hAnsi="Book Antiqua" w:cs="Book Antiqua"/>
          <w:color w:val="000000" w:themeColor="text1"/>
          <w:lang w:eastAsia="zh-CN"/>
        </w:rPr>
        <w:t xml:space="preserve"> </w:t>
      </w:r>
      <w:r w:rsidRPr="00C91B7E">
        <w:rPr>
          <w:rFonts w:ascii="Book Antiqua" w:eastAsia="Book Antiqua" w:hAnsi="Book Antiqua" w:cs="Book Antiqua"/>
          <w:color w:val="000000" w:themeColor="text1"/>
        </w:rPr>
        <w:t xml:space="preserve">to predict lung cancer </w:t>
      </w:r>
      <w:proofErr w:type="gramStart"/>
      <w:r w:rsidRPr="00C91B7E">
        <w:rPr>
          <w:rFonts w:ascii="Book Antiqua" w:eastAsia="Book Antiqua" w:hAnsi="Book Antiqua" w:cs="Book Antiqua"/>
          <w:color w:val="000000" w:themeColor="text1"/>
        </w:rPr>
        <w:t>subtypes</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49]</w:t>
      </w:r>
      <w:r w:rsidRPr="00C91B7E">
        <w:rPr>
          <w:rFonts w:ascii="Book Antiqua" w:eastAsia="Book Antiqua" w:hAnsi="Book Antiqua" w:cs="Book Antiqua"/>
          <w:color w:val="000000" w:themeColor="text1"/>
        </w:rPr>
        <w:t xml:space="preserve">. Prediction of immunotherapy targets in lung cancer by AI was successful in some models, while the need for further validation has also been </w:t>
      </w:r>
      <w:proofErr w:type="gramStart"/>
      <w:r w:rsidRPr="00C91B7E">
        <w:rPr>
          <w:rFonts w:ascii="Book Antiqua" w:eastAsia="Book Antiqua" w:hAnsi="Book Antiqua" w:cs="Book Antiqua"/>
          <w:color w:val="000000" w:themeColor="text1"/>
        </w:rPr>
        <w:t>noted</w:t>
      </w:r>
      <w:r w:rsidRPr="00C91B7E">
        <w:rPr>
          <w:rFonts w:ascii="Book Antiqua" w:eastAsia="Book Antiqua" w:hAnsi="Book Antiqua" w:cs="Book Antiqua"/>
          <w:color w:val="000000" w:themeColor="text1"/>
          <w:vertAlign w:val="superscript"/>
        </w:rPr>
        <w:t>[</w:t>
      </w:r>
      <w:proofErr w:type="gramEnd"/>
      <w:r w:rsidRPr="00C91B7E">
        <w:rPr>
          <w:rFonts w:ascii="Book Antiqua" w:eastAsia="Book Antiqua" w:hAnsi="Book Antiqua" w:cs="Book Antiqua"/>
          <w:color w:val="000000" w:themeColor="text1"/>
          <w:vertAlign w:val="superscript"/>
        </w:rPr>
        <w:t>50]</w:t>
      </w:r>
      <w:r w:rsidRPr="00C91B7E">
        <w:rPr>
          <w:rFonts w:ascii="Book Antiqua" w:eastAsia="Book Antiqua" w:hAnsi="Book Antiqua" w:cs="Book Antiqua"/>
          <w:color w:val="000000" w:themeColor="text1"/>
        </w:rPr>
        <w:t xml:space="preserve"> (Table 1)</w:t>
      </w:r>
      <w:r w:rsidR="00F94CD7" w:rsidRPr="00C91B7E">
        <w:rPr>
          <w:rFonts w:ascii="Book Antiqua" w:hAnsi="Book Antiqua" w:cs="Book Antiqua"/>
          <w:color w:val="000000" w:themeColor="text1"/>
          <w:lang w:eastAsia="zh-CN"/>
        </w:rPr>
        <w:t>.</w:t>
      </w:r>
    </w:p>
    <w:p w14:paraId="52F8EBC8"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27A4427"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t>CONCLUSION</w:t>
      </w:r>
    </w:p>
    <w:p w14:paraId="1795669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AI application in cancer therapy is rapidly increasing. The expanding computational technology has conferred AI with the capacity to interpret and predict cancer data. As image recognition by AI is becoming precise and accurate, digital cancer captures will advance in more predictably. There remain challenges for AI to overcome, where human knowledge and ambitiously mining data maximize AI performance.</w:t>
      </w:r>
    </w:p>
    <w:p w14:paraId="598E2B5D"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3E226D92"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aps/>
          <w:color w:val="000000" w:themeColor="text1"/>
          <w:u w:val="single"/>
        </w:rPr>
        <w:t>ACKNOWLEDGEMENTS</w:t>
      </w:r>
    </w:p>
    <w:p w14:paraId="49D24B4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The author would like to thank all people who have been involved in the research.</w:t>
      </w:r>
    </w:p>
    <w:p w14:paraId="239E1F49"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422F41D"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REFERENCES</w:t>
      </w:r>
    </w:p>
    <w:p w14:paraId="4BFB9FAD"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1</w:t>
      </w:r>
      <w:r>
        <w:rPr>
          <w:rFonts w:ascii="Book Antiqua" w:hAnsi="Book Antiqua" w:hint="eastAsia"/>
          <w:color w:val="000000" w:themeColor="text1"/>
        </w:rPr>
        <w:t xml:space="preserve"> </w:t>
      </w:r>
      <w:r w:rsidRPr="00C91B7E">
        <w:rPr>
          <w:rFonts w:ascii="Book Antiqua" w:hAnsi="Book Antiqua"/>
          <w:b/>
          <w:color w:val="000000" w:themeColor="text1"/>
        </w:rPr>
        <w:t>Turing AM</w:t>
      </w:r>
      <w:r w:rsidRPr="00C91B7E">
        <w:rPr>
          <w:rFonts w:ascii="Book Antiqua" w:hAnsi="Book Antiqua"/>
          <w:color w:val="000000" w:themeColor="text1"/>
        </w:rPr>
        <w:t>. I</w:t>
      </w:r>
      <w:r w:rsidR="007136C7">
        <w:rPr>
          <w:rFonts w:ascii="Book Antiqua" w:hAnsi="Book Antiqua" w:hint="eastAsia"/>
          <w:color w:val="000000" w:themeColor="text1"/>
        </w:rPr>
        <w:t xml:space="preserve">. - </w:t>
      </w:r>
      <w:r w:rsidR="007136C7" w:rsidRPr="00C91B7E">
        <w:rPr>
          <w:rFonts w:ascii="Book Antiqua" w:hAnsi="Book Antiqua"/>
          <w:color w:val="000000" w:themeColor="text1"/>
        </w:rPr>
        <w:t xml:space="preserve">Computing </w:t>
      </w:r>
      <w:r w:rsidRPr="00C91B7E">
        <w:rPr>
          <w:rFonts w:ascii="Book Antiqua" w:hAnsi="Book Antiqua"/>
          <w:color w:val="000000" w:themeColor="text1"/>
        </w:rPr>
        <w:t xml:space="preserve">machinery and intelligence. </w:t>
      </w:r>
      <w:r w:rsidRPr="00C91B7E">
        <w:rPr>
          <w:rFonts w:ascii="Book Antiqua" w:hAnsi="Book Antiqua"/>
          <w:i/>
          <w:color w:val="000000" w:themeColor="text1"/>
        </w:rPr>
        <w:t>Mind</w:t>
      </w:r>
      <w:r w:rsidRPr="00C91B7E">
        <w:rPr>
          <w:rFonts w:ascii="Book Antiqua" w:hAnsi="Book Antiqua"/>
          <w:color w:val="000000" w:themeColor="text1"/>
        </w:rPr>
        <w:t xml:space="preserve"> 1950; </w:t>
      </w:r>
      <w:r w:rsidRPr="00C91B7E">
        <w:rPr>
          <w:rFonts w:ascii="Book Antiqua" w:hAnsi="Book Antiqua"/>
          <w:b/>
          <w:color w:val="000000" w:themeColor="text1"/>
        </w:rPr>
        <w:t>LIX</w:t>
      </w:r>
      <w:r>
        <w:rPr>
          <w:rFonts w:ascii="Book Antiqua" w:hAnsi="Book Antiqua"/>
          <w:color w:val="000000" w:themeColor="text1"/>
        </w:rPr>
        <w:t>: 433</w:t>
      </w:r>
      <w:r>
        <w:rPr>
          <w:rFonts w:ascii="Book Antiqua" w:hAnsi="Book Antiqua" w:hint="eastAsia"/>
          <w:color w:val="000000" w:themeColor="text1"/>
        </w:rPr>
        <w:t>-</w:t>
      </w:r>
      <w:r w:rsidRPr="00C91B7E">
        <w:rPr>
          <w:rFonts w:ascii="Book Antiqua" w:hAnsi="Book Antiqua"/>
          <w:color w:val="000000" w:themeColor="text1"/>
        </w:rPr>
        <w:t>460 [DOI: 10.1093/mind/LIX.236.433]</w:t>
      </w:r>
    </w:p>
    <w:p w14:paraId="0F2990F5"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 </w:t>
      </w:r>
      <w:r w:rsidRPr="00C91B7E">
        <w:rPr>
          <w:rFonts w:ascii="Book Antiqua" w:hAnsi="Book Antiqua"/>
          <w:b/>
          <w:bCs/>
          <w:color w:val="000000" w:themeColor="text1"/>
        </w:rPr>
        <w:t>Isaksson LJ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Pepa</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Zaffaroni</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Marvaso</w:t>
      </w:r>
      <w:proofErr w:type="spellEnd"/>
      <w:r w:rsidRPr="00C91B7E">
        <w:rPr>
          <w:rFonts w:ascii="Book Antiqua" w:hAnsi="Book Antiqua"/>
          <w:color w:val="000000" w:themeColor="text1"/>
        </w:rPr>
        <w:t xml:space="preserve"> G, Alterio D, Volpe S, Corrao G, </w:t>
      </w:r>
      <w:proofErr w:type="spellStart"/>
      <w:r w:rsidRPr="00C91B7E">
        <w:rPr>
          <w:rFonts w:ascii="Book Antiqua" w:hAnsi="Book Antiqua"/>
          <w:color w:val="000000" w:themeColor="text1"/>
        </w:rPr>
        <w:t>Augugliaro</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Starzyńska</w:t>
      </w:r>
      <w:proofErr w:type="spellEnd"/>
      <w:r w:rsidRPr="00C91B7E">
        <w:rPr>
          <w:rFonts w:ascii="Book Antiqua" w:hAnsi="Book Antiqua"/>
          <w:color w:val="000000" w:themeColor="text1"/>
        </w:rPr>
        <w:t xml:space="preserve"> A, Leonardi MC, </w:t>
      </w:r>
      <w:proofErr w:type="spellStart"/>
      <w:r w:rsidRPr="00C91B7E">
        <w:rPr>
          <w:rFonts w:ascii="Book Antiqua" w:hAnsi="Book Antiqua"/>
          <w:color w:val="000000" w:themeColor="text1"/>
        </w:rPr>
        <w:t>Orecchia</w:t>
      </w:r>
      <w:proofErr w:type="spellEnd"/>
      <w:r w:rsidRPr="00C91B7E">
        <w:rPr>
          <w:rFonts w:ascii="Book Antiqua" w:hAnsi="Book Antiqua"/>
          <w:color w:val="000000" w:themeColor="text1"/>
        </w:rPr>
        <w:t xml:space="preserve"> R, </w:t>
      </w:r>
      <w:proofErr w:type="spellStart"/>
      <w:r w:rsidRPr="00C91B7E">
        <w:rPr>
          <w:rFonts w:ascii="Book Antiqua" w:hAnsi="Book Antiqua"/>
          <w:color w:val="000000" w:themeColor="text1"/>
        </w:rPr>
        <w:t>Jereczek</w:t>
      </w:r>
      <w:proofErr w:type="spellEnd"/>
      <w:r w:rsidRPr="00C91B7E">
        <w:rPr>
          <w:rFonts w:ascii="Book Antiqua" w:hAnsi="Book Antiqua"/>
          <w:color w:val="000000" w:themeColor="text1"/>
        </w:rPr>
        <w:t xml:space="preserve">-Fossa BA. Machine Learning-Based Models for Prediction of Toxicity Outcomes in Radiotherapy. </w:t>
      </w:r>
      <w:r w:rsidRPr="00C91B7E">
        <w:rPr>
          <w:rFonts w:ascii="Book Antiqua" w:hAnsi="Book Antiqua"/>
          <w:i/>
          <w:iCs/>
          <w:color w:val="000000" w:themeColor="text1"/>
        </w:rPr>
        <w:t>Front Oncol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790 [PMID: 32582539 DOI: 10.3389/fonc.2020.00790]</w:t>
      </w:r>
    </w:p>
    <w:p w14:paraId="48AACA11"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 </w:t>
      </w:r>
      <w:proofErr w:type="spellStart"/>
      <w:r w:rsidRPr="00C91B7E">
        <w:rPr>
          <w:rFonts w:ascii="Book Antiqua" w:hAnsi="Book Antiqua"/>
          <w:b/>
          <w:bCs/>
          <w:color w:val="000000" w:themeColor="text1"/>
        </w:rPr>
        <w:t>Thongprayoon</w:t>
      </w:r>
      <w:proofErr w:type="spellEnd"/>
      <w:r w:rsidRPr="00C91B7E">
        <w:rPr>
          <w:rFonts w:ascii="Book Antiqua" w:hAnsi="Book Antiqua"/>
          <w:b/>
          <w:bCs/>
          <w:color w:val="000000" w:themeColor="text1"/>
        </w:rPr>
        <w:t xml:space="preserve"> C</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Hansrivijit</w:t>
      </w:r>
      <w:proofErr w:type="spellEnd"/>
      <w:r w:rsidRPr="00C91B7E">
        <w:rPr>
          <w:rFonts w:ascii="Book Antiqua" w:hAnsi="Book Antiqua"/>
          <w:color w:val="000000" w:themeColor="text1"/>
        </w:rPr>
        <w:t xml:space="preserve"> P, </w:t>
      </w:r>
      <w:proofErr w:type="spellStart"/>
      <w:r w:rsidRPr="00C91B7E">
        <w:rPr>
          <w:rFonts w:ascii="Book Antiqua" w:hAnsi="Book Antiqua"/>
          <w:color w:val="000000" w:themeColor="text1"/>
        </w:rPr>
        <w:t>Bathini</w:t>
      </w:r>
      <w:proofErr w:type="spellEnd"/>
      <w:r w:rsidRPr="00C91B7E">
        <w:rPr>
          <w:rFonts w:ascii="Book Antiqua" w:hAnsi="Book Antiqua"/>
          <w:color w:val="000000" w:themeColor="text1"/>
        </w:rPr>
        <w:t xml:space="preserve"> T, </w:t>
      </w:r>
      <w:proofErr w:type="spellStart"/>
      <w:r w:rsidRPr="00C91B7E">
        <w:rPr>
          <w:rFonts w:ascii="Book Antiqua" w:hAnsi="Book Antiqua"/>
          <w:color w:val="000000" w:themeColor="text1"/>
        </w:rPr>
        <w:t>Vallabhajosyula</w:t>
      </w:r>
      <w:proofErr w:type="spellEnd"/>
      <w:r w:rsidRPr="00C91B7E">
        <w:rPr>
          <w:rFonts w:ascii="Book Antiqua" w:hAnsi="Book Antiqua"/>
          <w:color w:val="000000" w:themeColor="text1"/>
        </w:rPr>
        <w:t xml:space="preserve"> S, </w:t>
      </w:r>
      <w:proofErr w:type="spellStart"/>
      <w:r w:rsidRPr="00C91B7E">
        <w:rPr>
          <w:rFonts w:ascii="Book Antiqua" w:hAnsi="Book Antiqua"/>
          <w:color w:val="000000" w:themeColor="text1"/>
        </w:rPr>
        <w:t>Mekraksakit</w:t>
      </w:r>
      <w:proofErr w:type="spellEnd"/>
      <w:r w:rsidRPr="00C91B7E">
        <w:rPr>
          <w:rFonts w:ascii="Book Antiqua" w:hAnsi="Book Antiqua"/>
          <w:color w:val="000000" w:themeColor="text1"/>
        </w:rPr>
        <w:t xml:space="preserve"> P, </w:t>
      </w:r>
      <w:proofErr w:type="spellStart"/>
      <w:r w:rsidRPr="00C91B7E">
        <w:rPr>
          <w:rFonts w:ascii="Book Antiqua" w:hAnsi="Book Antiqua"/>
          <w:color w:val="000000" w:themeColor="text1"/>
        </w:rPr>
        <w:t>Kaewput</w:t>
      </w:r>
      <w:proofErr w:type="spellEnd"/>
      <w:r w:rsidRPr="00C91B7E">
        <w:rPr>
          <w:rFonts w:ascii="Book Antiqua" w:hAnsi="Book Antiqua"/>
          <w:color w:val="000000" w:themeColor="text1"/>
        </w:rPr>
        <w:t xml:space="preserve"> W, </w:t>
      </w:r>
      <w:proofErr w:type="spellStart"/>
      <w:r w:rsidRPr="00C91B7E">
        <w:rPr>
          <w:rFonts w:ascii="Book Antiqua" w:hAnsi="Book Antiqua"/>
          <w:color w:val="000000" w:themeColor="text1"/>
        </w:rPr>
        <w:t>Cheungpasitporn</w:t>
      </w:r>
      <w:proofErr w:type="spellEnd"/>
      <w:r w:rsidRPr="00C91B7E">
        <w:rPr>
          <w:rFonts w:ascii="Book Antiqua" w:hAnsi="Book Antiqua"/>
          <w:color w:val="000000" w:themeColor="text1"/>
        </w:rPr>
        <w:t xml:space="preserve"> W. Predicting Acute Kidney Injury after Cardiac Surgery by Machine Learning Approaches. </w:t>
      </w:r>
      <w:r w:rsidRPr="00C91B7E">
        <w:rPr>
          <w:rFonts w:ascii="Book Antiqua" w:hAnsi="Book Antiqua"/>
          <w:i/>
          <w:iCs/>
          <w:color w:val="000000" w:themeColor="text1"/>
        </w:rPr>
        <w:t>J Clin Med</w:t>
      </w:r>
      <w:r w:rsidRPr="00C91B7E">
        <w:rPr>
          <w:rFonts w:ascii="Book Antiqua" w:hAnsi="Book Antiqua"/>
          <w:color w:val="000000" w:themeColor="text1"/>
        </w:rPr>
        <w:t xml:space="preserve"> 2020; </w:t>
      </w:r>
      <w:r w:rsidRPr="00C91B7E">
        <w:rPr>
          <w:rFonts w:ascii="Book Antiqua" w:hAnsi="Book Antiqua"/>
          <w:b/>
          <w:bCs/>
          <w:color w:val="000000" w:themeColor="text1"/>
        </w:rPr>
        <w:t>9</w:t>
      </w:r>
      <w:r w:rsidRPr="00C91B7E">
        <w:rPr>
          <w:rFonts w:ascii="Book Antiqua" w:hAnsi="Book Antiqua"/>
          <w:color w:val="000000" w:themeColor="text1"/>
        </w:rPr>
        <w:t>: [PMID: 32517295 DOI: 10.3390/jcm9061767]</w:t>
      </w:r>
    </w:p>
    <w:p w14:paraId="5B16B774"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 </w:t>
      </w:r>
      <w:proofErr w:type="spellStart"/>
      <w:r w:rsidRPr="00C91B7E">
        <w:rPr>
          <w:rFonts w:ascii="Book Antiqua" w:hAnsi="Book Antiqua"/>
          <w:b/>
          <w:bCs/>
          <w:color w:val="000000" w:themeColor="text1"/>
        </w:rPr>
        <w:t>Rajkomar</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Dean J, </w:t>
      </w:r>
      <w:proofErr w:type="spellStart"/>
      <w:r w:rsidRPr="00C91B7E">
        <w:rPr>
          <w:rFonts w:ascii="Book Antiqua" w:hAnsi="Book Antiqua"/>
          <w:color w:val="000000" w:themeColor="text1"/>
        </w:rPr>
        <w:t>Kohane</w:t>
      </w:r>
      <w:proofErr w:type="spellEnd"/>
      <w:r w:rsidRPr="00C91B7E">
        <w:rPr>
          <w:rFonts w:ascii="Book Antiqua" w:hAnsi="Book Antiqua"/>
          <w:color w:val="000000" w:themeColor="text1"/>
        </w:rPr>
        <w:t xml:space="preserve"> I. Machine Learning in Medicine. </w:t>
      </w:r>
      <w:r w:rsidRPr="00C91B7E">
        <w:rPr>
          <w:rFonts w:ascii="Book Antiqua" w:hAnsi="Book Antiqua"/>
          <w:i/>
          <w:iCs/>
          <w:color w:val="000000" w:themeColor="text1"/>
        </w:rPr>
        <w:t xml:space="preserve">N </w:t>
      </w:r>
      <w:proofErr w:type="spellStart"/>
      <w:r w:rsidRPr="00C91B7E">
        <w:rPr>
          <w:rFonts w:ascii="Book Antiqua" w:hAnsi="Book Antiqua"/>
          <w:i/>
          <w:iCs/>
          <w:color w:val="000000" w:themeColor="text1"/>
        </w:rPr>
        <w:t>Engl</w:t>
      </w:r>
      <w:proofErr w:type="spellEnd"/>
      <w:r w:rsidRPr="00C91B7E">
        <w:rPr>
          <w:rFonts w:ascii="Book Antiqua" w:hAnsi="Book Antiqua"/>
          <w:i/>
          <w:iCs/>
          <w:color w:val="000000" w:themeColor="text1"/>
        </w:rPr>
        <w:t xml:space="preserve"> J Med</w:t>
      </w:r>
      <w:r w:rsidRPr="00C91B7E">
        <w:rPr>
          <w:rFonts w:ascii="Book Antiqua" w:hAnsi="Book Antiqua"/>
          <w:color w:val="000000" w:themeColor="text1"/>
        </w:rPr>
        <w:t xml:space="preserve"> 2019; </w:t>
      </w:r>
      <w:r w:rsidRPr="00C91B7E">
        <w:rPr>
          <w:rFonts w:ascii="Book Antiqua" w:hAnsi="Book Antiqua"/>
          <w:b/>
          <w:bCs/>
          <w:color w:val="000000" w:themeColor="text1"/>
        </w:rPr>
        <w:t>380</w:t>
      </w:r>
      <w:r w:rsidRPr="00C91B7E">
        <w:rPr>
          <w:rFonts w:ascii="Book Antiqua" w:hAnsi="Book Antiqua"/>
          <w:color w:val="000000" w:themeColor="text1"/>
        </w:rPr>
        <w:t>: 1347-1358 [PMID: 30943338 DOI: 10.1056/NEJMra1814259]</w:t>
      </w:r>
    </w:p>
    <w:p w14:paraId="1188CFB6"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5 </w:t>
      </w:r>
      <w:r w:rsidRPr="00C91B7E">
        <w:rPr>
          <w:rFonts w:ascii="Book Antiqua" w:hAnsi="Book Antiqua"/>
          <w:b/>
          <w:bCs/>
          <w:color w:val="000000" w:themeColor="text1"/>
        </w:rPr>
        <w:t>Schaefer 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Lehne</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Schepers</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Prasser</w:t>
      </w:r>
      <w:proofErr w:type="spellEnd"/>
      <w:r w:rsidRPr="00C91B7E">
        <w:rPr>
          <w:rFonts w:ascii="Book Antiqua" w:hAnsi="Book Antiqua"/>
          <w:color w:val="000000" w:themeColor="text1"/>
        </w:rPr>
        <w:t xml:space="preserve"> F, Thun S. The use of machine learning in rare diseases: a scoping review. </w:t>
      </w:r>
      <w:proofErr w:type="spellStart"/>
      <w:r w:rsidRPr="00C91B7E">
        <w:rPr>
          <w:rFonts w:ascii="Book Antiqua" w:hAnsi="Book Antiqua"/>
          <w:i/>
          <w:iCs/>
          <w:color w:val="000000" w:themeColor="text1"/>
        </w:rPr>
        <w:t>Orphanet</w:t>
      </w:r>
      <w:proofErr w:type="spellEnd"/>
      <w:r w:rsidRPr="00C91B7E">
        <w:rPr>
          <w:rFonts w:ascii="Book Antiqua" w:hAnsi="Book Antiqua"/>
          <w:i/>
          <w:iCs/>
          <w:color w:val="000000" w:themeColor="text1"/>
        </w:rPr>
        <w:t xml:space="preserve"> J Rare Dis</w:t>
      </w:r>
      <w:r w:rsidRPr="00C91B7E">
        <w:rPr>
          <w:rFonts w:ascii="Book Antiqua" w:hAnsi="Book Antiqua"/>
          <w:color w:val="000000" w:themeColor="text1"/>
        </w:rPr>
        <w:t xml:space="preserve"> 2020; </w:t>
      </w:r>
      <w:r w:rsidRPr="00C91B7E">
        <w:rPr>
          <w:rFonts w:ascii="Book Antiqua" w:hAnsi="Book Antiqua"/>
          <w:b/>
          <w:bCs/>
          <w:color w:val="000000" w:themeColor="text1"/>
        </w:rPr>
        <w:t>15</w:t>
      </w:r>
      <w:r w:rsidRPr="00C91B7E">
        <w:rPr>
          <w:rFonts w:ascii="Book Antiqua" w:hAnsi="Book Antiqua"/>
          <w:color w:val="000000" w:themeColor="text1"/>
        </w:rPr>
        <w:t>: 145 [PMID: 32517778 DOI: 10.1186/s13023-020-01424-6]</w:t>
      </w:r>
    </w:p>
    <w:p w14:paraId="4895222D" w14:textId="77777777" w:rsidR="00C91B7E" w:rsidRPr="00FF14CC" w:rsidRDefault="00C91B7E" w:rsidP="00FF14CC">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6 </w:t>
      </w:r>
      <w:proofErr w:type="spellStart"/>
      <w:r w:rsidRPr="00C91B7E">
        <w:rPr>
          <w:rFonts w:ascii="Book Antiqua" w:hAnsi="Book Antiqua"/>
          <w:b/>
          <w:bCs/>
          <w:color w:val="000000" w:themeColor="text1"/>
        </w:rPr>
        <w:t>Huemer</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Leisch</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Geisberger</w:t>
      </w:r>
      <w:proofErr w:type="spellEnd"/>
      <w:r w:rsidRPr="00C91B7E">
        <w:rPr>
          <w:rFonts w:ascii="Book Antiqua" w:hAnsi="Book Antiqua"/>
          <w:color w:val="000000" w:themeColor="text1"/>
        </w:rPr>
        <w:t xml:space="preserve"> R, </w:t>
      </w:r>
      <w:proofErr w:type="spellStart"/>
      <w:r w:rsidRPr="00C91B7E">
        <w:rPr>
          <w:rFonts w:ascii="Book Antiqua" w:hAnsi="Book Antiqua"/>
          <w:color w:val="000000" w:themeColor="text1"/>
        </w:rPr>
        <w:t>Melchardt</w:t>
      </w:r>
      <w:proofErr w:type="spellEnd"/>
      <w:r w:rsidRPr="00C91B7E">
        <w:rPr>
          <w:rFonts w:ascii="Book Antiqua" w:hAnsi="Book Antiqua"/>
          <w:color w:val="000000" w:themeColor="text1"/>
        </w:rPr>
        <w:t xml:space="preserve"> T, </w:t>
      </w:r>
      <w:proofErr w:type="spellStart"/>
      <w:r w:rsidRPr="00C91B7E">
        <w:rPr>
          <w:rFonts w:ascii="Book Antiqua" w:hAnsi="Book Antiqua"/>
          <w:color w:val="000000" w:themeColor="text1"/>
        </w:rPr>
        <w:t>Rinnerthaler</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Zaborsky</w:t>
      </w:r>
      <w:proofErr w:type="spellEnd"/>
      <w:r w:rsidRPr="00C91B7E">
        <w:rPr>
          <w:rFonts w:ascii="Book Antiqua" w:hAnsi="Book Antiqua"/>
          <w:color w:val="000000" w:themeColor="text1"/>
        </w:rPr>
        <w:t xml:space="preserve"> N, </w:t>
      </w:r>
      <w:proofErr w:type="spellStart"/>
      <w:r w:rsidRPr="00C91B7E">
        <w:rPr>
          <w:rFonts w:ascii="Book Antiqua" w:hAnsi="Book Antiqua"/>
          <w:color w:val="000000" w:themeColor="text1"/>
        </w:rPr>
        <w:t>Greil</w:t>
      </w:r>
      <w:proofErr w:type="spellEnd"/>
      <w:r w:rsidRPr="00C91B7E">
        <w:rPr>
          <w:rFonts w:ascii="Book Antiqua" w:hAnsi="Book Antiqua"/>
          <w:color w:val="000000" w:themeColor="text1"/>
        </w:rPr>
        <w:t xml:space="preserve"> R. Combination Strategies for Immune-Checkpoint Blockade and Response Prediction by Artificial Intelligence. </w:t>
      </w:r>
      <w:r w:rsidRPr="00C91B7E">
        <w:rPr>
          <w:rFonts w:ascii="Book Antiqua" w:hAnsi="Book Antiqua"/>
          <w:i/>
          <w:iCs/>
          <w:color w:val="000000" w:themeColor="text1"/>
        </w:rPr>
        <w:t>Int J Mol Sci</w:t>
      </w:r>
      <w:r w:rsidRPr="00C91B7E">
        <w:rPr>
          <w:rFonts w:ascii="Book Antiqua" w:hAnsi="Book Antiqua"/>
          <w:color w:val="000000" w:themeColor="text1"/>
        </w:rPr>
        <w:t xml:space="preserve"> 2020; </w:t>
      </w:r>
      <w:r w:rsidRPr="00C91B7E">
        <w:rPr>
          <w:rFonts w:ascii="Book Antiqua" w:hAnsi="Book Antiqua"/>
          <w:b/>
          <w:bCs/>
          <w:color w:val="000000" w:themeColor="text1"/>
        </w:rPr>
        <w:t>21</w:t>
      </w:r>
      <w:r w:rsidRPr="00C91B7E">
        <w:rPr>
          <w:rFonts w:ascii="Book Antiqua" w:hAnsi="Book Antiqua"/>
          <w:color w:val="000000" w:themeColor="text1"/>
        </w:rPr>
        <w:t xml:space="preserve">: [PMID: 32325898 DOI: </w:t>
      </w:r>
      <w:r w:rsidRPr="00FF14CC">
        <w:rPr>
          <w:rFonts w:ascii="Book Antiqua" w:hAnsi="Book Antiqua"/>
          <w:color w:val="000000" w:themeColor="text1"/>
        </w:rPr>
        <w:t>10.3390/ijms21082856]</w:t>
      </w:r>
    </w:p>
    <w:p w14:paraId="1C4D06DF" w14:textId="77777777" w:rsidR="00C91B7E" w:rsidRPr="00FF14CC" w:rsidRDefault="00C91B7E" w:rsidP="00FF14CC">
      <w:pPr>
        <w:pStyle w:val="a7"/>
        <w:adjustRightInd w:val="0"/>
        <w:snapToGrid w:val="0"/>
        <w:spacing w:before="0" w:beforeAutospacing="0" w:after="0" w:afterAutospacing="0" w:line="360" w:lineRule="auto"/>
        <w:jc w:val="both"/>
        <w:rPr>
          <w:rFonts w:ascii="Book Antiqua" w:hAnsi="Book Antiqua"/>
          <w:color w:val="000000" w:themeColor="text1"/>
        </w:rPr>
      </w:pPr>
      <w:r w:rsidRPr="00FF14CC">
        <w:rPr>
          <w:rFonts w:ascii="Book Antiqua" w:hAnsi="Book Antiqua"/>
          <w:color w:val="000000" w:themeColor="text1"/>
        </w:rPr>
        <w:t xml:space="preserve">7 </w:t>
      </w:r>
      <w:r w:rsidR="00FF14CC" w:rsidRPr="00FF14CC">
        <w:rPr>
          <w:rFonts w:ascii="Book Antiqua" w:hAnsi="Book Antiqua"/>
          <w:b/>
          <w:bCs/>
        </w:rPr>
        <w:t>Garcia-Chica J</w:t>
      </w:r>
      <w:r w:rsidR="00FF14CC" w:rsidRPr="00FF14CC">
        <w:rPr>
          <w:rFonts w:ascii="Book Antiqua" w:hAnsi="Book Antiqua"/>
        </w:rPr>
        <w:t xml:space="preserve">, D Paraiso WK, Tanabe S, Serra D, Herrero L, Casals N, Garcia J, Ariza X, </w:t>
      </w:r>
      <w:proofErr w:type="spellStart"/>
      <w:r w:rsidR="00FF14CC" w:rsidRPr="00FF14CC">
        <w:rPr>
          <w:rFonts w:ascii="Book Antiqua" w:hAnsi="Book Antiqua"/>
        </w:rPr>
        <w:t>Quader</w:t>
      </w:r>
      <w:proofErr w:type="spellEnd"/>
      <w:r w:rsidR="00FF14CC" w:rsidRPr="00FF14CC">
        <w:rPr>
          <w:rFonts w:ascii="Book Antiqua" w:hAnsi="Book Antiqua"/>
        </w:rPr>
        <w:t xml:space="preserve"> S, Rodriguez-Rodriguez R. An overview of nanomedicines for neuron targeting. </w:t>
      </w:r>
      <w:r w:rsidR="00FF14CC" w:rsidRPr="00FF14CC">
        <w:rPr>
          <w:rFonts w:ascii="Book Antiqua" w:hAnsi="Book Antiqua"/>
          <w:i/>
          <w:iCs/>
        </w:rPr>
        <w:t>Nanomedicine (</w:t>
      </w:r>
      <w:proofErr w:type="spellStart"/>
      <w:r w:rsidR="00FF14CC" w:rsidRPr="00FF14CC">
        <w:rPr>
          <w:rFonts w:ascii="Book Antiqua" w:hAnsi="Book Antiqua"/>
          <w:i/>
          <w:iCs/>
        </w:rPr>
        <w:t>Lond</w:t>
      </w:r>
      <w:proofErr w:type="spellEnd"/>
      <w:r w:rsidR="00FF14CC" w:rsidRPr="00FF14CC">
        <w:rPr>
          <w:rFonts w:ascii="Book Antiqua" w:hAnsi="Book Antiqua"/>
          <w:i/>
          <w:iCs/>
        </w:rPr>
        <w:t>)</w:t>
      </w:r>
      <w:r w:rsidR="00FF14CC" w:rsidRPr="00FF14CC">
        <w:rPr>
          <w:rFonts w:ascii="Book Antiqua" w:hAnsi="Book Antiqua"/>
        </w:rPr>
        <w:t xml:space="preserve"> 2020; </w:t>
      </w:r>
      <w:r w:rsidR="00FF14CC" w:rsidRPr="00FF14CC">
        <w:rPr>
          <w:rFonts w:ascii="Book Antiqua" w:hAnsi="Book Antiqua"/>
          <w:b/>
          <w:bCs/>
        </w:rPr>
        <w:t>15</w:t>
      </w:r>
      <w:r w:rsidR="00FF14CC" w:rsidRPr="00FF14CC">
        <w:rPr>
          <w:rFonts w:ascii="Book Antiqua" w:hAnsi="Book Antiqua"/>
        </w:rPr>
        <w:t>: 1617-1636 [PMID: 32618490 DOI: 10.2217/nnm-2020-0088]</w:t>
      </w:r>
    </w:p>
    <w:p w14:paraId="520D496A"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8 </w:t>
      </w:r>
      <w:proofErr w:type="spellStart"/>
      <w:r w:rsidRPr="00C91B7E">
        <w:rPr>
          <w:rFonts w:ascii="Book Antiqua" w:hAnsi="Book Antiqua"/>
          <w:b/>
          <w:bCs/>
          <w:color w:val="000000" w:themeColor="text1"/>
        </w:rPr>
        <w:t>Kanavati</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Toyokawa G, </w:t>
      </w:r>
      <w:proofErr w:type="spellStart"/>
      <w:r w:rsidRPr="00C91B7E">
        <w:rPr>
          <w:rFonts w:ascii="Book Antiqua" w:hAnsi="Book Antiqua"/>
          <w:color w:val="000000" w:themeColor="text1"/>
        </w:rPr>
        <w:t>Momosaki</w:t>
      </w:r>
      <w:proofErr w:type="spellEnd"/>
      <w:r w:rsidRPr="00C91B7E">
        <w:rPr>
          <w:rFonts w:ascii="Book Antiqua" w:hAnsi="Book Antiqua"/>
          <w:color w:val="000000" w:themeColor="text1"/>
        </w:rPr>
        <w:t xml:space="preserve"> S, </w:t>
      </w:r>
      <w:proofErr w:type="spellStart"/>
      <w:r w:rsidRPr="00C91B7E">
        <w:rPr>
          <w:rFonts w:ascii="Book Antiqua" w:hAnsi="Book Antiqua"/>
          <w:color w:val="000000" w:themeColor="text1"/>
        </w:rPr>
        <w:t>Rambeau</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Kozuma</w:t>
      </w:r>
      <w:proofErr w:type="spellEnd"/>
      <w:r w:rsidRPr="00C91B7E">
        <w:rPr>
          <w:rFonts w:ascii="Book Antiqua" w:hAnsi="Book Antiqua"/>
          <w:color w:val="000000" w:themeColor="text1"/>
        </w:rPr>
        <w:t xml:space="preserve"> Y, Shoji F, Yamazaki K, Takeo S, Iizuka O, </w:t>
      </w:r>
      <w:proofErr w:type="spellStart"/>
      <w:r w:rsidRPr="00C91B7E">
        <w:rPr>
          <w:rFonts w:ascii="Book Antiqua" w:hAnsi="Book Antiqua"/>
          <w:color w:val="000000" w:themeColor="text1"/>
        </w:rPr>
        <w:t>Tsuneki</w:t>
      </w:r>
      <w:proofErr w:type="spellEnd"/>
      <w:r w:rsidRPr="00C91B7E">
        <w:rPr>
          <w:rFonts w:ascii="Book Antiqua" w:hAnsi="Book Antiqua"/>
          <w:color w:val="000000" w:themeColor="text1"/>
        </w:rPr>
        <w:t xml:space="preserve"> M. Weakly-supervised learning for lung carcinoma classification using deep learning. </w:t>
      </w:r>
      <w:r w:rsidRPr="00C91B7E">
        <w:rPr>
          <w:rFonts w:ascii="Book Antiqua" w:hAnsi="Book Antiqua"/>
          <w:i/>
          <w:iCs/>
          <w:color w:val="000000" w:themeColor="text1"/>
        </w:rPr>
        <w:t>Sci Rep</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9297 [PMID: 32518413 DOI: 10.1038/s41598-020-66333-x]</w:t>
      </w:r>
    </w:p>
    <w:p w14:paraId="62C64E6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9 </w:t>
      </w:r>
      <w:r w:rsidRPr="00C91B7E">
        <w:rPr>
          <w:rFonts w:ascii="Book Antiqua" w:hAnsi="Book Antiqua"/>
          <w:b/>
          <w:bCs/>
          <w:color w:val="000000" w:themeColor="text1"/>
        </w:rPr>
        <w:t>Kaul V</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Enslin</w:t>
      </w:r>
      <w:proofErr w:type="spellEnd"/>
      <w:r w:rsidRPr="00C91B7E">
        <w:rPr>
          <w:rFonts w:ascii="Book Antiqua" w:hAnsi="Book Antiqua"/>
          <w:color w:val="000000" w:themeColor="text1"/>
        </w:rPr>
        <w:t xml:space="preserve"> S, Gross SA. History of artificial intelligence in medicine. </w:t>
      </w:r>
      <w:proofErr w:type="spellStart"/>
      <w:r w:rsidRPr="00C91B7E">
        <w:rPr>
          <w:rFonts w:ascii="Book Antiqua" w:hAnsi="Book Antiqua"/>
          <w:i/>
          <w:iCs/>
          <w:color w:val="000000" w:themeColor="text1"/>
        </w:rPr>
        <w:t>Gastrointest</w:t>
      </w:r>
      <w:proofErr w:type="spellEnd"/>
      <w:r w:rsidRPr="00C91B7E">
        <w:rPr>
          <w:rFonts w:ascii="Book Antiqua" w:hAnsi="Book Antiqua"/>
          <w:i/>
          <w:iCs/>
          <w:color w:val="000000" w:themeColor="text1"/>
        </w:rPr>
        <w:t xml:space="preserve"> </w:t>
      </w:r>
      <w:proofErr w:type="spellStart"/>
      <w:r w:rsidRPr="00C91B7E">
        <w:rPr>
          <w:rFonts w:ascii="Book Antiqua" w:hAnsi="Book Antiqua"/>
          <w:i/>
          <w:iCs/>
          <w:color w:val="000000" w:themeColor="text1"/>
        </w:rPr>
        <w:t>Endosc</w:t>
      </w:r>
      <w:proofErr w:type="spellEnd"/>
      <w:r w:rsidR="006201DE">
        <w:rPr>
          <w:rFonts w:ascii="Book Antiqua" w:hAnsi="Book Antiqua"/>
          <w:color w:val="000000" w:themeColor="text1"/>
        </w:rPr>
        <w:t xml:space="preserve"> 2020</w:t>
      </w:r>
      <w:r w:rsidRPr="00C91B7E">
        <w:rPr>
          <w:rFonts w:ascii="Book Antiqua" w:hAnsi="Book Antiqua"/>
          <w:color w:val="000000" w:themeColor="text1"/>
        </w:rPr>
        <w:t xml:space="preserve"> [PMID: 32565184 DOI: 10.1016/j.gie.2020.06.040]</w:t>
      </w:r>
    </w:p>
    <w:p w14:paraId="6CB9EE80" w14:textId="77777777" w:rsidR="00707CE5" w:rsidRDefault="00C91B7E" w:rsidP="00707CE5">
      <w:pPr>
        <w:pStyle w:val="a7"/>
        <w:adjustRightInd w:val="0"/>
        <w:snapToGrid w:val="0"/>
        <w:spacing w:before="0" w:beforeAutospacing="0" w:after="0" w:afterAutospacing="0" w:line="360" w:lineRule="auto"/>
        <w:jc w:val="both"/>
        <w:rPr>
          <w:rFonts w:ascii="Book Antiqua" w:hAnsi="Book Antiqua"/>
          <w:color w:val="000000" w:themeColor="text1"/>
        </w:rPr>
      </w:pPr>
      <w:r w:rsidRPr="00707CE5">
        <w:rPr>
          <w:rFonts w:ascii="Book Antiqua" w:hAnsi="Book Antiqua"/>
          <w:color w:val="000000" w:themeColor="text1"/>
          <w:highlight w:val="yellow"/>
        </w:rPr>
        <w:lastRenderedPageBreak/>
        <w:t xml:space="preserve">10 </w:t>
      </w:r>
      <w:r w:rsidRPr="00707CE5">
        <w:rPr>
          <w:rFonts w:ascii="Book Antiqua" w:hAnsi="Book Antiqua"/>
          <w:b/>
          <w:bCs/>
          <w:color w:val="000000" w:themeColor="text1"/>
          <w:highlight w:val="yellow"/>
        </w:rPr>
        <w:t>McCarthy JJ,</w:t>
      </w:r>
      <w:r w:rsidR="003A5A89" w:rsidRPr="00707CE5">
        <w:rPr>
          <w:rFonts w:ascii="Book Antiqua" w:hAnsi="Book Antiqua"/>
          <w:color w:val="000000" w:themeColor="text1"/>
          <w:highlight w:val="yellow"/>
        </w:rPr>
        <w:t xml:space="preserve"> Minsky ML</w:t>
      </w:r>
      <w:r w:rsidR="003A5A89" w:rsidRPr="00707CE5">
        <w:rPr>
          <w:rFonts w:ascii="Book Antiqua" w:hAnsi="Book Antiqua" w:hint="eastAsia"/>
          <w:color w:val="000000" w:themeColor="text1"/>
          <w:highlight w:val="yellow"/>
        </w:rPr>
        <w:t>,</w:t>
      </w:r>
      <w:r w:rsidRPr="00707CE5">
        <w:rPr>
          <w:rFonts w:ascii="Book Antiqua" w:hAnsi="Book Antiqua"/>
          <w:color w:val="000000" w:themeColor="text1"/>
          <w:highlight w:val="yellow"/>
        </w:rPr>
        <w:t xml:space="preserve"> </w:t>
      </w:r>
      <w:r w:rsidR="003A5A89" w:rsidRPr="00707CE5">
        <w:rPr>
          <w:rFonts w:ascii="Book Antiqua" w:hAnsi="Book Antiqua"/>
          <w:color w:val="000000" w:themeColor="text1"/>
          <w:highlight w:val="yellow"/>
        </w:rPr>
        <w:t>Rochester</w:t>
      </w:r>
      <w:r w:rsidRPr="00707CE5">
        <w:rPr>
          <w:rFonts w:ascii="Book Antiqua" w:hAnsi="Book Antiqua"/>
          <w:color w:val="000000" w:themeColor="text1"/>
          <w:highlight w:val="yellow"/>
        </w:rPr>
        <w:t xml:space="preserve"> N. Artificial intelligence. </w:t>
      </w:r>
      <w:r w:rsidR="003A5A89" w:rsidRPr="00707CE5">
        <w:rPr>
          <w:rFonts w:ascii="Book Antiqua" w:hAnsi="Book Antiqua"/>
          <w:color w:val="000000" w:themeColor="text1"/>
          <w:highlight w:val="yellow"/>
        </w:rPr>
        <w:t>Massachusetts</w:t>
      </w:r>
      <w:r w:rsidR="009A4C3E" w:rsidRPr="00707CE5">
        <w:rPr>
          <w:rFonts w:ascii="Book Antiqua" w:hAnsi="Book Antiqua" w:hint="eastAsia"/>
          <w:color w:val="000000" w:themeColor="text1"/>
          <w:highlight w:val="yellow"/>
        </w:rPr>
        <w:t xml:space="preserve">: </w:t>
      </w:r>
      <w:r w:rsidRPr="00707CE5">
        <w:rPr>
          <w:rFonts w:ascii="Book Antiqua" w:hAnsi="Book Antiqua"/>
          <w:color w:val="000000" w:themeColor="text1"/>
          <w:highlight w:val="yellow"/>
        </w:rPr>
        <w:t>Research Laboratory of Electronics (RLE) at the Massachusetts Institute of Technology (MIT)</w:t>
      </w:r>
      <w:r w:rsidR="003A5A89" w:rsidRPr="00707CE5">
        <w:rPr>
          <w:rFonts w:ascii="Book Antiqua" w:hAnsi="Book Antiqua" w:hint="eastAsia"/>
          <w:color w:val="000000" w:themeColor="text1"/>
          <w:highlight w:val="yellow"/>
        </w:rPr>
        <w:t>,</w:t>
      </w:r>
      <w:r w:rsidRPr="00707CE5">
        <w:rPr>
          <w:rFonts w:ascii="Book Antiqua" w:hAnsi="Book Antiqua"/>
          <w:color w:val="000000" w:themeColor="text1"/>
          <w:highlight w:val="yellow"/>
        </w:rPr>
        <w:t xml:space="preserve"> 1959</w:t>
      </w:r>
      <w:r w:rsidR="00707CE5" w:rsidRPr="00707CE5">
        <w:rPr>
          <w:rFonts w:ascii="Book Antiqua" w:hAnsi="Book Antiqua"/>
          <w:color w:val="000000" w:themeColor="text1"/>
          <w:highlight w:val="yellow"/>
        </w:rPr>
        <w:t xml:space="preserve">. Available from: </w:t>
      </w:r>
      <w:hyperlink r:id="rId7" w:history="1">
        <w:r w:rsidR="002B4450" w:rsidRPr="009D6C5E">
          <w:rPr>
            <w:rStyle w:val="ab"/>
            <w:rFonts w:ascii="Book Antiqua" w:hAnsi="Book Antiqua"/>
            <w:highlight w:val="yellow"/>
          </w:rPr>
          <w:t>http://hdl.handle.net/1721.1/52263</w:t>
        </w:r>
      </w:hyperlink>
      <w:r w:rsidR="002B4450">
        <w:rPr>
          <w:rFonts w:ascii="Book Antiqua" w:hAnsi="Book Antiqua"/>
          <w:color w:val="000000" w:themeColor="text1"/>
        </w:rPr>
        <w:t xml:space="preserve"> </w:t>
      </w:r>
    </w:p>
    <w:p w14:paraId="33FF89BB"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11 </w:t>
      </w:r>
      <w:r w:rsidRPr="00C91B7E">
        <w:rPr>
          <w:rFonts w:ascii="Book Antiqua" w:hAnsi="Book Antiqua"/>
          <w:b/>
          <w:bCs/>
          <w:color w:val="000000" w:themeColor="text1"/>
        </w:rPr>
        <w:t>Ekins S</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Mestres</w:t>
      </w:r>
      <w:proofErr w:type="spellEnd"/>
      <w:r w:rsidRPr="00C91B7E">
        <w:rPr>
          <w:rFonts w:ascii="Book Antiqua" w:hAnsi="Book Antiqua"/>
          <w:color w:val="000000" w:themeColor="text1"/>
        </w:rPr>
        <w:t xml:space="preserve"> J, Testa B. In silico pharmacology for drug discovery: methods for virtual ligand screening and profiling. </w:t>
      </w:r>
      <w:r w:rsidRPr="00C91B7E">
        <w:rPr>
          <w:rFonts w:ascii="Book Antiqua" w:hAnsi="Book Antiqua"/>
          <w:i/>
          <w:iCs/>
          <w:color w:val="000000" w:themeColor="text1"/>
        </w:rPr>
        <w:t xml:space="preserve">Br J </w:t>
      </w:r>
      <w:proofErr w:type="spellStart"/>
      <w:r w:rsidRPr="00C91B7E">
        <w:rPr>
          <w:rFonts w:ascii="Book Antiqua" w:hAnsi="Book Antiqua"/>
          <w:i/>
          <w:iCs/>
          <w:color w:val="000000" w:themeColor="text1"/>
        </w:rPr>
        <w:t>Pharmacol</w:t>
      </w:r>
      <w:proofErr w:type="spellEnd"/>
      <w:r w:rsidRPr="00C91B7E">
        <w:rPr>
          <w:rFonts w:ascii="Book Antiqua" w:hAnsi="Book Antiqua"/>
          <w:color w:val="000000" w:themeColor="text1"/>
        </w:rPr>
        <w:t xml:space="preserve"> 2007; </w:t>
      </w:r>
      <w:r w:rsidRPr="00C91B7E">
        <w:rPr>
          <w:rFonts w:ascii="Book Antiqua" w:hAnsi="Book Antiqua"/>
          <w:b/>
          <w:bCs/>
          <w:color w:val="000000" w:themeColor="text1"/>
        </w:rPr>
        <w:t>152</w:t>
      </w:r>
      <w:r w:rsidRPr="00C91B7E">
        <w:rPr>
          <w:rFonts w:ascii="Book Antiqua" w:hAnsi="Book Antiqua"/>
          <w:color w:val="000000" w:themeColor="text1"/>
        </w:rPr>
        <w:t>: 9-20 [PMID: 17549047 DOI: 10.1038/sj.bjp.0707305]</w:t>
      </w:r>
    </w:p>
    <w:p w14:paraId="6D538DB1"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12 </w:t>
      </w:r>
      <w:r w:rsidRPr="00C91B7E">
        <w:rPr>
          <w:rFonts w:ascii="Book Antiqua" w:hAnsi="Book Antiqua"/>
          <w:b/>
          <w:bCs/>
          <w:color w:val="000000" w:themeColor="text1"/>
        </w:rPr>
        <w:t>Hinton GE</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Salakhutdinov</w:t>
      </w:r>
      <w:proofErr w:type="spellEnd"/>
      <w:r w:rsidRPr="00C91B7E">
        <w:rPr>
          <w:rFonts w:ascii="Book Antiqua" w:hAnsi="Book Antiqua"/>
          <w:color w:val="000000" w:themeColor="text1"/>
        </w:rPr>
        <w:t xml:space="preserve"> RR. Reducing the dimensionality of data with neural networks. </w:t>
      </w:r>
      <w:r w:rsidRPr="00C91B7E">
        <w:rPr>
          <w:rFonts w:ascii="Book Antiqua" w:hAnsi="Book Antiqua"/>
          <w:i/>
          <w:iCs/>
          <w:color w:val="000000" w:themeColor="text1"/>
        </w:rPr>
        <w:t>Science</w:t>
      </w:r>
      <w:r w:rsidRPr="00C91B7E">
        <w:rPr>
          <w:rFonts w:ascii="Book Antiqua" w:hAnsi="Book Antiqua"/>
          <w:color w:val="000000" w:themeColor="text1"/>
        </w:rPr>
        <w:t xml:space="preserve"> 2006; </w:t>
      </w:r>
      <w:r w:rsidRPr="00C91B7E">
        <w:rPr>
          <w:rFonts w:ascii="Book Antiqua" w:hAnsi="Book Antiqua"/>
          <w:b/>
          <w:bCs/>
          <w:color w:val="000000" w:themeColor="text1"/>
        </w:rPr>
        <w:t>313</w:t>
      </w:r>
      <w:r w:rsidRPr="00C91B7E">
        <w:rPr>
          <w:rFonts w:ascii="Book Antiqua" w:hAnsi="Book Antiqua"/>
          <w:color w:val="000000" w:themeColor="text1"/>
        </w:rPr>
        <w:t>: 504-507 [PMID: 16873662 DOI: 10.1126/science.1127647]</w:t>
      </w:r>
    </w:p>
    <w:p w14:paraId="396FB96F"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13 </w:t>
      </w:r>
      <w:proofErr w:type="spellStart"/>
      <w:r w:rsidRPr="00C91B7E">
        <w:rPr>
          <w:rFonts w:ascii="Book Antiqua" w:hAnsi="Book Antiqua"/>
          <w:b/>
          <w:bCs/>
          <w:color w:val="000000" w:themeColor="text1"/>
        </w:rPr>
        <w:t>LeCun</w:t>
      </w:r>
      <w:proofErr w:type="spellEnd"/>
      <w:r w:rsidRPr="00C91B7E">
        <w:rPr>
          <w:rFonts w:ascii="Book Antiqua" w:hAnsi="Book Antiqua"/>
          <w:b/>
          <w:bCs/>
          <w:color w:val="000000" w:themeColor="text1"/>
        </w:rPr>
        <w:t xml:space="preserve"> Y</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Bengio</w:t>
      </w:r>
      <w:proofErr w:type="spellEnd"/>
      <w:r w:rsidRPr="00C91B7E">
        <w:rPr>
          <w:rFonts w:ascii="Book Antiqua" w:hAnsi="Book Antiqua"/>
          <w:color w:val="000000" w:themeColor="text1"/>
        </w:rPr>
        <w:t xml:space="preserve"> Y, Hinton G. Deep learning. </w:t>
      </w:r>
      <w:r w:rsidRPr="00C91B7E">
        <w:rPr>
          <w:rFonts w:ascii="Book Antiqua" w:hAnsi="Book Antiqua"/>
          <w:i/>
          <w:iCs/>
          <w:color w:val="000000" w:themeColor="text1"/>
        </w:rPr>
        <w:t>Nature</w:t>
      </w:r>
      <w:r w:rsidRPr="00C91B7E">
        <w:rPr>
          <w:rFonts w:ascii="Book Antiqua" w:hAnsi="Book Antiqua"/>
          <w:color w:val="000000" w:themeColor="text1"/>
        </w:rPr>
        <w:t xml:space="preserve"> 2015; </w:t>
      </w:r>
      <w:r w:rsidRPr="00C91B7E">
        <w:rPr>
          <w:rFonts w:ascii="Book Antiqua" w:hAnsi="Book Antiqua"/>
          <w:b/>
          <w:bCs/>
          <w:color w:val="000000" w:themeColor="text1"/>
        </w:rPr>
        <w:t>521</w:t>
      </w:r>
      <w:r w:rsidRPr="00C91B7E">
        <w:rPr>
          <w:rFonts w:ascii="Book Antiqua" w:hAnsi="Book Antiqua"/>
          <w:color w:val="000000" w:themeColor="text1"/>
        </w:rPr>
        <w:t>: 436-444 [PMID: 26017442 DOI: 10.1038/nature14539]</w:t>
      </w:r>
    </w:p>
    <w:p w14:paraId="0E29B42A"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14 </w:t>
      </w:r>
      <w:r w:rsidRPr="00C91B7E">
        <w:rPr>
          <w:rFonts w:ascii="Book Antiqua" w:hAnsi="Book Antiqua"/>
          <w:b/>
          <w:bCs/>
          <w:color w:val="000000" w:themeColor="text1"/>
        </w:rPr>
        <w:t>Chen R</w:t>
      </w:r>
      <w:r w:rsidRPr="00C91B7E">
        <w:rPr>
          <w:rFonts w:ascii="Book Antiqua" w:hAnsi="Book Antiqua"/>
          <w:color w:val="000000" w:themeColor="text1"/>
        </w:rPr>
        <w:t xml:space="preserve">, Wang M, Lai Y. Analysis of the role and robustness of artificial intelligence in commodity image recognition under deep learning neural network. </w:t>
      </w:r>
      <w:proofErr w:type="spellStart"/>
      <w:r w:rsidRPr="00C91B7E">
        <w:rPr>
          <w:rFonts w:ascii="Book Antiqua" w:hAnsi="Book Antiqua"/>
          <w:i/>
          <w:iCs/>
          <w:color w:val="000000" w:themeColor="text1"/>
        </w:rPr>
        <w:t>PLoS</w:t>
      </w:r>
      <w:proofErr w:type="spellEnd"/>
      <w:r w:rsidRPr="00C91B7E">
        <w:rPr>
          <w:rFonts w:ascii="Book Antiqua" w:hAnsi="Book Antiqua"/>
          <w:i/>
          <w:iCs/>
          <w:color w:val="000000" w:themeColor="text1"/>
        </w:rPr>
        <w:t xml:space="preserve"> One</w:t>
      </w:r>
      <w:r w:rsidRPr="00C91B7E">
        <w:rPr>
          <w:rFonts w:ascii="Book Antiqua" w:hAnsi="Book Antiqua"/>
          <w:color w:val="000000" w:themeColor="text1"/>
        </w:rPr>
        <w:t xml:space="preserve"> 2020; </w:t>
      </w:r>
      <w:r w:rsidRPr="00C91B7E">
        <w:rPr>
          <w:rFonts w:ascii="Book Antiqua" w:hAnsi="Book Antiqua"/>
          <w:b/>
          <w:bCs/>
          <w:color w:val="000000" w:themeColor="text1"/>
        </w:rPr>
        <w:t>15</w:t>
      </w:r>
      <w:r w:rsidRPr="00C91B7E">
        <w:rPr>
          <w:rFonts w:ascii="Book Antiqua" w:hAnsi="Book Antiqua"/>
          <w:color w:val="000000" w:themeColor="text1"/>
        </w:rPr>
        <w:t>: e0235783 [PMID: 32634167 DOI: 10.1371/journal.pone.0235783]</w:t>
      </w:r>
    </w:p>
    <w:p w14:paraId="70F164C1" w14:textId="77777777" w:rsidR="00C91B7E" w:rsidRPr="00E20FD5"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E20FD5">
        <w:rPr>
          <w:rFonts w:ascii="Book Antiqua" w:hAnsi="Book Antiqua"/>
          <w:color w:val="000000" w:themeColor="text1"/>
        </w:rPr>
        <w:t xml:space="preserve">15 </w:t>
      </w:r>
      <w:proofErr w:type="spellStart"/>
      <w:r w:rsidR="00E20FD5" w:rsidRPr="00E20FD5">
        <w:rPr>
          <w:rFonts w:ascii="Book Antiqua" w:hAnsi="Book Antiqua"/>
          <w:b/>
          <w:bCs/>
        </w:rPr>
        <w:t>Bychkov</w:t>
      </w:r>
      <w:proofErr w:type="spellEnd"/>
      <w:r w:rsidR="00E20FD5" w:rsidRPr="00E20FD5">
        <w:rPr>
          <w:rFonts w:ascii="Book Antiqua" w:hAnsi="Book Antiqua"/>
          <w:b/>
          <w:bCs/>
        </w:rPr>
        <w:t xml:space="preserve"> D</w:t>
      </w:r>
      <w:r w:rsidR="00E20FD5" w:rsidRPr="00E20FD5">
        <w:rPr>
          <w:rFonts w:ascii="Book Antiqua" w:hAnsi="Book Antiqua"/>
        </w:rPr>
        <w:t xml:space="preserve">, Linder N, </w:t>
      </w:r>
      <w:proofErr w:type="spellStart"/>
      <w:r w:rsidR="00E20FD5" w:rsidRPr="00E20FD5">
        <w:rPr>
          <w:rFonts w:ascii="Book Antiqua" w:hAnsi="Book Antiqua"/>
        </w:rPr>
        <w:t>Turkki</w:t>
      </w:r>
      <w:proofErr w:type="spellEnd"/>
      <w:r w:rsidR="00E20FD5" w:rsidRPr="00E20FD5">
        <w:rPr>
          <w:rFonts w:ascii="Book Antiqua" w:hAnsi="Book Antiqua"/>
        </w:rPr>
        <w:t xml:space="preserve"> R, </w:t>
      </w:r>
      <w:proofErr w:type="spellStart"/>
      <w:r w:rsidR="00E20FD5" w:rsidRPr="00E20FD5">
        <w:rPr>
          <w:rFonts w:ascii="Book Antiqua" w:hAnsi="Book Antiqua"/>
        </w:rPr>
        <w:t>Nordling</w:t>
      </w:r>
      <w:proofErr w:type="spellEnd"/>
      <w:r w:rsidR="00E20FD5" w:rsidRPr="00E20FD5">
        <w:rPr>
          <w:rFonts w:ascii="Book Antiqua" w:hAnsi="Book Antiqua"/>
        </w:rPr>
        <w:t xml:space="preserve"> S, </w:t>
      </w:r>
      <w:proofErr w:type="spellStart"/>
      <w:r w:rsidR="00E20FD5" w:rsidRPr="00E20FD5">
        <w:rPr>
          <w:rFonts w:ascii="Book Antiqua" w:hAnsi="Book Antiqua"/>
        </w:rPr>
        <w:t>Kovanen</w:t>
      </w:r>
      <w:proofErr w:type="spellEnd"/>
      <w:r w:rsidR="00E20FD5" w:rsidRPr="00E20FD5">
        <w:rPr>
          <w:rFonts w:ascii="Book Antiqua" w:hAnsi="Book Antiqua"/>
        </w:rPr>
        <w:t xml:space="preserve"> PE, </w:t>
      </w:r>
      <w:proofErr w:type="spellStart"/>
      <w:r w:rsidR="00E20FD5" w:rsidRPr="00E20FD5">
        <w:rPr>
          <w:rFonts w:ascii="Book Antiqua" w:hAnsi="Book Antiqua"/>
        </w:rPr>
        <w:t>Verrill</w:t>
      </w:r>
      <w:proofErr w:type="spellEnd"/>
      <w:r w:rsidR="00E20FD5" w:rsidRPr="00E20FD5">
        <w:rPr>
          <w:rFonts w:ascii="Book Antiqua" w:hAnsi="Book Antiqua"/>
        </w:rPr>
        <w:t xml:space="preserve"> C, </w:t>
      </w:r>
      <w:proofErr w:type="spellStart"/>
      <w:r w:rsidR="00E20FD5" w:rsidRPr="00E20FD5">
        <w:rPr>
          <w:rFonts w:ascii="Book Antiqua" w:hAnsi="Book Antiqua"/>
        </w:rPr>
        <w:t>Walliander</w:t>
      </w:r>
      <w:proofErr w:type="spellEnd"/>
      <w:r w:rsidR="00E20FD5" w:rsidRPr="00E20FD5">
        <w:rPr>
          <w:rFonts w:ascii="Book Antiqua" w:hAnsi="Book Antiqua"/>
        </w:rPr>
        <w:t xml:space="preserve"> M, Lundin M, Haglund C, Lundin J. Deep learning based tissue analysis predicts outcome in colorectal cancer. </w:t>
      </w:r>
      <w:r w:rsidR="00E20FD5" w:rsidRPr="00E20FD5">
        <w:rPr>
          <w:rFonts w:ascii="Book Antiqua" w:hAnsi="Book Antiqua"/>
          <w:i/>
          <w:iCs/>
        </w:rPr>
        <w:t>Sci Rep</w:t>
      </w:r>
      <w:r w:rsidR="00E20FD5" w:rsidRPr="00E20FD5">
        <w:rPr>
          <w:rFonts w:ascii="Book Antiqua" w:hAnsi="Book Antiqua"/>
        </w:rPr>
        <w:t xml:space="preserve"> 2018; </w:t>
      </w:r>
      <w:r w:rsidR="00E20FD5" w:rsidRPr="00E20FD5">
        <w:rPr>
          <w:rFonts w:ascii="Book Antiqua" w:hAnsi="Book Antiqua"/>
          <w:b/>
          <w:bCs/>
        </w:rPr>
        <w:t>8</w:t>
      </w:r>
      <w:r w:rsidR="00E20FD5" w:rsidRPr="00E20FD5">
        <w:rPr>
          <w:rFonts w:ascii="Book Antiqua" w:hAnsi="Book Antiqua"/>
        </w:rPr>
        <w:t>: 3395 [PMID: 29467373 DOI: 10.1038/s41598-018-21758-3]</w:t>
      </w:r>
    </w:p>
    <w:p w14:paraId="77B33479"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16 </w:t>
      </w:r>
      <w:r w:rsidRPr="00C91B7E">
        <w:rPr>
          <w:rFonts w:ascii="Book Antiqua" w:hAnsi="Book Antiqua"/>
          <w:b/>
          <w:bCs/>
          <w:color w:val="000000" w:themeColor="text1"/>
        </w:rPr>
        <w:t>Asghar MA</w:t>
      </w:r>
      <w:r w:rsidRPr="00C91B7E">
        <w:rPr>
          <w:rFonts w:ascii="Book Antiqua" w:hAnsi="Book Antiqua"/>
          <w:color w:val="000000" w:themeColor="text1"/>
        </w:rPr>
        <w:t xml:space="preserve">, Khan MJ, Rizwan M, Mehmood RM, Kim SH. An Innovative Multi-Model Neural Network Approach for Feature Selection in Emotion Recognition Using Deep Feature Clustering. </w:t>
      </w:r>
      <w:r w:rsidRPr="00C91B7E">
        <w:rPr>
          <w:rFonts w:ascii="Book Antiqua" w:hAnsi="Book Antiqua"/>
          <w:i/>
          <w:iCs/>
          <w:color w:val="000000" w:themeColor="text1"/>
        </w:rPr>
        <w:t>Sensors (Basel)</w:t>
      </w:r>
      <w:r w:rsidRPr="00C91B7E">
        <w:rPr>
          <w:rFonts w:ascii="Book Antiqua" w:hAnsi="Book Antiqua"/>
          <w:color w:val="000000" w:themeColor="text1"/>
        </w:rPr>
        <w:t xml:space="preserve"> 2020; </w:t>
      </w:r>
      <w:r w:rsidRPr="00C91B7E">
        <w:rPr>
          <w:rFonts w:ascii="Book Antiqua" w:hAnsi="Book Antiqua"/>
          <w:b/>
          <w:bCs/>
          <w:color w:val="000000" w:themeColor="text1"/>
        </w:rPr>
        <w:t>20</w:t>
      </w:r>
      <w:r w:rsidRPr="00C91B7E">
        <w:rPr>
          <w:rFonts w:ascii="Book Antiqua" w:hAnsi="Book Antiqua"/>
          <w:color w:val="000000" w:themeColor="text1"/>
        </w:rPr>
        <w:t>: [PMID: 32635609 DOI: 10.3390/s20133765]</w:t>
      </w:r>
    </w:p>
    <w:p w14:paraId="30F1099B"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17 </w:t>
      </w:r>
      <w:r w:rsidRPr="00C91B7E">
        <w:rPr>
          <w:rFonts w:ascii="Book Antiqua" w:hAnsi="Book Antiqua"/>
          <w:b/>
          <w:bCs/>
          <w:color w:val="000000" w:themeColor="text1"/>
        </w:rPr>
        <w:t>Butler D</w:t>
      </w:r>
      <w:r w:rsidRPr="00C91B7E">
        <w:rPr>
          <w:rFonts w:ascii="Book Antiqua" w:hAnsi="Book Antiqua"/>
          <w:color w:val="000000" w:themeColor="text1"/>
        </w:rPr>
        <w:t xml:space="preserve">. Computing 2010: from black holes to biology. </w:t>
      </w:r>
      <w:r w:rsidRPr="00C91B7E">
        <w:rPr>
          <w:rFonts w:ascii="Book Antiqua" w:hAnsi="Book Antiqua"/>
          <w:i/>
          <w:iCs/>
          <w:color w:val="000000" w:themeColor="text1"/>
        </w:rPr>
        <w:t>Nature</w:t>
      </w:r>
      <w:r w:rsidRPr="00C91B7E">
        <w:rPr>
          <w:rFonts w:ascii="Book Antiqua" w:hAnsi="Book Antiqua"/>
          <w:color w:val="000000" w:themeColor="text1"/>
        </w:rPr>
        <w:t xml:space="preserve"> 1999; </w:t>
      </w:r>
      <w:r w:rsidRPr="00C91B7E">
        <w:rPr>
          <w:rFonts w:ascii="Book Antiqua" w:hAnsi="Book Antiqua"/>
          <w:b/>
          <w:bCs/>
          <w:color w:val="000000" w:themeColor="text1"/>
        </w:rPr>
        <w:t>402</w:t>
      </w:r>
      <w:r w:rsidRPr="00C91B7E">
        <w:rPr>
          <w:rFonts w:ascii="Book Antiqua" w:hAnsi="Book Antiqua"/>
          <w:color w:val="000000" w:themeColor="text1"/>
        </w:rPr>
        <w:t>: C67-C70 [PMID: 10591228 DOI: 10.1038/35011561]</w:t>
      </w:r>
    </w:p>
    <w:p w14:paraId="2A0A5EB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18 </w:t>
      </w:r>
      <w:proofErr w:type="spellStart"/>
      <w:r w:rsidRPr="00C91B7E">
        <w:rPr>
          <w:rFonts w:ascii="Book Antiqua" w:hAnsi="Book Antiqua"/>
          <w:b/>
          <w:bCs/>
          <w:color w:val="000000" w:themeColor="text1"/>
        </w:rPr>
        <w:t>Bera</w:t>
      </w:r>
      <w:proofErr w:type="spellEnd"/>
      <w:r w:rsidRPr="00C91B7E">
        <w:rPr>
          <w:rFonts w:ascii="Book Antiqua" w:hAnsi="Book Antiqua"/>
          <w:b/>
          <w:bCs/>
          <w:color w:val="000000" w:themeColor="text1"/>
        </w:rPr>
        <w:t xml:space="preserve"> K</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Schalper</w:t>
      </w:r>
      <w:proofErr w:type="spellEnd"/>
      <w:r w:rsidRPr="00C91B7E">
        <w:rPr>
          <w:rFonts w:ascii="Book Antiqua" w:hAnsi="Book Antiqua"/>
          <w:color w:val="000000" w:themeColor="text1"/>
        </w:rPr>
        <w:t xml:space="preserve"> KA, </w:t>
      </w:r>
      <w:proofErr w:type="spellStart"/>
      <w:r w:rsidRPr="00C91B7E">
        <w:rPr>
          <w:rFonts w:ascii="Book Antiqua" w:hAnsi="Book Antiqua"/>
          <w:color w:val="000000" w:themeColor="text1"/>
        </w:rPr>
        <w:t>Rimm</w:t>
      </w:r>
      <w:proofErr w:type="spellEnd"/>
      <w:r w:rsidRPr="00C91B7E">
        <w:rPr>
          <w:rFonts w:ascii="Book Antiqua" w:hAnsi="Book Antiqua"/>
          <w:color w:val="000000" w:themeColor="text1"/>
        </w:rPr>
        <w:t xml:space="preserve"> DL, </w:t>
      </w:r>
      <w:proofErr w:type="spellStart"/>
      <w:r w:rsidRPr="00C91B7E">
        <w:rPr>
          <w:rFonts w:ascii="Book Antiqua" w:hAnsi="Book Antiqua"/>
          <w:color w:val="000000" w:themeColor="text1"/>
        </w:rPr>
        <w:t>Velcheti</w:t>
      </w:r>
      <w:proofErr w:type="spellEnd"/>
      <w:r w:rsidRPr="00C91B7E">
        <w:rPr>
          <w:rFonts w:ascii="Book Antiqua" w:hAnsi="Book Antiqua"/>
          <w:color w:val="000000" w:themeColor="text1"/>
        </w:rPr>
        <w:t xml:space="preserve"> V, </w:t>
      </w:r>
      <w:proofErr w:type="spellStart"/>
      <w:r w:rsidRPr="00C91B7E">
        <w:rPr>
          <w:rFonts w:ascii="Book Antiqua" w:hAnsi="Book Antiqua"/>
          <w:color w:val="000000" w:themeColor="text1"/>
        </w:rPr>
        <w:t>Madabhushi</w:t>
      </w:r>
      <w:proofErr w:type="spellEnd"/>
      <w:r w:rsidRPr="00C91B7E">
        <w:rPr>
          <w:rFonts w:ascii="Book Antiqua" w:hAnsi="Book Antiqua"/>
          <w:color w:val="000000" w:themeColor="text1"/>
        </w:rPr>
        <w:t xml:space="preserve"> A. Artificial intelligence in digital pathology - new tools for diagnosis and precision oncology. </w:t>
      </w:r>
      <w:r w:rsidRPr="00C91B7E">
        <w:rPr>
          <w:rFonts w:ascii="Book Antiqua" w:hAnsi="Book Antiqua"/>
          <w:i/>
          <w:iCs/>
          <w:color w:val="000000" w:themeColor="text1"/>
        </w:rPr>
        <w:t>Nat Rev Clin Oncol</w:t>
      </w:r>
      <w:r w:rsidRPr="00C91B7E">
        <w:rPr>
          <w:rFonts w:ascii="Book Antiqua" w:hAnsi="Book Antiqua"/>
          <w:color w:val="000000" w:themeColor="text1"/>
        </w:rPr>
        <w:t xml:space="preserve"> 2019; </w:t>
      </w:r>
      <w:r w:rsidRPr="00C91B7E">
        <w:rPr>
          <w:rFonts w:ascii="Book Antiqua" w:hAnsi="Book Antiqua"/>
          <w:b/>
          <w:bCs/>
          <w:color w:val="000000" w:themeColor="text1"/>
        </w:rPr>
        <w:t>16</w:t>
      </w:r>
      <w:r w:rsidRPr="00C91B7E">
        <w:rPr>
          <w:rFonts w:ascii="Book Antiqua" w:hAnsi="Book Antiqua"/>
          <w:color w:val="000000" w:themeColor="text1"/>
        </w:rPr>
        <w:t>: 703-715 [PMID: 31399699 DOI: 10.1038/s41571-019-0252-y]</w:t>
      </w:r>
    </w:p>
    <w:p w14:paraId="6ADF8EE7"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19 </w:t>
      </w:r>
      <w:r w:rsidRPr="00C91B7E">
        <w:rPr>
          <w:rFonts w:ascii="Book Antiqua" w:hAnsi="Book Antiqua"/>
          <w:b/>
          <w:bCs/>
          <w:color w:val="000000" w:themeColor="text1"/>
        </w:rPr>
        <w:t>Dias R</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Torkamani</w:t>
      </w:r>
      <w:proofErr w:type="spellEnd"/>
      <w:r w:rsidRPr="00C91B7E">
        <w:rPr>
          <w:rFonts w:ascii="Book Antiqua" w:hAnsi="Book Antiqua"/>
          <w:color w:val="000000" w:themeColor="text1"/>
        </w:rPr>
        <w:t xml:space="preserve"> A. Artificial intelligence in clinical and genomic diagnostics. </w:t>
      </w:r>
      <w:r w:rsidRPr="00C91B7E">
        <w:rPr>
          <w:rFonts w:ascii="Book Antiqua" w:hAnsi="Book Antiqua"/>
          <w:i/>
          <w:iCs/>
          <w:color w:val="000000" w:themeColor="text1"/>
        </w:rPr>
        <w:t>Genome Med</w:t>
      </w:r>
      <w:r w:rsidRPr="00C91B7E">
        <w:rPr>
          <w:rFonts w:ascii="Book Antiqua" w:hAnsi="Book Antiqua"/>
          <w:color w:val="000000" w:themeColor="text1"/>
        </w:rPr>
        <w:t xml:space="preserve"> 2019; </w:t>
      </w:r>
      <w:r w:rsidRPr="00C91B7E">
        <w:rPr>
          <w:rFonts w:ascii="Book Antiqua" w:hAnsi="Book Antiqua"/>
          <w:b/>
          <w:bCs/>
          <w:color w:val="000000" w:themeColor="text1"/>
        </w:rPr>
        <w:t>11</w:t>
      </w:r>
      <w:r w:rsidRPr="00C91B7E">
        <w:rPr>
          <w:rFonts w:ascii="Book Antiqua" w:hAnsi="Book Antiqua"/>
          <w:color w:val="000000" w:themeColor="text1"/>
        </w:rPr>
        <w:t>: 70 [PMID: 31744524 DOI: 10.1186/s13073-019-0689-8]</w:t>
      </w:r>
    </w:p>
    <w:p w14:paraId="1D7A359F"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20 </w:t>
      </w:r>
      <w:r w:rsidRPr="00C91B7E">
        <w:rPr>
          <w:rFonts w:ascii="Book Antiqua" w:hAnsi="Book Antiqua"/>
          <w:b/>
          <w:bCs/>
          <w:color w:val="000000" w:themeColor="text1"/>
        </w:rPr>
        <w:t>Williams AM</w:t>
      </w:r>
      <w:r w:rsidRPr="00C91B7E">
        <w:rPr>
          <w:rFonts w:ascii="Book Antiqua" w:hAnsi="Book Antiqua"/>
          <w:color w:val="000000" w:themeColor="text1"/>
        </w:rPr>
        <w:t xml:space="preserve">, Liu Y, </w:t>
      </w:r>
      <w:proofErr w:type="spellStart"/>
      <w:r w:rsidRPr="00C91B7E">
        <w:rPr>
          <w:rFonts w:ascii="Book Antiqua" w:hAnsi="Book Antiqua"/>
          <w:color w:val="000000" w:themeColor="text1"/>
        </w:rPr>
        <w:t>Regner</w:t>
      </w:r>
      <w:proofErr w:type="spellEnd"/>
      <w:r w:rsidRPr="00C91B7E">
        <w:rPr>
          <w:rFonts w:ascii="Book Antiqua" w:hAnsi="Book Antiqua"/>
          <w:color w:val="000000" w:themeColor="text1"/>
        </w:rPr>
        <w:t xml:space="preserve"> KR, </w:t>
      </w:r>
      <w:proofErr w:type="spellStart"/>
      <w:r w:rsidRPr="00C91B7E">
        <w:rPr>
          <w:rFonts w:ascii="Book Antiqua" w:hAnsi="Book Antiqua"/>
          <w:color w:val="000000" w:themeColor="text1"/>
        </w:rPr>
        <w:t>Jotterand</w:t>
      </w:r>
      <w:proofErr w:type="spellEnd"/>
      <w:r w:rsidRPr="00C91B7E">
        <w:rPr>
          <w:rFonts w:ascii="Book Antiqua" w:hAnsi="Book Antiqua"/>
          <w:color w:val="000000" w:themeColor="text1"/>
        </w:rPr>
        <w:t xml:space="preserve"> F, Liu P, Liang M. Artificial intelligence, physiological genomics, and precision medicine. </w:t>
      </w:r>
      <w:proofErr w:type="spellStart"/>
      <w:r w:rsidRPr="00C91B7E">
        <w:rPr>
          <w:rFonts w:ascii="Book Antiqua" w:hAnsi="Book Antiqua"/>
          <w:i/>
          <w:iCs/>
          <w:color w:val="000000" w:themeColor="text1"/>
        </w:rPr>
        <w:t>Physiol</w:t>
      </w:r>
      <w:proofErr w:type="spellEnd"/>
      <w:r w:rsidRPr="00C91B7E">
        <w:rPr>
          <w:rFonts w:ascii="Book Antiqua" w:hAnsi="Book Antiqua"/>
          <w:i/>
          <w:iCs/>
          <w:color w:val="000000" w:themeColor="text1"/>
        </w:rPr>
        <w:t xml:space="preserve"> Genomics</w:t>
      </w:r>
      <w:r w:rsidRPr="00C91B7E">
        <w:rPr>
          <w:rFonts w:ascii="Book Antiqua" w:hAnsi="Book Antiqua"/>
          <w:color w:val="000000" w:themeColor="text1"/>
        </w:rPr>
        <w:t xml:space="preserve"> 2018; </w:t>
      </w:r>
      <w:r w:rsidRPr="00C91B7E">
        <w:rPr>
          <w:rFonts w:ascii="Book Antiqua" w:hAnsi="Book Antiqua"/>
          <w:b/>
          <w:bCs/>
          <w:color w:val="000000" w:themeColor="text1"/>
        </w:rPr>
        <w:t>50</w:t>
      </w:r>
      <w:r w:rsidRPr="00C91B7E">
        <w:rPr>
          <w:rFonts w:ascii="Book Antiqua" w:hAnsi="Book Antiqua"/>
          <w:color w:val="000000" w:themeColor="text1"/>
        </w:rPr>
        <w:t>: 237-243 [PMID: 29373082 DOI: 10.1152/physiolgenomics.00119.2017]</w:t>
      </w:r>
    </w:p>
    <w:p w14:paraId="7467D86B"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21 </w:t>
      </w:r>
      <w:r w:rsidRPr="00C91B7E">
        <w:rPr>
          <w:rFonts w:ascii="Book Antiqua" w:hAnsi="Book Antiqua"/>
          <w:b/>
          <w:bCs/>
          <w:color w:val="000000" w:themeColor="text1"/>
        </w:rPr>
        <w:t>Fujiwara T</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Kamada</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Okuno</w:t>
      </w:r>
      <w:proofErr w:type="spellEnd"/>
      <w:r w:rsidRPr="00C91B7E">
        <w:rPr>
          <w:rFonts w:ascii="Book Antiqua" w:hAnsi="Book Antiqua"/>
          <w:color w:val="000000" w:themeColor="text1"/>
        </w:rPr>
        <w:t xml:space="preserve"> Y. [Artificial Intelligence in Drug Discovery]. </w:t>
      </w:r>
      <w:r w:rsidRPr="00C91B7E">
        <w:rPr>
          <w:rFonts w:ascii="Book Antiqua" w:hAnsi="Book Antiqua"/>
          <w:i/>
          <w:iCs/>
          <w:color w:val="000000" w:themeColor="text1"/>
        </w:rPr>
        <w:t xml:space="preserve">Gan To Kagaku </w:t>
      </w:r>
      <w:proofErr w:type="spellStart"/>
      <w:r w:rsidRPr="00C91B7E">
        <w:rPr>
          <w:rFonts w:ascii="Book Antiqua" w:hAnsi="Book Antiqua"/>
          <w:i/>
          <w:iCs/>
          <w:color w:val="000000" w:themeColor="text1"/>
        </w:rPr>
        <w:t>Ryoho</w:t>
      </w:r>
      <w:proofErr w:type="spellEnd"/>
      <w:r w:rsidRPr="00C91B7E">
        <w:rPr>
          <w:rFonts w:ascii="Book Antiqua" w:hAnsi="Book Antiqua"/>
          <w:color w:val="000000" w:themeColor="text1"/>
        </w:rPr>
        <w:t xml:space="preserve"> 2018; </w:t>
      </w:r>
      <w:r w:rsidRPr="00C91B7E">
        <w:rPr>
          <w:rFonts w:ascii="Book Antiqua" w:hAnsi="Book Antiqua"/>
          <w:b/>
          <w:bCs/>
          <w:color w:val="000000" w:themeColor="text1"/>
        </w:rPr>
        <w:t>45</w:t>
      </w:r>
      <w:r w:rsidRPr="00C91B7E">
        <w:rPr>
          <w:rFonts w:ascii="Book Antiqua" w:hAnsi="Book Antiqua"/>
          <w:color w:val="000000" w:themeColor="text1"/>
        </w:rPr>
        <w:t>: 593-596 [PMID: 29650810]</w:t>
      </w:r>
    </w:p>
    <w:p w14:paraId="4EE681E6"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22 </w:t>
      </w:r>
      <w:r w:rsidRPr="00C91B7E">
        <w:rPr>
          <w:rFonts w:ascii="Book Antiqua" w:hAnsi="Book Antiqua"/>
          <w:b/>
          <w:bCs/>
          <w:color w:val="000000" w:themeColor="text1"/>
        </w:rPr>
        <w:t>Ho D</w:t>
      </w:r>
      <w:r w:rsidRPr="00C91B7E">
        <w:rPr>
          <w:rFonts w:ascii="Book Antiqua" w:hAnsi="Book Antiqua"/>
          <w:color w:val="000000" w:themeColor="text1"/>
        </w:rPr>
        <w:t xml:space="preserve">, Fung AO, </w:t>
      </w:r>
      <w:proofErr w:type="spellStart"/>
      <w:r w:rsidRPr="00C91B7E">
        <w:rPr>
          <w:rFonts w:ascii="Book Antiqua" w:hAnsi="Book Antiqua"/>
          <w:color w:val="000000" w:themeColor="text1"/>
        </w:rPr>
        <w:t>Montemagno</w:t>
      </w:r>
      <w:proofErr w:type="spellEnd"/>
      <w:r w:rsidRPr="00C91B7E">
        <w:rPr>
          <w:rFonts w:ascii="Book Antiqua" w:hAnsi="Book Antiqua"/>
          <w:color w:val="000000" w:themeColor="text1"/>
        </w:rPr>
        <w:t xml:space="preserve"> CD. Engineering novel diagnostic modalities and implantable </w:t>
      </w:r>
      <w:proofErr w:type="spellStart"/>
      <w:r w:rsidRPr="00C91B7E">
        <w:rPr>
          <w:rFonts w:ascii="Book Antiqua" w:hAnsi="Book Antiqua"/>
          <w:color w:val="000000" w:themeColor="text1"/>
        </w:rPr>
        <w:t>cytomimetic</w:t>
      </w:r>
      <w:proofErr w:type="spellEnd"/>
      <w:r w:rsidRPr="00C91B7E">
        <w:rPr>
          <w:rFonts w:ascii="Book Antiqua" w:hAnsi="Book Antiqua"/>
          <w:color w:val="000000" w:themeColor="text1"/>
        </w:rPr>
        <w:t xml:space="preserve"> nanomaterials for next-generation medicine. </w:t>
      </w:r>
      <w:r w:rsidRPr="00C91B7E">
        <w:rPr>
          <w:rFonts w:ascii="Book Antiqua" w:hAnsi="Book Antiqua"/>
          <w:i/>
          <w:iCs/>
          <w:color w:val="000000" w:themeColor="text1"/>
        </w:rPr>
        <w:t>Biol Blood Marrow Transplant</w:t>
      </w:r>
      <w:r w:rsidRPr="00C91B7E">
        <w:rPr>
          <w:rFonts w:ascii="Book Antiqua" w:hAnsi="Book Antiqua"/>
          <w:color w:val="000000" w:themeColor="text1"/>
        </w:rPr>
        <w:t xml:space="preserve"> 2006; </w:t>
      </w:r>
      <w:r w:rsidRPr="00C91B7E">
        <w:rPr>
          <w:rFonts w:ascii="Book Antiqua" w:hAnsi="Book Antiqua"/>
          <w:b/>
          <w:bCs/>
          <w:color w:val="000000" w:themeColor="text1"/>
        </w:rPr>
        <w:t>12</w:t>
      </w:r>
      <w:r w:rsidRPr="00C91B7E">
        <w:rPr>
          <w:rFonts w:ascii="Book Antiqua" w:hAnsi="Book Antiqua"/>
          <w:color w:val="000000" w:themeColor="text1"/>
        </w:rPr>
        <w:t>: 92-99 [PMID: 16399592 DOI: 10.1016/j.bbmt.2005.09.013]</w:t>
      </w:r>
    </w:p>
    <w:p w14:paraId="7C12264C" w14:textId="77777777" w:rsidR="00C91B7E" w:rsidRPr="00062874"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062874">
        <w:rPr>
          <w:rFonts w:ascii="Book Antiqua" w:hAnsi="Book Antiqua"/>
          <w:color w:val="000000" w:themeColor="text1"/>
        </w:rPr>
        <w:t xml:space="preserve">23 </w:t>
      </w:r>
      <w:r w:rsidR="00062874" w:rsidRPr="00062874">
        <w:rPr>
          <w:rFonts w:ascii="Book Antiqua" w:hAnsi="Book Antiqua"/>
          <w:b/>
          <w:bCs/>
        </w:rPr>
        <w:t>Silver D</w:t>
      </w:r>
      <w:r w:rsidR="00062874" w:rsidRPr="00062874">
        <w:rPr>
          <w:rFonts w:ascii="Book Antiqua" w:hAnsi="Book Antiqua"/>
        </w:rPr>
        <w:t xml:space="preserve">, Huang A, Maddison CJ, </w:t>
      </w:r>
      <w:proofErr w:type="spellStart"/>
      <w:r w:rsidR="00062874" w:rsidRPr="00062874">
        <w:rPr>
          <w:rFonts w:ascii="Book Antiqua" w:hAnsi="Book Antiqua"/>
        </w:rPr>
        <w:t>Guez</w:t>
      </w:r>
      <w:proofErr w:type="spellEnd"/>
      <w:r w:rsidR="00062874" w:rsidRPr="00062874">
        <w:rPr>
          <w:rFonts w:ascii="Book Antiqua" w:hAnsi="Book Antiqua"/>
        </w:rPr>
        <w:t xml:space="preserve"> A, </w:t>
      </w:r>
      <w:proofErr w:type="spellStart"/>
      <w:r w:rsidR="00062874" w:rsidRPr="00062874">
        <w:rPr>
          <w:rFonts w:ascii="Book Antiqua" w:hAnsi="Book Antiqua"/>
        </w:rPr>
        <w:t>Sifre</w:t>
      </w:r>
      <w:proofErr w:type="spellEnd"/>
      <w:r w:rsidR="00062874" w:rsidRPr="00062874">
        <w:rPr>
          <w:rFonts w:ascii="Book Antiqua" w:hAnsi="Book Antiqua"/>
        </w:rPr>
        <w:t xml:space="preserve"> L, van den </w:t>
      </w:r>
      <w:proofErr w:type="spellStart"/>
      <w:r w:rsidR="00062874" w:rsidRPr="00062874">
        <w:rPr>
          <w:rFonts w:ascii="Book Antiqua" w:hAnsi="Book Antiqua"/>
        </w:rPr>
        <w:t>Driessche</w:t>
      </w:r>
      <w:proofErr w:type="spellEnd"/>
      <w:r w:rsidR="00062874" w:rsidRPr="00062874">
        <w:rPr>
          <w:rFonts w:ascii="Book Antiqua" w:hAnsi="Book Antiqua"/>
        </w:rPr>
        <w:t xml:space="preserve"> G, </w:t>
      </w:r>
      <w:proofErr w:type="spellStart"/>
      <w:r w:rsidR="00062874" w:rsidRPr="00062874">
        <w:rPr>
          <w:rFonts w:ascii="Book Antiqua" w:hAnsi="Book Antiqua"/>
        </w:rPr>
        <w:t>Schrittwieser</w:t>
      </w:r>
      <w:proofErr w:type="spellEnd"/>
      <w:r w:rsidR="00062874" w:rsidRPr="00062874">
        <w:rPr>
          <w:rFonts w:ascii="Book Antiqua" w:hAnsi="Book Antiqua"/>
        </w:rPr>
        <w:t xml:space="preserve"> J, </w:t>
      </w:r>
      <w:proofErr w:type="spellStart"/>
      <w:r w:rsidR="00062874" w:rsidRPr="00062874">
        <w:rPr>
          <w:rFonts w:ascii="Book Antiqua" w:hAnsi="Book Antiqua"/>
        </w:rPr>
        <w:t>Antonoglou</w:t>
      </w:r>
      <w:proofErr w:type="spellEnd"/>
      <w:r w:rsidR="00062874" w:rsidRPr="00062874">
        <w:rPr>
          <w:rFonts w:ascii="Book Antiqua" w:hAnsi="Book Antiqua"/>
        </w:rPr>
        <w:t xml:space="preserve"> I, </w:t>
      </w:r>
      <w:proofErr w:type="spellStart"/>
      <w:r w:rsidR="00062874" w:rsidRPr="00062874">
        <w:rPr>
          <w:rFonts w:ascii="Book Antiqua" w:hAnsi="Book Antiqua"/>
        </w:rPr>
        <w:t>Panneershelvam</w:t>
      </w:r>
      <w:proofErr w:type="spellEnd"/>
      <w:r w:rsidR="00062874" w:rsidRPr="00062874">
        <w:rPr>
          <w:rFonts w:ascii="Book Antiqua" w:hAnsi="Book Antiqua"/>
        </w:rPr>
        <w:t xml:space="preserve"> V, </w:t>
      </w:r>
      <w:proofErr w:type="spellStart"/>
      <w:r w:rsidR="00062874" w:rsidRPr="00062874">
        <w:rPr>
          <w:rFonts w:ascii="Book Antiqua" w:hAnsi="Book Antiqua"/>
        </w:rPr>
        <w:t>Lanctot</w:t>
      </w:r>
      <w:proofErr w:type="spellEnd"/>
      <w:r w:rsidR="00062874" w:rsidRPr="00062874">
        <w:rPr>
          <w:rFonts w:ascii="Book Antiqua" w:hAnsi="Book Antiqua"/>
        </w:rPr>
        <w:t xml:space="preserve"> M, Dieleman S, </w:t>
      </w:r>
      <w:proofErr w:type="spellStart"/>
      <w:r w:rsidR="00062874" w:rsidRPr="00062874">
        <w:rPr>
          <w:rFonts w:ascii="Book Antiqua" w:hAnsi="Book Antiqua"/>
        </w:rPr>
        <w:t>Grewe</w:t>
      </w:r>
      <w:proofErr w:type="spellEnd"/>
      <w:r w:rsidR="00062874" w:rsidRPr="00062874">
        <w:rPr>
          <w:rFonts w:ascii="Book Antiqua" w:hAnsi="Book Antiqua"/>
        </w:rPr>
        <w:t xml:space="preserve"> D, </w:t>
      </w:r>
      <w:proofErr w:type="spellStart"/>
      <w:r w:rsidR="00062874" w:rsidRPr="00062874">
        <w:rPr>
          <w:rFonts w:ascii="Book Antiqua" w:hAnsi="Book Antiqua"/>
        </w:rPr>
        <w:t>Nham</w:t>
      </w:r>
      <w:proofErr w:type="spellEnd"/>
      <w:r w:rsidR="00062874" w:rsidRPr="00062874">
        <w:rPr>
          <w:rFonts w:ascii="Book Antiqua" w:hAnsi="Book Antiqua"/>
        </w:rPr>
        <w:t xml:space="preserve"> J, </w:t>
      </w:r>
      <w:proofErr w:type="spellStart"/>
      <w:r w:rsidR="00062874" w:rsidRPr="00062874">
        <w:rPr>
          <w:rFonts w:ascii="Book Antiqua" w:hAnsi="Book Antiqua"/>
        </w:rPr>
        <w:t>Kalchbrenner</w:t>
      </w:r>
      <w:proofErr w:type="spellEnd"/>
      <w:r w:rsidR="00062874" w:rsidRPr="00062874">
        <w:rPr>
          <w:rFonts w:ascii="Book Antiqua" w:hAnsi="Book Antiqua"/>
        </w:rPr>
        <w:t xml:space="preserve"> N, </w:t>
      </w:r>
      <w:proofErr w:type="spellStart"/>
      <w:r w:rsidR="00062874" w:rsidRPr="00062874">
        <w:rPr>
          <w:rFonts w:ascii="Book Antiqua" w:hAnsi="Book Antiqua"/>
        </w:rPr>
        <w:t>Sutskever</w:t>
      </w:r>
      <w:proofErr w:type="spellEnd"/>
      <w:r w:rsidR="00062874" w:rsidRPr="00062874">
        <w:rPr>
          <w:rFonts w:ascii="Book Antiqua" w:hAnsi="Book Antiqua"/>
        </w:rPr>
        <w:t xml:space="preserve"> I, </w:t>
      </w:r>
      <w:proofErr w:type="spellStart"/>
      <w:r w:rsidR="00062874" w:rsidRPr="00062874">
        <w:rPr>
          <w:rFonts w:ascii="Book Antiqua" w:hAnsi="Book Antiqua"/>
        </w:rPr>
        <w:t>Lillicrap</w:t>
      </w:r>
      <w:proofErr w:type="spellEnd"/>
      <w:r w:rsidR="00062874" w:rsidRPr="00062874">
        <w:rPr>
          <w:rFonts w:ascii="Book Antiqua" w:hAnsi="Book Antiqua"/>
        </w:rPr>
        <w:t xml:space="preserve"> T, Leach M, </w:t>
      </w:r>
      <w:proofErr w:type="spellStart"/>
      <w:r w:rsidR="00062874" w:rsidRPr="00062874">
        <w:rPr>
          <w:rFonts w:ascii="Book Antiqua" w:hAnsi="Book Antiqua"/>
        </w:rPr>
        <w:t>Kavukcuoglu</w:t>
      </w:r>
      <w:proofErr w:type="spellEnd"/>
      <w:r w:rsidR="00062874" w:rsidRPr="00062874">
        <w:rPr>
          <w:rFonts w:ascii="Book Antiqua" w:hAnsi="Book Antiqua"/>
        </w:rPr>
        <w:t xml:space="preserve"> K, Graepel T, Hassabis D. Mastering the game of Go with deep neural networks and tree search. </w:t>
      </w:r>
      <w:r w:rsidR="00062874" w:rsidRPr="00062874">
        <w:rPr>
          <w:rFonts w:ascii="Book Antiqua" w:hAnsi="Book Antiqua"/>
          <w:i/>
          <w:iCs/>
        </w:rPr>
        <w:t>Nature</w:t>
      </w:r>
      <w:r w:rsidR="00062874" w:rsidRPr="00062874">
        <w:rPr>
          <w:rFonts w:ascii="Book Antiqua" w:hAnsi="Book Antiqua"/>
        </w:rPr>
        <w:t xml:space="preserve"> 2016; </w:t>
      </w:r>
      <w:r w:rsidR="00062874" w:rsidRPr="00062874">
        <w:rPr>
          <w:rFonts w:ascii="Book Antiqua" w:hAnsi="Book Antiqua"/>
          <w:b/>
          <w:bCs/>
        </w:rPr>
        <w:t>529</w:t>
      </w:r>
      <w:r w:rsidR="00062874" w:rsidRPr="00062874">
        <w:rPr>
          <w:rFonts w:ascii="Book Antiqua" w:hAnsi="Book Antiqua"/>
        </w:rPr>
        <w:t>: 484-489 [PMID: 26819042 DOI: 10.1038/nature16961]</w:t>
      </w:r>
    </w:p>
    <w:p w14:paraId="5F543854" w14:textId="77777777" w:rsidR="00C91B7E" w:rsidRPr="007A4CC1"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7A4CC1">
        <w:rPr>
          <w:rFonts w:ascii="Book Antiqua" w:hAnsi="Book Antiqua"/>
          <w:color w:val="000000" w:themeColor="text1"/>
        </w:rPr>
        <w:t xml:space="preserve">24 </w:t>
      </w:r>
      <w:r w:rsidR="007A4CC1" w:rsidRPr="007A4CC1">
        <w:rPr>
          <w:rFonts w:ascii="Book Antiqua" w:hAnsi="Book Antiqua"/>
          <w:b/>
          <w:bCs/>
        </w:rPr>
        <w:t>Ouyang W</w:t>
      </w:r>
      <w:r w:rsidR="007A4CC1" w:rsidRPr="007A4CC1">
        <w:rPr>
          <w:rFonts w:ascii="Book Antiqua" w:hAnsi="Book Antiqua"/>
        </w:rPr>
        <w:t xml:space="preserve">, </w:t>
      </w:r>
      <w:proofErr w:type="spellStart"/>
      <w:r w:rsidR="007A4CC1" w:rsidRPr="007A4CC1">
        <w:rPr>
          <w:rFonts w:ascii="Book Antiqua" w:hAnsi="Book Antiqua"/>
        </w:rPr>
        <w:t>Aristov</w:t>
      </w:r>
      <w:proofErr w:type="spellEnd"/>
      <w:r w:rsidR="007A4CC1" w:rsidRPr="007A4CC1">
        <w:rPr>
          <w:rFonts w:ascii="Book Antiqua" w:hAnsi="Book Antiqua"/>
        </w:rPr>
        <w:t xml:space="preserve"> A, </w:t>
      </w:r>
      <w:proofErr w:type="spellStart"/>
      <w:r w:rsidR="007A4CC1" w:rsidRPr="007A4CC1">
        <w:rPr>
          <w:rFonts w:ascii="Book Antiqua" w:hAnsi="Book Antiqua"/>
        </w:rPr>
        <w:t>Lelek</w:t>
      </w:r>
      <w:proofErr w:type="spellEnd"/>
      <w:r w:rsidR="007A4CC1" w:rsidRPr="007A4CC1">
        <w:rPr>
          <w:rFonts w:ascii="Book Antiqua" w:hAnsi="Book Antiqua"/>
        </w:rPr>
        <w:t xml:space="preserve"> M, Hao X, Zimmer C. Deep learning massively accelerates super-resolution localization microscopy. </w:t>
      </w:r>
      <w:r w:rsidR="007A4CC1" w:rsidRPr="007A4CC1">
        <w:rPr>
          <w:rFonts w:ascii="Book Antiqua" w:hAnsi="Book Antiqua"/>
          <w:i/>
          <w:iCs/>
        </w:rPr>
        <w:t xml:space="preserve">Nat </w:t>
      </w:r>
      <w:proofErr w:type="spellStart"/>
      <w:r w:rsidR="007A4CC1" w:rsidRPr="007A4CC1">
        <w:rPr>
          <w:rFonts w:ascii="Book Antiqua" w:hAnsi="Book Antiqua"/>
          <w:i/>
          <w:iCs/>
        </w:rPr>
        <w:t>Biotechnol</w:t>
      </w:r>
      <w:proofErr w:type="spellEnd"/>
      <w:r w:rsidR="007A4CC1" w:rsidRPr="007A4CC1">
        <w:rPr>
          <w:rFonts w:ascii="Book Antiqua" w:hAnsi="Book Antiqua"/>
        </w:rPr>
        <w:t xml:space="preserve"> 2018; </w:t>
      </w:r>
      <w:r w:rsidR="007A4CC1" w:rsidRPr="007A4CC1">
        <w:rPr>
          <w:rFonts w:ascii="Book Antiqua" w:hAnsi="Book Antiqua"/>
          <w:b/>
          <w:bCs/>
        </w:rPr>
        <w:t>36</w:t>
      </w:r>
      <w:r w:rsidR="007A4CC1" w:rsidRPr="007A4CC1">
        <w:rPr>
          <w:rFonts w:ascii="Book Antiqua" w:hAnsi="Book Antiqua"/>
        </w:rPr>
        <w:t>: 460-468 [PMID: 29658943 DOI: 10.1038/nbt.4106]</w:t>
      </w:r>
    </w:p>
    <w:p w14:paraId="3D01DF2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25 </w:t>
      </w:r>
      <w:proofErr w:type="spellStart"/>
      <w:r w:rsidRPr="00C91B7E">
        <w:rPr>
          <w:rFonts w:ascii="Book Antiqua" w:hAnsi="Book Antiqua"/>
          <w:b/>
          <w:bCs/>
          <w:color w:val="000000" w:themeColor="text1"/>
        </w:rPr>
        <w:t>Hosny</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Parmar C, Quackenbush J, Schwartz LH, </w:t>
      </w:r>
      <w:proofErr w:type="spellStart"/>
      <w:r w:rsidRPr="00C91B7E">
        <w:rPr>
          <w:rFonts w:ascii="Book Antiqua" w:hAnsi="Book Antiqua"/>
          <w:color w:val="000000" w:themeColor="text1"/>
        </w:rPr>
        <w:t>Aerts</w:t>
      </w:r>
      <w:proofErr w:type="spellEnd"/>
      <w:r w:rsidRPr="00C91B7E">
        <w:rPr>
          <w:rFonts w:ascii="Book Antiqua" w:hAnsi="Book Antiqua"/>
          <w:color w:val="000000" w:themeColor="text1"/>
        </w:rPr>
        <w:t xml:space="preserve"> HJWL. Artificial intelligence in radiology. </w:t>
      </w:r>
      <w:r w:rsidRPr="00C91B7E">
        <w:rPr>
          <w:rFonts w:ascii="Book Antiqua" w:hAnsi="Book Antiqua"/>
          <w:i/>
          <w:iCs/>
          <w:color w:val="000000" w:themeColor="text1"/>
        </w:rPr>
        <w:t>Nat Rev Cancer</w:t>
      </w:r>
      <w:r w:rsidRPr="00C91B7E">
        <w:rPr>
          <w:rFonts w:ascii="Book Antiqua" w:hAnsi="Book Antiqua"/>
          <w:color w:val="000000" w:themeColor="text1"/>
        </w:rPr>
        <w:t xml:space="preserve"> 2018; </w:t>
      </w:r>
      <w:r w:rsidRPr="00C91B7E">
        <w:rPr>
          <w:rFonts w:ascii="Book Antiqua" w:hAnsi="Book Antiqua"/>
          <w:b/>
          <w:bCs/>
          <w:color w:val="000000" w:themeColor="text1"/>
        </w:rPr>
        <w:t>18</w:t>
      </w:r>
      <w:r w:rsidRPr="00C91B7E">
        <w:rPr>
          <w:rFonts w:ascii="Book Antiqua" w:hAnsi="Book Antiqua"/>
          <w:color w:val="000000" w:themeColor="text1"/>
        </w:rPr>
        <w:t>: 500-510 [PMID: 29777175 DOI: 10.1038/s41568-018-0016-5]</w:t>
      </w:r>
    </w:p>
    <w:p w14:paraId="0BD9F56B"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26 </w:t>
      </w:r>
      <w:r w:rsidRPr="00C91B7E">
        <w:rPr>
          <w:rFonts w:ascii="Book Antiqua" w:hAnsi="Book Antiqua"/>
          <w:b/>
          <w:bCs/>
          <w:color w:val="000000" w:themeColor="text1"/>
        </w:rPr>
        <w:t>Ahmed Z</w:t>
      </w:r>
      <w:r w:rsidRPr="00C91B7E">
        <w:rPr>
          <w:rFonts w:ascii="Book Antiqua" w:hAnsi="Book Antiqua"/>
          <w:color w:val="000000" w:themeColor="text1"/>
        </w:rPr>
        <w:t xml:space="preserve">, Mohamed K, Zeeshan S, Dong X. Artificial intelligence with multi-functional machine learning platform development for better healthcare and precision medicine. </w:t>
      </w:r>
      <w:r w:rsidRPr="00C91B7E">
        <w:rPr>
          <w:rFonts w:ascii="Book Antiqua" w:hAnsi="Book Antiqua"/>
          <w:i/>
          <w:iCs/>
          <w:color w:val="000000" w:themeColor="text1"/>
        </w:rPr>
        <w:t>Database (Oxford)</w:t>
      </w:r>
      <w:r w:rsidRPr="00C91B7E">
        <w:rPr>
          <w:rFonts w:ascii="Book Antiqua" w:hAnsi="Book Antiqua"/>
          <w:color w:val="000000" w:themeColor="text1"/>
        </w:rPr>
        <w:t xml:space="preserve"> 2020; </w:t>
      </w:r>
      <w:r w:rsidRPr="00C91B7E">
        <w:rPr>
          <w:rFonts w:ascii="Book Antiqua" w:hAnsi="Book Antiqua"/>
          <w:b/>
          <w:bCs/>
          <w:color w:val="000000" w:themeColor="text1"/>
        </w:rPr>
        <w:t>2020</w:t>
      </w:r>
      <w:r w:rsidRPr="00C91B7E">
        <w:rPr>
          <w:rFonts w:ascii="Book Antiqua" w:hAnsi="Book Antiqua"/>
          <w:color w:val="000000" w:themeColor="text1"/>
        </w:rPr>
        <w:t>: [PMID: 32185396 DOI: 10.1093/database/baaa010]</w:t>
      </w:r>
    </w:p>
    <w:p w14:paraId="43A8CA16"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27 </w:t>
      </w:r>
      <w:proofErr w:type="spellStart"/>
      <w:r w:rsidRPr="00C91B7E">
        <w:rPr>
          <w:rFonts w:ascii="Book Antiqua" w:hAnsi="Book Antiqua"/>
          <w:b/>
          <w:bCs/>
          <w:color w:val="000000" w:themeColor="text1"/>
        </w:rPr>
        <w:t>Sitapati</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Kim H, </w:t>
      </w:r>
      <w:proofErr w:type="spellStart"/>
      <w:r w:rsidRPr="00C91B7E">
        <w:rPr>
          <w:rFonts w:ascii="Book Antiqua" w:hAnsi="Book Antiqua"/>
          <w:color w:val="000000" w:themeColor="text1"/>
        </w:rPr>
        <w:t>Berkovich</w:t>
      </w:r>
      <w:proofErr w:type="spellEnd"/>
      <w:r w:rsidRPr="00C91B7E">
        <w:rPr>
          <w:rFonts w:ascii="Book Antiqua" w:hAnsi="Book Antiqua"/>
          <w:color w:val="000000" w:themeColor="text1"/>
        </w:rPr>
        <w:t xml:space="preserve"> B, </w:t>
      </w:r>
      <w:proofErr w:type="spellStart"/>
      <w:r w:rsidRPr="00C91B7E">
        <w:rPr>
          <w:rFonts w:ascii="Book Antiqua" w:hAnsi="Book Antiqua"/>
          <w:color w:val="000000" w:themeColor="text1"/>
        </w:rPr>
        <w:t>Marmor</w:t>
      </w:r>
      <w:proofErr w:type="spellEnd"/>
      <w:r w:rsidRPr="00C91B7E">
        <w:rPr>
          <w:rFonts w:ascii="Book Antiqua" w:hAnsi="Book Antiqua"/>
          <w:color w:val="000000" w:themeColor="text1"/>
        </w:rPr>
        <w:t xml:space="preserve"> R, Singh S, El-</w:t>
      </w:r>
      <w:proofErr w:type="spellStart"/>
      <w:r w:rsidRPr="00C91B7E">
        <w:rPr>
          <w:rFonts w:ascii="Book Antiqua" w:hAnsi="Book Antiqua"/>
          <w:color w:val="000000" w:themeColor="text1"/>
        </w:rPr>
        <w:t>Kareh</w:t>
      </w:r>
      <w:proofErr w:type="spellEnd"/>
      <w:r w:rsidRPr="00C91B7E">
        <w:rPr>
          <w:rFonts w:ascii="Book Antiqua" w:hAnsi="Book Antiqua"/>
          <w:color w:val="000000" w:themeColor="text1"/>
        </w:rPr>
        <w:t xml:space="preserve"> R, Clay B, Ohno-Machado L. Integrated precision medicine: the role of electronic health records in delivering personalized treatment. </w:t>
      </w:r>
      <w:r w:rsidRPr="00C91B7E">
        <w:rPr>
          <w:rFonts w:ascii="Book Antiqua" w:hAnsi="Book Antiqua"/>
          <w:i/>
          <w:iCs/>
          <w:color w:val="000000" w:themeColor="text1"/>
        </w:rPr>
        <w:t xml:space="preserve">Wiley </w:t>
      </w:r>
      <w:proofErr w:type="spellStart"/>
      <w:r w:rsidRPr="00C91B7E">
        <w:rPr>
          <w:rFonts w:ascii="Book Antiqua" w:hAnsi="Book Antiqua"/>
          <w:i/>
          <w:iCs/>
          <w:color w:val="000000" w:themeColor="text1"/>
        </w:rPr>
        <w:t>Interdiscip</w:t>
      </w:r>
      <w:proofErr w:type="spellEnd"/>
      <w:r w:rsidRPr="00C91B7E">
        <w:rPr>
          <w:rFonts w:ascii="Book Antiqua" w:hAnsi="Book Antiqua"/>
          <w:i/>
          <w:iCs/>
          <w:color w:val="000000" w:themeColor="text1"/>
        </w:rPr>
        <w:t xml:space="preserve"> Rev Syst Biol Med</w:t>
      </w:r>
      <w:r w:rsidRPr="00C91B7E">
        <w:rPr>
          <w:rFonts w:ascii="Book Antiqua" w:hAnsi="Book Antiqua"/>
          <w:color w:val="000000" w:themeColor="text1"/>
        </w:rPr>
        <w:t xml:space="preserve"> 2017; </w:t>
      </w:r>
      <w:r w:rsidRPr="00C91B7E">
        <w:rPr>
          <w:rFonts w:ascii="Book Antiqua" w:hAnsi="Book Antiqua"/>
          <w:b/>
          <w:bCs/>
          <w:color w:val="000000" w:themeColor="text1"/>
        </w:rPr>
        <w:t>9</w:t>
      </w:r>
      <w:r w:rsidRPr="00C91B7E">
        <w:rPr>
          <w:rFonts w:ascii="Book Antiqua" w:hAnsi="Book Antiqua"/>
          <w:color w:val="000000" w:themeColor="text1"/>
        </w:rPr>
        <w:t>: [PMID: 28207198 DOI: 10.1002/wsbm.1378]</w:t>
      </w:r>
    </w:p>
    <w:p w14:paraId="3D5D7B05"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28 </w:t>
      </w:r>
      <w:r w:rsidRPr="00C91B7E">
        <w:rPr>
          <w:rFonts w:ascii="Book Antiqua" w:hAnsi="Book Antiqua"/>
          <w:b/>
          <w:bCs/>
          <w:color w:val="000000" w:themeColor="text1"/>
        </w:rPr>
        <w:t>Jiang F</w:t>
      </w:r>
      <w:r w:rsidRPr="00C91B7E">
        <w:rPr>
          <w:rFonts w:ascii="Book Antiqua" w:hAnsi="Book Antiqua"/>
          <w:color w:val="000000" w:themeColor="text1"/>
        </w:rPr>
        <w:t xml:space="preserve">, Jiang Y, </w:t>
      </w:r>
      <w:proofErr w:type="spellStart"/>
      <w:r w:rsidRPr="00C91B7E">
        <w:rPr>
          <w:rFonts w:ascii="Book Antiqua" w:hAnsi="Book Antiqua"/>
          <w:color w:val="000000" w:themeColor="text1"/>
        </w:rPr>
        <w:t>Zhi</w:t>
      </w:r>
      <w:proofErr w:type="spellEnd"/>
      <w:r w:rsidRPr="00C91B7E">
        <w:rPr>
          <w:rFonts w:ascii="Book Antiqua" w:hAnsi="Book Antiqua"/>
          <w:color w:val="000000" w:themeColor="text1"/>
        </w:rPr>
        <w:t xml:space="preserve"> H, Dong Y, Li H, Ma S, Wang Y, Dong Q, Shen H, Wang Y. Artificial intelligence in healthcare: past, present and future. </w:t>
      </w:r>
      <w:r w:rsidRPr="00C91B7E">
        <w:rPr>
          <w:rFonts w:ascii="Book Antiqua" w:hAnsi="Book Antiqua"/>
          <w:i/>
          <w:iCs/>
          <w:color w:val="000000" w:themeColor="text1"/>
        </w:rPr>
        <w:t xml:space="preserve">Stroke </w:t>
      </w:r>
      <w:proofErr w:type="spellStart"/>
      <w:r w:rsidRPr="00C91B7E">
        <w:rPr>
          <w:rFonts w:ascii="Book Antiqua" w:hAnsi="Book Antiqua"/>
          <w:i/>
          <w:iCs/>
          <w:color w:val="000000" w:themeColor="text1"/>
        </w:rPr>
        <w:t>Vasc</w:t>
      </w:r>
      <w:proofErr w:type="spellEnd"/>
      <w:r w:rsidRPr="00C91B7E">
        <w:rPr>
          <w:rFonts w:ascii="Book Antiqua" w:hAnsi="Book Antiqua"/>
          <w:i/>
          <w:iCs/>
          <w:color w:val="000000" w:themeColor="text1"/>
        </w:rPr>
        <w:t xml:space="preserve"> Neurol</w:t>
      </w:r>
      <w:r w:rsidRPr="00C91B7E">
        <w:rPr>
          <w:rFonts w:ascii="Book Antiqua" w:hAnsi="Book Antiqua"/>
          <w:color w:val="000000" w:themeColor="text1"/>
        </w:rPr>
        <w:t xml:space="preserve"> 2017; </w:t>
      </w:r>
      <w:r w:rsidRPr="00C91B7E">
        <w:rPr>
          <w:rFonts w:ascii="Book Antiqua" w:hAnsi="Book Antiqua"/>
          <w:b/>
          <w:bCs/>
          <w:color w:val="000000" w:themeColor="text1"/>
        </w:rPr>
        <w:t>2</w:t>
      </w:r>
      <w:r w:rsidRPr="00C91B7E">
        <w:rPr>
          <w:rFonts w:ascii="Book Antiqua" w:hAnsi="Book Antiqua"/>
          <w:color w:val="000000" w:themeColor="text1"/>
        </w:rPr>
        <w:t>: 230-243 [PMID: 29507784 DOI: 10.1136/svn-2017-000101]</w:t>
      </w:r>
    </w:p>
    <w:p w14:paraId="46453E2A"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29 </w:t>
      </w:r>
      <w:proofErr w:type="spellStart"/>
      <w:r w:rsidRPr="00C91B7E">
        <w:rPr>
          <w:rFonts w:ascii="Book Antiqua" w:hAnsi="Book Antiqua"/>
          <w:b/>
          <w:bCs/>
          <w:color w:val="000000" w:themeColor="text1"/>
        </w:rPr>
        <w:t>Palanica</w:t>
      </w:r>
      <w:proofErr w:type="spellEnd"/>
      <w:r w:rsidRPr="00C91B7E">
        <w:rPr>
          <w:rFonts w:ascii="Book Antiqua" w:hAnsi="Book Antiqua"/>
          <w:b/>
          <w:bCs/>
          <w:color w:val="000000" w:themeColor="text1"/>
        </w:rPr>
        <w:t xml:space="preserve"> 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Docktor</w:t>
      </w:r>
      <w:proofErr w:type="spellEnd"/>
      <w:r w:rsidRPr="00C91B7E">
        <w:rPr>
          <w:rFonts w:ascii="Book Antiqua" w:hAnsi="Book Antiqua"/>
          <w:color w:val="000000" w:themeColor="text1"/>
        </w:rPr>
        <w:t xml:space="preserve"> MJ, Lieberman M, </w:t>
      </w:r>
      <w:proofErr w:type="spellStart"/>
      <w:r w:rsidRPr="00C91B7E">
        <w:rPr>
          <w:rFonts w:ascii="Book Antiqua" w:hAnsi="Book Antiqua"/>
          <w:color w:val="000000" w:themeColor="text1"/>
        </w:rPr>
        <w:t>Fossat</w:t>
      </w:r>
      <w:proofErr w:type="spellEnd"/>
      <w:r w:rsidRPr="00C91B7E">
        <w:rPr>
          <w:rFonts w:ascii="Book Antiqua" w:hAnsi="Book Antiqua"/>
          <w:color w:val="000000" w:themeColor="text1"/>
        </w:rPr>
        <w:t xml:space="preserve"> Y. The Need for Artificial Intelligence in Digital Therapeutics. </w:t>
      </w:r>
      <w:r w:rsidRPr="00C91B7E">
        <w:rPr>
          <w:rFonts w:ascii="Book Antiqua" w:hAnsi="Book Antiqua"/>
          <w:i/>
          <w:iCs/>
          <w:color w:val="000000" w:themeColor="text1"/>
        </w:rPr>
        <w:t xml:space="preserve">Digit </w:t>
      </w:r>
      <w:proofErr w:type="spellStart"/>
      <w:r w:rsidRPr="00C91B7E">
        <w:rPr>
          <w:rFonts w:ascii="Book Antiqua" w:hAnsi="Book Antiqua"/>
          <w:i/>
          <w:iCs/>
          <w:color w:val="000000" w:themeColor="text1"/>
        </w:rPr>
        <w:t>Biomark</w:t>
      </w:r>
      <w:proofErr w:type="spellEnd"/>
      <w:r w:rsidRPr="00C91B7E">
        <w:rPr>
          <w:rFonts w:ascii="Book Antiqua" w:hAnsi="Book Antiqua"/>
          <w:color w:val="000000" w:themeColor="text1"/>
        </w:rPr>
        <w:t xml:space="preserve"> 2020; </w:t>
      </w:r>
      <w:r w:rsidRPr="00C91B7E">
        <w:rPr>
          <w:rFonts w:ascii="Book Antiqua" w:hAnsi="Book Antiqua"/>
          <w:b/>
          <w:bCs/>
          <w:color w:val="000000" w:themeColor="text1"/>
        </w:rPr>
        <w:t>4</w:t>
      </w:r>
      <w:r w:rsidRPr="00C91B7E">
        <w:rPr>
          <w:rFonts w:ascii="Book Antiqua" w:hAnsi="Book Antiqua"/>
          <w:color w:val="000000" w:themeColor="text1"/>
        </w:rPr>
        <w:t>: 21-25 [PMID: 32399513 DOI: 10.1159/000506861]</w:t>
      </w:r>
    </w:p>
    <w:p w14:paraId="696EB8CE"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30 </w:t>
      </w:r>
      <w:r w:rsidRPr="00C91B7E">
        <w:rPr>
          <w:rFonts w:ascii="Book Antiqua" w:hAnsi="Book Antiqua"/>
          <w:b/>
          <w:bCs/>
          <w:color w:val="000000" w:themeColor="text1"/>
        </w:rPr>
        <w:t>Browning L</w:t>
      </w:r>
      <w:r w:rsidRPr="00C91B7E">
        <w:rPr>
          <w:rFonts w:ascii="Book Antiqua" w:hAnsi="Book Antiqua"/>
          <w:color w:val="000000" w:themeColor="text1"/>
        </w:rPr>
        <w:t xml:space="preserve">, Colling R, </w:t>
      </w:r>
      <w:proofErr w:type="spellStart"/>
      <w:r w:rsidRPr="00C91B7E">
        <w:rPr>
          <w:rFonts w:ascii="Book Antiqua" w:hAnsi="Book Antiqua"/>
          <w:color w:val="000000" w:themeColor="text1"/>
        </w:rPr>
        <w:t>Rakha</w:t>
      </w:r>
      <w:proofErr w:type="spellEnd"/>
      <w:r w:rsidRPr="00C91B7E">
        <w:rPr>
          <w:rFonts w:ascii="Book Antiqua" w:hAnsi="Book Antiqua"/>
          <w:color w:val="000000" w:themeColor="text1"/>
        </w:rPr>
        <w:t xml:space="preserve"> E, Rajpoot N, </w:t>
      </w:r>
      <w:proofErr w:type="spellStart"/>
      <w:r w:rsidRPr="00C91B7E">
        <w:rPr>
          <w:rFonts w:ascii="Book Antiqua" w:hAnsi="Book Antiqua"/>
          <w:color w:val="000000" w:themeColor="text1"/>
        </w:rPr>
        <w:t>Rittscher</w:t>
      </w:r>
      <w:proofErr w:type="spellEnd"/>
      <w:r w:rsidRPr="00C91B7E">
        <w:rPr>
          <w:rFonts w:ascii="Book Antiqua" w:hAnsi="Book Antiqua"/>
          <w:color w:val="000000" w:themeColor="text1"/>
        </w:rPr>
        <w:t xml:space="preserve"> J, James JA, Salto-Tellez M, Snead DRJ, </w:t>
      </w:r>
      <w:proofErr w:type="spellStart"/>
      <w:r w:rsidRPr="00C91B7E">
        <w:rPr>
          <w:rFonts w:ascii="Book Antiqua" w:hAnsi="Book Antiqua"/>
          <w:color w:val="000000" w:themeColor="text1"/>
        </w:rPr>
        <w:t>Verrill</w:t>
      </w:r>
      <w:proofErr w:type="spellEnd"/>
      <w:r w:rsidRPr="00C91B7E">
        <w:rPr>
          <w:rFonts w:ascii="Book Antiqua" w:hAnsi="Book Antiqua"/>
          <w:color w:val="000000" w:themeColor="text1"/>
        </w:rPr>
        <w:t xml:space="preserve"> C. Digital pathology and artificial intelligence will be key to supporting clinical and academic cellular pathology through COVID-19 and future crises: the </w:t>
      </w:r>
      <w:proofErr w:type="spellStart"/>
      <w:r w:rsidRPr="00C91B7E">
        <w:rPr>
          <w:rFonts w:ascii="Book Antiqua" w:hAnsi="Book Antiqua"/>
          <w:color w:val="000000" w:themeColor="text1"/>
        </w:rPr>
        <w:t>PathLAKE</w:t>
      </w:r>
      <w:proofErr w:type="spellEnd"/>
      <w:r w:rsidRPr="00C91B7E">
        <w:rPr>
          <w:rFonts w:ascii="Book Antiqua" w:hAnsi="Book Antiqua"/>
          <w:color w:val="000000" w:themeColor="text1"/>
        </w:rPr>
        <w:t xml:space="preserve"> consortium perspective. </w:t>
      </w:r>
      <w:r w:rsidRPr="00C91B7E">
        <w:rPr>
          <w:rFonts w:ascii="Book Antiqua" w:hAnsi="Book Antiqua"/>
          <w:i/>
          <w:iCs/>
          <w:color w:val="000000" w:themeColor="text1"/>
        </w:rPr>
        <w:t xml:space="preserve">J Clin </w:t>
      </w:r>
      <w:proofErr w:type="spellStart"/>
      <w:r w:rsidRPr="00C91B7E">
        <w:rPr>
          <w:rFonts w:ascii="Book Antiqua" w:hAnsi="Book Antiqua"/>
          <w:i/>
          <w:iCs/>
          <w:color w:val="000000" w:themeColor="text1"/>
        </w:rPr>
        <w:t>Pathol</w:t>
      </w:r>
      <w:proofErr w:type="spellEnd"/>
      <w:r w:rsidR="006201DE">
        <w:rPr>
          <w:rFonts w:ascii="Book Antiqua" w:hAnsi="Book Antiqua"/>
          <w:color w:val="000000" w:themeColor="text1"/>
        </w:rPr>
        <w:t xml:space="preserve"> 2020</w:t>
      </w:r>
      <w:r w:rsidR="006201DE">
        <w:rPr>
          <w:rFonts w:ascii="Book Antiqua" w:hAnsi="Book Antiqua" w:hint="eastAsia"/>
          <w:color w:val="000000" w:themeColor="text1"/>
        </w:rPr>
        <w:t xml:space="preserve"> </w:t>
      </w:r>
      <w:r w:rsidRPr="00C91B7E">
        <w:rPr>
          <w:rFonts w:ascii="Book Antiqua" w:hAnsi="Book Antiqua"/>
          <w:color w:val="000000" w:themeColor="text1"/>
        </w:rPr>
        <w:t>[PMID: 32620678 DOI: 10.1136/jclinpath-2020-206854]</w:t>
      </w:r>
    </w:p>
    <w:p w14:paraId="57B4B816"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31 </w:t>
      </w:r>
      <w:r w:rsidRPr="00C91B7E">
        <w:rPr>
          <w:rFonts w:ascii="Book Antiqua" w:hAnsi="Book Antiqua"/>
          <w:b/>
          <w:bCs/>
          <w:color w:val="000000" w:themeColor="text1"/>
        </w:rPr>
        <w:t>Kelly CJ</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Karthikesalingam</w:t>
      </w:r>
      <w:proofErr w:type="spellEnd"/>
      <w:r w:rsidRPr="00C91B7E">
        <w:rPr>
          <w:rFonts w:ascii="Book Antiqua" w:hAnsi="Book Antiqua"/>
          <w:color w:val="000000" w:themeColor="text1"/>
        </w:rPr>
        <w:t xml:space="preserve"> A, Suleyman M, </w:t>
      </w:r>
      <w:proofErr w:type="spellStart"/>
      <w:r w:rsidRPr="00C91B7E">
        <w:rPr>
          <w:rFonts w:ascii="Book Antiqua" w:hAnsi="Book Antiqua"/>
          <w:color w:val="000000" w:themeColor="text1"/>
        </w:rPr>
        <w:t>Corrado</w:t>
      </w:r>
      <w:proofErr w:type="spellEnd"/>
      <w:r w:rsidRPr="00C91B7E">
        <w:rPr>
          <w:rFonts w:ascii="Book Antiqua" w:hAnsi="Book Antiqua"/>
          <w:color w:val="000000" w:themeColor="text1"/>
        </w:rPr>
        <w:t xml:space="preserve"> G, King D. Key challenges for delivering clinical impact with artificial intelligence. </w:t>
      </w:r>
      <w:r w:rsidRPr="00C91B7E">
        <w:rPr>
          <w:rFonts w:ascii="Book Antiqua" w:hAnsi="Book Antiqua"/>
          <w:i/>
          <w:iCs/>
          <w:color w:val="000000" w:themeColor="text1"/>
        </w:rPr>
        <w:t>BMC Med</w:t>
      </w:r>
      <w:r w:rsidRPr="00C91B7E">
        <w:rPr>
          <w:rFonts w:ascii="Book Antiqua" w:hAnsi="Book Antiqua"/>
          <w:color w:val="000000" w:themeColor="text1"/>
        </w:rPr>
        <w:t xml:space="preserve"> 2019; </w:t>
      </w:r>
      <w:r w:rsidRPr="00C91B7E">
        <w:rPr>
          <w:rFonts w:ascii="Book Antiqua" w:hAnsi="Book Antiqua"/>
          <w:b/>
          <w:bCs/>
          <w:color w:val="000000" w:themeColor="text1"/>
        </w:rPr>
        <w:t>17</w:t>
      </w:r>
      <w:r w:rsidRPr="00C91B7E">
        <w:rPr>
          <w:rFonts w:ascii="Book Antiqua" w:hAnsi="Book Antiqua"/>
          <w:color w:val="000000" w:themeColor="text1"/>
        </w:rPr>
        <w:t>: 195 [PMID: 31665002 DOI: 10.1186/s12916-019-1426-2]</w:t>
      </w:r>
    </w:p>
    <w:p w14:paraId="4B070A7E"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32 </w:t>
      </w:r>
      <w:proofErr w:type="spellStart"/>
      <w:r w:rsidRPr="00C91B7E">
        <w:rPr>
          <w:rFonts w:ascii="Book Antiqua" w:hAnsi="Book Antiqua"/>
          <w:b/>
          <w:bCs/>
          <w:color w:val="000000" w:themeColor="text1"/>
        </w:rPr>
        <w:t>Saltz</w:t>
      </w:r>
      <w:proofErr w:type="spellEnd"/>
      <w:r w:rsidRPr="00C91B7E">
        <w:rPr>
          <w:rFonts w:ascii="Book Antiqua" w:hAnsi="Book Antiqua"/>
          <w:b/>
          <w:bCs/>
          <w:color w:val="000000" w:themeColor="text1"/>
        </w:rPr>
        <w:t xml:space="preserve"> J</w:t>
      </w:r>
      <w:r w:rsidRPr="00C91B7E">
        <w:rPr>
          <w:rFonts w:ascii="Book Antiqua" w:hAnsi="Book Antiqua"/>
          <w:color w:val="000000" w:themeColor="text1"/>
        </w:rPr>
        <w:t xml:space="preserve">, Gupta R, Hou L, </w:t>
      </w:r>
      <w:proofErr w:type="spellStart"/>
      <w:r w:rsidRPr="00C91B7E">
        <w:rPr>
          <w:rFonts w:ascii="Book Antiqua" w:hAnsi="Book Antiqua"/>
          <w:color w:val="000000" w:themeColor="text1"/>
        </w:rPr>
        <w:t>Kurc</w:t>
      </w:r>
      <w:proofErr w:type="spellEnd"/>
      <w:r w:rsidRPr="00C91B7E">
        <w:rPr>
          <w:rFonts w:ascii="Book Antiqua" w:hAnsi="Book Antiqua"/>
          <w:color w:val="000000" w:themeColor="text1"/>
        </w:rPr>
        <w:t xml:space="preserve"> T, Singh P, Nguyen V, Samaras D, Shroyer KR, Zhao T, Batiste R, Van </w:t>
      </w:r>
      <w:proofErr w:type="spellStart"/>
      <w:r w:rsidRPr="00C91B7E">
        <w:rPr>
          <w:rFonts w:ascii="Book Antiqua" w:hAnsi="Book Antiqua"/>
          <w:color w:val="000000" w:themeColor="text1"/>
        </w:rPr>
        <w:t>Arnam</w:t>
      </w:r>
      <w:proofErr w:type="spellEnd"/>
      <w:r w:rsidRPr="00C91B7E">
        <w:rPr>
          <w:rFonts w:ascii="Book Antiqua" w:hAnsi="Book Antiqua"/>
          <w:color w:val="000000" w:themeColor="text1"/>
        </w:rPr>
        <w:t xml:space="preserve"> J; Cancer Genome Atlas Research Network, </w:t>
      </w:r>
      <w:proofErr w:type="spellStart"/>
      <w:r w:rsidRPr="00C91B7E">
        <w:rPr>
          <w:rFonts w:ascii="Book Antiqua" w:hAnsi="Book Antiqua"/>
          <w:color w:val="000000" w:themeColor="text1"/>
        </w:rPr>
        <w:t>Shmulevich</w:t>
      </w:r>
      <w:proofErr w:type="spellEnd"/>
      <w:r w:rsidRPr="00C91B7E">
        <w:rPr>
          <w:rFonts w:ascii="Book Antiqua" w:hAnsi="Book Antiqua"/>
          <w:color w:val="000000" w:themeColor="text1"/>
        </w:rPr>
        <w:t xml:space="preserve"> I, Rao AUK, Lazar AJ, Sharma A, </w:t>
      </w:r>
      <w:proofErr w:type="spellStart"/>
      <w:r w:rsidRPr="00C91B7E">
        <w:rPr>
          <w:rFonts w:ascii="Book Antiqua" w:hAnsi="Book Antiqua"/>
          <w:color w:val="000000" w:themeColor="text1"/>
        </w:rPr>
        <w:t>Thorsson</w:t>
      </w:r>
      <w:proofErr w:type="spellEnd"/>
      <w:r w:rsidRPr="00C91B7E">
        <w:rPr>
          <w:rFonts w:ascii="Book Antiqua" w:hAnsi="Book Antiqua"/>
          <w:color w:val="000000" w:themeColor="text1"/>
        </w:rPr>
        <w:t xml:space="preserve"> V. Spatial Organization and Molecular Correlation of Tumor-Infiltrating Lymphocytes Using Deep Learning on Pathology Images. </w:t>
      </w:r>
      <w:r w:rsidRPr="00C91B7E">
        <w:rPr>
          <w:rFonts w:ascii="Book Antiqua" w:hAnsi="Book Antiqua"/>
          <w:i/>
          <w:iCs/>
          <w:color w:val="000000" w:themeColor="text1"/>
        </w:rPr>
        <w:t>Cell Rep</w:t>
      </w:r>
      <w:r w:rsidRPr="00C91B7E">
        <w:rPr>
          <w:rFonts w:ascii="Book Antiqua" w:hAnsi="Book Antiqua"/>
          <w:color w:val="000000" w:themeColor="text1"/>
        </w:rPr>
        <w:t xml:space="preserve"> 2018; </w:t>
      </w:r>
      <w:r w:rsidRPr="00C91B7E">
        <w:rPr>
          <w:rFonts w:ascii="Book Antiqua" w:hAnsi="Book Antiqua"/>
          <w:b/>
          <w:bCs/>
          <w:color w:val="000000" w:themeColor="text1"/>
        </w:rPr>
        <w:t>23</w:t>
      </w:r>
      <w:r w:rsidRPr="00C91B7E">
        <w:rPr>
          <w:rFonts w:ascii="Book Antiqua" w:hAnsi="Book Antiqua"/>
          <w:color w:val="000000" w:themeColor="text1"/>
        </w:rPr>
        <w:t>: 181-193.e7 [PMID: 29617659 DOI: 10.1016/j.celrep.2018.03.086]</w:t>
      </w:r>
    </w:p>
    <w:p w14:paraId="682A7031"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33 </w:t>
      </w:r>
      <w:r w:rsidRPr="00C91B7E">
        <w:rPr>
          <w:rFonts w:ascii="Book Antiqua" w:hAnsi="Book Antiqua"/>
          <w:b/>
          <w:bCs/>
          <w:color w:val="000000" w:themeColor="text1"/>
        </w:rPr>
        <w:t>Forbes SA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Beare</w:t>
      </w:r>
      <w:proofErr w:type="spellEnd"/>
      <w:r w:rsidRPr="00C91B7E">
        <w:rPr>
          <w:rFonts w:ascii="Book Antiqua" w:hAnsi="Book Antiqua"/>
          <w:color w:val="000000" w:themeColor="text1"/>
        </w:rPr>
        <w:t xml:space="preserve"> D, </w:t>
      </w:r>
      <w:proofErr w:type="spellStart"/>
      <w:r w:rsidRPr="00C91B7E">
        <w:rPr>
          <w:rFonts w:ascii="Book Antiqua" w:hAnsi="Book Antiqua"/>
          <w:color w:val="000000" w:themeColor="text1"/>
        </w:rPr>
        <w:t>Boutselakis</w:t>
      </w:r>
      <w:proofErr w:type="spellEnd"/>
      <w:r w:rsidRPr="00C91B7E">
        <w:rPr>
          <w:rFonts w:ascii="Book Antiqua" w:hAnsi="Book Antiqua"/>
          <w:color w:val="000000" w:themeColor="text1"/>
        </w:rPr>
        <w:t xml:space="preserve"> H, Bamford S, </w:t>
      </w:r>
      <w:proofErr w:type="spellStart"/>
      <w:r w:rsidRPr="00C91B7E">
        <w:rPr>
          <w:rFonts w:ascii="Book Antiqua" w:hAnsi="Book Antiqua"/>
          <w:color w:val="000000" w:themeColor="text1"/>
        </w:rPr>
        <w:t>Bindal</w:t>
      </w:r>
      <w:proofErr w:type="spellEnd"/>
      <w:r w:rsidRPr="00C91B7E">
        <w:rPr>
          <w:rFonts w:ascii="Book Antiqua" w:hAnsi="Book Antiqua"/>
          <w:color w:val="000000" w:themeColor="text1"/>
        </w:rPr>
        <w:t xml:space="preserve"> N, Tate J, Cole CG, Ward S, Dawson E, Ponting L, </w:t>
      </w:r>
      <w:proofErr w:type="spellStart"/>
      <w:r w:rsidRPr="00C91B7E">
        <w:rPr>
          <w:rFonts w:ascii="Book Antiqua" w:hAnsi="Book Antiqua"/>
          <w:color w:val="000000" w:themeColor="text1"/>
        </w:rPr>
        <w:t>Stefancsik</w:t>
      </w:r>
      <w:proofErr w:type="spellEnd"/>
      <w:r w:rsidRPr="00C91B7E">
        <w:rPr>
          <w:rFonts w:ascii="Book Antiqua" w:hAnsi="Book Antiqua"/>
          <w:color w:val="000000" w:themeColor="text1"/>
        </w:rPr>
        <w:t xml:space="preserve"> R, Harsha B, </w:t>
      </w:r>
      <w:proofErr w:type="spellStart"/>
      <w:r w:rsidRPr="00C91B7E">
        <w:rPr>
          <w:rFonts w:ascii="Book Antiqua" w:hAnsi="Book Antiqua"/>
          <w:color w:val="000000" w:themeColor="text1"/>
        </w:rPr>
        <w:t>Kok</w:t>
      </w:r>
      <w:proofErr w:type="spellEnd"/>
      <w:r w:rsidRPr="00C91B7E">
        <w:rPr>
          <w:rFonts w:ascii="Book Antiqua" w:hAnsi="Book Antiqua"/>
          <w:color w:val="000000" w:themeColor="text1"/>
        </w:rPr>
        <w:t xml:space="preserve"> CY, Jia M, </w:t>
      </w:r>
      <w:proofErr w:type="spellStart"/>
      <w:r w:rsidRPr="00C91B7E">
        <w:rPr>
          <w:rFonts w:ascii="Book Antiqua" w:hAnsi="Book Antiqua"/>
          <w:color w:val="000000" w:themeColor="text1"/>
        </w:rPr>
        <w:t>Jubb</w:t>
      </w:r>
      <w:proofErr w:type="spellEnd"/>
      <w:r w:rsidRPr="00C91B7E">
        <w:rPr>
          <w:rFonts w:ascii="Book Antiqua" w:hAnsi="Book Antiqua"/>
          <w:color w:val="000000" w:themeColor="text1"/>
        </w:rPr>
        <w:t xml:space="preserve"> H, </w:t>
      </w:r>
      <w:proofErr w:type="spellStart"/>
      <w:r w:rsidRPr="00C91B7E">
        <w:rPr>
          <w:rFonts w:ascii="Book Antiqua" w:hAnsi="Book Antiqua"/>
          <w:color w:val="000000" w:themeColor="text1"/>
        </w:rPr>
        <w:t>Sondka</w:t>
      </w:r>
      <w:proofErr w:type="spellEnd"/>
      <w:r w:rsidRPr="00C91B7E">
        <w:rPr>
          <w:rFonts w:ascii="Book Antiqua" w:hAnsi="Book Antiqua"/>
          <w:color w:val="000000" w:themeColor="text1"/>
        </w:rPr>
        <w:t xml:space="preserve"> Z, Thompson S, De T, Campbell PJ. COSMIC: somatic cancer genetics at high-resolution. </w:t>
      </w:r>
      <w:r w:rsidRPr="00C91B7E">
        <w:rPr>
          <w:rFonts w:ascii="Book Antiqua" w:hAnsi="Book Antiqua"/>
          <w:i/>
          <w:iCs/>
          <w:color w:val="000000" w:themeColor="text1"/>
        </w:rPr>
        <w:t>Nucleic Acids Res</w:t>
      </w:r>
      <w:r w:rsidRPr="00C91B7E">
        <w:rPr>
          <w:rFonts w:ascii="Book Antiqua" w:hAnsi="Book Antiqua"/>
          <w:color w:val="000000" w:themeColor="text1"/>
        </w:rPr>
        <w:t xml:space="preserve"> 2017; </w:t>
      </w:r>
      <w:r w:rsidRPr="00C91B7E">
        <w:rPr>
          <w:rFonts w:ascii="Book Antiqua" w:hAnsi="Book Antiqua"/>
          <w:b/>
          <w:bCs/>
          <w:color w:val="000000" w:themeColor="text1"/>
        </w:rPr>
        <w:t>45</w:t>
      </w:r>
      <w:r w:rsidRPr="00C91B7E">
        <w:rPr>
          <w:rFonts w:ascii="Book Antiqua" w:hAnsi="Book Antiqua"/>
          <w:color w:val="000000" w:themeColor="text1"/>
        </w:rPr>
        <w:t>: D777-D783 [PMID: 27899578 DOI: 10.1093/</w:t>
      </w:r>
      <w:proofErr w:type="spellStart"/>
      <w:r w:rsidRPr="00C91B7E">
        <w:rPr>
          <w:rFonts w:ascii="Book Antiqua" w:hAnsi="Book Antiqua"/>
          <w:color w:val="000000" w:themeColor="text1"/>
        </w:rPr>
        <w:t>nar</w:t>
      </w:r>
      <w:proofErr w:type="spellEnd"/>
      <w:r w:rsidRPr="00C91B7E">
        <w:rPr>
          <w:rFonts w:ascii="Book Antiqua" w:hAnsi="Book Antiqua"/>
          <w:color w:val="000000" w:themeColor="text1"/>
        </w:rPr>
        <w:t>/gkw1121]</w:t>
      </w:r>
    </w:p>
    <w:p w14:paraId="3F1F01A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34 </w:t>
      </w:r>
      <w:r w:rsidRPr="00C91B7E">
        <w:rPr>
          <w:rFonts w:ascii="Book Antiqua" w:hAnsi="Book Antiqua"/>
          <w:b/>
          <w:bCs/>
          <w:color w:val="000000" w:themeColor="text1"/>
        </w:rPr>
        <w:t>Shimizu H</w:t>
      </w:r>
      <w:r w:rsidRPr="00C91B7E">
        <w:rPr>
          <w:rFonts w:ascii="Book Antiqua" w:hAnsi="Book Antiqua"/>
          <w:color w:val="000000" w:themeColor="text1"/>
        </w:rPr>
        <w:t xml:space="preserve">, Nakayama KI. Artificial intelligence in oncology. </w:t>
      </w:r>
      <w:r w:rsidRPr="00C91B7E">
        <w:rPr>
          <w:rFonts w:ascii="Book Antiqua" w:hAnsi="Book Antiqua"/>
          <w:i/>
          <w:iCs/>
          <w:color w:val="000000" w:themeColor="text1"/>
        </w:rPr>
        <w:t>Cancer Sci</w:t>
      </w:r>
      <w:r w:rsidRPr="00C91B7E">
        <w:rPr>
          <w:rFonts w:ascii="Book Antiqua" w:hAnsi="Book Antiqua"/>
          <w:color w:val="000000" w:themeColor="text1"/>
        </w:rPr>
        <w:t xml:space="preserve"> 2020; </w:t>
      </w:r>
      <w:r w:rsidRPr="00C91B7E">
        <w:rPr>
          <w:rFonts w:ascii="Book Antiqua" w:hAnsi="Book Antiqua"/>
          <w:b/>
          <w:bCs/>
          <w:color w:val="000000" w:themeColor="text1"/>
        </w:rPr>
        <w:t>111</w:t>
      </w:r>
      <w:r w:rsidRPr="00C91B7E">
        <w:rPr>
          <w:rFonts w:ascii="Book Antiqua" w:hAnsi="Book Antiqua"/>
          <w:color w:val="000000" w:themeColor="text1"/>
        </w:rPr>
        <w:t>: 1452-1460 [PMID: 32133724 DOI: 10.1111/cas.14377]</w:t>
      </w:r>
    </w:p>
    <w:p w14:paraId="238E8B08"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35 </w:t>
      </w:r>
      <w:proofErr w:type="spellStart"/>
      <w:r w:rsidRPr="00C91B7E">
        <w:rPr>
          <w:rFonts w:ascii="Book Antiqua" w:hAnsi="Book Antiqua"/>
          <w:b/>
          <w:bCs/>
          <w:color w:val="000000" w:themeColor="text1"/>
        </w:rPr>
        <w:t>Montie</w:t>
      </w:r>
      <w:proofErr w:type="spellEnd"/>
      <w:r w:rsidRPr="00C91B7E">
        <w:rPr>
          <w:rFonts w:ascii="Book Antiqua" w:hAnsi="Book Antiqua"/>
          <w:b/>
          <w:bCs/>
          <w:color w:val="000000" w:themeColor="text1"/>
        </w:rPr>
        <w:t xml:space="preserve"> JE</w:t>
      </w:r>
      <w:r w:rsidRPr="00C91B7E">
        <w:rPr>
          <w:rFonts w:ascii="Book Antiqua" w:hAnsi="Book Antiqua"/>
          <w:color w:val="000000" w:themeColor="text1"/>
        </w:rPr>
        <w:t xml:space="preserve">, Wei JT. Artificial neural networks for prostate carcinoma risk assessment. An overview. </w:t>
      </w:r>
      <w:r w:rsidRPr="00C91B7E">
        <w:rPr>
          <w:rFonts w:ascii="Book Antiqua" w:hAnsi="Book Antiqua"/>
          <w:i/>
          <w:iCs/>
          <w:color w:val="000000" w:themeColor="text1"/>
        </w:rPr>
        <w:t>Cancer</w:t>
      </w:r>
      <w:r w:rsidRPr="00C91B7E">
        <w:rPr>
          <w:rFonts w:ascii="Book Antiqua" w:hAnsi="Book Antiqua"/>
          <w:color w:val="000000" w:themeColor="text1"/>
        </w:rPr>
        <w:t xml:space="preserve"> 2001; </w:t>
      </w:r>
      <w:r w:rsidRPr="00C91B7E">
        <w:rPr>
          <w:rFonts w:ascii="Book Antiqua" w:hAnsi="Book Antiqua"/>
          <w:b/>
          <w:bCs/>
          <w:color w:val="000000" w:themeColor="text1"/>
        </w:rPr>
        <w:t>91</w:t>
      </w:r>
      <w:r w:rsidRPr="00C91B7E">
        <w:rPr>
          <w:rFonts w:ascii="Book Antiqua" w:hAnsi="Book Antiqua"/>
          <w:color w:val="000000" w:themeColor="text1"/>
        </w:rPr>
        <w:t>: 1647-1652 [PMID: 11309763 DOI: 10.1002/1097-0142(20010415)91:8+&lt;</w:t>
      </w:r>
      <w:proofErr w:type="gramStart"/>
      <w:r w:rsidRPr="00C91B7E">
        <w:rPr>
          <w:rFonts w:ascii="Book Antiqua" w:hAnsi="Book Antiqua"/>
          <w:color w:val="000000" w:themeColor="text1"/>
        </w:rPr>
        <w:t>1647::</w:t>
      </w:r>
      <w:proofErr w:type="gramEnd"/>
      <w:r w:rsidRPr="00C91B7E">
        <w:rPr>
          <w:rFonts w:ascii="Book Antiqua" w:hAnsi="Book Antiqua"/>
          <w:color w:val="000000" w:themeColor="text1"/>
        </w:rPr>
        <w:t>aid-cncr1178&gt;3.0.co;2-3]</w:t>
      </w:r>
    </w:p>
    <w:p w14:paraId="2E7869F4"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36 </w:t>
      </w:r>
      <w:r w:rsidRPr="00C91B7E">
        <w:rPr>
          <w:rFonts w:ascii="Book Antiqua" w:hAnsi="Book Antiqua"/>
          <w:b/>
          <w:bCs/>
          <w:color w:val="000000" w:themeColor="text1"/>
        </w:rPr>
        <w:t>Nagarajan N</w:t>
      </w:r>
      <w:r w:rsidRPr="00C91B7E">
        <w:rPr>
          <w:rFonts w:ascii="Book Antiqua" w:hAnsi="Book Antiqua"/>
          <w:color w:val="000000" w:themeColor="text1"/>
        </w:rPr>
        <w:t>, Yapp EKY, Le NQK, Kamaraj B, Al-</w:t>
      </w:r>
      <w:proofErr w:type="spellStart"/>
      <w:r w:rsidRPr="00C91B7E">
        <w:rPr>
          <w:rFonts w:ascii="Book Antiqua" w:hAnsi="Book Antiqua"/>
          <w:color w:val="000000" w:themeColor="text1"/>
        </w:rPr>
        <w:t>Subaie</w:t>
      </w:r>
      <w:proofErr w:type="spellEnd"/>
      <w:r w:rsidRPr="00C91B7E">
        <w:rPr>
          <w:rFonts w:ascii="Book Antiqua" w:hAnsi="Book Antiqua"/>
          <w:color w:val="000000" w:themeColor="text1"/>
        </w:rPr>
        <w:t xml:space="preserve"> AM, Yeh HY. Application of Computational Biology and Artificial Intelligence Technologies in Cancer Precision Drug Discovery. </w:t>
      </w:r>
      <w:r w:rsidRPr="00C91B7E">
        <w:rPr>
          <w:rFonts w:ascii="Book Antiqua" w:hAnsi="Book Antiqua"/>
          <w:i/>
          <w:iCs/>
          <w:color w:val="000000" w:themeColor="text1"/>
        </w:rPr>
        <w:t>Biomed Res Int</w:t>
      </w:r>
      <w:r w:rsidRPr="00C91B7E">
        <w:rPr>
          <w:rFonts w:ascii="Book Antiqua" w:hAnsi="Book Antiqua"/>
          <w:color w:val="000000" w:themeColor="text1"/>
        </w:rPr>
        <w:t xml:space="preserve"> 2019; </w:t>
      </w:r>
      <w:r w:rsidRPr="00C91B7E">
        <w:rPr>
          <w:rFonts w:ascii="Book Antiqua" w:hAnsi="Book Antiqua"/>
          <w:b/>
          <w:bCs/>
          <w:color w:val="000000" w:themeColor="text1"/>
        </w:rPr>
        <w:t>2019</w:t>
      </w:r>
      <w:r w:rsidRPr="00C91B7E">
        <w:rPr>
          <w:rFonts w:ascii="Book Antiqua" w:hAnsi="Book Antiqua"/>
          <w:color w:val="000000" w:themeColor="text1"/>
        </w:rPr>
        <w:t>: 8427042 [PMID: 31886259 DOI: 10.1155/2019/8427042]</w:t>
      </w:r>
    </w:p>
    <w:p w14:paraId="5C858A6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37 </w:t>
      </w:r>
      <w:r w:rsidRPr="00C91B7E">
        <w:rPr>
          <w:rFonts w:ascii="Book Antiqua" w:hAnsi="Book Antiqua"/>
          <w:b/>
          <w:bCs/>
          <w:color w:val="000000" w:themeColor="text1"/>
        </w:rPr>
        <w:t>Bi WL</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Hosny</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Schabath</w:t>
      </w:r>
      <w:proofErr w:type="spellEnd"/>
      <w:r w:rsidRPr="00C91B7E">
        <w:rPr>
          <w:rFonts w:ascii="Book Antiqua" w:hAnsi="Book Antiqua"/>
          <w:color w:val="000000" w:themeColor="text1"/>
        </w:rPr>
        <w:t xml:space="preserve"> MB, Giger ML, </w:t>
      </w:r>
      <w:proofErr w:type="spellStart"/>
      <w:r w:rsidRPr="00C91B7E">
        <w:rPr>
          <w:rFonts w:ascii="Book Antiqua" w:hAnsi="Book Antiqua"/>
          <w:color w:val="000000" w:themeColor="text1"/>
        </w:rPr>
        <w:t>Birkbak</w:t>
      </w:r>
      <w:proofErr w:type="spellEnd"/>
      <w:r w:rsidRPr="00C91B7E">
        <w:rPr>
          <w:rFonts w:ascii="Book Antiqua" w:hAnsi="Book Antiqua"/>
          <w:color w:val="000000" w:themeColor="text1"/>
        </w:rPr>
        <w:t xml:space="preserve"> NJ, </w:t>
      </w:r>
      <w:proofErr w:type="spellStart"/>
      <w:r w:rsidRPr="00C91B7E">
        <w:rPr>
          <w:rFonts w:ascii="Book Antiqua" w:hAnsi="Book Antiqua"/>
          <w:color w:val="000000" w:themeColor="text1"/>
        </w:rPr>
        <w:t>Mehrtash</w:t>
      </w:r>
      <w:proofErr w:type="spellEnd"/>
      <w:r w:rsidRPr="00C91B7E">
        <w:rPr>
          <w:rFonts w:ascii="Book Antiqua" w:hAnsi="Book Antiqua"/>
          <w:color w:val="000000" w:themeColor="text1"/>
        </w:rPr>
        <w:t xml:space="preserve"> A, Allison T, Arnaout O, Abbosh C, Dunn IF, </w:t>
      </w:r>
      <w:proofErr w:type="spellStart"/>
      <w:r w:rsidRPr="00C91B7E">
        <w:rPr>
          <w:rFonts w:ascii="Book Antiqua" w:hAnsi="Book Antiqua"/>
          <w:color w:val="000000" w:themeColor="text1"/>
        </w:rPr>
        <w:t>Mak</w:t>
      </w:r>
      <w:proofErr w:type="spellEnd"/>
      <w:r w:rsidRPr="00C91B7E">
        <w:rPr>
          <w:rFonts w:ascii="Book Antiqua" w:hAnsi="Book Antiqua"/>
          <w:color w:val="000000" w:themeColor="text1"/>
        </w:rPr>
        <w:t xml:space="preserve"> RH, Tamimi RM, </w:t>
      </w:r>
      <w:proofErr w:type="spellStart"/>
      <w:r w:rsidRPr="00C91B7E">
        <w:rPr>
          <w:rFonts w:ascii="Book Antiqua" w:hAnsi="Book Antiqua"/>
          <w:color w:val="000000" w:themeColor="text1"/>
        </w:rPr>
        <w:t>Tempany</w:t>
      </w:r>
      <w:proofErr w:type="spellEnd"/>
      <w:r w:rsidRPr="00C91B7E">
        <w:rPr>
          <w:rFonts w:ascii="Book Antiqua" w:hAnsi="Book Antiqua"/>
          <w:color w:val="000000" w:themeColor="text1"/>
        </w:rPr>
        <w:t xml:space="preserve"> CM, Swanton C, Hoffmann U, Schwartz LH, Gillies RJ, Huang RY, </w:t>
      </w:r>
      <w:proofErr w:type="spellStart"/>
      <w:r w:rsidRPr="00C91B7E">
        <w:rPr>
          <w:rFonts w:ascii="Book Antiqua" w:hAnsi="Book Antiqua"/>
          <w:color w:val="000000" w:themeColor="text1"/>
        </w:rPr>
        <w:t>Aerts</w:t>
      </w:r>
      <w:proofErr w:type="spellEnd"/>
      <w:r w:rsidRPr="00C91B7E">
        <w:rPr>
          <w:rFonts w:ascii="Book Antiqua" w:hAnsi="Book Antiqua"/>
          <w:color w:val="000000" w:themeColor="text1"/>
        </w:rPr>
        <w:t xml:space="preserve"> HJWL. Artificial intelligence in cancer imaging: Clinical challenges and applications. </w:t>
      </w:r>
      <w:r w:rsidRPr="00C91B7E">
        <w:rPr>
          <w:rFonts w:ascii="Book Antiqua" w:hAnsi="Book Antiqua"/>
          <w:i/>
          <w:iCs/>
          <w:color w:val="000000" w:themeColor="text1"/>
        </w:rPr>
        <w:t>CA Cancer J Clin</w:t>
      </w:r>
      <w:r w:rsidRPr="00C91B7E">
        <w:rPr>
          <w:rFonts w:ascii="Book Antiqua" w:hAnsi="Book Antiqua"/>
          <w:color w:val="000000" w:themeColor="text1"/>
        </w:rPr>
        <w:t xml:space="preserve"> 2019; </w:t>
      </w:r>
      <w:r w:rsidRPr="00C91B7E">
        <w:rPr>
          <w:rFonts w:ascii="Book Antiqua" w:hAnsi="Book Antiqua"/>
          <w:b/>
          <w:bCs/>
          <w:color w:val="000000" w:themeColor="text1"/>
        </w:rPr>
        <w:t>69</w:t>
      </w:r>
      <w:r w:rsidRPr="00C91B7E">
        <w:rPr>
          <w:rFonts w:ascii="Book Antiqua" w:hAnsi="Book Antiqua"/>
          <w:color w:val="000000" w:themeColor="text1"/>
        </w:rPr>
        <w:t>: 127-157 [PMID: 30720861 DOI: 10.3322/caac.21552]</w:t>
      </w:r>
    </w:p>
    <w:p w14:paraId="0A1ABC27"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38 </w:t>
      </w:r>
      <w:r w:rsidRPr="00C91B7E">
        <w:rPr>
          <w:rFonts w:ascii="Book Antiqua" w:hAnsi="Book Antiqua"/>
          <w:b/>
          <w:bCs/>
          <w:color w:val="000000" w:themeColor="text1"/>
        </w:rPr>
        <w:t>Xu J</w:t>
      </w:r>
      <w:r w:rsidRPr="00C91B7E">
        <w:rPr>
          <w:rFonts w:ascii="Book Antiqua" w:hAnsi="Book Antiqua"/>
          <w:color w:val="000000" w:themeColor="text1"/>
        </w:rPr>
        <w:t xml:space="preserve">, Yang P, </w:t>
      </w:r>
      <w:proofErr w:type="spellStart"/>
      <w:r w:rsidRPr="00C91B7E">
        <w:rPr>
          <w:rFonts w:ascii="Book Antiqua" w:hAnsi="Book Antiqua"/>
          <w:color w:val="000000" w:themeColor="text1"/>
        </w:rPr>
        <w:t>Xue</w:t>
      </w:r>
      <w:proofErr w:type="spellEnd"/>
      <w:r w:rsidRPr="00C91B7E">
        <w:rPr>
          <w:rFonts w:ascii="Book Antiqua" w:hAnsi="Book Antiqua"/>
          <w:color w:val="000000" w:themeColor="text1"/>
        </w:rPr>
        <w:t xml:space="preserve"> S, Sharma B, Sanchez-Martin M, Wang F, Beaty KA, </w:t>
      </w:r>
      <w:proofErr w:type="spellStart"/>
      <w:r w:rsidRPr="00C91B7E">
        <w:rPr>
          <w:rFonts w:ascii="Book Antiqua" w:hAnsi="Book Antiqua"/>
          <w:color w:val="000000" w:themeColor="text1"/>
        </w:rPr>
        <w:t>Dehan</w:t>
      </w:r>
      <w:proofErr w:type="spellEnd"/>
      <w:r w:rsidRPr="00C91B7E">
        <w:rPr>
          <w:rFonts w:ascii="Book Antiqua" w:hAnsi="Book Antiqua"/>
          <w:color w:val="000000" w:themeColor="text1"/>
        </w:rPr>
        <w:t xml:space="preserve"> E, Parikh B. Translating cancer genomics into precision medicine with artificial intelligence: applications, challenges and future perspectives. </w:t>
      </w:r>
      <w:r w:rsidRPr="00C91B7E">
        <w:rPr>
          <w:rFonts w:ascii="Book Antiqua" w:hAnsi="Book Antiqua"/>
          <w:i/>
          <w:iCs/>
          <w:color w:val="000000" w:themeColor="text1"/>
        </w:rPr>
        <w:t>Hum Genet</w:t>
      </w:r>
      <w:r w:rsidRPr="00C91B7E">
        <w:rPr>
          <w:rFonts w:ascii="Book Antiqua" w:hAnsi="Book Antiqua"/>
          <w:color w:val="000000" w:themeColor="text1"/>
        </w:rPr>
        <w:t xml:space="preserve"> 2019; </w:t>
      </w:r>
      <w:r w:rsidRPr="00C91B7E">
        <w:rPr>
          <w:rFonts w:ascii="Book Antiqua" w:hAnsi="Book Antiqua"/>
          <w:b/>
          <w:bCs/>
          <w:color w:val="000000" w:themeColor="text1"/>
        </w:rPr>
        <w:t>138</w:t>
      </w:r>
      <w:r w:rsidRPr="00C91B7E">
        <w:rPr>
          <w:rFonts w:ascii="Book Antiqua" w:hAnsi="Book Antiqua"/>
          <w:color w:val="000000" w:themeColor="text1"/>
        </w:rPr>
        <w:t>: 109-124 [PMID: 30671672 DOI: 10.1007/s00439-019-01970-5]</w:t>
      </w:r>
    </w:p>
    <w:p w14:paraId="3EB0E2E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39 </w:t>
      </w:r>
      <w:proofErr w:type="spellStart"/>
      <w:r w:rsidRPr="00C91B7E">
        <w:rPr>
          <w:rFonts w:ascii="Book Antiqua" w:hAnsi="Book Antiqua"/>
          <w:b/>
          <w:bCs/>
          <w:color w:val="000000" w:themeColor="text1"/>
        </w:rPr>
        <w:t>Seyhan</w:t>
      </w:r>
      <w:proofErr w:type="spellEnd"/>
      <w:r w:rsidRPr="00C91B7E">
        <w:rPr>
          <w:rFonts w:ascii="Book Antiqua" w:hAnsi="Book Antiqua"/>
          <w:b/>
          <w:bCs/>
          <w:color w:val="000000" w:themeColor="text1"/>
        </w:rPr>
        <w:t xml:space="preserve"> AA</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Carini</w:t>
      </w:r>
      <w:proofErr w:type="spellEnd"/>
      <w:r w:rsidRPr="00C91B7E">
        <w:rPr>
          <w:rFonts w:ascii="Book Antiqua" w:hAnsi="Book Antiqua"/>
          <w:color w:val="000000" w:themeColor="text1"/>
        </w:rPr>
        <w:t xml:space="preserve"> C. Are innovation and new technologies in precision medicine paving a new era in patients centric care? </w:t>
      </w:r>
      <w:r w:rsidRPr="00C91B7E">
        <w:rPr>
          <w:rFonts w:ascii="Book Antiqua" w:hAnsi="Book Antiqua"/>
          <w:i/>
          <w:iCs/>
          <w:color w:val="000000" w:themeColor="text1"/>
        </w:rPr>
        <w:t xml:space="preserve">J </w:t>
      </w:r>
      <w:proofErr w:type="spellStart"/>
      <w:r w:rsidRPr="00C91B7E">
        <w:rPr>
          <w:rFonts w:ascii="Book Antiqua" w:hAnsi="Book Antiqua"/>
          <w:i/>
          <w:iCs/>
          <w:color w:val="000000" w:themeColor="text1"/>
        </w:rPr>
        <w:t>Transl</w:t>
      </w:r>
      <w:proofErr w:type="spellEnd"/>
      <w:r w:rsidRPr="00C91B7E">
        <w:rPr>
          <w:rFonts w:ascii="Book Antiqua" w:hAnsi="Book Antiqua"/>
          <w:i/>
          <w:iCs/>
          <w:color w:val="000000" w:themeColor="text1"/>
        </w:rPr>
        <w:t xml:space="preserve"> Med</w:t>
      </w:r>
      <w:r w:rsidRPr="00C91B7E">
        <w:rPr>
          <w:rFonts w:ascii="Book Antiqua" w:hAnsi="Book Antiqua"/>
          <w:color w:val="000000" w:themeColor="text1"/>
        </w:rPr>
        <w:t xml:space="preserve"> 2019; </w:t>
      </w:r>
      <w:r w:rsidRPr="00C91B7E">
        <w:rPr>
          <w:rFonts w:ascii="Book Antiqua" w:hAnsi="Book Antiqua"/>
          <w:b/>
          <w:bCs/>
          <w:color w:val="000000" w:themeColor="text1"/>
        </w:rPr>
        <w:t>17</w:t>
      </w:r>
      <w:r w:rsidRPr="00C91B7E">
        <w:rPr>
          <w:rFonts w:ascii="Book Antiqua" w:hAnsi="Book Antiqua"/>
          <w:color w:val="000000" w:themeColor="text1"/>
        </w:rPr>
        <w:t>: 114 [PMID: 30953518 DOI: 10.1186/s12967-019-1864-9]</w:t>
      </w:r>
    </w:p>
    <w:p w14:paraId="22FCD337"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40 </w:t>
      </w:r>
      <w:r w:rsidRPr="00C91B7E">
        <w:rPr>
          <w:rFonts w:ascii="Book Antiqua" w:hAnsi="Book Antiqua"/>
          <w:b/>
          <w:bCs/>
          <w:color w:val="000000" w:themeColor="text1"/>
        </w:rPr>
        <w:t>Zhen SH</w:t>
      </w:r>
      <w:r w:rsidRPr="00C91B7E">
        <w:rPr>
          <w:rFonts w:ascii="Book Antiqua" w:hAnsi="Book Antiqua"/>
          <w:color w:val="000000" w:themeColor="text1"/>
        </w:rPr>
        <w:t xml:space="preserve">, Cheng M, Tao YB, Wang YF, </w:t>
      </w:r>
      <w:proofErr w:type="spellStart"/>
      <w:r w:rsidRPr="00C91B7E">
        <w:rPr>
          <w:rFonts w:ascii="Book Antiqua" w:hAnsi="Book Antiqua"/>
          <w:color w:val="000000" w:themeColor="text1"/>
        </w:rPr>
        <w:t>Juengpanich</w:t>
      </w:r>
      <w:proofErr w:type="spellEnd"/>
      <w:r w:rsidRPr="00C91B7E">
        <w:rPr>
          <w:rFonts w:ascii="Book Antiqua" w:hAnsi="Book Antiqua"/>
          <w:color w:val="000000" w:themeColor="text1"/>
        </w:rPr>
        <w:t xml:space="preserve"> S, Jiang ZY, Jiang YK, Yan YY, Lu W, Lue JM, Qian JH, Wu ZY, Sun JH, Lin H, Cai XJ. Deep Learning for Accurate Diagnosis of Liver Tumor Based on Magnetic Resonance Imaging and Clinical Data. </w:t>
      </w:r>
      <w:r w:rsidRPr="00C91B7E">
        <w:rPr>
          <w:rFonts w:ascii="Book Antiqua" w:hAnsi="Book Antiqua"/>
          <w:i/>
          <w:iCs/>
          <w:color w:val="000000" w:themeColor="text1"/>
        </w:rPr>
        <w:t>Front Oncol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680 [PMID: 32547939 DOI: 10.3389/fonc.2020.00680]</w:t>
      </w:r>
    </w:p>
    <w:p w14:paraId="583FBA06"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41 </w:t>
      </w:r>
      <w:proofErr w:type="spellStart"/>
      <w:r w:rsidRPr="00C91B7E">
        <w:rPr>
          <w:rFonts w:ascii="Book Antiqua" w:hAnsi="Book Antiqua"/>
          <w:b/>
          <w:bCs/>
          <w:color w:val="000000" w:themeColor="text1"/>
        </w:rPr>
        <w:t>Wo</w:t>
      </w:r>
      <w:r w:rsidRPr="00C91B7E">
        <w:rPr>
          <w:rFonts w:ascii="Book Antiqua" w:eastAsia="MS Gothic" w:hAnsi="Book Antiqua" w:cs="MS Gothic"/>
          <w:b/>
          <w:bCs/>
          <w:color w:val="000000" w:themeColor="text1"/>
        </w:rPr>
        <w:t>ź</w:t>
      </w:r>
      <w:r w:rsidRPr="00C91B7E">
        <w:rPr>
          <w:rFonts w:ascii="Book Antiqua" w:hAnsi="Book Antiqua"/>
          <w:b/>
          <w:bCs/>
          <w:color w:val="000000" w:themeColor="text1"/>
        </w:rPr>
        <w:t>nicki</w:t>
      </w:r>
      <w:proofErr w:type="spellEnd"/>
      <w:r w:rsidRPr="00C91B7E">
        <w:rPr>
          <w:rFonts w:ascii="Book Antiqua" w:hAnsi="Book Antiqua"/>
          <w:b/>
          <w:bCs/>
          <w:color w:val="000000" w:themeColor="text1"/>
        </w:rPr>
        <w:t xml:space="preserve"> P</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Westhoff</w:t>
      </w:r>
      <w:proofErr w:type="spellEnd"/>
      <w:r w:rsidRPr="00C91B7E">
        <w:rPr>
          <w:rFonts w:ascii="Book Antiqua" w:hAnsi="Book Antiqua"/>
          <w:color w:val="000000" w:themeColor="text1"/>
        </w:rPr>
        <w:t xml:space="preserve"> N, Huber T, </w:t>
      </w:r>
      <w:proofErr w:type="spellStart"/>
      <w:r w:rsidRPr="00C91B7E">
        <w:rPr>
          <w:rFonts w:ascii="Book Antiqua" w:hAnsi="Book Antiqua"/>
          <w:color w:val="000000" w:themeColor="text1"/>
        </w:rPr>
        <w:t>Riffel</w:t>
      </w:r>
      <w:proofErr w:type="spellEnd"/>
      <w:r w:rsidRPr="00C91B7E">
        <w:rPr>
          <w:rFonts w:ascii="Book Antiqua" w:hAnsi="Book Antiqua"/>
          <w:color w:val="000000" w:themeColor="text1"/>
        </w:rPr>
        <w:t xml:space="preserve"> P, Froelich MF, </w:t>
      </w:r>
      <w:proofErr w:type="spellStart"/>
      <w:r w:rsidRPr="00C91B7E">
        <w:rPr>
          <w:rFonts w:ascii="Book Antiqua" w:hAnsi="Book Antiqua"/>
          <w:color w:val="000000" w:themeColor="text1"/>
        </w:rPr>
        <w:t>Gresser</w:t>
      </w:r>
      <w:proofErr w:type="spellEnd"/>
      <w:r w:rsidRPr="00C91B7E">
        <w:rPr>
          <w:rFonts w:ascii="Book Antiqua" w:hAnsi="Book Antiqua"/>
          <w:color w:val="000000" w:themeColor="text1"/>
        </w:rPr>
        <w:t xml:space="preserve"> E, von Hardenberg J, </w:t>
      </w:r>
      <w:proofErr w:type="spellStart"/>
      <w:r w:rsidRPr="00C91B7E">
        <w:rPr>
          <w:rFonts w:ascii="Book Antiqua" w:hAnsi="Book Antiqua"/>
          <w:color w:val="000000" w:themeColor="text1"/>
        </w:rPr>
        <w:t>Mühlberg</w:t>
      </w:r>
      <w:proofErr w:type="spellEnd"/>
      <w:r w:rsidRPr="00C91B7E">
        <w:rPr>
          <w:rFonts w:ascii="Book Antiqua" w:hAnsi="Book Antiqua"/>
          <w:color w:val="000000" w:themeColor="text1"/>
        </w:rPr>
        <w:t xml:space="preserve"> A, Michel MS, Schoenberg SO, </w:t>
      </w:r>
      <w:proofErr w:type="spellStart"/>
      <w:r w:rsidRPr="00C91B7E">
        <w:rPr>
          <w:rFonts w:ascii="Book Antiqua" w:hAnsi="Book Antiqua"/>
          <w:color w:val="000000" w:themeColor="text1"/>
        </w:rPr>
        <w:t>Nörenberg</w:t>
      </w:r>
      <w:proofErr w:type="spellEnd"/>
      <w:r w:rsidRPr="00C91B7E">
        <w:rPr>
          <w:rFonts w:ascii="Book Antiqua" w:hAnsi="Book Antiqua"/>
          <w:color w:val="000000" w:themeColor="text1"/>
        </w:rPr>
        <w:t xml:space="preserve"> D. Multiparametric MRI for Prostate Cancer Characterization: Combined Use of Radiomics Model with PI-RADS and Clinical Parameters. </w:t>
      </w:r>
      <w:r w:rsidRPr="00C91B7E">
        <w:rPr>
          <w:rFonts w:ascii="Book Antiqua" w:hAnsi="Book Antiqua"/>
          <w:i/>
          <w:iCs/>
          <w:color w:val="000000" w:themeColor="text1"/>
        </w:rPr>
        <w:t>Cancers (Basel)</w:t>
      </w:r>
      <w:r w:rsidRPr="00C91B7E">
        <w:rPr>
          <w:rFonts w:ascii="Book Antiqua" w:hAnsi="Book Antiqua"/>
          <w:color w:val="000000" w:themeColor="text1"/>
        </w:rPr>
        <w:t xml:space="preserve"> 2020; </w:t>
      </w:r>
      <w:r w:rsidRPr="00C91B7E">
        <w:rPr>
          <w:rFonts w:ascii="Book Antiqua" w:hAnsi="Book Antiqua"/>
          <w:b/>
          <w:bCs/>
          <w:color w:val="000000" w:themeColor="text1"/>
        </w:rPr>
        <w:t>12</w:t>
      </w:r>
      <w:r w:rsidRPr="00C91B7E">
        <w:rPr>
          <w:rFonts w:ascii="Book Antiqua" w:hAnsi="Book Antiqua"/>
          <w:color w:val="000000" w:themeColor="text1"/>
        </w:rPr>
        <w:t>: [PMID: 32630787 DOI: 10.3390/cancers12071767]</w:t>
      </w:r>
    </w:p>
    <w:p w14:paraId="1FD0583D"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42 </w:t>
      </w:r>
      <w:proofErr w:type="spellStart"/>
      <w:r w:rsidRPr="00C91B7E">
        <w:rPr>
          <w:rFonts w:ascii="Book Antiqua" w:hAnsi="Book Antiqua"/>
          <w:b/>
          <w:bCs/>
          <w:color w:val="000000" w:themeColor="text1"/>
        </w:rPr>
        <w:t>Musen</w:t>
      </w:r>
      <w:proofErr w:type="spellEnd"/>
      <w:r w:rsidRPr="00C91B7E">
        <w:rPr>
          <w:rFonts w:ascii="Book Antiqua" w:hAnsi="Book Antiqua"/>
          <w:b/>
          <w:bCs/>
          <w:color w:val="000000" w:themeColor="text1"/>
        </w:rPr>
        <w:t xml:space="preserve"> MA</w:t>
      </w:r>
      <w:r w:rsidRPr="00C91B7E">
        <w:rPr>
          <w:rFonts w:ascii="Book Antiqua" w:hAnsi="Book Antiqua"/>
          <w:color w:val="000000" w:themeColor="text1"/>
        </w:rPr>
        <w:t xml:space="preserve">, Tu SW, Das AK, Shahar Y. EON: a component-based approach to automation of protocol-directed therapy. </w:t>
      </w:r>
      <w:r w:rsidRPr="00C91B7E">
        <w:rPr>
          <w:rFonts w:ascii="Book Antiqua" w:hAnsi="Book Antiqua"/>
          <w:i/>
          <w:iCs/>
          <w:color w:val="000000" w:themeColor="text1"/>
        </w:rPr>
        <w:t>J Am Med Inform Assoc</w:t>
      </w:r>
      <w:r w:rsidRPr="00C91B7E">
        <w:rPr>
          <w:rFonts w:ascii="Book Antiqua" w:hAnsi="Book Antiqua"/>
          <w:color w:val="000000" w:themeColor="text1"/>
        </w:rPr>
        <w:t xml:space="preserve"> 1996; </w:t>
      </w:r>
      <w:r w:rsidRPr="00C91B7E">
        <w:rPr>
          <w:rFonts w:ascii="Book Antiqua" w:hAnsi="Book Antiqua"/>
          <w:b/>
          <w:bCs/>
          <w:color w:val="000000" w:themeColor="text1"/>
        </w:rPr>
        <w:t>3</w:t>
      </w:r>
      <w:r w:rsidRPr="00C91B7E">
        <w:rPr>
          <w:rFonts w:ascii="Book Antiqua" w:hAnsi="Book Antiqua"/>
          <w:color w:val="000000" w:themeColor="text1"/>
        </w:rPr>
        <w:t>: 367-388 [PMID: 8930854 DOI: 10.1136/jamia.1996.97084511]</w:t>
      </w:r>
    </w:p>
    <w:p w14:paraId="16D5F0C2"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lastRenderedPageBreak/>
        <w:t xml:space="preserve">43 </w:t>
      </w:r>
      <w:r w:rsidRPr="00C91B7E">
        <w:rPr>
          <w:rFonts w:ascii="Book Antiqua" w:hAnsi="Book Antiqua"/>
          <w:b/>
          <w:bCs/>
          <w:color w:val="000000" w:themeColor="text1"/>
        </w:rPr>
        <w:t>El-</w:t>
      </w:r>
      <w:proofErr w:type="spellStart"/>
      <w:r w:rsidRPr="00C91B7E">
        <w:rPr>
          <w:rFonts w:ascii="Book Antiqua" w:hAnsi="Book Antiqua"/>
          <w:b/>
          <w:bCs/>
          <w:color w:val="000000" w:themeColor="text1"/>
        </w:rPr>
        <w:t>Deredy</w:t>
      </w:r>
      <w:proofErr w:type="spellEnd"/>
      <w:r w:rsidRPr="00C91B7E">
        <w:rPr>
          <w:rFonts w:ascii="Book Antiqua" w:hAnsi="Book Antiqua"/>
          <w:b/>
          <w:bCs/>
          <w:color w:val="000000" w:themeColor="text1"/>
        </w:rPr>
        <w:t xml:space="preserve"> W</w:t>
      </w:r>
      <w:r w:rsidRPr="00C91B7E">
        <w:rPr>
          <w:rFonts w:ascii="Book Antiqua" w:hAnsi="Book Antiqua"/>
          <w:color w:val="000000" w:themeColor="text1"/>
        </w:rPr>
        <w:t xml:space="preserve">, Ashmore SM, Branston NM, Darling JL, Williams SR, Thomas DG. Pretreatment prediction of the chemotherapeutic response of human glioma cell cultures using nuclear magnetic resonance spectroscopy and artificial neural networks. </w:t>
      </w:r>
      <w:r w:rsidRPr="00C91B7E">
        <w:rPr>
          <w:rFonts w:ascii="Book Antiqua" w:hAnsi="Book Antiqua"/>
          <w:i/>
          <w:iCs/>
          <w:color w:val="000000" w:themeColor="text1"/>
        </w:rPr>
        <w:t>Cancer Res</w:t>
      </w:r>
      <w:r w:rsidRPr="00C91B7E">
        <w:rPr>
          <w:rFonts w:ascii="Book Antiqua" w:hAnsi="Book Antiqua"/>
          <w:color w:val="000000" w:themeColor="text1"/>
        </w:rPr>
        <w:t xml:space="preserve"> 1997; </w:t>
      </w:r>
      <w:r w:rsidRPr="00C91B7E">
        <w:rPr>
          <w:rFonts w:ascii="Book Antiqua" w:hAnsi="Book Antiqua"/>
          <w:b/>
          <w:bCs/>
          <w:color w:val="000000" w:themeColor="text1"/>
        </w:rPr>
        <w:t>57</w:t>
      </w:r>
      <w:r w:rsidRPr="00C91B7E">
        <w:rPr>
          <w:rFonts w:ascii="Book Antiqua" w:hAnsi="Book Antiqua"/>
          <w:color w:val="000000" w:themeColor="text1"/>
        </w:rPr>
        <w:t>: 4196-4199 [PMID: 9331074]</w:t>
      </w:r>
    </w:p>
    <w:p w14:paraId="2881F8BA"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44 </w:t>
      </w:r>
      <w:r w:rsidRPr="00C91B7E">
        <w:rPr>
          <w:rFonts w:ascii="Book Antiqua" w:hAnsi="Book Antiqua"/>
          <w:b/>
          <w:bCs/>
          <w:color w:val="000000" w:themeColor="text1"/>
        </w:rPr>
        <w:t>Naguib RN</w:t>
      </w:r>
      <w:r w:rsidRPr="00C91B7E">
        <w:rPr>
          <w:rFonts w:ascii="Book Antiqua" w:hAnsi="Book Antiqua"/>
          <w:color w:val="000000" w:themeColor="text1"/>
        </w:rPr>
        <w:t xml:space="preserve">, Robinson MC, Neal DE, </w:t>
      </w:r>
      <w:proofErr w:type="spellStart"/>
      <w:r w:rsidRPr="00C91B7E">
        <w:rPr>
          <w:rFonts w:ascii="Book Antiqua" w:hAnsi="Book Antiqua"/>
          <w:color w:val="000000" w:themeColor="text1"/>
        </w:rPr>
        <w:t>Hamdy</w:t>
      </w:r>
      <w:proofErr w:type="spellEnd"/>
      <w:r w:rsidRPr="00C91B7E">
        <w:rPr>
          <w:rFonts w:ascii="Book Antiqua" w:hAnsi="Book Antiqua"/>
          <w:color w:val="000000" w:themeColor="text1"/>
        </w:rPr>
        <w:t xml:space="preserve"> FC. Neural network analysis of combined conventional and experimental prognostic markers in prostate cancer: a pilot study. </w:t>
      </w:r>
      <w:r w:rsidRPr="00C91B7E">
        <w:rPr>
          <w:rFonts w:ascii="Book Antiqua" w:hAnsi="Book Antiqua"/>
          <w:i/>
          <w:iCs/>
          <w:color w:val="000000" w:themeColor="text1"/>
        </w:rPr>
        <w:t>Br J Cancer</w:t>
      </w:r>
      <w:r w:rsidRPr="00C91B7E">
        <w:rPr>
          <w:rFonts w:ascii="Book Antiqua" w:hAnsi="Book Antiqua"/>
          <w:color w:val="000000" w:themeColor="text1"/>
        </w:rPr>
        <w:t xml:space="preserve"> 1998; </w:t>
      </w:r>
      <w:r w:rsidRPr="00C91B7E">
        <w:rPr>
          <w:rFonts w:ascii="Book Antiqua" w:hAnsi="Book Antiqua"/>
          <w:b/>
          <w:bCs/>
          <w:color w:val="000000" w:themeColor="text1"/>
        </w:rPr>
        <w:t>78</w:t>
      </w:r>
      <w:r w:rsidRPr="00C91B7E">
        <w:rPr>
          <w:rFonts w:ascii="Book Antiqua" w:hAnsi="Book Antiqua"/>
          <w:color w:val="000000" w:themeColor="text1"/>
        </w:rPr>
        <w:t>: 246-250 [PMID: 9683301 DOI: 10.1038/bjc.1998.472]</w:t>
      </w:r>
    </w:p>
    <w:p w14:paraId="1D2FBE88"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45 </w:t>
      </w:r>
      <w:r w:rsidRPr="00C91B7E">
        <w:rPr>
          <w:rFonts w:ascii="Book Antiqua" w:hAnsi="Book Antiqua"/>
          <w:b/>
          <w:bCs/>
          <w:color w:val="000000" w:themeColor="text1"/>
        </w:rPr>
        <w:t>Zhu Y</w:t>
      </w:r>
      <w:r w:rsidRPr="00C91B7E">
        <w:rPr>
          <w:rFonts w:ascii="Book Antiqua" w:hAnsi="Book Antiqua"/>
          <w:color w:val="000000" w:themeColor="text1"/>
        </w:rPr>
        <w:t xml:space="preserve">, Li H, Guo W, </w:t>
      </w:r>
      <w:proofErr w:type="spellStart"/>
      <w:r w:rsidRPr="00C91B7E">
        <w:rPr>
          <w:rFonts w:ascii="Book Antiqua" w:hAnsi="Book Antiqua"/>
          <w:color w:val="000000" w:themeColor="text1"/>
        </w:rPr>
        <w:t>Drukker</w:t>
      </w:r>
      <w:proofErr w:type="spellEnd"/>
      <w:r w:rsidRPr="00C91B7E">
        <w:rPr>
          <w:rFonts w:ascii="Book Antiqua" w:hAnsi="Book Antiqua"/>
          <w:color w:val="000000" w:themeColor="text1"/>
        </w:rPr>
        <w:t xml:space="preserve"> K, Lan L, Giger ML, Ji Y. Deciphering Genomic Underpinnings of Quantitative MRI-based Radiomic Phenotypes of Invasive Breast Carcinoma. </w:t>
      </w:r>
      <w:r w:rsidRPr="00C91B7E">
        <w:rPr>
          <w:rFonts w:ascii="Book Antiqua" w:hAnsi="Book Antiqua"/>
          <w:i/>
          <w:iCs/>
          <w:color w:val="000000" w:themeColor="text1"/>
        </w:rPr>
        <w:t>Sci Rep</w:t>
      </w:r>
      <w:r w:rsidRPr="00C91B7E">
        <w:rPr>
          <w:rFonts w:ascii="Book Antiqua" w:hAnsi="Book Antiqua"/>
          <w:color w:val="000000" w:themeColor="text1"/>
        </w:rPr>
        <w:t xml:space="preserve"> 2015; </w:t>
      </w:r>
      <w:r w:rsidRPr="00C91B7E">
        <w:rPr>
          <w:rFonts w:ascii="Book Antiqua" w:hAnsi="Book Antiqua"/>
          <w:b/>
          <w:bCs/>
          <w:color w:val="000000" w:themeColor="text1"/>
        </w:rPr>
        <w:t>5</w:t>
      </w:r>
      <w:r w:rsidRPr="00C91B7E">
        <w:rPr>
          <w:rFonts w:ascii="Book Antiqua" w:hAnsi="Book Antiqua"/>
          <w:color w:val="000000" w:themeColor="text1"/>
        </w:rPr>
        <w:t>: 17787 [PMID: 26639025 DOI: 10.1038/srep17787]</w:t>
      </w:r>
    </w:p>
    <w:p w14:paraId="4BAD1B68"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46 </w:t>
      </w:r>
      <w:proofErr w:type="spellStart"/>
      <w:r w:rsidRPr="00C91B7E">
        <w:rPr>
          <w:rFonts w:ascii="Book Antiqua" w:hAnsi="Book Antiqua"/>
          <w:b/>
          <w:bCs/>
          <w:color w:val="000000" w:themeColor="text1"/>
        </w:rPr>
        <w:t>Gallivanone</w:t>
      </w:r>
      <w:proofErr w:type="spellEnd"/>
      <w:r w:rsidRPr="00C91B7E">
        <w:rPr>
          <w:rFonts w:ascii="Book Antiqua" w:hAnsi="Book Antiqua"/>
          <w:b/>
          <w:bCs/>
          <w:color w:val="000000" w:themeColor="text1"/>
        </w:rPr>
        <w:t xml:space="preserve"> F</w:t>
      </w:r>
      <w:r w:rsidRPr="00C91B7E">
        <w:rPr>
          <w:rFonts w:ascii="Book Antiqua" w:hAnsi="Book Antiqua"/>
          <w:color w:val="000000" w:themeColor="text1"/>
        </w:rPr>
        <w:t xml:space="preserve">, Cava C, </w:t>
      </w:r>
      <w:proofErr w:type="spellStart"/>
      <w:r w:rsidRPr="00C91B7E">
        <w:rPr>
          <w:rFonts w:ascii="Book Antiqua" w:hAnsi="Book Antiqua"/>
          <w:color w:val="000000" w:themeColor="text1"/>
        </w:rPr>
        <w:t>Corsi</w:t>
      </w:r>
      <w:proofErr w:type="spellEnd"/>
      <w:r w:rsidRPr="00C91B7E">
        <w:rPr>
          <w:rFonts w:ascii="Book Antiqua" w:hAnsi="Book Antiqua"/>
          <w:color w:val="000000" w:themeColor="text1"/>
        </w:rPr>
        <w:t xml:space="preserve"> F, </w:t>
      </w:r>
      <w:proofErr w:type="spellStart"/>
      <w:r w:rsidRPr="00C91B7E">
        <w:rPr>
          <w:rFonts w:ascii="Book Antiqua" w:hAnsi="Book Antiqua"/>
          <w:color w:val="000000" w:themeColor="text1"/>
        </w:rPr>
        <w:t>Bertoli</w:t>
      </w:r>
      <w:proofErr w:type="spellEnd"/>
      <w:r w:rsidRPr="00C91B7E">
        <w:rPr>
          <w:rFonts w:ascii="Book Antiqua" w:hAnsi="Book Antiqua"/>
          <w:color w:val="000000" w:themeColor="text1"/>
        </w:rPr>
        <w:t xml:space="preserve"> G, Castiglioni I. </w:t>
      </w:r>
      <w:r w:rsidRPr="00C91B7E">
        <w:rPr>
          <w:rFonts w:ascii="Book Antiqua" w:hAnsi="Book Antiqua"/>
          <w:i/>
          <w:iCs/>
          <w:color w:val="000000" w:themeColor="text1"/>
        </w:rPr>
        <w:t>In Silico</w:t>
      </w:r>
      <w:r w:rsidRPr="00C91B7E">
        <w:rPr>
          <w:rFonts w:ascii="Book Antiqua" w:hAnsi="Book Antiqua"/>
          <w:color w:val="000000" w:themeColor="text1"/>
        </w:rPr>
        <w:t xml:space="preserve"> Approach for the Definition of </w:t>
      </w:r>
      <w:proofErr w:type="spellStart"/>
      <w:r w:rsidRPr="00C91B7E">
        <w:rPr>
          <w:rFonts w:ascii="Book Antiqua" w:hAnsi="Book Antiqua"/>
          <w:color w:val="000000" w:themeColor="text1"/>
        </w:rPr>
        <w:t>radiomiRNomic</w:t>
      </w:r>
      <w:proofErr w:type="spellEnd"/>
      <w:r w:rsidRPr="00C91B7E">
        <w:rPr>
          <w:rFonts w:ascii="Book Antiqua" w:hAnsi="Book Antiqua"/>
          <w:color w:val="000000" w:themeColor="text1"/>
        </w:rPr>
        <w:t xml:space="preserve"> Signatures for Breast Cancer Differential Diagnosis. </w:t>
      </w:r>
      <w:r w:rsidRPr="00C91B7E">
        <w:rPr>
          <w:rFonts w:ascii="Book Antiqua" w:hAnsi="Book Antiqua"/>
          <w:i/>
          <w:iCs/>
          <w:color w:val="000000" w:themeColor="text1"/>
        </w:rPr>
        <w:t>Int J Mol Sci</w:t>
      </w:r>
      <w:r w:rsidRPr="00C91B7E">
        <w:rPr>
          <w:rFonts w:ascii="Book Antiqua" w:hAnsi="Book Antiqua"/>
          <w:color w:val="000000" w:themeColor="text1"/>
        </w:rPr>
        <w:t xml:space="preserve"> 2019; </w:t>
      </w:r>
      <w:r w:rsidRPr="00C91B7E">
        <w:rPr>
          <w:rFonts w:ascii="Book Antiqua" w:hAnsi="Book Antiqua"/>
          <w:b/>
          <w:bCs/>
          <w:color w:val="000000" w:themeColor="text1"/>
        </w:rPr>
        <w:t>20</w:t>
      </w:r>
      <w:r w:rsidRPr="00C91B7E">
        <w:rPr>
          <w:rFonts w:ascii="Book Antiqua" w:hAnsi="Book Antiqua"/>
          <w:color w:val="000000" w:themeColor="text1"/>
        </w:rPr>
        <w:t>: [PMID: 31756987 DOI: 10.3390/ijms20235825]</w:t>
      </w:r>
    </w:p>
    <w:p w14:paraId="4B0140DE"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47 </w:t>
      </w:r>
      <w:r w:rsidRPr="00C91B7E">
        <w:rPr>
          <w:rFonts w:ascii="Book Antiqua" w:hAnsi="Book Antiqua"/>
          <w:b/>
          <w:bCs/>
          <w:color w:val="000000" w:themeColor="text1"/>
        </w:rPr>
        <w:t>Liu Z</w:t>
      </w:r>
      <w:r w:rsidRPr="00C91B7E">
        <w:rPr>
          <w:rFonts w:ascii="Book Antiqua" w:hAnsi="Book Antiqua"/>
          <w:color w:val="000000" w:themeColor="text1"/>
        </w:rPr>
        <w:t xml:space="preserve">, Wang S, Dong D, Wei J, Fang C, Zhou X, Sun K, Li L, Li B, Wang M, Tian J. The Applications of Radiomics in Precision Diagnosis and Treatment of Oncology: Opportunities and Challenges. </w:t>
      </w:r>
      <w:proofErr w:type="spellStart"/>
      <w:r w:rsidRPr="00C91B7E">
        <w:rPr>
          <w:rFonts w:ascii="Book Antiqua" w:hAnsi="Book Antiqua"/>
          <w:i/>
          <w:iCs/>
          <w:color w:val="000000" w:themeColor="text1"/>
        </w:rPr>
        <w:t>Theranostics</w:t>
      </w:r>
      <w:proofErr w:type="spellEnd"/>
      <w:r w:rsidRPr="00C91B7E">
        <w:rPr>
          <w:rFonts w:ascii="Book Antiqua" w:hAnsi="Book Antiqua"/>
          <w:color w:val="000000" w:themeColor="text1"/>
        </w:rPr>
        <w:t xml:space="preserve"> 2019; </w:t>
      </w:r>
      <w:r w:rsidRPr="00C91B7E">
        <w:rPr>
          <w:rFonts w:ascii="Book Antiqua" w:hAnsi="Book Antiqua"/>
          <w:b/>
          <w:bCs/>
          <w:color w:val="000000" w:themeColor="text1"/>
        </w:rPr>
        <w:t>9</w:t>
      </w:r>
      <w:r w:rsidRPr="00C91B7E">
        <w:rPr>
          <w:rFonts w:ascii="Book Antiqua" w:hAnsi="Book Antiqua"/>
          <w:color w:val="000000" w:themeColor="text1"/>
        </w:rPr>
        <w:t>: 1303-1322 [PMID: 30867832 DOI: 10.7150/thno.30309]</w:t>
      </w:r>
    </w:p>
    <w:p w14:paraId="0A22678F"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48 </w:t>
      </w:r>
      <w:r w:rsidRPr="00C91B7E">
        <w:rPr>
          <w:rFonts w:ascii="Book Antiqua" w:hAnsi="Book Antiqua"/>
          <w:b/>
          <w:bCs/>
          <w:color w:val="000000" w:themeColor="text1"/>
        </w:rPr>
        <w:t>Aida S</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Okugawa</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Fujisaka</w:t>
      </w:r>
      <w:proofErr w:type="spellEnd"/>
      <w:r w:rsidRPr="00C91B7E">
        <w:rPr>
          <w:rFonts w:ascii="Book Antiqua" w:hAnsi="Book Antiqua"/>
          <w:color w:val="000000" w:themeColor="text1"/>
        </w:rPr>
        <w:t xml:space="preserve"> S, Kasai T, Kameda H, Sugiyama T. Deep Learning of Cancer Stem Cell Morphology Using Conditional Generative Adversarial Networks. </w:t>
      </w:r>
      <w:r w:rsidRPr="00C91B7E">
        <w:rPr>
          <w:rFonts w:ascii="Book Antiqua" w:hAnsi="Book Antiqua"/>
          <w:i/>
          <w:iCs/>
          <w:color w:val="000000" w:themeColor="text1"/>
        </w:rPr>
        <w:t>Biomolecules</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[PMID: 32575396 DOI: 10.3390/biom10060931]</w:t>
      </w:r>
    </w:p>
    <w:p w14:paraId="64EB836E"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49 </w:t>
      </w:r>
      <w:proofErr w:type="spellStart"/>
      <w:r w:rsidRPr="00C91B7E">
        <w:rPr>
          <w:rFonts w:ascii="Book Antiqua" w:hAnsi="Book Antiqua"/>
          <w:b/>
          <w:bCs/>
          <w:color w:val="000000" w:themeColor="text1"/>
        </w:rPr>
        <w:t>Kriegsmann</w:t>
      </w:r>
      <w:proofErr w:type="spellEnd"/>
      <w:r w:rsidRPr="00C91B7E">
        <w:rPr>
          <w:rFonts w:ascii="Book Antiqua" w:hAnsi="Book Antiqua"/>
          <w:b/>
          <w:bCs/>
          <w:color w:val="000000" w:themeColor="text1"/>
        </w:rPr>
        <w:t xml:space="preserve"> M</w:t>
      </w:r>
      <w:r w:rsidRPr="00C91B7E">
        <w:rPr>
          <w:rFonts w:ascii="Book Antiqua" w:hAnsi="Book Antiqua"/>
          <w:color w:val="000000" w:themeColor="text1"/>
        </w:rPr>
        <w:t xml:space="preserve">, Haag C, Weis CA, </w:t>
      </w:r>
      <w:proofErr w:type="spellStart"/>
      <w:r w:rsidRPr="00C91B7E">
        <w:rPr>
          <w:rFonts w:ascii="Book Antiqua" w:hAnsi="Book Antiqua"/>
          <w:color w:val="000000" w:themeColor="text1"/>
        </w:rPr>
        <w:t>Steinbuss</w:t>
      </w:r>
      <w:proofErr w:type="spellEnd"/>
      <w:r w:rsidRPr="00C91B7E">
        <w:rPr>
          <w:rFonts w:ascii="Book Antiqua" w:hAnsi="Book Antiqua"/>
          <w:color w:val="000000" w:themeColor="text1"/>
        </w:rPr>
        <w:t xml:space="preserve"> G, </w:t>
      </w:r>
      <w:proofErr w:type="spellStart"/>
      <w:r w:rsidRPr="00C91B7E">
        <w:rPr>
          <w:rFonts w:ascii="Book Antiqua" w:hAnsi="Book Antiqua"/>
          <w:color w:val="000000" w:themeColor="text1"/>
        </w:rPr>
        <w:t>Warth</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Zgorzelski</w:t>
      </w:r>
      <w:proofErr w:type="spellEnd"/>
      <w:r w:rsidRPr="00C91B7E">
        <w:rPr>
          <w:rFonts w:ascii="Book Antiqua" w:hAnsi="Book Antiqua"/>
          <w:color w:val="000000" w:themeColor="text1"/>
        </w:rPr>
        <w:t xml:space="preserve"> C, Muley T, Winter H, Eichhorn ME, Eichhorn F, </w:t>
      </w:r>
      <w:proofErr w:type="spellStart"/>
      <w:r w:rsidRPr="00C91B7E">
        <w:rPr>
          <w:rFonts w:ascii="Book Antiqua" w:hAnsi="Book Antiqua"/>
          <w:color w:val="000000" w:themeColor="text1"/>
        </w:rPr>
        <w:t>Kriegsmann</w:t>
      </w:r>
      <w:proofErr w:type="spellEnd"/>
      <w:r w:rsidRPr="00C91B7E">
        <w:rPr>
          <w:rFonts w:ascii="Book Antiqua" w:hAnsi="Book Antiqua"/>
          <w:color w:val="000000" w:themeColor="text1"/>
        </w:rPr>
        <w:t xml:space="preserve"> J, </w:t>
      </w:r>
      <w:proofErr w:type="spellStart"/>
      <w:r w:rsidRPr="00C91B7E">
        <w:rPr>
          <w:rFonts w:ascii="Book Antiqua" w:hAnsi="Book Antiqua"/>
          <w:color w:val="000000" w:themeColor="text1"/>
        </w:rPr>
        <w:t>Christopoulos</w:t>
      </w:r>
      <w:proofErr w:type="spellEnd"/>
      <w:r w:rsidRPr="00C91B7E">
        <w:rPr>
          <w:rFonts w:ascii="Book Antiqua" w:hAnsi="Book Antiqua"/>
          <w:color w:val="000000" w:themeColor="text1"/>
        </w:rPr>
        <w:t xml:space="preserve"> P, Thomas M, </w:t>
      </w:r>
      <w:proofErr w:type="spellStart"/>
      <w:r w:rsidRPr="00C91B7E">
        <w:rPr>
          <w:rFonts w:ascii="Book Antiqua" w:hAnsi="Book Antiqua"/>
          <w:color w:val="000000" w:themeColor="text1"/>
        </w:rPr>
        <w:t>Witzens-Harig</w:t>
      </w:r>
      <w:proofErr w:type="spellEnd"/>
      <w:r w:rsidRPr="00C91B7E">
        <w:rPr>
          <w:rFonts w:ascii="Book Antiqua" w:hAnsi="Book Antiqua"/>
          <w:color w:val="000000" w:themeColor="text1"/>
        </w:rPr>
        <w:t xml:space="preserve"> M, Sinn P, von </w:t>
      </w:r>
      <w:proofErr w:type="spellStart"/>
      <w:r w:rsidRPr="00C91B7E">
        <w:rPr>
          <w:rFonts w:ascii="Book Antiqua" w:hAnsi="Book Antiqua"/>
          <w:color w:val="000000" w:themeColor="text1"/>
        </w:rPr>
        <w:t>Winterfeld</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Heussel</w:t>
      </w:r>
      <w:proofErr w:type="spellEnd"/>
      <w:r w:rsidRPr="00C91B7E">
        <w:rPr>
          <w:rFonts w:ascii="Book Antiqua" w:hAnsi="Book Antiqua"/>
          <w:color w:val="000000" w:themeColor="text1"/>
        </w:rPr>
        <w:t xml:space="preserve"> CP, </w:t>
      </w:r>
      <w:proofErr w:type="spellStart"/>
      <w:r w:rsidRPr="00C91B7E">
        <w:rPr>
          <w:rFonts w:ascii="Book Antiqua" w:hAnsi="Book Antiqua"/>
          <w:color w:val="000000" w:themeColor="text1"/>
        </w:rPr>
        <w:t>Herth</w:t>
      </w:r>
      <w:proofErr w:type="spellEnd"/>
      <w:r w:rsidRPr="00C91B7E">
        <w:rPr>
          <w:rFonts w:ascii="Book Antiqua" w:hAnsi="Book Antiqua"/>
          <w:color w:val="000000" w:themeColor="text1"/>
        </w:rPr>
        <w:t xml:space="preserve"> FJF, </w:t>
      </w:r>
      <w:proofErr w:type="spellStart"/>
      <w:r w:rsidRPr="00C91B7E">
        <w:rPr>
          <w:rFonts w:ascii="Book Antiqua" w:hAnsi="Book Antiqua"/>
          <w:color w:val="000000" w:themeColor="text1"/>
        </w:rPr>
        <w:t>Klauschen</w:t>
      </w:r>
      <w:proofErr w:type="spellEnd"/>
      <w:r w:rsidRPr="00C91B7E">
        <w:rPr>
          <w:rFonts w:ascii="Book Antiqua" w:hAnsi="Book Antiqua"/>
          <w:color w:val="000000" w:themeColor="text1"/>
        </w:rPr>
        <w:t xml:space="preserve"> F, </w:t>
      </w:r>
      <w:proofErr w:type="spellStart"/>
      <w:r w:rsidRPr="00C91B7E">
        <w:rPr>
          <w:rFonts w:ascii="Book Antiqua" w:hAnsi="Book Antiqua"/>
          <w:color w:val="000000" w:themeColor="text1"/>
        </w:rPr>
        <w:t>Stenzinger</w:t>
      </w:r>
      <w:proofErr w:type="spellEnd"/>
      <w:r w:rsidRPr="00C91B7E">
        <w:rPr>
          <w:rFonts w:ascii="Book Antiqua" w:hAnsi="Book Antiqua"/>
          <w:color w:val="000000" w:themeColor="text1"/>
        </w:rPr>
        <w:t xml:space="preserve"> A, </w:t>
      </w:r>
      <w:proofErr w:type="spellStart"/>
      <w:r w:rsidRPr="00C91B7E">
        <w:rPr>
          <w:rFonts w:ascii="Book Antiqua" w:hAnsi="Book Antiqua"/>
          <w:color w:val="000000" w:themeColor="text1"/>
        </w:rPr>
        <w:t>Kriegsmann</w:t>
      </w:r>
      <w:proofErr w:type="spellEnd"/>
      <w:r w:rsidRPr="00C91B7E">
        <w:rPr>
          <w:rFonts w:ascii="Book Antiqua" w:hAnsi="Book Antiqua"/>
          <w:color w:val="000000" w:themeColor="text1"/>
        </w:rPr>
        <w:t xml:space="preserve"> K. Deep Learning for the Classification of Small-Cell and Non-Small-Cell Lung Cancer. </w:t>
      </w:r>
      <w:r w:rsidRPr="00C91B7E">
        <w:rPr>
          <w:rFonts w:ascii="Book Antiqua" w:hAnsi="Book Antiqua"/>
          <w:i/>
          <w:iCs/>
          <w:color w:val="000000" w:themeColor="text1"/>
        </w:rPr>
        <w:t>Cancers (Basel)</w:t>
      </w:r>
      <w:r w:rsidRPr="00C91B7E">
        <w:rPr>
          <w:rFonts w:ascii="Book Antiqua" w:hAnsi="Book Antiqua"/>
          <w:color w:val="000000" w:themeColor="text1"/>
        </w:rPr>
        <w:t xml:space="preserve"> 2020; </w:t>
      </w:r>
      <w:r w:rsidRPr="00C91B7E">
        <w:rPr>
          <w:rFonts w:ascii="Book Antiqua" w:hAnsi="Book Antiqua"/>
          <w:b/>
          <w:bCs/>
          <w:color w:val="000000" w:themeColor="text1"/>
        </w:rPr>
        <w:t>12</w:t>
      </w:r>
      <w:r w:rsidRPr="00C91B7E">
        <w:rPr>
          <w:rFonts w:ascii="Book Antiqua" w:hAnsi="Book Antiqua"/>
          <w:color w:val="000000" w:themeColor="text1"/>
        </w:rPr>
        <w:t>: [PMID: 32560475 DOI: 10.3390/cancers12061604]</w:t>
      </w:r>
    </w:p>
    <w:p w14:paraId="3A1E12CA" w14:textId="77777777" w:rsidR="00C91B7E" w:rsidRPr="00C91B7E" w:rsidRDefault="00C91B7E" w:rsidP="00C91B7E">
      <w:pPr>
        <w:pStyle w:val="a7"/>
        <w:adjustRightInd w:val="0"/>
        <w:snapToGrid w:val="0"/>
        <w:spacing w:before="0" w:beforeAutospacing="0" w:after="0" w:afterAutospacing="0" w:line="360" w:lineRule="auto"/>
        <w:jc w:val="both"/>
        <w:rPr>
          <w:rFonts w:ascii="Book Antiqua" w:hAnsi="Book Antiqua"/>
          <w:color w:val="000000" w:themeColor="text1"/>
        </w:rPr>
      </w:pPr>
      <w:r w:rsidRPr="00C91B7E">
        <w:rPr>
          <w:rFonts w:ascii="Book Antiqua" w:hAnsi="Book Antiqua"/>
          <w:color w:val="000000" w:themeColor="text1"/>
        </w:rPr>
        <w:t xml:space="preserve">50 </w:t>
      </w:r>
      <w:proofErr w:type="spellStart"/>
      <w:r w:rsidRPr="00C91B7E">
        <w:rPr>
          <w:rFonts w:ascii="Book Antiqua" w:hAnsi="Book Antiqua"/>
          <w:b/>
          <w:bCs/>
          <w:color w:val="000000" w:themeColor="text1"/>
        </w:rPr>
        <w:t>Ninatti</w:t>
      </w:r>
      <w:proofErr w:type="spellEnd"/>
      <w:r w:rsidRPr="00C91B7E">
        <w:rPr>
          <w:rFonts w:ascii="Book Antiqua" w:hAnsi="Book Antiqua"/>
          <w:b/>
          <w:bCs/>
          <w:color w:val="000000" w:themeColor="text1"/>
        </w:rPr>
        <w:t xml:space="preserve"> G</w:t>
      </w:r>
      <w:r w:rsidRPr="00C91B7E">
        <w:rPr>
          <w:rFonts w:ascii="Book Antiqua" w:hAnsi="Book Antiqua"/>
          <w:color w:val="000000" w:themeColor="text1"/>
        </w:rPr>
        <w:t xml:space="preserve">, </w:t>
      </w:r>
      <w:proofErr w:type="spellStart"/>
      <w:r w:rsidRPr="00C91B7E">
        <w:rPr>
          <w:rFonts w:ascii="Book Antiqua" w:hAnsi="Book Antiqua"/>
          <w:color w:val="000000" w:themeColor="text1"/>
        </w:rPr>
        <w:t>Kirienko</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Neri</w:t>
      </w:r>
      <w:proofErr w:type="spellEnd"/>
      <w:r w:rsidRPr="00C91B7E">
        <w:rPr>
          <w:rFonts w:ascii="Book Antiqua" w:hAnsi="Book Antiqua"/>
          <w:color w:val="000000" w:themeColor="text1"/>
        </w:rPr>
        <w:t xml:space="preserve"> E, </w:t>
      </w:r>
      <w:proofErr w:type="spellStart"/>
      <w:r w:rsidRPr="00C91B7E">
        <w:rPr>
          <w:rFonts w:ascii="Book Antiqua" w:hAnsi="Book Antiqua"/>
          <w:color w:val="000000" w:themeColor="text1"/>
        </w:rPr>
        <w:t>Sollini</w:t>
      </w:r>
      <w:proofErr w:type="spellEnd"/>
      <w:r w:rsidRPr="00C91B7E">
        <w:rPr>
          <w:rFonts w:ascii="Book Antiqua" w:hAnsi="Book Antiqua"/>
          <w:color w:val="000000" w:themeColor="text1"/>
        </w:rPr>
        <w:t xml:space="preserve"> M, </w:t>
      </w:r>
      <w:proofErr w:type="spellStart"/>
      <w:r w:rsidRPr="00C91B7E">
        <w:rPr>
          <w:rFonts w:ascii="Book Antiqua" w:hAnsi="Book Antiqua"/>
          <w:color w:val="000000" w:themeColor="text1"/>
        </w:rPr>
        <w:t>Chiti</w:t>
      </w:r>
      <w:proofErr w:type="spellEnd"/>
      <w:r w:rsidRPr="00C91B7E">
        <w:rPr>
          <w:rFonts w:ascii="Book Antiqua" w:hAnsi="Book Antiqua"/>
          <w:color w:val="000000" w:themeColor="text1"/>
        </w:rPr>
        <w:t xml:space="preserve"> A. Imaging-Based Prediction of Molecular Therapy Targets in NSCLC by </w:t>
      </w:r>
      <w:proofErr w:type="spellStart"/>
      <w:r w:rsidRPr="00C91B7E">
        <w:rPr>
          <w:rFonts w:ascii="Book Antiqua" w:hAnsi="Book Antiqua"/>
          <w:color w:val="000000" w:themeColor="text1"/>
        </w:rPr>
        <w:t>Radiogenomics</w:t>
      </w:r>
      <w:proofErr w:type="spellEnd"/>
      <w:r w:rsidRPr="00C91B7E">
        <w:rPr>
          <w:rFonts w:ascii="Book Antiqua" w:hAnsi="Book Antiqua"/>
          <w:color w:val="000000" w:themeColor="text1"/>
        </w:rPr>
        <w:t xml:space="preserve"> and AI Approaches: A </w:t>
      </w:r>
      <w:r w:rsidRPr="00C91B7E">
        <w:rPr>
          <w:rFonts w:ascii="Book Antiqua" w:hAnsi="Book Antiqua"/>
          <w:color w:val="000000" w:themeColor="text1"/>
        </w:rPr>
        <w:lastRenderedPageBreak/>
        <w:t xml:space="preserve">Systematic Review. </w:t>
      </w:r>
      <w:r w:rsidRPr="00C91B7E">
        <w:rPr>
          <w:rFonts w:ascii="Book Antiqua" w:hAnsi="Book Antiqua"/>
          <w:i/>
          <w:iCs/>
          <w:color w:val="000000" w:themeColor="text1"/>
        </w:rPr>
        <w:t>Diagnostics (Basel)</w:t>
      </w:r>
      <w:r w:rsidRPr="00C91B7E">
        <w:rPr>
          <w:rFonts w:ascii="Book Antiqua" w:hAnsi="Book Antiqua"/>
          <w:color w:val="000000" w:themeColor="text1"/>
        </w:rPr>
        <w:t xml:space="preserve"> 2020; </w:t>
      </w:r>
      <w:r w:rsidRPr="00C91B7E">
        <w:rPr>
          <w:rFonts w:ascii="Book Antiqua" w:hAnsi="Book Antiqua"/>
          <w:b/>
          <w:bCs/>
          <w:color w:val="000000" w:themeColor="text1"/>
        </w:rPr>
        <w:t>10</w:t>
      </w:r>
      <w:r w:rsidRPr="00C91B7E">
        <w:rPr>
          <w:rFonts w:ascii="Book Antiqua" w:hAnsi="Book Antiqua"/>
          <w:color w:val="000000" w:themeColor="text1"/>
        </w:rPr>
        <w:t>: [PMID: 32486314 DOI: 10.3390/diagnostics10060359]</w:t>
      </w:r>
    </w:p>
    <w:p w14:paraId="2EC3A494" w14:textId="77777777" w:rsidR="00B45165" w:rsidRDefault="00B45165" w:rsidP="00C91B7E">
      <w:pPr>
        <w:adjustRightInd w:val="0"/>
        <w:snapToGrid w:val="0"/>
        <w:spacing w:line="360" w:lineRule="auto"/>
        <w:jc w:val="both"/>
        <w:rPr>
          <w:rFonts w:ascii="Book Antiqua" w:hAnsi="Book Antiqua" w:cs="Book Antiqua"/>
          <w:b/>
          <w:color w:val="000000" w:themeColor="text1"/>
          <w:lang w:eastAsia="zh-CN"/>
        </w:rPr>
      </w:pPr>
    </w:p>
    <w:p w14:paraId="228D8966" w14:textId="77777777" w:rsidR="00B45165" w:rsidRDefault="00B45165" w:rsidP="00C91B7E">
      <w:pPr>
        <w:adjustRightInd w:val="0"/>
        <w:snapToGrid w:val="0"/>
        <w:spacing w:line="360" w:lineRule="auto"/>
        <w:jc w:val="both"/>
        <w:rPr>
          <w:rFonts w:ascii="Book Antiqua" w:hAnsi="Book Antiqua" w:cs="Book Antiqua"/>
          <w:b/>
          <w:color w:val="000000" w:themeColor="text1"/>
          <w:lang w:eastAsia="zh-CN"/>
        </w:rPr>
      </w:pPr>
    </w:p>
    <w:p w14:paraId="2ADCDA6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Footnotes</w:t>
      </w:r>
    </w:p>
    <w:p w14:paraId="75B3A52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Conflict-of-interest statement: </w:t>
      </w:r>
      <w:r w:rsidRPr="00C91B7E">
        <w:rPr>
          <w:rFonts w:ascii="Book Antiqua" w:eastAsia="Book Antiqua" w:hAnsi="Book Antiqua" w:cs="Book Antiqua"/>
          <w:color w:val="000000" w:themeColor="text1"/>
        </w:rPr>
        <w:t>Tanabe S has nothing to disclose.</w:t>
      </w:r>
    </w:p>
    <w:p w14:paraId="07D33C5C"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4DBF46A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bCs/>
          <w:color w:val="000000" w:themeColor="text1"/>
        </w:rPr>
        <w:t xml:space="preserve">Open-Access: </w:t>
      </w:r>
      <w:r w:rsidRPr="00C91B7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91B7E">
        <w:rPr>
          <w:rFonts w:ascii="Book Antiqua" w:eastAsia="Book Antiqua" w:hAnsi="Book Antiqua" w:cs="Book Antiqua"/>
          <w:color w:val="000000" w:themeColor="text1"/>
        </w:rPr>
        <w:t>NonCommercial</w:t>
      </w:r>
      <w:proofErr w:type="spellEnd"/>
      <w:r w:rsidRPr="00C91B7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06351B"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F302EB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Manuscript source: </w:t>
      </w:r>
      <w:r w:rsidRPr="00C91B7E">
        <w:rPr>
          <w:rFonts w:ascii="Book Antiqua" w:eastAsia="Book Antiqua" w:hAnsi="Book Antiqua" w:cs="Book Antiqua"/>
          <w:color w:val="000000" w:themeColor="text1"/>
        </w:rPr>
        <w:t xml:space="preserve">Invited </w:t>
      </w:r>
      <w:r w:rsidR="00D04E6B" w:rsidRPr="00C91B7E">
        <w:rPr>
          <w:rFonts w:ascii="Book Antiqua" w:eastAsia="Book Antiqua" w:hAnsi="Book Antiqua" w:cs="Book Antiqua"/>
          <w:color w:val="000000" w:themeColor="text1"/>
        </w:rPr>
        <w:t>m</w:t>
      </w:r>
      <w:r w:rsidRPr="00C91B7E">
        <w:rPr>
          <w:rFonts w:ascii="Book Antiqua" w:eastAsia="Book Antiqua" w:hAnsi="Book Antiqua" w:cs="Book Antiqua"/>
          <w:color w:val="000000" w:themeColor="text1"/>
        </w:rPr>
        <w:t>anuscript</w:t>
      </w:r>
    </w:p>
    <w:p w14:paraId="467DF202"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68BA1F66"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Peer-review started: </w:t>
      </w:r>
      <w:r w:rsidRPr="00C91B7E">
        <w:rPr>
          <w:rFonts w:ascii="Book Antiqua" w:eastAsia="Book Antiqua" w:hAnsi="Book Antiqua" w:cs="Book Antiqua"/>
          <w:color w:val="000000" w:themeColor="text1"/>
        </w:rPr>
        <w:t>July 22, 2020</w:t>
      </w:r>
    </w:p>
    <w:p w14:paraId="475382B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First decision: </w:t>
      </w:r>
      <w:r w:rsidRPr="00C91B7E">
        <w:rPr>
          <w:rFonts w:ascii="Book Antiqua" w:eastAsia="Book Antiqua" w:hAnsi="Book Antiqua" w:cs="Book Antiqua"/>
          <w:color w:val="000000" w:themeColor="text1"/>
        </w:rPr>
        <w:t>September 13, 2020</w:t>
      </w:r>
    </w:p>
    <w:p w14:paraId="69CB8212"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Article in press: </w:t>
      </w:r>
    </w:p>
    <w:p w14:paraId="3F49DE95"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0FECBF24"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Specialty type: </w:t>
      </w:r>
      <w:r w:rsidRPr="00C91B7E">
        <w:rPr>
          <w:rFonts w:ascii="Book Antiqua" w:eastAsia="Book Antiqua" w:hAnsi="Book Antiqua" w:cs="Book Antiqua"/>
          <w:color w:val="000000" w:themeColor="text1"/>
        </w:rPr>
        <w:t xml:space="preserve">Oncology </w:t>
      </w:r>
    </w:p>
    <w:p w14:paraId="086D86B9"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 xml:space="preserve">Country/Territory of origin: </w:t>
      </w:r>
      <w:r w:rsidRPr="00C91B7E">
        <w:rPr>
          <w:rFonts w:ascii="Book Antiqua" w:eastAsia="Book Antiqua" w:hAnsi="Book Antiqua" w:cs="Book Antiqua"/>
          <w:color w:val="000000" w:themeColor="text1"/>
        </w:rPr>
        <w:t>Japan</w:t>
      </w:r>
    </w:p>
    <w:p w14:paraId="6CD614F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Peer-review report’s scientific quality classification</w:t>
      </w:r>
    </w:p>
    <w:p w14:paraId="6BF00713"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A (Excellent): 0</w:t>
      </w:r>
    </w:p>
    <w:p w14:paraId="724C43B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B (Very good): B</w:t>
      </w:r>
    </w:p>
    <w:p w14:paraId="72CF696C"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C (Good): 0</w:t>
      </w:r>
    </w:p>
    <w:p w14:paraId="1A0C4441"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D (Fair): 0</w:t>
      </w:r>
    </w:p>
    <w:p w14:paraId="63A33A5E"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color w:val="000000" w:themeColor="text1"/>
        </w:rPr>
        <w:t>Grade E (Poor): 0</w:t>
      </w:r>
    </w:p>
    <w:p w14:paraId="0803104D" w14:textId="77777777" w:rsidR="00A77B3E" w:rsidRPr="00C91B7E" w:rsidRDefault="00A77B3E" w:rsidP="00C91B7E">
      <w:pPr>
        <w:adjustRightInd w:val="0"/>
        <w:snapToGrid w:val="0"/>
        <w:spacing w:line="360" w:lineRule="auto"/>
        <w:jc w:val="both"/>
        <w:rPr>
          <w:rFonts w:ascii="Book Antiqua" w:hAnsi="Book Antiqua"/>
          <w:color w:val="000000" w:themeColor="text1"/>
        </w:rPr>
      </w:pPr>
    </w:p>
    <w:p w14:paraId="78951FE1" w14:textId="77777777" w:rsidR="00A32B84" w:rsidRDefault="006D771F" w:rsidP="00C91B7E">
      <w:pPr>
        <w:adjustRightInd w:val="0"/>
        <w:snapToGrid w:val="0"/>
        <w:spacing w:line="360" w:lineRule="auto"/>
        <w:jc w:val="both"/>
        <w:rPr>
          <w:rFonts w:ascii="Book Antiqua" w:hAnsi="Book Antiqua" w:cs="Book Antiqua"/>
          <w:b/>
          <w:color w:val="000000" w:themeColor="text1"/>
          <w:lang w:eastAsia="zh-CN"/>
        </w:rPr>
      </w:pPr>
      <w:r w:rsidRPr="00C91B7E">
        <w:rPr>
          <w:rFonts w:ascii="Book Antiqua" w:eastAsia="Book Antiqua" w:hAnsi="Book Antiqua" w:cs="Book Antiqua"/>
          <w:b/>
          <w:color w:val="000000" w:themeColor="text1"/>
        </w:rPr>
        <w:t xml:space="preserve">P-Reviewer: </w:t>
      </w:r>
      <w:r w:rsidRPr="00C91B7E">
        <w:rPr>
          <w:rFonts w:ascii="Book Antiqua" w:eastAsia="Book Antiqua" w:hAnsi="Book Antiqua" w:cs="Book Antiqua"/>
          <w:color w:val="000000" w:themeColor="text1"/>
        </w:rPr>
        <w:t>Liu Y</w:t>
      </w:r>
      <w:r w:rsidRPr="00C91B7E">
        <w:rPr>
          <w:rFonts w:ascii="Book Antiqua" w:eastAsia="Book Antiqua" w:hAnsi="Book Antiqua" w:cs="Book Antiqua"/>
          <w:b/>
          <w:color w:val="000000" w:themeColor="text1"/>
        </w:rPr>
        <w:t xml:space="preserve"> S-Editor: </w:t>
      </w:r>
      <w:r w:rsidRPr="00C91B7E">
        <w:rPr>
          <w:rFonts w:ascii="Book Antiqua" w:eastAsia="Book Antiqua" w:hAnsi="Book Antiqua" w:cs="Book Antiqua"/>
          <w:color w:val="000000" w:themeColor="text1"/>
        </w:rPr>
        <w:t>Wang JL</w:t>
      </w:r>
      <w:r w:rsidRPr="00C91B7E">
        <w:rPr>
          <w:rFonts w:ascii="Book Antiqua" w:eastAsia="Book Antiqua" w:hAnsi="Book Antiqua" w:cs="Book Antiqua"/>
          <w:b/>
          <w:color w:val="000000" w:themeColor="text1"/>
        </w:rPr>
        <w:t xml:space="preserve"> L-Editor: P-Editor: </w:t>
      </w:r>
    </w:p>
    <w:p w14:paraId="0BF4E6A3" w14:textId="77777777" w:rsidR="00A32B84" w:rsidRDefault="00A32B84" w:rsidP="00C91B7E">
      <w:pPr>
        <w:adjustRightInd w:val="0"/>
        <w:snapToGrid w:val="0"/>
        <w:spacing w:line="360" w:lineRule="auto"/>
        <w:jc w:val="both"/>
        <w:rPr>
          <w:rFonts w:ascii="Book Antiqua" w:hAnsi="Book Antiqua" w:cs="Book Antiqua"/>
          <w:b/>
          <w:color w:val="000000" w:themeColor="text1"/>
          <w:lang w:eastAsia="zh-CN"/>
        </w:rPr>
      </w:pPr>
    </w:p>
    <w:p w14:paraId="4D40C445" w14:textId="77777777" w:rsidR="00A77B3E" w:rsidRPr="00C91B7E" w:rsidRDefault="006D771F" w:rsidP="00C91B7E">
      <w:pPr>
        <w:adjustRightInd w:val="0"/>
        <w:snapToGrid w:val="0"/>
        <w:spacing w:line="360" w:lineRule="auto"/>
        <w:jc w:val="both"/>
        <w:rPr>
          <w:rFonts w:ascii="Book Antiqua" w:hAnsi="Book Antiqua"/>
          <w:color w:val="000000" w:themeColor="text1"/>
        </w:rPr>
      </w:pPr>
      <w:r w:rsidRPr="00C91B7E">
        <w:rPr>
          <w:rFonts w:ascii="Book Antiqua" w:eastAsia="Book Antiqua" w:hAnsi="Book Antiqua" w:cs="Book Antiqua"/>
          <w:b/>
          <w:color w:val="000000" w:themeColor="text1"/>
        </w:rPr>
        <w:t>Figure Legends</w:t>
      </w:r>
    </w:p>
    <w:p w14:paraId="48B668BA" w14:textId="77777777" w:rsidR="009C15F2" w:rsidRDefault="009C15F2" w:rsidP="00C91B7E">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66571201" wp14:editId="355A8B07">
            <wp:extent cx="5873970" cy="29553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3970" cy="2955341"/>
                    </a:xfrm>
                    <a:prstGeom prst="rect">
                      <a:avLst/>
                    </a:prstGeom>
                  </pic:spPr>
                </pic:pic>
              </a:graphicData>
            </a:graphic>
          </wp:inline>
        </w:drawing>
      </w:r>
      <w:r w:rsidRPr="00C91B7E">
        <w:rPr>
          <w:rFonts w:ascii="Book Antiqua" w:eastAsia="Book Antiqua" w:hAnsi="Book Antiqua" w:cs="Book Antiqua"/>
          <w:b/>
          <w:bCs/>
          <w:color w:val="000000" w:themeColor="text1"/>
        </w:rPr>
        <w:t xml:space="preserve"> </w:t>
      </w:r>
    </w:p>
    <w:p w14:paraId="18DC835C" w14:textId="77777777" w:rsidR="00A77B3E" w:rsidRDefault="006D771F" w:rsidP="00C91B7E">
      <w:pPr>
        <w:adjustRightInd w:val="0"/>
        <w:snapToGrid w:val="0"/>
        <w:spacing w:line="360" w:lineRule="auto"/>
        <w:jc w:val="both"/>
        <w:rPr>
          <w:rFonts w:ascii="Book Antiqua" w:hAnsi="Book Antiqua" w:cs="Book Antiqua"/>
          <w:color w:val="000000" w:themeColor="text1"/>
          <w:lang w:eastAsia="zh-CN"/>
        </w:rPr>
      </w:pPr>
      <w:r w:rsidRPr="00C91B7E">
        <w:rPr>
          <w:rFonts w:ascii="Book Antiqua" w:eastAsia="Book Antiqua" w:hAnsi="Book Antiqua" w:cs="Book Antiqua"/>
          <w:b/>
          <w:bCs/>
          <w:color w:val="000000" w:themeColor="text1"/>
        </w:rPr>
        <w:t xml:space="preserve">Figure 1 </w:t>
      </w:r>
      <w:r w:rsidR="001267C8" w:rsidRPr="001267C8">
        <w:rPr>
          <w:rFonts w:ascii="Book Antiqua" w:eastAsia="Book Antiqua" w:hAnsi="Book Antiqua" w:cs="Book Antiqua"/>
          <w:b/>
          <w:bCs/>
          <w:color w:val="000000" w:themeColor="text1"/>
        </w:rPr>
        <w:t xml:space="preserve">Artificial intelligence </w:t>
      </w:r>
      <w:r w:rsidRPr="00C91B7E">
        <w:rPr>
          <w:rFonts w:ascii="Book Antiqua" w:eastAsia="Book Antiqua" w:hAnsi="Book Antiqua" w:cs="Book Antiqua"/>
          <w:b/>
          <w:bCs/>
          <w:color w:val="000000" w:themeColor="text1"/>
        </w:rPr>
        <w:t>in medicinal data analysis.</w:t>
      </w:r>
      <w:r w:rsidR="00A32B84">
        <w:rPr>
          <w:rFonts w:ascii="Book Antiqua" w:hAnsi="Book Antiqua" w:cs="Book Antiqua" w:hint="eastAsia"/>
          <w:b/>
          <w:bCs/>
          <w:color w:val="000000" w:themeColor="text1"/>
          <w:lang w:eastAsia="zh-CN"/>
        </w:rPr>
        <w:t xml:space="preserve"> </w:t>
      </w:r>
      <w:r w:rsidR="001267C8" w:rsidRPr="001267C8">
        <w:rPr>
          <w:rFonts w:ascii="Book Antiqua" w:eastAsia="Book Antiqua" w:hAnsi="Book Antiqua" w:cs="Book Antiqua"/>
          <w:color w:val="000000" w:themeColor="text1"/>
        </w:rPr>
        <w:t xml:space="preserve">Artificial intelligence </w:t>
      </w:r>
      <w:r w:rsidRPr="00C91B7E">
        <w:rPr>
          <w:rFonts w:ascii="Book Antiqua" w:eastAsia="Book Antiqua" w:hAnsi="Book Antiqua" w:cs="Book Antiqua"/>
          <w:color w:val="000000" w:themeColor="text1"/>
        </w:rPr>
        <w:t xml:space="preserve">is utilized for big data analysis in the digital era. </w:t>
      </w:r>
      <w:r w:rsidR="009C15F2">
        <w:rPr>
          <w:rFonts w:ascii="Book Antiqua" w:hAnsi="Book Antiqua" w:cs="Book Antiqua" w:hint="eastAsia"/>
          <w:color w:val="000000" w:themeColor="text1"/>
          <w:lang w:eastAsia="zh-CN"/>
        </w:rPr>
        <w:t xml:space="preserve">AI: </w:t>
      </w:r>
      <w:r w:rsidR="009C15F2" w:rsidRPr="001267C8">
        <w:rPr>
          <w:rFonts w:ascii="Book Antiqua" w:eastAsia="Book Antiqua" w:hAnsi="Book Antiqua" w:cs="Book Antiqua"/>
          <w:color w:val="000000" w:themeColor="text1"/>
        </w:rPr>
        <w:t>Artificial intelligence</w:t>
      </w:r>
      <w:r w:rsidR="009C15F2">
        <w:rPr>
          <w:rFonts w:ascii="Book Antiqua" w:hAnsi="Book Antiqua" w:cs="Book Antiqua" w:hint="eastAsia"/>
          <w:color w:val="000000" w:themeColor="text1"/>
          <w:lang w:eastAsia="zh-CN"/>
        </w:rPr>
        <w:t>.</w:t>
      </w:r>
    </w:p>
    <w:p w14:paraId="5EA82774" w14:textId="77777777" w:rsidR="00680C51" w:rsidRPr="00680C51" w:rsidRDefault="00680C51" w:rsidP="00680C51">
      <w:pPr>
        <w:spacing w:line="360" w:lineRule="auto"/>
        <w:rPr>
          <w:rFonts w:ascii="Book Antiqua" w:hAnsi="Book Antiqua"/>
          <w:b/>
          <w:bCs/>
        </w:rPr>
      </w:pPr>
      <w:r>
        <w:rPr>
          <w:rFonts w:ascii="Book Antiqua" w:hAnsi="Book Antiqua"/>
          <w:b/>
          <w:bCs/>
        </w:rPr>
        <w:br w:type="page"/>
      </w:r>
      <w:r w:rsidRPr="00680C51">
        <w:rPr>
          <w:rFonts w:ascii="Book Antiqua" w:hAnsi="Book Antiqua"/>
          <w:b/>
          <w:bCs/>
        </w:rPr>
        <w:lastRenderedPageBreak/>
        <w:t xml:space="preserve">Table 1 The various roles of </w:t>
      </w:r>
      <w:r w:rsidRPr="00680C51">
        <w:rPr>
          <w:rFonts w:ascii="Book Antiqua" w:eastAsia="Book Antiqua" w:hAnsi="Book Antiqua" w:cs="Book Antiqua"/>
          <w:b/>
          <w:color w:val="000000" w:themeColor="text1"/>
        </w:rPr>
        <w:t>artificial intelligence</w:t>
      </w:r>
      <w:r w:rsidRPr="00680C51">
        <w:rPr>
          <w:rFonts w:ascii="Book Antiqua" w:hAnsi="Book Antiqua"/>
          <w:b/>
          <w:bCs/>
        </w:rPr>
        <w:t xml:space="preserve"> in cancer therapy</w:t>
      </w:r>
    </w:p>
    <w:tbl>
      <w:tblPr>
        <w:tblStyle w:val="21"/>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3228"/>
        <w:gridCol w:w="2723"/>
        <w:gridCol w:w="3409"/>
      </w:tblGrid>
      <w:tr w:rsidR="00680C51" w:rsidRPr="00A24120" w14:paraId="494F6A86" w14:textId="77777777" w:rsidTr="00E02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single" w:sz="4" w:space="0" w:color="000000" w:themeColor="text1"/>
              <w:bottom w:val="single" w:sz="4" w:space="0" w:color="000000" w:themeColor="text1"/>
            </w:tcBorders>
          </w:tcPr>
          <w:p w14:paraId="73FE6E78" w14:textId="77777777" w:rsidR="00680C51" w:rsidRPr="00A24120" w:rsidRDefault="00680C51" w:rsidP="007E0ECB">
            <w:pPr>
              <w:spacing w:line="360" w:lineRule="auto"/>
              <w:rPr>
                <w:rFonts w:ascii="Book Antiqua" w:hAnsi="Book Antiqua"/>
              </w:rPr>
            </w:pPr>
            <w:r w:rsidRPr="00A24120">
              <w:rPr>
                <w:rFonts w:ascii="Book Antiqua" w:hAnsi="Book Antiqua"/>
              </w:rPr>
              <w:t>Role of AI</w:t>
            </w:r>
          </w:p>
        </w:tc>
        <w:tc>
          <w:tcPr>
            <w:tcW w:w="1454" w:type="pct"/>
            <w:tcBorders>
              <w:top w:val="single" w:sz="4" w:space="0" w:color="000000" w:themeColor="text1"/>
              <w:bottom w:val="single" w:sz="4" w:space="0" w:color="000000" w:themeColor="text1"/>
            </w:tcBorders>
          </w:tcPr>
          <w:p w14:paraId="02E0EFED" w14:textId="77777777" w:rsidR="00680C51" w:rsidRPr="00A24120" w:rsidRDefault="00680C51" w:rsidP="007E0EC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 xml:space="preserve">Prediction </w:t>
            </w:r>
            <w:r w:rsidR="003C2433" w:rsidRPr="00A24120">
              <w:rPr>
                <w:rFonts w:ascii="Book Antiqua" w:hAnsi="Book Antiqua"/>
              </w:rPr>
              <w:t>object</w:t>
            </w:r>
          </w:p>
        </w:tc>
        <w:tc>
          <w:tcPr>
            <w:tcW w:w="1821" w:type="pct"/>
            <w:tcBorders>
              <w:top w:val="single" w:sz="4" w:space="0" w:color="000000" w:themeColor="text1"/>
              <w:bottom w:val="single" w:sz="4" w:space="0" w:color="000000" w:themeColor="text1"/>
            </w:tcBorders>
          </w:tcPr>
          <w:p w14:paraId="0A61142B" w14:textId="77777777" w:rsidR="00680C51" w:rsidRPr="00A24120" w:rsidRDefault="00680C51" w:rsidP="007E0EC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Application in cancer therapy</w:t>
            </w:r>
          </w:p>
        </w:tc>
      </w:tr>
      <w:tr w:rsidR="00680C51" w:rsidRPr="00A24120" w14:paraId="6DC263A2" w14:textId="77777777" w:rsidTr="00E02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single" w:sz="4" w:space="0" w:color="000000" w:themeColor="text1"/>
              <w:bottom w:val="none" w:sz="0" w:space="0" w:color="auto"/>
            </w:tcBorders>
          </w:tcPr>
          <w:p w14:paraId="06B66A4B"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Deep learning of cancer images</w:t>
            </w:r>
          </w:p>
        </w:tc>
        <w:tc>
          <w:tcPr>
            <w:tcW w:w="1454" w:type="pct"/>
            <w:tcBorders>
              <w:top w:val="single" w:sz="4" w:space="0" w:color="000000" w:themeColor="text1"/>
              <w:bottom w:val="none" w:sz="0" w:space="0" w:color="auto"/>
            </w:tcBorders>
          </w:tcPr>
          <w:p w14:paraId="1F187EB6"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Cancer subtypes</w:t>
            </w:r>
          </w:p>
        </w:tc>
        <w:tc>
          <w:tcPr>
            <w:tcW w:w="1821" w:type="pct"/>
            <w:tcBorders>
              <w:top w:val="single" w:sz="4" w:space="0" w:color="000000" w:themeColor="text1"/>
              <w:bottom w:val="none" w:sz="0" w:space="0" w:color="auto"/>
            </w:tcBorders>
          </w:tcPr>
          <w:p w14:paraId="09C1E031"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Diagnosis</w:t>
            </w:r>
          </w:p>
        </w:tc>
      </w:tr>
      <w:tr w:rsidR="00680C51" w:rsidRPr="00A24120" w14:paraId="0581A507" w14:textId="77777777" w:rsidTr="00E02D46">
        <w:tc>
          <w:tcPr>
            <w:cnfStyle w:val="001000000000" w:firstRow="0" w:lastRow="0" w:firstColumn="1" w:lastColumn="0" w:oddVBand="0" w:evenVBand="0" w:oddHBand="0" w:evenHBand="0" w:firstRowFirstColumn="0" w:firstRowLastColumn="0" w:lastRowFirstColumn="0" w:lastRowLastColumn="0"/>
            <w:tcW w:w="1724" w:type="pct"/>
          </w:tcPr>
          <w:p w14:paraId="557521A8"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Conditional generative adversarial network</w:t>
            </w:r>
          </w:p>
        </w:tc>
        <w:tc>
          <w:tcPr>
            <w:tcW w:w="1454" w:type="pct"/>
          </w:tcPr>
          <w:p w14:paraId="099901C7"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Morphology of cancer stem cells</w:t>
            </w:r>
          </w:p>
        </w:tc>
        <w:tc>
          <w:tcPr>
            <w:tcW w:w="1821" w:type="pct"/>
          </w:tcPr>
          <w:p w14:paraId="4DE5D74E"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Prediction of cancer drug resistance</w:t>
            </w:r>
          </w:p>
        </w:tc>
      </w:tr>
      <w:tr w:rsidR="00680C51" w:rsidRPr="00A24120" w14:paraId="2F7F94B3" w14:textId="77777777" w:rsidTr="00E02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top w:val="none" w:sz="0" w:space="0" w:color="auto"/>
              <w:bottom w:val="none" w:sz="0" w:space="0" w:color="auto"/>
            </w:tcBorders>
          </w:tcPr>
          <w:p w14:paraId="59A4C147"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Modeling of cancer immunology</w:t>
            </w:r>
          </w:p>
        </w:tc>
        <w:tc>
          <w:tcPr>
            <w:tcW w:w="1454" w:type="pct"/>
            <w:tcBorders>
              <w:top w:val="none" w:sz="0" w:space="0" w:color="auto"/>
              <w:bottom w:val="none" w:sz="0" w:space="0" w:color="auto"/>
            </w:tcBorders>
          </w:tcPr>
          <w:p w14:paraId="2097A26D"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Immunotherapy targets</w:t>
            </w:r>
          </w:p>
        </w:tc>
        <w:tc>
          <w:tcPr>
            <w:tcW w:w="1821" w:type="pct"/>
            <w:tcBorders>
              <w:top w:val="none" w:sz="0" w:space="0" w:color="auto"/>
              <w:bottom w:val="none" w:sz="0" w:space="0" w:color="auto"/>
            </w:tcBorders>
          </w:tcPr>
          <w:p w14:paraId="743EFD12" w14:textId="77777777" w:rsidR="00680C51" w:rsidRPr="00A24120" w:rsidRDefault="00680C51" w:rsidP="007E0EC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24120">
              <w:rPr>
                <w:rFonts w:ascii="Book Antiqua" w:hAnsi="Book Antiqua"/>
              </w:rPr>
              <w:t>Prediction of therapeutic targets</w:t>
            </w:r>
          </w:p>
        </w:tc>
      </w:tr>
      <w:tr w:rsidR="00680C51" w:rsidRPr="00A24120" w14:paraId="7A292254" w14:textId="77777777" w:rsidTr="00E02D46">
        <w:tc>
          <w:tcPr>
            <w:cnfStyle w:val="001000000000" w:firstRow="0" w:lastRow="0" w:firstColumn="1" w:lastColumn="0" w:oddVBand="0" w:evenVBand="0" w:oddHBand="0" w:evenHBand="0" w:firstRowFirstColumn="0" w:firstRowLastColumn="0" w:lastRowFirstColumn="0" w:lastRowLastColumn="0"/>
            <w:tcW w:w="1724" w:type="pct"/>
          </w:tcPr>
          <w:p w14:paraId="4C7865ED" w14:textId="77777777" w:rsidR="00680C51" w:rsidRPr="00A24120" w:rsidRDefault="00680C51" w:rsidP="007E0ECB">
            <w:pPr>
              <w:spacing w:line="360" w:lineRule="auto"/>
              <w:rPr>
                <w:rFonts w:ascii="Book Antiqua" w:hAnsi="Book Antiqua"/>
                <w:b w:val="0"/>
                <w:bCs w:val="0"/>
              </w:rPr>
            </w:pPr>
            <w:r w:rsidRPr="00A24120">
              <w:rPr>
                <w:rFonts w:ascii="Book Antiqua" w:hAnsi="Book Antiqua"/>
                <w:b w:val="0"/>
                <w:bCs w:val="0"/>
              </w:rPr>
              <w:t>In silico profiling of microRNA networks</w:t>
            </w:r>
          </w:p>
        </w:tc>
        <w:tc>
          <w:tcPr>
            <w:tcW w:w="1454" w:type="pct"/>
          </w:tcPr>
          <w:p w14:paraId="41EB1934"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Cancer phenotypes</w:t>
            </w:r>
          </w:p>
        </w:tc>
        <w:tc>
          <w:tcPr>
            <w:tcW w:w="1821" w:type="pct"/>
          </w:tcPr>
          <w:p w14:paraId="7332AD24" w14:textId="77777777" w:rsidR="00680C51" w:rsidRPr="00A24120" w:rsidRDefault="00680C51" w:rsidP="007E0EC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24120">
              <w:rPr>
                <w:rFonts w:ascii="Book Antiqua" w:hAnsi="Book Antiqua"/>
              </w:rPr>
              <w:t>Classification of cancer and identification of therapeutic targets</w:t>
            </w:r>
          </w:p>
        </w:tc>
      </w:tr>
    </w:tbl>
    <w:p w14:paraId="1716F238" w14:textId="77777777" w:rsidR="00680C51" w:rsidRPr="00680C51" w:rsidRDefault="00680C51" w:rsidP="00680C51">
      <w:pPr>
        <w:spacing w:line="360" w:lineRule="auto"/>
        <w:rPr>
          <w:rFonts w:ascii="Book Antiqua" w:hAnsi="Book Antiqua"/>
          <w:lang w:eastAsia="zh-CN"/>
        </w:rPr>
      </w:pPr>
      <w:r>
        <w:rPr>
          <w:rFonts w:ascii="Book Antiqua" w:hAnsi="Book Antiqua" w:cs="Book Antiqua" w:hint="eastAsia"/>
          <w:color w:val="000000" w:themeColor="text1"/>
          <w:lang w:eastAsia="zh-CN"/>
        </w:rPr>
        <w:t xml:space="preserve">AI: </w:t>
      </w:r>
      <w:r w:rsidRPr="001267C8">
        <w:rPr>
          <w:rFonts w:ascii="Book Antiqua" w:eastAsia="Book Antiqua" w:hAnsi="Book Antiqua" w:cs="Book Antiqua"/>
          <w:color w:val="000000" w:themeColor="text1"/>
        </w:rPr>
        <w:t>Artificial intelligence</w:t>
      </w:r>
      <w:r>
        <w:rPr>
          <w:rFonts w:ascii="Book Antiqua" w:hAnsi="Book Antiqua" w:cs="Book Antiqua" w:hint="eastAsia"/>
          <w:color w:val="000000" w:themeColor="text1"/>
          <w:lang w:eastAsia="zh-CN"/>
        </w:rPr>
        <w:t>.</w:t>
      </w:r>
    </w:p>
    <w:sectPr w:rsidR="00680C51" w:rsidRPr="0068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FBCF" w14:textId="77777777" w:rsidR="00681A41" w:rsidRDefault="00681A41" w:rsidP="009A7494">
      <w:r>
        <w:separator/>
      </w:r>
    </w:p>
  </w:endnote>
  <w:endnote w:type="continuationSeparator" w:id="0">
    <w:p w14:paraId="21C957CA" w14:textId="77777777" w:rsidR="00681A41" w:rsidRDefault="00681A41" w:rsidP="009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091474"/>
      <w:docPartObj>
        <w:docPartGallery w:val="Page Numbers (Bottom of Page)"/>
        <w:docPartUnique/>
      </w:docPartObj>
    </w:sdtPr>
    <w:sdtEndPr/>
    <w:sdtContent>
      <w:sdt>
        <w:sdtPr>
          <w:id w:val="860082579"/>
          <w:docPartObj>
            <w:docPartGallery w:val="Page Numbers (Top of Page)"/>
            <w:docPartUnique/>
          </w:docPartObj>
        </w:sdtPr>
        <w:sdtEndPr/>
        <w:sdtContent>
          <w:p w14:paraId="69BD2617" w14:textId="77777777" w:rsidR="009A7494" w:rsidRDefault="009A749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08F3">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08F3">
              <w:rPr>
                <w:b/>
                <w:bCs/>
                <w:noProof/>
              </w:rPr>
              <w:t>15</w:t>
            </w:r>
            <w:r>
              <w:rPr>
                <w:b/>
                <w:bCs/>
                <w:sz w:val="24"/>
                <w:szCs w:val="24"/>
              </w:rPr>
              <w:fldChar w:fldCharType="end"/>
            </w:r>
          </w:p>
        </w:sdtContent>
      </w:sdt>
    </w:sdtContent>
  </w:sdt>
  <w:p w14:paraId="186B3998" w14:textId="77777777" w:rsidR="009A7494" w:rsidRDefault="009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7839" w14:textId="77777777" w:rsidR="00681A41" w:rsidRDefault="00681A41" w:rsidP="009A7494">
      <w:r>
        <w:separator/>
      </w:r>
    </w:p>
  </w:footnote>
  <w:footnote w:type="continuationSeparator" w:id="0">
    <w:p w14:paraId="1A7FB8FA" w14:textId="77777777" w:rsidR="00681A41" w:rsidRDefault="00681A41" w:rsidP="009A7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874"/>
    <w:rsid w:val="0007524C"/>
    <w:rsid w:val="001145FD"/>
    <w:rsid w:val="001267C8"/>
    <w:rsid w:val="001A5C88"/>
    <w:rsid w:val="001F0556"/>
    <w:rsid w:val="002721B7"/>
    <w:rsid w:val="002961D4"/>
    <w:rsid w:val="002B4450"/>
    <w:rsid w:val="002B5A49"/>
    <w:rsid w:val="002C34C6"/>
    <w:rsid w:val="003120C6"/>
    <w:rsid w:val="003A5A89"/>
    <w:rsid w:val="003C2433"/>
    <w:rsid w:val="00524E4F"/>
    <w:rsid w:val="005B5582"/>
    <w:rsid w:val="005F1586"/>
    <w:rsid w:val="006201DE"/>
    <w:rsid w:val="00680C51"/>
    <w:rsid w:val="00681A41"/>
    <w:rsid w:val="006D771F"/>
    <w:rsid w:val="006E7726"/>
    <w:rsid w:val="00707CE5"/>
    <w:rsid w:val="007136C7"/>
    <w:rsid w:val="00760072"/>
    <w:rsid w:val="00760AF4"/>
    <w:rsid w:val="007A4CC1"/>
    <w:rsid w:val="007B0278"/>
    <w:rsid w:val="008A3475"/>
    <w:rsid w:val="008E08F3"/>
    <w:rsid w:val="00942573"/>
    <w:rsid w:val="009A4C3E"/>
    <w:rsid w:val="009A7494"/>
    <w:rsid w:val="009C15F2"/>
    <w:rsid w:val="00A32B84"/>
    <w:rsid w:val="00A77B3E"/>
    <w:rsid w:val="00B45165"/>
    <w:rsid w:val="00C91B7E"/>
    <w:rsid w:val="00CA2A55"/>
    <w:rsid w:val="00CE429C"/>
    <w:rsid w:val="00D04E6B"/>
    <w:rsid w:val="00D44806"/>
    <w:rsid w:val="00DA7E52"/>
    <w:rsid w:val="00E02D46"/>
    <w:rsid w:val="00E20FD5"/>
    <w:rsid w:val="00F94CD7"/>
    <w:rsid w:val="00FF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F4F21"/>
  <w15:docId w15:val="{5E25BD41-360A-45EE-868E-82D999C0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4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7494"/>
    <w:rPr>
      <w:sz w:val="18"/>
      <w:szCs w:val="18"/>
    </w:rPr>
  </w:style>
  <w:style w:type="paragraph" w:styleId="a5">
    <w:name w:val="footer"/>
    <w:basedOn w:val="a"/>
    <w:link w:val="a6"/>
    <w:uiPriority w:val="99"/>
    <w:rsid w:val="009A7494"/>
    <w:pPr>
      <w:tabs>
        <w:tab w:val="center" w:pos="4153"/>
        <w:tab w:val="right" w:pos="8306"/>
      </w:tabs>
      <w:snapToGrid w:val="0"/>
    </w:pPr>
    <w:rPr>
      <w:sz w:val="18"/>
      <w:szCs w:val="18"/>
    </w:rPr>
  </w:style>
  <w:style w:type="character" w:customStyle="1" w:styleId="a6">
    <w:name w:val="页脚 字符"/>
    <w:basedOn w:val="a0"/>
    <w:link w:val="a5"/>
    <w:uiPriority w:val="99"/>
    <w:rsid w:val="009A7494"/>
    <w:rPr>
      <w:sz w:val="18"/>
      <w:szCs w:val="18"/>
    </w:rPr>
  </w:style>
  <w:style w:type="paragraph" w:styleId="a7">
    <w:name w:val="Normal (Web)"/>
    <w:basedOn w:val="a"/>
    <w:uiPriority w:val="99"/>
    <w:unhideWhenUsed/>
    <w:rsid w:val="00C91B7E"/>
    <w:pPr>
      <w:spacing w:before="100" w:beforeAutospacing="1" w:after="100" w:afterAutospacing="1"/>
    </w:pPr>
    <w:rPr>
      <w:rFonts w:ascii="宋体" w:eastAsia="宋体" w:hAnsi="宋体" w:cs="宋体"/>
      <w:lang w:eastAsia="zh-CN"/>
    </w:rPr>
  </w:style>
  <w:style w:type="character" w:styleId="a8">
    <w:name w:val="Strong"/>
    <w:basedOn w:val="a0"/>
    <w:uiPriority w:val="22"/>
    <w:qFormat/>
    <w:rsid w:val="007A4CC1"/>
    <w:rPr>
      <w:b/>
      <w:bCs/>
    </w:rPr>
  </w:style>
  <w:style w:type="paragraph" w:styleId="a9">
    <w:name w:val="Balloon Text"/>
    <w:basedOn w:val="a"/>
    <w:link w:val="aa"/>
    <w:rsid w:val="009C15F2"/>
    <w:rPr>
      <w:sz w:val="18"/>
      <w:szCs w:val="18"/>
    </w:rPr>
  </w:style>
  <w:style w:type="character" w:customStyle="1" w:styleId="aa">
    <w:name w:val="批注框文本 字符"/>
    <w:basedOn w:val="a0"/>
    <w:link w:val="a9"/>
    <w:rsid w:val="009C15F2"/>
    <w:rPr>
      <w:sz w:val="18"/>
      <w:szCs w:val="18"/>
    </w:rPr>
  </w:style>
  <w:style w:type="table" w:customStyle="1" w:styleId="21">
    <w:name w:val="无格式表格 21"/>
    <w:basedOn w:val="a1"/>
    <w:uiPriority w:val="42"/>
    <w:rsid w:val="00680C51"/>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Hyperlink"/>
    <w:basedOn w:val="a0"/>
    <w:unhideWhenUsed/>
    <w:rsid w:val="002B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72538">
      <w:bodyDiv w:val="1"/>
      <w:marLeft w:val="0"/>
      <w:marRight w:val="0"/>
      <w:marTop w:val="0"/>
      <w:marBottom w:val="0"/>
      <w:divBdr>
        <w:top w:val="none" w:sz="0" w:space="0" w:color="auto"/>
        <w:left w:val="none" w:sz="0" w:space="0" w:color="auto"/>
        <w:bottom w:val="none" w:sz="0" w:space="0" w:color="auto"/>
        <w:right w:val="none" w:sz="0" w:space="0" w:color="auto"/>
      </w:divBdr>
      <w:divsChild>
        <w:div w:id="699403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hdl.handle.net/1721.1/52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2020-09-22T18:47:00Z</dcterms:created>
  <dcterms:modified xsi:type="dcterms:W3CDTF">2020-09-22T18:47:00Z</dcterms:modified>
</cp:coreProperties>
</file>