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999312" w14:textId="77777777" w:rsidR="00A77B3E" w:rsidRDefault="00B2178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3AC03CA" w14:textId="77777777" w:rsidR="00A77B3E" w:rsidRDefault="00B2178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58462</w:t>
      </w:r>
    </w:p>
    <w:p w14:paraId="391A2597" w14:textId="77777777" w:rsidR="00A77B3E" w:rsidRDefault="00B2178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B20D717" w14:textId="77777777" w:rsidR="00A77B3E" w:rsidRDefault="00A77B3E">
      <w:pPr>
        <w:spacing w:line="360" w:lineRule="auto"/>
        <w:jc w:val="both"/>
      </w:pPr>
    </w:p>
    <w:p w14:paraId="75E860E6" w14:textId="2C29E01A" w:rsidR="00A77B3E" w:rsidRDefault="00B2178A">
      <w:pPr>
        <w:spacing w:line="360" w:lineRule="auto"/>
        <w:jc w:val="both"/>
      </w:pPr>
      <w:r>
        <w:rPr>
          <w:rFonts w:ascii="Book Antiqua" w:eastAsia="Book Antiqua" w:hAnsi="Book Antiqua" w:cs="Book Antiqua"/>
          <w:b/>
          <w:color w:val="000000"/>
        </w:rPr>
        <w:t>Multiple ectopic goiter in the retroperitoneum, abdominal wall, liver, and diaphragm</w:t>
      </w:r>
      <w:r w:rsidR="00062F39">
        <w:rPr>
          <w:rFonts w:ascii="Book Antiqua" w:eastAsia="Book Antiqua" w:hAnsi="Book Antiqua" w:cs="Book Antiqua"/>
          <w:b/>
          <w:color w:val="000000"/>
        </w:rPr>
        <w:t>:</w:t>
      </w:r>
      <w:r>
        <w:rPr>
          <w:rFonts w:ascii="Book Antiqua" w:eastAsia="Book Antiqua" w:hAnsi="Book Antiqua" w:cs="Book Antiqua"/>
          <w:b/>
          <w:color w:val="000000"/>
        </w:rPr>
        <w:t xml:space="preserve"> </w:t>
      </w:r>
      <w:r w:rsidR="00062F39">
        <w:rPr>
          <w:rFonts w:ascii="Book Antiqua" w:eastAsia="Book Antiqua" w:hAnsi="Book Antiqua" w:cs="Book Antiqua"/>
          <w:b/>
          <w:color w:val="000000"/>
        </w:rPr>
        <w:t>A</w:t>
      </w:r>
      <w:r>
        <w:rPr>
          <w:rFonts w:ascii="Book Antiqua" w:eastAsia="Book Antiqua" w:hAnsi="Book Antiqua" w:cs="Book Antiqua"/>
          <w:b/>
          <w:color w:val="000000"/>
        </w:rPr>
        <w:t xml:space="preserve"> case report and </w:t>
      </w:r>
      <w:r w:rsidR="00062F39" w:rsidRPr="00062F39">
        <w:rPr>
          <w:rFonts w:ascii="Book Antiqua" w:eastAsia="Book Antiqua" w:hAnsi="Book Antiqua" w:cs="Book Antiqua"/>
          <w:b/>
          <w:color w:val="000000"/>
        </w:rPr>
        <w:t>review of literature</w:t>
      </w:r>
    </w:p>
    <w:p w14:paraId="6EDA45B2" w14:textId="77777777" w:rsidR="00A77B3E" w:rsidRDefault="00A77B3E">
      <w:pPr>
        <w:spacing w:line="360" w:lineRule="auto"/>
        <w:jc w:val="both"/>
      </w:pPr>
    </w:p>
    <w:p w14:paraId="46B0BE77" w14:textId="60952F7C" w:rsidR="00A77B3E" w:rsidRDefault="00062F39">
      <w:pPr>
        <w:spacing w:line="360" w:lineRule="auto"/>
        <w:jc w:val="both"/>
      </w:pPr>
      <w:r>
        <w:rPr>
          <w:rFonts w:ascii="Book Antiqua" w:eastAsia="Book Antiqua" w:hAnsi="Book Antiqua" w:cs="Book Antiqua"/>
          <w:color w:val="000000"/>
        </w:rPr>
        <w:t>Qin</w:t>
      </w:r>
      <w:r>
        <w:rPr>
          <w:rFonts w:ascii="Book Antiqua" w:eastAsia="Book Antiqua" w:hAnsi="Book Antiqua" w:cs="Book Antiqua"/>
          <w:color w:val="000000"/>
          <w:shd w:val="clear" w:color="auto" w:fill="FFFFFF"/>
        </w:rPr>
        <w:t xml:space="preserve"> LH </w:t>
      </w:r>
      <w:r w:rsidRPr="00D36232">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shd w:val="clear" w:color="auto" w:fill="FFFFFF"/>
        </w:rPr>
        <w:t xml:space="preserve">. </w:t>
      </w:r>
      <w:r w:rsidR="00B2178A">
        <w:rPr>
          <w:rFonts w:ascii="Book Antiqua" w:eastAsia="Book Antiqua" w:hAnsi="Book Antiqua" w:cs="Book Antiqua"/>
          <w:color w:val="000000"/>
          <w:shd w:val="clear" w:color="auto" w:fill="FFFFFF"/>
        </w:rPr>
        <w:t xml:space="preserve">Two-year follow-up of </w:t>
      </w:r>
      <w:r w:rsidR="00042A30">
        <w:rPr>
          <w:rFonts w:ascii="Book Antiqua" w:eastAsia="Book Antiqua" w:hAnsi="Book Antiqua" w:cs="Book Antiqua"/>
          <w:color w:val="000000"/>
          <w:shd w:val="clear" w:color="auto" w:fill="FFFFFF"/>
        </w:rPr>
        <w:t>mu</w:t>
      </w:r>
      <w:r w:rsidR="00B2178A">
        <w:rPr>
          <w:rFonts w:ascii="Book Antiqua" w:eastAsia="Book Antiqua" w:hAnsi="Book Antiqua" w:cs="Book Antiqua"/>
          <w:color w:val="000000"/>
          <w:shd w:val="clear" w:color="auto" w:fill="FFFFFF"/>
        </w:rPr>
        <w:t xml:space="preserve">ltiple ectopic goiter </w:t>
      </w:r>
    </w:p>
    <w:p w14:paraId="0587BE5D" w14:textId="77777777" w:rsidR="00A77B3E" w:rsidRDefault="00A77B3E">
      <w:pPr>
        <w:spacing w:line="360" w:lineRule="auto"/>
        <w:jc w:val="both"/>
      </w:pPr>
    </w:p>
    <w:p w14:paraId="439EB52D" w14:textId="2F0116BE" w:rsidR="00A77B3E" w:rsidRDefault="00B2178A">
      <w:pPr>
        <w:spacing w:line="360" w:lineRule="auto"/>
        <w:jc w:val="both"/>
      </w:pPr>
      <w:r>
        <w:rPr>
          <w:rFonts w:ascii="Book Antiqua" w:eastAsia="Book Antiqua" w:hAnsi="Book Antiqua" w:cs="Book Antiqua"/>
          <w:color w:val="000000"/>
        </w:rPr>
        <w:t xml:space="preserve">Lan-Hui Qin, Feng-Yi He,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w:t>
      </w:r>
      <w:r w:rsidR="00042A30">
        <w:rPr>
          <w:rFonts w:ascii="Book Antiqua" w:eastAsia="Book Antiqua" w:hAnsi="Book Antiqua" w:cs="Book Antiqua"/>
          <w:color w:val="000000"/>
        </w:rPr>
        <w:t>Y</w:t>
      </w:r>
      <w:r>
        <w:rPr>
          <w:rFonts w:ascii="Book Antiqua" w:eastAsia="Book Antiqua" w:hAnsi="Book Antiqua" w:cs="Book Antiqua"/>
          <w:color w:val="000000"/>
        </w:rPr>
        <w:t>uan Liao</w:t>
      </w:r>
    </w:p>
    <w:p w14:paraId="3A994C73" w14:textId="77777777" w:rsidR="00A77B3E" w:rsidRDefault="00A77B3E">
      <w:pPr>
        <w:spacing w:line="360" w:lineRule="auto"/>
        <w:jc w:val="both"/>
      </w:pPr>
    </w:p>
    <w:p w14:paraId="2616AE19" w14:textId="77777777" w:rsidR="00A77B3E" w:rsidRDefault="00B2178A">
      <w:pPr>
        <w:spacing w:line="360" w:lineRule="auto"/>
        <w:jc w:val="both"/>
      </w:pPr>
      <w:r>
        <w:rPr>
          <w:rFonts w:ascii="Book Antiqua" w:eastAsia="Book Antiqua" w:hAnsi="Book Antiqua" w:cs="Book Antiqua"/>
          <w:b/>
          <w:bCs/>
          <w:color w:val="000000"/>
        </w:rPr>
        <w:t xml:space="preserve">Lan-Hui Qin, Feng-Yi He, </w:t>
      </w:r>
      <w:r>
        <w:rPr>
          <w:rFonts w:ascii="Book Antiqua" w:eastAsia="Book Antiqua" w:hAnsi="Book Antiqua" w:cs="Book Antiqua"/>
          <w:color w:val="000000"/>
        </w:rPr>
        <w:t>Department of Radiology, Guangxi Medical University, Nanning 530021, Guangxi Zhuang Autonomous Region, China</w:t>
      </w:r>
    </w:p>
    <w:p w14:paraId="4F21B226" w14:textId="77777777" w:rsidR="00A77B3E" w:rsidRDefault="00A77B3E">
      <w:pPr>
        <w:spacing w:line="360" w:lineRule="auto"/>
        <w:jc w:val="both"/>
      </w:pPr>
    </w:p>
    <w:p w14:paraId="5ABC3711" w14:textId="396F6BBA" w:rsidR="00A77B3E" w:rsidRDefault="00B2178A">
      <w:pPr>
        <w:spacing w:line="360" w:lineRule="auto"/>
        <w:jc w:val="both"/>
      </w:pP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w:t>
      </w:r>
      <w:r w:rsidR="00042A30">
        <w:rPr>
          <w:rFonts w:ascii="Book Antiqua" w:eastAsia="Book Antiqua" w:hAnsi="Book Antiqua" w:cs="Book Antiqua"/>
          <w:b/>
          <w:bCs/>
          <w:color w:val="000000"/>
        </w:rPr>
        <w:t>Y</w:t>
      </w:r>
      <w:r>
        <w:rPr>
          <w:rFonts w:ascii="Book Antiqua" w:eastAsia="Book Antiqua" w:hAnsi="Book Antiqua" w:cs="Book Antiqua"/>
          <w:b/>
          <w:bCs/>
          <w:color w:val="000000"/>
        </w:rPr>
        <w:t xml:space="preserve">uan Liao, </w:t>
      </w:r>
      <w:r>
        <w:rPr>
          <w:rFonts w:ascii="Book Antiqua" w:eastAsia="Book Antiqua" w:hAnsi="Book Antiqua" w:cs="Book Antiqua"/>
          <w:color w:val="000000"/>
        </w:rPr>
        <w:t>Department of Radiology, The First Affiliated Hospital of Guangxi Medical University, Nanning 530021, Guangxi Zhuang Autonomous Region, China</w:t>
      </w:r>
    </w:p>
    <w:p w14:paraId="01996A29" w14:textId="77777777" w:rsidR="00A77B3E" w:rsidRDefault="00A77B3E">
      <w:pPr>
        <w:spacing w:line="360" w:lineRule="auto"/>
        <w:jc w:val="both"/>
      </w:pPr>
    </w:p>
    <w:p w14:paraId="758A5858" w14:textId="63E9DC5F" w:rsidR="00A77B3E" w:rsidRDefault="00B2178A">
      <w:pPr>
        <w:spacing w:line="360" w:lineRule="auto"/>
        <w:jc w:val="both"/>
      </w:pPr>
      <w:r>
        <w:rPr>
          <w:rFonts w:ascii="Book Antiqua" w:eastAsia="Book Antiqua" w:hAnsi="Book Antiqua" w:cs="Book Antiqua"/>
          <w:b/>
          <w:bCs/>
          <w:color w:val="000000"/>
        </w:rPr>
        <w:t>Author contributions:</w:t>
      </w:r>
      <w:r w:rsidR="00C47E85">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Qin </w:t>
      </w:r>
      <w:r w:rsidR="00062F39">
        <w:rPr>
          <w:rFonts w:ascii="Book Antiqua" w:eastAsia="Book Antiqua" w:hAnsi="Book Antiqua" w:cs="Book Antiqua"/>
          <w:color w:val="000000"/>
        </w:rPr>
        <w:t xml:space="preserve">LH </w:t>
      </w:r>
      <w:r>
        <w:rPr>
          <w:rFonts w:ascii="Book Antiqua" w:eastAsia="Book Antiqua" w:hAnsi="Book Antiqua" w:cs="Book Antiqua"/>
          <w:color w:val="000000"/>
        </w:rPr>
        <w:t xml:space="preserve">drafted and prepared </w:t>
      </w:r>
      <w:r w:rsidR="009F3340">
        <w:rPr>
          <w:rFonts w:ascii="Book Antiqua" w:eastAsia="Book Antiqua" w:hAnsi="Book Antiqua" w:cs="Book Antiqua"/>
          <w:color w:val="000000"/>
        </w:rPr>
        <w:t xml:space="preserve">the </w:t>
      </w:r>
      <w:r>
        <w:rPr>
          <w:rFonts w:ascii="Book Antiqua" w:eastAsia="Book Antiqua" w:hAnsi="Book Antiqua" w:cs="Book Antiqua"/>
          <w:color w:val="000000"/>
        </w:rPr>
        <w:t xml:space="preserve">manuscript for final publication; Qin </w:t>
      </w:r>
      <w:r w:rsidR="00062F39">
        <w:rPr>
          <w:rFonts w:ascii="Book Antiqua" w:eastAsia="Book Antiqua" w:hAnsi="Book Antiqua" w:cs="Book Antiqua"/>
          <w:color w:val="000000"/>
        </w:rPr>
        <w:t xml:space="preserve">LH and </w:t>
      </w:r>
      <w:r>
        <w:rPr>
          <w:rFonts w:ascii="Book Antiqua" w:eastAsia="Book Antiqua" w:hAnsi="Book Antiqua" w:cs="Book Antiqua"/>
          <w:color w:val="000000"/>
        </w:rPr>
        <w:t xml:space="preserve">He </w:t>
      </w:r>
      <w:r w:rsidR="00062F39">
        <w:rPr>
          <w:rFonts w:ascii="Book Antiqua" w:eastAsia="Book Antiqua" w:hAnsi="Book Antiqua" w:cs="Book Antiqua"/>
          <w:color w:val="000000"/>
        </w:rPr>
        <w:t xml:space="preserve">FY </w:t>
      </w:r>
      <w:r>
        <w:rPr>
          <w:rFonts w:ascii="Book Antiqua" w:eastAsia="Book Antiqua" w:hAnsi="Book Antiqua" w:cs="Book Antiqua"/>
          <w:color w:val="000000"/>
        </w:rPr>
        <w:t xml:space="preserve">reviewed the literature and drafted the manuscript; Liao </w:t>
      </w:r>
      <w:r w:rsidR="00062F39">
        <w:rPr>
          <w:rFonts w:ascii="Book Antiqua" w:eastAsia="Book Antiqua" w:hAnsi="Book Antiqua" w:cs="Book Antiqua"/>
          <w:color w:val="000000"/>
        </w:rPr>
        <w:t xml:space="preserve">JY </w:t>
      </w:r>
      <w:r>
        <w:rPr>
          <w:rFonts w:ascii="Book Antiqua" w:eastAsia="Book Antiqua" w:hAnsi="Book Antiqua" w:cs="Book Antiqua"/>
          <w:color w:val="000000"/>
        </w:rPr>
        <w:t>performed consultation and revised the manuscript</w:t>
      </w:r>
      <w:r w:rsidR="00062F39">
        <w:rPr>
          <w:rFonts w:ascii="Book Antiqua" w:eastAsia="Book Antiqua" w:hAnsi="Book Antiqua" w:cs="Book Antiqua"/>
          <w:color w:val="000000"/>
        </w:rPr>
        <w:t>; a</w:t>
      </w:r>
      <w:r>
        <w:rPr>
          <w:rFonts w:ascii="Book Antiqua" w:eastAsia="Book Antiqua" w:hAnsi="Book Antiqua" w:cs="Book Antiqua"/>
          <w:color w:val="000000"/>
        </w:rPr>
        <w:t>ll authors issued final approval for the version to be submitted.</w:t>
      </w:r>
    </w:p>
    <w:p w14:paraId="576C23AD" w14:textId="77777777" w:rsidR="00A77B3E" w:rsidRDefault="00A77B3E">
      <w:pPr>
        <w:spacing w:line="360" w:lineRule="auto"/>
        <w:jc w:val="both"/>
      </w:pPr>
    </w:p>
    <w:p w14:paraId="6AA18507" w14:textId="77777777" w:rsidR="00A77B3E" w:rsidRDefault="00B2178A">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Natural Science Foundation of China, No. 81360220.</w:t>
      </w:r>
    </w:p>
    <w:p w14:paraId="51794DEF" w14:textId="77777777" w:rsidR="00A77B3E" w:rsidRDefault="00A77B3E">
      <w:pPr>
        <w:spacing w:line="360" w:lineRule="auto"/>
        <w:jc w:val="both"/>
      </w:pPr>
    </w:p>
    <w:p w14:paraId="35AFB559" w14:textId="1E82622C" w:rsidR="00A77B3E" w:rsidRDefault="00B2178A">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w:t>
      </w:r>
      <w:r w:rsidRPr="002A6629">
        <w:rPr>
          <w:rFonts w:ascii="Book Antiqua" w:eastAsia="Book Antiqua" w:hAnsi="Book Antiqua" w:cs="Book Antiqua"/>
          <w:b/>
          <w:bCs/>
          <w:caps/>
          <w:color w:val="000000"/>
        </w:rPr>
        <w:t>y</w:t>
      </w:r>
      <w:r>
        <w:rPr>
          <w:rFonts w:ascii="Book Antiqua" w:eastAsia="Book Antiqua" w:hAnsi="Book Antiqua" w:cs="Book Antiqua"/>
          <w:b/>
          <w:bCs/>
          <w:color w:val="000000"/>
        </w:rPr>
        <w:t xml:space="preserve">uan Liao, MD, PhD, Professor, </w:t>
      </w:r>
      <w:r>
        <w:rPr>
          <w:rFonts w:ascii="Book Antiqua" w:eastAsia="Book Antiqua" w:hAnsi="Book Antiqua" w:cs="Book Antiqua"/>
          <w:color w:val="000000"/>
        </w:rPr>
        <w:t>Department of Radiology, The First Affiliated Hospital of Guangxi Medical University, N</w:t>
      </w:r>
      <w:r w:rsidR="00677F72">
        <w:rPr>
          <w:rFonts w:ascii="Book Antiqua" w:eastAsia="Book Antiqua" w:hAnsi="Book Antiqua" w:cs="Book Antiqua"/>
          <w:color w:val="000000"/>
        </w:rPr>
        <w:t>o</w:t>
      </w:r>
      <w:r>
        <w:rPr>
          <w:rFonts w:ascii="Book Antiqua" w:eastAsia="Book Antiqua" w:hAnsi="Book Antiqua" w:cs="Book Antiqua"/>
          <w:color w:val="000000"/>
        </w:rPr>
        <w:t>.</w:t>
      </w:r>
      <w:r w:rsidR="00677F72">
        <w:rPr>
          <w:rFonts w:ascii="Book Antiqua" w:eastAsia="Book Antiqua" w:hAnsi="Book Antiqua" w:cs="Book Antiqua"/>
          <w:color w:val="000000"/>
        </w:rPr>
        <w:t xml:space="preserve"> </w:t>
      </w:r>
      <w:r>
        <w:rPr>
          <w:rFonts w:ascii="Book Antiqua" w:eastAsia="Book Antiqua" w:hAnsi="Book Antiqua" w:cs="Book Antiqua"/>
          <w:color w:val="000000"/>
        </w:rPr>
        <w:t xml:space="preserve">22 </w:t>
      </w:r>
      <w:proofErr w:type="spellStart"/>
      <w:r>
        <w:rPr>
          <w:rFonts w:ascii="Book Antiqua" w:eastAsia="Book Antiqua" w:hAnsi="Book Antiqua" w:cs="Book Antiqua"/>
          <w:color w:val="000000"/>
        </w:rPr>
        <w:t>Shuangyong</w:t>
      </w:r>
      <w:proofErr w:type="spellEnd"/>
      <w:r>
        <w:rPr>
          <w:rFonts w:ascii="Book Antiqua" w:eastAsia="Book Antiqua" w:hAnsi="Book Antiqua" w:cs="Book Antiqua"/>
          <w:color w:val="000000"/>
        </w:rPr>
        <w:t xml:space="preserve"> Road, Nanning 530021, Guangxi Zhuang Autonomous Region, China. liaojinyuan@gxmu.edu.cn</w:t>
      </w:r>
    </w:p>
    <w:p w14:paraId="30CCE3E9" w14:textId="77777777" w:rsidR="00A77B3E" w:rsidRDefault="00A77B3E">
      <w:pPr>
        <w:spacing w:line="360" w:lineRule="auto"/>
        <w:jc w:val="both"/>
      </w:pPr>
    </w:p>
    <w:p w14:paraId="3F502D8C" w14:textId="77777777" w:rsidR="00A77B3E" w:rsidRDefault="00B2178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23, 2020</w:t>
      </w:r>
    </w:p>
    <w:p w14:paraId="01F02DC7" w14:textId="77777777" w:rsidR="00A77B3E" w:rsidRDefault="00B2178A">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August 19, 2020</w:t>
      </w:r>
    </w:p>
    <w:p w14:paraId="7618DD91" w14:textId="4CE7B9A4" w:rsidR="00A77B3E" w:rsidRPr="00BE08FF" w:rsidRDefault="00B2178A" w:rsidP="00BE08FF">
      <w:pPr>
        <w:snapToGrid w:val="0"/>
        <w:spacing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t xml:space="preserve">Accepted: </w:t>
      </w:r>
      <w:bookmarkStart w:id="0" w:name="_Hlk50781202"/>
      <w:bookmarkStart w:id="1" w:name="OLE_LINK106"/>
      <w:r w:rsidR="00BE08FF" w:rsidRPr="009E21A1">
        <w:rPr>
          <w:rFonts w:ascii="Book Antiqua" w:hAnsi="Book Antiqua" w:cs="Arial"/>
          <w:color w:val="000000" w:themeColor="text1"/>
          <w:shd w:val="clear" w:color="auto" w:fill="FFFFFF"/>
        </w:rPr>
        <w:t>September 2</w:t>
      </w:r>
      <w:r w:rsidR="00BE08FF">
        <w:rPr>
          <w:rFonts w:ascii="Book Antiqua" w:hAnsi="Book Antiqua" w:cs="Arial"/>
          <w:color w:val="000000" w:themeColor="text1"/>
          <w:shd w:val="clear" w:color="auto" w:fill="FFFFFF"/>
        </w:rPr>
        <w:t>5</w:t>
      </w:r>
      <w:r w:rsidR="00BE08FF" w:rsidRPr="009E21A1">
        <w:rPr>
          <w:rFonts w:ascii="Book Antiqua" w:hAnsi="Book Antiqua" w:cs="Arial"/>
          <w:color w:val="000000" w:themeColor="text1"/>
          <w:shd w:val="clear" w:color="auto" w:fill="FFFFFF"/>
        </w:rPr>
        <w:t>, 2020</w:t>
      </w:r>
      <w:bookmarkEnd w:id="0"/>
      <w:bookmarkEnd w:id="1"/>
    </w:p>
    <w:p w14:paraId="32F8FF50" w14:textId="77777777" w:rsidR="00A77B3E" w:rsidRDefault="00B2178A">
      <w:pPr>
        <w:spacing w:line="360" w:lineRule="auto"/>
        <w:jc w:val="both"/>
      </w:pPr>
      <w:r>
        <w:rPr>
          <w:rFonts w:ascii="Book Antiqua" w:eastAsia="Book Antiqua" w:hAnsi="Book Antiqua" w:cs="Book Antiqua"/>
          <w:b/>
          <w:bCs/>
          <w:color w:val="000000"/>
        </w:rPr>
        <w:t xml:space="preserve">Published online: </w:t>
      </w:r>
    </w:p>
    <w:p w14:paraId="15675F61"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39C2D25F" w14:textId="77777777" w:rsidR="00A77B3E" w:rsidRDefault="00B2178A">
      <w:pPr>
        <w:spacing w:line="360" w:lineRule="auto"/>
        <w:jc w:val="both"/>
      </w:pPr>
      <w:r>
        <w:rPr>
          <w:rFonts w:ascii="Book Antiqua" w:eastAsia="Book Antiqua" w:hAnsi="Book Antiqua" w:cs="Book Antiqua"/>
          <w:b/>
          <w:color w:val="000000"/>
        </w:rPr>
        <w:lastRenderedPageBreak/>
        <w:t>Abstract</w:t>
      </w:r>
    </w:p>
    <w:p w14:paraId="020D60F4" w14:textId="77777777" w:rsidR="00A77B3E" w:rsidRDefault="00B2178A">
      <w:pPr>
        <w:spacing w:line="360" w:lineRule="auto"/>
        <w:jc w:val="both"/>
      </w:pPr>
      <w:r>
        <w:rPr>
          <w:rFonts w:ascii="Book Antiqua" w:eastAsia="Book Antiqua" w:hAnsi="Book Antiqua" w:cs="Book Antiqua"/>
          <w:color w:val="000000"/>
        </w:rPr>
        <w:t>BACKGROUND</w:t>
      </w:r>
    </w:p>
    <w:p w14:paraId="564D2D55" w14:textId="77777777" w:rsidR="00A77B3E" w:rsidRDefault="00B2178A">
      <w:pPr>
        <w:spacing w:line="360" w:lineRule="auto"/>
        <w:jc w:val="both"/>
      </w:pPr>
      <w:r>
        <w:rPr>
          <w:rFonts w:ascii="Book Antiqua" w:eastAsia="Book Antiqua" w:hAnsi="Book Antiqua" w:cs="Book Antiqua"/>
          <w:color w:val="000000"/>
        </w:rPr>
        <w:t>Ectopic thyroid is a rare developmental disorder, typically found in lingual areas, and most distantly in the abdomen. Thyroid ectopia in multiple regions is extremely rare. To date, there are no reports of ectopic goiter in four regions of the abdominal cavity in a single patient.</w:t>
      </w:r>
    </w:p>
    <w:p w14:paraId="69D0F4AA" w14:textId="77777777" w:rsidR="00A77B3E" w:rsidRDefault="00A77B3E">
      <w:pPr>
        <w:spacing w:line="360" w:lineRule="auto"/>
        <w:jc w:val="both"/>
      </w:pPr>
    </w:p>
    <w:p w14:paraId="104705FC" w14:textId="77777777" w:rsidR="00A77B3E" w:rsidRDefault="00B2178A">
      <w:pPr>
        <w:spacing w:line="360" w:lineRule="auto"/>
        <w:jc w:val="both"/>
      </w:pPr>
      <w:r>
        <w:rPr>
          <w:rFonts w:ascii="Book Antiqua" w:eastAsia="Book Antiqua" w:hAnsi="Book Antiqua" w:cs="Book Antiqua"/>
          <w:color w:val="000000"/>
        </w:rPr>
        <w:t>CASE SUMMARY</w:t>
      </w:r>
    </w:p>
    <w:p w14:paraId="0FBD616D" w14:textId="461F10DB" w:rsidR="00A77B3E" w:rsidRDefault="00B2178A">
      <w:pPr>
        <w:spacing w:line="360" w:lineRule="auto"/>
        <w:jc w:val="both"/>
      </w:pPr>
      <w:r>
        <w:rPr>
          <w:rFonts w:ascii="Book Antiqua" w:eastAsia="Book Antiqua" w:hAnsi="Book Antiqua" w:cs="Book Antiqua"/>
          <w:color w:val="000000"/>
        </w:rPr>
        <w:t xml:space="preserve">We present a case of thyroid ectopia in four areas of the abdomen, comprising normal orthotopic thyroid tissue. A 36-year-old woman, who underwent ovarian teratoma resection 10 years previously due to symptomatic ovarian teratoma, was referred to our hospital for treatment of an incidental hepatic mass. </w:t>
      </w:r>
      <w:r w:rsidR="002F0B52">
        <w:rPr>
          <w:rFonts w:ascii="Book Antiqua" w:eastAsia="Book Antiqua" w:hAnsi="Book Antiqua" w:cs="Book Antiqua"/>
          <w:color w:val="000000"/>
        </w:rPr>
        <w:t>M</w:t>
      </w:r>
      <w:r>
        <w:rPr>
          <w:rFonts w:ascii="Book Antiqua" w:eastAsia="Book Antiqua" w:hAnsi="Book Antiqua" w:cs="Book Antiqua"/>
          <w:color w:val="000000"/>
        </w:rPr>
        <w:t>agnetic resonance imaging and computed tomography (CT) of the abdomen showed a heterogeneously enhanced lobulated lesion in the sixth and seventh hepatic segment adjacent to the diaphragm. The mass was surgically excised, and histologic examination determined an ectopic nodular goiter. At the one-year follow-up, the abdominal CT scan, whole-body radionuclide I131 examination, and abdominal wall biopsy showed similar lesions in the left renal fascia and anterior abdominal wall.</w:t>
      </w:r>
    </w:p>
    <w:p w14:paraId="6F4F5402" w14:textId="77777777" w:rsidR="00A77B3E" w:rsidRDefault="00A77B3E">
      <w:pPr>
        <w:spacing w:line="360" w:lineRule="auto"/>
        <w:jc w:val="both"/>
      </w:pPr>
    </w:p>
    <w:p w14:paraId="5156C085" w14:textId="77777777" w:rsidR="00A77B3E" w:rsidRDefault="00B2178A">
      <w:pPr>
        <w:spacing w:line="360" w:lineRule="auto"/>
        <w:jc w:val="both"/>
      </w:pPr>
      <w:r>
        <w:rPr>
          <w:rFonts w:ascii="Book Antiqua" w:eastAsia="Book Antiqua" w:hAnsi="Book Antiqua" w:cs="Book Antiqua"/>
          <w:color w:val="000000"/>
        </w:rPr>
        <w:t>CONCLUSION</w:t>
      </w:r>
    </w:p>
    <w:p w14:paraId="08248875" w14:textId="77777777" w:rsidR="00A77B3E" w:rsidRDefault="00B2178A">
      <w:pPr>
        <w:spacing w:line="360" w:lineRule="auto"/>
        <w:jc w:val="both"/>
      </w:pPr>
      <w:r>
        <w:rPr>
          <w:rFonts w:ascii="Book Antiqua" w:eastAsia="Book Antiqua" w:hAnsi="Book Antiqua" w:cs="Book Antiqua"/>
          <w:color w:val="000000"/>
        </w:rPr>
        <w:t>Multiple para-ectopic thyroid is often misdiagnosed, owing to its extremely rare incidence and non-specific clinical manifestations and imaging features. A combination of multiple examinations is necessary for diagnostic accuracy.</w:t>
      </w:r>
    </w:p>
    <w:p w14:paraId="7C93B7AF" w14:textId="77777777" w:rsidR="00A77B3E" w:rsidRDefault="00A77B3E">
      <w:pPr>
        <w:spacing w:line="360" w:lineRule="auto"/>
        <w:jc w:val="both"/>
      </w:pPr>
    </w:p>
    <w:p w14:paraId="49FAA3D8" w14:textId="77777777" w:rsidR="00A77B3E" w:rsidRDefault="00B2178A">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Ectopic thyroid; Magnetic resonance imaging; Computed tomography; 99mTc sodium pertechnetate scintigraphy; Case report</w:t>
      </w:r>
    </w:p>
    <w:p w14:paraId="2F6C6545" w14:textId="77777777" w:rsidR="00A77B3E" w:rsidRDefault="00A77B3E">
      <w:pPr>
        <w:spacing w:line="360" w:lineRule="auto"/>
        <w:jc w:val="both"/>
      </w:pPr>
    </w:p>
    <w:p w14:paraId="6C75CCB3" w14:textId="02677821" w:rsidR="00A77B3E" w:rsidRDefault="00B2178A">
      <w:pPr>
        <w:spacing w:line="360" w:lineRule="auto"/>
        <w:jc w:val="both"/>
      </w:pPr>
      <w:r>
        <w:rPr>
          <w:rFonts w:ascii="Book Antiqua" w:eastAsia="Book Antiqua" w:hAnsi="Book Antiqua" w:cs="Book Antiqua"/>
          <w:color w:val="000000"/>
        </w:rPr>
        <w:lastRenderedPageBreak/>
        <w:t>Qin LH, He FY, Liao JY. Multiple ectopic goiter in the retroperitoneum, abdominal wall, liver, and diaphragm</w:t>
      </w:r>
      <w:r w:rsidR="006F0A29">
        <w:rPr>
          <w:rFonts w:ascii="Book Antiqua" w:eastAsia="Book Antiqua" w:hAnsi="Book Antiqua" w:cs="Book Antiqua"/>
          <w:color w:val="000000"/>
        </w:rPr>
        <w:t>:</w:t>
      </w:r>
      <w:r>
        <w:rPr>
          <w:rFonts w:ascii="Book Antiqua" w:eastAsia="Book Antiqua" w:hAnsi="Book Antiqua" w:cs="Book Antiqua"/>
          <w:color w:val="000000"/>
        </w:rPr>
        <w:t xml:space="preserve"> </w:t>
      </w:r>
      <w:r w:rsidR="006F0A29">
        <w:rPr>
          <w:rFonts w:ascii="Book Antiqua" w:eastAsia="Book Antiqua" w:hAnsi="Book Antiqua" w:cs="Book Antiqua"/>
          <w:color w:val="000000"/>
        </w:rPr>
        <w:t>A</w:t>
      </w:r>
      <w:r>
        <w:rPr>
          <w:rFonts w:ascii="Book Antiqua" w:eastAsia="Book Antiqua" w:hAnsi="Book Antiqua" w:cs="Book Antiqua"/>
          <w:color w:val="000000"/>
        </w:rPr>
        <w:t xml:space="preserve"> case report and </w:t>
      </w:r>
      <w:r w:rsidR="006F0A29" w:rsidRPr="006F0A29">
        <w:rPr>
          <w:rFonts w:ascii="Book Antiqua" w:eastAsia="Book Antiqua" w:hAnsi="Book Antiqua" w:cs="Book Antiqua"/>
          <w:color w:val="000000"/>
        </w:rPr>
        <w:t>review of literature</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7E3AD78D" w14:textId="77777777" w:rsidR="00A77B3E" w:rsidRDefault="00A77B3E">
      <w:pPr>
        <w:spacing w:line="360" w:lineRule="auto"/>
        <w:jc w:val="both"/>
      </w:pPr>
    </w:p>
    <w:p w14:paraId="326C250C" w14:textId="30D6710F" w:rsidR="00A77B3E" w:rsidRDefault="00B2178A">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Ectopic thyroid glands in the abdomen are extremely rare, and the occurrence of ectopic thyroid tissues in multiple regions simultaneously is even rare</w:t>
      </w:r>
      <w:r w:rsidR="002F0B52">
        <w:rPr>
          <w:rFonts w:ascii="Book Antiqua" w:eastAsia="Book Antiqua" w:hAnsi="Book Antiqua" w:cs="Book Antiqua"/>
          <w:color w:val="000000"/>
        </w:rPr>
        <w:t>r</w:t>
      </w:r>
      <w:r>
        <w:rPr>
          <w:rFonts w:ascii="Book Antiqua" w:eastAsia="Book Antiqua" w:hAnsi="Book Antiqua" w:cs="Book Antiqua"/>
          <w:color w:val="000000"/>
        </w:rPr>
        <w:t>. However, it is best to diagnose ectopic thyroid, its function and location, before surgery. Additionally, abdominal metastasis due to thyroid cancer and ectopic thyroid cancer must be differentiated from benign lesions.</w:t>
      </w:r>
    </w:p>
    <w:p w14:paraId="25F14971" w14:textId="4C917A56" w:rsidR="00A77B3E" w:rsidRDefault="00755067">
      <w:pPr>
        <w:spacing w:line="360" w:lineRule="auto"/>
        <w:jc w:val="both"/>
      </w:pPr>
      <w:r>
        <w:br w:type="page"/>
      </w:r>
      <w:r w:rsidR="00B2178A">
        <w:rPr>
          <w:rFonts w:ascii="Book Antiqua" w:eastAsia="Book Antiqua" w:hAnsi="Book Antiqua" w:cs="Book Antiqua"/>
          <w:b/>
          <w:caps/>
          <w:color w:val="000000"/>
          <w:u w:val="single"/>
        </w:rPr>
        <w:lastRenderedPageBreak/>
        <w:t>INTRODUCTION</w:t>
      </w:r>
    </w:p>
    <w:p w14:paraId="349B3C82" w14:textId="247AA90D" w:rsidR="00A77B3E" w:rsidRDefault="00B2178A">
      <w:pPr>
        <w:spacing w:line="360" w:lineRule="auto"/>
        <w:jc w:val="both"/>
      </w:pPr>
      <w:r>
        <w:rPr>
          <w:rFonts w:ascii="Book Antiqua" w:eastAsia="Book Antiqua" w:hAnsi="Book Antiqua" w:cs="Book Antiqua"/>
          <w:color w:val="000000"/>
        </w:rPr>
        <w:t>Ectopic thyroid is a rare developmental disease with an incidence of only one in 300000</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The rate of incidence is higher in females (75</w:t>
      </w:r>
      <w:r w:rsidR="00755067">
        <w:rPr>
          <w:rFonts w:ascii="Book Antiqua" w:eastAsia="Book Antiqua" w:hAnsi="Book Antiqua" w:cs="Book Antiqua"/>
          <w:color w:val="000000"/>
        </w:rPr>
        <w:t>%</w:t>
      </w:r>
      <w:r>
        <w:rPr>
          <w:rFonts w:ascii="Book Antiqua" w:eastAsia="Book Antiqua" w:hAnsi="Book Antiqua" w:cs="Book Antiqua"/>
          <w:color w:val="000000"/>
        </w:rPr>
        <w:t>-80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shd w:val="clear" w:color="auto" w:fill="FFFFFF"/>
        </w:rPr>
        <w:t xml:space="preserve">. Thyroid ectopic tissue is </w:t>
      </w:r>
      <w:r>
        <w:rPr>
          <w:rFonts w:ascii="Book Antiqua" w:eastAsia="Book Antiqua" w:hAnsi="Book Antiqua" w:cs="Book Antiqua"/>
          <w:color w:val="000000"/>
        </w:rPr>
        <w:t xml:space="preserve">most often located in the neck and head, accounting for 90% of all ectopic </w:t>
      </w:r>
      <w:proofErr w:type="gramStart"/>
      <w:r>
        <w:rPr>
          <w:rFonts w:ascii="Book Antiqua" w:eastAsia="Book Antiqua" w:hAnsi="Book Antiqua" w:cs="Book Antiqua"/>
          <w:color w:val="000000"/>
        </w:rPr>
        <w:t>thyroids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Ectopic thyroid glands in the abdomen are extremely rare, and the occurrence of ectopic thyroid tissues in multiple regions simultaneously is even </w:t>
      </w:r>
      <w:proofErr w:type="gramStart"/>
      <w:r>
        <w:rPr>
          <w:rFonts w:ascii="Book Antiqua" w:eastAsia="Book Antiqua" w:hAnsi="Book Antiqua" w:cs="Book Antiqua"/>
          <w:color w:val="000000"/>
        </w:rPr>
        <w:t>rare</w:t>
      </w:r>
      <w:r w:rsidR="002F0B52">
        <w:rPr>
          <w:rFonts w:ascii="Book Antiqua" w:eastAsia="Book Antiqua" w:hAnsi="Book Antiqua" w:cs="Book Antiqua"/>
          <w:color w:val="000000"/>
        </w:rPr>
        <w:t>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There has been only one report of ectopic thyroid tissues located in multiple areas of the </w:t>
      </w:r>
      <w:proofErr w:type="gramStart"/>
      <w:r>
        <w:rPr>
          <w:rFonts w:ascii="Book Antiqua" w:eastAsia="Book Antiqua" w:hAnsi="Book Antiqua" w:cs="Book Antiqua"/>
          <w:color w:val="000000"/>
        </w:rPr>
        <w:t>abdomen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To our knowledge</w:t>
      </w:r>
      <w:r w:rsidR="002F0B52">
        <w:rPr>
          <w:rFonts w:ascii="Book Antiqua" w:eastAsia="Book Antiqua" w:hAnsi="Book Antiqua" w:cs="Book Antiqua"/>
          <w:color w:val="000000"/>
        </w:rPr>
        <w:t>,</w:t>
      </w:r>
      <w:r>
        <w:rPr>
          <w:rFonts w:ascii="Book Antiqua" w:eastAsia="Book Antiqua" w:hAnsi="Book Antiqua" w:cs="Book Antiqua"/>
          <w:color w:val="000000"/>
        </w:rPr>
        <w:t xml:space="preserve"> based on </w:t>
      </w:r>
      <w:r w:rsidR="002F0B52">
        <w:rPr>
          <w:rFonts w:ascii="Book Antiqua" w:eastAsia="Book Antiqua" w:hAnsi="Book Antiqua" w:cs="Book Antiqua"/>
          <w:color w:val="000000"/>
        </w:rPr>
        <w:t xml:space="preserve">the </w:t>
      </w:r>
      <w:r>
        <w:rPr>
          <w:rFonts w:ascii="Book Antiqua" w:eastAsia="Book Antiqua" w:hAnsi="Book Antiqua" w:cs="Book Antiqua"/>
          <w:color w:val="000000"/>
        </w:rPr>
        <w:t>current literature review, the report presented herein is the first of multifocal ectopic goiter located in four regions of the abdomen, specifically the liver, diaphragm, left retroperitoneum, and frontal abdominal wall, and coexisting with the normal positioning of multinodular goiter.</w:t>
      </w:r>
    </w:p>
    <w:p w14:paraId="426D1381" w14:textId="77777777" w:rsidR="00A77B3E" w:rsidRDefault="00A77B3E">
      <w:pPr>
        <w:spacing w:line="360" w:lineRule="auto"/>
        <w:jc w:val="both"/>
      </w:pPr>
    </w:p>
    <w:p w14:paraId="6D921241" w14:textId="77777777" w:rsidR="00A77B3E" w:rsidRDefault="00B2178A">
      <w:pPr>
        <w:spacing w:line="360" w:lineRule="auto"/>
        <w:jc w:val="both"/>
      </w:pPr>
      <w:r>
        <w:rPr>
          <w:rFonts w:ascii="Book Antiqua" w:eastAsia="Book Antiqua" w:hAnsi="Book Antiqua" w:cs="Book Antiqua"/>
          <w:b/>
          <w:caps/>
          <w:color w:val="000000"/>
          <w:u w:val="single"/>
        </w:rPr>
        <w:t>CASE PRESENTATION</w:t>
      </w:r>
    </w:p>
    <w:p w14:paraId="17D33204" w14:textId="77777777" w:rsidR="00A77B3E" w:rsidRDefault="00B2178A">
      <w:pPr>
        <w:spacing w:line="360" w:lineRule="auto"/>
        <w:jc w:val="both"/>
      </w:pPr>
      <w:r>
        <w:rPr>
          <w:rFonts w:ascii="Book Antiqua" w:eastAsia="Book Antiqua" w:hAnsi="Book Antiqua" w:cs="Book Antiqua"/>
          <w:b/>
          <w:i/>
          <w:color w:val="000000"/>
        </w:rPr>
        <w:t>Chief complaints</w:t>
      </w:r>
    </w:p>
    <w:p w14:paraId="1C32743C" w14:textId="77777777" w:rsidR="00A77B3E" w:rsidRDefault="00B2178A">
      <w:pPr>
        <w:spacing w:line="360" w:lineRule="auto"/>
        <w:jc w:val="both"/>
      </w:pPr>
      <w:r>
        <w:rPr>
          <w:rFonts w:ascii="Book Antiqua" w:eastAsia="Book Antiqua" w:hAnsi="Book Antiqua" w:cs="Book Antiqua"/>
          <w:color w:val="000000"/>
        </w:rPr>
        <w:t>A 36-year-old woman, who had undergone ovarian teratoma resection 10 years previously due to symptomatic ovarian teratoma, was referred to our hospital for treatment of an incidental hepatic mass.</w:t>
      </w:r>
    </w:p>
    <w:p w14:paraId="56A1DECA" w14:textId="77777777" w:rsidR="00A77B3E" w:rsidRDefault="00A77B3E">
      <w:pPr>
        <w:spacing w:line="360" w:lineRule="auto"/>
        <w:jc w:val="both"/>
      </w:pPr>
    </w:p>
    <w:p w14:paraId="1AECBFAE" w14:textId="77777777" w:rsidR="00A77B3E" w:rsidRDefault="00B2178A">
      <w:pPr>
        <w:spacing w:line="360" w:lineRule="auto"/>
        <w:jc w:val="both"/>
      </w:pPr>
      <w:r>
        <w:rPr>
          <w:rFonts w:ascii="Book Antiqua" w:eastAsia="Book Antiqua" w:hAnsi="Book Antiqua" w:cs="Book Antiqua"/>
          <w:b/>
          <w:i/>
          <w:color w:val="000000"/>
        </w:rPr>
        <w:t>History of present illness</w:t>
      </w:r>
    </w:p>
    <w:p w14:paraId="078236F4" w14:textId="77777777" w:rsidR="00A77B3E" w:rsidRDefault="00B2178A">
      <w:pPr>
        <w:spacing w:line="360" w:lineRule="auto"/>
        <w:jc w:val="both"/>
      </w:pPr>
      <w:r>
        <w:rPr>
          <w:rFonts w:ascii="Book Antiqua" w:eastAsia="Book Antiqua" w:hAnsi="Book Antiqua" w:cs="Book Antiqua"/>
          <w:color w:val="000000"/>
        </w:rPr>
        <w:t>She presented with occasional dull pain below the xiphoid.</w:t>
      </w:r>
    </w:p>
    <w:p w14:paraId="2982DFB8" w14:textId="77777777" w:rsidR="00A77B3E" w:rsidRDefault="00A77B3E">
      <w:pPr>
        <w:spacing w:line="360" w:lineRule="auto"/>
        <w:jc w:val="both"/>
      </w:pPr>
    </w:p>
    <w:p w14:paraId="1CCD6EB6" w14:textId="77777777" w:rsidR="00A77B3E" w:rsidRDefault="00B2178A">
      <w:pPr>
        <w:spacing w:line="360" w:lineRule="auto"/>
        <w:jc w:val="both"/>
      </w:pPr>
      <w:r>
        <w:rPr>
          <w:rFonts w:ascii="Book Antiqua" w:eastAsia="Book Antiqua" w:hAnsi="Book Antiqua" w:cs="Book Antiqua"/>
          <w:b/>
          <w:i/>
          <w:color w:val="000000"/>
        </w:rPr>
        <w:t>History of past illness</w:t>
      </w:r>
    </w:p>
    <w:p w14:paraId="101CFFEE" w14:textId="181B3C83" w:rsidR="00A77B3E" w:rsidRDefault="00B2178A">
      <w:pPr>
        <w:spacing w:line="360" w:lineRule="auto"/>
        <w:jc w:val="both"/>
      </w:pPr>
      <w:r>
        <w:rPr>
          <w:rFonts w:ascii="Book Antiqua" w:eastAsia="Book Antiqua" w:hAnsi="Book Antiqua" w:cs="Book Antiqua"/>
          <w:color w:val="000000"/>
        </w:rPr>
        <w:t xml:space="preserve">She </w:t>
      </w:r>
      <w:r w:rsidR="002F0B52">
        <w:rPr>
          <w:rFonts w:ascii="Book Antiqua" w:eastAsia="Book Antiqua" w:hAnsi="Book Antiqua" w:cs="Book Antiqua"/>
          <w:color w:val="000000"/>
        </w:rPr>
        <w:t xml:space="preserve">had </w:t>
      </w:r>
      <w:r>
        <w:rPr>
          <w:rFonts w:ascii="Book Antiqua" w:eastAsia="Book Antiqua" w:hAnsi="Book Antiqua" w:cs="Book Antiqua"/>
          <w:color w:val="000000"/>
        </w:rPr>
        <w:t>undergone ovarian teratoma resection 10 years previously.</w:t>
      </w:r>
    </w:p>
    <w:p w14:paraId="43930FB3" w14:textId="77777777" w:rsidR="00A77B3E" w:rsidRDefault="00A77B3E">
      <w:pPr>
        <w:spacing w:line="360" w:lineRule="auto"/>
        <w:jc w:val="both"/>
      </w:pPr>
    </w:p>
    <w:p w14:paraId="7BCE0F61" w14:textId="77777777" w:rsidR="00A77B3E" w:rsidRDefault="00B2178A">
      <w:pPr>
        <w:spacing w:line="360" w:lineRule="auto"/>
        <w:jc w:val="both"/>
      </w:pPr>
      <w:r>
        <w:rPr>
          <w:rFonts w:ascii="Book Antiqua" w:eastAsia="Book Antiqua" w:hAnsi="Book Antiqua" w:cs="Book Antiqua"/>
          <w:b/>
          <w:i/>
          <w:color w:val="000000"/>
        </w:rPr>
        <w:t>Personal and family history</w:t>
      </w:r>
    </w:p>
    <w:p w14:paraId="10517863" w14:textId="43A068EA" w:rsidR="00A77B3E" w:rsidRDefault="00755067">
      <w:pPr>
        <w:spacing w:line="360" w:lineRule="auto"/>
        <w:jc w:val="both"/>
        <w:rPr>
          <w:rFonts w:ascii="Book Antiqua" w:eastAsia="Book Antiqua" w:hAnsi="Book Antiqua" w:cs="Book Antiqua"/>
          <w:color w:val="000000"/>
        </w:rPr>
      </w:pPr>
      <w:r w:rsidRPr="00755067">
        <w:rPr>
          <w:rFonts w:ascii="Book Antiqua" w:eastAsia="Book Antiqua" w:hAnsi="Book Antiqua" w:cs="Book Antiqua"/>
          <w:color w:val="000000"/>
        </w:rPr>
        <w:t>No special personal and family history</w:t>
      </w:r>
      <w:r>
        <w:rPr>
          <w:rFonts w:ascii="Book Antiqua" w:eastAsia="Book Antiqua" w:hAnsi="Book Antiqua" w:cs="Book Antiqua"/>
          <w:color w:val="000000"/>
        </w:rPr>
        <w:t>.</w:t>
      </w:r>
    </w:p>
    <w:p w14:paraId="4AC9DB7C" w14:textId="77777777" w:rsidR="00755067" w:rsidRDefault="00755067">
      <w:pPr>
        <w:spacing w:line="360" w:lineRule="auto"/>
        <w:jc w:val="both"/>
      </w:pPr>
    </w:p>
    <w:p w14:paraId="20841E12" w14:textId="77777777" w:rsidR="00A77B3E" w:rsidRDefault="00B2178A">
      <w:pPr>
        <w:spacing w:line="360" w:lineRule="auto"/>
        <w:jc w:val="both"/>
      </w:pPr>
      <w:r>
        <w:rPr>
          <w:rFonts w:ascii="Book Antiqua" w:eastAsia="Book Antiqua" w:hAnsi="Book Antiqua" w:cs="Book Antiqua"/>
          <w:b/>
          <w:i/>
          <w:color w:val="000000"/>
        </w:rPr>
        <w:t>Physical examination</w:t>
      </w:r>
    </w:p>
    <w:p w14:paraId="0782638C" w14:textId="10B4189D" w:rsidR="00A77B3E" w:rsidRDefault="00B2178A">
      <w:pPr>
        <w:spacing w:line="360" w:lineRule="auto"/>
        <w:jc w:val="both"/>
      </w:pPr>
      <w:r>
        <w:rPr>
          <w:rFonts w:ascii="Book Antiqua" w:eastAsia="Book Antiqua" w:hAnsi="Book Antiqua" w:cs="Book Antiqua"/>
          <w:color w:val="000000"/>
        </w:rPr>
        <w:t>Physical examination showed no abnormalit</w:t>
      </w:r>
      <w:r w:rsidR="002F0B52">
        <w:rPr>
          <w:rFonts w:ascii="Book Antiqua" w:eastAsia="Book Antiqua" w:hAnsi="Book Antiqua" w:cs="Book Antiqua"/>
          <w:color w:val="000000"/>
        </w:rPr>
        <w:t>ies</w:t>
      </w:r>
      <w:r w:rsidR="0096731D">
        <w:rPr>
          <w:rFonts w:ascii="Book Antiqua" w:eastAsia="Book Antiqua" w:hAnsi="Book Antiqua" w:cs="Book Antiqua"/>
          <w:color w:val="000000"/>
        </w:rPr>
        <w:t>.</w:t>
      </w:r>
    </w:p>
    <w:p w14:paraId="30319E85" w14:textId="77777777" w:rsidR="00A77B3E" w:rsidRDefault="00A77B3E">
      <w:pPr>
        <w:spacing w:line="360" w:lineRule="auto"/>
        <w:jc w:val="both"/>
      </w:pPr>
    </w:p>
    <w:p w14:paraId="7A9B11AE" w14:textId="77777777" w:rsidR="00A77B3E" w:rsidRDefault="00B2178A">
      <w:pPr>
        <w:spacing w:line="360" w:lineRule="auto"/>
        <w:jc w:val="both"/>
      </w:pPr>
      <w:r>
        <w:rPr>
          <w:rFonts w:ascii="Book Antiqua" w:eastAsia="Book Antiqua" w:hAnsi="Book Antiqua" w:cs="Book Antiqua"/>
          <w:b/>
          <w:i/>
          <w:color w:val="000000"/>
        </w:rPr>
        <w:t>Laboratory examinations</w:t>
      </w:r>
    </w:p>
    <w:p w14:paraId="2A023759" w14:textId="77777777" w:rsidR="00A77B3E" w:rsidRDefault="00B2178A">
      <w:pPr>
        <w:spacing w:line="360" w:lineRule="auto"/>
        <w:jc w:val="both"/>
      </w:pPr>
      <w:r>
        <w:rPr>
          <w:rFonts w:ascii="Book Antiqua" w:eastAsia="Book Antiqua" w:hAnsi="Book Antiqua" w:cs="Book Antiqua"/>
          <w:color w:val="000000"/>
        </w:rPr>
        <w:t>The liver function test and all tumor markers were negative.</w:t>
      </w:r>
    </w:p>
    <w:p w14:paraId="321223FB" w14:textId="77777777" w:rsidR="00A77B3E" w:rsidRDefault="00A77B3E">
      <w:pPr>
        <w:spacing w:line="360" w:lineRule="auto"/>
        <w:jc w:val="both"/>
      </w:pPr>
    </w:p>
    <w:p w14:paraId="7CFB1511" w14:textId="77777777" w:rsidR="00A77B3E" w:rsidRDefault="00B2178A">
      <w:pPr>
        <w:spacing w:line="360" w:lineRule="auto"/>
        <w:jc w:val="both"/>
      </w:pPr>
      <w:r>
        <w:rPr>
          <w:rFonts w:ascii="Book Antiqua" w:eastAsia="Book Antiqua" w:hAnsi="Book Antiqua" w:cs="Book Antiqua"/>
          <w:b/>
          <w:i/>
          <w:color w:val="000000"/>
        </w:rPr>
        <w:t>Imaging examinations</w:t>
      </w:r>
    </w:p>
    <w:p w14:paraId="476438EB" w14:textId="6820FE0C" w:rsidR="00A77B3E" w:rsidRDefault="002F0B52">
      <w:pPr>
        <w:spacing w:line="360" w:lineRule="auto"/>
        <w:jc w:val="both"/>
      </w:pPr>
      <w:r>
        <w:rPr>
          <w:rFonts w:ascii="Book Antiqua" w:eastAsia="Book Antiqua" w:hAnsi="Book Antiqua" w:cs="Book Antiqua"/>
          <w:color w:val="000000"/>
        </w:rPr>
        <w:t>A</w:t>
      </w:r>
      <w:r w:rsidR="00B2178A">
        <w:rPr>
          <w:rFonts w:ascii="Book Antiqua" w:eastAsia="Book Antiqua" w:hAnsi="Book Antiqua" w:cs="Book Antiqua"/>
          <w:color w:val="000000"/>
        </w:rPr>
        <w:t>bdominal computed tomography (CT) showed a 1.2</w:t>
      </w:r>
      <w:r w:rsidR="0096731D">
        <w:rPr>
          <w:rFonts w:ascii="Book Antiqua" w:eastAsia="Book Antiqua" w:hAnsi="Book Antiqua" w:cs="Book Antiqua"/>
          <w:color w:val="000000"/>
        </w:rPr>
        <w:t xml:space="preserve"> </w:t>
      </w:r>
      <w:r w:rsidR="00DD1B55">
        <w:rPr>
          <w:rFonts w:ascii="Book Antiqua" w:eastAsia="Book Antiqua" w:hAnsi="Book Antiqua" w:cs="Book Antiqua"/>
          <w:color w:val="000000"/>
        </w:rPr>
        <w:t xml:space="preserve">cm </w:t>
      </w:r>
      <w:r w:rsidR="00B2178A">
        <w:rPr>
          <w:rFonts w:ascii="Book Antiqua" w:eastAsia="Book Antiqua" w:hAnsi="Book Antiqua" w:cs="Book Antiqua"/>
          <w:color w:val="000000"/>
        </w:rPr>
        <w:t xml:space="preserve">× 2.9 </w:t>
      </w:r>
      <w:r w:rsidR="00DD1B55">
        <w:rPr>
          <w:rFonts w:ascii="Book Antiqua" w:eastAsia="Book Antiqua" w:hAnsi="Book Antiqua" w:cs="Book Antiqua"/>
          <w:color w:val="000000"/>
        </w:rPr>
        <w:t xml:space="preserve">cm </w:t>
      </w:r>
      <w:r w:rsidR="00B2178A">
        <w:rPr>
          <w:rFonts w:ascii="Book Antiqua" w:eastAsia="Book Antiqua" w:hAnsi="Book Antiqua" w:cs="Book Antiqua"/>
          <w:color w:val="000000"/>
        </w:rPr>
        <w:t xml:space="preserve">× 2.8 cm (transverse × anteroposterior × craniocaudal) lobulated lesion in the diaphragm (Figure 1A), and a 4.2 </w:t>
      </w:r>
      <w:r w:rsidR="007479D0">
        <w:rPr>
          <w:rFonts w:ascii="Book Antiqua" w:eastAsia="Book Antiqua" w:hAnsi="Book Antiqua" w:cs="Book Antiqua"/>
          <w:color w:val="000000"/>
        </w:rPr>
        <w:t xml:space="preserve">cm </w:t>
      </w:r>
      <w:r w:rsidR="00B2178A">
        <w:rPr>
          <w:rFonts w:ascii="Book Antiqua" w:eastAsia="Book Antiqua" w:hAnsi="Book Antiqua" w:cs="Book Antiqua"/>
          <w:color w:val="000000"/>
        </w:rPr>
        <w:t xml:space="preserve">× 3.9 </w:t>
      </w:r>
      <w:r w:rsidR="007479D0">
        <w:rPr>
          <w:rFonts w:ascii="Book Antiqua" w:eastAsia="Book Antiqua" w:hAnsi="Book Antiqua" w:cs="Book Antiqua"/>
          <w:color w:val="000000"/>
        </w:rPr>
        <w:t xml:space="preserve">cm </w:t>
      </w:r>
      <w:r w:rsidR="00B2178A">
        <w:rPr>
          <w:rFonts w:ascii="Book Antiqua" w:eastAsia="Book Antiqua" w:hAnsi="Book Antiqua" w:cs="Book Antiqua"/>
          <w:color w:val="000000"/>
        </w:rPr>
        <w:t xml:space="preserve">× 3.9 cm solid lesion in the sixth hepatic segment (Figure 1B), with a 60-70 </w:t>
      </w:r>
      <w:r w:rsidR="00107352">
        <w:rPr>
          <w:rFonts w:ascii="Book Antiqua" w:eastAsia="Book Antiqua" w:hAnsi="Book Antiqua" w:cs="Book Antiqua"/>
          <w:color w:val="000000"/>
        </w:rPr>
        <w:t>Hounsfield unit (</w:t>
      </w:r>
      <w:r w:rsidR="00B2178A">
        <w:rPr>
          <w:rFonts w:ascii="Book Antiqua" w:eastAsia="Book Antiqua" w:hAnsi="Book Antiqua" w:cs="Book Antiqua"/>
          <w:color w:val="000000"/>
        </w:rPr>
        <w:t>HU</w:t>
      </w:r>
      <w:r w:rsidR="00107352">
        <w:rPr>
          <w:rFonts w:ascii="Book Antiqua" w:eastAsia="Book Antiqua" w:hAnsi="Book Antiqua" w:cs="Book Antiqua"/>
          <w:color w:val="000000"/>
        </w:rPr>
        <w:t>)</w:t>
      </w:r>
      <w:r w:rsidR="00B2178A">
        <w:rPr>
          <w:rFonts w:ascii="Book Antiqua" w:eastAsia="Book Antiqua" w:hAnsi="Book Antiqua" w:cs="Book Antiqua"/>
          <w:color w:val="000000"/>
        </w:rPr>
        <w:t xml:space="preserve"> value (Figure 1C).</w:t>
      </w:r>
    </w:p>
    <w:p w14:paraId="6AE86011" w14:textId="54BF0958" w:rsidR="00A77B3E" w:rsidRDefault="00B2178A" w:rsidP="0096731D">
      <w:pPr>
        <w:spacing w:line="360" w:lineRule="auto"/>
        <w:ind w:firstLineChars="100" w:firstLine="240"/>
        <w:jc w:val="both"/>
      </w:pPr>
      <w:r>
        <w:rPr>
          <w:rFonts w:ascii="Book Antiqua" w:eastAsia="Book Antiqua" w:hAnsi="Book Antiqua" w:cs="Book Antiqua"/>
          <w:color w:val="000000"/>
        </w:rPr>
        <w:t>On post-contrast CT, the lesion revealed a heterogeneous enhancement pattern (Figure 1A and B). The lesions showed equal signal intensity on T2-weighted imaging and slightly low signals on T1-weighted imaging (Figure 1D). The magnetic resonance imaging (MRI) enhancement pattern was similar to the CT</w:t>
      </w:r>
      <w:r w:rsidR="00107352">
        <w:rPr>
          <w:rFonts w:ascii="Book Antiqua" w:eastAsia="Book Antiqua" w:hAnsi="Book Antiqua" w:cs="Book Antiqua"/>
          <w:color w:val="000000"/>
        </w:rPr>
        <w:t xml:space="preserve"> pattern</w:t>
      </w:r>
      <w:r>
        <w:rPr>
          <w:rFonts w:ascii="Book Antiqua" w:eastAsia="Book Antiqua" w:hAnsi="Book Antiqua" w:cs="Book Antiqua"/>
          <w:color w:val="000000"/>
        </w:rPr>
        <w:t>, and diffusion-weighted imaging showed a slightly higher signal (</w:t>
      </w:r>
      <w:r w:rsidRPr="0096731D">
        <w:rPr>
          <w:rFonts w:ascii="Book Antiqua" w:eastAsia="Book Antiqua" w:hAnsi="Book Antiqua" w:cs="Book Antiqua"/>
          <w:i/>
          <w:iCs/>
          <w:color w:val="000000"/>
        </w:rPr>
        <w:t>b</w:t>
      </w:r>
      <w:r>
        <w:rPr>
          <w:rFonts w:ascii="Book Antiqua" w:eastAsia="Book Antiqua" w:hAnsi="Book Antiqua" w:cs="Book Antiqua"/>
          <w:color w:val="000000"/>
        </w:rPr>
        <w:t xml:space="preserve"> value = 800). The lesions showed no </w:t>
      </w:r>
      <w:r>
        <w:rPr>
          <w:rFonts w:ascii="Book Antiqua" w:eastAsia="Book Antiqua" w:hAnsi="Book Antiqua" w:cs="Book Antiqua"/>
          <w:color w:val="000000"/>
          <w:shd w:val="clear" w:color="auto" w:fill="FFFFFF"/>
        </w:rPr>
        <w:t xml:space="preserve">restricted diffusion, </w:t>
      </w:r>
      <w:r>
        <w:rPr>
          <w:rFonts w:ascii="Book Antiqua" w:eastAsia="Book Antiqua" w:hAnsi="Book Antiqua" w:cs="Book Antiqua"/>
          <w:color w:val="000000"/>
        </w:rPr>
        <w:t xml:space="preserve">and no contrast agent uptake on </w:t>
      </w:r>
      <w:r w:rsidR="00107352">
        <w:rPr>
          <w:rFonts w:ascii="Book Antiqua" w:eastAsia="Book Antiqua" w:hAnsi="Book Antiqua" w:cs="Book Antiqua"/>
          <w:color w:val="000000"/>
        </w:rPr>
        <w:t xml:space="preserve">the </w:t>
      </w:r>
      <w:r>
        <w:rPr>
          <w:rFonts w:ascii="Book Antiqua" w:eastAsia="Book Antiqua" w:hAnsi="Book Antiqua" w:cs="Book Antiqua"/>
          <w:color w:val="000000"/>
        </w:rPr>
        <w:t>hepatobiliary specific phase, displaying low signal.</w:t>
      </w:r>
    </w:p>
    <w:p w14:paraId="13832AA4" w14:textId="77777777" w:rsidR="00A77B3E" w:rsidRDefault="00A77B3E">
      <w:pPr>
        <w:spacing w:line="360" w:lineRule="auto"/>
        <w:jc w:val="both"/>
      </w:pPr>
    </w:p>
    <w:p w14:paraId="2A078B4E" w14:textId="77777777" w:rsidR="00A77B3E" w:rsidRDefault="00B2178A">
      <w:pPr>
        <w:spacing w:line="360" w:lineRule="auto"/>
        <w:jc w:val="both"/>
      </w:pPr>
      <w:r>
        <w:rPr>
          <w:rFonts w:ascii="Book Antiqua" w:eastAsia="Book Antiqua" w:hAnsi="Book Antiqua" w:cs="Book Antiqua"/>
          <w:b/>
          <w:caps/>
          <w:color w:val="000000"/>
          <w:u w:val="single"/>
        </w:rPr>
        <w:t>FINAL DIAGNOSIS</w:t>
      </w:r>
    </w:p>
    <w:p w14:paraId="7E77EBE0" w14:textId="7B8EDFB5" w:rsidR="00A77B3E" w:rsidRDefault="00B2178A">
      <w:pPr>
        <w:spacing w:line="360" w:lineRule="auto"/>
        <w:jc w:val="both"/>
      </w:pPr>
      <w:r>
        <w:rPr>
          <w:rFonts w:ascii="Book Antiqua" w:eastAsia="Book Antiqua" w:hAnsi="Book Antiqua" w:cs="Book Antiqua"/>
          <w:color w:val="000000"/>
        </w:rPr>
        <w:t>Based on these examinations, we clinically diagnosed a benign adenoma with hemorrhage</w:t>
      </w:r>
      <w:r w:rsidR="00640B20">
        <w:rPr>
          <w:rFonts w:ascii="宋体" w:eastAsia="宋体" w:hAnsi="宋体" w:cs="宋体" w:hint="eastAsia"/>
          <w:color w:val="000000"/>
          <w:lang w:eastAsia="zh-CN"/>
        </w:rPr>
        <w:t>.</w:t>
      </w:r>
    </w:p>
    <w:p w14:paraId="59A0E796" w14:textId="77777777" w:rsidR="00A77B3E" w:rsidRDefault="00A77B3E">
      <w:pPr>
        <w:spacing w:line="360" w:lineRule="auto"/>
        <w:jc w:val="both"/>
      </w:pPr>
    </w:p>
    <w:p w14:paraId="0CE13F09" w14:textId="77777777" w:rsidR="00A77B3E" w:rsidRDefault="00B2178A">
      <w:pPr>
        <w:spacing w:line="360" w:lineRule="auto"/>
        <w:jc w:val="both"/>
      </w:pPr>
      <w:r>
        <w:rPr>
          <w:rFonts w:ascii="Book Antiqua" w:eastAsia="Book Antiqua" w:hAnsi="Book Antiqua" w:cs="Book Antiqua"/>
          <w:b/>
          <w:caps/>
          <w:color w:val="000000"/>
          <w:u w:val="single"/>
        </w:rPr>
        <w:t>TREATMENT</w:t>
      </w:r>
    </w:p>
    <w:p w14:paraId="383BF212" w14:textId="4E578300" w:rsidR="00A77B3E" w:rsidRDefault="00B2178A">
      <w:pPr>
        <w:spacing w:line="360" w:lineRule="auto"/>
        <w:jc w:val="both"/>
      </w:pPr>
      <w:r>
        <w:rPr>
          <w:rFonts w:ascii="Book Antiqua" w:eastAsia="Book Antiqua" w:hAnsi="Book Antiqua" w:cs="Book Antiqua"/>
          <w:color w:val="000000"/>
        </w:rPr>
        <w:t xml:space="preserve">Surgery was performed, which revealed a 6.5 </w:t>
      </w:r>
      <w:r w:rsidR="00E96049">
        <w:rPr>
          <w:rFonts w:ascii="Book Antiqua" w:eastAsia="Book Antiqua" w:hAnsi="Book Antiqua" w:cs="Book Antiqua"/>
          <w:color w:val="000000"/>
        </w:rPr>
        <w:t xml:space="preserve">cm </w:t>
      </w:r>
      <w:r>
        <w:rPr>
          <w:rFonts w:ascii="Book Antiqua" w:eastAsia="Book Antiqua" w:hAnsi="Book Antiqua" w:cs="Book Antiqua"/>
          <w:color w:val="000000"/>
        </w:rPr>
        <w:t xml:space="preserve">× 5.5 </w:t>
      </w:r>
      <w:r w:rsidR="00E96049">
        <w:rPr>
          <w:rFonts w:ascii="Book Antiqua" w:eastAsia="Book Antiqua" w:hAnsi="Book Antiqua" w:cs="Book Antiqua"/>
          <w:color w:val="000000"/>
        </w:rPr>
        <w:t xml:space="preserve">cm </w:t>
      </w:r>
      <w:r>
        <w:rPr>
          <w:rFonts w:ascii="Book Antiqua" w:eastAsia="Book Antiqua" w:hAnsi="Book Antiqua" w:cs="Book Antiqua"/>
          <w:color w:val="000000"/>
        </w:rPr>
        <w:t xml:space="preserve">× 4.5 cm mass in the right posterior lobe of the liver, and a 2.5 </w:t>
      </w:r>
      <w:r w:rsidR="00E96049">
        <w:rPr>
          <w:rFonts w:ascii="Book Antiqua" w:eastAsia="Book Antiqua" w:hAnsi="Book Antiqua" w:cs="Book Antiqua"/>
          <w:color w:val="000000"/>
        </w:rPr>
        <w:t xml:space="preserve">cm </w:t>
      </w:r>
      <w:r>
        <w:rPr>
          <w:rFonts w:ascii="Book Antiqua" w:eastAsia="Book Antiqua" w:hAnsi="Book Antiqua" w:cs="Book Antiqua"/>
          <w:color w:val="000000"/>
        </w:rPr>
        <w:t>× 2.0</w:t>
      </w:r>
      <w:r w:rsidR="0096731D">
        <w:rPr>
          <w:rFonts w:ascii="Book Antiqua" w:eastAsia="Book Antiqua" w:hAnsi="Book Antiqua" w:cs="Book Antiqua"/>
          <w:color w:val="000000"/>
        </w:rPr>
        <w:t xml:space="preserve"> </w:t>
      </w:r>
      <w:r w:rsidR="00E96049">
        <w:rPr>
          <w:rFonts w:ascii="Book Antiqua" w:eastAsia="Book Antiqua" w:hAnsi="Book Antiqua" w:cs="Book Antiqua"/>
          <w:color w:val="000000"/>
        </w:rPr>
        <w:t xml:space="preserve">cm </w:t>
      </w:r>
      <w:r>
        <w:rPr>
          <w:rFonts w:ascii="Book Antiqua" w:eastAsia="Book Antiqua" w:hAnsi="Book Antiqua" w:cs="Book Antiqua"/>
          <w:color w:val="000000"/>
        </w:rPr>
        <w:t>×</w:t>
      </w:r>
      <w:r w:rsidR="0096731D">
        <w:rPr>
          <w:rFonts w:ascii="Book Antiqua" w:eastAsia="Book Antiqua" w:hAnsi="Book Antiqua" w:cs="Book Antiqua"/>
          <w:color w:val="000000"/>
        </w:rPr>
        <w:t xml:space="preserve"> </w:t>
      </w:r>
      <w:r>
        <w:rPr>
          <w:rFonts w:ascii="Book Antiqua" w:eastAsia="Book Antiqua" w:hAnsi="Book Antiqua" w:cs="Book Antiqua"/>
          <w:color w:val="000000"/>
        </w:rPr>
        <w:t>1.5 cm mass in the right diaphragm adjacent to the sixth hepatic segment, both with an incomplete capsule. The gross specimens were grayish white and gelatinous.</w:t>
      </w:r>
    </w:p>
    <w:p w14:paraId="6EC2600C" w14:textId="77777777" w:rsidR="00A77B3E" w:rsidRDefault="00A77B3E">
      <w:pPr>
        <w:spacing w:line="360" w:lineRule="auto"/>
        <w:jc w:val="both"/>
      </w:pPr>
    </w:p>
    <w:p w14:paraId="31EB9F73" w14:textId="77777777" w:rsidR="00A77B3E" w:rsidRDefault="00B2178A">
      <w:pPr>
        <w:spacing w:line="360" w:lineRule="auto"/>
        <w:jc w:val="both"/>
      </w:pPr>
      <w:r>
        <w:rPr>
          <w:rFonts w:ascii="Book Antiqua" w:eastAsia="Book Antiqua" w:hAnsi="Book Antiqua" w:cs="Book Antiqua"/>
          <w:b/>
          <w:caps/>
          <w:color w:val="000000"/>
          <w:u w:val="single"/>
        </w:rPr>
        <w:t>OUTCOME AND FOLLOW-UP</w:t>
      </w:r>
    </w:p>
    <w:p w14:paraId="3750D89E" w14:textId="09C5047D" w:rsidR="00A77B3E" w:rsidRDefault="00B2178A">
      <w:pPr>
        <w:spacing w:line="360" w:lineRule="auto"/>
        <w:jc w:val="both"/>
      </w:pPr>
      <w:r>
        <w:rPr>
          <w:rFonts w:ascii="Book Antiqua" w:eastAsia="Book Antiqua" w:hAnsi="Book Antiqua" w:cs="Book Antiqua"/>
          <w:color w:val="000000"/>
        </w:rPr>
        <w:lastRenderedPageBreak/>
        <w:t>Histological examination revealed ectopic goiters in the right diaphragm and in the right lobe of the liver (Figure 2A</w:t>
      </w:r>
      <w:r w:rsidR="0096731D">
        <w:rPr>
          <w:rFonts w:ascii="Book Antiqua" w:eastAsia="Book Antiqua" w:hAnsi="Book Antiqua" w:cs="Book Antiqua"/>
          <w:color w:val="000000"/>
        </w:rPr>
        <w:t xml:space="preserve"> and </w:t>
      </w:r>
      <w:r>
        <w:rPr>
          <w:rFonts w:ascii="Book Antiqua" w:eastAsia="Book Antiqua" w:hAnsi="Book Antiqua" w:cs="Book Antiqua"/>
          <w:color w:val="000000"/>
        </w:rPr>
        <w:t xml:space="preserve">B). Immunohistochemistry staining revealed the strong presence of thyroid transcription factor-1 (TTF-1), thyroglobulin, </w:t>
      </w:r>
      <w:proofErr w:type="spellStart"/>
      <w:r w:rsidR="0096731D">
        <w:rPr>
          <w:rStyle w:val="st"/>
          <w:rFonts w:ascii="Book Antiqua" w:eastAsia="Book Antiqua" w:hAnsi="Book Antiqua" w:cs="Book Antiqua"/>
          <w:color w:val="000000"/>
        </w:rPr>
        <w:t>thyroperoxidase</w:t>
      </w:r>
      <w:proofErr w:type="spellEnd"/>
      <w:r w:rsidR="0096731D">
        <w:rPr>
          <w:rFonts w:ascii="Book Antiqua" w:eastAsia="Book Antiqua" w:hAnsi="Book Antiqua" w:cs="Book Antiqua"/>
          <w:color w:val="000000"/>
        </w:rPr>
        <w:t xml:space="preserve"> </w:t>
      </w:r>
      <w:r>
        <w:rPr>
          <w:rFonts w:ascii="Book Antiqua" w:eastAsia="Book Antiqua" w:hAnsi="Book Antiqua" w:cs="Book Antiqua"/>
          <w:color w:val="000000"/>
        </w:rPr>
        <w:t>(</w:t>
      </w:r>
      <w:r w:rsidR="0096731D">
        <w:rPr>
          <w:rFonts w:ascii="Book Antiqua" w:eastAsia="Book Antiqua" w:hAnsi="Book Antiqua" w:cs="Book Antiqua"/>
          <w:color w:val="000000"/>
        </w:rPr>
        <w:t>TPO</w:t>
      </w:r>
      <w:r>
        <w:rPr>
          <w:rFonts w:ascii="Book Antiqua" w:eastAsia="Book Antiqua" w:hAnsi="Book Antiqua" w:cs="Book Antiqua"/>
          <w:color w:val="000000"/>
        </w:rPr>
        <w:t>), CK19, and CK7; while galectin-3 and CD56 were negative. The postoperative thyroid function test was normal. Thyroid and cervical lymph nodular ultrasonography indicated nodular goiter</w:t>
      </w:r>
      <w:r w:rsidR="007C0398">
        <w:rPr>
          <w:rFonts w:ascii="Book Antiqua" w:eastAsia="Book Antiqua" w:hAnsi="Book Antiqua" w:cs="Book Antiqua"/>
          <w:color w:val="000000"/>
        </w:rPr>
        <w:t xml:space="preserve"> </w:t>
      </w:r>
      <w:r>
        <w:rPr>
          <w:rFonts w:ascii="Book Antiqua" w:eastAsia="Book Antiqua" w:hAnsi="Book Antiqua" w:cs="Book Antiqua"/>
          <w:color w:val="000000"/>
        </w:rPr>
        <w:t>(Figure 3A), confirmed by simultaneous ultrasound-guided puncture, with no malignant cells, and without thyroid cancer metastasis.</w:t>
      </w:r>
    </w:p>
    <w:p w14:paraId="3392F712" w14:textId="3B6E8F79" w:rsidR="00A77B3E" w:rsidRDefault="00B2178A" w:rsidP="0096731D">
      <w:pPr>
        <w:spacing w:line="360" w:lineRule="auto"/>
        <w:ind w:firstLineChars="100" w:firstLine="240"/>
        <w:jc w:val="both"/>
      </w:pPr>
      <w:r>
        <w:rPr>
          <w:rFonts w:ascii="Book Antiqua" w:eastAsia="Book Antiqua" w:hAnsi="Book Antiqua" w:cs="Book Antiqua"/>
          <w:color w:val="000000"/>
        </w:rPr>
        <w:t xml:space="preserve">At the one-year follow-up, abdominal CT showed a 2.4 </w:t>
      </w:r>
      <w:r w:rsidR="00E43D6C">
        <w:rPr>
          <w:rFonts w:ascii="Book Antiqua" w:eastAsia="Book Antiqua" w:hAnsi="Book Antiqua" w:cs="Book Antiqua"/>
          <w:color w:val="000000"/>
        </w:rPr>
        <w:t xml:space="preserve">cm </w:t>
      </w:r>
      <w:r>
        <w:rPr>
          <w:rFonts w:ascii="Book Antiqua" w:eastAsia="Book Antiqua" w:hAnsi="Book Antiqua" w:cs="Book Antiqua"/>
          <w:color w:val="000000"/>
        </w:rPr>
        <w:t>×</w:t>
      </w:r>
      <w:r w:rsidR="0096731D">
        <w:rPr>
          <w:rFonts w:ascii="Book Antiqua" w:eastAsia="Book Antiqua" w:hAnsi="Book Antiqua" w:cs="Book Antiqua"/>
          <w:color w:val="000000"/>
        </w:rPr>
        <w:t xml:space="preserve"> </w:t>
      </w:r>
      <w:r>
        <w:rPr>
          <w:rFonts w:ascii="Book Antiqua" w:eastAsia="Book Antiqua" w:hAnsi="Book Antiqua" w:cs="Book Antiqua"/>
          <w:color w:val="000000"/>
        </w:rPr>
        <w:t>0.9 cm ovoid slightly hyperintense lesion (84 H</w:t>
      </w:r>
      <w:r w:rsidR="00107352">
        <w:rPr>
          <w:rFonts w:ascii="Book Antiqua" w:eastAsia="Book Antiqua" w:hAnsi="Book Antiqua" w:cs="Book Antiqua"/>
          <w:color w:val="000000"/>
        </w:rPr>
        <w:t>U</w:t>
      </w:r>
      <w:r>
        <w:rPr>
          <w:rFonts w:ascii="Book Antiqua" w:eastAsia="Book Antiqua" w:hAnsi="Book Antiqua" w:cs="Book Antiqua"/>
          <w:color w:val="000000"/>
        </w:rPr>
        <w:t>) adjacent to the left renal fascia (Figure 1E). To confirm further thyroid ectopia in the left retroperitoneum, we recommended that the patient undergo 99mTc sodium pertechnetate scintigraphy. To our surprise, this showed a patchy abnormal concentration equivalent to the area of the left kidney, as well as two patchy abnormal concentrations in the right lower abdominal wall (Figure 3B). Considering the possibility of ectopic thyroid in the right lower abdominal wall of the left kidney, an ultrasound-guided puncture provided proof (Figure 2C</w:t>
      </w:r>
      <w:r w:rsidR="0096731D">
        <w:rPr>
          <w:rFonts w:ascii="Book Antiqua" w:eastAsia="Book Antiqua" w:hAnsi="Book Antiqua" w:cs="Book Antiqua"/>
          <w:color w:val="000000"/>
        </w:rPr>
        <w:t xml:space="preserve"> and </w:t>
      </w:r>
      <w:r>
        <w:rPr>
          <w:rFonts w:ascii="Book Antiqua" w:eastAsia="Book Antiqua" w:hAnsi="Book Antiqua" w:cs="Book Antiqua"/>
          <w:color w:val="000000"/>
        </w:rPr>
        <w:t>D).</w:t>
      </w:r>
    </w:p>
    <w:p w14:paraId="281D46EE" w14:textId="77777777" w:rsidR="00A77B3E" w:rsidRDefault="00A77B3E">
      <w:pPr>
        <w:spacing w:line="360" w:lineRule="auto"/>
        <w:jc w:val="both"/>
      </w:pPr>
    </w:p>
    <w:p w14:paraId="0636E6B1" w14:textId="77777777" w:rsidR="00A77B3E" w:rsidRDefault="00B2178A">
      <w:pPr>
        <w:spacing w:line="360" w:lineRule="auto"/>
        <w:jc w:val="both"/>
      </w:pPr>
      <w:r>
        <w:rPr>
          <w:rFonts w:ascii="Book Antiqua" w:eastAsia="Book Antiqua" w:hAnsi="Book Antiqua" w:cs="Book Antiqua"/>
          <w:b/>
          <w:caps/>
          <w:color w:val="000000"/>
          <w:u w:val="single"/>
        </w:rPr>
        <w:t>DISCUSSION</w:t>
      </w:r>
    </w:p>
    <w:p w14:paraId="033CB9B2" w14:textId="1B82EBE0" w:rsidR="00A77B3E" w:rsidRDefault="00B2178A" w:rsidP="0096731D">
      <w:pPr>
        <w:spacing w:line="360" w:lineRule="auto"/>
        <w:jc w:val="both"/>
      </w:pPr>
      <w:r>
        <w:rPr>
          <w:rFonts w:ascii="Book Antiqua" w:eastAsia="Book Antiqua" w:hAnsi="Book Antiqua" w:cs="Book Antiqua"/>
          <w:color w:val="000000"/>
        </w:rPr>
        <w:t xml:space="preserve">The mechanism of abdominal ectopic thyroid formation remains controversial, but several theories have been proposed. The most common theory to explain the presence of ectopic thyroid tissue is excessive descent of thyroid precursor cells outside the usual path of thyroid </w:t>
      </w:r>
      <w:proofErr w:type="gramStart"/>
      <w:r>
        <w:rPr>
          <w:rFonts w:ascii="Book Antiqua" w:eastAsia="Book Antiqua" w:hAnsi="Book Antiqua" w:cs="Book Antiqua"/>
          <w:color w:val="000000"/>
        </w:rPr>
        <w:t>anlage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or abnormal migration of precursor cells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However, it is difficult to prove this </w:t>
      </w:r>
      <w:r w:rsidR="00107352">
        <w:rPr>
          <w:rFonts w:ascii="Book Antiqua" w:eastAsia="Book Antiqua" w:hAnsi="Book Antiqua" w:cs="Book Antiqua"/>
          <w:color w:val="000000"/>
        </w:rPr>
        <w:t>due to</w:t>
      </w:r>
      <w:r>
        <w:rPr>
          <w:rFonts w:ascii="Book Antiqua" w:eastAsia="Book Antiqua" w:hAnsi="Book Antiqua" w:cs="Book Antiqua"/>
          <w:color w:val="000000"/>
        </w:rPr>
        <w:t xml:space="preserve"> the rarity of abdominal ectopic thyroid, and the distance of the path of embryonic development.</w:t>
      </w:r>
    </w:p>
    <w:p w14:paraId="4BAC8747" w14:textId="35F23E75" w:rsidR="00A77B3E" w:rsidRDefault="00B2178A" w:rsidP="0096731D">
      <w:pPr>
        <w:spacing w:line="360" w:lineRule="auto"/>
        <w:ind w:firstLineChars="100" w:firstLine="240"/>
        <w:jc w:val="both"/>
      </w:pPr>
      <w:r>
        <w:rPr>
          <w:rFonts w:ascii="Book Antiqua" w:eastAsia="Book Antiqua" w:hAnsi="Book Antiqua" w:cs="Book Antiqua"/>
          <w:color w:val="000000"/>
        </w:rPr>
        <w:t xml:space="preserve">Secondly, there is a theory that the precursor cells of the foregut endoderm differentiate into thyroid </w:t>
      </w:r>
      <w:proofErr w:type="gramStart"/>
      <w:r>
        <w:rPr>
          <w:rFonts w:ascii="Book Antiqua" w:eastAsia="Book Antiqua" w:hAnsi="Book Antiqua" w:cs="Book Antiqua"/>
          <w:color w:val="000000"/>
        </w:rPr>
        <w:t>ectopia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because most abdominal organs, as well as </w:t>
      </w:r>
      <w:r w:rsidR="00107352">
        <w:rPr>
          <w:rFonts w:ascii="Book Antiqua" w:eastAsia="Book Antiqua" w:hAnsi="Book Antiqua" w:cs="Book Antiqua"/>
          <w:color w:val="000000"/>
        </w:rPr>
        <w:t xml:space="preserve">the </w:t>
      </w:r>
      <w:r>
        <w:rPr>
          <w:rFonts w:ascii="Book Antiqua" w:eastAsia="Book Antiqua" w:hAnsi="Book Antiqua" w:cs="Book Antiqua"/>
          <w:color w:val="000000"/>
        </w:rPr>
        <w:t xml:space="preserve">thyroid, originate in the endoderm. However, it is difficult to explicate why the adrenal gland is located in the retroperitoneum, since it originates from mesoderm, while the cortex and medulla derive from the </w:t>
      </w:r>
      <w:proofErr w:type="gramStart"/>
      <w:r>
        <w:rPr>
          <w:rFonts w:ascii="Book Antiqua" w:eastAsia="Book Antiqua" w:hAnsi="Book Antiqua" w:cs="Book Antiqua"/>
          <w:color w:val="000000"/>
        </w:rPr>
        <w:t>epiblast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p>
    <w:p w14:paraId="34CE8FAE" w14:textId="089FBED4" w:rsidR="00A77B3E" w:rsidRDefault="00B2178A" w:rsidP="0096731D">
      <w:pPr>
        <w:spacing w:line="360" w:lineRule="auto"/>
        <w:ind w:firstLineChars="100" w:firstLine="240"/>
        <w:jc w:val="both"/>
      </w:pPr>
      <w:r>
        <w:rPr>
          <w:rFonts w:ascii="Book Antiqua" w:eastAsia="Book Antiqua" w:hAnsi="Book Antiqua" w:cs="Book Antiqua"/>
          <w:color w:val="000000"/>
        </w:rPr>
        <w:lastRenderedPageBreak/>
        <w:t xml:space="preserve">A third theory is that germ cell neoplasms can differentiate into mature teratoma-type thyroid </w:t>
      </w:r>
      <w:proofErr w:type="gramStart"/>
      <w:r>
        <w:rPr>
          <w:rFonts w:ascii="Book Antiqua" w:eastAsia="Book Antiqua" w:hAnsi="Book Antiqua" w:cs="Book Antiqua"/>
          <w:color w:val="000000"/>
        </w:rPr>
        <w:t>tissue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Tamaki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confirmed that, after the first division of meiosis, a single germ cell could generate into ectopic thyroid tissue and other tissue components (</w:t>
      </w:r>
      <w:r w:rsidRPr="0096731D">
        <w:rPr>
          <w:rFonts w:ascii="Book Antiqua" w:eastAsia="Book Antiqua" w:hAnsi="Book Antiqua" w:cs="Book Antiqua"/>
          <w:i/>
          <w:iCs/>
          <w:color w:val="000000"/>
        </w:rPr>
        <w:t>e.g.</w:t>
      </w:r>
      <w:r>
        <w:rPr>
          <w:rFonts w:ascii="Book Antiqua" w:eastAsia="Book Antiqua" w:hAnsi="Book Antiqua" w:cs="Book Antiqua"/>
          <w:color w:val="000000"/>
        </w:rPr>
        <w:t xml:space="preserve">, skin appendages and bone). However, peritoneal </w:t>
      </w:r>
      <w:proofErr w:type="spellStart"/>
      <w:r>
        <w:rPr>
          <w:rFonts w:ascii="Book Antiqua" w:eastAsia="Book Antiqua" w:hAnsi="Book Antiqua" w:cs="Book Antiqua"/>
          <w:color w:val="000000"/>
        </w:rPr>
        <w:t>strumosis</w:t>
      </w:r>
      <w:proofErr w:type="spellEnd"/>
      <w:r>
        <w:rPr>
          <w:rFonts w:ascii="Book Antiqua" w:eastAsia="Book Antiqua" w:hAnsi="Book Antiqua" w:cs="Book Antiqua"/>
          <w:color w:val="000000"/>
        </w:rPr>
        <w:t xml:space="preserve"> that originated from ovarian teratoma may develop into malignant papillary thyroid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5,13,14]</w:t>
      </w:r>
      <w:r>
        <w:rPr>
          <w:rFonts w:ascii="Book Antiqua" w:eastAsia="Book Antiqua" w:hAnsi="Book Antiqua" w:cs="Book Antiqua"/>
          <w:color w:val="000000"/>
        </w:rPr>
        <w:t xml:space="preserve">. In addition, there can be complications due to thyroid tissue implantation during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15,16]</w:t>
      </w:r>
      <w:r>
        <w:rPr>
          <w:rFonts w:ascii="Book Antiqua" w:eastAsia="Book Antiqua" w:hAnsi="Book Antiqua" w:cs="Book Antiqua"/>
          <w:color w:val="000000"/>
        </w:rPr>
        <w:t xml:space="preserve">. This theory may clarify why goiters in </w:t>
      </w:r>
      <w:r w:rsidR="00107352">
        <w:rPr>
          <w:rFonts w:ascii="Book Antiqua" w:eastAsia="Book Antiqua" w:hAnsi="Book Antiqua" w:cs="Book Antiqua"/>
          <w:color w:val="000000"/>
        </w:rPr>
        <w:t>the</w:t>
      </w:r>
      <w:r>
        <w:rPr>
          <w:rFonts w:ascii="Book Antiqua" w:eastAsia="Book Antiqua" w:hAnsi="Book Antiqua" w:cs="Book Antiqua"/>
          <w:color w:val="000000"/>
        </w:rPr>
        <w:t xml:space="preserve"> present case were located in the anterior abdominal wall.</w:t>
      </w:r>
    </w:p>
    <w:p w14:paraId="736ACB5E" w14:textId="7368854F" w:rsidR="00A77B3E" w:rsidRDefault="00B2178A" w:rsidP="0096731D">
      <w:pPr>
        <w:spacing w:line="360" w:lineRule="auto"/>
        <w:ind w:firstLineChars="100" w:firstLine="240"/>
        <w:jc w:val="both"/>
      </w:pPr>
      <w:r>
        <w:rPr>
          <w:rFonts w:ascii="Book Antiqua" w:eastAsia="Book Antiqua" w:hAnsi="Book Antiqua" w:cs="Book Antiqua"/>
          <w:color w:val="000000"/>
        </w:rPr>
        <w:t xml:space="preserve">Ectopic thyroid gland tissue may be classified as </w:t>
      </w:r>
      <w:proofErr w:type="spellStart"/>
      <w:r>
        <w:rPr>
          <w:rFonts w:ascii="Book Antiqua" w:eastAsia="Book Antiqua" w:hAnsi="Book Antiqua" w:cs="Book Antiqua"/>
          <w:color w:val="000000"/>
        </w:rPr>
        <w:t>vagus</w:t>
      </w:r>
      <w:proofErr w:type="spellEnd"/>
      <w:r>
        <w:rPr>
          <w:rFonts w:ascii="Book Antiqua" w:eastAsia="Book Antiqua" w:hAnsi="Book Antiqua" w:cs="Book Antiqua"/>
          <w:color w:val="000000"/>
        </w:rPr>
        <w:t xml:space="preserve"> thyroid or parathyroid; the former has no normal orthotopic thyroid gland tissue, while the latter coexists with normal orthotopic thyroid gland tissue. We reviewed the current literature in the electronic databases Medline and Embase, and found 15 cases of multiple-site ectopic thyroid (Table </w:t>
      </w:r>
      <w:proofErr w:type="gramStart"/>
      <w:r>
        <w:rPr>
          <w:rFonts w:ascii="Book Antiqua" w:eastAsia="Book Antiqua" w:hAnsi="Book Antiqua" w:cs="Book Antiqua"/>
          <w:color w:val="000000"/>
        </w:rPr>
        <w:t>1)</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3,4,17-24]</w:t>
      </w:r>
      <w:r>
        <w:rPr>
          <w:rFonts w:ascii="Book Antiqua" w:eastAsia="Book Antiqua" w:hAnsi="Book Antiqua" w:cs="Book Antiqua"/>
          <w:color w:val="000000"/>
        </w:rPr>
        <w:t xml:space="preserve">. Most cases with three sites were located in the neck, while those </w:t>
      </w:r>
      <w:r w:rsidR="00B851C5">
        <w:rPr>
          <w:rFonts w:ascii="Book Antiqua" w:eastAsia="Book Antiqua" w:hAnsi="Book Antiqua" w:cs="Book Antiqua"/>
          <w:color w:val="000000"/>
        </w:rPr>
        <w:t>in</w:t>
      </w:r>
      <w:r>
        <w:rPr>
          <w:rFonts w:ascii="Book Antiqua" w:eastAsia="Book Antiqua" w:hAnsi="Book Antiqua" w:cs="Book Antiqua"/>
          <w:color w:val="000000"/>
        </w:rPr>
        <w:t xml:space="preserve"> four or more regions were apt to locate in post-operative regions or previous ovarian teratoma.</w:t>
      </w:r>
    </w:p>
    <w:p w14:paraId="6308C816" w14:textId="0BCF0DAE" w:rsidR="00A77B3E" w:rsidRDefault="00B2178A" w:rsidP="0096731D">
      <w:pPr>
        <w:spacing w:line="360" w:lineRule="auto"/>
        <w:ind w:firstLineChars="100" w:firstLine="240"/>
        <w:jc w:val="both"/>
      </w:pPr>
      <w:r>
        <w:rPr>
          <w:rFonts w:ascii="Book Antiqua" w:eastAsia="Book Antiqua" w:hAnsi="Book Antiqua" w:cs="Book Antiqua"/>
          <w:color w:val="000000"/>
        </w:rPr>
        <w:t xml:space="preserve">According to the review literature, ectopic thyroid is mostly </w:t>
      </w:r>
      <w:proofErr w:type="gramStart"/>
      <w:r>
        <w:rPr>
          <w:rFonts w:ascii="Book Antiqua" w:eastAsia="Book Antiqua" w:hAnsi="Book Antiqua" w:cs="Book Antiqua"/>
          <w:color w:val="000000"/>
        </w:rPr>
        <w:t>asymptomatic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However, non-specific symptoms may also occur depending on the anatomical location, such as pain, difficulty breathing, diarrhea, bleeding, and other complications. In the present case, the patient experienced an occasional dull pain below the xiphoid, because the ectopic thyroid was located at the sixth and seventh hepatic segment adjacent to the diaphragm. Liang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reported a 60-year-old woman with recurrent pain in her right upper abdomen due to a gallbladder mass, which proved after surgical resection to be ectopic thyroid tissue. In another case, a 60-year-old woman underwent routine appendectomy due to sudden right lower abdominal pain; the histological examination revealed abnormal ectopic thyroid tissue in the fat around the </w:t>
      </w:r>
      <w:proofErr w:type="gramStart"/>
      <w:r>
        <w:rPr>
          <w:rFonts w:ascii="Book Antiqua" w:eastAsia="Book Antiqua" w:hAnsi="Book Antiqua" w:cs="Book Antiqua"/>
          <w:color w:val="000000"/>
        </w:rPr>
        <w:t>appendix</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In the present case, thyroid tissue was found in the orthotopic position of the ectopic thyroid, and the thyroid function test was normal.</w:t>
      </w:r>
    </w:p>
    <w:p w14:paraId="62F0E668" w14:textId="10078663" w:rsidR="00A77B3E" w:rsidRDefault="00B851C5" w:rsidP="0096731D">
      <w:pPr>
        <w:spacing w:line="360" w:lineRule="auto"/>
        <w:ind w:firstLineChars="100" w:firstLine="240"/>
        <w:jc w:val="both"/>
      </w:pPr>
      <w:r>
        <w:rPr>
          <w:rFonts w:ascii="Book Antiqua" w:eastAsia="Book Antiqua" w:hAnsi="Book Antiqua" w:cs="Book Antiqua"/>
          <w:color w:val="000000"/>
        </w:rPr>
        <w:t>In</w:t>
      </w:r>
      <w:r w:rsidR="00B2178A">
        <w:rPr>
          <w:rFonts w:ascii="Book Antiqua" w:eastAsia="Book Antiqua" w:hAnsi="Book Antiqua" w:cs="Book Antiqua"/>
          <w:color w:val="000000"/>
        </w:rPr>
        <w:t xml:space="preserve"> our patient, the various imaging examinations were inconclusive and could not provide a confident diagnosis; only postoperative pathologic examination confirmed </w:t>
      </w:r>
      <w:r w:rsidR="00B2178A">
        <w:rPr>
          <w:rFonts w:ascii="Book Antiqua" w:eastAsia="Book Antiqua" w:hAnsi="Book Antiqua" w:cs="Book Antiqua"/>
          <w:color w:val="000000"/>
        </w:rPr>
        <w:lastRenderedPageBreak/>
        <w:t xml:space="preserve">ectopic thyroid. </w:t>
      </w:r>
      <w:r>
        <w:rPr>
          <w:rFonts w:ascii="Book Antiqua" w:eastAsia="Book Antiqua" w:hAnsi="Book Antiqua" w:cs="Book Antiqua"/>
          <w:color w:val="000000"/>
        </w:rPr>
        <w:t>Due to</w:t>
      </w:r>
      <w:r w:rsidR="00B2178A">
        <w:rPr>
          <w:rFonts w:ascii="Book Antiqua" w:eastAsia="Book Antiqua" w:hAnsi="Book Antiqua" w:cs="Book Antiqua"/>
          <w:color w:val="000000"/>
        </w:rPr>
        <w:t xml:space="preserve"> the rarity of ectopic thyroid tissue in the abdominal cavity and the limited experience with diagnostic imaging in these cases, the location and function of ectopic thyroid are usually determined postoperatively or after </w:t>
      </w:r>
      <w:proofErr w:type="gramStart"/>
      <w:r w:rsidR="00B2178A">
        <w:rPr>
          <w:rFonts w:ascii="Book Antiqua" w:eastAsia="Book Antiqua" w:hAnsi="Book Antiqua" w:cs="Book Antiqua"/>
          <w:color w:val="000000"/>
        </w:rPr>
        <w:t>biopsy</w:t>
      </w:r>
      <w:r w:rsidR="00B2178A">
        <w:rPr>
          <w:rFonts w:ascii="Book Antiqua" w:eastAsia="Book Antiqua" w:hAnsi="Book Antiqua" w:cs="Book Antiqua"/>
          <w:color w:val="000000"/>
          <w:szCs w:val="30"/>
          <w:vertAlign w:val="superscript"/>
        </w:rPr>
        <w:t>[</w:t>
      </w:r>
      <w:proofErr w:type="gramEnd"/>
      <w:r w:rsidR="00B2178A">
        <w:rPr>
          <w:rFonts w:ascii="Book Antiqua" w:eastAsia="Book Antiqua" w:hAnsi="Book Antiqua" w:cs="Book Antiqua"/>
          <w:color w:val="000000"/>
          <w:szCs w:val="30"/>
          <w:vertAlign w:val="superscript"/>
        </w:rPr>
        <w:t>8]</w:t>
      </w:r>
      <w:r w:rsidR="00B2178A">
        <w:rPr>
          <w:rFonts w:ascii="Book Antiqua" w:eastAsia="Book Antiqua" w:hAnsi="Book Antiqua" w:cs="Book Antiqua"/>
          <w:color w:val="000000"/>
        </w:rPr>
        <w:t>.</w:t>
      </w:r>
    </w:p>
    <w:p w14:paraId="4EC40BA2" w14:textId="750AE94C" w:rsidR="00A77B3E" w:rsidRDefault="00B2178A" w:rsidP="0096731D">
      <w:pPr>
        <w:spacing w:line="360" w:lineRule="auto"/>
        <w:ind w:firstLineChars="100" w:firstLine="240"/>
        <w:jc w:val="both"/>
      </w:pPr>
      <w:r>
        <w:rPr>
          <w:rFonts w:ascii="Book Antiqua" w:eastAsia="Book Antiqua" w:hAnsi="Book Antiqua" w:cs="Book Antiqua"/>
          <w:color w:val="000000"/>
        </w:rPr>
        <w:t xml:space="preserve">However, it is best to diagnose ectopic thyroid, its function and location, before surgery. Abdominal metastasis due to thyroid cancer and ectopic thyroid cancer must be differentiated from benign lesions. Distant metastases of papillary carcinoma of the thyroid have been found in </w:t>
      </w:r>
      <w:r w:rsidR="00B851C5">
        <w:rPr>
          <w:rFonts w:ascii="Book Antiqua" w:eastAsia="Book Antiqua" w:hAnsi="Book Antiqua" w:cs="Book Antiqua"/>
          <w:color w:val="000000"/>
        </w:rPr>
        <w:t xml:space="preserve">the </w:t>
      </w:r>
      <w:proofErr w:type="gramStart"/>
      <w:r>
        <w:rPr>
          <w:rFonts w:ascii="Book Antiqua" w:eastAsia="Book Antiqua" w:hAnsi="Book Antiqua" w:cs="Book Antiqua"/>
          <w:color w:val="000000"/>
        </w:rPr>
        <w:t>pancreas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liver</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kidney</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adrenal gland</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ovaries</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and other sites. Ectopic thyroid may also be cancerous. The </w:t>
      </w:r>
      <w:proofErr w:type="spellStart"/>
      <w:r>
        <w:rPr>
          <w:rFonts w:ascii="Book Antiqua" w:eastAsia="Book Antiqua" w:hAnsi="Book Antiqua" w:cs="Book Antiqua"/>
          <w:color w:val="000000"/>
        </w:rPr>
        <w:t>canceration</w:t>
      </w:r>
      <w:proofErr w:type="spellEnd"/>
      <w:r>
        <w:rPr>
          <w:rFonts w:ascii="Book Antiqua" w:eastAsia="Book Antiqua" w:hAnsi="Book Antiqua" w:cs="Book Antiqua"/>
          <w:color w:val="000000"/>
        </w:rPr>
        <w:t xml:space="preserve"> rate of lingual thyroid is about 1</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w:t>
      </w:r>
    </w:p>
    <w:p w14:paraId="51FF1640" w14:textId="38C310A9" w:rsidR="00A77B3E" w:rsidRDefault="00B2178A" w:rsidP="0096731D">
      <w:pPr>
        <w:spacing w:line="360" w:lineRule="auto"/>
        <w:ind w:firstLineChars="100" w:firstLine="240"/>
        <w:jc w:val="both"/>
      </w:pPr>
      <w:r>
        <w:rPr>
          <w:rFonts w:ascii="Book Antiqua" w:eastAsia="Book Antiqua" w:hAnsi="Book Antiqua" w:cs="Book Antiqua"/>
          <w:color w:val="000000"/>
        </w:rPr>
        <w:t>For differential diagnosis, there are a variety of examination methods: thyroid function test, and non-invasive imaging such as ultrasound, CT, MRI, whole-body thyroid radionuclide scan, and single-photon emission computed tomography</w:t>
      </w:r>
      <w:r w:rsidR="0096731D" w:rsidRPr="0096731D">
        <w:rPr>
          <w:rFonts w:ascii="Book Antiqua" w:eastAsia="Book Antiqua" w:hAnsi="Book Antiqua" w:cs="Book Antiqua"/>
          <w:color w:val="000000"/>
        </w:rPr>
        <w:t xml:space="preserve"> </w:t>
      </w:r>
      <w:r w:rsidR="0096731D">
        <w:rPr>
          <w:rFonts w:ascii="Book Antiqua" w:eastAsia="Book Antiqua" w:hAnsi="Book Antiqua" w:cs="Book Antiqua"/>
          <w:color w:val="000000"/>
        </w:rPr>
        <w:t>(SPECT</w:t>
      </w:r>
      <w:r>
        <w:rPr>
          <w:rFonts w:ascii="Book Antiqua" w:eastAsia="Book Antiqua" w:hAnsi="Book Antiqua" w:cs="Book Antiqua"/>
          <w:color w:val="000000"/>
        </w:rPr>
        <w:t>)/CT. Invasive examinations include puncture biopsy guided by ultrasound or CT, but these are not preferred.</w:t>
      </w:r>
    </w:p>
    <w:p w14:paraId="42056B45" w14:textId="77777777" w:rsidR="00A77B3E" w:rsidRDefault="00B2178A" w:rsidP="0096731D">
      <w:pPr>
        <w:spacing w:line="360" w:lineRule="auto"/>
        <w:ind w:firstLineChars="100" w:firstLine="240"/>
        <w:jc w:val="both"/>
      </w:pPr>
      <w:r>
        <w:rPr>
          <w:rFonts w:ascii="Book Antiqua" w:eastAsia="Book Antiqua" w:hAnsi="Book Antiqua" w:cs="Book Antiqua"/>
          <w:color w:val="000000"/>
        </w:rPr>
        <w:t xml:space="preserve">Imaging methods can detect the extent and location of ectopic thyroid, and ultrasound is the cheapest and most easily </w:t>
      </w:r>
      <w:proofErr w:type="gramStart"/>
      <w:r>
        <w:rPr>
          <w:rFonts w:ascii="Book Antiqua" w:eastAsia="Book Antiqua" w:hAnsi="Book Antiqua" w:cs="Book Antiqua"/>
          <w:color w:val="000000"/>
        </w:rPr>
        <w:t>available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Ultrasound can distinguish benign lesions from malignant thyroid </w:t>
      </w:r>
      <w:proofErr w:type="gramStart"/>
      <w:r>
        <w:rPr>
          <w:rFonts w:ascii="Book Antiqua" w:eastAsia="Book Antiqua" w:hAnsi="Book Antiqua" w:cs="Book Antiqua"/>
          <w:color w:val="000000"/>
        </w:rPr>
        <w:t>nodules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However, ultrasound cannot distinguish ectopic thyroid gland from orthotopic thyroid gland, which is easy to misdiagnose.</w:t>
      </w:r>
    </w:p>
    <w:p w14:paraId="64F0FD9F" w14:textId="0BBB3E0A" w:rsidR="00A77B3E" w:rsidRDefault="00B2178A" w:rsidP="0096731D">
      <w:pPr>
        <w:spacing w:line="360" w:lineRule="auto"/>
        <w:ind w:firstLineChars="100" w:firstLine="240"/>
        <w:jc w:val="both"/>
      </w:pPr>
      <w:r>
        <w:rPr>
          <w:rFonts w:ascii="Book Antiqua" w:eastAsia="Book Antiqua" w:hAnsi="Book Antiqua" w:cs="Book Antiqua"/>
          <w:color w:val="000000"/>
        </w:rPr>
        <w:t xml:space="preserve">When abdominal CT imaging depicts abdominal masses with higher density than that of surrounding soft tissue, with a clear boundary, then ectopic thyroid tissue should be </w:t>
      </w:r>
      <w:proofErr w:type="gramStart"/>
      <w:r>
        <w:rPr>
          <w:rFonts w:ascii="Book Antiqua" w:eastAsia="Book Antiqua" w:hAnsi="Book Antiqua" w:cs="Book Antiqua"/>
          <w:color w:val="000000"/>
        </w:rPr>
        <w:t>considered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On CT imaging, ectopic thyroid tissue, like normal thyroid tissue, contains a certain amount of iodine, and its attenuation relative to the adjacent skeletal muscle increases (70 HU ± 10</w:t>
      </w:r>
      <w:r w:rsidR="0096731D">
        <w:rPr>
          <w:rFonts w:ascii="Book Antiqua" w:eastAsia="Book Antiqua" w:hAnsi="Book Antiqua" w:cs="Book Antiqua"/>
          <w:color w:val="000000"/>
        </w:rPr>
        <w:t xml:space="preserve"> HU</w:t>
      </w:r>
      <w:r>
        <w:rPr>
          <w:rFonts w:ascii="Book Antiqua" w:eastAsia="Book Antiqua" w:hAnsi="Book Antiqua" w:cs="Book Antiqua"/>
          <w:color w:val="000000"/>
        </w:rPr>
        <w:t xml:space="preserve">). After contrast agent is injected, most tissues show heterogeneous </w:t>
      </w:r>
      <w:proofErr w:type="gramStart"/>
      <w:r>
        <w:rPr>
          <w:rFonts w:ascii="Book Antiqua" w:eastAsia="Book Antiqua" w:hAnsi="Book Antiqua" w:cs="Book Antiqua"/>
          <w:color w:val="000000"/>
        </w:rPr>
        <w:t>enhancement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sidR="0046543F">
        <w:rPr>
          <w:rFonts w:ascii="Book Antiqua" w:eastAsia="Book Antiqua" w:hAnsi="Book Antiqua" w:cs="Book Antiqua"/>
          <w:color w:val="000000"/>
          <w:szCs w:val="30"/>
          <w:vertAlign w:val="superscript"/>
        </w:rPr>
        <w:t>22</w:t>
      </w:r>
      <w:r>
        <w:rPr>
          <w:rFonts w:ascii="Book Antiqua" w:eastAsia="Book Antiqua" w:hAnsi="Book Antiqua" w:cs="Book Antiqua"/>
          <w:color w:val="000000"/>
          <w:szCs w:val="30"/>
          <w:vertAlign w:val="superscript"/>
        </w:rPr>
        <w:t>,</w:t>
      </w:r>
      <w:r w:rsidR="00E42D2F">
        <w:rPr>
          <w:rFonts w:ascii="Book Antiqua" w:eastAsia="Book Antiqua" w:hAnsi="Book Antiqua" w:cs="Book Antiqua"/>
          <w:color w:val="000000"/>
          <w:szCs w:val="30"/>
          <w:vertAlign w:val="superscript"/>
        </w:rPr>
        <w:t>34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Moreover, ectopic goiter </w:t>
      </w:r>
      <w:r w:rsidR="00B851C5">
        <w:rPr>
          <w:rFonts w:ascii="Book Antiqua" w:eastAsia="Book Antiqua" w:hAnsi="Book Antiqua" w:cs="Book Antiqua"/>
          <w:color w:val="000000"/>
        </w:rPr>
        <w:t xml:space="preserve">is </w:t>
      </w:r>
      <w:r>
        <w:rPr>
          <w:rFonts w:ascii="Book Antiqua" w:eastAsia="Book Antiqua" w:hAnsi="Book Antiqua" w:cs="Book Antiqua"/>
          <w:color w:val="000000"/>
        </w:rPr>
        <w:t xml:space="preserve">generally found with </w:t>
      </w:r>
      <w:proofErr w:type="gramStart"/>
      <w:r>
        <w:rPr>
          <w:rFonts w:ascii="Book Antiqua" w:eastAsia="Book Antiqua" w:hAnsi="Book Antiqua" w:cs="Book Antiqua"/>
          <w:color w:val="000000"/>
        </w:rPr>
        <w:t>calcification</w:t>
      </w:r>
      <w:r>
        <w:rPr>
          <w:rFonts w:ascii="Book Antiqua" w:eastAsia="Book Antiqua" w:hAnsi="Book Antiqua" w:cs="Book Antiqua"/>
          <w:color w:val="000000"/>
          <w:szCs w:val="30"/>
          <w:vertAlign w:val="superscript"/>
        </w:rPr>
        <w:t>[</w:t>
      </w:r>
      <w:proofErr w:type="gramEnd"/>
      <w:r w:rsidR="00E42D2F">
        <w:rPr>
          <w:rFonts w:ascii="Book Antiqua" w:eastAsia="Book Antiqua" w:hAnsi="Book Antiqua" w:cs="Book Antiqua"/>
          <w:color w:val="000000"/>
          <w:szCs w:val="30"/>
          <w:vertAlign w:val="superscript"/>
        </w:rPr>
        <w:t>35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 the present case, non-contrast CT imaging displayed hepatic lesion hyperintensity (60-70 HU) that was higher than that of the surrounding normal liver tissue; contrast CT imaging showed heterogeneous enhancement.</w:t>
      </w:r>
    </w:p>
    <w:p w14:paraId="0C3EA883" w14:textId="2947B058" w:rsidR="00A77B3E" w:rsidRDefault="00B2178A" w:rsidP="0096731D">
      <w:pPr>
        <w:spacing w:line="360" w:lineRule="auto"/>
        <w:ind w:firstLineChars="100" w:firstLine="240"/>
        <w:jc w:val="both"/>
      </w:pPr>
      <w:r>
        <w:rPr>
          <w:rFonts w:ascii="Book Antiqua" w:eastAsia="Book Antiqua" w:hAnsi="Book Antiqua" w:cs="Book Antiqua"/>
          <w:color w:val="000000"/>
        </w:rPr>
        <w:lastRenderedPageBreak/>
        <w:t>On MRI, the ectopic thyroid has equal intensity or slight hyperintensity in T1-weighted and T2-weighted images</w:t>
      </w:r>
      <w:r w:rsidR="001A0265">
        <w:rPr>
          <w:rFonts w:ascii="Book Antiqua" w:eastAsia="Book Antiqua" w:hAnsi="Book Antiqua" w:cs="Book Antiqua"/>
          <w:color w:val="000000"/>
        </w:rPr>
        <w:t xml:space="preserve"> (T1WI and T2WI)</w:t>
      </w:r>
      <w:r>
        <w:rPr>
          <w:rFonts w:ascii="Book Antiqua" w:eastAsia="Book Antiqua" w:hAnsi="Book Antiqua" w:cs="Book Antiqua"/>
          <w:color w:val="000000"/>
        </w:rPr>
        <w:t xml:space="preserve">, and the enhancement pattern is the same as CT </w:t>
      </w:r>
      <w:proofErr w:type="gramStart"/>
      <w:r>
        <w:rPr>
          <w:rFonts w:ascii="Book Antiqua" w:eastAsia="Book Antiqua" w:hAnsi="Book Antiqua" w:cs="Book Antiqua"/>
          <w:color w:val="000000"/>
        </w:rPr>
        <w:t>imaging</w:t>
      </w:r>
      <w:r>
        <w:rPr>
          <w:rFonts w:ascii="Book Antiqua" w:eastAsia="Book Antiqua" w:hAnsi="Book Antiqua" w:cs="Book Antiqua"/>
          <w:color w:val="000000"/>
          <w:szCs w:val="30"/>
          <w:vertAlign w:val="superscript"/>
        </w:rPr>
        <w:t>[</w:t>
      </w:r>
      <w:proofErr w:type="gramEnd"/>
      <w:r w:rsidR="0046543F">
        <w:rPr>
          <w:rFonts w:ascii="Book Antiqua" w:eastAsia="Book Antiqua" w:hAnsi="Book Antiqua" w:cs="Book Antiqua"/>
          <w:color w:val="000000"/>
          <w:szCs w:val="30"/>
          <w:vertAlign w:val="superscript"/>
        </w:rPr>
        <w:t>22</w:t>
      </w:r>
      <w:r>
        <w:rPr>
          <w:rFonts w:ascii="Book Antiqua" w:eastAsia="Book Antiqua" w:hAnsi="Book Antiqua" w:cs="Book Antiqua"/>
          <w:color w:val="000000"/>
          <w:szCs w:val="30"/>
          <w:vertAlign w:val="superscript"/>
        </w:rPr>
        <w:t>,</w:t>
      </w:r>
      <w:r w:rsidR="00E42D2F">
        <w:rPr>
          <w:rFonts w:ascii="Book Antiqua" w:eastAsia="Book Antiqua" w:hAnsi="Book Antiqua" w:cs="Book Antiqua"/>
          <w:color w:val="000000"/>
          <w:szCs w:val="30"/>
          <w:vertAlign w:val="superscript"/>
        </w:rPr>
        <w:t>36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To evaluate the function and anatomy of the suspected ectopic thyroid tissue, especially thyroid tissue that is distant from the thyroid tongue tube, radionuclide and SPECT/CT imaging can show the uptake of radionuclide (99 TcmO4 or 131I) by the ectopic thyroid and positivity</w:t>
      </w:r>
      <w:r>
        <w:rPr>
          <w:rFonts w:ascii="Book Antiqua" w:eastAsia="Book Antiqua" w:hAnsi="Book Antiqua" w:cs="Book Antiqua"/>
          <w:color w:val="000000"/>
          <w:szCs w:val="30"/>
          <w:vertAlign w:val="superscript"/>
        </w:rPr>
        <w:t>[3,</w:t>
      </w:r>
      <w:r w:rsidR="00E42D2F">
        <w:rPr>
          <w:rFonts w:ascii="Book Antiqua" w:eastAsia="Book Antiqua" w:hAnsi="Book Antiqua" w:cs="Book Antiqua"/>
          <w:color w:val="000000"/>
          <w:szCs w:val="30"/>
          <w:vertAlign w:val="superscript"/>
        </w:rPr>
        <w:t>37</w:t>
      </w:r>
      <w:r>
        <w:rPr>
          <w:rFonts w:ascii="Book Antiqua" w:eastAsia="Book Antiqua" w:hAnsi="Book Antiqua" w:cs="Book Antiqua"/>
          <w:color w:val="000000"/>
          <w:szCs w:val="30"/>
          <w:vertAlign w:val="superscript"/>
        </w:rPr>
        <w:t>,</w:t>
      </w:r>
      <w:r w:rsidR="00E42D2F">
        <w:rPr>
          <w:rFonts w:ascii="Book Antiqua" w:eastAsia="Book Antiqua" w:hAnsi="Book Antiqua" w:cs="Book Antiqua"/>
          <w:color w:val="000000"/>
          <w:szCs w:val="30"/>
          <w:vertAlign w:val="superscript"/>
        </w:rPr>
        <w:t>38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Therefore, for suspected multiple abdominal ectopic </w:t>
      </w:r>
      <w:proofErr w:type="gramStart"/>
      <w:r>
        <w:rPr>
          <w:rFonts w:ascii="Book Antiqua" w:eastAsia="Book Antiqua" w:hAnsi="Book Antiqua" w:cs="Book Antiqua"/>
          <w:color w:val="000000"/>
        </w:rPr>
        <w:t>thyroid</w:t>
      </w:r>
      <w:proofErr w:type="gramEnd"/>
      <w:r>
        <w:rPr>
          <w:rFonts w:ascii="Book Antiqua" w:eastAsia="Book Antiqua" w:hAnsi="Book Antiqua" w:cs="Book Antiqua"/>
          <w:color w:val="000000"/>
        </w:rPr>
        <w:t>, multiple imaging methods are required.</w:t>
      </w:r>
    </w:p>
    <w:p w14:paraId="5AD364B5" w14:textId="5DAC0D37" w:rsidR="00A77B3E" w:rsidRDefault="00B2178A" w:rsidP="0096731D">
      <w:pPr>
        <w:spacing w:line="360" w:lineRule="auto"/>
        <w:ind w:firstLineChars="100" w:firstLine="240"/>
        <w:jc w:val="both"/>
      </w:pPr>
      <w:r>
        <w:rPr>
          <w:rFonts w:ascii="Book Antiqua" w:eastAsia="Book Antiqua" w:hAnsi="Book Antiqua" w:cs="Book Antiqua"/>
          <w:color w:val="000000"/>
          <w:shd w:val="clear" w:color="auto" w:fill="FFFFFF"/>
        </w:rPr>
        <w:t xml:space="preserve">Radiologically, </w:t>
      </w:r>
      <w:r>
        <w:rPr>
          <w:rFonts w:ascii="Book Antiqua" w:eastAsia="Book Antiqua" w:hAnsi="Book Antiqua" w:cs="Book Antiqua"/>
          <w:color w:val="000000"/>
        </w:rPr>
        <w:t xml:space="preserve">ectopic thyroid in our case, associated with multiple sites and lesions in </w:t>
      </w:r>
      <w:r w:rsidR="00B851C5">
        <w:rPr>
          <w:rFonts w:ascii="Book Antiqua" w:eastAsia="Book Antiqua" w:hAnsi="Book Antiqua" w:cs="Book Antiqua"/>
          <w:color w:val="000000"/>
        </w:rPr>
        <w:t xml:space="preserve">the </w:t>
      </w:r>
      <w:r>
        <w:rPr>
          <w:rFonts w:ascii="Book Antiqua" w:eastAsia="Book Antiqua" w:hAnsi="Book Antiqua" w:cs="Book Antiqua"/>
          <w:color w:val="000000"/>
        </w:rPr>
        <w:t>abdomen, was difficult to differentiate from hematological diseases</w:t>
      </w:r>
      <w:r w:rsidR="00B851C5">
        <w:rPr>
          <w:rFonts w:ascii="Book Antiqua" w:eastAsia="Book Antiqua" w:hAnsi="Book Antiqua" w:cs="Book Antiqua"/>
          <w:color w:val="000000"/>
        </w:rPr>
        <w:t xml:space="preserve"> such as</w:t>
      </w:r>
      <w:r>
        <w:rPr>
          <w:rFonts w:ascii="Book Antiqua" w:eastAsia="Book Antiqua" w:hAnsi="Book Antiqua" w:cs="Book Antiqua"/>
          <w:color w:val="000000"/>
        </w:rPr>
        <w:t xml:space="preserve"> lymphomas or leukemia. Additionally, multiple enlarged lymph nodes in </w:t>
      </w:r>
      <w:r w:rsidR="00B851C5">
        <w:rPr>
          <w:rFonts w:ascii="Book Antiqua" w:eastAsia="Book Antiqua" w:hAnsi="Book Antiqua" w:cs="Book Antiqua"/>
          <w:color w:val="000000"/>
        </w:rPr>
        <w:t xml:space="preserve">the </w:t>
      </w:r>
      <w:r>
        <w:rPr>
          <w:rFonts w:ascii="Book Antiqua" w:eastAsia="Book Antiqua" w:hAnsi="Book Antiqua" w:cs="Book Antiqua"/>
          <w:color w:val="000000"/>
        </w:rPr>
        <w:t>abdomen were typical manifestations of lymphomas or leukemia, which were limited to multiple round or oval soft tissue in certain area</w:t>
      </w:r>
      <w:r w:rsidR="00B851C5">
        <w:rPr>
          <w:rFonts w:ascii="Book Antiqua" w:eastAsia="Book Antiqua" w:hAnsi="Book Antiqua" w:cs="Book Antiqua"/>
          <w:color w:val="000000"/>
        </w:rPr>
        <w:t>s</w:t>
      </w:r>
      <w:r>
        <w:rPr>
          <w:rFonts w:ascii="Book Antiqua" w:eastAsia="Book Antiqua" w:hAnsi="Book Antiqua" w:cs="Book Antiqua"/>
          <w:color w:val="000000"/>
        </w:rPr>
        <w:t xml:space="preserve"> at the preliminary stage. W</w:t>
      </w:r>
      <w:r w:rsidR="00B851C5">
        <w:rPr>
          <w:rFonts w:ascii="Book Antiqua" w:eastAsia="Book Antiqua" w:hAnsi="Book Antiqua" w:cs="Book Antiqua"/>
          <w:color w:val="000000"/>
        </w:rPr>
        <w:t>ith regard</w:t>
      </w:r>
      <w:r>
        <w:rPr>
          <w:rFonts w:ascii="Book Antiqua" w:eastAsia="Book Antiqua" w:hAnsi="Book Antiqua" w:cs="Book Antiqua"/>
          <w:color w:val="000000"/>
        </w:rPr>
        <w:t xml:space="preserve"> to disease progress</w:t>
      </w:r>
      <w:r w:rsidR="00B851C5">
        <w:rPr>
          <w:rFonts w:ascii="Book Antiqua" w:eastAsia="Book Antiqua" w:hAnsi="Book Antiqua" w:cs="Book Antiqua"/>
          <w:color w:val="000000"/>
        </w:rPr>
        <w:t>ion</w:t>
      </w:r>
      <w:r>
        <w:rPr>
          <w:rFonts w:ascii="Book Antiqua" w:eastAsia="Book Antiqua" w:hAnsi="Book Antiqua" w:cs="Book Antiqua"/>
          <w:color w:val="000000"/>
        </w:rPr>
        <w:t xml:space="preserve">, it </w:t>
      </w:r>
      <w:r>
        <w:rPr>
          <w:rFonts w:ascii="Book Antiqua" w:eastAsia="Book Antiqua" w:hAnsi="Book Antiqua" w:cs="Book Antiqua"/>
          <w:color w:val="000000"/>
          <w:shd w:val="clear" w:color="auto" w:fill="FFFFFF"/>
        </w:rPr>
        <w:t>manifested</w:t>
      </w:r>
      <w:r>
        <w:rPr>
          <w:rFonts w:ascii="Book Antiqua" w:eastAsia="Book Antiqua" w:hAnsi="Book Antiqua" w:cs="Book Antiqua"/>
          <w:color w:val="000000"/>
        </w:rPr>
        <w:t xml:space="preserve"> </w:t>
      </w:r>
      <w:r w:rsidR="00B851C5">
        <w:rPr>
          <w:rFonts w:ascii="Book Antiqua" w:eastAsia="Book Antiqua" w:hAnsi="Book Antiqua" w:cs="Book Antiqua"/>
          <w:color w:val="000000"/>
        </w:rPr>
        <w:t xml:space="preserve">in the </w:t>
      </w:r>
      <w:r>
        <w:rPr>
          <w:rFonts w:ascii="Book Antiqua" w:eastAsia="Book Antiqua" w:hAnsi="Book Antiqua" w:cs="Book Antiqua"/>
          <w:color w:val="000000"/>
        </w:rPr>
        <w:t>retroperitoneal space, mesenter</w:t>
      </w:r>
      <w:r w:rsidR="001A0265">
        <w:rPr>
          <w:rFonts w:ascii="Book Antiqua" w:eastAsia="Book Antiqua" w:hAnsi="Book Antiqua" w:cs="Book Antiqua"/>
          <w:color w:val="000000"/>
        </w:rPr>
        <w:t>y</w:t>
      </w:r>
      <w:r>
        <w:rPr>
          <w:rFonts w:ascii="Book Antiqua" w:eastAsia="Book Antiqua" w:hAnsi="Book Antiqua" w:cs="Book Antiqua"/>
          <w:color w:val="000000"/>
        </w:rPr>
        <w:t>, superficial lymph node enlargement, and even involv</w:t>
      </w:r>
      <w:r w:rsidR="001A0265">
        <w:rPr>
          <w:rFonts w:ascii="Book Antiqua" w:eastAsia="Book Antiqua" w:hAnsi="Book Antiqua" w:cs="Book Antiqua"/>
          <w:color w:val="000000"/>
        </w:rPr>
        <w:t>ed the</w:t>
      </w:r>
      <w:r>
        <w:rPr>
          <w:rFonts w:ascii="Book Antiqua" w:eastAsia="Book Antiqua" w:hAnsi="Book Antiqua" w:cs="Book Antiqua"/>
          <w:color w:val="000000"/>
        </w:rPr>
        <w:t xml:space="preserve"> liver</w:t>
      </w:r>
      <w:r w:rsidR="001A0265">
        <w:rPr>
          <w:rFonts w:ascii="Book Antiqua" w:eastAsia="Book Antiqua" w:hAnsi="Book Antiqua" w:cs="Book Antiqua"/>
          <w:color w:val="000000"/>
        </w:rPr>
        <w:t xml:space="preserve"> and</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spleen</w:t>
      </w:r>
      <w:r>
        <w:rPr>
          <w:rFonts w:ascii="Book Antiqua" w:eastAsia="Book Antiqua" w:hAnsi="Book Antiqua" w:cs="Book Antiqua"/>
          <w:color w:val="000000"/>
          <w:szCs w:val="30"/>
          <w:vertAlign w:val="superscript"/>
        </w:rPr>
        <w:t>[</w:t>
      </w:r>
      <w:proofErr w:type="gramEnd"/>
      <w:r w:rsidR="00E42D2F">
        <w:rPr>
          <w:rFonts w:ascii="Book Antiqua" w:eastAsia="Book Antiqua" w:hAnsi="Book Antiqua" w:cs="Book Antiqua"/>
          <w:color w:val="000000"/>
          <w:szCs w:val="30"/>
          <w:vertAlign w:val="superscript"/>
        </w:rPr>
        <w:t>39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as well as pelvic organs, such as </w:t>
      </w:r>
      <w:r w:rsidR="001A0265">
        <w:rPr>
          <w:rFonts w:ascii="Book Antiqua" w:eastAsia="Book Antiqua" w:hAnsi="Book Antiqua" w:cs="Book Antiqua"/>
          <w:color w:val="000000"/>
        </w:rPr>
        <w:t xml:space="preserve">the </w:t>
      </w:r>
      <w:r>
        <w:rPr>
          <w:rFonts w:ascii="Book Antiqua" w:eastAsia="Book Antiqua" w:hAnsi="Book Antiqua" w:cs="Book Antiqua"/>
          <w:color w:val="000000"/>
        </w:rPr>
        <w:t>uterus</w:t>
      </w:r>
      <w:r>
        <w:rPr>
          <w:rFonts w:ascii="Book Antiqua" w:eastAsia="Book Antiqua" w:hAnsi="Book Antiqua" w:cs="Book Antiqua"/>
          <w:color w:val="000000"/>
          <w:szCs w:val="30"/>
          <w:vertAlign w:val="superscript"/>
        </w:rPr>
        <w:t>[4</w:t>
      </w:r>
      <w:r w:rsidR="00E42D2F">
        <w:rPr>
          <w:rFonts w:ascii="Book Antiqua" w:eastAsia="Book Antiqua" w:hAnsi="Book Antiqua" w:cs="Book Antiqua"/>
          <w:color w:val="000000"/>
          <w:szCs w:val="30"/>
          <w:vertAlign w:val="superscript"/>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Lymphomas or leukemia </w:t>
      </w:r>
      <w:r w:rsidR="001A0265">
        <w:rPr>
          <w:rFonts w:ascii="Book Antiqua" w:eastAsia="Book Antiqua" w:hAnsi="Book Antiqua" w:cs="Book Antiqua"/>
          <w:color w:val="000000"/>
        </w:rPr>
        <w:t xml:space="preserve">are </w:t>
      </w:r>
      <w:r>
        <w:rPr>
          <w:rFonts w:ascii="Book Antiqua" w:eastAsia="Book Antiqua" w:hAnsi="Book Antiqua" w:cs="Book Antiqua"/>
          <w:color w:val="000000"/>
        </w:rPr>
        <w:t xml:space="preserve">usually </w:t>
      </w:r>
      <w:r w:rsidR="001A0265">
        <w:rPr>
          <w:rFonts w:ascii="Book Antiqua" w:eastAsia="Book Antiqua" w:hAnsi="Book Antiqua" w:cs="Book Antiqua"/>
          <w:color w:val="000000"/>
        </w:rPr>
        <w:t>seen as</w:t>
      </w:r>
      <w:r>
        <w:rPr>
          <w:rFonts w:ascii="Book Antiqua" w:eastAsia="Book Antiqua" w:hAnsi="Book Antiqua" w:cs="Book Antiqua"/>
          <w:color w:val="000000"/>
        </w:rPr>
        <w:t xml:space="preserve"> homogeneous low-density lesions on CT imaging, with mild to moderate enhancement. </w:t>
      </w:r>
      <w:r w:rsidR="001A0265">
        <w:rPr>
          <w:rFonts w:ascii="Book Antiqua" w:eastAsia="Book Antiqua" w:hAnsi="Book Antiqua" w:cs="Book Antiqua"/>
          <w:color w:val="000000"/>
        </w:rPr>
        <w:t>However</w:t>
      </w:r>
      <w:r>
        <w:rPr>
          <w:rFonts w:ascii="Book Antiqua" w:eastAsia="Book Antiqua" w:hAnsi="Book Antiqua" w:cs="Book Antiqua"/>
          <w:color w:val="000000"/>
        </w:rPr>
        <w:t>, ectopic thyroid showed high density on CT imaging. In addition, the density of lymph nodes with necrosis m</w:t>
      </w:r>
      <w:r w:rsidR="001A0265">
        <w:rPr>
          <w:rFonts w:ascii="Book Antiqua" w:eastAsia="Book Antiqua" w:hAnsi="Book Antiqua" w:cs="Book Antiqua"/>
          <w:color w:val="000000"/>
        </w:rPr>
        <w:t>ay</w:t>
      </w:r>
      <w:r>
        <w:rPr>
          <w:rFonts w:ascii="Book Antiqua" w:eastAsia="Book Antiqua" w:hAnsi="Book Antiqua" w:cs="Book Antiqua"/>
          <w:color w:val="000000"/>
        </w:rPr>
        <w:t xml:space="preserve"> be heterogen</w:t>
      </w:r>
      <w:r w:rsidR="001A0265">
        <w:rPr>
          <w:rFonts w:ascii="Book Antiqua" w:eastAsia="Book Antiqua" w:hAnsi="Book Antiqua" w:cs="Book Antiqua"/>
          <w:color w:val="000000"/>
        </w:rPr>
        <w:t>e</w:t>
      </w:r>
      <w:r>
        <w:rPr>
          <w:rFonts w:ascii="Book Antiqua" w:eastAsia="Book Antiqua" w:hAnsi="Book Antiqua" w:cs="Book Antiqua"/>
          <w:color w:val="000000"/>
        </w:rPr>
        <w:t xml:space="preserve">ous. In lymphomas, MRI features </w:t>
      </w:r>
      <w:r w:rsidR="001A0265">
        <w:rPr>
          <w:rFonts w:ascii="Book Antiqua" w:eastAsia="Book Antiqua" w:hAnsi="Book Antiqua" w:cs="Book Antiqua"/>
          <w:color w:val="000000"/>
        </w:rPr>
        <w:t>show</w:t>
      </w:r>
      <w:r>
        <w:rPr>
          <w:rFonts w:ascii="Book Antiqua" w:eastAsia="Book Antiqua" w:hAnsi="Book Antiqua" w:cs="Book Antiqua"/>
          <w:color w:val="000000"/>
        </w:rPr>
        <w:t xml:space="preserve"> low signal intensity of relative fat and slightly high signal intensity of muscle on T1WI. On T2WI, the signal intensity of relative fat </w:t>
      </w:r>
      <w:r w:rsidR="001A0265">
        <w:rPr>
          <w:rFonts w:ascii="Book Antiqua" w:eastAsia="Book Antiqua" w:hAnsi="Book Antiqua" w:cs="Book Antiqua"/>
          <w:color w:val="000000"/>
        </w:rPr>
        <w:t>is</w:t>
      </w:r>
      <w:r>
        <w:rPr>
          <w:rFonts w:ascii="Book Antiqua" w:eastAsia="Book Antiqua" w:hAnsi="Book Antiqua" w:cs="Book Antiqua"/>
          <w:color w:val="000000"/>
        </w:rPr>
        <w:t xml:space="preserve"> equal or slightly lower, and that of muscle </w:t>
      </w:r>
      <w:r w:rsidR="001A0265">
        <w:rPr>
          <w:rFonts w:ascii="Book Antiqua" w:eastAsia="Book Antiqua" w:hAnsi="Book Antiqua" w:cs="Book Antiqua"/>
          <w:color w:val="000000"/>
        </w:rPr>
        <w:t>is</w:t>
      </w:r>
      <w:r>
        <w:rPr>
          <w:rFonts w:ascii="Book Antiqua" w:eastAsia="Book Antiqua" w:hAnsi="Book Antiqua" w:cs="Book Antiqua"/>
          <w:color w:val="000000"/>
        </w:rPr>
        <w:t xml:space="preserve"> high signal intensity. DWI showed characteristic homogeneous high signal </w:t>
      </w:r>
      <w:proofErr w:type="gramStart"/>
      <w:r>
        <w:rPr>
          <w:rFonts w:ascii="Book Antiqua" w:eastAsia="Book Antiqua" w:hAnsi="Book Antiqua" w:cs="Book Antiqua"/>
          <w:color w:val="000000"/>
        </w:rPr>
        <w:t>intensity</w:t>
      </w:r>
      <w:r>
        <w:rPr>
          <w:rFonts w:ascii="Book Antiqua" w:eastAsia="Book Antiqua" w:hAnsi="Book Antiqua" w:cs="Book Antiqua"/>
          <w:color w:val="000000"/>
          <w:szCs w:val="30"/>
          <w:vertAlign w:val="superscript"/>
        </w:rPr>
        <w:t>[</w:t>
      </w:r>
      <w:proofErr w:type="gramEnd"/>
      <w:r w:rsidR="00E42D2F">
        <w:rPr>
          <w:rFonts w:ascii="Book Antiqua" w:eastAsia="Book Antiqua" w:hAnsi="Book Antiqua" w:cs="Book Antiqua"/>
          <w:color w:val="000000"/>
          <w:szCs w:val="30"/>
          <w:vertAlign w:val="superscript"/>
        </w:rPr>
        <w:t>41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However, ectopic thyroid </w:t>
      </w:r>
      <w:r w:rsidR="001A0265">
        <w:rPr>
          <w:rFonts w:ascii="Book Antiqua" w:eastAsia="Book Antiqua" w:hAnsi="Book Antiqua" w:cs="Book Antiqua"/>
          <w:color w:val="000000"/>
        </w:rPr>
        <w:t>had</w:t>
      </w:r>
      <w:r>
        <w:rPr>
          <w:rFonts w:ascii="Book Antiqua" w:eastAsia="Book Antiqua" w:hAnsi="Book Antiqua" w:cs="Book Antiqua"/>
          <w:color w:val="000000"/>
        </w:rPr>
        <w:t xml:space="preserve"> equal intensity or slight hyperintensity in T1</w:t>
      </w:r>
      <w:r w:rsidR="001A0265">
        <w:rPr>
          <w:rFonts w:ascii="Book Antiqua" w:eastAsia="Book Antiqua" w:hAnsi="Book Antiqua" w:cs="Book Antiqua"/>
          <w:color w:val="000000"/>
        </w:rPr>
        <w:t xml:space="preserve">WI </w:t>
      </w:r>
      <w:r>
        <w:rPr>
          <w:rFonts w:ascii="Book Antiqua" w:eastAsia="Book Antiqua" w:hAnsi="Book Antiqua" w:cs="Book Antiqua"/>
          <w:color w:val="000000"/>
        </w:rPr>
        <w:t>and T2</w:t>
      </w:r>
      <w:r w:rsidR="001A0265">
        <w:rPr>
          <w:rFonts w:ascii="Book Antiqua" w:eastAsia="Book Antiqua" w:hAnsi="Book Antiqua" w:cs="Book Antiqua"/>
          <w:color w:val="000000"/>
        </w:rPr>
        <w:t>WI</w:t>
      </w:r>
      <w:r>
        <w:rPr>
          <w:rFonts w:ascii="Book Antiqua" w:eastAsia="Book Antiqua" w:hAnsi="Book Antiqua" w:cs="Book Antiqua"/>
          <w:color w:val="000000"/>
        </w:rPr>
        <w:t>.</w:t>
      </w:r>
    </w:p>
    <w:p w14:paraId="7ACB59A7" w14:textId="77777777" w:rsidR="00A77B3E" w:rsidRDefault="00A77B3E" w:rsidP="0096731D">
      <w:pPr>
        <w:spacing w:line="360" w:lineRule="auto"/>
        <w:jc w:val="both"/>
      </w:pPr>
    </w:p>
    <w:p w14:paraId="663B5D11" w14:textId="77777777" w:rsidR="00A77B3E" w:rsidRDefault="00B2178A">
      <w:pPr>
        <w:spacing w:line="360" w:lineRule="auto"/>
        <w:jc w:val="both"/>
      </w:pPr>
      <w:r>
        <w:rPr>
          <w:rFonts w:ascii="Book Antiqua" w:eastAsia="Book Antiqua" w:hAnsi="Book Antiqua" w:cs="Book Antiqua"/>
          <w:b/>
          <w:caps/>
          <w:color w:val="000000"/>
          <w:u w:val="single"/>
        </w:rPr>
        <w:t>CONCLUSION</w:t>
      </w:r>
    </w:p>
    <w:p w14:paraId="0E6E49B1" w14:textId="2C83E3B4" w:rsidR="00A77B3E" w:rsidRDefault="00B2178A" w:rsidP="0096731D">
      <w:pPr>
        <w:spacing w:line="360" w:lineRule="auto"/>
        <w:jc w:val="both"/>
      </w:pPr>
      <w:r>
        <w:rPr>
          <w:rFonts w:ascii="Book Antiqua" w:eastAsia="Book Antiqua" w:hAnsi="Book Antiqua" w:cs="Book Antiqua"/>
          <w:color w:val="000000"/>
        </w:rPr>
        <w:t xml:space="preserve">In conclusion, multiple para-ectopic thyroid is often misdiagnosed, owing to its extremely rare incidence and non-specific clinical manifestations and imaging features. A combination of multiple examinations is necessary for diagnostic accuracy. When thyroid tissue is found in an abnormal location, ectopic thyroid should be considered, </w:t>
      </w:r>
      <w:r>
        <w:rPr>
          <w:rFonts w:ascii="Book Antiqua" w:eastAsia="Book Antiqua" w:hAnsi="Book Antiqua" w:cs="Book Antiqua"/>
          <w:color w:val="000000"/>
        </w:rPr>
        <w:lastRenderedPageBreak/>
        <w:t>especially if there is a previous history of ovarian teratoma. First, an ultrasound examination should determine whether there is normal thyroid tissue. This is followed in turn with a thyroid function test, CT or MRI (especially 99mTc sodium pertechnetate scintigraphy), and SPECT/CT. Finally, a biopsy and even pathological examination after surgical resection can provide confirmation. For the patient with a previous thyroidectomy, a follow-up that includes 99mTc sodium pertechnetate scintigraphy, or SPECT/CT examination, is essential to check for implantation.</w:t>
      </w:r>
    </w:p>
    <w:p w14:paraId="375ECC54" w14:textId="77777777" w:rsidR="00A77B3E" w:rsidRDefault="00A77B3E">
      <w:pPr>
        <w:spacing w:line="360" w:lineRule="auto"/>
        <w:jc w:val="both"/>
      </w:pPr>
    </w:p>
    <w:p w14:paraId="4AD17666" w14:textId="77777777" w:rsidR="00A77B3E" w:rsidRDefault="00B2178A">
      <w:pPr>
        <w:spacing w:line="360" w:lineRule="auto"/>
        <w:jc w:val="both"/>
      </w:pPr>
      <w:r>
        <w:rPr>
          <w:rFonts w:ascii="Book Antiqua" w:eastAsia="Book Antiqua" w:hAnsi="Book Antiqua" w:cs="Book Antiqua"/>
          <w:b/>
          <w:color w:val="000000"/>
        </w:rPr>
        <w:t>REFERENCES</w:t>
      </w:r>
    </w:p>
    <w:p w14:paraId="60B8169F" w14:textId="77777777" w:rsidR="00A77B3E" w:rsidRDefault="00B2178A">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Ibrahim NA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Fadeyibi</w:t>
      </w:r>
      <w:proofErr w:type="spellEnd"/>
      <w:r>
        <w:rPr>
          <w:rFonts w:ascii="Book Antiqua" w:eastAsia="Book Antiqua" w:hAnsi="Book Antiqua" w:cs="Book Antiqua"/>
          <w:color w:val="000000"/>
        </w:rPr>
        <w:t xml:space="preserve"> IO. Ectopic thyroid: etiology, pathology and management. </w:t>
      </w:r>
      <w:r>
        <w:rPr>
          <w:rFonts w:ascii="Book Antiqua" w:eastAsia="Book Antiqua" w:hAnsi="Book Antiqua" w:cs="Book Antiqua"/>
          <w:i/>
          <w:iCs/>
          <w:color w:val="000000"/>
        </w:rPr>
        <w:t>Hormones (Athens)</w:t>
      </w:r>
      <w:r>
        <w:rPr>
          <w:rFonts w:ascii="Book Antiqua" w:eastAsia="Book Antiqua" w:hAnsi="Book Antiqua" w:cs="Book Antiqua"/>
          <w:color w:val="000000"/>
        </w:rPr>
        <w:t xml:space="preserve"> 2011; </w:t>
      </w:r>
      <w:r>
        <w:rPr>
          <w:rFonts w:ascii="Book Antiqua" w:eastAsia="Book Antiqua" w:hAnsi="Book Antiqua" w:cs="Book Antiqua"/>
          <w:b/>
          <w:bCs/>
          <w:color w:val="000000"/>
        </w:rPr>
        <w:t>10</w:t>
      </w:r>
      <w:r>
        <w:rPr>
          <w:rFonts w:ascii="Book Antiqua" w:eastAsia="Book Antiqua" w:hAnsi="Book Antiqua" w:cs="Book Antiqua"/>
          <w:color w:val="000000"/>
        </w:rPr>
        <w:t>: 261-269 [PMID: 22281882 DOI: 10.14310/horm.2002.1317]</w:t>
      </w:r>
    </w:p>
    <w:p w14:paraId="1148BD5D" w14:textId="77777777" w:rsidR="00A77B3E" w:rsidRDefault="00B2178A">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Santangelo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Pellino</w:t>
      </w:r>
      <w:proofErr w:type="spellEnd"/>
      <w:r>
        <w:rPr>
          <w:rFonts w:ascii="Book Antiqua" w:eastAsia="Book Antiqua" w:hAnsi="Book Antiqua" w:cs="Book Antiqua"/>
          <w:color w:val="000000"/>
        </w:rPr>
        <w:t xml:space="preserve"> G, De Falco N, Colella G, D'Amato S, </w:t>
      </w:r>
      <w:proofErr w:type="spellStart"/>
      <w:r>
        <w:rPr>
          <w:rFonts w:ascii="Book Antiqua" w:eastAsia="Book Antiqua" w:hAnsi="Book Antiqua" w:cs="Book Antiqua"/>
          <w:color w:val="000000"/>
        </w:rPr>
        <w:t>Maglione</w:t>
      </w:r>
      <w:proofErr w:type="spellEnd"/>
      <w:r>
        <w:rPr>
          <w:rFonts w:ascii="Book Antiqua" w:eastAsia="Book Antiqua" w:hAnsi="Book Antiqua" w:cs="Book Antiqua"/>
          <w:color w:val="000000"/>
        </w:rPr>
        <w:t xml:space="preserve"> MG, De Luca R, </w:t>
      </w:r>
      <w:proofErr w:type="spellStart"/>
      <w:r>
        <w:rPr>
          <w:rFonts w:ascii="Book Antiqua" w:eastAsia="Book Antiqua" w:hAnsi="Book Antiqua" w:cs="Book Antiqua"/>
          <w:color w:val="000000"/>
        </w:rPr>
        <w:t>Canonico</w:t>
      </w:r>
      <w:proofErr w:type="spellEnd"/>
      <w:r>
        <w:rPr>
          <w:rFonts w:ascii="Book Antiqua" w:eastAsia="Book Antiqua" w:hAnsi="Book Antiqua" w:cs="Book Antiqua"/>
          <w:color w:val="000000"/>
        </w:rPr>
        <w:t xml:space="preserve"> S, De Falco M. Prevalence, diagnosis and management of ectopic thyroid glands. </w:t>
      </w:r>
      <w:r>
        <w:rPr>
          <w:rFonts w:ascii="Book Antiqua" w:eastAsia="Book Antiqua" w:hAnsi="Book Antiqua" w:cs="Book Antiqua"/>
          <w:i/>
          <w:iCs/>
          <w:color w:val="000000"/>
        </w:rPr>
        <w:t>Int J Surg</w:t>
      </w:r>
      <w:r>
        <w:rPr>
          <w:rFonts w:ascii="Book Antiqua" w:eastAsia="Book Antiqua" w:hAnsi="Book Antiqua" w:cs="Book Antiqua"/>
          <w:color w:val="000000"/>
        </w:rPr>
        <w:t xml:space="preserve"> 2016; </w:t>
      </w:r>
      <w:r>
        <w:rPr>
          <w:rFonts w:ascii="Book Antiqua" w:eastAsia="Book Antiqua" w:hAnsi="Book Antiqua" w:cs="Book Antiqua"/>
          <w:b/>
          <w:bCs/>
          <w:color w:val="000000"/>
        </w:rPr>
        <w:t>28 Suppl 1</w:t>
      </w:r>
      <w:r>
        <w:rPr>
          <w:rFonts w:ascii="Book Antiqua" w:eastAsia="Book Antiqua" w:hAnsi="Book Antiqua" w:cs="Book Antiqua"/>
          <w:color w:val="000000"/>
        </w:rPr>
        <w:t>: S1-S6 [PMID: 26708843 DOI: 10.1016/j.ijsu.2015.12.043]</w:t>
      </w:r>
    </w:p>
    <w:p w14:paraId="2E9545F8" w14:textId="73A554FE" w:rsidR="00A77B3E" w:rsidRDefault="00B2178A">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Agrawal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Patro</w:t>
      </w:r>
      <w:proofErr w:type="spellEnd"/>
      <w:r>
        <w:rPr>
          <w:rFonts w:ascii="Book Antiqua" w:eastAsia="Book Antiqua" w:hAnsi="Book Antiqua" w:cs="Book Antiqua"/>
          <w:color w:val="000000"/>
        </w:rPr>
        <w:t xml:space="preserve"> PSS, Pradhan P. Triple Ectopic Thyroid Detected on SPECT/CT: A Rare Case Report.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44</w:t>
      </w:r>
      <w:r>
        <w:rPr>
          <w:rFonts w:ascii="Book Antiqua" w:eastAsia="Book Antiqua" w:hAnsi="Book Antiqua" w:cs="Book Antiqua"/>
          <w:color w:val="000000"/>
        </w:rPr>
        <w:t xml:space="preserve">: e453-e455 [PMID: 30985427 DOI: </w:t>
      </w:r>
      <w:r w:rsidR="0096731D" w:rsidRPr="0096731D">
        <w:rPr>
          <w:rFonts w:ascii="Book Antiqua" w:eastAsia="Book Antiqua" w:hAnsi="Book Antiqua" w:cs="Book Antiqua"/>
          <w:color w:val="000000"/>
        </w:rPr>
        <w:t>10.1097/RLU.0000000000002571</w:t>
      </w:r>
      <w:r>
        <w:rPr>
          <w:rFonts w:ascii="Book Antiqua" w:eastAsia="Book Antiqua" w:hAnsi="Book Antiqua" w:cs="Book Antiqua"/>
          <w:color w:val="000000"/>
        </w:rPr>
        <w:t>]</w:t>
      </w:r>
    </w:p>
    <w:p w14:paraId="2FAA02E0" w14:textId="77777777" w:rsidR="00A77B3E" w:rsidRDefault="00B2178A">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Passah</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Arora S, </w:t>
      </w:r>
      <w:proofErr w:type="spellStart"/>
      <w:r>
        <w:rPr>
          <w:rFonts w:ascii="Book Antiqua" w:eastAsia="Book Antiqua" w:hAnsi="Book Antiqua" w:cs="Book Antiqua"/>
          <w:color w:val="000000"/>
        </w:rPr>
        <w:t>Damle</w:t>
      </w:r>
      <w:proofErr w:type="spellEnd"/>
      <w:r>
        <w:rPr>
          <w:rFonts w:ascii="Book Antiqua" w:eastAsia="Book Antiqua" w:hAnsi="Book Antiqua" w:cs="Book Antiqua"/>
          <w:color w:val="000000"/>
        </w:rPr>
        <w:t xml:space="preserve"> NA, Sharma R. Triple Ectopic Thyroid on Pertechnetate Scintigraphy. </w:t>
      </w:r>
      <w:r>
        <w:rPr>
          <w:rFonts w:ascii="Book Antiqua" w:eastAsia="Book Antiqua" w:hAnsi="Book Antiqua" w:cs="Book Antiqua"/>
          <w:i/>
          <w:iCs/>
          <w:color w:val="000000"/>
        </w:rPr>
        <w:t xml:space="preserve">Indian J Endocrinol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22</w:t>
      </w:r>
      <w:r>
        <w:rPr>
          <w:rFonts w:ascii="Book Antiqua" w:eastAsia="Book Antiqua" w:hAnsi="Book Antiqua" w:cs="Book Antiqua"/>
          <w:color w:val="000000"/>
        </w:rPr>
        <w:t>: 712-713 [PMID: 30294586 DOI: 10.4103/ijem.IJEM_88_18]</w:t>
      </w:r>
    </w:p>
    <w:p w14:paraId="283D25AA" w14:textId="2A1C0CDA" w:rsidR="00A77B3E" w:rsidRDefault="00B2178A">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Thomas J</w:t>
      </w:r>
      <w:r w:rsidRPr="0096731D">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Bargman</w:t>
      </w:r>
      <w:proofErr w:type="spellEnd"/>
      <w:r>
        <w:rPr>
          <w:rFonts w:ascii="Book Antiqua" w:eastAsia="Book Antiqua" w:hAnsi="Book Antiqua" w:cs="Book Antiqua"/>
          <w:color w:val="000000"/>
        </w:rPr>
        <w:t xml:space="preserve"> R, Rosenthal DS, </w:t>
      </w:r>
      <w:proofErr w:type="spellStart"/>
      <w:r>
        <w:rPr>
          <w:rFonts w:ascii="Book Antiqua" w:eastAsia="Book Antiqua" w:hAnsi="Book Antiqua" w:cs="Book Antiqua"/>
          <w:color w:val="000000"/>
        </w:rPr>
        <w:t>Nikiforov</w:t>
      </w:r>
      <w:proofErr w:type="spellEnd"/>
      <w:r>
        <w:rPr>
          <w:rFonts w:ascii="Book Antiqua" w:eastAsia="Book Antiqua" w:hAnsi="Book Antiqua" w:cs="Book Antiqua"/>
          <w:color w:val="000000"/>
        </w:rPr>
        <w:t xml:space="preserve"> YE, </w:t>
      </w:r>
      <w:proofErr w:type="spellStart"/>
      <w:r>
        <w:rPr>
          <w:rFonts w:ascii="Book Antiqua" w:eastAsia="Book Antiqua" w:hAnsi="Book Antiqua" w:cs="Book Antiqua"/>
          <w:color w:val="000000"/>
        </w:rPr>
        <w:t>Gebre</w:t>
      </w:r>
      <w:proofErr w:type="spellEnd"/>
      <w:r>
        <w:rPr>
          <w:rFonts w:ascii="Book Antiqua" w:eastAsia="Book Antiqua" w:hAnsi="Book Antiqua" w:cs="Book Antiqua"/>
          <w:color w:val="000000"/>
        </w:rPr>
        <w:t xml:space="preserve"> W, Liu P, Martinez-</w:t>
      </w:r>
      <w:proofErr w:type="spellStart"/>
      <w:r>
        <w:rPr>
          <w:rFonts w:ascii="Book Antiqua" w:eastAsia="Book Antiqua" w:hAnsi="Book Antiqua" w:cs="Book Antiqua"/>
          <w:color w:val="000000"/>
        </w:rPr>
        <w:t>Schlurmann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Hupart</w:t>
      </w:r>
      <w:proofErr w:type="spellEnd"/>
      <w:r>
        <w:rPr>
          <w:rFonts w:ascii="Book Antiqua" w:eastAsia="Book Antiqua" w:hAnsi="Book Antiqua" w:cs="Book Antiqua"/>
          <w:color w:val="000000"/>
        </w:rPr>
        <w:t xml:space="preserve"> KH. Malignant struma </w:t>
      </w:r>
      <w:proofErr w:type="spellStart"/>
      <w:r>
        <w:rPr>
          <w:rFonts w:ascii="Book Antiqua" w:eastAsia="Book Antiqua" w:hAnsi="Book Antiqua" w:cs="Book Antiqua"/>
          <w:color w:val="000000"/>
        </w:rPr>
        <w:t>ovarii</w:t>
      </w:r>
      <w:proofErr w:type="spellEnd"/>
      <w:r>
        <w:rPr>
          <w:rFonts w:ascii="Book Antiqua" w:eastAsia="Book Antiqua" w:hAnsi="Book Antiqua" w:cs="Book Antiqua"/>
          <w:color w:val="000000"/>
        </w:rPr>
        <w:t xml:space="preserve">: Controversies, challenges and the promise of molecular diagnosis. </w:t>
      </w:r>
      <w:proofErr w:type="spellStart"/>
      <w:r w:rsidRPr="0096731D">
        <w:rPr>
          <w:rFonts w:ascii="Book Antiqua" w:eastAsia="Book Antiqua" w:hAnsi="Book Antiqua" w:cs="Book Antiqua"/>
          <w:i/>
          <w:iCs/>
          <w:color w:val="000000"/>
        </w:rPr>
        <w:t>Endocr</w:t>
      </w:r>
      <w:proofErr w:type="spellEnd"/>
      <w:r w:rsidR="002E1770">
        <w:rPr>
          <w:rFonts w:ascii="Book Antiqua" w:eastAsia="Book Antiqua" w:hAnsi="Book Antiqua" w:cs="Book Antiqua"/>
          <w:i/>
          <w:iCs/>
          <w:color w:val="000000"/>
        </w:rPr>
        <w:t xml:space="preserve"> </w:t>
      </w:r>
      <w:r w:rsidRPr="0096731D">
        <w:rPr>
          <w:rFonts w:ascii="Book Antiqua" w:eastAsia="Book Antiqua" w:hAnsi="Book Antiqua" w:cs="Book Antiqua"/>
          <w:i/>
          <w:iCs/>
          <w:color w:val="000000"/>
        </w:rPr>
        <w:t>Rev</w:t>
      </w:r>
      <w:r w:rsidR="002E1770">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2013; </w:t>
      </w:r>
      <w:r w:rsidRPr="0096731D">
        <w:rPr>
          <w:rFonts w:ascii="Book Antiqua" w:eastAsia="Book Antiqua" w:hAnsi="Book Antiqua" w:cs="Book Antiqua"/>
          <w:b/>
          <w:bCs/>
          <w:color w:val="000000"/>
        </w:rPr>
        <w:t>34</w:t>
      </w:r>
    </w:p>
    <w:p w14:paraId="4CDABFE0" w14:textId="77777777" w:rsidR="00A77B3E" w:rsidRDefault="00B2178A">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Cassol</w:t>
      </w:r>
      <w:proofErr w:type="spellEnd"/>
      <w:r>
        <w:rPr>
          <w:rFonts w:ascii="Book Antiqua" w:eastAsia="Book Antiqua" w:hAnsi="Book Antiqua" w:cs="Book Antiqua"/>
          <w:b/>
          <w:bCs/>
          <w:color w:val="000000"/>
        </w:rPr>
        <w:t xml:space="preserve"> CA</w:t>
      </w:r>
      <w:r>
        <w:rPr>
          <w:rFonts w:ascii="Book Antiqua" w:eastAsia="Book Antiqua" w:hAnsi="Book Antiqua" w:cs="Book Antiqua"/>
          <w:color w:val="000000"/>
        </w:rPr>
        <w:t xml:space="preserve">, Noria D, Asa SL. Ectopic thyroid tissue within the gall bladder: case report and brief review of the literature. </w:t>
      </w:r>
      <w:proofErr w:type="spellStart"/>
      <w:r>
        <w:rPr>
          <w:rFonts w:ascii="Book Antiqua" w:eastAsia="Book Antiqua" w:hAnsi="Book Antiqua" w:cs="Book Antiqua"/>
          <w:i/>
          <w:iCs/>
          <w:color w:val="000000"/>
        </w:rPr>
        <w:t>Endocr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21</w:t>
      </w:r>
      <w:r>
        <w:rPr>
          <w:rFonts w:ascii="Book Antiqua" w:eastAsia="Book Antiqua" w:hAnsi="Book Antiqua" w:cs="Book Antiqua"/>
          <w:color w:val="000000"/>
        </w:rPr>
        <w:t>: 263-265 [PMID: 20714829 DOI: 10.1007/s12022-010-9130-y]</w:t>
      </w:r>
    </w:p>
    <w:p w14:paraId="7EFFDB66" w14:textId="5C7DEEAA" w:rsidR="00A77B3E" w:rsidRDefault="00B2178A">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Guerra G</w:t>
      </w:r>
      <w:r>
        <w:rPr>
          <w:rFonts w:ascii="Book Antiqua" w:eastAsia="Book Antiqua" w:hAnsi="Book Antiqua" w:cs="Book Antiqua"/>
          <w:color w:val="000000"/>
        </w:rPr>
        <w:t xml:space="preserve">, Cinelli M, </w:t>
      </w:r>
      <w:proofErr w:type="spellStart"/>
      <w:r>
        <w:rPr>
          <w:rFonts w:ascii="Book Antiqua" w:eastAsia="Book Antiqua" w:hAnsi="Book Antiqua" w:cs="Book Antiqua"/>
          <w:color w:val="000000"/>
        </w:rPr>
        <w:t>Mesolella</w:t>
      </w:r>
      <w:proofErr w:type="spellEnd"/>
      <w:r>
        <w:rPr>
          <w:rFonts w:ascii="Book Antiqua" w:eastAsia="Book Antiqua" w:hAnsi="Book Antiqua" w:cs="Book Antiqua"/>
          <w:color w:val="000000"/>
        </w:rPr>
        <w:t xml:space="preserve"> M, Tafuri D, Rocca A, Amato B, Rengo S, Testa D. Morphological, diagnostic and surgical features of ectopic thyroid gland: a review of </w:t>
      </w:r>
      <w:r>
        <w:rPr>
          <w:rFonts w:ascii="Book Antiqua" w:eastAsia="Book Antiqua" w:hAnsi="Book Antiqua" w:cs="Book Antiqua"/>
          <w:color w:val="000000"/>
        </w:rPr>
        <w:lastRenderedPageBreak/>
        <w:t xml:space="preserve">literature. </w:t>
      </w:r>
      <w:r>
        <w:rPr>
          <w:rFonts w:ascii="Book Antiqua" w:eastAsia="Book Antiqua" w:hAnsi="Book Antiqua" w:cs="Book Antiqua"/>
          <w:i/>
          <w:iCs/>
          <w:color w:val="000000"/>
        </w:rPr>
        <w:t>Int J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12 Suppl 1</w:t>
      </w:r>
      <w:r>
        <w:rPr>
          <w:rFonts w:ascii="Book Antiqua" w:eastAsia="Book Antiqua" w:hAnsi="Book Antiqua" w:cs="Book Antiqua"/>
          <w:color w:val="000000"/>
        </w:rPr>
        <w:t>: S3-</w:t>
      </w:r>
      <w:r w:rsidR="003769B7">
        <w:rPr>
          <w:rFonts w:ascii="Book Antiqua" w:eastAsia="Book Antiqua" w:hAnsi="Book Antiqua" w:cs="Book Antiqua"/>
          <w:color w:val="000000"/>
        </w:rPr>
        <w:t>S</w:t>
      </w:r>
      <w:r>
        <w:rPr>
          <w:rFonts w:ascii="Book Antiqua" w:eastAsia="Book Antiqua" w:hAnsi="Book Antiqua" w:cs="Book Antiqua"/>
          <w:color w:val="000000"/>
        </w:rPr>
        <w:t>11 [PMID: 24887357 DOI: 10.1016/j.ijsu.2014.05.076]</w:t>
      </w:r>
    </w:p>
    <w:p w14:paraId="3890CEE4" w14:textId="282A6862" w:rsidR="00A77B3E" w:rsidRDefault="00B2178A">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Ma A</w:t>
      </w:r>
      <w:r>
        <w:rPr>
          <w:rFonts w:ascii="Book Antiqua" w:eastAsia="Book Antiqua" w:hAnsi="Book Antiqua" w:cs="Book Antiqua"/>
          <w:color w:val="000000"/>
        </w:rPr>
        <w:t xml:space="preserve">, Liu H. Ectopic thyroid of the pancreas: A case report and literature review.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2017; </w:t>
      </w:r>
      <w:r>
        <w:rPr>
          <w:rFonts w:ascii="Book Antiqua" w:eastAsia="Book Antiqua" w:hAnsi="Book Antiqua" w:cs="Book Antiqua"/>
          <w:b/>
          <w:bCs/>
          <w:color w:val="000000"/>
        </w:rPr>
        <w:t>96</w:t>
      </w:r>
      <w:r>
        <w:rPr>
          <w:rFonts w:ascii="Book Antiqua" w:eastAsia="Book Antiqua" w:hAnsi="Book Antiqua" w:cs="Book Antiqua"/>
          <w:color w:val="000000"/>
        </w:rPr>
        <w:t xml:space="preserve">: e8707 [PMID: 29381957 DOI: </w:t>
      </w:r>
      <w:r w:rsidR="0096731D" w:rsidRPr="0096731D">
        <w:rPr>
          <w:rFonts w:ascii="Book Antiqua" w:eastAsia="Book Antiqua" w:hAnsi="Book Antiqua" w:cs="Book Antiqua"/>
          <w:color w:val="000000"/>
        </w:rPr>
        <w:t>10.1097/MD.0000000000008707</w:t>
      </w:r>
      <w:r>
        <w:rPr>
          <w:rFonts w:ascii="Book Antiqua" w:eastAsia="Book Antiqua" w:hAnsi="Book Antiqua" w:cs="Book Antiqua"/>
          <w:color w:val="000000"/>
        </w:rPr>
        <w:t>]</w:t>
      </w:r>
    </w:p>
    <w:p w14:paraId="265DDDF7" w14:textId="77777777" w:rsidR="00A77B3E" w:rsidRDefault="00B2178A">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Campora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Trambaiolo</w:t>
      </w:r>
      <w:proofErr w:type="spellEnd"/>
      <w:r>
        <w:rPr>
          <w:rFonts w:ascii="Book Antiqua" w:eastAsia="Book Antiqua" w:hAnsi="Book Antiqua" w:cs="Book Antiqua"/>
          <w:color w:val="000000"/>
        </w:rPr>
        <w:t xml:space="preserve"> Antonelli C, </w:t>
      </w:r>
      <w:proofErr w:type="spellStart"/>
      <w:r>
        <w:rPr>
          <w:rFonts w:ascii="Book Antiqua" w:eastAsia="Book Antiqua" w:hAnsi="Book Antiqua" w:cs="Book Antiqua"/>
          <w:color w:val="000000"/>
        </w:rPr>
        <w:t>Mastracci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Pigozzi</w:t>
      </w:r>
      <w:proofErr w:type="spellEnd"/>
      <w:r>
        <w:rPr>
          <w:rFonts w:ascii="Book Antiqua" w:eastAsia="Book Antiqua" w:hAnsi="Book Antiqua" w:cs="Book Antiqua"/>
          <w:color w:val="000000"/>
        </w:rPr>
        <w:t xml:space="preserve"> S, Grillo F. A Never Ending Journey: Ectopic Thyroid. </w:t>
      </w:r>
      <w:r>
        <w:rPr>
          <w:rFonts w:ascii="Book Antiqua" w:eastAsia="Book Antiqua" w:hAnsi="Book Antiqua" w:cs="Book Antiqua"/>
          <w:i/>
          <w:iCs/>
          <w:color w:val="000000"/>
        </w:rPr>
        <w:t xml:space="preserve">Int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25</w:t>
      </w:r>
      <w:r>
        <w:rPr>
          <w:rFonts w:ascii="Book Antiqua" w:eastAsia="Book Antiqua" w:hAnsi="Book Antiqua" w:cs="Book Antiqua"/>
          <w:color w:val="000000"/>
        </w:rPr>
        <w:t>: 241-242 [PMID: 27708181 DOI: 10.1177/1066896916672334]</w:t>
      </w:r>
    </w:p>
    <w:p w14:paraId="7A191E19" w14:textId="77777777" w:rsidR="00A77B3E" w:rsidRDefault="00B2178A">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Rawitzer</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Kapakoglou</w:t>
      </w:r>
      <w:proofErr w:type="spellEnd"/>
      <w:r>
        <w:rPr>
          <w:rFonts w:ascii="Book Antiqua" w:eastAsia="Book Antiqua" w:hAnsi="Book Antiqua" w:cs="Book Antiqua"/>
          <w:color w:val="000000"/>
        </w:rPr>
        <w:t xml:space="preserve"> A, Walz MK, Schmid KW, Reis H. [Ectopic thyroid tissue in the adrenal gland : A case report and review of the literature]. </w:t>
      </w:r>
      <w:proofErr w:type="spellStart"/>
      <w:r>
        <w:rPr>
          <w:rFonts w:ascii="Book Antiqua" w:eastAsia="Book Antiqua" w:hAnsi="Book Antiqua" w:cs="Book Antiqua"/>
          <w:i/>
          <w:iCs/>
          <w:color w:val="000000"/>
        </w:rPr>
        <w:t>Pathologe</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41</w:t>
      </w:r>
      <w:r>
        <w:rPr>
          <w:rFonts w:ascii="Book Antiqua" w:eastAsia="Book Antiqua" w:hAnsi="Book Antiqua" w:cs="Book Antiqua"/>
          <w:color w:val="000000"/>
        </w:rPr>
        <w:t>: 177-180 [PMID: 31807845 DOI: 10.1007/s00292-019-00724-4]</w:t>
      </w:r>
    </w:p>
    <w:p w14:paraId="30A4AF53" w14:textId="77777777" w:rsidR="00A77B3E" w:rsidRDefault="00B2178A">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Campora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Trambaiolo</w:t>
      </w:r>
      <w:proofErr w:type="spellEnd"/>
      <w:r>
        <w:rPr>
          <w:rFonts w:ascii="Book Antiqua" w:eastAsia="Book Antiqua" w:hAnsi="Book Antiqua" w:cs="Book Antiqua"/>
          <w:color w:val="000000"/>
        </w:rPr>
        <w:t xml:space="preserve"> Antonelli C, Valle L, </w:t>
      </w:r>
      <w:proofErr w:type="spellStart"/>
      <w:r>
        <w:rPr>
          <w:rFonts w:ascii="Book Antiqua" w:eastAsia="Book Antiqua" w:hAnsi="Book Antiqua" w:cs="Book Antiqua"/>
          <w:color w:val="000000"/>
        </w:rPr>
        <w:t>Fiocca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Mastracci</w:t>
      </w:r>
      <w:proofErr w:type="spellEnd"/>
      <w:r>
        <w:rPr>
          <w:rFonts w:ascii="Book Antiqua" w:eastAsia="Book Antiqua" w:hAnsi="Book Antiqua" w:cs="Book Antiqua"/>
          <w:color w:val="000000"/>
        </w:rPr>
        <w:t xml:space="preserve"> L, Grillo F. Abdominal Ectopic Thyroid Tissue: The Man From Istanbul. </w:t>
      </w:r>
      <w:r>
        <w:rPr>
          <w:rFonts w:ascii="Book Antiqua" w:eastAsia="Book Antiqua" w:hAnsi="Book Antiqua" w:cs="Book Antiqua"/>
          <w:i/>
          <w:iCs/>
          <w:color w:val="000000"/>
        </w:rPr>
        <w:t xml:space="preserve">Int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27</w:t>
      </w:r>
      <w:r>
        <w:rPr>
          <w:rFonts w:ascii="Book Antiqua" w:eastAsia="Book Antiqua" w:hAnsi="Book Antiqua" w:cs="Book Antiqua"/>
          <w:color w:val="000000"/>
        </w:rPr>
        <w:t>: 553-555 [PMID: 30871393 DOI: 10.1177/1066896919833784]</w:t>
      </w:r>
    </w:p>
    <w:p w14:paraId="38E6E1F0" w14:textId="77777777" w:rsidR="00A77B3E" w:rsidRDefault="00B2178A">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Tamaki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Miyakura</w:t>
      </w:r>
      <w:proofErr w:type="spellEnd"/>
      <w:r>
        <w:rPr>
          <w:rFonts w:ascii="Book Antiqua" w:eastAsia="Book Antiqua" w:hAnsi="Book Antiqua" w:cs="Book Antiqua"/>
          <w:color w:val="000000"/>
        </w:rPr>
        <w:t xml:space="preserve"> Y, Someya S, Ishikawa H, </w:t>
      </w:r>
      <w:proofErr w:type="spellStart"/>
      <w:r>
        <w:rPr>
          <w:rFonts w:ascii="Book Antiqua" w:eastAsia="Book Antiqua" w:hAnsi="Book Antiqua" w:cs="Book Antiqua"/>
          <w:color w:val="000000"/>
        </w:rPr>
        <w:t>Kakizawa</w:t>
      </w:r>
      <w:proofErr w:type="spellEnd"/>
      <w:r>
        <w:rPr>
          <w:rFonts w:ascii="Book Antiqua" w:eastAsia="Book Antiqua" w:hAnsi="Book Antiqua" w:cs="Book Antiqua"/>
          <w:color w:val="000000"/>
        </w:rPr>
        <w:t xml:space="preserve"> N, Hasegawa F, Tanaka H, </w:t>
      </w:r>
      <w:proofErr w:type="spellStart"/>
      <w:r>
        <w:rPr>
          <w:rFonts w:ascii="Book Antiqua" w:eastAsia="Book Antiqua" w:hAnsi="Book Antiqua" w:cs="Book Antiqua"/>
          <w:color w:val="000000"/>
        </w:rPr>
        <w:t>Kikugawa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Tsujinaka</w:t>
      </w:r>
      <w:proofErr w:type="spellEnd"/>
      <w:r>
        <w:rPr>
          <w:rFonts w:ascii="Book Antiqua" w:eastAsia="Book Antiqua" w:hAnsi="Book Antiqua" w:cs="Book Antiqua"/>
          <w:color w:val="000000"/>
        </w:rPr>
        <w:t xml:space="preserve"> S, Tanaka A, </w:t>
      </w:r>
      <w:proofErr w:type="spellStart"/>
      <w:r>
        <w:rPr>
          <w:rFonts w:ascii="Book Antiqua" w:eastAsia="Book Antiqua" w:hAnsi="Book Antiqua" w:cs="Book Antiqua"/>
          <w:color w:val="000000"/>
        </w:rPr>
        <w:t>Lefor</w:t>
      </w:r>
      <w:proofErr w:type="spellEnd"/>
      <w:r>
        <w:rPr>
          <w:rFonts w:ascii="Book Antiqua" w:eastAsia="Book Antiqua" w:hAnsi="Book Antiqua" w:cs="Book Antiqua"/>
          <w:color w:val="000000"/>
        </w:rPr>
        <w:t xml:space="preserve"> AK, </w:t>
      </w:r>
      <w:proofErr w:type="spellStart"/>
      <w:r>
        <w:rPr>
          <w:rFonts w:ascii="Book Antiqua" w:eastAsia="Book Antiqua" w:hAnsi="Book Antiqua" w:cs="Book Antiqua"/>
          <w:color w:val="000000"/>
        </w:rPr>
        <w:t>Rikiyama</w:t>
      </w:r>
      <w:proofErr w:type="spellEnd"/>
      <w:r>
        <w:rPr>
          <w:rFonts w:ascii="Book Antiqua" w:eastAsia="Book Antiqua" w:hAnsi="Book Antiqua" w:cs="Book Antiqua"/>
          <w:color w:val="000000"/>
        </w:rPr>
        <w:t xml:space="preserve"> T. Laparoscopic resection of retroperitoneal ectopic thyroid tissue. </w:t>
      </w:r>
      <w:r>
        <w:rPr>
          <w:rFonts w:ascii="Book Antiqua" w:eastAsia="Book Antiqua" w:hAnsi="Book Antiqua" w:cs="Book Antiqua"/>
          <w:i/>
          <w:iCs/>
          <w:color w:val="000000"/>
        </w:rPr>
        <w:t xml:space="preserve">Asian J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10</w:t>
      </w:r>
      <w:r>
        <w:rPr>
          <w:rFonts w:ascii="Book Antiqua" w:eastAsia="Book Antiqua" w:hAnsi="Book Antiqua" w:cs="Book Antiqua"/>
          <w:color w:val="000000"/>
        </w:rPr>
        <w:t>: 331-333 [PMID: 28321997 DOI: 10.1111/ases.12367]</w:t>
      </w:r>
    </w:p>
    <w:p w14:paraId="0C76856A" w14:textId="77777777" w:rsidR="00A77B3E" w:rsidRDefault="00B2178A">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Uzum</w:t>
      </w:r>
      <w:proofErr w:type="spellEnd"/>
      <w:r>
        <w:rPr>
          <w:rFonts w:ascii="Book Antiqua" w:eastAsia="Book Antiqua" w:hAnsi="Book Antiqua" w:cs="Book Antiqua"/>
          <w:b/>
          <w:bCs/>
          <w:color w:val="000000"/>
        </w:rPr>
        <w:t xml:space="preserve"> AK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Iyibozkurt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Canbaz</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Ciftci</w:t>
      </w:r>
      <w:proofErr w:type="spellEnd"/>
      <w:r>
        <w:rPr>
          <w:rFonts w:ascii="Book Antiqua" w:eastAsia="Book Antiqua" w:hAnsi="Book Antiqua" w:cs="Book Antiqua"/>
          <w:color w:val="000000"/>
        </w:rPr>
        <w:t xml:space="preserve"> SD, </w:t>
      </w:r>
      <w:proofErr w:type="spellStart"/>
      <w:r>
        <w:rPr>
          <w:rFonts w:ascii="Book Antiqua" w:eastAsia="Book Antiqua" w:hAnsi="Book Antiqua" w:cs="Book Antiqua"/>
          <w:color w:val="000000"/>
        </w:rPr>
        <w:t>Aksakal</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Kapran</w:t>
      </w:r>
      <w:proofErr w:type="spellEnd"/>
      <w:r>
        <w:rPr>
          <w:rFonts w:ascii="Book Antiqua" w:eastAsia="Book Antiqua" w:hAnsi="Book Antiqua" w:cs="Book Antiqua"/>
          <w:color w:val="000000"/>
        </w:rPr>
        <w:t xml:space="preserve"> Y, Aral F, </w:t>
      </w:r>
      <w:proofErr w:type="spellStart"/>
      <w:r>
        <w:rPr>
          <w:rFonts w:ascii="Book Antiqua" w:eastAsia="Book Antiqua" w:hAnsi="Book Antiqua" w:cs="Book Antiqua"/>
          <w:color w:val="000000"/>
        </w:rPr>
        <w:t>Ozbey</w:t>
      </w:r>
      <w:proofErr w:type="spellEnd"/>
      <w:r>
        <w:rPr>
          <w:rFonts w:ascii="Book Antiqua" w:eastAsia="Book Antiqua" w:hAnsi="Book Antiqua" w:cs="Book Antiqua"/>
          <w:color w:val="000000"/>
        </w:rPr>
        <w:t xml:space="preserve"> NC. Management and follow-up results of an incidental thyroid carcinoma in a young woman with ovarian teratoma.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Endocrinol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29</w:t>
      </w:r>
      <w:r>
        <w:rPr>
          <w:rFonts w:ascii="Book Antiqua" w:eastAsia="Book Antiqua" w:hAnsi="Book Antiqua" w:cs="Book Antiqua"/>
          <w:color w:val="000000"/>
        </w:rPr>
        <w:t>: 724-726 [PMID: 23772787 DOI: 10.3109/09513590.2013.798277]</w:t>
      </w:r>
    </w:p>
    <w:p w14:paraId="39E8E317" w14:textId="1AEBBAFF" w:rsidR="00A77B3E" w:rsidRDefault="00B2178A">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Dobrescu</w:t>
      </w:r>
      <w:proofErr w:type="spellEnd"/>
      <w:r>
        <w:rPr>
          <w:rFonts w:ascii="Book Antiqua" w:eastAsia="Book Antiqua" w:hAnsi="Book Antiqua" w:cs="Book Antiqua"/>
          <w:b/>
          <w:bCs/>
          <w:color w:val="000000"/>
        </w:rPr>
        <w:t xml:space="preserve"> R</w:t>
      </w:r>
      <w:r w:rsidRPr="0096731D">
        <w:rPr>
          <w:rFonts w:ascii="Book Antiqua" w:eastAsia="Book Antiqua" w:hAnsi="Book Antiqua" w:cs="Book Antiqua"/>
          <w:color w:val="000000"/>
        </w:rPr>
        <w:t xml:space="preserve">, </w:t>
      </w:r>
      <w:r>
        <w:rPr>
          <w:rFonts w:ascii="Book Antiqua" w:eastAsia="Book Antiqua" w:hAnsi="Book Antiqua" w:cs="Book Antiqua"/>
          <w:color w:val="000000"/>
        </w:rPr>
        <w:t xml:space="preserve">Coles D, Goldstein A, </w:t>
      </w:r>
      <w:proofErr w:type="spellStart"/>
      <w:r>
        <w:rPr>
          <w:rFonts w:ascii="Book Antiqua" w:eastAsia="Book Antiqua" w:hAnsi="Book Antiqua" w:cs="Book Antiqua"/>
          <w:color w:val="000000"/>
        </w:rPr>
        <w:t>Ioachim</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Magurean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Ceausu</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Badiu</w:t>
      </w:r>
      <w:proofErr w:type="spellEnd"/>
      <w:r>
        <w:rPr>
          <w:rFonts w:ascii="Book Antiqua" w:eastAsia="Book Antiqua" w:hAnsi="Book Antiqua" w:cs="Book Antiqua"/>
          <w:color w:val="000000"/>
        </w:rPr>
        <w:t xml:space="preserve"> C. Diagnostic and evolutive peculiarities in a case series of malignant struma </w:t>
      </w:r>
      <w:proofErr w:type="spellStart"/>
      <w:r>
        <w:rPr>
          <w:rFonts w:ascii="Book Antiqua" w:eastAsia="Book Antiqua" w:hAnsi="Book Antiqua" w:cs="Book Antiqua"/>
          <w:color w:val="000000"/>
        </w:rPr>
        <w:t>ovarii</w:t>
      </w:r>
      <w:proofErr w:type="spellEnd"/>
      <w:r>
        <w:rPr>
          <w:rFonts w:ascii="Book Antiqua" w:eastAsia="Book Antiqua" w:hAnsi="Book Antiqua" w:cs="Book Antiqua"/>
          <w:color w:val="000000"/>
        </w:rPr>
        <w:t xml:space="preserve">. </w:t>
      </w:r>
      <w:r w:rsidRPr="00876370">
        <w:rPr>
          <w:rFonts w:ascii="Book Antiqua" w:eastAsia="Book Antiqua" w:hAnsi="Book Antiqua" w:cs="Book Antiqua"/>
          <w:i/>
          <w:iCs/>
          <w:color w:val="000000"/>
        </w:rPr>
        <w:t>Eur</w:t>
      </w:r>
      <w:r w:rsidR="00AD1811">
        <w:rPr>
          <w:rFonts w:ascii="Book Antiqua" w:eastAsia="Book Antiqua" w:hAnsi="Book Antiqua" w:cs="Book Antiqua"/>
          <w:i/>
          <w:iCs/>
          <w:color w:val="000000"/>
        </w:rPr>
        <w:t xml:space="preserve"> </w:t>
      </w:r>
      <w:r w:rsidRPr="00876370">
        <w:rPr>
          <w:rFonts w:ascii="Book Antiqua" w:eastAsia="Book Antiqua" w:hAnsi="Book Antiqua" w:cs="Book Antiqua"/>
          <w:i/>
          <w:iCs/>
          <w:color w:val="000000"/>
        </w:rPr>
        <w:t>Thyroid J</w:t>
      </w:r>
      <w:r w:rsidR="00AD1811">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2014; </w:t>
      </w:r>
      <w:r w:rsidRPr="00876370">
        <w:rPr>
          <w:rFonts w:ascii="Book Antiqua" w:eastAsia="Book Antiqua" w:hAnsi="Book Antiqua" w:cs="Book Antiqua"/>
          <w:b/>
          <w:bCs/>
          <w:color w:val="000000"/>
        </w:rPr>
        <w:t>3</w:t>
      </w:r>
      <w:r>
        <w:rPr>
          <w:rFonts w:ascii="Book Antiqua" w:eastAsia="Book Antiqua" w:hAnsi="Book Antiqua" w:cs="Book Antiqua"/>
          <w:color w:val="000000"/>
        </w:rPr>
        <w:t>: 139</w:t>
      </w:r>
    </w:p>
    <w:p w14:paraId="365CA9F2" w14:textId="77777777" w:rsidR="00A77B3E" w:rsidRDefault="00B2178A">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Espiard</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Petyt</w:t>
      </w:r>
      <w:proofErr w:type="spellEnd"/>
      <w:r>
        <w:rPr>
          <w:rFonts w:ascii="Book Antiqua" w:eastAsia="Book Antiqua" w:hAnsi="Book Antiqua" w:cs="Book Antiqua"/>
          <w:color w:val="000000"/>
        </w:rPr>
        <w:t xml:space="preserve"> G, Lion G, </w:t>
      </w:r>
      <w:proofErr w:type="spellStart"/>
      <w:r>
        <w:rPr>
          <w:rFonts w:ascii="Book Antiqua" w:eastAsia="Book Antiqua" w:hAnsi="Book Antiqua" w:cs="Book Antiqua"/>
          <w:color w:val="000000"/>
        </w:rPr>
        <w:t>Béron</w:t>
      </w:r>
      <w:proofErr w:type="spellEnd"/>
      <w:r>
        <w:rPr>
          <w:rFonts w:ascii="Book Antiqua" w:eastAsia="Book Antiqua" w:hAnsi="Book Antiqua" w:cs="Book Antiqua"/>
          <w:color w:val="000000"/>
        </w:rPr>
        <w:t xml:space="preserve"> A, Do Cao C, </w:t>
      </w:r>
      <w:proofErr w:type="spellStart"/>
      <w:r>
        <w:rPr>
          <w:rFonts w:ascii="Book Antiqua" w:eastAsia="Book Antiqua" w:hAnsi="Book Antiqua" w:cs="Book Antiqua"/>
          <w:color w:val="000000"/>
        </w:rPr>
        <w:t>Wémeau</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Vantyghem</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Pattou</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Caiazzo</w:t>
      </w:r>
      <w:proofErr w:type="spellEnd"/>
      <w:r>
        <w:rPr>
          <w:rFonts w:ascii="Book Antiqua" w:eastAsia="Book Antiqua" w:hAnsi="Book Antiqua" w:cs="Book Antiqua"/>
          <w:color w:val="000000"/>
        </w:rPr>
        <w:t xml:space="preserve"> R. Ectopic Subcutaneous Implantation of Thyroid Tissue After Gasless </w:t>
      </w:r>
      <w:proofErr w:type="spellStart"/>
      <w:r>
        <w:rPr>
          <w:rFonts w:ascii="Book Antiqua" w:eastAsia="Book Antiqua" w:hAnsi="Book Antiqua" w:cs="Book Antiqua"/>
          <w:color w:val="000000"/>
        </w:rPr>
        <w:t>Transaxillary</w:t>
      </w:r>
      <w:proofErr w:type="spellEnd"/>
      <w:r>
        <w:rPr>
          <w:rFonts w:ascii="Book Antiqua" w:eastAsia="Book Antiqua" w:hAnsi="Book Antiqua" w:cs="Book Antiqua"/>
          <w:color w:val="000000"/>
        </w:rPr>
        <w:t xml:space="preserve"> Robotic Thyroidectomy for Papillary Thyroid Cancer. </w:t>
      </w:r>
      <w:r>
        <w:rPr>
          <w:rFonts w:ascii="Book Antiqua" w:eastAsia="Book Antiqua" w:hAnsi="Book Antiqua" w:cs="Book Antiqua"/>
          <w:i/>
          <w:iCs/>
          <w:color w:val="000000"/>
        </w:rPr>
        <w:t>Thyroid</w:t>
      </w:r>
      <w:r>
        <w:rPr>
          <w:rFonts w:ascii="Book Antiqua" w:eastAsia="Book Antiqua" w:hAnsi="Book Antiqua" w:cs="Book Antiqua"/>
          <w:color w:val="000000"/>
        </w:rPr>
        <w:t xml:space="preserve"> 2015; </w:t>
      </w:r>
      <w:r>
        <w:rPr>
          <w:rFonts w:ascii="Book Antiqua" w:eastAsia="Book Antiqua" w:hAnsi="Book Antiqua" w:cs="Book Antiqua"/>
          <w:b/>
          <w:bCs/>
          <w:color w:val="000000"/>
        </w:rPr>
        <w:t>25</w:t>
      </w:r>
      <w:r>
        <w:rPr>
          <w:rFonts w:ascii="Book Antiqua" w:eastAsia="Book Antiqua" w:hAnsi="Book Antiqua" w:cs="Book Antiqua"/>
          <w:color w:val="000000"/>
        </w:rPr>
        <w:t>: 1381-1382 [PMID: 26563453 DOI: 10.1089/thy.2015.0177]</w:t>
      </w:r>
    </w:p>
    <w:p w14:paraId="1BF0726C" w14:textId="5D98C3A8" w:rsidR="00A77B3E" w:rsidRDefault="00B2178A">
      <w:pPr>
        <w:spacing w:line="360" w:lineRule="auto"/>
        <w:jc w:val="both"/>
      </w:pPr>
      <w:r>
        <w:rPr>
          <w:rFonts w:ascii="Book Antiqua" w:eastAsia="Book Antiqua" w:hAnsi="Book Antiqua" w:cs="Book Antiqua"/>
          <w:color w:val="000000"/>
        </w:rPr>
        <w:lastRenderedPageBreak/>
        <w:t xml:space="preserve">16 </w:t>
      </w:r>
      <w:r>
        <w:rPr>
          <w:rFonts w:ascii="Book Antiqua" w:eastAsia="Book Antiqua" w:hAnsi="Book Antiqua" w:cs="Book Antiqua"/>
          <w:b/>
          <w:bCs/>
          <w:color w:val="000000"/>
        </w:rPr>
        <w:t>Kim MR</w:t>
      </w:r>
      <w:r>
        <w:rPr>
          <w:rFonts w:ascii="Book Antiqua" w:eastAsia="Book Antiqua" w:hAnsi="Book Antiqua" w:cs="Book Antiqua"/>
          <w:color w:val="000000"/>
        </w:rPr>
        <w:t xml:space="preserve">, Jo S, Shim HK. Port-Site Implantation Diagnosed by Iodine-131 Post-Ablation Single-Photon Emission Tomography-Computed Tomography After Robotic Thyroidectomy: A Case Report. </w:t>
      </w:r>
      <w:r>
        <w:rPr>
          <w:rFonts w:ascii="Book Antiqua" w:eastAsia="Book Antiqua" w:hAnsi="Book Antiqua" w:cs="Book Antiqua"/>
          <w:i/>
          <w:iCs/>
          <w:color w:val="000000"/>
        </w:rPr>
        <w:t>Am J Case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xml:space="preserve">: 1695-1698 [PMID: 31735909 DOI: </w:t>
      </w:r>
      <w:r w:rsidR="00876370" w:rsidRPr="00876370">
        <w:rPr>
          <w:rFonts w:ascii="Book Antiqua" w:eastAsia="Book Antiqua" w:hAnsi="Book Antiqua" w:cs="Book Antiqua"/>
          <w:color w:val="000000"/>
        </w:rPr>
        <w:t>10.12659/AJCR.920451</w:t>
      </w:r>
      <w:r>
        <w:rPr>
          <w:rFonts w:ascii="Book Antiqua" w:eastAsia="Book Antiqua" w:hAnsi="Book Antiqua" w:cs="Book Antiqua"/>
          <w:color w:val="000000"/>
        </w:rPr>
        <w:t>]</w:t>
      </w:r>
    </w:p>
    <w:p w14:paraId="726253FA" w14:textId="1BD489B3" w:rsidR="00A77B3E" w:rsidRDefault="00B2178A">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Konde</w:t>
      </w:r>
      <w:proofErr w:type="spellEnd"/>
      <w:r>
        <w:rPr>
          <w:rFonts w:ascii="Book Antiqua" w:eastAsia="Book Antiqua" w:hAnsi="Book Antiqua" w:cs="Book Antiqua"/>
          <w:b/>
          <w:bCs/>
          <w:color w:val="000000"/>
        </w:rPr>
        <w:t xml:space="preserve"> SR</w:t>
      </w:r>
      <w:r>
        <w:rPr>
          <w:rFonts w:ascii="Book Antiqua" w:eastAsia="Book Antiqua" w:hAnsi="Book Antiqua" w:cs="Book Antiqua"/>
          <w:color w:val="000000"/>
        </w:rPr>
        <w:t xml:space="preserve">, Singh H </w:t>
      </w:r>
      <w:proofErr w:type="spellStart"/>
      <w:r>
        <w:rPr>
          <w:rFonts w:ascii="Book Antiqua" w:eastAsia="Book Antiqua" w:hAnsi="Book Antiqua" w:cs="Book Antiqua"/>
          <w:color w:val="000000"/>
        </w:rPr>
        <w:t>Retd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Pawar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Sasane</w:t>
      </w:r>
      <w:proofErr w:type="spellEnd"/>
      <w:r>
        <w:rPr>
          <w:rFonts w:ascii="Book Antiqua" w:eastAsia="Book Antiqua" w:hAnsi="Book Antiqua" w:cs="Book Antiqua"/>
          <w:color w:val="000000"/>
        </w:rPr>
        <w:t xml:space="preserve"> A. Triple ectopic thyroid. </w:t>
      </w:r>
      <w:r>
        <w:rPr>
          <w:rFonts w:ascii="Book Antiqua" w:eastAsia="Book Antiqua" w:hAnsi="Book Antiqua" w:cs="Book Antiqua"/>
          <w:i/>
          <w:iCs/>
          <w:color w:val="000000"/>
        </w:rPr>
        <w:t>Med J Armed Forces India</w:t>
      </w:r>
      <w:r>
        <w:rPr>
          <w:rFonts w:ascii="Book Antiqua" w:eastAsia="Book Antiqua" w:hAnsi="Book Antiqua" w:cs="Book Antiqua"/>
          <w:color w:val="000000"/>
        </w:rPr>
        <w:t xml:space="preserve"> 2012; </w:t>
      </w:r>
      <w:r>
        <w:rPr>
          <w:rFonts w:ascii="Book Antiqua" w:eastAsia="Book Antiqua" w:hAnsi="Book Antiqua" w:cs="Book Antiqua"/>
          <w:b/>
          <w:bCs/>
          <w:color w:val="000000"/>
        </w:rPr>
        <w:t>68</w:t>
      </w:r>
      <w:r>
        <w:rPr>
          <w:rFonts w:ascii="Book Antiqua" w:eastAsia="Book Antiqua" w:hAnsi="Book Antiqua" w:cs="Book Antiqua"/>
          <w:color w:val="000000"/>
        </w:rPr>
        <w:t xml:space="preserve">: 173-175 [PMID: 24623933 DOI: </w:t>
      </w:r>
      <w:r w:rsidR="00876370" w:rsidRPr="00876370">
        <w:rPr>
          <w:rFonts w:ascii="Book Antiqua" w:eastAsia="Book Antiqua" w:hAnsi="Book Antiqua" w:cs="Book Antiqua"/>
          <w:color w:val="000000"/>
        </w:rPr>
        <w:t>10.1016/S0377-1237(12)60025-2</w:t>
      </w:r>
      <w:r>
        <w:rPr>
          <w:rFonts w:ascii="Book Antiqua" w:eastAsia="Book Antiqua" w:hAnsi="Book Antiqua" w:cs="Book Antiqua"/>
          <w:color w:val="000000"/>
        </w:rPr>
        <w:t>]</w:t>
      </w:r>
    </w:p>
    <w:p w14:paraId="413C873F" w14:textId="6B3F7E9D" w:rsidR="00A77B3E" w:rsidRDefault="00B2178A">
      <w:pPr>
        <w:spacing w:line="360" w:lineRule="auto"/>
        <w:jc w:val="both"/>
      </w:pPr>
      <w:r>
        <w:rPr>
          <w:rFonts w:ascii="Book Antiqua" w:eastAsia="Book Antiqua" w:hAnsi="Book Antiqua" w:cs="Book Antiqua"/>
          <w:color w:val="000000"/>
        </w:rPr>
        <w:t xml:space="preserve">18 </w:t>
      </w:r>
      <w:r w:rsidRPr="00876370">
        <w:rPr>
          <w:rFonts w:ascii="Book Antiqua" w:eastAsia="Book Antiqua" w:hAnsi="Book Antiqua" w:cs="Book Antiqua"/>
          <w:b/>
          <w:bCs/>
          <w:color w:val="000000"/>
        </w:rPr>
        <w:t>Maru P</w:t>
      </w:r>
      <w:r w:rsidR="00E540B9" w:rsidRPr="00E540B9">
        <w:rPr>
          <w:rFonts w:ascii="Book Antiqua" w:eastAsia="Book Antiqua" w:hAnsi="Book Antiqua" w:cs="Book Antiqua"/>
          <w:bCs/>
          <w:color w:val="000000"/>
        </w:rPr>
        <w:t>,</w:t>
      </w:r>
      <w:r w:rsidRPr="00E540B9">
        <w:rPr>
          <w:rFonts w:ascii="Book Antiqua" w:eastAsia="Book Antiqua" w:hAnsi="Book Antiqua" w:cs="Book Antiqua"/>
          <w:bCs/>
          <w:color w:val="000000"/>
        </w:rPr>
        <w:t xml:space="preserve"> </w:t>
      </w:r>
      <w:r w:rsidR="00E540B9" w:rsidRPr="00E540B9">
        <w:rPr>
          <w:rFonts w:ascii="Book Antiqua" w:eastAsia="Book Antiqua" w:hAnsi="Book Antiqua" w:cs="Book Antiqua"/>
          <w:bCs/>
          <w:color w:val="000000"/>
        </w:rPr>
        <w:t xml:space="preserve">Rao </w:t>
      </w:r>
      <w:r w:rsidRPr="00E540B9">
        <w:rPr>
          <w:rFonts w:ascii="Book Antiqua" w:eastAsia="Book Antiqua" w:hAnsi="Book Antiqua" w:cs="Book Antiqua"/>
          <w:bCs/>
          <w:color w:val="000000"/>
        </w:rPr>
        <w:t>R</w:t>
      </w:r>
      <w:r w:rsidRPr="00E540B9">
        <w:rPr>
          <w:rFonts w:ascii="Book Antiqua" w:eastAsia="Book Antiqua" w:hAnsi="Book Antiqua" w:cs="Book Antiqua"/>
          <w:color w:val="000000"/>
        </w:rPr>
        <w:t>.</w:t>
      </w:r>
      <w:r>
        <w:rPr>
          <w:rFonts w:ascii="Book Antiqua" w:eastAsia="Book Antiqua" w:hAnsi="Book Antiqua" w:cs="Book Antiqua"/>
          <w:color w:val="000000"/>
        </w:rPr>
        <w:t xml:space="preserve"> Case report of multiple ectopic thyroid.</w:t>
      </w:r>
      <w:r w:rsidRPr="00876370">
        <w:rPr>
          <w:rFonts w:ascii="Book Antiqua" w:eastAsia="Book Antiqua" w:hAnsi="Book Antiqua" w:cs="Book Antiqua"/>
          <w:i/>
          <w:iCs/>
          <w:color w:val="000000"/>
        </w:rPr>
        <w:t xml:space="preserve"> Global J Res Anal</w:t>
      </w:r>
      <w:r>
        <w:rPr>
          <w:rFonts w:ascii="Book Antiqua" w:eastAsia="Book Antiqua" w:hAnsi="Book Antiqua" w:cs="Book Antiqua"/>
          <w:color w:val="000000"/>
        </w:rPr>
        <w:t xml:space="preserve"> 2017</w:t>
      </w:r>
    </w:p>
    <w:p w14:paraId="4A1D453E" w14:textId="3013849E" w:rsidR="00A77B3E" w:rsidRDefault="00B2178A">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Kuramoto</w:t>
      </w:r>
      <w:proofErr w:type="spellEnd"/>
      <w:r>
        <w:rPr>
          <w:rFonts w:ascii="Book Antiqua" w:eastAsia="Book Antiqua" w:hAnsi="Book Antiqua" w:cs="Book Antiqua"/>
          <w:b/>
          <w:bCs/>
          <w:color w:val="000000"/>
        </w:rPr>
        <w:t xml:space="preserve"> R</w:t>
      </w:r>
      <w:r w:rsidR="00876370" w:rsidRPr="00876370">
        <w:rPr>
          <w:rFonts w:ascii="Book Antiqua" w:eastAsia="Book Antiqua" w:hAnsi="Book Antiqua" w:cs="Book Antiqua"/>
          <w:color w:val="000000"/>
        </w:rPr>
        <w:t>,</w:t>
      </w:r>
      <w:r>
        <w:rPr>
          <w:rFonts w:ascii="Book Antiqua" w:eastAsia="Book Antiqua" w:hAnsi="Book Antiqua" w:cs="Book Antiqua"/>
          <w:b/>
          <w:bCs/>
          <w:color w:val="000000"/>
        </w:rPr>
        <w:t xml:space="preserve"> </w:t>
      </w:r>
      <w:r w:rsidRPr="00876370">
        <w:rPr>
          <w:rFonts w:ascii="Book Antiqua" w:eastAsia="Book Antiqua" w:hAnsi="Book Antiqua" w:cs="Book Antiqua"/>
          <w:color w:val="000000"/>
        </w:rPr>
        <w:t>O</w:t>
      </w:r>
      <w:r w:rsidR="00876370">
        <w:rPr>
          <w:rFonts w:ascii="Book Antiqua" w:eastAsia="Book Antiqua" w:hAnsi="Book Antiqua" w:cs="Book Antiqua"/>
          <w:color w:val="000000"/>
        </w:rPr>
        <w:t xml:space="preserve">ikawa </w:t>
      </w:r>
      <w:r w:rsidRPr="00876370">
        <w:rPr>
          <w:rFonts w:ascii="Book Antiqua" w:eastAsia="Book Antiqua" w:hAnsi="Book Antiqua" w:cs="Book Antiqua"/>
          <w:color w:val="000000"/>
        </w:rPr>
        <w:t>K,</w:t>
      </w:r>
      <w:r>
        <w:rPr>
          <w:rFonts w:ascii="Book Antiqua" w:eastAsia="Book Antiqua" w:hAnsi="Book Antiqua" w:cs="Book Antiqua"/>
          <w:color w:val="000000"/>
        </w:rPr>
        <w:t xml:space="preserve"> Fujita K</w:t>
      </w:r>
      <w:r w:rsidR="00876370">
        <w:rPr>
          <w:rFonts w:ascii="Book Antiqua" w:eastAsia="Book Antiqua" w:hAnsi="Book Antiqua" w:cs="Book Antiqua"/>
          <w:color w:val="000000"/>
        </w:rPr>
        <w:t xml:space="preserve">, </w:t>
      </w:r>
      <w:proofErr w:type="spellStart"/>
      <w:r w:rsidR="00876370">
        <w:rPr>
          <w:rFonts w:ascii="Book Antiqua" w:eastAsia="Book Antiqua" w:hAnsi="Book Antiqua" w:cs="Book Antiqua"/>
          <w:color w:val="000000"/>
        </w:rPr>
        <w:t>Oridate</w:t>
      </w:r>
      <w:proofErr w:type="spellEnd"/>
      <w:r w:rsidR="00876370">
        <w:rPr>
          <w:rFonts w:ascii="Book Antiqua" w:eastAsia="Book Antiqua" w:hAnsi="Book Antiqua" w:cs="Book Antiqua"/>
          <w:color w:val="000000"/>
        </w:rPr>
        <w:t xml:space="preserve"> N, Fukuda S</w:t>
      </w:r>
      <w:r>
        <w:rPr>
          <w:rFonts w:ascii="Book Antiqua" w:eastAsia="Book Antiqua" w:hAnsi="Book Antiqua" w:cs="Book Antiqua"/>
          <w:color w:val="000000"/>
        </w:rPr>
        <w:t xml:space="preserve">. Triple </w:t>
      </w:r>
      <w:r w:rsidR="00876370">
        <w:rPr>
          <w:rFonts w:ascii="Book Antiqua" w:eastAsia="Book Antiqua" w:hAnsi="Book Antiqua" w:cs="Book Antiqua"/>
          <w:color w:val="000000"/>
        </w:rPr>
        <w:t>Ectopic Thyroid: A Case Report and Review of Literature</w:t>
      </w:r>
      <w:r>
        <w:rPr>
          <w:rFonts w:ascii="Book Antiqua" w:eastAsia="Book Antiqua" w:hAnsi="Book Antiqua" w:cs="Book Antiqua"/>
          <w:color w:val="000000"/>
        </w:rPr>
        <w:t xml:space="preserve">. </w:t>
      </w:r>
      <w:r w:rsidR="00876370" w:rsidRPr="00876370">
        <w:rPr>
          <w:rFonts w:ascii="Book Antiqua" w:eastAsia="Book Antiqua" w:hAnsi="Book Antiqua" w:cs="Book Antiqua"/>
          <w:i/>
          <w:iCs/>
          <w:color w:val="000000"/>
        </w:rPr>
        <w:t>J</w:t>
      </w:r>
      <w:r w:rsidR="00B22626">
        <w:rPr>
          <w:rFonts w:ascii="Book Antiqua" w:eastAsia="Book Antiqua" w:hAnsi="Book Antiqua" w:cs="Book Antiqua"/>
          <w:i/>
          <w:iCs/>
          <w:color w:val="000000"/>
        </w:rPr>
        <w:t xml:space="preserve"> </w:t>
      </w:r>
      <w:r w:rsidR="00876370" w:rsidRPr="00876370">
        <w:rPr>
          <w:rFonts w:ascii="Book Antiqua" w:eastAsia="Book Antiqua" w:hAnsi="Book Antiqua" w:cs="Book Antiqua"/>
          <w:i/>
          <w:iCs/>
          <w:color w:val="000000"/>
        </w:rPr>
        <w:t xml:space="preserve">Thyroid </w:t>
      </w:r>
      <w:proofErr w:type="spellStart"/>
      <w:r w:rsidR="00876370" w:rsidRPr="00876370">
        <w:rPr>
          <w:rFonts w:ascii="Book Antiqua" w:eastAsia="Book Antiqua" w:hAnsi="Book Antiqua" w:cs="Book Antiqua"/>
          <w:i/>
          <w:iCs/>
          <w:color w:val="000000"/>
        </w:rPr>
        <w:t>Disord</w:t>
      </w:r>
      <w:proofErr w:type="spellEnd"/>
      <w:r w:rsidR="00B22626">
        <w:rPr>
          <w:rFonts w:ascii="Book Antiqua" w:eastAsia="Book Antiqua" w:hAnsi="Book Antiqua" w:cs="Book Antiqua"/>
          <w:i/>
          <w:iCs/>
          <w:color w:val="000000"/>
        </w:rPr>
        <w:t xml:space="preserve"> </w:t>
      </w:r>
      <w:proofErr w:type="spellStart"/>
      <w:r w:rsidR="00876370" w:rsidRPr="00876370">
        <w:rPr>
          <w:rFonts w:ascii="Book Antiqua" w:eastAsia="Book Antiqua" w:hAnsi="Book Antiqua" w:cs="Book Antiqua"/>
          <w:i/>
          <w:iCs/>
          <w:color w:val="000000"/>
        </w:rPr>
        <w:t>Ther</w:t>
      </w:r>
      <w:proofErr w:type="spellEnd"/>
      <w:r w:rsidR="00CB3900">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2013; </w:t>
      </w:r>
      <w:r w:rsidRPr="00876370">
        <w:rPr>
          <w:rFonts w:ascii="Book Antiqua" w:eastAsia="Book Antiqua" w:hAnsi="Book Antiqua" w:cs="Book Antiqua"/>
          <w:b/>
          <w:bCs/>
          <w:color w:val="000000"/>
        </w:rPr>
        <w:t>2</w:t>
      </w:r>
      <w:r>
        <w:rPr>
          <w:rFonts w:ascii="Book Antiqua" w:eastAsia="Book Antiqua" w:hAnsi="Book Antiqua" w:cs="Book Antiqua"/>
          <w:color w:val="000000"/>
        </w:rPr>
        <w:t>: 216</w:t>
      </w:r>
      <w:r w:rsidR="00876370">
        <w:rPr>
          <w:rFonts w:ascii="Book Antiqua" w:eastAsia="Book Antiqua" w:hAnsi="Book Antiqua" w:cs="Book Antiqua"/>
          <w:color w:val="000000"/>
        </w:rPr>
        <w:t xml:space="preserve"> [DOI: </w:t>
      </w:r>
      <w:r w:rsidR="00876370" w:rsidRPr="00876370">
        <w:rPr>
          <w:rFonts w:ascii="Book Antiqua" w:eastAsia="Book Antiqua" w:hAnsi="Book Antiqua" w:cs="Book Antiqua"/>
          <w:color w:val="000000"/>
        </w:rPr>
        <w:t>10.4172/2167-7948.1000126</w:t>
      </w:r>
      <w:r w:rsidR="00876370">
        <w:rPr>
          <w:rFonts w:ascii="Book Antiqua" w:eastAsia="Book Antiqua" w:hAnsi="Book Antiqua" w:cs="Book Antiqua"/>
          <w:color w:val="000000"/>
        </w:rPr>
        <w:t>]</w:t>
      </w:r>
    </w:p>
    <w:p w14:paraId="5FF62EB1" w14:textId="77777777" w:rsidR="00A77B3E" w:rsidRDefault="00B2178A">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Rahalkar</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Rahalkar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Solav</w:t>
      </w:r>
      <w:proofErr w:type="spellEnd"/>
      <w:r>
        <w:rPr>
          <w:rFonts w:ascii="Book Antiqua" w:eastAsia="Book Antiqua" w:hAnsi="Book Antiqua" w:cs="Book Antiqua"/>
          <w:color w:val="000000"/>
        </w:rPr>
        <w:t xml:space="preserve"> S. A rare case of triple thyroid ectopia. </w:t>
      </w:r>
      <w:r>
        <w:rPr>
          <w:rFonts w:ascii="Book Antiqua" w:eastAsia="Book Antiqua" w:hAnsi="Book Antiqua" w:cs="Book Antiqua"/>
          <w:i/>
          <w:iCs/>
          <w:color w:val="000000"/>
        </w:rPr>
        <w:t xml:space="preserve">Indian J Endocrinol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18</w:t>
      </w:r>
      <w:r>
        <w:rPr>
          <w:rFonts w:ascii="Book Antiqua" w:eastAsia="Book Antiqua" w:hAnsi="Book Antiqua" w:cs="Book Antiqua"/>
          <w:color w:val="000000"/>
        </w:rPr>
        <w:t>: 238-240 [PMID: 24741526 DOI: 10.4103/2230-8210.129121]</w:t>
      </w:r>
    </w:p>
    <w:p w14:paraId="026A2DF9" w14:textId="77777777" w:rsidR="00A77B3E" w:rsidRDefault="00B2178A">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Nilegaonkar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Naik C, Sonar S, </w:t>
      </w:r>
      <w:proofErr w:type="spellStart"/>
      <w:r>
        <w:rPr>
          <w:rFonts w:ascii="Book Antiqua" w:eastAsia="Book Antiqua" w:hAnsi="Book Antiqua" w:cs="Book Antiqua"/>
          <w:color w:val="000000"/>
        </w:rPr>
        <w:t>Hirawe</w:t>
      </w:r>
      <w:proofErr w:type="spellEnd"/>
      <w:r>
        <w:rPr>
          <w:rFonts w:ascii="Book Antiqua" w:eastAsia="Book Antiqua" w:hAnsi="Book Antiqua" w:cs="Book Antiqua"/>
          <w:color w:val="000000"/>
        </w:rPr>
        <w:t xml:space="preserve"> D. Triple ectopic thyroid: A rare entity. </w:t>
      </w:r>
      <w:r>
        <w:rPr>
          <w:rFonts w:ascii="Book Antiqua" w:eastAsia="Book Antiqua" w:hAnsi="Book Antiqua" w:cs="Book Antiqua"/>
          <w:i/>
          <w:iCs/>
          <w:color w:val="000000"/>
        </w:rPr>
        <w:t xml:space="preserve">Indian 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26</w:t>
      </w:r>
      <w:r>
        <w:rPr>
          <w:rFonts w:ascii="Book Antiqua" w:eastAsia="Book Antiqua" w:hAnsi="Book Antiqua" w:cs="Book Antiqua"/>
          <w:color w:val="000000"/>
        </w:rPr>
        <w:t>: 194-195 [PMID: 23559716 DOI: 10.4103/0972-3919.106705]</w:t>
      </w:r>
    </w:p>
    <w:p w14:paraId="3E724BA0" w14:textId="475EC2D9" w:rsidR="00A77B3E" w:rsidRDefault="00B2178A">
      <w:pPr>
        <w:spacing w:line="360" w:lineRule="auto"/>
        <w:jc w:val="both"/>
      </w:pPr>
      <w:r w:rsidRPr="00AD2B8B">
        <w:rPr>
          <w:rFonts w:ascii="Book Antiqua" w:eastAsia="Book Antiqua" w:hAnsi="Book Antiqua" w:cs="Book Antiqua"/>
          <w:color w:val="000000"/>
        </w:rPr>
        <w:t xml:space="preserve">22 </w:t>
      </w:r>
      <w:proofErr w:type="spellStart"/>
      <w:r w:rsidR="00AD2B8B" w:rsidRPr="00AD2B8B">
        <w:rPr>
          <w:rFonts w:ascii="Book Antiqua" w:eastAsia="Book Antiqua" w:hAnsi="Book Antiqua" w:cs="Book Antiqua"/>
          <w:b/>
          <w:bCs/>
          <w:color w:val="000000"/>
        </w:rPr>
        <w:t>Belgur</w:t>
      </w:r>
      <w:proofErr w:type="spellEnd"/>
      <w:r w:rsidR="00AD2B8B" w:rsidRPr="00AD2B8B">
        <w:rPr>
          <w:rFonts w:ascii="Book Antiqua" w:eastAsia="Book Antiqua" w:hAnsi="Book Antiqua" w:cs="Book Antiqua"/>
          <w:b/>
          <w:bCs/>
          <w:color w:val="000000"/>
        </w:rPr>
        <w:t xml:space="preserve"> SC</w:t>
      </w:r>
      <w:r w:rsidR="00AD2B8B" w:rsidRPr="00AD2B8B">
        <w:rPr>
          <w:rFonts w:ascii="Book Antiqua" w:eastAsia="Book Antiqua" w:hAnsi="Book Antiqua" w:cs="Book Antiqua"/>
          <w:color w:val="000000"/>
        </w:rPr>
        <w:t>, Shah YM, Moorthy BR, Pavithra S.</w:t>
      </w:r>
      <w:r w:rsidRPr="00AD2B8B">
        <w:rPr>
          <w:rFonts w:ascii="Book Antiqua" w:eastAsia="Book Antiqua" w:hAnsi="Book Antiqua" w:cs="Book Antiqua"/>
          <w:color w:val="000000"/>
        </w:rPr>
        <w:t xml:space="preserve"> Multiple ectopia of the thyroid gland: A rare case report. </w:t>
      </w:r>
      <w:r w:rsidRPr="00AD2B8B">
        <w:rPr>
          <w:rFonts w:ascii="Book Antiqua" w:eastAsia="Book Antiqua" w:hAnsi="Book Antiqua" w:cs="Book Antiqua"/>
          <w:i/>
          <w:iCs/>
          <w:color w:val="000000"/>
        </w:rPr>
        <w:t xml:space="preserve">West </w:t>
      </w:r>
      <w:proofErr w:type="spellStart"/>
      <w:r w:rsidRPr="00AD2B8B">
        <w:rPr>
          <w:rFonts w:ascii="Book Antiqua" w:eastAsia="Book Antiqua" w:hAnsi="Book Antiqua" w:cs="Book Antiqua"/>
          <w:i/>
          <w:iCs/>
          <w:color w:val="000000"/>
        </w:rPr>
        <w:t>Afr</w:t>
      </w:r>
      <w:proofErr w:type="spellEnd"/>
      <w:r w:rsidR="003C698B">
        <w:rPr>
          <w:rFonts w:ascii="Book Antiqua" w:eastAsia="Book Antiqua" w:hAnsi="Book Antiqua" w:cs="Book Antiqua"/>
          <w:i/>
          <w:iCs/>
          <w:color w:val="000000"/>
        </w:rPr>
        <w:t xml:space="preserve"> </w:t>
      </w:r>
      <w:r w:rsidRPr="00AD2B8B">
        <w:rPr>
          <w:rFonts w:ascii="Book Antiqua" w:eastAsia="Book Antiqua" w:hAnsi="Book Antiqua" w:cs="Book Antiqua"/>
          <w:i/>
          <w:iCs/>
          <w:color w:val="000000"/>
        </w:rPr>
        <w:t>J</w:t>
      </w:r>
      <w:r w:rsidR="003C698B">
        <w:rPr>
          <w:rFonts w:ascii="Book Antiqua" w:eastAsia="Book Antiqua" w:hAnsi="Book Antiqua" w:cs="Book Antiqua"/>
          <w:i/>
          <w:iCs/>
          <w:color w:val="000000"/>
        </w:rPr>
        <w:t xml:space="preserve"> </w:t>
      </w:r>
      <w:proofErr w:type="spellStart"/>
      <w:r w:rsidRPr="00AD2B8B">
        <w:rPr>
          <w:rFonts w:ascii="Book Antiqua" w:eastAsia="Book Antiqua" w:hAnsi="Book Antiqua" w:cs="Book Antiqua"/>
          <w:i/>
          <w:iCs/>
          <w:color w:val="000000"/>
        </w:rPr>
        <w:t>Radiol</w:t>
      </w:r>
      <w:proofErr w:type="spellEnd"/>
      <w:r w:rsidR="003C698B">
        <w:rPr>
          <w:rFonts w:ascii="Book Antiqua" w:eastAsia="Book Antiqua" w:hAnsi="Book Antiqua" w:cs="Book Antiqua"/>
          <w:i/>
          <w:iCs/>
          <w:color w:val="000000"/>
        </w:rPr>
        <w:t xml:space="preserve"> </w:t>
      </w:r>
      <w:r w:rsidRPr="00AD2B8B">
        <w:rPr>
          <w:rFonts w:ascii="Book Antiqua" w:eastAsia="Book Antiqua" w:hAnsi="Book Antiqua" w:cs="Book Antiqua"/>
          <w:color w:val="000000"/>
        </w:rPr>
        <w:t xml:space="preserve">2016; </w:t>
      </w:r>
      <w:r w:rsidRPr="00AD2B8B">
        <w:rPr>
          <w:rFonts w:ascii="Book Antiqua" w:eastAsia="Book Antiqua" w:hAnsi="Book Antiqua" w:cs="Book Antiqua"/>
          <w:b/>
          <w:bCs/>
          <w:color w:val="000000"/>
        </w:rPr>
        <w:t>23</w:t>
      </w:r>
      <w:r w:rsidRPr="00AD2B8B">
        <w:rPr>
          <w:rFonts w:ascii="Book Antiqua" w:eastAsia="Book Antiqua" w:hAnsi="Book Antiqua" w:cs="Book Antiqua"/>
          <w:color w:val="000000"/>
        </w:rPr>
        <w:t>: 142-145 [DOI: 10.4103/1115-1474.164878]</w:t>
      </w:r>
    </w:p>
    <w:p w14:paraId="41CC0C5F" w14:textId="42383BEC" w:rsidR="00A77B3E" w:rsidRDefault="00B2178A">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Jain A</w:t>
      </w:r>
      <w:r>
        <w:rPr>
          <w:rFonts w:ascii="Book Antiqua" w:eastAsia="Book Antiqua" w:hAnsi="Book Antiqua" w:cs="Book Antiqua"/>
          <w:color w:val="000000"/>
        </w:rPr>
        <w:t xml:space="preserve">, Pathak S. Rare developmental abnormalities of thyroid gland, especially multiple ectopia: A review and our experience. </w:t>
      </w:r>
      <w:r>
        <w:rPr>
          <w:rFonts w:ascii="Book Antiqua" w:eastAsia="Book Antiqua" w:hAnsi="Book Antiqua" w:cs="Book Antiqua"/>
          <w:i/>
          <w:iCs/>
          <w:color w:val="000000"/>
        </w:rPr>
        <w:t xml:space="preserve">Indian 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25</w:t>
      </w:r>
      <w:r>
        <w:rPr>
          <w:rFonts w:ascii="Book Antiqua" w:eastAsia="Book Antiqua" w:hAnsi="Book Antiqua" w:cs="Book Antiqua"/>
          <w:color w:val="000000"/>
        </w:rPr>
        <w:t>: 143-146 [PMID: 21713222]</w:t>
      </w:r>
    </w:p>
    <w:p w14:paraId="4C0381C9" w14:textId="20A60DF7" w:rsidR="00A77B3E" w:rsidRDefault="00B2178A">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Hua MW</w:t>
      </w:r>
      <w:r w:rsidRPr="00485482">
        <w:rPr>
          <w:rFonts w:ascii="Book Antiqua" w:eastAsia="Book Antiqua" w:hAnsi="Book Antiqua" w:cs="Book Antiqua"/>
          <w:color w:val="000000"/>
        </w:rPr>
        <w:t xml:space="preserve">, </w:t>
      </w:r>
      <w:r>
        <w:rPr>
          <w:rFonts w:ascii="Book Antiqua" w:eastAsia="Book Antiqua" w:hAnsi="Book Antiqua" w:cs="Book Antiqua"/>
          <w:color w:val="000000"/>
        </w:rPr>
        <w:t xml:space="preserve">Lin WC, Wang CC. Triple Ectopic Thyroid Excision by Robotic Surgery via Trans-Oral and Post-Auricular Approach Report of a Case. </w:t>
      </w:r>
      <w:r w:rsidRPr="00485482">
        <w:rPr>
          <w:rFonts w:ascii="Book Antiqua" w:eastAsia="Book Antiqua" w:hAnsi="Book Antiqua" w:cs="Book Antiqua"/>
          <w:i/>
          <w:iCs/>
          <w:color w:val="000000"/>
        </w:rPr>
        <w:t>Ann Clin Case Rep</w:t>
      </w:r>
      <w:r>
        <w:rPr>
          <w:rFonts w:ascii="Book Antiqua" w:eastAsia="Book Antiqua" w:hAnsi="Book Antiqua" w:cs="Book Antiqua"/>
          <w:color w:val="000000"/>
        </w:rPr>
        <w:t xml:space="preserve"> 2019; </w:t>
      </w:r>
      <w:r w:rsidRPr="00485482">
        <w:rPr>
          <w:rFonts w:ascii="Book Antiqua" w:eastAsia="Book Antiqua" w:hAnsi="Book Antiqua" w:cs="Book Antiqua"/>
          <w:b/>
          <w:bCs/>
          <w:color w:val="000000"/>
        </w:rPr>
        <w:t>4</w:t>
      </w:r>
    </w:p>
    <w:p w14:paraId="3D96DDBA" w14:textId="00FF984E" w:rsidR="00A77B3E" w:rsidRDefault="00B2178A">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Liang K</w:t>
      </w:r>
      <w:r>
        <w:rPr>
          <w:rFonts w:ascii="Book Antiqua" w:eastAsia="Book Antiqua" w:hAnsi="Book Antiqua" w:cs="Book Antiqua"/>
          <w:color w:val="000000"/>
        </w:rPr>
        <w:t xml:space="preserve">, Liu JF, Wang YH, Tang GC, Teng LH, Li F. Ectopic thyroid presenting as a gallbladder mass. </w:t>
      </w:r>
      <w:r>
        <w:rPr>
          <w:rFonts w:ascii="Book Antiqua" w:eastAsia="Book Antiqua" w:hAnsi="Book Antiqua" w:cs="Book Antiqua"/>
          <w:i/>
          <w:iCs/>
          <w:color w:val="000000"/>
        </w:rPr>
        <w:t xml:space="preserve">Ann R Coll Surg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92</w:t>
      </w:r>
      <w:r>
        <w:rPr>
          <w:rFonts w:ascii="Book Antiqua" w:eastAsia="Book Antiqua" w:hAnsi="Book Antiqua" w:cs="Book Antiqua"/>
          <w:color w:val="000000"/>
        </w:rPr>
        <w:t xml:space="preserve">: W4-W6 [PMID: 20500998 DOI: </w:t>
      </w:r>
      <w:r w:rsidR="00485482" w:rsidRPr="00485482">
        <w:rPr>
          <w:rFonts w:ascii="Book Antiqua" w:eastAsia="Book Antiqua" w:hAnsi="Book Antiqua" w:cs="Book Antiqua"/>
          <w:color w:val="000000"/>
        </w:rPr>
        <w:t>10.1308/147870810X12659688852473</w:t>
      </w:r>
      <w:r>
        <w:rPr>
          <w:rFonts w:ascii="Book Antiqua" w:eastAsia="Book Antiqua" w:hAnsi="Book Antiqua" w:cs="Book Antiqua"/>
          <w:color w:val="000000"/>
        </w:rPr>
        <w:t>]</w:t>
      </w:r>
    </w:p>
    <w:p w14:paraId="5FC4FD03" w14:textId="77777777" w:rsidR="00A77B3E" w:rsidRDefault="00B2178A">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Murakami Y</w:t>
      </w:r>
      <w:r>
        <w:rPr>
          <w:rFonts w:ascii="Book Antiqua" w:eastAsia="Book Antiqua" w:hAnsi="Book Antiqua" w:cs="Book Antiqua"/>
          <w:color w:val="000000"/>
        </w:rPr>
        <w:t xml:space="preserve">, Shimura T, Okada R, </w:t>
      </w:r>
      <w:proofErr w:type="spellStart"/>
      <w:r>
        <w:rPr>
          <w:rFonts w:ascii="Book Antiqua" w:eastAsia="Book Antiqua" w:hAnsi="Book Antiqua" w:cs="Book Antiqua"/>
          <w:color w:val="000000"/>
        </w:rPr>
        <w:t>Kofunato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Ishigame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Yashima</w:t>
      </w:r>
      <w:proofErr w:type="spellEnd"/>
      <w:r>
        <w:rPr>
          <w:rFonts w:ascii="Book Antiqua" w:eastAsia="Book Antiqua" w:hAnsi="Book Antiqua" w:cs="Book Antiqua"/>
          <w:color w:val="000000"/>
        </w:rPr>
        <w:t xml:space="preserve"> R, Nakano K, Suzuki S, </w:t>
      </w:r>
      <w:proofErr w:type="spellStart"/>
      <w:r>
        <w:rPr>
          <w:rFonts w:ascii="Book Antiqua" w:eastAsia="Book Antiqua" w:hAnsi="Book Antiqua" w:cs="Book Antiqua"/>
          <w:color w:val="000000"/>
        </w:rPr>
        <w:t>Takenoshita</w:t>
      </w:r>
      <w:proofErr w:type="spellEnd"/>
      <w:r>
        <w:rPr>
          <w:rFonts w:ascii="Book Antiqua" w:eastAsia="Book Antiqua" w:hAnsi="Book Antiqua" w:cs="Book Antiqua"/>
          <w:color w:val="000000"/>
        </w:rPr>
        <w:t xml:space="preserve"> S. Pancreatic metastasis of papillary thyroid carcinoma preoperatively diagnosed by endoscopic ultrasound-guided fine-needle aspiration biopsy: a case report with review of literatures. </w:t>
      </w:r>
      <w:r>
        <w:rPr>
          <w:rFonts w:ascii="Book Antiqua" w:eastAsia="Book Antiqua" w:hAnsi="Book Antiqua" w:cs="Book Antiqua"/>
          <w:i/>
          <w:iCs/>
          <w:color w:val="000000"/>
        </w:rPr>
        <w:t>Clin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521-529 [PMID: 29948817 DOI: 10.1007/s12328-018-0875-z]</w:t>
      </w:r>
    </w:p>
    <w:p w14:paraId="232B5121" w14:textId="77777777" w:rsidR="00A77B3E" w:rsidRDefault="00B2178A">
      <w:pPr>
        <w:spacing w:line="360" w:lineRule="auto"/>
        <w:jc w:val="both"/>
      </w:pPr>
      <w:r>
        <w:rPr>
          <w:rFonts w:ascii="Book Antiqua" w:eastAsia="Book Antiqua" w:hAnsi="Book Antiqua" w:cs="Book Antiqua"/>
          <w:color w:val="000000"/>
        </w:rPr>
        <w:lastRenderedPageBreak/>
        <w:t xml:space="preserve">27 </w:t>
      </w:r>
      <w:r>
        <w:rPr>
          <w:rFonts w:ascii="Book Antiqua" w:eastAsia="Book Antiqua" w:hAnsi="Book Antiqua" w:cs="Book Antiqua"/>
          <w:b/>
          <w:bCs/>
          <w:color w:val="000000"/>
        </w:rPr>
        <w:t>Zhou J</w:t>
      </w:r>
      <w:r>
        <w:rPr>
          <w:rFonts w:ascii="Book Antiqua" w:eastAsia="Book Antiqua" w:hAnsi="Book Antiqua" w:cs="Book Antiqua"/>
          <w:color w:val="000000"/>
        </w:rPr>
        <w:t xml:space="preserve">, Luo Y, Ma BY, Ling WW, Zhu XL. Contrast-enhanced ultrasound diagnosis of hepatic metastasis of concurrent medullary-papillary thyroid carcinoma: A case report.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2017; </w:t>
      </w:r>
      <w:r>
        <w:rPr>
          <w:rFonts w:ascii="Book Antiqua" w:eastAsia="Book Antiqua" w:hAnsi="Book Antiqua" w:cs="Book Antiqua"/>
          <w:b/>
          <w:bCs/>
          <w:color w:val="000000"/>
        </w:rPr>
        <w:t>96</w:t>
      </w:r>
      <w:r>
        <w:rPr>
          <w:rFonts w:ascii="Book Antiqua" w:eastAsia="Book Antiqua" w:hAnsi="Book Antiqua" w:cs="Book Antiqua"/>
          <w:color w:val="000000"/>
        </w:rPr>
        <w:t>: e9065 [PMID: 29390301 DOI: 10.1097/MD.0000000000009065]</w:t>
      </w:r>
    </w:p>
    <w:p w14:paraId="4FD42E30" w14:textId="77777777" w:rsidR="00A77B3E" w:rsidRDefault="00B2178A">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Liou</w:t>
      </w:r>
      <w:proofErr w:type="spellEnd"/>
      <w:r>
        <w:rPr>
          <w:rFonts w:ascii="Book Antiqua" w:eastAsia="Book Antiqua" w:hAnsi="Book Antiqua" w:cs="Book Antiqua"/>
          <w:b/>
          <w:bCs/>
          <w:color w:val="000000"/>
        </w:rPr>
        <w:t xml:space="preserve"> MJ</w:t>
      </w:r>
      <w:r>
        <w:rPr>
          <w:rFonts w:ascii="Book Antiqua" w:eastAsia="Book Antiqua" w:hAnsi="Book Antiqua" w:cs="Book Antiqua"/>
          <w:color w:val="000000"/>
        </w:rPr>
        <w:t xml:space="preserve">, Lin JD, Chung MH, </w:t>
      </w:r>
      <w:proofErr w:type="spellStart"/>
      <w:r>
        <w:rPr>
          <w:rFonts w:ascii="Book Antiqua" w:eastAsia="Book Antiqua" w:hAnsi="Book Antiqua" w:cs="Book Antiqua"/>
          <w:color w:val="000000"/>
        </w:rPr>
        <w:t>Liau</w:t>
      </w:r>
      <w:proofErr w:type="spellEnd"/>
      <w:r>
        <w:rPr>
          <w:rFonts w:ascii="Book Antiqua" w:eastAsia="Book Antiqua" w:hAnsi="Book Antiqua" w:cs="Book Antiqua"/>
          <w:color w:val="000000"/>
        </w:rPr>
        <w:t xml:space="preserve"> CT, Hsueh C. Renal metastasis from papillary thyroid microcarcinoma.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Otolaryngol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125</w:t>
      </w:r>
      <w:r>
        <w:rPr>
          <w:rFonts w:ascii="Book Antiqua" w:eastAsia="Book Antiqua" w:hAnsi="Book Antiqua" w:cs="Book Antiqua"/>
          <w:color w:val="000000"/>
        </w:rPr>
        <w:t>: 438-442 [PMID: 15823819 DOI: 10.1080/00016480410022822]</w:t>
      </w:r>
    </w:p>
    <w:p w14:paraId="19FCC10E" w14:textId="77777777" w:rsidR="00A77B3E" w:rsidRDefault="00B2178A">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Farina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Monari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Tallini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Repaci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Mazzarotto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Giunchi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Panzacchi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Cammelli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Padula</w:t>
      </w:r>
      <w:proofErr w:type="spellEnd"/>
      <w:r>
        <w:rPr>
          <w:rFonts w:ascii="Book Antiqua" w:eastAsia="Book Antiqua" w:hAnsi="Book Antiqua" w:cs="Book Antiqua"/>
          <w:color w:val="000000"/>
        </w:rPr>
        <w:t xml:space="preserve"> GD, </w:t>
      </w:r>
      <w:proofErr w:type="spellStart"/>
      <w:r>
        <w:rPr>
          <w:rFonts w:ascii="Book Antiqua" w:eastAsia="Book Antiqua" w:hAnsi="Book Antiqua" w:cs="Book Antiqua"/>
          <w:color w:val="000000"/>
        </w:rPr>
        <w:t>Deodato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Pasquali</w:t>
      </w:r>
      <w:proofErr w:type="spellEnd"/>
      <w:r>
        <w:rPr>
          <w:rFonts w:ascii="Book Antiqua" w:eastAsia="Book Antiqua" w:hAnsi="Book Antiqua" w:cs="Book Antiqua"/>
          <w:color w:val="000000"/>
        </w:rPr>
        <w:t xml:space="preserve"> R, Fanti S, </w:t>
      </w:r>
      <w:proofErr w:type="spellStart"/>
      <w:r>
        <w:rPr>
          <w:rFonts w:ascii="Book Antiqua" w:eastAsia="Book Antiqua" w:hAnsi="Book Antiqua" w:cs="Book Antiqua"/>
          <w:color w:val="000000"/>
        </w:rPr>
        <w:t>Fiorentino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Morganti</w:t>
      </w:r>
      <w:proofErr w:type="spellEnd"/>
      <w:r>
        <w:rPr>
          <w:rFonts w:ascii="Book Antiqua" w:eastAsia="Book Antiqua" w:hAnsi="Book Antiqua" w:cs="Book Antiqua"/>
          <w:color w:val="000000"/>
        </w:rPr>
        <w:t xml:space="preserve"> AG. Unusual Thyroid Carcinoma Metastases: a Case Series and Literature Review. </w:t>
      </w:r>
      <w:proofErr w:type="spellStart"/>
      <w:r>
        <w:rPr>
          <w:rFonts w:ascii="Book Antiqua" w:eastAsia="Book Antiqua" w:hAnsi="Book Antiqua" w:cs="Book Antiqua"/>
          <w:i/>
          <w:iCs/>
          <w:color w:val="000000"/>
        </w:rPr>
        <w:t>Endocr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27</w:t>
      </w:r>
      <w:r>
        <w:rPr>
          <w:rFonts w:ascii="Book Antiqua" w:eastAsia="Book Antiqua" w:hAnsi="Book Antiqua" w:cs="Book Antiqua"/>
          <w:color w:val="000000"/>
        </w:rPr>
        <w:t>: 55-64 [PMID: 26662609 DOI: 10.1007/s12022-015-9410-7]</w:t>
      </w:r>
    </w:p>
    <w:p w14:paraId="1086F2DB" w14:textId="77777777" w:rsidR="00A77B3E" w:rsidRDefault="00B2178A">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Logani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Baloch ZW, Snyder PJ, Weinstein R, </w:t>
      </w:r>
      <w:proofErr w:type="spellStart"/>
      <w:r>
        <w:rPr>
          <w:rFonts w:ascii="Book Antiqua" w:eastAsia="Book Antiqua" w:hAnsi="Book Antiqua" w:cs="Book Antiqua"/>
          <w:color w:val="000000"/>
        </w:rPr>
        <w:t>LiVolsi</w:t>
      </w:r>
      <w:proofErr w:type="spellEnd"/>
      <w:r>
        <w:rPr>
          <w:rFonts w:ascii="Book Antiqua" w:eastAsia="Book Antiqua" w:hAnsi="Book Antiqua" w:cs="Book Antiqua"/>
          <w:color w:val="000000"/>
        </w:rPr>
        <w:t xml:space="preserve"> VA. Cystic ovarian metastasis from papillary thyroid carcinoma: a case report. </w:t>
      </w:r>
      <w:r>
        <w:rPr>
          <w:rFonts w:ascii="Book Antiqua" w:eastAsia="Book Antiqua" w:hAnsi="Book Antiqua" w:cs="Book Antiqua"/>
          <w:i/>
          <w:iCs/>
          <w:color w:val="000000"/>
        </w:rPr>
        <w:t>Thyroid</w:t>
      </w:r>
      <w:r>
        <w:rPr>
          <w:rFonts w:ascii="Book Antiqua" w:eastAsia="Book Antiqua" w:hAnsi="Book Antiqua" w:cs="Book Antiqua"/>
          <w:color w:val="000000"/>
        </w:rPr>
        <w:t xml:space="preserve"> 2001; </w:t>
      </w:r>
      <w:r>
        <w:rPr>
          <w:rFonts w:ascii="Book Antiqua" w:eastAsia="Book Antiqua" w:hAnsi="Book Antiqua" w:cs="Book Antiqua"/>
          <w:b/>
          <w:bCs/>
          <w:color w:val="000000"/>
        </w:rPr>
        <w:t>11</w:t>
      </w:r>
      <w:r>
        <w:rPr>
          <w:rFonts w:ascii="Book Antiqua" w:eastAsia="Book Antiqua" w:hAnsi="Book Antiqua" w:cs="Book Antiqua"/>
          <w:color w:val="000000"/>
        </w:rPr>
        <w:t>: 1073-1075 [PMID: 11762718 DOI: 10.1089/105072501753271789]</w:t>
      </w:r>
    </w:p>
    <w:p w14:paraId="241F7AF3" w14:textId="77777777" w:rsidR="00A77B3E" w:rsidRDefault="00B2178A">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Huang NS</w:t>
      </w:r>
      <w:r>
        <w:rPr>
          <w:rFonts w:ascii="Book Antiqua" w:eastAsia="Book Antiqua" w:hAnsi="Book Antiqua" w:cs="Book Antiqua"/>
          <w:color w:val="000000"/>
        </w:rPr>
        <w:t xml:space="preserve">, Wei WJ, Qu N, Wang YL, Wang Y, Ji QH. Lingual ectopic papillary thyroid carcinoma: Two case reports and review of the literature. </w:t>
      </w:r>
      <w:r>
        <w:rPr>
          <w:rFonts w:ascii="Book Antiqua" w:eastAsia="Book Antiqua" w:hAnsi="Book Antiqua" w:cs="Book Antiqua"/>
          <w:i/>
          <w:iCs/>
          <w:color w:val="000000"/>
        </w:rPr>
        <w:t>Oral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88</w:t>
      </w:r>
      <w:r>
        <w:rPr>
          <w:rFonts w:ascii="Book Antiqua" w:eastAsia="Book Antiqua" w:hAnsi="Book Antiqua" w:cs="Book Antiqua"/>
          <w:color w:val="000000"/>
        </w:rPr>
        <w:t>: 186-189 [PMID: 30473413 DOI: 10.1016/j.oraloncology.2018.11.019]</w:t>
      </w:r>
    </w:p>
    <w:p w14:paraId="66BC8960" w14:textId="77777777" w:rsidR="00A77B3E" w:rsidRDefault="00B2178A">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Ohnishi H</w:t>
      </w:r>
      <w:r>
        <w:rPr>
          <w:rFonts w:ascii="Book Antiqua" w:eastAsia="Book Antiqua" w:hAnsi="Book Antiqua" w:cs="Book Antiqua"/>
          <w:color w:val="000000"/>
        </w:rPr>
        <w:t xml:space="preserve">, Sato H, Noda H, Inomata H, Sasaki N. Color Doppler ultrasonography: diagnosis of ectopic thyroid gland in patients with congenital hypothyroidism caused by thyroid dysgenesis. </w:t>
      </w:r>
      <w:r>
        <w:rPr>
          <w:rFonts w:ascii="Book Antiqua" w:eastAsia="Book Antiqua" w:hAnsi="Book Antiqua" w:cs="Book Antiqua"/>
          <w:i/>
          <w:iCs/>
          <w:color w:val="000000"/>
        </w:rPr>
        <w:t xml:space="preserve">J Clin Endocrinol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88</w:t>
      </w:r>
      <w:r>
        <w:rPr>
          <w:rFonts w:ascii="Book Antiqua" w:eastAsia="Book Antiqua" w:hAnsi="Book Antiqua" w:cs="Book Antiqua"/>
          <w:color w:val="000000"/>
        </w:rPr>
        <w:t>: 5145-5149 [PMID: 14602741 DOI: 10.1210/jc.2003-030743]</w:t>
      </w:r>
    </w:p>
    <w:p w14:paraId="69EF248E" w14:textId="77777777" w:rsidR="00A77B3E" w:rsidRDefault="00B2178A">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Zander DA</w:t>
      </w:r>
      <w:r>
        <w:rPr>
          <w:rFonts w:ascii="Book Antiqua" w:eastAsia="Book Antiqua" w:hAnsi="Book Antiqua" w:cs="Book Antiqua"/>
          <w:color w:val="000000"/>
        </w:rPr>
        <w:t xml:space="preserve">, Smoker WR. Imaging of ectopic thyroid tissue and thyroglossal duct cysts.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34</w:t>
      </w:r>
      <w:r>
        <w:rPr>
          <w:rFonts w:ascii="Book Antiqua" w:eastAsia="Book Antiqua" w:hAnsi="Book Antiqua" w:cs="Book Antiqua"/>
          <w:color w:val="000000"/>
        </w:rPr>
        <w:t>: 37-50 [PMID: 24428281 DOI: 10.1148/rg.341135055]</w:t>
      </w:r>
    </w:p>
    <w:p w14:paraId="1F3057B8" w14:textId="5C7E3AC3" w:rsidR="00A77B3E" w:rsidRDefault="00B2178A">
      <w:pPr>
        <w:spacing w:line="360" w:lineRule="auto"/>
        <w:jc w:val="both"/>
      </w:pPr>
      <w:r>
        <w:rPr>
          <w:rFonts w:ascii="Book Antiqua" w:eastAsia="Book Antiqua" w:hAnsi="Book Antiqua" w:cs="Book Antiqua"/>
          <w:color w:val="000000"/>
        </w:rPr>
        <w:t>3</w:t>
      </w:r>
      <w:r w:rsidR="00E42D2F">
        <w:rPr>
          <w:rFonts w:ascii="Book Antiqua" w:eastAsia="Book Antiqua" w:hAnsi="Book Antiqua" w:cs="Book Antiqua"/>
          <w:color w:val="000000"/>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Altay C</w:t>
      </w:r>
      <w:r>
        <w:rPr>
          <w:rFonts w:ascii="Book Antiqua" w:eastAsia="Book Antiqua" w:hAnsi="Book Antiqua" w:cs="Book Antiqua"/>
          <w:color w:val="000000"/>
        </w:rPr>
        <w:t xml:space="preserve">, </w:t>
      </w:r>
      <w:proofErr w:type="spellStart"/>
      <w:r w:rsidR="00AD2B8B" w:rsidRPr="00AD2B8B">
        <w:rPr>
          <w:rFonts w:ascii="Book Antiqua" w:eastAsia="Book Antiqua" w:hAnsi="Book Antiqua" w:cs="Book Antiqua"/>
          <w:color w:val="000000"/>
        </w:rPr>
        <w:t>Erdoğan</w:t>
      </w:r>
      <w:proofErr w:type="spellEnd"/>
      <w:r w:rsidR="00AD2B8B" w:rsidRPr="00AD2B8B">
        <w:rPr>
          <w:rFonts w:ascii="Book Antiqua" w:eastAsia="Book Antiqua" w:hAnsi="Book Antiqua" w:cs="Book Antiqua"/>
          <w:color w:val="000000"/>
        </w:rPr>
        <w:t xml:space="preserve"> N, Karasu S, </w:t>
      </w:r>
      <w:proofErr w:type="spellStart"/>
      <w:r w:rsidR="00AD2B8B" w:rsidRPr="00AD2B8B">
        <w:rPr>
          <w:rFonts w:ascii="Book Antiqua" w:eastAsia="Book Antiqua" w:hAnsi="Book Antiqua" w:cs="Book Antiqua"/>
          <w:color w:val="000000"/>
        </w:rPr>
        <w:t>Uluç</w:t>
      </w:r>
      <w:proofErr w:type="spellEnd"/>
      <w:r w:rsidR="00AD2B8B" w:rsidRPr="00AD2B8B">
        <w:rPr>
          <w:rFonts w:ascii="Book Antiqua" w:eastAsia="Book Antiqua" w:hAnsi="Book Antiqua" w:cs="Book Antiqua"/>
          <w:color w:val="000000"/>
        </w:rPr>
        <w:t xml:space="preserve"> E, </w:t>
      </w:r>
      <w:proofErr w:type="spellStart"/>
      <w:r w:rsidR="00AD2B8B" w:rsidRPr="00AD2B8B">
        <w:rPr>
          <w:rFonts w:ascii="Book Antiqua" w:eastAsia="Book Antiqua" w:hAnsi="Book Antiqua" w:cs="Book Antiqua"/>
          <w:color w:val="000000"/>
        </w:rPr>
        <w:t>Sarsılmaz</w:t>
      </w:r>
      <w:proofErr w:type="spellEnd"/>
      <w:r w:rsidR="00AD2B8B" w:rsidRPr="00AD2B8B">
        <w:rPr>
          <w:rFonts w:ascii="Book Antiqua" w:eastAsia="Book Antiqua" w:hAnsi="Book Antiqua" w:cs="Book Antiqua"/>
          <w:color w:val="000000"/>
        </w:rPr>
        <w:t xml:space="preserve"> A, Mete B, </w:t>
      </w:r>
      <w:proofErr w:type="spellStart"/>
      <w:r w:rsidR="00AD2B8B" w:rsidRPr="00AD2B8B">
        <w:rPr>
          <w:rFonts w:ascii="Book Antiqua" w:eastAsia="Book Antiqua" w:hAnsi="Book Antiqua" w:cs="Book Antiqua"/>
          <w:color w:val="000000"/>
        </w:rPr>
        <w:t>Oyar</w:t>
      </w:r>
      <w:proofErr w:type="spellEnd"/>
      <w:r w:rsidR="00AD2B8B" w:rsidRPr="00AD2B8B">
        <w:rPr>
          <w:rFonts w:ascii="Book Antiqua" w:eastAsia="Book Antiqua" w:hAnsi="Book Antiqua" w:cs="Book Antiqua"/>
          <w:color w:val="000000"/>
        </w:rPr>
        <w:t xml:space="preserve"> O</w:t>
      </w:r>
      <w:r>
        <w:rPr>
          <w:rFonts w:ascii="Book Antiqua" w:eastAsia="Book Antiqua" w:hAnsi="Book Antiqua" w:cs="Book Antiqua"/>
          <w:color w:val="000000"/>
        </w:rPr>
        <w:t xml:space="preserve">. CT and MRI findings of developmental abnormalities and ectopia varieties of the thyroid gland. </w:t>
      </w:r>
      <w:r>
        <w:rPr>
          <w:rFonts w:ascii="Book Antiqua" w:eastAsia="Book Antiqua" w:hAnsi="Book Antiqua" w:cs="Book Antiqua"/>
          <w:i/>
          <w:iCs/>
          <w:color w:val="000000"/>
        </w:rPr>
        <w:t xml:space="preserve">Diagn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18</w:t>
      </w:r>
      <w:r>
        <w:rPr>
          <w:rFonts w:ascii="Book Antiqua" w:eastAsia="Book Antiqua" w:hAnsi="Book Antiqua" w:cs="Book Antiqua"/>
          <w:color w:val="000000"/>
        </w:rPr>
        <w:t>: 335-343 [PMID: 22328282 DOI: 10.4261/1305-3825.DIR.4913-11.2]</w:t>
      </w:r>
    </w:p>
    <w:p w14:paraId="1CA1EA77" w14:textId="5A22AD94" w:rsidR="00A77B3E" w:rsidRDefault="00E42D2F">
      <w:pPr>
        <w:spacing w:line="360" w:lineRule="auto"/>
        <w:jc w:val="both"/>
      </w:pPr>
      <w:r>
        <w:rPr>
          <w:rFonts w:ascii="Book Antiqua" w:eastAsia="Book Antiqua" w:hAnsi="Book Antiqua" w:cs="Book Antiqua"/>
          <w:color w:val="000000"/>
        </w:rPr>
        <w:lastRenderedPageBreak/>
        <w:t xml:space="preserve">35 </w:t>
      </w:r>
      <w:r w:rsidR="00B2178A">
        <w:rPr>
          <w:rFonts w:ascii="Book Antiqua" w:eastAsia="Book Antiqua" w:hAnsi="Book Antiqua" w:cs="Book Antiqua"/>
          <w:b/>
          <w:bCs/>
          <w:color w:val="000000"/>
        </w:rPr>
        <w:t>Sato D</w:t>
      </w:r>
      <w:r w:rsidR="00B2178A">
        <w:rPr>
          <w:rFonts w:ascii="Book Antiqua" w:eastAsia="Book Antiqua" w:hAnsi="Book Antiqua" w:cs="Book Antiqua"/>
          <w:color w:val="000000"/>
        </w:rPr>
        <w:t xml:space="preserve">, Hayashi S, Sakata S, </w:t>
      </w:r>
      <w:proofErr w:type="spellStart"/>
      <w:r w:rsidR="00B2178A">
        <w:rPr>
          <w:rFonts w:ascii="Book Antiqua" w:eastAsia="Book Antiqua" w:hAnsi="Book Antiqua" w:cs="Book Antiqua"/>
          <w:color w:val="000000"/>
        </w:rPr>
        <w:t>Kawachi</w:t>
      </w:r>
      <w:proofErr w:type="spellEnd"/>
      <w:r w:rsidR="00B2178A">
        <w:rPr>
          <w:rFonts w:ascii="Book Antiqua" w:eastAsia="Book Antiqua" w:hAnsi="Book Antiqua" w:cs="Book Antiqua"/>
          <w:color w:val="000000"/>
        </w:rPr>
        <w:t xml:space="preserve"> R, Shimamura M, Sakurai H. Intrapericardial Ectopic Goiter: A Very Unusual Presentation. </w:t>
      </w:r>
      <w:r w:rsidR="00B2178A">
        <w:rPr>
          <w:rFonts w:ascii="Book Antiqua" w:eastAsia="Book Antiqua" w:hAnsi="Book Antiqua" w:cs="Book Antiqua"/>
          <w:i/>
          <w:iCs/>
          <w:color w:val="000000"/>
        </w:rPr>
        <w:t xml:space="preserve">Ann </w:t>
      </w:r>
      <w:proofErr w:type="spellStart"/>
      <w:r w:rsidR="00B2178A">
        <w:rPr>
          <w:rFonts w:ascii="Book Antiqua" w:eastAsia="Book Antiqua" w:hAnsi="Book Antiqua" w:cs="Book Antiqua"/>
          <w:i/>
          <w:iCs/>
          <w:color w:val="000000"/>
        </w:rPr>
        <w:t>Thorac</w:t>
      </w:r>
      <w:proofErr w:type="spellEnd"/>
      <w:r w:rsidR="00B2178A">
        <w:rPr>
          <w:rFonts w:ascii="Book Antiqua" w:eastAsia="Book Antiqua" w:hAnsi="Book Antiqua" w:cs="Book Antiqua"/>
          <w:i/>
          <w:iCs/>
          <w:color w:val="000000"/>
        </w:rPr>
        <w:t xml:space="preserve"> Cardiovasc Surg</w:t>
      </w:r>
      <w:r w:rsidR="00B2178A">
        <w:rPr>
          <w:rFonts w:ascii="Book Antiqua" w:eastAsia="Book Antiqua" w:hAnsi="Book Antiqua" w:cs="Book Antiqua"/>
          <w:color w:val="000000"/>
        </w:rPr>
        <w:t xml:space="preserve"> 2019</w:t>
      </w:r>
      <w:proofErr w:type="gramStart"/>
      <w:r w:rsidR="00B2178A">
        <w:rPr>
          <w:rFonts w:ascii="Book Antiqua" w:eastAsia="Book Antiqua" w:hAnsi="Book Antiqua" w:cs="Book Antiqua"/>
          <w:color w:val="000000"/>
        </w:rPr>
        <w:t>; :</w:t>
      </w:r>
      <w:proofErr w:type="gramEnd"/>
      <w:r w:rsidR="00B2178A">
        <w:rPr>
          <w:rFonts w:ascii="Book Antiqua" w:eastAsia="Book Antiqua" w:hAnsi="Book Antiqua" w:cs="Book Antiqua"/>
          <w:color w:val="000000"/>
        </w:rPr>
        <w:t xml:space="preserve"> [PMID: 31447477 DOI: 10.5761/atcs.cr.19-00154]</w:t>
      </w:r>
    </w:p>
    <w:p w14:paraId="0AAC88B0" w14:textId="5224A6C9" w:rsidR="00A77B3E" w:rsidRDefault="00E42D2F">
      <w:pPr>
        <w:spacing w:line="360" w:lineRule="auto"/>
        <w:jc w:val="both"/>
      </w:pPr>
      <w:r>
        <w:rPr>
          <w:rFonts w:ascii="Book Antiqua" w:eastAsia="Book Antiqua" w:hAnsi="Book Antiqua" w:cs="Book Antiqua"/>
          <w:color w:val="000000"/>
        </w:rPr>
        <w:t xml:space="preserve">36 </w:t>
      </w:r>
      <w:r w:rsidR="00B2178A">
        <w:rPr>
          <w:rFonts w:ascii="Book Antiqua" w:eastAsia="Book Antiqua" w:hAnsi="Book Antiqua" w:cs="Book Antiqua"/>
          <w:b/>
          <w:bCs/>
          <w:color w:val="000000"/>
        </w:rPr>
        <w:t>Chen M</w:t>
      </w:r>
      <w:r w:rsidR="00B2178A">
        <w:rPr>
          <w:rFonts w:ascii="Book Antiqua" w:eastAsia="Book Antiqua" w:hAnsi="Book Antiqua" w:cs="Book Antiqua"/>
          <w:color w:val="000000"/>
        </w:rPr>
        <w:t xml:space="preserve">, Hu J, Cai X. Ectopic Thyroid Gland Tissue in the Liver. </w:t>
      </w:r>
      <w:r w:rsidR="00B2178A">
        <w:rPr>
          <w:rFonts w:ascii="Book Antiqua" w:eastAsia="Book Antiqua" w:hAnsi="Book Antiqua" w:cs="Book Antiqua"/>
          <w:i/>
          <w:iCs/>
          <w:color w:val="000000"/>
        </w:rPr>
        <w:t>Clin Gastroenterol Hepatol</w:t>
      </w:r>
      <w:r w:rsidR="00B2178A">
        <w:rPr>
          <w:rFonts w:ascii="Book Antiqua" w:eastAsia="Book Antiqua" w:hAnsi="Book Antiqua" w:cs="Book Antiqua"/>
          <w:color w:val="000000"/>
        </w:rPr>
        <w:t xml:space="preserve"> 2019; </w:t>
      </w:r>
      <w:r w:rsidR="001A38D9" w:rsidRPr="001A38D9">
        <w:rPr>
          <w:rFonts w:ascii="Book Antiqua" w:eastAsia="Book Antiqua" w:hAnsi="Book Antiqua" w:cs="Book Antiqua"/>
          <w:color w:val="000000"/>
        </w:rPr>
        <w:t xml:space="preserve">Online ahead of print </w:t>
      </w:r>
      <w:r w:rsidR="00B2178A">
        <w:rPr>
          <w:rFonts w:ascii="Book Antiqua" w:eastAsia="Book Antiqua" w:hAnsi="Book Antiqua" w:cs="Book Antiqua"/>
          <w:color w:val="000000"/>
        </w:rPr>
        <w:t>[PMID: 31593772 DOI: 10.1016/j.cgh.2019.09.042]</w:t>
      </w:r>
    </w:p>
    <w:p w14:paraId="180476EC" w14:textId="1EC2EA7D" w:rsidR="00A77B3E" w:rsidRDefault="00E42D2F">
      <w:pPr>
        <w:spacing w:line="360" w:lineRule="auto"/>
        <w:jc w:val="both"/>
      </w:pPr>
      <w:r>
        <w:rPr>
          <w:rFonts w:ascii="Book Antiqua" w:eastAsia="Book Antiqua" w:hAnsi="Book Antiqua" w:cs="Book Antiqua"/>
          <w:color w:val="000000"/>
        </w:rPr>
        <w:t xml:space="preserve">37 </w:t>
      </w:r>
      <w:r w:rsidR="00B2178A">
        <w:rPr>
          <w:rFonts w:ascii="Book Antiqua" w:eastAsia="Book Antiqua" w:hAnsi="Book Antiqua" w:cs="Book Antiqua"/>
          <w:b/>
          <w:bCs/>
          <w:color w:val="000000"/>
        </w:rPr>
        <w:t>Ahuja K</w:t>
      </w:r>
      <w:r w:rsidR="00B2178A">
        <w:rPr>
          <w:rFonts w:ascii="Book Antiqua" w:eastAsia="Book Antiqua" w:hAnsi="Book Antiqua" w:cs="Book Antiqua"/>
          <w:color w:val="000000"/>
        </w:rPr>
        <w:t xml:space="preserve">, Bhandari T, </w:t>
      </w:r>
      <w:proofErr w:type="spellStart"/>
      <w:r w:rsidR="00B2178A">
        <w:rPr>
          <w:rFonts w:ascii="Book Antiqua" w:eastAsia="Book Antiqua" w:hAnsi="Book Antiqua" w:cs="Book Antiqua"/>
          <w:color w:val="000000"/>
        </w:rPr>
        <w:t>Banait-Deshmane</w:t>
      </w:r>
      <w:proofErr w:type="spellEnd"/>
      <w:r w:rsidR="00B2178A">
        <w:rPr>
          <w:rFonts w:ascii="Book Antiqua" w:eastAsia="Book Antiqua" w:hAnsi="Book Antiqua" w:cs="Book Antiqua"/>
          <w:color w:val="000000"/>
        </w:rPr>
        <w:t xml:space="preserve"> S, Crowe DR, </w:t>
      </w:r>
      <w:proofErr w:type="spellStart"/>
      <w:r w:rsidR="00B2178A">
        <w:rPr>
          <w:rFonts w:ascii="Book Antiqua" w:eastAsia="Book Antiqua" w:hAnsi="Book Antiqua" w:cs="Book Antiqua"/>
          <w:color w:val="000000"/>
        </w:rPr>
        <w:t>Sonavane</w:t>
      </w:r>
      <w:proofErr w:type="spellEnd"/>
      <w:r w:rsidR="00B2178A">
        <w:rPr>
          <w:rFonts w:ascii="Book Antiqua" w:eastAsia="Book Antiqua" w:hAnsi="Book Antiqua" w:cs="Book Antiqua"/>
          <w:color w:val="000000"/>
        </w:rPr>
        <w:t xml:space="preserve"> SK. Incidentally detected ectopic thyroid in juxta cardiac location-Imaging and pathology. </w:t>
      </w:r>
      <w:proofErr w:type="spellStart"/>
      <w:r w:rsidR="00B2178A">
        <w:rPr>
          <w:rFonts w:ascii="Book Antiqua" w:eastAsia="Book Antiqua" w:hAnsi="Book Antiqua" w:cs="Book Antiqua"/>
          <w:i/>
          <w:iCs/>
          <w:color w:val="000000"/>
        </w:rPr>
        <w:t>Radiol</w:t>
      </w:r>
      <w:proofErr w:type="spellEnd"/>
      <w:r w:rsidR="00B2178A">
        <w:rPr>
          <w:rFonts w:ascii="Book Antiqua" w:eastAsia="Book Antiqua" w:hAnsi="Book Antiqua" w:cs="Book Antiqua"/>
          <w:i/>
          <w:iCs/>
          <w:color w:val="000000"/>
        </w:rPr>
        <w:t xml:space="preserve"> Case Rep</w:t>
      </w:r>
      <w:r w:rsidR="00B2178A">
        <w:rPr>
          <w:rFonts w:ascii="Book Antiqua" w:eastAsia="Book Antiqua" w:hAnsi="Book Antiqua" w:cs="Book Antiqua"/>
          <w:color w:val="000000"/>
        </w:rPr>
        <w:t xml:space="preserve"> 2018; </w:t>
      </w:r>
      <w:r w:rsidR="00B2178A">
        <w:rPr>
          <w:rFonts w:ascii="Book Antiqua" w:eastAsia="Book Antiqua" w:hAnsi="Book Antiqua" w:cs="Book Antiqua"/>
          <w:b/>
          <w:bCs/>
          <w:color w:val="000000"/>
        </w:rPr>
        <w:t>13</w:t>
      </w:r>
      <w:r w:rsidR="00B2178A">
        <w:rPr>
          <w:rFonts w:ascii="Book Antiqua" w:eastAsia="Book Antiqua" w:hAnsi="Book Antiqua" w:cs="Book Antiqua"/>
          <w:color w:val="000000"/>
        </w:rPr>
        <w:t>: 909-913 [PMID: 30008980 DOI: 10.1016/j.radcr.2018.06.004]</w:t>
      </w:r>
    </w:p>
    <w:p w14:paraId="7E52EAF0" w14:textId="36AA7755" w:rsidR="00A77B3E" w:rsidRDefault="00E42D2F">
      <w:pPr>
        <w:spacing w:line="360" w:lineRule="auto"/>
        <w:jc w:val="both"/>
      </w:pPr>
      <w:r>
        <w:rPr>
          <w:rFonts w:ascii="Book Antiqua" w:eastAsia="Book Antiqua" w:hAnsi="Book Antiqua" w:cs="Book Antiqua"/>
          <w:color w:val="000000"/>
        </w:rPr>
        <w:t xml:space="preserve">38 </w:t>
      </w:r>
      <w:r w:rsidR="00B2178A">
        <w:rPr>
          <w:rFonts w:ascii="Book Antiqua" w:eastAsia="Book Antiqua" w:hAnsi="Book Antiqua" w:cs="Book Antiqua"/>
          <w:b/>
          <w:bCs/>
          <w:color w:val="000000"/>
        </w:rPr>
        <w:t>Hummel J</w:t>
      </w:r>
      <w:r w:rsidR="00B2178A">
        <w:rPr>
          <w:rFonts w:ascii="Book Antiqua" w:eastAsia="Book Antiqua" w:hAnsi="Book Antiqua" w:cs="Book Antiqua"/>
          <w:color w:val="000000"/>
        </w:rPr>
        <w:t xml:space="preserve">, </w:t>
      </w:r>
      <w:proofErr w:type="spellStart"/>
      <w:r w:rsidR="00B2178A">
        <w:rPr>
          <w:rFonts w:ascii="Book Antiqua" w:eastAsia="Book Antiqua" w:hAnsi="Book Antiqua" w:cs="Book Antiqua"/>
          <w:color w:val="000000"/>
        </w:rPr>
        <w:t>Wachsmann</w:t>
      </w:r>
      <w:proofErr w:type="spellEnd"/>
      <w:r w:rsidR="00B2178A">
        <w:rPr>
          <w:rFonts w:ascii="Book Antiqua" w:eastAsia="Book Antiqua" w:hAnsi="Book Antiqua" w:cs="Book Antiqua"/>
          <w:color w:val="000000"/>
        </w:rPr>
        <w:t xml:space="preserve"> J, Carrick K, Oz OK, Mathews D, Peng F. Ectopic Thyroid Tissue in the Mediastinum Characterized by Histology and Functional Imaging with I-123 SPECT/CT. </w:t>
      </w:r>
      <w:r w:rsidR="00B2178A">
        <w:rPr>
          <w:rFonts w:ascii="Book Antiqua" w:eastAsia="Book Antiqua" w:hAnsi="Book Antiqua" w:cs="Book Antiqua"/>
          <w:i/>
          <w:iCs/>
          <w:color w:val="000000"/>
        </w:rPr>
        <w:t xml:space="preserve">Case Rep </w:t>
      </w:r>
      <w:proofErr w:type="spellStart"/>
      <w:r w:rsidR="00B2178A">
        <w:rPr>
          <w:rFonts w:ascii="Book Antiqua" w:eastAsia="Book Antiqua" w:hAnsi="Book Antiqua" w:cs="Book Antiqua"/>
          <w:i/>
          <w:iCs/>
          <w:color w:val="000000"/>
        </w:rPr>
        <w:t>Radiol</w:t>
      </w:r>
      <w:proofErr w:type="spellEnd"/>
      <w:r w:rsidR="00B2178A">
        <w:rPr>
          <w:rFonts w:ascii="Book Antiqua" w:eastAsia="Book Antiqua" w:hAnsi="Book Antiqua" w:cs="Book Antiqua"/>
          <w:color w:val="000000"/>
        </w:rPr>
        <w:t xml:space="preserve"> 2017; </w:t>
      </w:r>
      <w:r w:rsidR="00B2178A">
        <w:rPr>
          <w:rFonts w:ascii="Book Antiqua" w:eastAsia="Book Antiqua" w:hAnsi="Book Antiqua" w:cs="Book Antiqua"/>
          <w:b/>
          <w:bCs/>
          <w:color w:val="000000"/>
        </w:rPr>
        <w:t>2017</w:t>
      </w:r>
      <w:r w:rsidR="00B2178A">
        <w:rPr>
          <w:rFonts w:ascii="Book Antiqua" w:eastAsia="Book Antiqua" w:hAnsi="Book Antiqua" w:cs="Book Antiqua"/>
          <w:color w:val="000000"/>
        </w:rPr>
        <w:t>: 9084207 [PMID: 28251012 DOI: 10.1155/2017/9084207]</w:t>
      </w:r>
    </w:p>
    <w:p w14:paraId="4E0BE3A9" w14:textId="44B0BB04" w:rsidR="00A77B3E" w:rsidRDefault="00E42D2F">
      <w:pPr>
        <w:spacing w:line="360" w:lineRule="auto"/>
        <w:jc w:val="both"/>
      </w:pPr>
      <w:r>
        <w:rPr>
          <w:rFonts w:ascii="Book Antiqua" w:eastAsia="Book Antiqua" w:hAnsi="Book Antiqua" w:cs="Book Antiqua"/>
          <w:color w:val="000000"/>
        </w:rPr>
        <w:t xml:space="preserve">39 </w:t>
      </w:r>
      <w:proofErr w:type="spellStart"/>
      <w:r w:rsidR="00B2178A">
        <w:rPr>
          <w:rFonts w:ascii="Book Antiqua" w:eastAsia="Book Antiqua" w:hAnsi="Book Antiqua" w:cs="Book Antiqua"/>
          <w:b/>
          <w:bCs/>
          <w:color w:val="000000"/>
        </w:rPr>
        <w:t>Cencini</w:t>
      </w:r>
      <w:proofErr w:type="spellEnd"/>
      <w:r w:rsidR="00B2178A">
        <w:rPr>
          <w:rFonts w:ascii="Book Antiqua" w:eastAsia="Book Antiqua" w:hAnsi="Book Antiqua" w:cs="Book Antiqua"/>
          <w:b/>
          <w:bCs/>
          <w:color w:val="000000"/>
        </w:rPr>
        <w:t xml:space="preserve"> E</w:t>
      </w:r>
      <w:r w:rsidR="00B2178A">
        <w:rPr>
          <w:rFonts w:ascii="Book Antiqua" w:eastAsia="Book Antiqua" w:hAnsi="Book Antiqua" w:cs="Book Antiqua"/>
          <w:color w:val="000000"/>
        </w:rPr>
        <w:t xml:space="preserve">, </w:t>
      </w:r>
      <w:proofErr w:type="spellStart"/>
      <w:r w:rsidR="00B2178A">
        <w:rPr>
          <w:rFonts w:ascii="Book Antiqua" w:eastAsia="Book Antiqua" w:hAnsi="Book Antiqua" w:cs="Book Antiqua"/>
          <w:color w:val="000000"/>
        </w:rPr>
        <w:t>Fabbri</w:t>
      </w:r>
      <w:proofErr w:type="spellEnd"/>
      <w:r w:rsidR="00B2178A">
        <w:rPr>
          <w:rFonts w:ascii="Book Antiqua" w:eastAsia="Book Antiqua" w:hAnsi="Book Antiqua" w:cs="Book Antiqua"/>
          <w:color w:val="000000"/>
        </w:rPr>
        <w:t xml:space="preserve"> A, Guerrini S, Mazzei MA, Rossi V, </w:t>
      </w:r>
      <w:proofErr w:type="spellStart"/>
      <w:r w:rsidR="00B2178A">
        <w:rPr>
          <w:rFonts w:ascii="Book Antiqua" w:eastAsia="Book Antiqua" w:hAnsi="Book Antiqua" w:cs="Book Antiqua"/>
          <w:color w:val="000000"/>
        </w:rPr>
        <w:t>Bocchia</w:t>
      </w:r>
      <w:proofErr w:type="spellEnd"/>
      <w:r w:rsidR="00B2178A">
        <w:rPr>
          <w:rFonts w:ascii="Book Antiqua" w:eastAsia="Book Antiqua" w:hAnsi="Book Antiqua" w:cs="Book Antiqua"/>
          <w:color w:val="000000"/>
        </w:rPr>
        <w:t xml:space="preserve"> M. Long-term remission in a case of </w:t>
      </w:r>
      <w:proofErr w:type="spellStart"/>
      <w:r w:rsidR="00B2178A">
        <w:rPr>
          <w:rFonts w:ascii="Book Antiqua" w:eastAsia="Book Antiqua" w:hAnsi="Book Antiqua" w:cs="Book Antiqua"/>
          <w:color w:val="000000"/>
        </w:rPr>
        <w:t>plasmablastic</w:t>
      </w:r>
      <w:proofErr w:type="spellEnd"/>
      <w:r w:rsidR="00B2178A">
        <w:rPr>
          <w:rFonts w:ascii="Book Antiqua" w:eastAsia="Book Antiqua" w:hAnsi="Book Antiqua" w:cs="Book Antiqua"/>
          <w:color w:val="000000"/>
        </w:rPr>
        <w:t xml:space="preserve"> lymphoma treated with COMP (cyclophosphamide, liposomal doxorubicin, vincristine, prednisone) and bortezomib. </w:t>
      </w:r>
      <w:r w:rsidR="00B2178A">
        <w:rPr>
          <w:rFonts w:ascii="Book Antiqua" w:eastAsia="Book Antiqua" w:hAnsi="Book Antiqua" w:cs="Book Antiqua"/>
          <w:i/>
          <w:iCs/>
          <w:color w:val="000000"/>
        </w:rPr>
        <w:t xml:space="preserve">Eur J </w:t>
      </w:r>
      <w:proofErr w:type="spellStart"/>
      <w:r w:rsidR="00B2178A">
        <w:rPr>
          <w:rFonts w:ascii="Book Antiqua" w:eastAsia="Book Antiqua" w:hAnsi="Book Antiqua" w:cs="Book Antiqua"/>
          <w:i/>
          <w:iCs/>
          <w:color w:val="000000"/>
        </w:rPr>
        <w:t>Haematol</w:t>
      </w:r>
      <w:proofErr w:type="spellEnd"/>
      <w:r w:rsidR="00B2178A">
        <w:rPr>
          <w:rFonts w:ascii="Book Antiqua" w:eastAsia="Book Antiqua" w:hAnsi="Book Antiqua" w:cs="Book Antiqua"/>
          <w:color w:val="000000"/>
        </w:rPr>
        <w:t xml:space="preserve"> 2016; </w:t>
      </w:r>
      <w:r w:rsidR="00B2178A">
        <w:rPr>
          <w:rFonts w:ascii="Book Antiqua" w:eastAsia="Book Antiqua" w:hAnsi="Book Antiqua" w:cs="Book Antiqua"/>
          <w:b/>
          <w:bCs/>
          <w:color w:val="000000"/>
        </w:rPr>
        <w:t>96</w:t>
      </w:r>
      <w:r w:rsidR="00B2178A">
        <w:rPr>
          <w:rFonts w:ascii="Book Antiqua" w:eastAsia="Book Antiqua" w:hAnsi="Book Antiqua" w:cs="Book Antiqua"/>
          <w:color w:val="000000"/>
        </w:rPr>
        <w:t>: 650-654 [PMID: 26715026 DOI: 10.1111/ejh.12732]</w:t>
      </w:r>
    </w:p>
    <w:p w14:paraId="3929A895" w14:textId="4B0358B3" w:rsidR="00A77B3E" w:rsidRDefault="00E42D2F">
      <w:pPr>
        <w:spacing w:line="360" w:lineRule="auto"/>
        <w:jc w:val="both"/>
      </w:pPr>
      <w:r>
        <w:rPr>
          <w:rFonts w:ascii="Book Antiqua" w:eastAsia="Book Antiqua" w:hAnsi="Book Antiqua" w:cs="Book Antiqua"/>
          <w:color w:val="000000"/>
        </w:rPr>
        <w:t xml:space="preserve">40 </w:t>
      </w:r>
      <w:r w:rsidR="00B2178A">
        <w:rPr>
          <w:rFonts w:ascii="Book Antiqua" w:eastAsia="Book Antiqua" w:hAnsi="Book Antiqua" w:cs="Book Antiqua"/>
          <w:b/>
          <w:bCs/>
          <w:color w:val="000000"/>
        </w:rPr>
        <w:t>Mazzei MA</w:t>
      </w:r>
      <w:r w:rsidR="00B2178A">
        <w:rPr>
          <w:rFonts w:ascii="Book Antiqua" w:eastAsia="Book Antiqua" w:hAnsi="Book Antiqua" w:cs="Book Antiqua"/>
          <w:color w:val="000000"/>
        </w:rPr>
        <w:t xml:space="preserve">, Bettini G, </w:t>
      </w:r>
      <w:proofErr w:type="spellStart"/>
      <w:r w:rsidR="00B2178A">
        <w:rPr>
          <w:rFonts w:ascii="Book Antiqua" w:eastAsia="Book Antiqua" w:hAnsi="Book Antiqua" w:cs="Book Antiqua"/>
          <w:color w:val="000000"/>
        </w:rPr>
        <w:t>Pozzessere</w:t>
      </w:r>
      <w:proofErr w:type="spellEnd"/>
      <w:r w:rsidR="00B2178A">
        <w:rPr>
          <w:rFonts w:ascii="Book Antiqua" w:eastAsia="Book Antiqua" w:hAnsi="Book Antiqua" w:cs="Book Antiqua"/>
          <w:color w:val="000000"/>
        </w:rPr>
        <w:t xml:space="preserve"> C, Guerrini S, </w:t>
      </w:r>
      <w:proofErr w:type="spellStart"/>
      <w:r w:rsidR="00B2178A">
        <w:rPr>
          <w:rFonts w:ascii="Book Antiqua" w:eastAsia="Book Antiqua" w:hAnsi="Book Antiqua" w:cs="Book Antiqua"/>
          <w:color w:val="000000"/>
        </w:rPr>
        <w:t>Defina</w:t>
      </w:r>
      <w:proofErr w:type="spellEnd"/>
      <w:r w:rsidR="00B2178A">
        <w:rPr>
          <w:rFonts w:ascii="Book Antiqua" w:eastAsia="Book Antiqua" w:hAnsi="Book Antiqua" w:cs="Book Antiqua"/>
          <w:color w:val="000000"/>
        </w:rPr>
        <w:t xml:space="preserve"> M, Ambrosio MR, </w:t>
      </w:r>
      <w:proofErr w:type="spellStart"/>
      <w:r w:rsidR="00B2178A">
        <w:rPr>
          <w:rFonts w:ascii="Book Antiqua" w:eastAsia="Book Antiqua" w:hAnsi="Book Antiqua" w:cs="Book Antiqua"/>
          <w:color w:val="000000"/>
        </w:rPr>
        <w:t>Aprile</w:t>
      </w:r>
      <w:proofErr w:type="spellEnd"/>
      <w:r w:rsidR="00B2178A">
        <w:rPr>
          <w:rFonts w:ascii="Book Antiqua" w:eastAsia="Book Antiqua" w:hAnsi="Book Antiqua" w:cs="Book Antiqua"/>
          <w:color w:val="000000"/>
        </w:rPr>
        <w:t xml:space="preserve"> L, </w:t>
      </w:r>
      <w:proofErr w:type="spellStart"/>
      <w:r w:rsidR="00B2178A">
        <w:rPr>
          <w:rFonts w:ascii="Book Antiqua" w:eastAsia="Book Antiqua" w:hAnsi="Book Antiqua" w:cs="Book Antiqua"/>
          <w:color w:val="000000"/>
        </w:rPr>
        <w:t>Bocchia</w:t>
      </w:r>
      <w:proofErr w:type="spellEnd"/>
      <w:r w:rsidR="00B2178A">
        <w:rPr>
          <w:rFonts w:ascii="Book Antiqua" w:eastAsia="Book Antiqua" w:hAnsi="Book Antiqua" w:cs="Book Antiqua"/>
          <w:color w:val="000000"/>
        </w:rPr>
        <w:t xml:space="preserve"> M, </w:t>
      </w:r>
      <w:proofErr w:type="spellStart"/>
      <w:r w:rsidR="00B2178A">
        <w:rPr>
          <w:rFonts w:ascii="Book Antiqua" w:eastAsia="Book Antiqua" w:hAnsi="Book Antiqua" w:cs="Book Antiqua"/>
          <w:color w:val="000000"/>
        </w:rPr>
        <w:t>Volterrani</w:t>
      </w:r>
      <w:proofErr w:type="spellEnd"/>
      <w:r w:rsidR="00B2178A">
        <w:rPr>
          <w:rFonts w:ascii="Book Antiqua" w:eastAsia="Book Antiqua" w:hAnsi="Book Antiqua" w:cs="Book Antiqua"/>
          <w:color w:val="000000"/>
        </w:rPr>
        <w:t xml:space="preserve"> L. A solitary uterine relapse in T-cell Acute Lymphoblastic </w:t>
      </w:r>
      <w:proofErr w:type="spellStart"/>
      <w:r w:rsidR="00B2178A">
        <w:rPr>
          <w:rFonts w:ascii="Book Antiqua" w:eastAsia="Book Antiqua" w:hAnsi="Book Antiqua" w:cs="Book Antiqua"/>
          <w:color w:val="000000"/>
        </w:rPr>
        <w:t>Leukaemia</w:t>
      </w:r>
      <w:proofErr w:type="spellEnd"/>
      <w:r w:rsidR="00B2178A">
        <w:rPr>
          <w:rFonts w:ascii="Book Antiqua" w:eastAsia="Book Antiqua" w:hAnsi="Book Antiqua" w:cs="Book Antiqua"/>
          <w:color w:val="000000"/>
        </w:rPr>
        <w:t xml:space="preserve">: CT features and pathologic correlation. </w:t>
      </w:r>
      <w:r w:rsidR="00B2178A">
        <w:rPr>
          <w:rFonts w:ascii="Book Antiqua" w:eastAsia="Book Antiqua" w:hAnsi="Book Antiqua" w:cs="Book Antiqua"/>
          <w:i/>
          <w:iCs/>
          <w:color w:val="000000"/>
        </w:rPr>
        <w:t xml:space="preserve">J Biol </w:t>
      </w:r>
      <w:proofErr w:type="spellStart"/>
      <w:r w:rsidR="00B2178A">
        <w:rPr>
          <w:rFonts w:ascii="Book Antiqua" w:eastAsia="Book Antiqua" w:hAnsi="Book Antiqua" w:cs="Book Antiqua"/>
          <w:i/>
          <w:iCs/>
          <w:color w:val="000000"/>
        </w:rPr>
        <w:t>Regul</w:t>
      </w:r>
      <w:proofErr w:type="spellEnd"/>
      <w:r w:rsidR="00B2178A">
        <w:rPr>
          <w:rFonts w:ascii="Book Antiqua" w:eastAsia="Book Antiqua" w:hAnsi="Book Antiqua" w:cs="Book Antiqua"/>
          <w:i/>
          <w:iCs/>
          <w:color w:val="000000"/>
        </w:rPr>
        <w:t xml:space="preserve"> </w:t>
      </w:r>
      <w:proofErr w:type="spellStart"/>
      <w:r w:rsidR="00B2178A">
        <w:rPr>
          <w:rFonts w:ascii="Book Antiqua" w:eastAsia="Book Antiqua" w:hAnsi="Book Antiqua" w:cs="Book Antiqua"/>
          <w:i/>
          <w:iCs/>
          <w:color w:val="000000"/>
        </w:rPr>
        <w:t>Homeost</w:t>
      </w:r>
      <w:proofErr w:type="spellEnd"/>
      <w:r w:rsidR="00B2178A">
        <w:rPr>
          <w:rFonts w:ascii="Book Antiqua" w:eastAsia="Book Antiqua" w:hAnsi="Book Antiqua" w:cs="Book Antiqua"/>
          <w:i/>
          <w:iCs/>
          <w:color w:val="000000"/>
        </w:rPr>
        <w:t xml:space="preserve"> Agents</w:t>
      </w:r>
      <w:r w:rsidR="00B2178A">
        <w:rPr>
          <w:rFonts w:ascii="Book Antiqua" w:eastAsia="Book Antiqua" w:hAnsi="Book Antiqua" w:cs="Book Antiqua"/>
          <w:color w:val="000000"/>
        </w:rPr>
        <w:t xml:space="preserve"> 2016; </w:t>
      </w:r>
      <w:r w:rsidR="00B2178A">
        <w:rPr>
          <w:rFonts w:ascii="Book Antiqua" w:eastAsia="Book Antiqua" w:hAnsi="Book Antiqua" w:cs="Book Antiqua"/>
          <w:b/>
          <w:bCs/>
          <w:color w:val="000000"/>
        </w:rPr>
        <w:t>30</w:t>
      </w:r>
      <w:r w:rsidR="00B2178A">
        <w:rPr>
          <w:rFonts w:ascii="Book Antiqua" w:eastAsia="Book Antiqua" w:hAnsi="Book Antiqua" w:cs="Book Antiqua"/>
          <w:color w:val="000000"/>
        </w:rPr>
        <w:t>: 871-875 [PMID: 27655514]</w:t>
      </w:r>
    </w:p>
    <w:p w14:paraId="0E351BF9" w14:textId="5A6EB978" w:rsidR="00A77B3E" w:rsidRDefault="00E42D2F">
      <w:pPr>
        <w:spacing w:line="360" w:lineRule="auto"/>
        <w:jc w:val="both"/>
      </w:pPr>
      <w:r>
        <w:rPr>
          <w:rFonts w:ascii="Book Antiqua" w:eastAsia="Book Antiqua" w:hAnsi="Book Antiqua" w:cs="Book Antiqua"/>
          <w:color w:val="000000"/>
        </w:rPr>
        <w:t xml:space="preserve">41 </w:t>
      </w:r>
      <w:proofErr w:type="spellStart"/>
      <w:r w:rsidR="00B2178A">
        <w:rPr>
          <w:rFonts w:ascii="Book Antiqua" w:eastAsia="Book Antiqua" w:hAnsi="Book Antiqua" w:cs="Book Antiqua"/>
          <w:b/>
          <w:bCs/>
          <w:color w:val="000000"/>
        </w:rPr>
        <w:t>McCarten</w:t>
      </w:r>
      <w:proofErr w:type="spellEnd"/>
      <w:r w:rsidR="00B2178A">
        <w:rPr>
          <w:rFonts w:ascii="Book Antiqua" w:eastAsia="Book Antiqua" w:hAnsi="Book Antiqua" w:cs="Book Antiqua"/>
          <w:b/>
          <w:bCs/>
          <w:color w:val="000000"/>
        </w:rPr>
        <w:t xml:space="preserve"> KM</w:t>
      </w:r>
      <w:r w:rsidR="00B2178A">
        <w:rPr>
          <w:rFonts w:ascii="Book Antiqua" w:eastAsia="Book Antiqua" w:hAnsi="Book Antiqua" w:cs="Book Antiqua"/>
          <w:color w:val="000000"/>
        </w:rPr>
        <w:t xml:space="preserve">, Nadel HR, Shulkin BL, Cho SY. Imaging for diagnosis, staging and response assessment of Hodgkin lymphoma and non-Hodgkin lymphoma. </w:t>
      </w:r>
      <w:proofErr w:type="spellStart"/>
      <w:r w:rsidR="00B2178A">
        <w:rPr>
          <w:rFonts w:ascii="Book Antiqua" w:eastAsia="Book Antiqua" w:hAnsi="Book Antiqua" w:cs="Book Antiqua"/>
          <w:i/>
          <w:iCs/>
          <w:color w:val="000000"/>
        </w:rPr>
        <w:t>Pediatr</w:t>
      </w:r>
      <w:proofErr w:type="spellEnd"/>
      <w:r w:rsidR="00B2178A">
        <w:rPr>
          <w:rFonts w:ascii="Book Antiqua" w:eastAsia="Book Antiqua" w:hAnsi="Book Antiqua" w:cs="Book Antiqua"/>
          <w:i/>
          <w:iCs/>
          <w:color w:val="000000"/>
        </w:rPr>
        <w:t xml:space="preserve"> </w:t>
      </w:r>
      <w:proofErr w:type="spellStart"/>
      <w:r w:rsidR="00B2178A">
        <w:rPr>
          <w:rFonts w:ascii="Book Antiqua" w:eastAsia="Book Antiqua" w:hAnsi="Book Antiqua" w:cs="Book Antiqua"/>
          <w:i/>
          <w:iCs/>
          <w:color w:val="000000"/>
        </w:rPr>
        <w:t>Radiol</w:t>
      </w:r>
      <w:proofErr w:type="spellEnd"/>
      <w:r w:rsidR="00B2178A">
        <w:rPr>
          <w:rFonts w:ascii="Book Antiqua" w:eastAsia="Book Antiqua" w:hAnsi="Book Antiqua" w:cs="Book Antiqua"/>
          <w:color w:val="000000"/>
        </w:rPr>
        <w:t xml:space="preserve"> 2019; </w:t>
      </w:r>
      <w:r w:rsidR="00B2178A">
        <w:rPr>
          <w:rFonts w:ascii="Book Antiqua" w:eastAsia="Book Antiqua" w:hAnsi="Book Antiqua" w:cs="Book Antiqua"/>
          <w:b/>
          <w:bCs/>
          <w:color w:val="000000"/>
        </w:rPr>
        <w:t>49</w:t>
      </w:r>
      <w:r w:rsidR="00B2178A">
        <w:rPr>
          <w:rFonts w:ascii="Book Antiqua" w:eastAsia="Book Antiqua" w:hAnsi="Book Antiqua" w:cs="Book Antiqua"/>
          <w:color w:val="000000"/>
        </w:rPr>
        <w:t>: 1545-1564 [PMID: 31620854 DOI: 10.1007/s00247-019-04529-8]</w:t>
      </w:r>
    </w:p>
    <w:p w14:paraId="267EC9A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90A7C88" w14:textId="77777777" w:rsidR="00A77B3E" w:rsidRDefault="00B2178A">
      <w:pPr>
        <w:spacing w:line="360" w:lineRule="auto"/>
        <w:jc w:val="both"/>
      </w:pPr>
      <w:r>
        <w:rPr>
          <w:rFonts w:ascii="Book Antiqua" w:eastAsia="Book Antiqua" w:hAnsi="Book Antiqua" w:cs="Book Antiqua"/>
          <w:b/>
          <w:color w:val="000000"/>
        </w:rPr>
        <w:lastRenderedPageBreak/>
        <w:t>Footnotes</w:t>
      </w:r>
    </w:p>
    <w:p w14:paraId="52585315" w14:textId="77777777" w:rsidR="00A77B3E" w:rsidRDefault="00B2178A">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21783921" w14:textId="77777777" w:rsidR="00A77B3E" w:rsidRDefault="00A77B3E">
      <w:pPr>
        <w:spacing w:line="360" w:lineRule="auto"/>
        <w:jc w:val="both"/>
      </w:pPr>
    </w:p>
    <w:p w14:paraId="1C345B11" w14:textId="77777777" w:rsidR="00A77B3E" w:rsidRDefault="00B2178A">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1F9657DF" w14:textId="77777777" w:rsidR="00A77B3E" w:rsidRDefault="00A77B3E">
      <w:pPr>
        <w:spacing w:line="360" w:lineRule="auto"/>
        <w:jc w:val="both"/>
      </w:pPr>
    </w:p>
    <w:p w14:paraId="65B5BE6E" w14:textId="77777777" w:rsidR="00A77B3E" w:rsidRDefault="00B2178A">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857798D" w14:textId="77777777" w:rsidR="00A77B3E" w:rsidRDefault="00A77B3E">
      <w:pPr>
        <w:spacing w:line="360" w:lineRule="auto"/>
        <w:jc w:val="both"/>
      </w:pPr>
    </w:p>
    <w:p w14:paraId="1EDEC5CE" w14:textId="77777777" w:rsidR="00A77B3E" w:rsidRDefault="00B2178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357306C" w14:textId="77777777" w:rsidR="00A77B3E" w:rsidRDefault="00A77B3E">
      <w:pPr>
        <w:spacing w:line="360" w:lineRule="auto"/>
        <w:jc w:val="both"/>
      </w:pPr>
    </w:p>
    <w:p w14:paraId="22E98F1B" w14:textId="6CBE760A" w:rsidR="00A77B3E" w:rsidRDefault="00B2178A">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062F39">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7523B98D" w14:textId="77777777" w:rsidR="00A77B3E" w:rsidRDefault="00A77B3E">
      <w:pPr>
        <w:spacing w:line="360" w:lineRule="auto"/>
        <w:jc w:val="both"/>
      </w:pPr>
    </w:p>
    <w:p w14:paraId="76923FA5" w14:textId="77777777" w:rsidR="00A77B3E" w:rsidRDefault="00B2178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23, 2020</w:t>
      </w:r>
    </w:p>
    <w:p w14:paraId="63A08CA8" w14:textId="77777777" w:rsidR="00A77B3E" w:rsidRDefault="00B2178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7, 2020</w:t>
      </w:r>
    </w:p>
    <w:p w14:paraId="214102A4" w14:textId="77777777" w:rsidR="00A77B3E" w:rsidRDefault="00B2178A">
      <w:pPr>
        <w:spacing w:line="360" w:lineRule="auto"/>
        <w:jc w:val="both"/>
      </w:pPr>
      <w:r>
        <w:rPr>
          <w:rFonts w:ascii="Book Antiqua" w:eastAsia="Book Antiqua" w:hAnsi="Book Antiqua" w:cs="Book Antiqua"/>
          <w:b/>
          <w:color w:val="000000"/>
        </w:rPr>
        <w:t xml:space="preserve">Article in press: </w:t>
      </w:r>
    </w:p>
    <w:p w14:paraId="560F1FD9" w14:textId="77777777" w:rsidR="00A77B3E" w:rsidRDefault="00A77B3E">
      <w:pPr>
        <w:spacing w:line="360" w:lineRule="auto"/>
        <w:jc w:val="both"/>
      </w:pPr>
    </w:p>
    <w:p w14:paraId="1D45B29B" w14:textId="29D10087" w:rsidR="00A77B3E" w:rsidRDefault="00B2178A">
      <w:pPr>
        <w:spacing w:line="360" w:lineRule="auto"/>
        <w:jc w:val="both"/>
      </w:pPr>
      <w:r>
        <w:rPr>
          <w:rFonts w:ascii="Book Antiqua" w:eastAsia="Book Antiqua" w:hAnsi="Book Antiqua" w:cs="Book Antiqua"/>
          <w:b/>
          <w:color w:val="000000"/>
        </w:rPr>
        <w:t xml:space="preserve">Specialty type: </w:t>
      </w:r>
      <w:r w:rsidR="00062F39" w:rsidRPr="00E700C2">
        <w:rPr>
          <w:rFonts w:ascii="Book Antiqua" w:eastAsia="微软雅黑" w:hAnsi="Book Antiqua" w:cs="宋体"/>
        </w:rPr>
        <w:t>Medicine, research and experimental</w:t>
      </w:r>
    </w:p>
    <w:p w14:paraId="15E1B7EE" w14:textId="77777777" w:rsidR="00A77B3E" w:rsidRDefault="00B2178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F59F437" w14:textId="77777777" w:rsidR="00A77B3E" w:rsidRDefault="00B2178A">
      <w:pPr>
        <w:spacing w:line="360" w:lineRule="auto"/>
        <w:jc w:val="both"/>
      </w:pPr>
      <w:r>
        <w:rPr>
          <w:rFonts w:ascii="Book Antiqua" w:eastAsia="Book Antiqua" w:hAnsi="Book Antiqua" w:cs="Book Antiqua"/>
          <w:b/>
          <w:color w:val="000000"/>
        </w:rPr>
        <w:t>Peer-review report’s scientific quality classification</w:t>
      </w:r>
    </w:p>
    <w:p w14:paraId="08FA91CA" w14:textId="77777777" w:rsidR="00A77B3E" w:rsidRDefault="00B2178A">
      <w:pPr>
        <w:spacing w:line="360" w:lineRule="auto"/>
        <w:jc w:val="both"/>
      </w:pPr>
      <w:r>
        <w:rPr>
          <w:rFonts w:ascii="Book Antiqua" w:eastAsia="Book Antiqua" w:hAnsi="Book Antiqua" w:cs="Book Antiqua"/>
          <w:color w:val="000000"/>
        </w:rPr>
        <w:t>Grade A (Excellent): 0</w:t>
      </w:r>
    </w:p>
    <w:p w14:paraId="0FB7A184" w14:textId="77777777" w:rsidR="00A77B3E" w:rsidRDefault="00B2178A">
      <w:pPr>
        <w:spacing w:line="360" w:lineRule="auto"/>
        <w:jc w:val="both"/>
      </w:pPr>
      <w:r>
        <w:rPr>
          <w:rFonts w:ascii="Book Antiqua" w:eastAsia="Book Antiqua" w:hAnsi="Book Antiqua" w:cs="Book Antiqua"/>
          <w:color w:val="000000"/>
        </w:rPr>
        <w:t>Grade B (Very good): 0</w:t>
      </w:r>
    </w:p>
    <w:p w14:paraId="12BC0219" w14:textId="77777777" w:rsidR="00A77B3E" w:rsidRDefault="00B2178A">
      <w:pPr>
        <w:spacing w:line="360" w:lineRule="auto"/>
        <w:jc w:val="both"/>
      </w:pPr>
      <w:r>
        <w:rPr>
          <w:rFonts w:ascii="Book Antiqua" w:eastAsia="Book Antiqua" w:hAnsi="Book Antiqua" w:cs="Book Antiqua"/>
          <w:color w:val="000000"/>
        </w:rPr>
        <w:t>Grade C (Good): C</w:t>
      </w:r>
    </w:p>
    <w:p w14:paraId="51A934F3" w14:textId="77777777" w:rsidR="00A77B3E" w:rsidRDefault="00B2178A">
      <w:pPr>
        <w:spacing w:line="360" w:lineRule="auto"/>
        <w:jc w:val="both"/>
      </w:pPr>
      <w:r>
        <w:rPr>
          <w:rFonts w:ascii="Book Antiqua" w:eastAsia="Book Antiqua" w:hAnsi="Book Antiqua" w:cs="Book Antiqua"/>
          <w:color w:val="000000"/>
        </w:rPr>
        <w:lastRenderedPageBreak/>
        <w:t>Grade D (Fair): 0</w:t>
      </w:r>
    </w:p>
    <w:p w14:paraId="63612D22" w14:textId="77777777" w:rsidR="00A77B3E" w:rsidRDefault="00B2178A">
      <w:pPr>
        <w:spacing w:line="360" w:lineRule="auto"/>
        <w:jc w:val="both"/>
      </w:pPr>
      <w:r>
        <w:rPr>
          <w:rFonts w:ascii="Book Antiqua" w:eastAsia="Book Antiqua" w:hAnsi="Book Antiqua" w:cs="Book Antiqua"/>
          <w:color w:val="000000"/>
        </w:rPr>
        <w:t>Grade E (Poor): 0</w:t>
      </w:r>
    </w:p>
    <w:p w14:paraId="220D6FE8" w14:textId="77777777" w:rsidR="00A77B3E" w:rsidRDefault="00A77B3E">
      <w:pPr>
        <w:spacing w:line="360" w:lineRule="auto"/>
        <w:jc w:val="both"/>
      </w:pPr>
    </w:p>
    <w:p w14:paraId="788AE91A" w14:textId="6A814DE6" w:rsidR="00A77B3E" w:rsidRDefault="00B2178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Mazzei MA</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1A0265">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p>
    <w:p w14:paraId="78820870" w14:textId="77777777" w:rsidR="00B15ECF" w:rsidRDefault="00B15ECF">
      <w:pPr>
        <w:spacing w:line="360" w:lineRule="auto"/>
        <w:jc w:val="both"/>
        <w:sectPr w:rsidR="00B15ECF">
          <w:pgSz w:w="12240" w:h="15840"/>
          <w:pgMar w:top="1440" w:right="1440" w:bottom="1440" w:left="1440" w:header="720" w:footer="720" w:gutter="0"/>
          <w:cols w:space="720"/>
          <w:docGrid w:linePitch="360"/>
        </w:sectPr>
      </w:pPr>
    </w:p>
    <w:p w14:paraId="041D71C7" w14:textId="722735DA" w:rsidR="00A77B3E" w:rsidRDefault="00B2178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549EDF8" w14:textId="67A53212" w:rsidR="00492F48" w:rsidRDefault="00492F48">
      <w:pPr>
        <w:spacing w:line="360" w:lineRule="auto"/>
        <w:jc w:val="both"/>
      </w:pPr>
      <w:r>
        <w:rPr>
          <w:noProof/>
          <w:lang w:val="en-GB" w:eastAsia="zh-CN"/>
        </w:rPr>
        <w:drawing>
          <wp:inline distT="0" distB="0" distL="0" distR="0" wp14:anchorId="6F42F007" wp14:editId="4AE42036">
            <wp:extent cx="6212975" cy="348863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25098" cy="3495446"/>
                    </a:xfrm>
                    <a:prstGeom prst="rect">
                      <a:avLst/>
                    </a:prstGeom>
                    <a:noFill/>
                  </pic:spPr>
                </pic:pic>
              </a:graphicData>
            </a:graphic>
          </wp:inline>
        </w:drawing>
      </w:r>
    </w:p>
    <w:p w14:paraId="78A27EFC" w14:textId="3A8A4921" w:rsidR="00492F48" w:rsidRDefault="00B2178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Computed tomography and magnetic resonance imaging of </w:t>
      </w:r>
      <w:r w:rsidR="001A0265">
        <w:rPr>
          <w:rFonts w:ascii="Book Antiqua" w:eastAsia="Book Antiqua" w:hAnsi="Book Antiqua" w:cs="Book Antiqua"/>
          <w:b/>
          <w:bCs/>
          <w:color w:val="000000"/>
        </w:rPr>
        <w:t xml:space="preserve">the </w:t>
      </w:r>
      <w:r>
        <w:rPr>
          <w:rFonts w:ascii="Book Antiqua" w:eastAsia="Book Antiqua" w:hAnsi="Book Antiqua" w:cs="Book Antiqua"/>
          <w:b/>
          <w:bCs/>
          <w:color w:val="000000"/>
        </w:rPr>
        <w:t xml:space="preserve">abdomen. </w:t>
      </w:r>
      <w:r>
        <w:rPr>
          <w:rFonts w:ascii="Book Antiqua" w:eastAsia="Book Antiqua" w:hAnsi="Book Antiqua" w:cs="Book Antiqua"/>
          <w:color w:val="000000"/>
        </w:rPr>
        <w:t xml:space="preserve"> Computed tomography (CT) axial sections and sagittal section show three ectopic hyperdense lesions located in </w:t>
      </w:r>
      <w:r w:rsidR="001A0265">
        <w:rPr>
          <w:rFonts w:ascii="Book Antiqua" w:eastAsia="Book Antiqua" w:hAnsi="Book Antiqua" w:cs="Book Antiqua"/>
          <w:color w:val="000000"/>
        </w:rPr>
        <w:t xml:space="preserve">the </w:t>
      </w:r>
      <w:r>
        <w:rPr>
          <w:rFonts w:ascii="Book Antiqua" w:eastAsia="Book Antiqua" w:hAnsi="Book Antiqua" w:cs="Book Antiqua"/>
          <w:color w:val="000000"/>
        </w:rPr>
        <w:t>liver, diaphragm, and retroperitoneum</w:t>
      </w:r>
      <w:r w:rsidR="001A0265">
        <w:rPr>
          <w:rFonts w:ascii="Book Antiqua" w:eastAsia="Book Antiqua" w:hAnsi="Book Antiqua" w:cs="Book Antiqua"/>
          <w:color w:val="000000"/>
        </w:rPr>
        <w:t>,</w:t>
      </w:r>
      <w:r w:rsidR="001A0265" w:rsidRPr="001A0265">
        <w:rPr>
          <w:rFonts w:ascii="Book Antiqua" w:eastAsia="Book Antiqua" w:hAnsi="Book Antiqua" w:cs="Book Antiqua"/>
          <w:color w:val="000000"/>
        </w:rPr>
        <w:t xml:space="preserve"> </w:t>
      </w:r>
      <w:r w:rsidR="001A0265">
        <w:rPr>
          <w:rFonts w:ascii="Book Antiqua" w:eastAsia="Book Antiqua" w:hAnsi="Book Antiqua" w:cs="Book Antiqua"/>
          <w:color w:val="000000"/>
        </w:rPr>
        <w:t>respectively</w:t>
      </w:r>
      <w:r>
        <w:rPr>
          <w:rFonts w:ascii="Book Antiqua" w:eastAsia="Book Antiqua" w:hAnsi="Book Antiqua" w:cs="Book Antiqua"/>
          <w:color w:val="000000"/>
        </w:rPr>
        <w:t xml:space="preserve">. </w:t>
      </w:r>
      <w:r w:rsidR="00492F48">
        <w:rPr>
          <w:rFonts w:ascii="Book Antiqua" w:eastAsia="Book Antiqua" w:hAnsi="Book Antiqua" w:cs="Book Antiqua"/>
          <w:color w:val="000000"/>
        </w:rPr>
        <w:t>Magnetic resonance imaging (</w:t>
      </w:r>
      <w:r>
        <w:rPr>
          <w:rFonts w:ascii="Book Antiqua" w:eastAsia="Book Antiqua" w:hAnsi="Book Antiqua" w:cs="Book Antiqua"/>
          <w:color w:val="000000"/>
        </w:rPr>
        <w:t>MRI</w:t>
      </w:r>
      <w:r w:rsidR="00492F48">
        <w:rPr>
          <w:rFonts w:ascii="Book Antiqua" w:eastAsia="Book Antiqua" w:hAnsi="Book Antiqua" w:cs="Book Antiqua"/>
          <w:color w:val="000000"/>
        </w:rPr>
        <w:t>)</w:t>
      </w:r>
      <w:r>
        <w:rPr>
          <w:rFonts w:ascii="Book Antiqua" w:eastAsia="Book Antiqua" w:hAnsi="Book Antiqua" w:cs="Book Antiqua"/>
          <w:color w:val="000000"/>
        </w:rPr>
        <w:t xml:space="preserve"> coronal section </w:t>
      </w:r>
      <w:r w:rsidR="001A0265">
        <w:rPr>
          <w:rFonts w:ascii="Book Antiqua" w:eastAsia="Book Antiqua" w:hAnsi="Book Antiqua" w:cs="Book Antiqua"/>
          <w:color w:val="000000"/>
        </w:rPr>
        <w:t>shows</w:t>
      </w:r>
      <w:r>
        <w:rPr>
          <w:rFonts w:ascii="Book Antiqua" w:eastAsia="Book Antiqua" w:hAnsi="Book Antiqua" w:cs="Book Antiqua"/>
          <w:color w:val="000000"/>
        </w:rPr>
        <w:t xml:space="preserve"> thyroid ectopia in </w:t>
      </w:r>
      <w:r w:rsidR="001A0265">
        <w:rPr>
          <w:rFonts w:ascii="Book Antiqua" w:eastAsia="Book Antiqua" w:hAnsi="Book Antiqua" w:cs="Book Antiqua"/>
          <w:color w:val="000000"/>
        </w:rPr>
        <w:t xml:space="preserve">the </w:t>
      </w:r>
      <w:r>
        <w:rPr>
          <w:rFonts w:ascii="Book Antiqua" w:eastAsia="Book Antiqua" w:hAnsi="Book Antiqua" w:cs="Book Antiqua"/>
          <w:color w:val="000000"/>
        </w:rPr>
        <w:t>liver and diaphragm.</w:t>
      </w:r>
      <w:r w:rsidR="00492F48">
        <w:rPr>
          <w:rFonts w:ascii="Book Antiqua" w:eastAsia="Book Antiqua" w:hAnsi="Book Antiqua" w:cs="Book Antiqua"/>
          <w:color w:val="000000"/>
        </w:rPr>
        <w:t xml:space="preserve"> A-C: CT axial sections (white arrow); D: MRI coronal section (white arrow); E: CT sagittal section (white arrow).</w:t>
      </w:r>
    </w:p>
    <w:p w14:paraId="0E9FB1D5" w14:textId="4763D32F" w:rsidR="00A77B3E" w:rsidRDefault="00492F48">
      <w:pPr>
        <w:spacing w:line="360" w:lineRule="auto"/>
        <w:jc w:val="both"/>
      </w:pPr>
      <w:r>
        <w:rPr>
          <w:rFonts w:ascii="Book Antiqua" w:eastAsia="Book Antiqua" w:hAnsi="Book Antiqua" w:cs="Book Antiqua"/>
          <w:color w:val="000000"/>
        </w:rPr>
        <w:br w:type="page"/>
      </w:r>
      <w:r w:rsidR="005841AF">
        <w:rPr>
          <w:rFonts w:ascii="Book Antiqua" w:eastAsia="Book Antiqua" w:hAnsi="Book Antiqua" w:cs="Book Antiqua"/>
          <w:noProof/>
          <w:color w:val="000000"/>
          <w:lang w:val="en-GB" w:eastAsia="zh-CN"/>
        </w:rPr>
        <w:lastRenderedPageBreak/>
        <w:drawing>
          <wp:inline distT="0" distB="0" distL="0" distR="0" wp14:anchorId="6AC9C256" wp14:editId="7C1CB1D5">
            <wp:extent cx="5905743" cy="33689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7056" cy="3381138"/>
                    </a:xfrm>
                    <a:prstGeom prst="rect">
                      <a:avLst/>
                    </a:prstGeom>
                    <a:noFill/>
                  </pic:spPr>
                </pic:pic>
              </a:graphicData>
            </a:graphic>
          </wp:inline>
        </w:drawing>
      </w:r>
    </w:p>
    <w:p w14:paraId="0CEE8362" w14:textId="0FD27282" w:rsidR="003F140D" w:rsidRDefault="00B2178A">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 Hematoxylin and eosin stain results.</w:t>
      </w:r>
      <w:r>
        <w:rPr>
          <w:rFonts w:ascii="Book Antiqua" w:eastAsia="Book Antiqua" w:hAnsi="Book Antiqua" w:cs="Book Antiqua"/>
          <w:color w:val="000000"/>
        </w:rPr>
        <w:t xml:space="preserve"> The histopathological findings confirmed ectopic goiter.</w:t>
      </w:r>
      <w:r w:rsidR="005841AF">
        <w:rPr>
          <w:rFonts w:ascii="Book Antiqua" w:eastAsia="Book Antiqua" w:hAnsi="Book Antiqua" w:cs="Book Antiqua"/>
          <w:color w:val="000000"/>
        </w:rPr>
        <w:t xml:space="preserve"> A: Liver; B: Diaphragm; C: Left renal fascia; D: Anterior abdominal wall. Bar, 200 </w:t>
      </w:r>
      <w:proofErr w:type="spellStart"/>
      <w:r w:rsidR="005841AF" w:rsidRPr="005841AF">
        <w:rPr>
          <w:rFonts w:ascii="Book Antiqua" w:hAnsi="Book Antiqua" w:cs="Book Antiqua"/>
          <w:color w:val="000000"/>
          <w:lang w:eastAsia="zh-CN"/>
        </w:rPr>
        <w:t>μm</w:t>
      </w:r>
      <w:proofErr w:type="spellEnd"/>
      <w:r w:rsidR="005841AF">
        <w:rPr>
          <w:rFonts w:ascii="Book Antiqua" w:hAnsi="Book Antiqua" w:cs="Book Antiqua" w:hint="eastAsia"/>
          <w:color w:val="000000"/>
          <w:lang w:eastAsia="zh-CN"/>
        </w:rPr>
        <w:t>.</w:t>
      </w:r>
    </w:p>
    <w:p w14:paraId="3A9F642A" w14:textId="6A250258" w:rsidR="00A77B3E" w:rsidRDefault="003F140D">
      <w:pPr>
        <w:spacing w:line="360" w:lineRule="auto"/>
        <w:jc w:val="both"/>
      </w:pPr>
      <w:r>
        <w:rPr>
          <w:rFonts w:ascii="Book Antiqua" w:hAnsi="Book Antiqua" w:cs="Book Antiqua"/>
          <w:color w:val="000000"/>
          <w:lang w:eastAsia="zh-CN"/>
        </w:rPr>
        <w:br w:type="page"/>
      </w:r>
      <w:r>
        <w:rPr>
          <w:rFonts w:ascii="Book Antiqua" w:hAnsi="Book Antiqua" w:cs="Book Antiqua"/>
          <w:noProof/>
          <w:color w:val="000000"/>
          <w:lang w:val="en-GB" w:eastAsia="zh-CN"/>
        </w:rPr>
        <w:lastRenderedPageBreak/>
        <w:drawing>
          <wp:inline distT="0" distB="0" distL="0" distR="0" wp14:anchorId="1D9E47A9" wp14:editId="1127B658">
            <wp:extent cx="5966889" cy="308994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90267" cy="3102055"/>
                    </a:xfrm>
                    <a:prstGeom prst="rect">
                      <a:avLst/>
                    </a:prstGeom>
                    <a:noFill/>
                  </pic:spPr>
                </pic:pic>
              </a:graphicData>
            </a:graphic>
          </wp:inline>
        </w:drawing>
      </w:r>
    </w:p>
    <w:p w14:paraId="78027036" w14:textId="66245BD7" w:rsidR="00B8551C" w:rsidRDefault="00B2178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Ultrasound and 99mTc sodium pertechnetate scintigraphy of </w:t>
      </w:r>
      <w:r w:rsidR="001A0265">
        <w:rPr>
          <w:rFonts w:ascii="Book Antiqua" w:eastAsia="Book Antiqua" w:hAnsi="Book Antiqua" w:cs="Book Antiqua"/>
          <w:b/>
          <w:bCs/>
          <w:color w:val="000000"/>
        </w:rPr>
        <w:t xml:space="preserve">the </w:t>
      </w:r>
      <w:r>
        <w:rPr>
          <w:rFonts w:ascii="Book Antiqua" w:eastAsia="Book Antiqua" w:hAnsi="Book Antiqua" w:cs="Book Antiqua"/>
          <w:b/>
          <w:bCs/>
          <w:color w:val="000000"/>
        </w:rPr>
        <w:t>thyroid.</w:t>
      </w:r>
      <w:r>
        <w:rPr>
          <w:rFonts w:ascii="Book Antiqua" w:eastAsia="Book Antiqua" w:hAnsi="Book Antiqua" w:cs="Book Antiqua"/>
          <w:color w:val="000000"/>
        </w:rPr>
        <w:t xml:space="preserve"> </w:t>
      </w:r>
      <w:r w:rsidR="003F140D">
        <w:rPr>
          <w:rFonts w:ascii="Book Antiqua" w:eastAsia="Book Antiqua" w:hAnsi="Book Antiqua" w:cs="Book Antiqua"/>
          <w:color w:val="000000"/>
        </w:rPr>
        <w:t xml:space="preserve">A-B: </w:t>
      </w:r>
      <w:r>
        <w:rPr>
          <w:rFonts w:ascii="Book Antiqua" w:eastAsia="Book Antiqua" w:hAnsi="Book Antiqua" w:cs="Book Antiqua"/>
          <w:color w:val="000000"/>
        </w:rPr>
        <w:t xml:space="preserve">Ultrasound of the thyroid showed nodular goiters in both normal lateral lobes; </w:t>
      </w:r>
      <w:r w:rsidR="003F140D">
        <w:rPr>
          <w:rFonts w:ascii="Book Antiqua" w:eastAsia="Book Antiqua" w:hAnsi="Book Antiqua" w:cs="Book Antiqua"/>
          <w:color w:val="000000"/>
        </w:rPr>
        <w:t xml:space="preserve">C: </w:t>
      </w:r>
      <w:r>
        <w:rPr>
          <w:rFonts w:ascii="Book Antiqua" w:eastAsia="Book Antiqua" w:hAnsi="Book Antiqua" w:cs="Book Antiqua"/>
          <w:color w:val="000000"/>
        </w:rPr>
        <w:t>99mTc sodium pertechnetate scintigraphy showed three abnormal foci in the left renal and lower abdomen.</w:t>
      </w:r>
    </w:p>
    <w:p w14:paraId="16D9C6D6" w14:textId="53C642ED" w:rsidR="00F47035" w:rsidRDefault="00F47035">
      <w:pPr>
        <w:spacing w:line="360" w:lineRule="auto"/>
        <w:jc w:val="both"/>
        <w:rPr>
          <w:rFonts w:ascii="Book Antiqua" w:eastAsia="Book Antiqua" w:hAnsi="Book Antiqua" w:cs="Book Antiqua"/>
          <w:color w:val="000000"/>
        </w:rPr>
        <w:sectPr w:rsidR="00F47035">
          <w:pgSz w:w="12240" w:h="15840"/>
          <w:pgMar w:top="1440" w:right="1440" w:bottom="1440" w:left="1440" w:header="720" w:footer="720" w:gutter="0"/>
          <w:cols w:space="720"/>
          <w:docGrid w:linePitch="360"/>
        </w:sectPr>
      </w:pPr>
    </w:p>
    <w:p w14:paraId="35330791" w14:textId="2074E0D5" w:rsidR="00A77B3E" w:rsidRDefault="00B8551C">
      <w:pPr>
        <w:spacing w:line="360" w:lineRule="auto"/>
        <w:jc w:val="both"/>
        <w:rPr>
          <w:rFonts w:ascii="Book Antiqua" w:hAnsi="Book Antiqua"/>
          <w:b/>
          <w:bCs/>
        </w:rPr>
      </w:pPr>
      <w:r w:rsidRPr="00B8551C">
        <w:rPr>
          <w:rFonts w:ascii="Book Antiqua" w:hAnsi="Book Antiqua"/>
          <w:b/>
          <w:bCs/>
        </w:rPr>
        <w:lastRenderedPageBreak/>
        <w:t>Table 1 Case reports of multiple ectopic thyroid</w:t>
      </w:r>
    </w:p>
    <w:tbl>
      <w:tblPr>
        <w:tblW w:w="5000" w:type="pct"/>
        <w:tblBorders>
          <w:top w:val="single" w:sz="12" w:space="0" w:color="auto"/>
          <w:bottom w:val="single" w:sz="12" w:space="0" w:color="auto"/>
        </w:tblBorders>
        <w:tblLook w:val="04A0" w:firstRow="1" w:lastRow="0" w:firstColumn="1" w:lastColumn="0" w:noHBand="0" w:noVBand="1"/>
      </w:tblPr>
      <w:tblGrid>
        <w:gridCol w:w="1701"/>
        <w:gridCol w:w="750"/>
        <w:gridCol w:w="1043"/>
        <w:gridCol w:w="1293"/>
        <w:gridCol w:w="2081"/>
        <w:gridCol w:w="3700"/>
        <w:gridCol w:w="2608"/>
      </w:tblGrid>
      <w:tr w:rsidR="00D36232" w:rsidRPr="00B8551C" w14:paraId="50A55EAF" w14:textId="77777777" w:rsidTr="00D36232">
        <w:tc>
          <w:tcPr>
            <w:tcW w:w="1701" w:type="dxa"/>
            <w:tcBorders>
              <w:top w:val="single" w:sz="4" w:space="0" w:color="auto"/>
              <w:left w:val="nil"/>
              <w:bottom w:val="single" w:sz="4" w:space="0" w:color="auto"/>
              <w:right w:val="nil"/>
            </w:tcBorders>
          </w:tcPr>
          <w:p w14:paraId="6BA0718C" w14:textId="24C333B3" w:rsidR="00B8551C" w:rsidRPr="00B8551C" w:rsidRDefault="00B8551C" w:rsidP="00B8551C">
            <w:pPr>
              <w:spacing w:line="360" w:lineRule="auto"/>
              <w:jc w:val="both"/>
              <w:rPr>
                <w:rFonts w:ascii="Book Antiqua" w:eastAsia="宋体" w:hAnsi="Book Antiqua"/>
                <w:b/>
                <w:bCs/>
                <w:lang w:eastAsia="zh-CN"/>
              </w:rPr>
            </w:pPr>
            <w:r w:rsidRPr="00B8551C">
              <w:rPr>
                <w:rFonts w:ascii="Book Antiqua" w:eastAsia="宋体" w:hAnsi="Book Antiqua" w:hint="eastAsia"/>
                <w:b/>
                <w:bCs/>
                <w:lang w:eastAsia="zh-CN"/>
              </w:rPr>
              <w:t>R</w:t>
            </w:r>
            <w:r w:rsidRPr="00B8551C">
              <w:rPr>
                <w:rFonts w:ascii="Book Antiqua" w:eastAsia="宋体" w:hAnsi="Book Antiqua"/>
                <w:b/>
                <w:bCs/>
                <w:lang w:eastAsia="zh-CN"/>
              </w:rPr>
              <w:t>ef.</w:t>
            </w:r>
          </w:p>
        </w:tc>
        <w:tc>
          <w:tcPr>
            <w:tcW w:w="750" w:type="dxa"/>
            <w:tcBorders>
              <w:top w:val="single" w:sz="4" w:space="0" w:color="auto"/>
              <w:left w:val="nil"/>
              <w:bottom w:val="single" w:sz="4" w:space="0" w:color="auto"/>
              <w:right w:val="nil"/>
            </w:tcBorders>
            <w:hideMark/>
          </w:tcPr>
          <w:p w14:paraId="0530EF44" w14:textId="6FA31BBD" w:rsidR="00B8551C" w:rsidRPr="00B8551C" w:rsidRDefault="00B8551C" w:rsidP="00B8551C">
            <w:pPr>
              <w:spacing w:line="360" w:lineRule="auto"/>
              <w:jc w:val="both"/>
              <w:rPr>
                <w:rFonts w:ascii="Book Antiqua" w:eastAsia="宋体" w:hAnsi="Book Antiqua"/>
                <w:b/>
                <w:bCs/>
              </w:rPr>
            </w:pPr>
            <w:r w:rsidRPr="00B8551C">
              <w:rPr>
                <w:rFonts w:ascii="Book Antiqua" w:eastAsia="宋体" w:hAnsi="Book Antiqua"/>
                <w:b/>
                <w:bCs/>
              </w:rPr>
              <w:t xml:space="preserve">Age, </w:t>
            </w:r>
            <w:proofErr w:type="spellStart"/>
            <w:r w:rsidRPr="00B8551C">
              <w:rPr>
                <w:rFonts w:ascii="Book Antiqua" w:eastAsia="宋体" w:hAnsi="Book Antiqua"/>
                <w:b/>
                <w:bCs/>
              </w:rPr>
              <w:t>yr</w:t>
            </w:r>
            <w:proofErr w:type="spellEnd"/>
          </w:p>
        </w:tc>
        <w:tc>
          <w:tcPr>
            <w:tcW w:w="1043" w:type="dxa"/>
            <w:tcBorders>
              <w:top w:val="single" w:sz="4" w:space="0" w:color="auto"/>
              <w:left w:val="nil"/>
              <w:bottom w:val="single" w:sz="4" w:space="0" w:color="auto"/>
              <w:right w:val="nil"/>
            </w:tcBorders>
            <w:hideMark/>
          </w:tcPr>
          <w:p w14:paraId="4157AA4B" w14:textId="77777777" w:rsidR="00B8551C" w:rsidRPr="00B8551C" w:rsidRDefault="00B8551C" w:rsidP="00B8551C">
            <w:pPr>
              <w:spacing w:line="360" w:lineRule="auto"/>
              <w:jc w:val="both"/>
              <w:rPr>
                <w:rFonts w:ascii="Book Antiqua" w:eastAsia="宋体" w:hAnsi="Book Antiqua"/>
                <w:b/>
                <w:bCs/>
              </w:rPr>
            </w:pPr>
            <w:r w:rsidRPr="00B8551C">
              <w:rPr>
                <w:rFonts w:ascii="Book Antiqua" w:eastAsia="宋体" w:hAnsi="Book Antiqua"/>
                <w:b/>
                <w:bCs/>
              </w:rPr>
              <w:t>Gender</w:t>
            </w:r>
          </w:p>
        </w:tc>
        <w:tc>
          <w:tcPr>
            <w:tcW w:w="1293" w:type="dxa"/>
            <w:tcBorders>
              <w:top w:val="single" w:sz="4" w:space="0" w:color="auto"/>
              <w:left w:val="nil"/>
              <w:bottom w:val="single" w:sz="4" w:space="0" w:color="auto"/>
              <w:right w:val="nil"/>
            </w:tcBorders>
            <w:hideMark/>
          </w:tcPr>
          <w:p w14:paraId="5B2CC7A0" w14:textId="06DFCDA6" w:rsidR="00B8551C" w:rsidRPr="00B8551C" w:rsidRDefault="00B8551C" w:rsidP="00B8551C">
            <w:pPr>
              <w:spacing w:line="360" w:lineRule="auto"/>
              <w:jc w:val="both"/>
              <w:rPr>
                <w:rFonts w:ascii="Book Antiqua" w:eastAsia="宋体" w:hAnsi="Book Antiqua"/>
                <w:b/>
                <w:bCs/>
              </w:rPr>
            </w:pPr>
            <w:r w:rsidRPr="00B8551C">
              <w:rPr>
                <w:rFonts w:ascii="Book Antiqua" w:eastAsia="宋体" w:hAnsi="Book Antiqua"/>
                <w:b/>
                <w:bCs/>
              </w:rPr>
              <w:t>Location</w:t>
            </w:r>
            <w:r w:rsidRPr="00B8551C">
              <w:rPr>
                <w:rFonts w:ascii="Book Antiqua" w:eastAsia="宋体" w:hAnsi="Book Antiqua"/>
                <w:b/>
                <w:bCs/>
                <w:vertAlign w:val="superscript"/>
              </w:rPr>
              <w:t>1</w:t>
            </w:r>
          </w:p>
        </w:tc>
        <w:tc>
          <w:tcPr>
            <w:tcW w:w="2081" w:type="dxa"/>
            <w:tcBorders>
              <w:top w:val="single" w:sz="4" w:space="0" w:color="auto"/>
              <w:left w:val="nil"/>
              <w:bottom w:val="single" w:sz="4" w:space="0" w:color="auto"/>
              <w:right w:val="nil"/>
            </w:tcBorders>
            <w:hideMark/>
          </w:tcPr>
          <w:p w14:paraId="5FF330CC" w14:textId="77777777" w:rsidR="00B8551C" w:rsidRPr="00B8551C" w:rsidRDefault="00B8551C" w:rsidP="00B8551C">
            <w:pPr>
              <w:spacing w:line="360" w:lineRule="auto"/>
              <w:jc w:val="both"/>
              <w:rPr>
                <w:rFonts w:ascii="Book Antiqua" w:eastAsia="宋体" w:hAnsi="Book Antiqua"/>
                <w:b/>
                <w:bCs/>
              </w:rPr>
            </w:pPr>
            <w:r w:rsidRPr="00B8551C">
              <w:rPr>
                <w:rFonts w:ascii="Book Antiqua" w:eastAsia="宋体" w:hAnsi="Book Antiqua"/>
                <w:b/>
                <w:bCs/>
              </w:rPr>
              <w:t>Endocrine</w:t>
            </w:r>
          </w:p>
        </w:tc>
        <w:tc>
          <w:tcPr>
            <w:tcW w:w="3700" w:type="dxa"/>
            <w:tcBorders>
              <w:top w:val="single" w:sz="4" w:space="0" w:color="auto"/>
              <w:left w:val="nil"/>
              <w:bottom w:val="single" w:sz="4" w:space="0" w:color="auto"/>
              <w:right w:val="nil"/>
            </w:tcBorders>
            <w:hideMark/>
          </w:tcPr>
          <w:p w14:paraId="0FA3DCA0" w14:textId="77777777" w:rsidR="00B8551C" w:rsidRPr="00B8551C" w:rsidRDefault="00B8551C" w:rsidP="00B8551C">
            <w:pPr>
              <w:spacing w:line="360" w:lineRule="auto"/>
              <w:jc w:val="both"/>
              <w:rPr>
                <w:rFonts w:ascii="Book Antiqua" w:eastAsia="宋体" w:hAnsi="Book Antiqua"/>
                <w:b/>
                <w:bCs/>
              </w:rPr>
            </w:pPr>
            <w:r w:rsidRPr="00B8551C">
              <w:rPr>
                <w:rFonts w:ascii="Book Antiqua" w:eastAsia="宋体" w:hAnsi="Book Antiqua"/>
                <w:b/>
                <w:bCs/>
              </w:rPr>
              <w:t>Ectopic location</w:t>
            </w:r>
          </w:p>
        </w:tc>
        <w:tc>
          <w:tcPr>
            <w:tcW w:w="2608" w:type="dxa"/>
            <w:tcBorders>
              <w:top w:val="single" w:sz="4" w:space="0" w:color="auto"/>
              <w:left w:val="nil"/>
              <w:bottom w:val="single" w:sz="4" w:space="0" w:color="auto"/>
              <w:right w:val="nil"/>
            </w:tcBorders>
            <w:hideMark/>
          </w:tcPr>
          <w:p w14:paraId="1C53A9CA" w14:textId="77777777" w:rsidR="00B8551C" w:rsidRPr="00B8551C" w:rsidRDefault="00B8551C" w:rsidP="00B8551C">
            <w:pPr>
              <w:spacing w:line="360" w:lineRule="auto"/>
              <w:jc w:val="both"/>
              <w:rPr>
                <w:rFonts w:ascii="Book Antiqua" w:eastAsia="宋体" w:hAnsi="Book Antiqua"/>
                <w:b/>
                <w:bCs/>
              </w:rPr>
            </w:pPr>
            <w:r w:rsidRPr="00B8551C">
              <w:rPr>
                <w:rFonts w:ascii="Book Antiqua" w:eastAsia="宋体" w:hAnsi="Book Antiqua"/>
                <w:b/>
                <w:bCs/>
              </w:rPr>
              <w:t>Diagnosis</w:t>
            </w:r>
          </w:p>
        </w:tc>
      </w:tr>
      <w:tr w:rsidR="00D36232" w:rsidRPr="00B8551C" w14:paraId="054EEBF8" w14:textId="77777777" w:rsidTr="00D36232">
        <w:tc>
          <w:tcPr>
            <w:tcW w:w="1701" w:type="dxa"/>
            <w:tcBorders>
              <w:top w:val="single" w:sz="4" w:space="0" w:color="auto"/>
              <w:left w:val="nil"/>
              <w:bottom w:val="nil"/>
              <w:right w:val="nil"/>
            </w:tcBorders>
            <w:hideMark/>
          </w:tcPr>
          <w:p w14:paraId="732E312B" w14:textId="029BE4D5"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Agrawal</w:t>
            </w:r>
            <w:r>
              <w:rPr>
                <w:rFonts w:ascii="Book Antiqua" w:eastAsia="宋体" w:hAnsi="Book Antiqua"/>
              </w:rPr>
              <w:t xml:space="preserve"> </w:t>
            </w:r>
            <w:r w:rsidRPr="00B8551C">
              <w:rPr>
                <w:rFonts w:ascii="Book Antiqua" w:eastAsia="宋体" w:hAnsi="Book Antiqua"/>
                <w:i/>
                <w:iCs/>
              </w:rPr>
              <w:t>et al</w:t>
            </w:r>
            <w:r w:rsidRPr="00B8551C">
              <w:rPr>
                <w:rFonts w:ascii="Book Antiqua" w:eastAsia="宋体" w:hAnsi="Book Antiqua"/>
                <w:vertAlign w:val="superscript"/>
              </w:rPr>
              <w:t>[3]</w:t>
            </w:r>
            <w:r w:rsidRPr="00B8551C">
              <w:rPr>
                <w:rFonts w:ascii="Book Antiqua" w:eastAsia="宋体" w:hAnsi="Book Antiqua"/>
              </w:rPr>
              <w:t>, 2019</w:t>
            </w:r>
          </w:p>
        </w:tc>
        <w:tc>
          <w:tcPr>
            <w:tcW w:w="750" w:type="dxa"/>
            <w:tcBorders>
              <w:top w:val="single" w:sz="4" w:space="0" w:color="auto"/>
              <w:left w:val="nil"/>
              <w:bottom w:val="nil"/>
              <w:right w:val="nil"/>
            </w:tcBorders>
            <w:hideMark/>
          </w:tcPr>
          <w:p w14:paraId="4E213768"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11</w:t>
            </w:r>
          </w:p>
        </w:tc>
        <w:tc>
          <w:tcPr>
            <w:tcW w:w="1043" w:type="dxa"/>
            <w:tcBorders>
              <w:top w:val="single" w:sz="4" w:space="0" w:color="auto"/>
              <w:left w:val="nil"/>
              <w:bottom w:val="nil"/>
              <w:right w:val="nil"/>
            </w:tcBorders>
            <w:hideMark/>
          </w:tcPr>
          <w:p w14:paraId="6B576320"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Female</w:t>
            </w:r>
          </w:p>
        </w:tc>
        <w:tc>
          <w:tcPr>
            <w:tcW w:w="1293" w:type="dxa"/>
            <w:tcBorders>
              <w:top w:val="single" w:sz="4" w:space="0" w:color="auto"/>
              <w:left w:val="nil"/>
              <w:bottom w:val="nil"/>
              <w:right w:val="nil"/>
            </w:tcBorders>
            <w:hideMark/>
          </w:tcPr>
          <w:p w14:paraId="1282B45F"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Not normal</w:t>
            </w:r>
          </w:p>
        </w:tc>
        <w:tc>
          <w:tcPr>
            <w:tcW w:w="2081" w:type="dxa"/>
            <w:tcBorders>
              <w:top w:val="single" w:sz="4" w:space="0" w:color="auto"/>
              <w:left w:val="nil"/>
              <w:bottom w:val="nil"/>
              <w:right w:val="nil"/>
            </w:tcBorders>
            <w:hideMark/>
          </w:tcPr>
          <w:p w14:paraId="3B4E49CC"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Normal</w:t>
            </w:r>
          </w:p>
        </w:tc>
        <w:tc>
          <w:tcPr>
            <w:tcW w:w="3700" w:type="dxa"/>
            <w:tcBorders>
              <w:top w:val="single" w:sz="4" w:space="0" w:color="auto"/>
              <w:left w:val="nil"/>
              <w:bottom w:val="nil"/>
              <w:right w:val="nil"/>
            </w:tcBorders>
            <w:hideMark/>
          </w:tcPr>
          <w:p w14:paraId="4571F42C" w14:textId="3ECA006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 xml:space="preserve">Infrahyoid region, the base of the tongue </w:t>
            </w:r>
            <w:r>
              <w:rPr>
                <w:rFonts w:ascii="Book Antiqua" w:eastAsia="宋体" w:hAnsi="Book Antiqua"/>
              </w:rPr>
              <w:t>and</w:t>
            </w:r>
            <w:r w:rsidRPr="00B8551C">
              <w:rPr>
                <w:rFonts w:ascii="Book Antiqua" w:eastAsia="宋体" w:hAnsi="Book Antiqua"/>
              </w:rPr>
              <w:t xml:space="preserve"> the other in </w:t>
            </w:r>
            <w:r w:rsidR="001A0265">
              <w:rPr>
                <w:rFonts w:ascii="Book Antiqua" w:eastAsia="宋体" w:hAnsi="Book Antiqua"/>
              </w:rPr>
              <w:t xml:space="preserve">the </w:t>
            </w:r>
            <w:proofErr w:type="spellStart"/>
            <w:r w:rsidRPr="00B8551C">
              <w:rPr>
                <w:rFonts w:ascii="Book Antiqua" w:eastAsia="宋体" w:hAnsi="Book Antiqua"/>
              </w:rPr>
              <w:t>prehyoid</w:t>
            </w:r>
            <w:proofErr w:type="spellEnd"/>
            <w:r w:rsidRPr="00B8551C">
              <w:rPr>
                <w:rFonts w:ascii="Book Antiqua" w:eastAsia="宋体" w:hAnsi="Book Antiqua"/>
              </w:rPr>
              <w:t xml:space="preserve"> location </w:t>
            </w:r>
          </w:p>
        </w:tc>
        <w:tc>
          <w:tcPr>
            <w:tcW w:w="2608" w:type="dxa"/>
            <w:tcBorders>
              <w:top w:val="single" w:sz="4" w:space="0" w:color="auto"/>
              <w:left w:val="nil"/>
              <w:bottom w:val="nil"/>
              <w:right w:val="nil"/>
            </w:tcBorders>
            <w:hideMark/>
          </w:tcPr>
          <w:p w14:paraId="3FB10663"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TFT, US, Tc-99m TcO4 scan, SPECT/CT, FNA</w:t>
            </w:r>
          </w:p>
        </w:tc>
      </w:tr>
      <w:tr w:rsidR="00B8551C" w:rsidRPr="00B8551C" w14:paraId="5AFDBAC4" w14:textId="77777777" w:rsidTr="00D36232">
        <w:tc>
          <w:tcPr>
            <w:tcW w:w="1701" w:type="dxa"/>
            <w:tcBorders>
              <w:top w:val="nil"/>
              <w:left w:val="nil"/>
              <w:bottom w:val="nil"/>
              <w:right w:val="nil"/>
            </w:tcBorders>
            <w:hideMark/>
          </w:tcPr>
          <w:p w14:paraId="3FBF4111" w14:textId="22889E7B" w:rsidR="00B8551C" w:rsidRPr="00B8551C" w:rsidRDefault="00B8551C" w:rsidP="00D36232">
            <w:pPr>
              <w:spacing w:line="360" w:lineRule="auto"/>
              <w:jc w:val="both"/>
              <w:rPr>
                <w:rFonts w:ascii="Book Antiqua" w:eastAsia="宋体" w:hAnsi="Book Antiqua"/>
              </w:rPr>
            </w:pPr>
            <w:proofErr w:type="spellStart"/>
            <w:r w:rsidRPr="00B8551C">
              <w:rPr>
                <w:rFonts w:ascii="Book Antiqua" w:eastAsia="宋体" w:hAnsi="Book Antiqua"/>
              </w:rPr>
              <w:t>Barai</w:t>
            </w:r>
            <w:proofErr w:type="spellEnd"/>
            <w:r w:rsidR="00067DB3">
              <w:rPr>
                <w:rFonts w:ascii="Book Antiqua" w:eastAsia="宋体" w:hAnsi="Book Antiqua"/>
              </w:rPr>
              <w:t xml:space="preserve"> </w:t>
            </w:r>
            <w:r w:rsidR="00067DB3" w:rsidRPr="00B8551C">
              <w:rPr>
                <w:rFonts w:ascii="Book Antiqua" w:eastAsia="宋体" w:hAnsi="Book Antiqua"/>
                <w:i/>
                <w:iCs/>
              </w:rPr>
              <w:t>et a</w:t>
            </w:r>
            <w:r w:rsidR="00067DB3">
              <w:rPr>
                <w:rFonts w:ascii="Book Antiqua" w:eastAsia="宋体" w:hAnsi="Book Antiqua"/>
                <w:i/>
                <w:iCs/>
              </w:rPr>
              <w:t>l</w:t>
            </w:r>
            <w:r w:rsidRPr="00B8551C">
              <w:rPr>
                <w:rFonts w:ascii="Book Antiqua" w:eastAsia="宋体" w:hAnsi="Book Antiqua"/>
              </w:rPr>
              <w:t>, 2004</w:t>
            </w:r>
          </w:p>
        </w:tc>
        <w:tc>
          <w:tcPr>
            <w:tcW w:w="750" w:type="dxa"/>
            <w:tcBorders>
              <w:top w:val="nil"/>
              <w:left w:val="nil"/>
              <w:bottom w:val="nil"/>
              <w:right w:val="nil"/>
            </w:tcBorders>
            <w:hideMark/>
          </w:tcPr>
          <w:p w14:paraId="272FF6F4"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6</w:t>
            </w:r>
          </w:p>
        </w:tc>
        <w:tc>
          <w:tcPr>
            <w:tcW w:w="1043" w:type="dxa"/>
            <w:tcBorders>
              <w:top w:val="nil"/>
              <w:left w:val="nil"/>
              <w:bottom w:val="nil"/>
              <w:right w:val="nil"/>
            </w:tcBorders>
            <w:hideMark/>
          </w:tcPr>
          <w:p w14:paraId="7621B6F2"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Male</w:t>
            </w:r>
          </w:p>
        </w:tc>
        <w:tc>
          <w:tcPr>
            <w:tcW w:w="1293" w:type="dxa"/>
            <w:tcBorders>
              <w:top w:val="nil"/>
              <w:left w:val="nil"/>
              <w:bottom w:val="nil"/>
              <w:right w:val="nil"/>
            </w:tcBorders>
            <w:hideMark/>
          </w:tcPr>
          <w:p w14:paraId="0674469F"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Not normal</w:t>
            </w:r>
          </w:p>
        </w:tc>
        <w:tc>
          <w:tcPr>
            <w:tcW w:w="2081" w:type="dxa"/>
            <w:tcBorders>
              <w:top w:val="nil"/>
              <w:left w:val="nil"/>
              <w:bottom w:val="nil"/>
              <w:right w:val="nil"/>
            </w:tcBorders>
            <w:hideMark/>
          </w:tcPr>
          <w:p w14:paraId="35C5FA09"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 xml:space="preserve">Hyperthyroidism </w:t>
            </w:r>
          </w:p>
        </w:tc>
        <w:tc>
          <w:tcPr>
            <w:tcW w:w="3700" w:type="dxa"/>
            <w:tcBorders>
              <w:top w:val="nil"/>
              <w:left w:val="nil"/>
              <w:bottom w:val="nil"/>
              <w:right w:val="nil"/>
            </w:tcBorders>
            <w:hideMark/>
          </w:tcPr>
          <w:p w14:paraId="0715EE8F" w14:textId="1BE433AE" w:rsidR="00B8551C" w:rsidRPr="00B8551C" w:rsidRDefault="00B8551C" w:rsidP="001A0265">
            <w:pPr>
              <w:spacing w:line="360" w:lineRule="auto"/>
              <w:jc w:val="both"/>
              <w:rPr>
                <w:rFonts w:ascii="Book Antiqua" w:eastAsia="宋体" w:hAnsi="Book Antiqua"/>
              </w:rPr>
            </w:pPr>
            <w:r w:rsidRPr="00B8551C">
              <w:rPr>
                <w:rFonts w:ascii="Book Antiqua" w:eastAsia="宋体" w:hAnsi="Book Antiqua"/>
              </w:rPr>
              <w:t xml:space="preserve">Region of the foramen cecum, suprahyoid </w:t>
            </w:r>
            <w:r>
              <w:rPr>
                <w:rFonts w:ascii="Book Antiqua" w:eastAsia="宋体" w:hAnsi="Book Antiqua"/>
              </w:rPr>
              <w:t>and</w:t>
            </w:r>
            <w:r w:rsidRPr="00B8551C">
              <w:rPr>
                <w:rFonts w:ascii="Book Antiqua" w:eastAsia="宋体" w:hAnsi="Book Antiqua"/>
              </w:rPr>
              <w:t xml:space="preserve"> in the region of the cricoid cartilage</w:t>
            </w:r>
          </w:p>
        </w:tc>
        <w:tc>
          <w:tcPr>
            <w:tcW w:w="2608" w:type="dxa"/>
            <w:tcBorders>
              <w:top w:val="nil"/>
              <w:left w:val="nil"/>
              <w:bottom w:val="nil"/>
              <w:right w:val="nil"/>
            </w:tcBorders>
            <w:hideMark/>
          </w:tcPr>
          <w:p w14:paraId="6F6D9BC5"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TFT, 131I WBS, pathology</w:t>
            </w:r>
          </w:p>
        </w:tc>
      </w:tr>
      <w:tr w:rsidR="00B8551C" w:rsidRPr="00B8551C" w14:paraId="227E75A8" w14:textId="77777777" w:rsidTr="00D36232">
        <w:tc>
          <w:tcPr>
            <w:tcW w:w="1701" w:type="dxa"/>
            <w:tcBorders>
              <w:top w:val="nil"/>
              <w:left w:val="nil"/>
              <w:bottom w:val="nil"/>
              <w:right w:val="nil"/>
            </w:tcBorders>
            <w:hideMark/>
          </w:tcPr>
          <w:p w14:paraId="52F2E81D" w14:textId="64CE26C1" w:rsidR="00B8551C" w:rsidRPr="00B8551C" w:rsidRDefault="00B8551C" w:rsidP="00D36232">
            <w:pPr>
              <w:spacing w:line="360" w:lineRule="auto"/>
              <w:jc w:val="both"/>
              <w:rPr>
                <w:rFonts w:ascii="Book Antiqua" w:eastAsia="宋体" w:hAnsi="Book Antiqua"/>
              </w:rPr>
            </w:pPr>
            <w:proofErr w:type="spellStart"/>
            <w:r w:rsidRPr="00B8551C">
              <w:rPr>
                <w:rFonts w:ascii="Book Antiqua" w:eastAsia="宋体" w:hAnsi="Book Antiqua"/>
              </w:rPr>
              <w:t>Belgur</w:t>
            </w:r>
            <w:proofErr w:type="spellEnd"/>
            <w:r>
              <w:rPr>
                <w:rFonts w:ascii="Book Antiqua" w:eastAsia="宋体" w:hAnsi="Book Antiqua"/>
              </w:rPr>
              <w:t xml:space="preserve"> </w:t>
            </w:r>
            <w:r w:rsidRPr="00B8551C">
              <w:rPr>
                <w:rFonts w:ascii="Book Antiqua" w:eastAsia="宋体" w:hAnsi="Book Antiqua"/>
                <w:i/>
                <w:iCs/>
              </w:rPr>
              <w:t>et al</w:t>
            </w:r>
            <w:r w:rsidRPr="00B8551C">
              <w:rPr>
                <w:rFonts w:ascii="Book Antiqua" w:eastAsia="宋体" w:hAnsi="Book Antiqua"/>
                <w:vertAlign w:val="superscript"/>
              </w:rPr>
              <w:t>[</w:t>
            </w:r>
            <w:r>
              <w:rPr>
                <w:rFonts w:ascii="Book Antiqua" w:eastAsia="宋体" w:hAnsi="Book Antiqua"/>
                <w:vertAlign w:val="superscript"/>
              </w:rPr>
              <w:t>22</w:t>
            </w:r>
            <w:r w:rsidRPr="00B8551C">
              <w:rPr>
                <w:rFonts w:ascii="Book Antiqua" w:eastAsia="宋体" w:hAnsi="Book Antiqua"/>
                <w:vertAlign w:val="superscript"/>
              </w:rPr>
              <w:t>]</w:t>
            </w:r>
            <w:r w:rsidRPr="00B8551C">
              <w:rPr>
                <w:rFonts w:ascii="Book Antiqua" w:eastAsia="宋体" w:hAnsi="Book Antiqua"/>
              </w:rPr>
              <w:t>, 2016</w:t>
            </w:r>
          </w:p>
        </w:tc>
        <w:tc>
          <w:tcPr>
            <w:tcW w:w="750" w:type="dxa"/>
            <w:tcBorders>
              <w:top w:val="nil"/>
              <w:left w:val="nil"/>
              <w:bottom w:val="nil"/>
              <w:right w:val="nil"/>
            </w:tcBorders>
            <w:hideMark/>
          </w:tcPr>
          <w:p w14:paraId="4BBF847D"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25</w:t>
            </w:r>
          </w:p>
        </w:tc>
        <w:tc>
          <w:tcPr>
            <w:tcW w:w="1043" w:type="dxa"/>
            <w:tcBorders>
              <w:top w:val="nil"/>
              <w:left w:val="nil"/>
              <w:bottom w:val="nil"/>
              <w:right w:val="nil"/>
            </w:tcBorders>
            <w:hideMark/>
          </w:tcPr>
          <w:p w14:paraId="0D4A9517"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Male</w:t>
            </w:r>
          </w:p>
        </w:tc>
        <w:tc>
          <w:tcPr>
            <w:tcW w:w="1293" w:type="dxa"/>
            <w:tcBorders>
              <w:top w:val="nil"/>
              <w:left w:val="nil"/>
              <w:bottom w:val="nil"/>
              <w:right w:val="nil"/>
            </w:tcBorders>
            <w:hideMark/>
          </w:tcPr>
          <w:p w14:paraId="0146597E"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Not normal</w:t>
            </w:r>
          </w:p>
        </w:tc>
        <w:tc>
          <w:tcPr>
            <w:tcW w:w="2081" w:type="dxa"/>
            <w:tcBorders>
              <w:top w:val="nil"/>
              <w:left w:val="nil"/>
              <w:bottom w:val="nil"/>
              <w:right w:val="nil"/>
            </w:tcBorders>
            <w:hideMark/>
          </w:tcPr>
          <w:p w14:paraId="02E3EADA"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NA</w:t>
            </w:r>
          </w:p>
        </w:tc>
        <w:tc>
          <w:tcPr>
            <w:tcW w:w="3700" w:type="dxa"/>
            <w:tcBorders>
              <w:top w:val="nil"/>
              <w:left w:val="nil"/>
              <w:bottom w:val="nil"/>
              <w:right w:val="nil"/>
            </w:tcBorders>
            <w:hideMark/>
          </w:tcPr>
          <w:p w14:paraId="7CB569E3" w14:textId="46A19699"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 xml:space="preserve">Tongue (posteriorly), the sublingual, the </w:t>
            </w:r>
            <w:proofErr w:type="spellStart"/>
            <w:r w:rsidRPr="00B8551C">
              <w:rPr>
                <w:rFonts w:ascii="Book Antiqua" w:eastAsia="宋体" w:hAnsi="Book Antiqua"/>
              </w:rPr>
              <w:t>prehyoid</w:t>
            </w:r>
            <w:proofErr w:type="spellEnd"/>
            <w:r w:rsidRPr="00B8551C">
              <w:rPr>
                <w:rFonts w:ascii="Book Antiqua" w:eastAsia="宋体" w:hAnsi="Book Antiqua"/>
              </w:rPr>
              <w:t xml:space="preserve"> </w:t>
            </w:r>
            <w:r>
              <w:rPr>
                <w:rFonts w:ascii="Book Antiqua" w:eastAsia="宋体" w:hAnsi="Book Antiqua"/>
              </w:rPr>
              <w:t>and</w:t>
            </w:r>
            <w:r w:rsidRPr="00B8551C">
              <w:rPr>
                <w:rFonts w:ascii="Book Antiqua" w:eastAsia="宋体" w:hAnsi="Book Antiqua"/>
              </w:rPr>
              <w:t xml:space="preserve"> the right submandibular regions</w:t>
            </w:r>
          </w:p>
        </w:tc>
        <w:tc>
          <w:tcPr>
            <w:tcW w:w="2608" w:type="dxa"/>
            <w:tcBorders>
              <w:top w:val="nil"/>
              <w:left w:val="nil"/>
              <w:bottom w:val="nil"/>
              <w:right w:val="nil"/>
            </w:tcBorders>
            <w:hideMark/>
          </w:tcPr>
          <w:p w14:paraId="56AC13BF"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US, CT, MRI, FNA</w:t>
            </w:r>
          </w:p>
        </w:tc>
      </w:tr>
      <w:tr w:rsidR="00B8551C" w:rsidRPr="00B8551C" w14:paraId="75F5435B" w14:textId="77777777" w:rsidTr="00D36232">
        <w:tc>
          <w:tcPr>
            <w:tcW w:w="1701" w:type="dxa"/>
            <w:tcBorders>
              <w:top w:val="nil"/>
              <w:left w:val="nil"/>
              <w:bottom w:val="nil"/>
              <w:right w:val="nil"/>
            </w:tcBorders>
            <w:hideMark/>
          </w:tcPr>
          <w:p w14:paraId="68747DC1" w14:textId="3FA344C5" w:rsidR="00B8551C" w:rsidRPr="00B8551C" w:rsidRDefault="00B8551C" w:rsidP="00D36232">
            <w:pPr>
              <w:spacing w:line="360" w:lineRule="auto"/>
              <w:jc w:val="both"/>
              <w:rPr>
                <w:rFonts w:ascii="Book Antiqua" w:eastAsia="宋体" w:hAnsi="Book Antiqua"/>
              </w:rPr>
            </w:pPr>
            <w:proofErr w:type="spellStart"/>
            <w:r w:rsidRPr="00B8551C">
              <w:rPr>
                <w:rFonts w:ascii="Book Antiqua" w:eastAsia="宋体" w:hAnsi="Book Antiqua"/>
              </w:rPr>
              <w:t>Dobrescu</w:t>
            </w:r>
            <w:proofErr w:type="spellEnd"/>
            <w:r>
              <w:rPr>
                <w:rFonts w:ascii="Book Antiqua" w:eastAsia="宋体" w:hAnsi="Book Antiqua"/>
              </w:rPr>
              <w:t xml:space="preserve"> </w:t>
            </w:r>
            <w:r w:rsidRPr="00B8551C">
              <w:rPr>
                <w:rFonts w:ascii="Book Antiqua" w:eastAsia="宋体" w:hAnsi="Book Antiqua"/>
                <w:i/>
                <w:iCs/>
              </w:rPr>
              <w:t>et al</w:t>
            </w:r>
            <w:r w:rsidRPr="00B8551C">
              <w:rPr>
                <w:rFonts w:ascii="Book Antiqua" w:eastAsia="宋体" w:hAnsi="Book Antiqua"/>
                <w:vertAlign w:val="superscript"/>
              </w:rPr>
              <w:t>[</w:t>
            </w:r>
            <w:r>
              <w:rPr>
                <w:rFonts w:ascii="Book Antiqua" w:eastAsia="宋体" w:hAnsi="Book Antiqua"/>
                <w:vertAlign w:val="superscript"/>
              </w:rPr>
              <w:t>14</w:t>
            </w:r>
            <w:r w:rsidRPr="00B8551C">
              <w:rPr>
                <w:rFonts w:ascii="Book Antiqua" w:eastAsia="宋体" w:hAnsi="Book Antiqua"/>
                <w:vertAlign w:val="superscript"/>
              </w:rPr>
              <w:t>]</w:t>
            </w:r>
            <w:r w:rsidRPr="00B8551C">
              <w:rPr>
                <w:rFonts w:ascii="Book Antiqua" w:eastAsia="宋体" w:hAnsi="Book Antiqua"/>
              </w:rPr>
              <w:t>, 2014</w:t>
            </w:r>
          </w:p>
        </w:tc>
        <w:tc>
          <w:tcPr>
            <w:tcW w:w="750" w:type="dxa"/>
            <w:tcBorders>
              <w:top w:val="nil"/>
              <w:left w:val="nil"/>
              <w:bottom w:val="nil"/>
              <w:right w:val="nil"/>
            </w:tcBorders>
            <w:hideMark/>
          </w:tcPr>
          <w:p w14:paraId="58093924"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48</w:t>
            </w:r>
          </w:p>
        </w:tc>
        <w:tc>
          <w:tcPr>
            <w:tcW w:w="1043" w:type="dxa"/>
            <w:tcBorders>
              <w:top w:val="nil"/>
              <w:left w:val="nil"/>
              <w:bottom w:val="nil"/>
              <w:right w:val="nil"/>
            </w:tcBorders>
            <w:hideMark/>
          </w:tcPr>
          <w:p w14:paraId="74E206B9"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Female</w:t>
            </w:r>
          </w:p>
        </w:tc>
        <w:tc>
          <w:tcPr>
            <w:tcW w:w="1293" w:type="dxa"/>
            <w:tcBorders>
              <w:top w:val="nil"/>
              <w:left w:val="nil"/>
              <w:bottom w:val="nil"/>
              <w:right w:val="nil"/>
            </w:tcBorders>
            <w:hideMark/>
          </w:tcPr>
          <w:p w14:paraId="1E28CF96"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Normal</w:t>
            </w:r>
          </w:p>
        </w:tc>
        <w:tc>
          <w:tcPr>
            <w:tcW w:w="2081" w:type="dxa"/>
            <w:tcBorders>
              <w:top w:val="nil"/>
              <w:left w:val="nil"/>
              <w:bottom w:val="nil"/>
              <w:right w:val="nil"/>
            </w:tcBorders>
            <w:hideMark/>
          </w:tcPr>
          <w:p w14:paraId="1EB06205"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 xml:space="preserve">Hyperthyroidism </w:t>
            </w:r>
          </w:p>
        </w:tc>
        <w:tc>
          <w:tcPr>
            <w:tcW w:w="3700" w:type="dxa"/>
            <w:tcBorders>
              <w:top w:val="nil"/>
              <w:left w:val="nil"/>
              <w:bottom w:val="nil"/>
              <w:right w:val="nil"/>
            </w:tcBorders>
            <w:hideMark/>
          </w:tcPr>
          <w:p w14:paraId="6FAD19F4"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 xml:space="preserve">Pulmonary areas, right pelvis, axial skeleton, pelvic bones, skull </w:t>
            </w:r>
          </w:p>
        </w:tc>
        <w:tc>
          <w:tcPr>
            <w:tcW w:w="2608" w:type="dxa"/>
            <w:tcBorders>
              <w:top w:val="nil"/>
              <w:left w:val="nil"/>
              <w:bottom w:val="nil"/>
              <w:right w:val="nil"/>
            </w:tcBorders>
            <w:hideMark/>
          </w:tcPr>
          <w:p w14:paraId="5EC9920F"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US, CT, 131I WBS, TFT, pathology</w:t>
            </w:r>
          </w:p>
        </w:tc>
      </w:tr>
      <w:tr w:rsidR="00B8551C" w:rsidRPr="00B8551C" w14:paraId="5F32F7B0" w14:textId="77777777" w:rsidTr="00D36232">
        <w:tc>
          <w:tcPr>
            <w:tcW w:w="1701" w:type="dxa"/>
            <w:tcBorders>
              <w:top w:val="nil"/>
              <w:left w:val="nil"/>
              <w:bottom w:val="nil"/>
              <w:right w:val="nil"/>
            </w:tcBorders>
            <w:hideMark/>
          </w:tcPr>
          <w:p w14:paraId="5D25E834" w14:textId="3900F602"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Hua</w:t>
            </w:r>
            <w:r>
              <w:rPr>
                <w:rFonts w:ascii="Book Antiqua" w:eastAsia="宋体" w:hAnsi="Book Antiqua"/>
              </w:rPr>
              <w:t xml:space="preserve"> </w:t>
            </w:r>
            <w:r w:rsidRPr="00B8551C">
              <w:rPr>
                <w:rFonts w:ascii="Book Antiqua" w:eastAsia="宋体" w:hAnsi="Book Antiqua"/>
                <w:i/>
                <w:iCs/>
              </w:rPr>
              <w:t>et al</w:t>
            </w:r>
            <w:r w:rsidRPr="00B8551C">
              <w:rPr>
                <w:rFonts w:ascii="Book Antiqua" w:eastAsia="宋体" w:hAnsi="Book Antiqua"/>
                <w:vertAlign w:val="superscript"/>
              </w:rPr>
              <w:t>[</w:t>
            </w:r>
            <w:r>
              <w:rPr>
                <w:rFonts w:ascii="Book Antiqua" w:eastAsia="宋体" w:hAnsi="Book Antiqua"/>
                <w:vertAlign w:val="superscript"/>
              </w:rPr>
              <w:t>24</w:t>
            </w:r>
            <w:r w:rsidRPr="00B8551C">
              <w:rPr>
                <w:rFonts w:ascii="Book Antiqua" w:eastAsia="宋体" w:hAnsi="Book Antiqua"/>
                <w:vertAlign w:val="superscript"/>
              </w:rPr>
              <w:t>]</w:t>
            </w:r>
            <w:r w:rsidRPr="00B8551C">
              <w:rPr>
                <w:rFonts w:ascii="Book Antiqua" w:eastAsia="宋体" w:hAnsi="Book Antiqua"/>
              </w:rPr>
              <w:t>, 2019</w:t>
            </w:r>
          </w:p>
        </w:tc>
        <w:tc>
          <w:tcPr>
            <w:tcW w:w="750" w:type="dxa"/>
            <w:tcBorders>
              <w:top w:val="nil"/>
              <w:left w:val="nil"/>
              <w:bottom w:val="nil"/>
              <w:right w:val="nil"/>
            </w:tcBorders>
            <w:hideMark/>
          </w:tcPr>
          <w:p w14:paraId="1249ED55"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56</w:t>
            </w:r>
          </w:p>
        </w:tc>
        <w:tc>
          <w:tcPr>
            <w:tcW w:w="1043" w:type="dxa"/>
            <w:tcBorders>
              <w:top w:val="nil"/>
              <w:left w:val="nil"/>
              <w:bottom w:val="nil"/>
              <w:right w:val="nil"/>
            </w:tcBorders>
            <w:hideMark/>
          </w:tcPr>
          <w:p w14:paraId="39229292"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Female</w:t>
            </w:r>
          </w:p>
        </w:tc>
        <w:tc>
          <w:tcPr>
            <w:tcW w:w="1293" w:type="dxa"/>
            <w:tcBorders>
              <w:top w:val="nil"/>
              <w:left w:val="nil"/>
              <w:bottom w:val="nil"/>
              <w:right w:val="nil"/>
            </w:tcBorders>
            <w:hideMark/>
          </w:tcPr>
          <w:p w14:paraId="7E5DC9D2"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NA</w:t>
            </w:r>
          </w:p>
        </w:tc>
        <w:tc>
          <w:tcPr>
            <w:tcW w:w="2081" w:type="dxa"/>
            <w:tcBorders>
              <w:top w:val="nil"/>
              <w:left w:val="nil"/>
              <w:bottom w:val="nil"/>
              <w:right w:val="nil"/>
            </w:tcBorders>
            <w:hideMark/>
          </w:tcPr>
          <w:p w14:paraId="6F1474DF"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 xml:space="preserve">SH </w:t>
            </w:r>
          </w:p>
        </w:tc>
        <w:tc>
          <w:tcPr>
            <w:tcW w:w="3700" w:type="dxa"/>
            <w:tcBorders>
              <w:top w:val="nil"/>
              <w:left w:val="nil"/>
              <w:bottom w:val="nil"/>
              <w:right w:val="nil"/>
            </w:tcBorders>
            <w:hideMark/>
          </w:tcPr>
          <w:p w14:paraId="7ED48B50" w14:textId="493C7A51"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Tongue base</w:t>
            </w:r>
            <w:r>
              <w:rPr>
                <w:rFonts w:ascii="Book Antiqua" w:eastAsia="宋体" w:hAnsi="Book Antiqua"/>
              </w:rPr>
              <w:t>,</w:t>
            </w:r>
            <w:r w:rsidRPr="00B8551C">
              <w:rPr>
                <w:rFonts w:ascii="Book Antiqua" w:eastAsia="宋体" w:hAnsi="Book Antiqua"/>
              </w:rPr>
              <w:t xml:space="preserve"> neck region over </w:t>
            </w:r>
            <w:r w:rsidR="006F4192">
              <w:rPr>
                <w:rFonts w:ascii="Book Antiqua" w:eastAsia="宋体" w:hAnsi="Book Antiqua"/>
              </w:rPr>
              <w:t xml:space="preserve">the </w:t>
            </w:r>
            <w:r w:rsidRPr="00B8551C">
              <w:rPr>
                <w:rFonts w:ascii="Book Antiqua" w:eastAsia="宋体" w:hAnsi="Book Antiqua"/>
              </w:rPr>
              <w:t xml:space="preserve">submental </w:t>
            </w:r>
            <w:r>
              <w:rPr>
                <w:rFonts w:ascii="Book Antiqua" w:eastAsia="宋体" w:hAnsi="Book Antiqua"/>
              </w:rPr>
              <w:t>and</w:t>
            </w:r>
            <w:r w:rsidRPr="00B8551C">
              <w:rPr>
                <w:rFonts w:ascii="Book Antiqua" w:eastAsia="宋体" w:hAnsi="Book Antiqua"/>
              </w:rPr>
              <w:t xml:space="preserve"> hyoid bone level</w:t>
            </w:r>
          </w:p>
        </w:tc>
        <w:tc>
          <w:tcPr>
            <w:tcW w:w="2608" w:type="dxa"/>
            <w:tcBorders>
              <w:top w:val="nil"/>
              <w:left w:val="nil"/>
              <w:bottom w:val="nil"/>
              <w:right w:val="nil"/>
            </w:tcBorders>
            <w:hideMark/>
          </w:tcPr>
          <w:p w14:paraId="3AF18974"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131I WBS, FNA, CT</w:t>
            </w:r>
          </w:p>
        </w:tc>
      </w:tr>
      <w:tr w:rsidR="00B8551C" w:rsidRPr="00B8551C" w14:paraId="4535DB59" w14:textId="77777777" w:rsidTr="00D36232">
        <w:tc>
          <w:tcPr>
            <w:tcW w:w="1701" w:type="dxa"/>
            <w:tcBorders>
              <w:top w:val="nil"/>
              <w:left w:val="nil"/>
              <w:bottom w:val="nil"/>
              <w:right w:val="nil"/>
            </w:tcBorders>
            <w:hideMark/>
          </w:tcPr>
          <w:p w14:paraId="4154FEE4" w14:textId="15C7CC6C"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Jain</w:t>
            </w:r>
            <w:r>
              <w:rPr>
                <w:rFonts w:ascii="Book Antiqua" w:eastAsia="宋体" w:hAnsi="Book Antiqua"/>
              </w:rPr>
              <w:t xml:space="preserve"> </w:t>
            </w:r>
            <w:r w:rsidRPr="00B8551C">
              <w:rPr>
                <w:rFonts w:ascii="Book Antiqua" w:eastAsia="宋体" w:hAnsi="Book Antiqua"/>
                <w:i/>
                <w:iCs/>
              </w:rPr>
              <w:t>et al</w:t>
            </w:r>
            <w:r w:rsidRPr="00B8551C">
              <w:rPr>
                <w:rFonts w:ascii="Book Antiqua" w:eastAsia="宋体" w:hAnsi="Book Antiqua"/>
                <w:vertAlign w:val="superscript"/>
              </w:rPr>
              <w:t>[</w:t>
            </w:r>
            <w:r>
              <w:rPr>
                <w:rFonts w:ascii="Book Antiqua" w:eastAsia="宋体" w:hAnsi="Book Antiqua"/>
                <w:vertAlign w:val="superscript"/>
              </w:rPr>
              <w:t>23</w:t>
            </w:r>
            <w:r w:rsidRPr="00B8551C">
              <w:rPr>
                <w:rFonts w:ascii="Book Antiqua" w:eastAsia="宋体" w:hAnsi="Book Antiqua"/>
                <w:vertAlign w:val="superscript"/>
              </w:rPr>
              <w:t>]</w:t>
            </w:r>
            <w:r w:rsidRPr="00B8551C">
              <w:rPr>
                <w:rFonts w:ascii="Book Antiqua" w:eastAsia="宋体" w:hAnsi="Book Antiqua"/>
              </w:rPr>
              <w:t>, 2010</w:t>
            </w:r>
          </w:p>
        </w:tc>
        <w:tc>
          <w:tcPr>
            <w:tcW w:w="750" w:type="dxa"/>
            <w:tcBorders>
              <w:top w:val="nil"/>
              <w:left w:val="nil"/>
              <w:bottom w:val="nil"/>
              <w:right w:val="nil"/>
            </w:tcBorders>
            <w:hideMark/>
          </w:tcPr>
          <w:p w14:paraId="74C35681"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20</w:t>
            </w:r>
          </w:p>
        </w:tc>
        <w:tc>
          <w:tcPr>
            <w:tcW w:w="1043" w:type="dxa"/>
            <w:tcBorders>
              <w:top w:val="nil"/>
              <w:left w:val="nil"/>
              <w:bottom w:val="nil"/>
              <w:right w:val="nil"/>
            </w:tcBorders>
            <w:hideMark/>
          </w:tcPr>
          <w:p w14:paraId="04DA7F5D"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Female</w:t>
            </w:r>
          </w:p>
        </w:tc>
        <w:tc>
          <w:tcPr>
            <w:tcW w:w="1293" w:type="dxa"/>
            <w:tcBorders>
              <w:top w:val="nil"/>
              <w:left w:val="nil"/>
              <w:bottom w:val="nil"/>
              <w:right w:val="nil"/>
            </w:tcBorders>
            <w:hideMark/>
          </w:tcPr>
          <w:p w14:paraId="4D54C6DC"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Normal</w:t>
            </w:r>
          </w:p>
        </w:tc>
        <w:tc>
          <w:tcPr>
            <w:tcW w:w="2081" w:type="dxa"/>
            <w:tcBorders>
              <w:top w:val="nil"/>
              <w:left w:val="nil"/>
              <w:bottom w:val="nil"/>
              <w:right w:val="nil"/>
            </w:tcBorders>
            <w:hideMark/>
          </w:tcPr>
          <w:p w14:paraId="485DC8FA"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 xml:space="preserve">SH </w:t>
            </w:r>
          </w:p>
        </w:tc>
        <w:tc>
          <w:tcPr>
            <w:tcW w:w="3700" w:type="dxa"/>
            <w:tcBorders>
              <w:top w:val="nil"/>
              <w:left w:val="nil"/>
              <w:bottom w:val="nil"/>
              <w:right w:val="nil"/>
            </w:tcBorders>
            <w:hideMark/>
          </w:tcPr>
          <w:p w14:paraId="50F3FD9B" w14:textId="187391E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Base of the tongue</w:t>
            </w:r>
            <w:r>
              <w:rPr>
                <w:rFonts w:ascii="Book Antiqua" w:eastAsia="宋体" w:hAnsi="Book Antiqua"/>
              </w:rPr>
              <w:t>,</w:t>
            </w:r>
            <w:r w:rsidRPr="00B8551C">
              <w:rPr>
                <w:rFonts w:ascii="Book Antiqua" w:eastAsia="宋体" w:hAnsi="Book Antiqua"/>
              </w:rPr>
              <w:t xml:space="preserve"> the suprahyoid </w:t>
            </w:r>
            <w:r>
              <w:rPr>
                <w:rFonts w:ascii="Book Antiqua" w:eastAsia="宋体" w:hAnsi="Book Antiqua"/>
              </w:rPr>
              <w:t>and</w:t>
            </w:r>
            <w:r w:rsidRPr="00B8551C">
              <w:rPr>
                <w:rFonts w:ascii="Book Antiqua" w:eastAsia="宋体" w:hAnsi="Book Antiqua"/>
              </w:rPr>
              <w:t xml:space="preserve"> the </w:t>
            </w:r>
            <w:proofErr w:type="spellStart"/>
            <w:r w:rsidRPr="00B8551C">
              <w:rPr>
                <w:rFonts w:ascii="Book Antiqua" w:eastAsia="宋体" w:hAnsi="Book Antiqua"/>
              </w:rPr>
              <w:t>subhyoid</w:t>
            </w:r>
            <w:proofErr w:type="spellEnd"/>
          </w:p>
        </w:tc>
        <w:tc>
          <w:tcPr>
            <w:tcW w:w="2608" w:type="dxa"/>
            <w:tcBorders>
              <w:top w:val="nil"/>
              <w:left w:val="nil"/>
              <w:bottom w:val="nil"/>
              <w:right w:val="nil"/>
            </w:tcBorders>
            <w:hideMark/>
          </w:tcPr>
          <w:p w14:paraId="3B54F488"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TFT, 131I WBS, CT</w:t>
            </w:r>
          </w:p>
        </w:tc>
      </w:tr>
      <w:tr w:rsidR="00B8551C" w:rsidRPr="00B8551C" w14:paraId="3451A58F" w14:textId="77777777" w:rsidTr="00D36232">
        <w:tc>
          <w:tcPr>
            <w:tcW w:w="1701" w:type="dxa"/>
            <w:tcBorders>
              <w:top w:val="nil"/>
              <w:left w:val="nil"/>
              <w:bottom w:val="nil"/>
              <w:right w:val="nil"/>
            </w:tcBorders>
            <w:hideMark/>
          </w:tcPr>
          <w:p w14:paraId="3E2CCC49" w14:textId="49BC133E"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lastRenderedPageBreak/>
              <w:t>Kim</w:t>
            </w:r>
            <w:r>
              <w:rPr>
                <w:rFonts w:ascii="Book Antiqua" w:eastAsia="宋体" w:hAnsi="Book Antiqua"/>
              </w:rPr>
              <w:t xml:space="preserve"> </w:t>
            </w:r>
            <w:r w:rsidRPr="00B8551C">
              <w:rPr>
                <w:rFonts w:ascii="Book Antiqua" w:eastAsia="宋体" w:hAnsi="Book Antiqua"/>
                <w:i/>
                <w:iCs/>
              </w:rPr>
              <w:t>et al</w:t>
            </w:r>
            <w:r w:rsidRPr="00B8551C">
              <w:rPr>
                <w:rFonts w:ascii="Book Antiqua" w:eastAsia="宋体" w:hAnsi="Book Antiqua"/>
                <w:vertAlign w:val="superscript"/>
              </w:rPr>
              <w:t>[</w:t>
            </w:r>
            <w:r>
              <w:rPr>
                <w:rFonts w:ascii="Book Antiqua" w:eastAsia="宋体" w:hAnsi="Book Antiqua"/>
                <w:vertAlign w:val="superscript"/>
              </w:rPr>
              <w:t>16</w:t>
            </w:r>
            <w:r w:rsidRPr="00B8551C">
              <w:rPr>
                <w:rFonts w:ascii="Book Antiqua" w:eastAsia="宋体" w:hAnsi="Book Antiqua"/>
                <w:vertAlign w:val="superscript"/>
              </w:rPr>
              <w:t>]</w:t>
            </w:r>
            <w:r w:rsidRPr="00B8551C">
              <w:rPr>
                <w:rFonts w:ascii="Book Antiqua" w:eastAsia="宋体" w:hAnsi="Book Antiqua"/>
              </w:rPr>
              <w:t>, 2015</w:t>
            </w:r>
          </w:p>
        </w:tc>
        <w:tc>
          <w:tcPr>
            <w:tcW w:w="750" w:type="dxa"/>
            <w:tcBorders>
              <w:top w:val="nil"/>
              <w:left w:val="nil"/>
              <w:bottom w:val="nil"/>
              <w:right w:val="nil"/>
            </w:tcBorders>
            <w:hideMark/>
          </w:tcPr>
          <w:p w14:paraId="57A5D606"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35</w:t>
            </w:r>
          </w:p>
        </w:tc>
        <w:tc>
          <w:tcPr>
            <w:tcW w:w="1043" w:type="dxa"/>
            <w:tcBorders>
              <w:top w:val="nil"/>
              <w:left w:val="nil"/>
              <w:bottom w:val="nil"/>
              <w:right w:val="nil"/>
            </w:tcBorders>
            <w:hideMark/>
          </w:tcPr>
          <w:p w14:paraId="1010854A"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Female</w:t>
            </w:r>
          </w:p>
        </w:tc>
        <w:tc>
          <w:tcPr>
            <w:tcW w:w="1293" w:type="dxa"/>
            <w:tcBorders>
              <w:top w:val="nil"/>
              <w:left w:val="nil"/>
              <w:bottom w:val="nil"/>
              <w:right w:val="nil"/>
            </w:tcBorders>
            <w:hideMark/>
          </w:tcPr>
          <w:p w14:paraId="64D62AF1"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Normal</w:t>
            </w:r>
          </w:p>
        </w:tc>
        <w:tc>
          <w:tcPr>
            <w:tcW w:w="2081" w:type="dxa"/>
            <w:tcBorders>
              <w:top w:val="nil"/>
              <w:left w:val="nil"/>
              <w:bottom w:val="nil"/>
              <w:right w:val="nil"/>
            </w:tcBorders>
            <w:hideMark/>
          </w:tcPr>
          <w:p w14:paraId="073A4F33"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 xml:space="preserve">Hyperthyroidism </w:t>
            </w:r>
          </w:p>
        </w:tc>
        <w:tc>
          <w:tcPr>
            <w:tcW w:w="3700" w:type="dxa"/>
            <w:tcBorders>
              <w:top w:val="nil"/>
              <w:left w:val="nil"/>
              <w:bottom w:val="nil"/>
              <w:right w:val="nil"/>
            </w:tcBorders>
            <w:hideMark/>
          </w:tcPr>
          <w:p w14:paraId="62FCFD5D" w14:textId="30186970"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 xml:space="preserve">Right chest wall </w:t>
            </w:r>
            <w:r>
              <w:rPr>
                <w:rFonts w:ascii="Book Antiqua" w:eastAsia="宋体" w:hAnsi="Book Antiqua"/>
              </w:rPr>
              <w:t>and</w:t>
            </w:r>
            <w:r w:rsidRPr="00B8551C">
              <w:rPr>
                <w:rFonts w:ascii="Book Antiqua" w:eastAsia="宋体" w:hAnsi="Book Antiqua"/>
              </w:rPr>
              <w:t xml:space="preserve"> axilla, the left chest wall</w:t>
            </w:r>
          </w:p>
        </w:tc>
        <w:tc>
          <w:tcPr>
            <w:tcW w:w="2608" w:type="dxa"/>
            <w:tcBorders>
              <w:top w:val="nil"/>
              <w:left w:val="nil"/>
              <w:bottom w:val="nil"/>
              <w:right w:val="nil"/>
            </w:tcBorders>
            <w:hideMark/>
          </w:tcPr>
          <w:p w14:paraId="1E90CE93"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131I WBS, SPECT/CT</w:t>
            </w:r>
          </w:p>
        </w:tc>
      </w:tr>
      <w:tr w:rsidR="00B8551C" w:rsidRPr="00B8551C" w14:paraId="6BC01244" w14:textId="77777777" w:rsidTr="00D36232">
        <w:tc>
          <w:tcPr>
            <w:tcW w:w="1701" w:type="dxa"/>
            <w:tcBorders>
              <w:top w:val="nil"/>
              <w:left w:val="nil"/>
              <w:bottom w:val="nil"/>
              <w:right w:val="nil"/>
            </w:tcBorders>
            <w:hideMark/>
          </w:tcPr>
          <w:p w14:paraId="3B4935B7" w14:textId="42D46D90" w:rsidR="00B8551C" w:rsidRPr="00B8551C" w:rsidRDefault="00B8551C" w:rsidP="00D36232">
            <w:pPr>
              <w:spacing w:line="360" w:lineRule="auto"/>
              <w:jc w:val="both"/>
              <w:rPr>
                <w:rFonts w:ascii="Book Antiqua" w:eastAsia="宋体" w:hAnsi="Book Antiqua"/>
              </w:rPr>
            </w:pPr>
            <w:proofErr w:type="spellStart"/>
            <w:r w:rsidRPr="00B8551C">
              <w:rPr>
                <w:rFonts w:ascii="Book Antiqua" w:eastAsia="宋体" w:hAnsi="Book Antiqua"/>
              </w:rPr>
              <w:t>Konde</w:t>
            </w:r>
            <w:proofErr w:type="spellEnd"/>
            <w:r>
              <w:rPr>
                <w:rFonts w:ascii="Book Antiqua" w:eastAsia="宋体" w:hAnsi="Book Antiqua"/>
              </w:rPr>
              <w:t xml:space="preserve"> </w:t>
            </w:r>
            <w:r w:rsidRPr="00B8551C">
              <w:rPr>
                <w:rFonts w:ascii="Book Antiqua" w:eastAsia="宋体" w:hAnsi="Book Antiqua"/>
                <w:i/>
                <w:iCs/>
              </w:rPr>
              <w:t>et al</w:t>
            </w:r>
            <w:r w:rsidRPr="00B8551C">
              <w:rPr>
                <w:rFonts w:ascii="Book Antiqua" w:eastAsia="宋体" w:hAnsi="Book Antiqua"/>
                <w:vertAlign w:val="superscript"/>
              </w:rPr>
              <w:t>[</w:t>
            </w:r>
            <w:r>
              <w:rPr>
                <w:rFonts w:ascii="Book Antiqua" w:eastAsia="宋体" w:hAnsi="Book Antiqua"/>
                <w:vertAlign w:val="superscript"/>
              </w:rPr>
              <w:t>17</w:t>
            </w:r>
            <w:r w:rsidRPr="00B8551C">
              <w:rPr>
                <w:rFonts w:ascii="Book Antiqua" w:eastAsia="宋体" w:hAnsi="Book Antiqua"/>
                <w:vertAlign w:val="superscript"/>
              </w:rPr>
              <w:t>]</w:t>
            </w:r>
            <w:r w:rsidRPr="00B8551C">
              <w:rPr>
                <w:rFonts w:ascii="Book Antiqua" w:eastAsia="宋体" w:hAnsi="Book Antiqua"/>
              </w:rPr>
              <w:t>, 2012</w:t>
            </w:r>
          </w:p>
        </w:tc>
        <w:tc>
          <w:tcPr>
            <w:tcW w:w="750" w:type="dxa"/>
            <w:tcBorders>
              <w:top w:val="nil"/>
              <w:left w:val="nil"/>
              <w:bottom w:val="nil"/>
              <w:right w:val="nil"/>
            </w:tcBorders>
            <w:hideMark/>
          </w:tcPr>
          <w:p w14:paraId="029E945C"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16</w:t>
            </w:r>
          </w:p>
        </w:tc>
        <w:tc>
          <w:tcPr>
            <w:tcW w:w="1043" w:type="dxa"/>
            <w:tcBorders>
              <w:top w:val="nil"/>
              <w:left w:val="nil"/>
              <w:bottom w:val="nil"/>
              <w:right w:val="nil"/>
            </w:tcBorders>
            <w:hideMark/>
          </w:tcPr>
          <w:p w14:paraId="18AE4FF6"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Female</w:t>
            </w:r>
          </w:p>
        </w:tc>
        <w:tc>
          <w:tcPr>
            <w:tcW w:w="1293" w:type="dxa"/>
            <w:tcBorders>
              <w:top w:val="nil"/>
              <w:left w:val="nil"/>
              <w:bottom w:val="nil"/>
              <w:right w:val="nil"/>
            </w:tcBorders>
            <w:hideMark/>
          </w:tcPr>
          <w:p w14:paraId="723E4F3B"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Not normal</w:t>
            </w:r>
          </w:p>
        </w:tc>
        <w:tc>
          <w:tcPr>
            <w:tcW w:w="2081" w:type="dxa"/>
            <w:tcBorders>
              <w:top w:val="nil"/>
              <w:left w:val="nil"/>
              <w:bottom w:val="nil"/>
              <w:right w:val="nil"/>
            </w:tcBorders>
            <w:hideMark/>
          </w:tcPr>
          <w:p w14:paraId="5B728A7C"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Normal</w:t>
            </w:r>
          </w:p>
        </w:tc>
        <w:tc>
          <w:tcPr>
            <w:tcW w:w="3700" w:type="dxa"/>
            <w:tcBorders>
              <w:top w:val="nil"/>
              <w:left w:val="nil"/>
              <w:bottom w:val="nil"/>
              <w:right w:val="nil"/>
            </w:tcBorders>
            <w:hideMark/>
          </w:tcPr>
          <w:p w14:paraId="5437A138" w14:textId="723EA5F1"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 xml:space="preserve">Lingual foramen cecum level, sublingual (between the geniohyoid </w:t>
            </w:r>
            <w:r>
              <w:rPr>
                <w:rFonts w:ascii="Book Antiqua" w:eastAsia="宋体" w:hAnsi="Book Antiqua"/>
              </w:rPr>
              <w:t>and</w:t>
            </w:r>
            <w:r w:rsidRPr="00B8551C">
              <w:rPr>
                <w:rFonts w:ascii="Book Antiqua" w:eastAsia="宋体" w:hAnsi="Book Antiqua"/>
              </w:rPr>
              <w:t xml:space="preserve"> mylohyoid muscles), below the hyoid bone level</w:t>
            </w:r>
          </w:p>
        </w:tc>
        <w:tc>
          <w:tcPr>
            <w:tcW w:w="2608" w:type="dxa"/>
            <w:tcBorders>
              <w:top w:val="nil"/>
              <w:left w:val="nil"/>
              <w:bottom w:val="nil"/>
              <w:right w:val="nil"/>
            </w:tcBorders>
            <w:hideMark/>
          </w:tcPr>
          <w:p w14:paraId="7530C9F1"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CT, US, TFT, Tc-99m TcO4 scan</w:t>
            </w:r>
          </w:p>
        </w:tc>
      </w:tr>
      <w:tr w:rsidR="00B8551C" w:rsidRPr="00B8551C" w14:paraId="199B695C" w14:textId="77777777" w:rsidTr="00D36232">
        <w:tc>
          <w:tcPr>
            <w:tcW w:w="1701" w:type="dxa"/>
            <w:tcBorders>
              <w:top w:val="nil"/>
              <w:left w:val="nil"/>
              <w:bottom w:val="nil"/>
              <w:right w:val="nil"/>
            </w:tcBorders>
            <w:hideMark/>
          </w:tcPr>
          <w:p w14:paraId="4289B450" w14:textId="1718E35F" w:rsidR="00B8551C" w:rsidRPr="00B8551C" w:rsidRDefault="00B8551C" w:rsidP="00D36232">
            <w:pPr>
              <w:spacing w:line="360" w:lineRule="auto"/>
              <w:jc w:val="both"/>
              <w:rPr>
                <w:rFonts w:ascii="Book Antiqua" w:eastAsia="宋体" w:hAnsi="Book Antiqua"/>
              </w:rPr>
            </w:pPr>
            <w:proofErr w:type="spellStart"/>
            <w:r w:rsidRPr="00B8551C">
              <w:rPr>
                <w:rFonts w:ascii="Book Antiqua" w:eastAsia="宋体" w:hAnsi="Book Antiqua"/>
              </w:rPr>
              <w:t>Kuramoto</w:t>
            </w:r>
            <w:proofErr w:type="spellEnd"/>
            <w:r>
              <w:rPr>
                <w:rFonts w:ascii="Book Antiqua" w:eastAsia="宋体" w:hAnsi="Book Antiqua"/>
              </w:rPr>
              <w:t xml:space="preserve"> </w:t>
            </w:r>
            <w:r w:rsidRPr="00B8551C">
              <w:rPr>
                <w:rFonts w:ascii="Book Antiqua" w:eastAsia="宋体" w:hAnsi="Book Antiqua"/>
                <w:i/>
                <w:iCs/>
              </w:rPr>
              <w:t>et al</w:t>
            </w:r>
            <w:r w:rsidRPr="00B8551C">
              <w:rPr>
                <w:rFonts w:ascii="Book Antiqua" w:eastAsia="宋体" w:hAnsi="Book Antiqua"/>
                <w:vertAlign w:val="superscript"/>
              </w:rPr>
              <w:t>[</w:t>
            </w:r>
            <w:r>
              <w:rPr>
                <w:rFonts w:ascii="Book Antiqua" w:eastAsia="宋体" w:hAnsi="Book Antiqua"/>
                <w:vertAlign w:val="superscript"/>
              </w:rPr>
              <w:t>19</w:t>
            </w:r>
            <w:r w:rsidRPr="00B8551C">
              <w:rPr>
                <w:rFonts w:ascii="Book Antiqua" w:eastAsia="宋体" w:hAnsi="Book Antiqua"/>
                <w:vertAlign w:val="superscript"/>
              </w:rPr>
              <w:t>]</w:t>
            </w:r>
            <w:r w:rsidRPr="00B8551C">
              <w:rPr>
                <w:rFonts w:ascii="Book Antiqua" w:eastAsia="宋体" w:hAnsi="Book Antiqua"/>
              </w:rPr>
              <w:t>, 2013</w:t>
            </w:r>
          </w:p>
        </w:tc>
        <w:tc>
          <w:tcPr>
            <w:tcW w:w="750" w:type="dxa"/>
            <w:tcBorders>
              <w:top w:val="nil"/>
              <w:left w:val="nil"/>
              <w:bottom w:val="nil"/>
              <w:right w:val="nil"/>
            </w:tcBorders>
            <w:hideMark/>
          </w:tcPr>
          <w:p w14:paraId="37D73369"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10</w:t>
            </w:r>
          </w:p>
        </w:tc>
        <w:tc>
          <w:tcPr>
            <w:tcW w:w="1043" w:type="dxa"/>
            <w:tcBorders>
              <w:top w:val="nil"/>
              <w:left w:val="nil"/>
              <w:bottom w:val="nil"/>
              <w:right w:val="nil"/>
            </w:tcBorders>
            <w:hideMark/>
          </w:tcPr>
          <w:p w14:paraId="55DC0E85"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Female</w:t>
            </w:r>
          </w:p>
        </w:tc>
        <w:tc>
          <w:tcPr>
            <w:tcW w:w="1293" w:type="dxa"/>
            <w:tcBorders>
              <w:top w:val="nil"/>
              <w:left w:val="nil"/>
              <w:bottom w:val="nil"/>
              <w:right w:val="nil"/>
            </w:tcBorders>
            <w:hideMark/>
          </w:tcPr>
          <w:p w14:paraId="7625FA2D"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NA</w:t>
            </w:r>
          </w:p>
        </w:tc>
        <w:tc>
          <w:tcPr>
            <w:tcW w:w="2081" w:type="dxa"/>
            <w:tcBorders>
              <w:top w:val="nil"/>
              <w:left w:val="nil"/>
              <w:bottom w:val="nil"/>
              <w:right w:val="nil"/>
            </w:tcBorders>
            <w:hideMark/>
          </w:tcPr>
          <w:p w14:paraId="29FB85D6"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NA</w:t>
            </w:r>
          </w:p>
        </w:tc>
        <w:tc>
          <w:tcPr>
            <w:tcW w:w="3700" w:type="dxa"/>
            <w:tcBorders>
              <w:top w:val="nil"/>
              <w:left w:val="nil"/>
              <w:bottom w:val="nil"/>
              <w:right w:val="nil"/>
            </w:tcBorders>
            <w:hideMark/>
          </w:tcPr>
          <w:p w14:paraId="314A3564" w14:textId="302D50D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 xml:space="preserve">Near the base of </w:t>
            </w:r>
            <w:r w:rsidR="006F4192">
              <w:rPr>
                <w:rFonts w:ascii="Book Antiqua" w:eastAsia="宋体" w:hAnsi="Book Antiqua"/>
              </w:rPr>
              <w:t xml:space="preserve">the </w:t>
            </w:r>
            <w:r w:rsidRPr="00B8551C">
              <w:rPr>
                <w:rFonts w:ascii="Book Antiqua" w:eastAsia="宋体" w:hAnsi="Book Antiqua"/>
              </w:rPr>
              <w:t xml:space="preserve">tongue, </w:t>
            </w:r>
            <w:proofErr w:type="spellStart"/>
            <w:r w:rsidRPr="00B8551C">
              <w:rPr>
                <w:rFonts w:ascii="Book Antiqua" w:eastAsia="宋体" w:hAnsi="Book Antiqua"/>
              </w:rPr>
              <w:t>prehyoid</w:t>
            </w:r>
            <w:proofErr w:type="spellEnd"/>
            <w:r>
              <w:rPr>
                <w:rFonts w:ascii="Book Antiqua" w:eastAsia="宋体" w:hAnsi="Book Antiqua"/>
              </w:rPr>
              <w:t xml:space="preserve"> and</w:t>
            </w:r>
            <w:r w:rsidRPr="00B8551C">
              <w:rPr>
                <w:rFonts w:ascii="Book Antiqua" w:eastAsia="宋体" w:hAnsi="Book Antiqua"/>
              </w:rPr>
              <w:t xml:space="preserve"> </w:t>
            </w:r>
            <w:proofErr w:type="spellStart"/>
            <w:r w:rsidRPr="00B8551C">
              <w:rPr>
                <w:rFonts w:ascii="Book Antiqua" w:eastAsia="宋体" w:hAnsi="Book Antiqua"/>
              </w:rPr>
              <w:t>pretracheal</w:t>
            </w:r>
            <w:proofErr w:type="spellEnd"/>
            <w:r w:rsidRPr="00B8551C">
              <w:rPr>
                <w:rFonts w:ascii="Book Antiqua" w:eastAsia="宋体" w:hAnsi="Book Antiqua"/>
              </w:rPr>
              <w:t xml:space="preserve"> region</w:t>
            </w:r>
          </w:p>
        </w:tc>
        <w:tc>
          <w:tcPr>
            <w:tcW w:w="2608" w:type="dxa"/>
            <w:tcBorders>
              <w:top w:val="nil"/>
              <w:left w:val="nil"/>
              <w:bottom w:val="nil"/>
              <w:right w:val="nil"/>
            </w:tcBorders>
            <w:hideMark/>
          </w:tcPr>
          <w:p w14:paraId="06EEFE38"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NA</w:t>
            </w:r>
          </w:p>
        </w:tc>
      </w:tr>
      <w:tr w:rsidR="00B8551C" w:rsidRPr="00B8551C" w14:paraId="1C347545" w14:textId="77777777" w:rsidTr="00D36232">
        <w:tc>
          <w:tcPr>
            <w:tcW w:w="1701" w:type="dxa"/>
            <w:tcBorders>
              <w:top w:val="nil"/>
              <w:left w:val="nil"/>
              <w:bottom w:val="nil"/>
              <w:right w:val="nil"/>
            </w:tcBorders>
            <w:hideMark/>
          </w:tcPr>
          <w:p w14:paraId="7A25BF0B" w14:textId="714E5BB1" w:rsidR="00B8551C" w:rsidRPr="00B8551C" w:rsidRDefault="00B8551C" w:rsidP="00D36232">
            <w:pPr>
              <w:spacing w:line="360" w:lineRule="auto"/>
              <w:jc w:val="both"/>
              <w:rPr>
                <w:rFonts w:ascii="Book Antiqua" w:eastAsia="宋体" w:hAnsi="Book Antiqua"/>
              </w:rPr>
            </w:pPr>
            <w:proofErr w:type="spellStart"/>
            <w:r w:rsidRPr="00B8551C">
              <w:rPr>
                <w:rFonts w:ascii="Book Antiqua" w:eastAsia="宋体" w:hAnsi="Book Antiqua"/>
              </w:rPr>
              <w:t>Nilegaonkar</w:t>
            </w:r>
            <w:proofErr w:type="spellEnd"/>
            <w:r>
              <w:rPr>
                <w:rFonts w:ascii="Book Antiqua" w:eastAsia="宋体" w:hAnsi="Book Antiqua"/>
              </w:rPr>
              <w:t xml:space="preserve"> </w:t>
            </w:r>
            <w:r w:rsidRPr="00B8551C">
              <w:rPr>
                <w:rFonts w:ascii="Book Antiqua" w:eastAsia="宋体" w:hAnsi="Book Antiqua"/>
                <w:i/>
                <w:iCs/>
              </w:rPr>
              <w:t>et al</w:t>
            </w:r>
            <w:r w:rsidRPr="00B8551C">
              <w:rPr>
                <w:rFonts w:ascii="Book Antiqua" w:eastAsia="宋体" w:hAnsi="Book Antiqua"/>
                <w:vertAlign w:val="superscript"/>
              </w:rPr>
              <w:t>[</w:t>
            </w:r>
            <w:r>
              <w:rPr>
                <w:rFonts w:ascii="Book Antiqua" w:eastAsia="宋体" w:hAnsi="Book Antiqua"/>
                <w:vertAlign w:val="superscript"/>
              </w:rPr>
              <w:t>21</w:t>
            </w:r>
            <w:r w:rsidRPr="00B8551C">
              <w:rPr>
                <w:rFonts w:ascii="Book Antiqua" w:eastAsia="宋体" w:hAnsi="Book Antiqua"/>
                <w:vertAlign w:val="superscript"/>
              </w:rPr>
              <w:t>]</w:t>
            </w:r>
            <w:r w:rsidRPr="00B8551C">
              <w:rPr>
                <w:rFonts w:ascii="Book Antiqua" w:eastAsia="宋体" w:hAnsi="Book Antiqua"/>
              </w:rPr>
              <w:t>, 2011</w:t>
            </w:r>
          </w:p>
        </w:tc>
        <w:tc>
          <w:tcPr>
            <w:tcW w:w="750" w:type="dxa"/>
            <w:tcBorders>
              <w:top w:val="nil"/>
              <w:left w:val="nil"/>
              <w:bottom w:val="nil"/>
              <w:right w:val="nil"/>
            </w:tcBorders>
            <w:hideMark/>
          </w:tcPr>
          <w:p w14:paraId="151EF3EC"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16</w:t>
            </w:r>
          </w:p>
        </w:tc>
        <w:tc>
          <w:tcPr>
            <w:tcW w:w="1043" w:type="dxa"/>
            <w:tcBorders>
              <w:top w:val="nil"/>
              <w:left w:val="nil"/>
              <w:bottom w:val="nil"/>
              <w:right w:val="nil"/>
            </w:tcBorders>
            <w:hideMark/>
          </w:tcPr>
          <w:p w14:paraId="5F806000"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Female</w:t>
            </w:r>
          </w:p>
        </w:tc>
        <w:tc>
          <w:tcPr>
            <w:tcW w:w="1293" w:type="dxa"/>
            <w:tcBorders>
              <w:top w:val="nil"/>
              <w:left w:val="nil"/>
              <w:bottom w:val="nil"/>
              <w:right w:val="nil"/>
            </w:tcBorders>
            <w:hideMark/>
          </w:tcPr>
          <w:p w14:paraId="5AEFD3D6"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NA</w:t>
            </w:r>
          </w:p>
        </w:tc>
        <w:tc>
          <w:tcPr>
            <w:tcW w:w="2081" w:type="dxa"/>
            <w:tcBorders>
              <w:top w:val="nil"/>
              <w:left w:val="nil"/>
              <w:bottom w:val="nil"/>
              <w:right w:val="nil"/>
            </w:tcBorders>
            <w:hideMark/>
          </w:tcPr>
          <w:p w14:paraId="3D9EB1E7"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 xml:space="preserve">Hypothyroidism </w:t>
            </w:r>
          </w:p>
        </w:tc>
        <w:tc>
          <w:tcPr>
            <w:tcW w:w="3700" w:type="dxa"/>
            <w:tcBorders>
              <w:top w:val="nil"/>
              <w:left w:val="nil"/>
              <w:bottom w:val="nil"/>
              <w:right w:val="nil"/>
            </w:tcBorders>
            <w:hideMark/>
          </w:tcPr>
          <w:p w14:paraId="0C1BB9BF" w14:textId="558312A8"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 xml:space="preserve">Base of tongue, the level of </w:t>
            </w:r>
            <w:r w:rsidR="006F4192">
              <w:rPr>
                <w:rFonts w:ascii="Book Antiqua" w:eastAsia="宋体" w:hAnsi="Book Antiqua"/>
              </w:rPr>
              <w:t xml:space="preserve">the </w:t>
            </w:r>
            <w:r w:rsidRPr="00B8551C">
              <w:rPr>
                <w:rFonts w:ascii="Book Antiqua" w:eastAsia="宋体" w:hAnsi="Book Antiqua"/>
              </w:rPr>
              <w:t xml:space="preserve">hyoid </w:t>
            </w:r>
            <w:r w:rsidR="00F55556">
              <w:rPr>
                <w:rFonts w:ascii="Book Antiqua" w:eastAsia="宋体" w:hAnsi="Book Antiqua"/>
              </w:rPr>
              <w:t>and</w:t>
            </w:r>
            <w:r w:rsidRPr="00B8551C">
              <w:rPr>
                <w:rFonts w:ascii="Book Antiqua" w:eastAsia="宋体" w:hAnsi="Book Antiqua"/>
              </w:rPr>
              <w:t xml:space="preserve"> suprahyoid location </w:t>
            </w:r>
          </w:p>
        </w:tc>
        <w:tc>
          <w:tcPr>
            <w:tcW w:w="2608" w:type="dxa"/>
            <w:tcBorders>
              <w:top w:val="nil"/>
              <w:left w:val="nil"/>
              <w:bottom w:val="nil"/>
              <w:right w:val="nil"/>
            </w:tcBorders>
            <w:hideMark/>
          </w:tcPr>
          <w:p w14:paraId="1EB18B29"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US, CT, Tc-99m TcO4 scan, FNAC, TFT</w:t>
            </w:r>
          </w:p>
        </w:tc>
      </w:tr>
      <w:tr w:rsidR="00B8551C" w:rsidRPr="00B8551C" w14:paraId="2E7F0881" w14:textId="77777777" w:rsidTr="00D36232">
        <w:tc>
          <w:tcPr>
            <w:tcW w:w="1701" w:type="dxa"/>
            <w:tcBorders>
              <w:top w:val="nil"/>
              <w:left w:val="nil"/>
              <w:bottom w:val="nil"/>
              <w:right w:val="nil"/>
            </w:tcBorders>
            <w:hideMark/>
          </w:tcPr>
          <w:p w14:paraId="23839596" w14:textId="13570D41" w:rsidR="00B8551C" w:rsidRPr="00B8551C" w:rsidRDefault="00B8551C" w:rsidP="00D36232">
            <w:pPr>
              <w:spacing w:line="360" w:lineRule="auto"/>
              <w:jc w:val="both"/>
              <w:rPr>
                <w:rFonts w:ascii="Book Antiqua" w:eastAsia="宋体" w:hAnsi="Book Antiqua"/>
              </w:rPr>
            </w:pPr>
            <w:proofErr w:type="spellStart"/>
            <w:r w:rsidRPr="00B8551C">
              <w:rPr>
                <w:rFonts w:ascii="Book Antiqua" w:eastAsia="宋体" w:hAnsi="Book Antiqua"/>
              </w:rPr>
              <w:t>Passah</w:t>
            </w:r>
            <w:proofErr w:type="spellEnd"/>
            <w:r w:rsidR="00F55556">
              <w:rPr>
                <w:rFonts w:ascii="Book Antiqua" w:eastAsia="宋体" w:hAnsi="Book Antiqua"/>
              </w:rPr>
              <w:t xml:space="preserve"> </w:t>
            </w:r>
            <w:r w:rsidR="00F55556" w:rsidRPr="00B8551C">
              <w:rPr>
                <w:rFonts w:ascii="Book Antiqua" w:eastAsia="宋体" w:hAnsi="Book Antiqua"/>
                <w:i/>
                <w:iCs/>
              </w:rPr>
              <w:t>et al</w:t>
            </w:r>
            <w:r w:rsidR="00F55556" w:rsidRPr="00B8551C">
              <w:rPr>
                <w:rFonts w:ascii="Book Antiqua" w:eastAsia="宋体" w:hAnsi="Book Antiqua"/>
                <w:vertAlign w:val="superscript"/>
              </w:rPr>
              <w:t>[</w:t>
            </w:r>
            <w:r w:rsidR="00F55556">
              <w:rPr>
                <w:rFonts w:ascii="Book Antiqua" w:eastAsia="宋体" w:hAnsi="Book Antiqua"/>
                <w:vertAlign w:val="superscript"/>
              </w:rPr>
              <w:t>4</w:t>
            </w:r>
            <w:r w:rsidR="00F55556" w:rsidRPr="00B8551C">
              <w:rPr>
                <w:rFonts w:ascii="Book Antiqua" w:eastAsia="宋体" w:hAnsi="Book Antiqua"/>
                <w:vertAlign w:val="superscript"/>
              </w:rPr>
              <w:t>]</w:t>
            </w:r>
            <w:r w:rsidRPr="00B8551C">
              <w:rPr>
                <w:rFonts w:ascii="Book Antiqua" w:eastAsia="宋体" w:hAnsi="Book Antiqua"/>
              </w:rPr>
              <w:t>, 2018</w:t>
            </w:r>
          </w:p>
        </w:tc>
        <w:tc>
          <w:tcPr>
            <w:tcW w:w="750" w:type="dxa"/>
            <w:tcBorders>
              <w:top w:val="nil"/>
              <w:left w:val="nil"/>
              <w:bottom w:val="nil"/>
              <w:right w:val="nil"/>
            </w:tcBorders>
            <w:hideMark/>
          </w:tcPr>
          <w:p w14:paraId="0A0E53D8"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5</w:t>
            </w:r>
          </w:p>
        </w:tc>
        <w:tc>
          <w:tcPr>
            <w:tcW w:w="1043" w:type="dxa"/>
            <w:tcBorders>
              <w:top w:val="nil"/>
              <w:left w:val="nil"/>
              <w:bottom w:val="nil"/>
              <w:right w:val="nil"/>
            </w:tcBorders>
            <w:hideMark/>
          </w:tcPr>
          <w:p w14:paraId="62B3295C"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Female</w:t>
            </w:r>
          </w:p>
        </w:tc>
        <w:tc>
          <w:tcPr>
            <w:tcW w:w="1293" w:type="dxa"/>
            <w:tcBorders>
              <w:top w:val="nil"/>
              <w:left w:val="nil"/>
              <w:bottom w:val="nil"/>
              <w:right w:val="nil"/>
            </w:tcBorders>
            <w:hideMark/>
          </w:tcPr>
          <w:p w14:paraId="0E46887D"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Not normal</w:t>
            </w:r>
          </w:p>
        </w:tc>
        <w:tc>
          <w:tcPr>
            <w:tcW w:w="2081" w:type="dxa"/>
            <w:tcBorders>
              <w:top w:val="nil"/>
              <w:left w:val="nil"/>
              <w:bottom w:val="nil"/>
              <w:right w:val="nil"/>
            </w:tcBorders>
            <w:hideMark/>
          </w:tcPr>
          <w:p w14:paraId="42EEE3A0"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 xml:space="preserve">SH </w:t>
            </w:r>
          </w:p>
        </w:tc>
        <w:tc>
          <w:tcPr>
            <w:tcW w:w="3700" w:type="dxa"/>
            <w:tcBorders>
              <w:top w:val="nil"/>
              <w:left w:val="nil"/>
              <w:bottom w:val="nil"/>
              <w:right w:val="nil"/>
            </w:tcBorders>
            <w:hideMark/>
          </w:tcPr>
          <w:p w14:paraId="619F3E26" w14:textId="0DA42D50"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 xml:space="preserve">Base of the tongue, </w:t>
            </w:r>
            <w:proofErr w:type="spellStart"/>
            <w:r w:rsidRPr="00B8551C">
              <w:rPr>
                <w:rFonts w:ascii="Book Antiqua" w:eastAsia="宋体" w:hAnsi="Book Antiqua"/>
              </w:rPr>
              <w:t>prehyoid</w:t>
            </w:r>
            <w:proofErr w:type="spellEnd"/>
            <w:r w:rsidRPr="00B8551C">
              <w:rPr>
                <w:rFonts w:ascii="Book Antiqua" w:eastAsia="宋体" w:hAnsi="Book Antiqua"/>
              </w:rPr>
              <w:t xml:space="preserve"> region, anterior to the thyroid cartilage towards the right side </w:t>
            </w:r>
          </w:p>
        </w:tc>
        <w:tc>
          <w:tcPr>
            <w:tcW w:w="2608" w:type="dxa"/>
            <w:tcBorders>
              <w:top w:val="nil"/>
              <w:left w:val="nil"/>
              <w:bottom w:val="nil"/>
              <w:right w:val="nil"/>
            </w:tcBorders>
            <w:hideMark/>
          </w:tcPr>
          <w:p w14:paraId="35202D85"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TFT, Tc-99m TcO4 scan, SPECT/CT</w:t>
            </w:r>
          </w:p>
        </w:tc>
      </w:tr>
      <w:tr w:rsidR="00B8551C" w:rsidRPr="00B8551C" w14:paraId="0620C257" w14:textId="77777777" w:rsidTr="00D36232">
        <w:tc>
          <w:tcPr>
            <w:tcW w:w="1701" w:type="dxa"/>
            <w:tcBorders>
              <w:top w:val="nil"/>
              <w:left w:val="nil"/>
              <w:bottom w:val="nil"/>
              <w:right w:val="nil"/>
            </w:tcBorders>
            <w:hideMark/>
          </w:tcPr>
          <w:p w14:paraId="5A7617C0" w14:textId="4D3A1646" w:rsidR="00B8551C" w:rsidRPr="00B8551C" w:rsidRDefault="00B8551C" w:rsidP="00D36232">
            <w:pPr>
              <w:spacing w:line="360" w:lineRule="auto"/>
              <w:jc w:val="both"/>
              <w:rPr>
                <w:rFonts w:ascii="Book Antiqua" w:eastAsia="宋体" w:hAnsi="Book Antiqua"/>
              </w:rPr>
            </w:pPr>
            <w:proofErr w:type="spellStart"/>
            <w:r w:rsidRPr="00B8551C">
              <w:rPr>
                <w:rFonts w:ascii="Book Antiqua" w:eastAsia="宋体" w:hAnsi="Book Antiqua"/>
              </w:rPr>
              <w:t>Rahalkar</w:t>
            </w:r>
            <w:proofErr w:type="spellEnd"/>
            <w:r w:rsidR="00F55556">
              <w:rPr>
                <w:rFonts w:ascii="Book Antiqua" w:eastAsia="宋体" w:hAnsi="Book Antiqua"/>
              </w:rPr>
              <w:t xml:space="preserve"> </w:t>
            </w:r>
            <w:r w:rsidR="00F55556" w:rsidRPr="00B8551C">
              <w:rPr>
                <w:rFonts w:ascii="Book Antiqua" w:eastAsia="宋体" w:hAnsi="Book Antiqua"/>
                <w:i/>
                <w:iCs/>
              </w:rPr>
              <w:t>et al</w:t>
            </w:r>
            <w:r w:rsidR="00F55556" w:rsidRPr="00B8551C">
              <w:rPr>
                <w:rFonts w:ascii="Book Antiqua" w:eastAsia="宋体" w:hAnsi="Book Antiqua"/>
                <w:vertAlign w:val="superscript"/>
              </w:rPr>
              <w:t>[</w:t>
            </w:r>
            <w:r w:rsidR="00F55556">
              <w:rPr>
                <w:rFonts w:ascii="Book Antiqua" w:eastAsia="宋体" w:hAnsi="Book Antiqua"/>
                <w:vertAlign w:val="superscript"/>
              </w:rPr>
              <w:t>20</w:t>
            </w:r>
            <w:r w:rsidR="00F55556" w:rsidRPr="00B8551C">
              <w:rPr>
                <w:rFonts w:ascii="Book Antiqua" w:eastAsia="宋体" w:hAnsi="Book Antiqua"/>
                <w:vertAlign w:val="superscript"/>
              </w:rPr>
              <w:t>]</w:t>
            </w:r>
            <w:r w:rsidRPr="00B8551C">
              <w:rPr>
                <w:rFonts w:ascii="Book Antiqua" w:eastAsia="宋体" w:hAnsi="Book Antiqua"/>
              </w:rPr>
              <w:t>, 2014</w:t>
            </w:r>
          </w:p>
        </w:tc>
        <w:tc>
          <w:tcPr>
            <w:tcW w:w="750" w:type="dxa"/>
            <w:tcBorders>
              <w:top w:val="nil"/>
              <w:left w:val="nil"/>
              <w:bottom w:val="nil"/>
              <w:right w:val="nil"/>
            </w:tcBorders>
            <w:hideMark/>
          </w:tcPr>
          <w:p w14:paraId="7F7A0740"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42</w:t>
            </w:r>
          </w:p>
        </w:tc>
        <w:tc>
          <w:tcPr>
            <w:tcW w:w="1043" w:type="dxa"/>
            <w:tcBorders>
              <w:top w:val="nil"/>
              <w:left w:val="nil"/>
              <w:bottom w:val="nil"/>
              <w:right w:val="nil"/>
            </w:tcBorders>
            <w:hideMark/>
          </w:tcPr>
          <w:p w14:paraId="07750EAD"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Female</w:t>
            </w:r>
          </w:p>
        </w:tc>
        <w:tc>
          <w:tcPr>
            <w:tcW w:w="1293" w:type="dxa"/>
            <w:tcBorders>
              <w:top w:val="nil"/>
              <w:left w:val="nil"/>
              <w:bottom w:val="nil"/>
              <w:right w:val="nil"/>
            </w:tcBorders>
            <w:hideMark/>
          </w:tcPr>
          <w:p w14:paraId="30C0B008"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Not normal</w:t>
            </w:r>
          </w:p>
        </w:tc>
        <w:tc>
          <w:tcPr>
            <w:tcW w:w="2081" w:type="dxa"/>
            <w:tcBorders>
              <w:top w:val="nil"/>
              <w:left w:val="nil"/>
              <w:bottom w:val="nil"/>
              <w:right w:val="nil"/>
            </w:tcBorders>
            <w:hideMark/>
          </w:tcPr>
          <w:p w14:paraId="6B2DEAAF"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Normal</w:t>
            </w:r>
          </w:p>
        </w:tc>
        <w:tc>
          <w:tcPr>
            <w:tcW w:w="3700" w:type="dxa"/>
            <w:tcBorders>
              <w:top w:val="nil"/>
              <w:left w:val="nil"/>
              <w:bottom w:val="nil"/>
              <w:right w:val="nil"/>
            </w:tcBorders>
            <w:hideMark/>
          </w:tcPr>
          <w:p w14:paraId="5B913C3A" w14:textId="25E80BF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Surface of posterior tongue, anterosuperior</w:t>
            </w:r>
            <w:r w:rsidR="00F55556">
              <w:rPr>
                <w:rFonts w:ascii="Book Antiqua" w:eastAsia="宋体" w:hAnsi="Book Antiqua"/>
              </w:rPr>
              <w:t>,</w:t>
            </w:r>
            <w:r w:rsidRPr="00B8551C">
              <w:rPr>
                <w:rFonts w:ascii="Book Antiqua" w:eastAsia="宋体" w:hAnsi="Book Antiqua"/>
              </w:rPr>
              <w:t xml:space="preserve"> close to </w:t>
            </w:r>
            <w:r w:rsidR="006F4192">
              <w:rPr>
                <w:rFonts w:ascii="Book Antiqua" w:eastAsia="宋体" w:hAnsi="Book Antiqua"/>
              </w:rPr>
              <w:t xml:space="preserve">the </w:t>
            </w:r>
            <w:r w:rsidRPr="00B8551C">
              <w:rPr>
                <w:rFonts w:ascii="Book Antiqua" w:eastAsia="宋体" w:hAnsi="Book Antiqua"/>
              </w:rPr>
              <w:t xml:space="preserve">body of </w:t>
            </w:r>
            <w:r w:rsidR="006F4192">
              <w:rPr>
                <w:rFonts w:ascii="Book Antiqua" w:eastAsia="宋体" w:hAnsi="Book Antiqua"/>
              </w:rPr>
              <w:t xml:space="preserve">the </w:t>
            </w:r>
            <w:r w:rsidRPr="00B8551C">
              <w:rPr>
                <w:rFonts w:ascii="Book Antiqua" w:eastAsia="宋体" w:hAnsi="Book Antiqua"/>
              </w:rPr>
              <w:t xml:space="preserve">hyoid bone </w:t>
            </w:r>
            <w:r w:rsidR="00F55556">
              <w:rPr>
                <w:rFonts w:ascii="Book Antiqua" w:eastAsia="宋体" w:hAnsi="Book Antiqua"/>
              </w:rPr>
              <w:t>and</w:t>
            </w:r>
            <w:r w:rsidRPr="00B8551C">
              <w:rPr>
                <w:rFonts w:ascii="Book Antiqua" w:eastAsia="宋体" w:hAnsi="Book Antiqua"/>
              </w:rPr>
              <w:t xml:space="preserve"> in </w:t>
            </w:r>
            <w:r w:rsidR="006F4192">
              <w:rPr>
                <w:rFonts w:ascii="Book Antiqua" w:eastAsia="宋体" w:hAnsi="Book Antiqua"/>
              </w:rPr>
              <w:t xml:space="preserve">the </w:t>
            </w:r>
            <w:proofErr w:type="spellStart"/>
            <w:r w:rsidRPr="00B8551C">
              <w:rPr>
                <w:rFonts w:ascii="Book Antiqua" w:eastAsia="宋体" w:hAnsi="Book Antiqua"/>
              </w:rPr>
              <w:t>subhyoid</w:t>
            </w:r>
            <w:proofErr w:type="spellEnd"/>
            <w:r w:rsidRPr="00B8551C">
              <w:rPr>
                <w:rFonts w:ascii="Book Antiqua" w:eastAsia="宋体" w:hAnsi="Book Antiqua"/>
              </w:rPr>
              <w:t xml:space="preserve"> region </w:t>
            </w:r>
          </w:p>
        </w:tc>
        <w:tc>
          <w:tcPr>
            <w:tcW w:w="2608" w:type="dxa"/>
            <w:tcBorders>
              <w:top w:val="nil"/>
              <w:left w:val="nil"/>
              <w:bottom w:val="nil"/>
              <w:right w:val="nil"/>
            </w:tcBorders>
            <w:hideMark/>
          </w:tcPr>
          <w:p w14:paraId="6DC05243"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CT, Tc-99m TcO4 scan</w:t>
            </w:r>
          </w:p>
        </w:tc>
      </w:tr>
      <w:tr w:rsidR="00B8551C" w:rsidRPr="00B8551C" w14:paraId="7CAD27CA" w14:textId="77777777" w:rsidTr="00D36232">
        <w:tc>
          <w:tcPr>
            <w:tcW w:w="1701" w:type="dxa"/>
            <w:tcBorders>
              <w:top w:val="nil"/>
              <w:left w:val="nil"/>
              <w:bottom w:val="nil"/>
              <w:right w:val="nil"/>
            </w:tcBorders>
            <w:hideMark/>
          </w:tcPr>
          <w:p w14:paraId="31CC2998" w14:textId="2B701AC9"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Spencer-Segal</w:t>
            </w:r>
            <w:r w:rsidR="00067DB3" w:rsidRPr="00B8551C">
              <w:rPr>
                <w:rFonts w:ascii="Book Antiqua" w:eastAsia="宋体" w:hAnsi="Book Antiqua"/>
                <w:i/>
                <w:iCs/>
              </w:rPr>
              <w:t xml:space="preserve"> et a</w:t>
            </w:r>
            <w:r w:rsidR="00067DB3">
              <w:rPr>
                <w:rFonts w:ascii="Book Antiqua" w:eastAsia="宋体" w:hAnsi="Book Antiqua"/>
                <w:i/>
                <w:iCs/>
              </w:rPr>
              <w:t>l</w:t>
            </w:r>
            <w:r w:rsidRPr="00B8551C">
              <w:rPr>
                <w:rFonts w:ascii="Book Antiqua" w:eastAsia="宋体" w:hAnsi="Book Antiqua"/>
              </w:rPr>
              <w:t xml:space="preserve">, </w:t>
            </w:r>
            <w:r w:rsidRPr="00B8551C">
              <w:rPr>
                <w:rFonts w:ascii="Book Antiqua" w:eastAsia="宋体" w:hAnsi="Book Antiqua"/>
              </w:rPr>
              <w:lastRenderedPageBreak/>
              <w:t>2015</w:t>
            </w:r>
          </w:p>
        </w:tc>
        <w:tc>
          <w:tcPr>
            <w:tcW w:w="750" w:type="dxa"/>
            <w:tcBorders>
              <w:top w:val="nil"/>
              <w:left w:val="nil"/>
              <w:bottom w:val="nil"/>
              <w:right w:val="nil"/>
            </w:tcBorders>
            <w:hideMark/>
          </w:tcPr>
          <w:p w14:paraId="00648995"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lastRenderedPageBreak/>
              <w:t>37</w:t>
            </w:r>
          </w:p>
        </w:tc>
        <w:tc>
          <w:tcPr>
            <w:tcW w:w="1043" w:type="dxa"/>
            <w:tcBorders>
              <w:top w:val="nil"/>
              <w:left w:val="nil"/>
              <w:bottom w:val="nil"/>
              <w:right w:val="nil"/>
            </w:tcBorders>
            <w:hideMark/>
          </w:tcPr>
          <w:p w14:paraId="2BFED90B"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Female</w:t>
            </w:r>
          </w:p>
        </w:tc>
        <w:tc>
          <w:tcPr>
            <w:tcW w:w="1293" w:type="dxa"/>
            <w:tcBorders>
              <w:top w:val="nil"/>
              <w:left w:val="nil"/>
              <w:bottom w:val="nil"/>
              <w:right w:val="nil"/>
            </w:tcBorders>
            <w:hideMark/>
          </w:tcPr>
          <w:p w14:paraId="6AD95283"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Normal</w:t>
            </w:r>
          </w:p>
        </w:tc>
        <w:tc>
          <w:tcPr>
            <w:tcW w:w="2081" w:type="dxa"/>
            <w:tcBorders>
              <w:top w:val="nil"/>
              <w:left w:val="nil"/>
              <w:bottom w:val="nil"/>
              <w:right w:val="nil"/>
            </w:tcBorders>
            <w:hideMark/>
          </w:tcPr>
          <w:p w14:paraId="2E3F59D0"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Normal</w:t>
            </w:r>
          </w:p>
        </w:tc>
        <w:tc>
          <w:tcPr>
            <w:tcW w:w="3700" w:type="dxa"/>
            <w:tcBorders>
              <w:top w:val="nil"/>
              <w:left w:val="nil"/>
              <w:bottom w:val="nil"/>
              <w:right w:val="nil"/>
            </w:tcBorders>
            <w:hideMark/>
          </w:tcPr>
          <w:p w14:paraId="4F653B88" w14:textId="63489DDC"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 xml:space="preserve">Right sternocleidomastoid, </w:t>
            </w:r>
            <w:proofErr w:type="spellStart"/>
            <w:r w:rsidRPr="00B8551C">
              <w:rPr>
                <w:rFonts w:ascii="Book Antiqua" w:eastAsia="宋体" w:hAnsi="Book Antiqua"/>
              </w:rPr>
              <w:t>periclavicular</w:t>
            </w:r>
            <w:proofErr w:type="spellEnd"/>
            <w:r w:rsidRPr="00B8551C">
              <w:rPr>
                <w:rFonts w:ascii="Book Antiqua" w:eastAsia="宋体" w:hAnsi="Book Antiqua"/>
              </w:rPr>
              <w:t xml:space="preserve">, pectoralis </w:t>
            </w:r>
            <w:r w:rsidR="00F47035">
              <w:rPr>
                <w:rFonts w:ascii="Book Antiqua" w:eastAsia="宋体" w:hAnsi="Book Antiqua"/>
              </w:rPr>
              <w:t>and</w:t>
            </w:r>
            <w:r w:rsidRPr="00B8551C">
              <w:rPr>
                <w:rFonts w:ascii="Book Antiqua" w:eastAsia="宋体" w:hAnsi="Book Antiqua"/>
              </w:rPr>
              <w:t xml:space="preserve"> </w:t>
            </w:r>
            <w:r w:rsidRPr="00B8551C">
              <w:rPr>
                <w:rFonts w:ascii="Book Antiqua" w:eastAsia="宋体" w:hAnsi="Book Antiqua"/>
              </w:rPr>
              <w:lastRenderedPageBreak/>
              <w:t>axillary regions</w:t>
            </w:r>
          </w:p>
        </w:tc>
        <w:tc>
          <w:tcPr>
            <w:tcW w:w="2608" w:type="dxa"/>
            <w:tcBorders>
              <w:top w:val="nil"/>
              <w:left w:val="nil"/>
              <w:bottom w:val="nil"/>
              <w:right w:val="nil"/>
            </w:tcBorders>
            <w:hideMark/>
          </w:tcPr>
          <w:p w14:paraId="79A9A85E"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lastRenderedPageBreak/>
              <w:t>TFT, I-123 SPECT-CT, CT, pathology</w:t>
            </w:r>
          </w:p>
        </w:tc>
      </w:tr>
      <w:tr w:rsidR="00D36232" w:rsidRPr="00B8551C" w14:paraId="1FAE52A2" w14:textId="77777777" w:rsidTr="00D36232">
        <w:tc>
          <w:tcPr>
            <w:tcW w:w="1701" w:type="dxa"/>
            <w:tcBorders>
              <w:top w:val="nil"/>
              <w:left w:val="nil"/>
              <w:bottom w:val="nil"/>
              <w:right w:val="nil"/>
            </w:tcBorders>
            <w:hideMark/>
          </w:tcPr>
          <w:p w14:paraId="19DC6426" w14:textId="04FFF621"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Thomas</w:t>
            </w:r>
            <w:r w:rsidR="00F55556">
              <w:rPr>
                <w:rFonts w:ascii="Book Antiqua" w:eastAsia="宋体" w:hAnsi="Book Antiqua"/>
              </w:rPr>
              <w:t xml:space="preserve"> </w:t>
            </w:r>
            <w:r w:rsidR="00F55556" w:rsidRPr="00B8551C">
              <w:rPr>
                <w:rFonts w:ascii="Book Antiqua" w:eastAsia="宋体" w:hAnsi="Book Antiqua"/>
                <w:i/>
                <w:iCs/>
              </w:rPr>
              <w:t>et al</w:t>
            </w:r>
            <w:r w:rsidR="00F55556" w:rsidRPr="00B8551C">
              <w:rPr>
                <w:rFonts w:ascii="Book Antiqua" w:eastAsia="宋体" w:hAnsi="Book Antiqua"/>
                <w:vertAlign w:val="superscript"/>
              </w:rPr>
              <w:t>[</w:t>
            </w:r>
            <w:r w:rsidR="00F55556">
              <w:rPr>
                <w:rFonts w:ascii="Book Antiqua" w:eastAsia="宋体" w:hAnsi="Book Antiqua"/>
                <w:vertAlign w:val="superscript"/>
              </w:rPr>
              <w:t>5</w:t>
            </w:r>
            <w:r w:rsidR="00F55556" w:rsidRPr="00B8551C">
              <w:rPr>
                <w:rFonts w:ascii="Book Antiqua" w:eastAsia="宋体" w:hAnsi="Book Antiqua"/>
                <w:vertAlign w:val="superscript"/>
              </w:rPr>
              <w:t>]</w:t>
            </w:r>
            <w:r w:rsidRPr="00B8551C">
              <w:rPr>
                <w:rFonts w:ascii="Book Antiqua" w:eastAsia="宋体" w:hAnsi="Book Antiqua"/>
              </w:rPr>
              <w:t>, 2013</w:t>
            </w:r>
          </w:p>
        </w:tc>
        <w:tc>
          <w:tcPr>
            <w:tcW w:w="750" w:type="dxa"/>
            <w:tcBorders>
              <w:top w:val="nil"/>
              <w:left w:val="nil"/>
              <w:bottom w:val="nil"/>
              <w:right w:val="nil"/>
            </w:tcBorders>
            <w:hideMark/>
          </w:tcPr>
          <w:p w14:paraId="36FAD1B5"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14</w:t>
            </w:r>
          </w:p>
        </w:tc>
        <w:tc>
          <w:tcPr>
            <w:tcW w:w="1043" w:type="dxa"/>
            <w:tcBorders>
              <w:top w:val="nil"/>
              <w:left w:val="nil"/>
              <w:bottom w:val="nil"/>
              <w:right w:val="nil"/>
            </w:tcBorders>
            <w:hideMark/>
          </w:tcPr>
          <w:p w14:paraId="4F4BE6AB"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Female</w:t>
            </w:r>
          </w:p>
        </w:tc>
        <w:tc>
          <w:tcPr>
            <w:tcW w:w="1293" w:type="dxa"/>
            <w:tcBorders>
              <w:top w:val="nil"/>
              <w:left w:val="nil"/>
              <w:bottom w:val="nil"/>
              <w:right w:val="nil"/>
            </w:tcBorders>
            <w:hideMark/>
          </w:tcPr>
          <w:p w14:paraId="2DDD06C3"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Normal</w:t>
            </w:r>
          </w:p>
        </w:tc>
        <w:tc>
          <w:tcPr>
            <w:tcW w:w="2081" w:type="dxa"/>
            <w:tcBorders>
              <w:top w:val="nil"/>
              <w:left w:val="nil"/>
              <w:bottom w:val="nil"/>
              <w:right w:val="nil"/>
            </w:tcBorders>
            <w:hideMark/>
          </w:tcPr>
          <w:p w14:paraId="13593C1C"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Normal</w:t>
            </w:r>
          </w:p>
        </w:tc>
        <w:tc>
          <w:tcPr>
            <w:tcW w:w="3700" w:type="dxa"/>
            <w:tcBorders>
              <w:top w:val="nil"/>
              <w:left w:val="nil"/>
              <w:bottom w:val="nil"/>
              <w:right w:val="nil"/>
            </w:tcBorders>
            <w:hideMark/>
          </w:tcPr>
          <w:p w14:paraId="6163CCC5" w14:textId="72C9AD6B" w:rsidR="00B8551C" w:rsidRPr="00B8551C" w:rsidRDefault="00B8551C" w:rsidP="00D36232">
            <w:pPr>
              <w:spacing w:line="360" w:lineRule="auto"/>
              <w:jc w:val="both"/>
              <w:rPr>
                <w:rFonts w:ascii="Book Antiqua" w:eastAsia="宋体" w:hAnsi="Book Antiqua"/>
              </w:rPr>
            </w:pPr>
            <w:proofErr w:type="spellStart"/>
            <w:r w:rsidRPr="00B8551C">
              <w:rPr>
                <w:rFonts w:ascii="Book Antiqua" w:eastAsia="宋体" w:hAnsi="Book Antiqua"/>
              </w:rPr>
              <w:t>Omentum</w:t>
            </w:r>
            <w:proofErr w:type="spellEnd"/>
            <w:r w:rsidRPr="00B8551C">
              <w:rPr>
                <w:rFonts w:ascii="Book Antiqua" w:eastAsia="宋体" w:hAnsi="Book Antiqua"/>
              </w:rPr>
              <w:t xml:space="preserve">, left adnexa, peritoneum, spleen, abdominal wall, bladder </w:t>
            </w:r>
            <w:r w:rsidR="00F55556">
              <w:rPr>
                <w:rFonts w:ascii="Book Antiqua" w:eastAsia="宋体" w:hAnsi="Book Antiqua"/>
              </w:rPr>
              <w:t>and</w:t>
            </w:r>
            <w:r w:rsidRPr="00B8551C">
              <w:rPr>
                <w:rFonts w:ascii="Book Antiqua" w:eastAsia="宋体" w:hAnsi="Book Antiqua"/>
              </w:rPr>
              <w:t xml:space="preserve"> rectum </w:t>
            </w:r>
          </w:p>
        </w:tc>
        <w:tc>
          <w:tcPr>
            <w:tcW w:w="2608" w:type="dxa"/>
            <w:tcBorders>
              <w:top w:val="nil"/>
              <w:left w:val="nil"/>
              <w:bottom w:val="nil"/>
              <w:right w:val="nil"/>
            </w:tcBorders>
            <w:hideMark/>
          </w:tcPr>
          <w:p w14:paraId="4CB39029"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TFT, CT, pathology</w:t>
            </w:r>
          </w:p>
        </w:tc>
      </w:tr>
      <w:tr w:rsidR="00D36232" w:rsidRPr="00B8551C" w14:paraId="0A2AD57D" w14:textId="77777777" w:rsidTr="00D36232">
        <w:tc>
          <w:tcPr>
            <w:tcW w:w="1701" w:type="dxa"/>
            <w:tcBorders>
              <w:top w:val="nil"/>
              <w:left w:val="nil"/>
              <w:bottom w:val="single" w:sz="4" w:space="0" w:color="auto"/>
              <w:right w:val="nil"/>
            </w:tcBorders>
            <w:hideMark/>
          </w:tcPr>
          <w:p w14:paraId="7DA4CD3E" w14:textId="738B37E9"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Weng</w:t>
            </w:r>
            <w:r w:rsidR="0046543F">
              <w:rPr>
                <w:rFonts w:ascii="Book Antiqua" w:eastAsia="宋体" w:hAnsi="Book Antiqua"/>
              </w:rPr>
              <w:t xml:space="preserve"> </w:t>
            </w:r>
            <w:r w:rsidR="00A408D0" w:rsidRPr="00B8551C">
              <w:rPr>
                <w:rFonts w:ascii="Book Antiqua" w:eastAsia="宋体" w:hAnsi="Book Antiqua"/>
                <w:i/>
                <w:iCs/>
              </w:rPr>
              <w:t>et a</w:t>
            </w:r>
            <w:r w:rsidR="00A408D0">
              <w:rPr>
                <w:rFonts w:ascii="Book Antiqua" w:eastAsia="宋体" w:hAnsi="Book Antiqua"/>
                <w:i/>
                <w:iCs/>
              </w:rPr>
              <w:t>l</w:t>
            </w:r>
            <w:r w:rsidRPr="00B8551C">
              <w:rPr>
                <w:rFonts w:ascii="Book Antiqua" w:eastAsia="宋体" w:hAnsi="Book Antiqua"/>
              </w:rPr>
              <w:t>, 2000</w:t>
            </w:r>
          </w:p>
        </w:tc>
        <w:tc>
          <w:tcPr>
            <w:tcW w:w="750" w:type="dxa"/>
            <w:tcBorders>
              <w:top w:val="nil"/>
              <w:left w:val="nil"/>
              <w:bottom w:val="single" w:sz="4" w:space="0" w:color="auto"/>
              <w:right w:val="nil"/>
            </w:tcBorders>
            <w:hideMark/>
          </w:tcPr>
          <w:p w14:paraId="3662ACCC"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86</w:t>
            </w:r>
          </w:p>
        </w:tc>
        <w:tc>
          <w:tcPr>
            <w:tcW w:w="1043" w:type="dxa"/>
            <w:tcBorders>
              <w:top w:val="nil"/>
              <w:left w:val="nil"/>
              <w:bottom w:val="single" w:sz="4" w:space="0" w:color="auto"/>
              <w:right w:val="nil"/>
            </w:tcBorders>
            <w:hideMark/>
          </w:tcPr>
          <w:p w14:paraId="028BEFE5"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Female</w:t>
            </w:r>
          </w:p>
        </w:tc>
        <w:tc>
          <w:tcPr>
            <w:tcW w:w="1293" w:type="dxa"/>
            <w:tcBorders>
              <w:top w:val="nil"/>
              <w:left w:val="nil"/>
              <w:bottom w:val="single" w:sz="4" w:space="0" w:color="auto"/>
              <w:right w:val="nil"/>
            </w:tcBorders>
            <w:hideMark/>
          </w:tcPr>
          <w:p w14:paraId="4D7ED93D"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Normal</w:t>
            </w:r>
          </w:p>
        </w:tc>
        <w:tc>
          <w:tcPr>
            <w:tcW w:w="2081" w:type="dxa"/>
            <w:tcBorders>
              <w:top w:val="nil"/>
              <w:left w:val="nil"/>
              <w:bottom w:val="single" w:sz="4" w:space="0" w:color="auto"/>
              <w:right w:val="nil"/>
            </w:tcBorders>
            <w:hideMark/>
          </w:tcPr>
          <w:p w14:paraId="1660EA15"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 xml:space="preserve">Hyperthyroidism </w:t>
            </w:r>
          </w:p>
        </w:tc>
        <w:tc>
          <w:tcPr>
            <w:tcW w:w="3700" w:type="dxa"/>
            <w:tcBorders>
              <w:top w:val="nil"/>
              <w:left w:val="nil"/>
              <w:bottom w:val="single" w:sz="4" w:space="0" w:color="auto"/>
              <w:right w:val="nil"/>
            </w:tcBorders>
            <w:hideMark/>
          </w:tcPr>
          <w:p w14:paraId="1F00E7D8" w14:textId="7E8F410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 xml:space="preserve">Lung, visceral pleura, pelvic cavity </w:t>
            </w:r>
            <w:r w:rsidR="00F47035">
              <w:rPr>
                <w:rFonts w:ascii="Book Antiqua" w:eastAsia="宋体" w:hAnsi="Book Antiqua"/>
              </w:rPr>
              <w:t xml:space="preserve">and </w:t>
            </w:r>
            <w:r w:rsidRPr="00B8551C">
              <w:rPr>
                <w:rFonts w:ascii="Book Antiqua" w:eastAsia="宋体" w:hAnsi="Book Antiqua"/>
              </w:rPr>
              <w:t>the skeleton</w:t>
            </w:r>
          </w:p>
        </w:tc>
        <w:tc>
          <w:tcPr>
            <w:tcW w:w="2608" w:type="dxa"/>
            <w:tcBorders>
              <w:top w:val="nil"/>
              <w:left w:val="nil"/>
              <w:bottom w:val="single" w:sz="4" w:space="0" w:color="auto"/>
              <w:right w:val="nil"/>
            </w:tcBorders>
            <w:hideMark/>
          </w:tcPr>
          <w:p w14:paraId="00CB1680"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TFT, chest X-ray, US, pathology</w:t>
            </w:r>
          </w:p>
        </w:tc>
      </w:tr>
    </w:tbl>
    <w:p w14:paraId="3EE21A34" w14:textId="1C9F5542" w:rsidR="00B8551C" w:rsidRPr="00B8551C" w:rsidRDefault="00BD5F84">
      <w:pPr>
        <w:spacing w:line="360" w:lineRule="auto"/>
        <w:jc w:val="both"/>
        <w:rPr>
          <w:rFonts w:ascii="Book Antiqua" w:hAnsi="Book Antiqua"/>
          <w:b/>
          <w:bCs/>
          <w:lang w:eastAsia="zh-CN"/>
        </w:rPr>
      </w:pPr>
      <w:r w:rsidRPr="00BD5F84">
        <w:rPr>
          <w:rFonts w:ascii="Book Antiqua" w:hAnsi="Book Antiqua"/>
          <w:vertAlign w:val="superscript"/>
          <w:lang w:eastAsia="zh-CN"/>
        </w:rPr>
        <w:t>1</w:t>
      </w:r>
      <w:r w:rsidRPr="00BD5F84">
        <w:rPr>
          <w:rFonts w:ascii="Book Antiqua" w:hAnsi="Book Antiqua"/>
          <w:lang w:eastAsia="zh-CN"/>
        </w:rPr>
        <w:t>Location of the thyroid</w:t>
      </w:r>
      <w:r>
        <w:rPr>
          <w:rFonts w:ascii="Book Antiqua" w:hAnsi="Book Antiqua"/>
          <w:lang w:eastAsia="zh-CN"/>
        </w:rPr>
        <w:t>.</w:t>
      </w:r>
      <w:r w:rsidRPr="00BD5F84">
        <w:rPr>
          <w:rFonts w:ascii="Book Antiqua" w:hAnsi="Book Antiqua" w:hint="eastAsia"/>
          <w:lang w:eastAsia="zh-CN"/>
        </w:rPr>
        <w:t xml:space="preserve"> </w:t>
      </w:r>
      <w:r w:rsidRPr="00BD5F84">
        <w:rPr>
          <w:rFonts w:ascii="Book Antiqua" w:hAnsi="Book Antiqua"/>
          <w:lang w:eastAsia="zh-CN"/>
        </w:rPr>
        <w:t>131I WBS</w:t>
      </w:r>
      <w:r>
        <w:rPr>
          <w:rFonts w:ascii="Book Antiqua" w:hAnsi="Book Antiqua"/>
          <w:lang w:eastAsia="zh-CN"/>
        </w:rPr>
        <w:t>:</w:t>
      </w:r>
      <w:r w:rsidRPr="00BD5F84">
        <w:rPr>
          <w:rFonts w:ascii="Book Antiqua" w:hAnsi="Book Antiqua"/>
          <w:lang w:eastAsia="zh-CN"/>
        </w:rPr>
        <w:t xml:space="preserve"> Whole-body 131 I scintigraphy; CT</w:t>
      </w:r>
      <w:r>
        <w:rPr>
          <w:rFonts w:ascii="Book Antiqua" w:hAnsi="Book Antiqua"/>
          <w:lang w:eastAsia="zh-CN"/>
        </w:rPr>
        <w:t>:</w:t>
      </w:r>
      <w:r w:rsidRPr="00BD5F84">
        <w:rPr>
          <w:rFonts w:ascii="Book Antiqua" w:hAnsi="Book Antiqua"/>
          <w:lang w:eastAsia="zh-CN"/>
        </w:rPr>
        <w:t xml:space="preserve"> </w:t>
      </w:r>
      <w:r>
        <w:rPr>
          <w:rFonts w:ascii="Book Antiqua" w:hAnsi="Book Antiqua"/>
          <w:lang w:eastAsia="zh-CN"/>
        </w:rPr>
        <w:t>C</w:t>
      </w:r>
      <w:r w:rsidRPr="00BD5F84">
        <w:rPr>
          <w:rFonts w:ascii="Book Antiqua" w:hAnsi="Book Antiqua"/>
          <w:lang w:eastAsia="zh-CN"/>
        </w:rPr>
        <w:t>omputed tomography; FNA</w:t>
      </w:r>
      <w:r>
        <w:rPr>
          <w:rFonts w:ascii="Book Antiqua" w:hAnsi="Book Antiqua"/>
          <w:lang w:eastAsia="zh-CN"/>
        </w:rPr>
        <w:t>:</w:t>
      </w:r>
      <w:r w:rsidRPr="00BD5F84">
        <w:rPr>
          <w:rFonts w:ascii="Book Antiqua" w:hAnsi="Book Antiqua"/>
          <w:lang w:eastAsia="zh-CN"/>
        </w:rPr>
        <w:t xml:space="preserve"> </w:t>
      </w:r>
      <w:r>
        <w:rPr>
          <w:rFonts w:ascii="Book Antiqua" w:hAnsi="Book Antiqua"/>
          <w:lang w:eastAsia="zh-CN"/>
        </w:rPr>
        <w:t>F</w:t>
      </w:r>
      <w:r w:rsidRPr="00BD5F84">
        <w:rPr>
          <w:rFonts w:ascii="Book Antiqua" w:hAnsi="Book Antiqua"/>
          <w:lang w:eastAsia="zh-CN"/>
        </w:rPr>
        <w:t>ine needle aspiration; FNAC</w:t>
      </w:r>
      <w:r>
        <w:rPr>
          <w:rFonts w:ascii="Book Antiqua" w:hAnsi="Book Antiqua"/>
          <w:lang w:eastAsia="zh-CN"/>
        </w:rPr>
        <w:t>:</w:t>
      </w:r>
      <w:r w:rsidRPr="00BD5F84">
        <w:rPr>
          <w:rFonts w:ascii="Book Antiqua" w:hAnsi="Book Antiqua"/>
          <w:lang w:eastAsia="zh-CN"/>
        </w:rPr>
        <w:t xml:space="preserve"> </w:t>
      </w:r>
      <w:r>
        <w:rPr>
          <w:rFonts w:ascii="Book Antiqua" w:hAnsi="Book Antiqua"/>
          <w:lang w:eastAsia="zh-CN"/>
        </w:rPr>
        <w:t>F</w:t>
      </w:r>
      <w:r w:rsidRPr="00BD5F84">
        <w:rPr>
          <w:rFonts w:ascii="Book Antiqua" w:hAnsi="Book Antiqua"/>
          <w:lang w:eastAsia="zh-CN"/>
        </w:rPr>
        <w:t>ine needle aspiration cytology; NA</w:t>
      </w:r>
      <w:r>
        <w:rPr>
          <w:rFonts w:ascii="Book Antiqua" w:hAnsi="Book Antiqua"/>
          <w:lang w:eastAsia="zh-CN"/>
        </w:rPr>
        <w:t>:</w:t>
      </w:r>
      <w:r w:rsidRPr="00BD5F84">
        <w:rPr>
          <w:rFonts w:ascii="Book Antiqua" w:hAnsi="Book Antiqua"/>
          <w:lang w:eastAsia="zh-CN"/>
        </w:rPr>
        <w:t xml:space="preserve"> </w:t>
      </w:r>
      <w:r>
        <w:rPr>
          <w:rFonts w:ascii="Book Antiqua" w:hAnsi="Book Antiqua"/>
          <w:lang w:eastAsia="zh-CN"/>
        </w:rPr>
        <w:t>N</w:t>
      </w:r>
      <w:r w:rsidRPr="00BD5F84">
        <w:rPr>
          <w:rFonts w:ascii="Book Antiqua" w:hAnsi="Book Antiqua"/>
          <w:lang w:eastAsia="zh-CN"/>
        </w:rPr>
        <w:t>ot available; SH</w:t>
      </w:r>
      <w:r>
        <w:rPr>
          <w:rFonts w:ascii="Book Antiqua" w:hAnsi="Book Antiqua"/>
          <w:lang w:eastAsia="zh-CN"/>
        </w:rPr>
        <w:t>:</w:t>
      </w:r>
      <w:r w:rsidRPr="00BD5F84">
        <w:rPr>
          <w:rFonts w:ascii="Book Antiqua" w:hAnsi="Book Antiqua"/>
          <w:lang w:eastAsia="zh-CN"/>
        </w:rPr>
        <w:t xml:space="preserve"> </w:t>
      </w:r>
      <w:r>
        <w:rPr>
          <w:rFonts w:ascii="Book Antiqua" w:hAnsi="Book Antiqua"/>
          <w:lang w:eastAsia="zh-CN"/>
        </w:rPr>
        <w:t>S</w:t>
      </w:r>
      <w:r w:rsidRPr="00BD5F84">
        <w:rPr>
          <w:rFonts w:ascii="Book Antiqua" w:hAnsi="Book Antiqua"/>
          <w:lang w:eastAsia="zh-CN"/>
        </w:rPr>
        <w:t>ubclinical hypothyroidism; SPECT</w:t>
      </w:r>
      <w:r>
        <w:rPr>
          <w:rFonts w:ascii="Book Antiqua" w:hAnsi="Book Antiqua"/>
          <w:lang w:eastAsia="zh-CN"/>
        </w:rPr>
        <w:t>:</w:t>
      </w:r>
      <w:r w:rsidRPr="00BD5F84">
        <w:rPr>
          <w:rFonts w:ascii="Book Antiqua" w:hAnsi="Book Antiqua"/>
          <w:lang w:eastAsia="zh-CN"/>
        </w:rPr>
        <w:t xml:space="preserve"> </w:t>
      </w:r>
      <w:r>
        <w:rPr>
          <w:rFonts w:ascii="Book Antiqua" w:hAnsi="Book Antiqua"/>
          <w:lang w:eastAsia="zh-CN"/>
        </w:rPr>
        <w:t>S</w:t>
      </w:r>
      <w:r w:rsidRPr="00BD5F84">
        <w:rPr>
          <w:rFonts w:ascii="Book Antiqua" w:hAnsi="Book Antiqua"/>
          <w:lang w:eastAsia="zh-CN"/>
        </w:rPr>
        <w:t>ingle-photon emission computed tomography; Tc-99m TcO4 scan</w:t>
      </w:r>
      <w:r>
        <w:rPr>
          <w:rFonts w:ascii="Book Antiqua" w:hAnsi="Book Antiqua"/>
          <w:lang w:eastAsia="zh-CN"/>
        </w:rPr>
        <w:t>: R</w:t>
      </w:r>
      <w:r w:rsidRPr="00BD5F84">
        <w:rPr>
          <w:rFonts w:ascii="Book Antiqua" w:hAnsi="Book Antiqua"/>
          <w:lang w:eastAsia="zh-CN"/>
        </w:rPr>
        <w:t xml:space="preserve">adionuclide 3 </w:t>
      </w:r>
      <w:proofErr w:type="spellStart"/>
      <w:r w:rsidRPr="00BD5F84">
        <w:rPr>
          <w:rFonts w:ascii="Book Antiqua" w:hAnsi="Book Antiqua"/>
          <w:lang w:eastAsia="zh-CN"/>
        </w:rPr>
        <w:t>mCi</w:t>
      </w:r>
      <w:proofErr w:type="spellEnd"/>
      <w:r w:rsidRPr="00BD5F84">
        <w:rPr>
          <w:rFonts w:ascii="Book Antiqua" w:hAnsi="Book Antiqua"/>
          <w:lang w:eastAsia="zh-CN"/>
        </w:rPr>
        <w:t xml:space="preserve"> technetium scan; TFT</w:t>
      </w:r>
      <w:r>
        <w:rPr>
          <w:rFonts w:ascii="Book Antiqua" w:hAnsi="Book Antiqua"/>
          <w:lang w:eastAsia="zh-CN"/>
        </w:rPr>
        <w:t>:</w:t>
      </w:r>
      <w:r w:rsidRPr="00BD5F84">
        <w:rPr>
          <w:rFonts w:ascii="Book Antiqua" w:hAnsi="Book Antiqua"/>
          <w:lang w:eastAsia="zh-CN"/>
        </w:rPr>
        <w:t xml:space="preserve"> </w:t>
      </w:r>
      <w:r>
        <w:rPr>
          <w:rFonts w:ascii="Book Antiqua" w:hAnsi="Book Antiqua"/>
          <w:lang w:eastAsia="zh-CN"/>
        </w:rPr>
        <w:t>T</w:t>
      </w:r>
      <w:r w:rsidRPr="00BD5F84">
        <w:rPr>
          <w:rFonts w:ascii="Book Antiqua" w:hAnsi="Book Antiqua"/>
          <w:lang w:eastAsia="zh-CN"/>
        </w:rPr>
        <w:t>hyroid function test; US</w:t>
      </w:r>
      <w:r>
        <w:rPr>
          <w:rFonts w:ascii="Book Antiqua" w:hAnsi="Book Antiqua"/>
          <w:lang w:eastAsia="zh-CN"/>
        </w:rPr>
        <w:t>:</w:t>
      </w:r>
      <w:r w:rsidRPr="00BD5F84">
        <w:rPr>
          <w:rFonts w:ascii="Book Antiqua" w:hAnsi="Book Antiqua"/>
          <w:lang w:eastAsia="zh-CN"/>
        </w:rPr>
        <w:t xml:space="preserve"> </w:t>
      </w:r>
      <w:r>
        <w:rPr>
          <w:rFonts w:ascii="Book Antiqua" w:hAnsi="Book Antiqua"/>
          <w:lang w:eastAsia="zh-CN"/>
        </w:rPr>
        <w:t>U</w:t>
      </w:r>
      <w:r w:rsidRPr="00BD5F84">
        <w:rPr>
          <w:rFonts w:ascii="Book Antiqua" w:hAnsi="Book Antiqua"/>
          <w:lang w:eastAsia="zh-CN"/>
        </w:rPr>
        <w:t>ltrasonography</w:t>
      </w:r>
      <w:r>
        <w:rPr>
          <w:rFonts w:ascii="Book Antiqua" w:hAnsi="Book Antiqua"/>
          <w:lang w:eastAsia="zh-CN"/>
        </w:rPr>
        <w:t>.</w:t>
      </w:r>
    </w:p>
    <w:sectPr w:rsidR="00B8551C" w:rsidRPr="00B8551C" w:rsidSect="00B8551C">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D4C04A" w14:textId="77777777" w:rsidR="00052EC1" w:rsidRDefault="00052EC1" w:rsidP="00AA7912">
      <w:r>
        <w:separator/>
      </w:r>
    </w:p>
  </w:endnote>
  <w:endnote w:type="continuationSeparator" w:id="0">
    <w:p w14:paraId="04379E0F" w14:textId="77777777" w:rsidR="00052EC1" w:rsidRDefault="00052EC1" w:rsidP="00AA7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36320998"/>
      <w:docPartObj>
        <w:docPartGallery w:val="Page Numbers (Bottom of Page)"/>
        <w:docPartUnique/>
      </w:docPartObj>
    </w:sdtPr>
    <w:sdtEndPr/>
    <w:sdtContent>
      <w:sdt>
        <w:sdtPr>
          <w:id w:val="-1705238520"/>
          <w:docPartObj>
            <w:docPartGallery w:val="Page Numbers (Top of Page)"/>
            <w:docPartUnique/>
          </w:docPartObj>
        </w:sdtPr>
        <w:sdtEndPr/>
        <w:sdtContent>
          <w:p w14:paraId="53743C42" w14:textId="709DFF78" w:rsidR="00AA7912" w:rsidRDefault="00AA7912" w:rsidP="00AA7912">
            <w:pPr>
              <w:pStyle w:val="ac"/>
              <w:jc w:val="right"/>
            </w:pPr>
            <w:r w:rsidRPr="00AA7912">
              <w:rPr>
                <w:rFonts w:ascii="Book Antiqua" w:hAnsi="Book Antiqua"/>
                <w:sz w:val="24"/>
                <w:szCs w:val="24"/>
                <w:lang w:val="zh-CN" w:eastAsia="zh-CN"/>
              </w:rPr>
              <w:t xml:space="preserve"> </w:t>
            </w:r>
            <w:r w:rsidRPr="00AA7912">
              <w:rPr>
                <w:rFonts w:ascii="Book Antiqua" w:hAnsi="Book Antiqua"/>
                <w:sz w:val="24"/>
                <w:szCs w:val="24"/>
              </w:rPr>
              <w:fldChar w:fldCharType="begin"/>
            </w:r>
            <w:r w:rsidRPr="00AA7912">
              <w:rPr>
                <w:rFonts w:ascii="Book Antiqua" w:hAnsi="Book Antiqua"/>
                <w:sz w:val="24"/>
                <w:szCs w:val="24"/>
              </w:rPr>
              <w:instrText>PAGE</w:instrText>
            </w:r>
            <w:r w:rsidRPr="00AA7912">
              <w:rPr>
                <w:rFonts w:ascii="Book Antiqua" w:hAnsi="Book Antiqua"/>
                <w:sz w:val="24"/>
                <w:szCs w:val="24"/>
              </w:rPr>
              <w:fldChar w:fldCharType="separate"/>
            </w:r>
            <w:r w:rsidR="006F4192">
              <w:rPr>
                <w:rFonts w:ascii="Book Antiqua" w:hAnsi="Book Antiqua"/>
                <w:noProof/>
                <w:sz w:val="24"/>
                <w:szCs w:val="24"/>
              </w:rPr>
              <w:t>1</w:t>
            </w:r>
            <w:r w:rsidRPr="00AA7912">
              <w:rPr>
                <w:rFonts w:ascii="Book Antiqua" w:hAnsi="Book Antiqua"/>
                <w:sz w:val="24"/>
                <w:szCs w:val="24"/>
              </w:rPr>
              <w:fldChar w:fldCharType="end"/>
            </w:r>
            <w:r w:rsidRPr="00AA7912">
              <w:rPr>
                <w:rFonts w:ascii="Book Antiqua" w:hAnsi="Book Antiqua"/>
                <w:sz w:val="24"/>
                <w:szCs w:val="24"/>
                <w:lang w:val="zh-CN" w:eastAsia="zh-CN"/>
              </w:rPr>
              <w:t xml:space="preserve"> / </w:t>
            </w:r>
            <w:r w:rsidRPr="00AA7912">
              <w:rPr>
                <w:rFonts w:ascii="Book Antiqua" w:hAnsi="Book Antiqua"/>
                <w:sz w:val="24"/>
                <w:szCs w:val="24"/>
              </w:rPr>
              <w:fldChar w:fldCharType="begin"/>
            </w:r>
            <w:r w:rsidRPr="00AA7912">
              <w:rPr>
                <w:rFonts w:ascii="Book Antiqua" w:hAnsi="Book Antiqua"/>
                <w:sz w:val="24"/>
                <w:szCs w:val="24"/>
              </w:rPr>
              <w:instrText>NUMPAGES</w:instrText>
            </w:r>
            <w:r w:rsidRPr="00AA7912">
              <w:rPr>
                <w:rFonts w:ascii="Book Antiqua" w:hAnsi="Book Antiqua"/>
                <w:sz w:val="24"/>
                <w:szCs w:val="24"/>
              </w:rPr>
              <w:fldChar w:fldCharType="separate"/>
            </w:r>
            <w:r w:rsidR="006F4192">
              <w:rPr>
                <w:rFonts w:ascii="Book Antiqua" w:hAnsi="Book Antiqua"/>
                <w:noProof/>
                <w:sz w:val="24"/>
                <w:szCs w:val="24"/>
              </w:rPr>
              <w:t>23</w:t>
            </w:r>
            <w:r w:rsidRPr="00AA7912">
              <w:rPr>
                <w:rFonts w:ascii="Book Antiqua" w:hAnsi="Book Antiqua"/>
                <w:sz w:val="24"/>
                <w:szCs w:val="24"/>
              </w:rPr>
              <w:fldChar w:fldCharType="end"/>
            </w:r>
          </w:p>
        </w:sdtContent>
      </w:sdt>
    </w:sdtContent>
  </w:sdt>
  <w:p w14:paraId="40A7C309" w14:textId="77777777" w:rsidR="00AA7912" w:rsidRDefault="00AA7912">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9F749A" w14:textId="77777777" w:rsidR="00052EC1" w:rsidRDefault="00052EC1" w:rsidP="00AA7912">
      <w:r>
        <w:separator/>
      </w:r>
    </w:p>
  </w:footnote>
  <w:footnote w:type="continuationSeparator" w:id="0">
    <w:p w14:paraId="29C25E11" w14:textId="77777777" w:rsidR="00052EC1" w:rsidRDefault="00052EC1" w:rsidP="00AA79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Layout" w:val="&lt;ENLayout&gt;&lt;Style&gt;World J Clinical Cases1&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A77B3E"/>
    <w:rsid w:val="00042A30"/>
    <w:rsid w:val="00052EC1"/>
    <w:rsid w:val="00062F39"/>
    <w:rsid w:val="00067DB3"/>
    <w:rsid w:val="000A2046"/>
    <w:rsid w:val="00107352"/>
    <w:rsid w:val="001915D1"/>
    <w:rsid w:val="001A0265"/>
    <w:rsid w:val="001A38D9"/>
    <w:rsid w:val="001C6FF7"/>
    <w:rsid w:val="002828E0"/>
    <w:rsid w:val="002A6629"/>
    <w:rsid w:val="002E1770"/>
    <w:rsid w:val="002F0B52"/>
    <w:rsid w:val="0030672F"/>
    <w:rsid w:val="00342A98"/>
    <w:rsid w:val="003622D9"/>
    <w:rsid w:val="003769B7"/>
    <w:rsid w:val="00392FFC"/>
    <w:rsid w:val="003C698B"/>
    <w:rsid w:val="003E7301"/>
    <w:rsid w:val="003F140D"/>
    <w:rsid w:val="00415FB3"/>
    <w:rsid w:val="004314C7"/>
    <w:rsid w:val="00446F24"/>
    <w:rsid w:val="0046543F"/>
    <w:rsid w:val="004847D7"/>
    <w:rsid w:val="00485482"/>
    <w:rsid w:val="00490437"/>
    <w:rsid w:val="00492F48"/>
    <w:rsid w:val="004963D1"/>
    <w:rsid w:val="005841AF"/>
    <w:rsid w:val="005C4626"/>
    <w:rsid w:val="00613E8D"/>
    <w:rsid w:val="00617131"/>
    <w:rsid w:val="006244B2"/>
    <w:rsid w:val="00636983"/>
    <w:rsid w:val="00640B20"/>
    <w:rsid w:val="00650C3A"/>
    <w:rsid w:val="00677F72"/>
    <w:rsid w:val="006847C6"/>
    <w:rsid w:val="006A7BCE"/>
    <w:rsid w:val="006F0A29"/>
    <w:rsid w:val="006F4192"/>
    <w:rsid w:val="00735E41"/>
    <w:rsid w:val="007479D0"/>
    <w:rsid w:val="00755067"/>
    <w:rsid w:val="0075700D"/>
    <w:rsid w:val="00763C8D"/>
    <w:rsid w:val="007C0398"/>
    <w:rsid w:val="007F012A"/>
    <w:rsid w:val="00876370"/>
    <w:rsid w:val="00887F41"/>
    <w:rsid w:val="008A641F"/>
    <w:rsid w:val="008B730A"/>
    <w:rsid w:val="008B7871"/>
    <w:rsid w:val="008D1DA9"/>
    <w:rsid w:val="008E7690"/>
    <w:rsid w:val="00917C5E"/>
    <w:rsid w:val="0096731D"/>
    <w:rsid w:val="009742A7"/>
    <w:rsid w:val="00987785"/>
    <w:rsid w:val="009F3340"/>
    <w:rsid w:val="00A36D7D"/>
    <w:rsid w:val="00A408D0"/>
    <w:rsid w:val="00A648DF"/>
    <w:rsid w:val="00A77B3E"/>
    <w:rsid w:val="00AA7912"/>
    <w:rsid w:val="00AD0F2E"/>
    <w:rsid w:val="00AD1811"/>
    <w:rsid w:val="00AD2B8B"/>
    <w:rsid w:val="00AE2604"/>
    <w:rsid w:val="00B15ECF"/>
    <w:rsid w:val="00B2178A"/>
    <w:rsid w:val="00B22626"/>
    <w:rsid w:val="00B851C5"/>
    <w:rsid w:val="00B8551C"/>
    <w:rsid w:val="00BD5F84"/>
    <w:rsid w:val="00BE08FF"/>
    <w:rsid w:val="00C43D1A"/>
    <w:rsid w:val="00C47E85"/>
    <w:rsid w:val="00C96CC3"/>
    <w:rsid w:val="00CA2A55"/>
    <w:rsid w:val="00CB3900"/>
    <w:rsid w:val="00D36232"/>
    <w:rsid w:val="00DD1B55"/>
    <w:rsid w:val="00DD2085"/>
    <w:rsid w:val="00E42D2F"/>
    <w:rsid w:val="00E43D6C"/>
    <w:rsid w:val="00E540B9"/>
    <w:rsid w:val="00E83383"/>
    <w:rsid w:val="00E911CE"/>
    <w:rsid w:val="00E96049"/>
    <w:rsid w:val="00EA5345"/>
    <w:rsid w:val="00F47035"/>
    <w:rsid w:val="00F55556"/>
    <w:rsid w:val="00F60C76"/>
    <w:rsid w:val="00F64C72"/>
    <w:rsid w:val="00FB3CD0"/>
    <w:rsid w:val="00FC04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EA1EE6"/>
  <w15:docId w15:val="{A9FD0BD7-BF9B-45BA-B5B0-F9F8B6FD5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
    <w:name w:val="st"/>
    <w:basedOn w:val="a0"/>
  </w:style>
  <w:style w:type="paragraph" w:styleId="a3">
    <w:name w:val="Balloon Text"/>
    <w:basedOn w:val="a"/>
    <w:link w:val="a4"/>
    <w:rsid w:val="00062F39"/>
    <w:rPr>
      <w:sz w:val="18"/>
      <w:szCs w:val="18"/>
    </w:rPr>
  </w:style>
  <w:style w:type="character" w:customStyle="1" w:styleId="a4">
    <w:name w:val="批注框文本 字符"/>
    <w:basedOn w:val="a0"/>
    <w:link w:val="a3"/>
    <w:rsid w:val="00062F39"/>
    <w:rPr>
      <w:sz w:val="18"/>
      <w:szCs w:val="18"/>
    </w:rPr>
  </w:style>
  <w:style w:type="character" w:styleId="a5">
    <w:name w:val="annotation reference"/>
    <w:basedOn w:val="a0"/>
    <w:semiHidden/>
    <w:unhideWhenUsed/>
    <w:rsid w:val="00F64C72"/>
    <w:rPr>
      <w:sz w:val="21"/>
      <w:szCs w:val="21"/>
    </w:rPr>
  </w:style>
  <w:style w:type="paragraph" w:styleId="a6">
    <w:name w:val="annotation text"/>
    <w:basedOn w:val="a"/>
    <w:link w:val="a7"/>
    <w:uiPriority w:val="99"/>
    <w:unhideWhenUsed/>
    <w:qFormat/>
    <w:rsid w:val="00F64C72"/>
  </w:style>
  <w:style w:type="character" w:customStyle="1" w:styleId="a7">
    <w:name w:val="批注文字 字符"/>
    <w:basedOn w:val="a0"/>
    <w:link w:val="a6"/>
    <w:semiHidden/>
    <w:rsid w:val="00F64C72"/>
    <w:rPr>
      <w:sz w:val="24"/>
      <w:szCs w:val="24"/>
    </w:rPr>
  </w:style>
  <w:style w:type="paragraph" w:styleId="a8">
    <w:name w:val="annotation subject"/>
    <w:basedOn w:val="a6"/>
    <w:next w:val="a6"/>
    <w:link w:val="a9"/>
    <w:semiHidden/>
    <w:unhideWhenUsed/>
    <w:rsid w:val="00F64C72"/>
    <w:rPr>
      <w:b/>
      <w:bCs/>
    </w:rPr>
  </w:style>
  <w:style w:type="character" w:customStyle="1" w:styleId="a9">
    <w:name w:val="批注主题 字符"/>
    <w:basedOn w:val="a7"/>
    <w:link w:val="a8"/>
    <w:semiHidden/>
    <w:rsid w:val="00F64C72"/>
    <w:rPr>
      <w:b/>
      <w:bCs/>
      <w:sz w:val="24"/>
      <w:szCs w:val="24"/>
    </w:rPr>
  </w:style>
  <w:style w:type="paragraph" w:customStyle="1" w:styleId="1">
    <w:name w:val="正文1"/>
    <w:uiPriority w:val="99"/>
    <w:rsid w:val="00F64C72"/>
    <w:pPr>
      <w:spacing w:line="276" w:lineRule="auto"/>
    </w:pPr>
    <w:rPr>
      <w:rFonts w:ascii="Arial" w:eastAsia="宋体" w:hAnsi="Arial" w:cs="Arial"/>
      <w:color w:val="000000"/>
      <w:sz w:val="22"/>
      <w:lang w:val="pl-PL" w:eastAsia="pl-PL"/>
    </w:rPr>
  </w:style>
  <w:style w:type="character" w:customStyle="1" w:styleId="10">
    <w:name w:val="批注文字 字符1"/>
    <w:basedOn w:val="a0"/>
    <w:uiPriority w:val="99"/>
    <w:qFormat/>
    <w:rsid w:val="0030672F"/>
    <w:rPr>
      <w:rFonts w:ascii="Calibri" w:eastAsia="宋体" w:hAnsi="Calibri" w:cs="Times New Roman"/>
      <w:kern w:val="0"/>
      <w:sz w:val="22"/>
      <w:lang w:val="en-GB" w:eastAsia="en-US"/>
    </w:rPr>
  </w:style>
  <w:style w:type="paragraph" w:styleId="aa">
    <w:name w:val="header"/>
    <w:basedOn w:val="a"/>
    <w:link w:val="ab"/>
    <w:unhideWhenUsed/>
    <w:rsid w:val="00AA7912"/>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AA7912"/>
    <w:rPr>
      <w:sz w:val="18"/>
      <w:szCs w:val="18"/>
    </w:rPr>
  </w:style>
  <w:style w:type="paragraph" w:styleId="ac">
    <w:name w:val="footer"/>
    <w:basedOn w:val="a"/>
    <w:link w:val="ad"/>
    <w:uiPriority w:val="99"/>
    <w:unhideWhenUsed/>
    <w:rsid w:val="00AA7912"/>
    <w:pPr>
      <w:tabs>
        <w:tab w:val="center" w:pos="4153"/>
        <w:tab w:val="right" w:pos="8306"/>
      </w:tabs>
      <w:snapToGrid w:val="0"/>
    </w:pPr>
    <w:rPr>
      <w:sz w:val="18"/>
      <w:szCs w:val="18"/>
    </w:rPr>
  </w:style>
  <w:style w:type="character" w:customStyle="1" w:styleId="ad">
    <w:name w:val="页脚 字符"/>
    <w:basedOn w:val="a0"/>
    <w:link w:val="ac"/>
    <w:uiPriority w:val="99"/>
    <w:rsid w:val="00AA791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23</Pages>
  <Words>4422</Words>
  <Characters>25209</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wdm</cp:lastModifiedBy>
  <cp:revision>3</cp:revision>
  <dcterms:created xsi:type="dcterms:W3CDTF">2020-10-05T14:06:00Z</dcterms:created>
  <dcterms:modified xsi:type="dcterms:W3CDTF">2020-10-20T06:39:00Z</dcterms:modified>
</cp:coreProperties>
</file>