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57320"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color w:val="000000"/>
        </w:rPr>
        <w:t xml:space="preserve">Name of Journal: </w:t>
      </w:r>
      <w:r w:rsidRPr="007875C2">
        <w:rPr>
          <w:rFonts w:ascii="Book Antiqua" w:eastAsia="Book Antiqua" w:hAnsi="Book Antiqua" w:cs="Book Antiqua"/>
          <w:i/>
          <w:color w:val="000000"/>
        </w:rPr>
        <w:t>World Journal of Gastroenterology</w:t>
      </w:r>
    </w:p>
    <w:p w14:paraId="49CE6233"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color w:val="000000"/>
        </w:rPr>
        <w:t xml:space="preserve">Manuscript NO: </w:t>
      </w:r>
      <w:r w:rsidRPr="007875C2">
        <w:rPr>
          <w:rFonts w:ascii="Book Antiqua" w:eastAsia="Book Antiqua" w:hAnsi="Book Antiqua" w:cs="Book Antiqua"/>
          <w:color w:val="000000"/>
        </w:rPr>
        <w:t>58599</w:t>
      </w:r>
    </w:p>
    <w:p w14:paraId="0D9A14A0"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color w:val="000000"/>
        </w:rPr>
        <w:t xml:space="preserve">Manuscript Type: </w:t>
      </w:r>
      <w:r w:rsidRPr="007875C2">
        <w:rPr>
          <w:rFonts w:ascii="Book Antiqua" w:eastAsia="Book Antiqua" w:hAnsi="Book Antiqua" w:cs="Book Antiqua"/>
          <w:color w:val="000000"/>
        </w:rPr>
        <w:t>REVIEW</w:t>
      </w:r>
    </w:p>
    <w:p w14:paraId="6B15E649" w14:textId="77777777" w:rsidR="00A77B3E" w:rsidRPr="007875C2" w:rsidRDefault="00A77B3E" w:rsidP="007875C2">
      <w:pPr>
        <w:adjustRightInd w:val="0"/>
        <w:snapToGrid w:val="0"/>
        <w:spacing w:line="360" w:lineRule="auto"/>
        <w:jc w:val="both"/>
        <w:rPr>
          <w:rFonts w:ascii="Book Antiqua" w:hAnsi="Book Antiqua"/>
        </w:rPr>
      </w:pPr>
    </w:p>
    <w:p w14:paraId="42306625" w14:textId="7B381489" w:rsidR="00A77B3E" w:rsidRPr="007875C2" w:rsidRDefault="00F62F9E" w:rsidP="007875C2">
      <w:pPr>
        <w:adjustRightInd w:val="0"/>
        <w:snapToGrid w:val="0"/>
        <w:spacing w:line="360" w:lineRule="auto"/>
        <w:jc w:val="both"/>
        <w:rPr>
          <w:rFonts w:ascii="Book Antiqua" w:hAnsi="Book Antiqua"/>
        </w:rPr>
      </w:pPr>
      <w:bookmarkStart w:id="0" w:name="OLE_LINK1"/>
      <w:bookmarkStart w:id="1" w:name="OLE_LINK2"/>
      <w:bookmarkStart w:id="2" w:name="OLE_LINK16"/>
      <w:bookmarkStart w:id="3" w:name="OLE_LINK23"/>
      <w:bookmarkStart w:id="4" w:name="OLE_LINK2373"/>
      <w:r w:rsidRPr="007875C2">
        <w:rPr>
          <w:rFonts w:ascii="Book Antiqua" w:eastAsia="Book Antiqua" w:hAnsi="Book Antiqua" w:cs="Book Antiqua"/>
          <w:b/>
          <w:color w:val="000000"/>
        </w:rPr>
        <w:t xml:space="preserve">Efficacy and </w:t>
      </w:r>
      <w:r w:rsidR="00D1015D" w:rsidRPr="007875C2">
        <w:rPr>
          <w:rFonts w:ascii="Book Antiqua" w:eastAsia="Book Antiqua" w:hAnsi="Book Antiqua" w:cs="Book Antiqua"/>
          <w:b/>
          <w:color w:val="000000"/>
        </w:rPr>
        <w:t>safety of anti-hepatic fibrosis drugs</w:t>
      </w:r>
    </w:p>
    <w:bookmarkEnd w:id="0"/>
    <w:bookmarkEnd w:id="1"/>
    <w:bookmarkEnd w:id="2"/>
    <w:bookmarkEnd w:id="3"/>
    <w:bookmarkEnd w:id="4"/>
    <w:p w14:paraId="55CB7B5F" w14:textId="77777777" w:rsidR="00A77B3E" w:rsidRPr="007875C2" w:rsidRDefault="00A77B3E" w:rsidP="007875C2">
      <w:pPr>
        <w:adjustRightInd w:val="0"/>
        <w:snapToGrid w:val="0"/>
        <w:spacing w:line="360" w:lineRule="auto"/>
        <w:jc w:val="both"/>
        <w:rPr>
          <w:rFonts w:ascii="Book Antiqua" w:hAnsi="Book Antiqua"/>
        </w:rPr>
      </w:pPr>
    </w:p>
    <w:p w14:paraId="7A48D4DC" w14:textId="52B30298" w:rsidR="00A77B3E" w:rsidRPr="007875C2" w:rsidRDefault="006A7223" w:rsidP="007875C2">
      <w:pPr>
        <w:adjustRightInd w:val="0"/>
        <w:snapToGrid w:val="0"/>
        <w:spacing w:line="360" w:lineRule="auto"/>
        <w:jc w:val="both"/>
        <w:rPr>
          <w:rFonts w:ascii="Book Antiqua" w:hAnsi="Book Antiqua"/>
        </w:rPr>
      </w:pPr>
      <w:proofErr w:type="spellStart"/>
      <w:r w:rsidRPr="007875C2">
        <w:rPr>
          <w:rFonts w:ascii="Book Antiqua" w:eastAsia="Book Antiqua" w:hAnsi="Book Antiqua" w:cs="Book Antiqua"/>
          <w:color w:val="000000"/>
        </w:rPr>
        <w:t>Damiris</w:t>
      </w:r>
      <w:proofErr w:type="spellEnd"/>
      <w:r w:rsidRPr="007875C2">
        <w:rPr>
          <w:rFonts w:ascii="Book Antiqua" w:eastAsia="Book Antiqua" w:hAnsi="Book Antiqua" w:cs="Book Antiqua"/>
          <w:color w:val="000000"/>
        </w:rPr>
        <w:t xml:space="preserve"> K </w:t>
      </w:r>
      <w:r w:rsidRPr="007875C2">
        <w:rPr>
          <w:rFonts w:ascii="Book Antiqua" w:eastAsia="Book Antiqua" w:hAnsi="Book Antiqua" w:cs="Book Antiqua"/>
          <w:i/>
          <w:iCs/>
          <w:color w:val="000000"/>
        </w:rPr>
        <w:t>et al.</w:t>
      </w:r>
      <w:r w:rsidRPr="007875C2">
        <w:rPr>
          <w:rFonts w:ascii="Book Antiqua" w:eastAsia="Book Antiqua" w:hAnsi="Book Antiqua" w:cs="Book Antiqua"/>
          <w:color w:val="000000"/>
        </w:rPr>
        <w:t xml:space="preserve"> </w:t>
      </w:r>
      <w:bookmarkStart w:id="5" w:name="OLE_LINK3"/>
      <w:bookmarkStart w:id="6" w:name="OLE_LINK4"/>
      <w:bookmarkStart w:id="7" w:name="OLE_LINK17"/>
      <w:bookmarkStart w:id="8" w:name="OLE_LINK24"/>
      <w:r w:rsidR="00F62F9E" w:rsidRPr="007875C2">
        <w:rPr>
          <w:rFonts w:ascii="Book Antiqua" w:eastAsia="Book Antiqua" w:hAnsi="Book Antiqua" w:cs="Book Antiqua"/>
          <w:color w:val="000000"/>
        </w:rPr>
        <w:t>Efficacy and</w:t>
      </w:r>
      <w:r w:rsidR="00D1015D" w:rsidRPr="007875C2">
        <w:rPr>
          <w:rFonts w:ascii="Book Antiqua" w:eastAsia="Book Antiqua" w:hAnsi="Book Antiqua" w:cs="Book Antiqua"/>
          <w:color w:val="000000"/>
        </w:rPr>
        <w:t xml:space="preserve"> safety of anti-hepatic fibrosis drugs</w:t>
      </w:r>
    </w:p>
    <w:bookmarkEnd w:id="5"/>
    <w:bookmarkEnd w:id="6"/>
    <w:bookmarkEnd w:id="7"/>
    <w:bookmarkEnd w:id="8"/>
    <w:p w14:paraId="571AE498" w14:textId="77777777" w:rsidR="00A77B3E" w:rsidRPr="007875C2" w:rsidRDefault="00A77B3E" w:rsidP="007875C2">
      <w:pPr>
        <w:adjustRightInd w:val="0"/>
        <w:snapToGrid w:val="0"/>
        <w:spacing w:line="360" w:lineRule="auto"/>
        <w:jc w:val="both"/>
        <w:rPr>
          <w:rFonts w:ascii="Book Antiqua" w:hAnsi="Book Antiqua"/>
        </w:rPr>
      </w:pPr>
    </w:p>
    <w:p w14:paraId="3DC091FB"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color w:val="000000"/>
        </w:rPr>
        <w:t xml:space="preserve">Konstantinos </w:t>
      </w:r>
      <w:proofErr w:type="spellStart"/>
      <w:r w:rsidRPr="007875C2">
        <w:rPr>
          <w:rFonts w:ascii="Book Antiqua" w:eastAsia="Book Antiqua" w:hAnsi="Book Antiqua" w:cs="Book Antiqua"/>
          <w:color w:val="000000"/>
        </w:rPr>
        <w:t>Damiris</w:t>
      </w:r>
      <w:proofErr w:type="spellEnd"/>
      <w:r w:rsidRPr="007875C2">
        <w:rPr>
          <w:rFonts w:ascii="Book Antiqua" w:eastAsia="Book Antiqua" w:hAnsi="Book Antiqua" w:cs="Book Antiqua"/>
          <w:color w:val="000000"/>
        </w:rPr>
        <w:t xml:space="preserve">, Zaid H </w:t>
      </w:r>
      <w:proofErr w:type="spellStart"/>
      <w:r w:rsidRPr="007875C2">
        <w:rPr>
          <w:rFonts w:ascii="Book Antiqua" w:eastAsia="Book Antiqua" w:hAnsi="Book Antiqua" w:cs="Book Antiqua"/>
          <w:color w:val="000000"/>
        </w:rPr>
        <w:t>Tafesh</w:t>
      </w:r>
      <w:proofErr w:type="spellEnd"/>
      <w:r w:rsidRPr="007875C2">
        <w:rPr>
          <w:rFonts w:ascii="Book Antiqua" w:eastAsia="Book Antiqua" w:hAnsi="Book Antiqua" w:cs="Book Antiqua"/>
          <w:color w:val="000000"/>
        </w:rPr>
        <w:t xml:space="preserve">, Nikolaos </w:t>
      </w:r>
      <w:proofErr w:type="spellStart"/>
      <w:r w:rsidRPr="007875C2">
        <w:rPr>
          <w:rFonts w:ascii="Book Antiqua" w:eastAsia="Book Antiqua" w:hAnsi="Book Antiqua" w:cs="Book Antiqua"/>
          <w:color w:val="000000"/>
        </w:rPr>
        <w:t>Pyrsopoulos</w:t>
      </w:r>
      <w:proofErr w:type="spellEnd"/>
    </w:p>
    <w:p w14:paraId="1FAD2034" w14:textId="77777777" w:rsidR="00A77B3E" w:rsidRPr="007875C2" w:rsidRDefault="00A77B3E" w:rsidP="007875C2">
      <w:pPr>
        <w:adjustRightInd w:val="0"/>
        <w:snapToGrid w:val="0"/>
        <w:spacing w:line="360" w:lineRule="auto"/>
        <w:jc w:val="both"/>
        <w:rPr>
          <w:rFonts w:ascii="Book Antiqua" w:hAnsi="Book Antiqua"/>
        </w:rPr>
      </w:pPr>
    </w:p>
    <w:p w14:paraId="4FB93272" w14:textId="3F0708FA"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 xml:space="preserve">Konstantinos </w:t>
      </w:r>
      <w:proofErr w:type="spellStart"/>
      <w:r w:rsidRPr="007875C2">
        <w:rPr>
          <w:rFonts w:ascii="Book Antiqua" w:eastAsia="Book Antiqua" w:hAnsi="Book Antiqua" w:cs="Book Antiqua"/>
          <w:b/>
          <w:bCs/>
          <w:color w:val="000000"/>
        </w:rPr>
        <w:t>Damiris</w:t>
      </w:r>
      <w:proofErr w:type="spellEnd"/>
      <w:r w:rsidRPr="007875C2">
        <w:rPr>
          <w:rFonts w:ascii="Book Antiqua" w:eastAsia="Book Antiqua" w:hAnsi="Book Antiqua" w:cs="Book Antiqua"/>
          <w:b/>
          <w:bCs/>
          <w:color w:val="000000"/>
        </w:rPr>
        <w:t xml:space="preserve">, </w:t>
      </w:r>
      <w:r w:rsidRPr="007875C2">
        <w:rPr>
          <w:rFonts w:ascii="Book Antiqua" w:eastAsia="Book Antiqua" w:hAnsi="Book Antiqua" w:cs="Book Antiqua"/>
          <w:color w:val="000000"/>
        </w:rPr>
        <w:t xml:space="preserve">Department of Medicine, Rutgers-New Jersey Medical School, Newark, </w:t>
      </w:r>
      <w:r w:rsidR="006A7223" w:rsidRPr="007875C2">
        <w:rPr>
          <w:rFonts w:ascii="Book Antiqua" w:eastAsia="Book Antiqua" w:hAnsi="Book Antiqua" w:cs="Book Antiqua"/>
          <w:color w:val="000000"/>
        </w:rPr>
        <w:t>NJ</w:t>
      </w:r>
      <w:r w:rsidRPr="007875C2">
        <w:rPr>
          <w:rFonts w:ascii="Book Antiqua" w:eastAsia="Book Antiqua" w:hAnsi="Book Antiqua" w:cs="Book Antiqua"/>
          <w:color w:val="000000"/>
        </w:rPr>
        <w:t xml:space="preserve"> 07103, United States</w:t>
      </w:r>
    </w:p>
    <w:p w14:paraId="0ED12B2A" w14:textId="77777777" w:rsidR="00A77B3E" w:rsidRPr="007875C2" w:rsidRDefault="00A77B3E" w:rsidP="007875C2">
      <w:pPr>
        <w:adjustRightInd w:val="0"/>
        <w:snapToGrid w:val="0"/>
        <w:spacing w:line="360" w:lineRule="auto"/>
        <w:jc w:val="both"/>
        <w:rPr>
          <w:rFonts w:ascii="Book Antiqua" w:hAnsi="Book Antiqua"/>
        </w:rPr>
      </w:pPr>
    </w:p>
    <w:p w14:paraId="0971A561" w14:textId="0F04A333"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 xml:space="preserve">Zaid H </w:t>
      </w:r>
      <w:proofErr w:type="spellStart"/>
      <w:r w:rsidRPr="007875C2">
        <w:rPr>
          <w:rFonts w:ascii="Book Antiqua" w:eastAsia="Book Antiqua" w:hAnsi="Book Antiqua" w:cs="Book Antiqua"/>
          <w:b/>
          <w:bCs/>
          <w:color w:val="000000"/>
        </w:rPr>
        <w:t>Tafesh</w:t>
      </w:r>
      <w:proofErr w:type="spellEnd"/>
      <w:r w:rsidRPr="007875C2">
        <w:rPr>
          <w:rFonts w:ascii="Book Antiqua" w:eastAsia="Book Antiqua" w:hAnsi="Book Antiqua" w:cs="Book Antiqua"/>
          <w:b/>
          <w:bCs/>
          <w:color w:val="000000"/>
        </w:rPr>
        <w:t xml:space="preserve">, Nikolaos </w:t>
      </w:r>
      <w:proofErr w:type="spellStart"/>
      <w:r w:rsidRPr="007875C2">
        <w:rPr>
          <w:rFonts w:ascii="Book Antiqua" w:eastAsia="Book Antiqua" w:hAnsi="Book Antiqua" w:cs="Book Antiqua"/>
          <w:b/>
          <w:bCs/>
          <w:color w:val="000000"/>
        </w:rPr>
        <w:t>Pyrsopoulos</w:t>
      </w:r>
      <w:proofErr w:type="spellEnd"/>
      <w:r w:rsidRPr="007875C2">
        <w:rPr>
          <w:rFonts w:ascii="Book Antiqua" w:eastAsia="Book Antiqua" w:hAnsi="Book Antiqua" w:cs="Book Antiqua"/>
          <w:b/>
          <w:bCs/>
          <w:color w:val="000000"/>
        </w:rPr>
        <w:t xml:space="preserve">, </w:t>
      </w:r>
      <w:r w:rsidRPr="007875C2">
        <w:rPr>
          <w:rFonts w:ascii="Book Antiqua" w:eastAsia="Book Antiqua" w:hAnsi="Book Antiqua" w:cs="Book Antiqua"/>
          <w:color w:val="000000"/>
        </w:rPr>
        <w:t xml:space="preserve">Medicine-Gastroenterology and Hepatology, Rutgers-New Jersey Medical School, Newark, </w:t>
      </w:r>
      <w:r w:rsidR="006A7223" w:rsidRPr="007875C2">
        <w:rPr>
          <w:rFonts w:ascii="Book Antiqua" w:eastAsia="Book Antiqua" w:hAnsi="Book Antiqua" w:cs="Book Antiqua"/>
          <w:color w:val="000000"/>
        </w:rPr>
        <w:t>NJ</w:t>
      </w:r>
      <w:r w:rsidRPr="007875C2">
        <w:rPr>
          <w:rFonts w:ascii="Book Antiqua" w:eastAsia="Book Antiqua" w:hAnsi="Book Antiqua" w:cs="Book Antiqua"/>
          <w:color w:val="000000"/>
        </w:rPr>
        <w:t xml:space="preserve"> 07103, United States</w:t>
      </w:r>
    </w:p>
    <w:p w14:paraId="67E239C6" w14:textId="77777777" w:rsidR="00A77B3E" w:rsidRPr="007875C2" w:rsidRDefault="00A77B3E" w:rsidP="007875C2">
      <w:pPr>
        <w:adjustRightInd w:val="0"/>
        <w:snapToGrid w:val="0"/>
        <w:spacing w:line="360" w:lineRule="auto"/>
        <w:jc w:val="both"/>
        <w:rPr>
          <w:rFonts w:ascii="Book Antiqua" w:hAnsi="Book Antiqua"/>
        </w:rPr>
      </w:pPr>
    </w:p>
    <w:p w14:paraId="6CCF6254" w14:textId="529CF9EE"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 xml:space="preserve">Author contributions: </w:t>
      </w:r>
      <w:bookmarkStart w:id="9" w:name="OLE_LINK25"/>
      <w:bookmarkStart w:id="10" w:name="OLE_LINK26"/>
      <w:proofErr w:type="spellStart"/>
      <w:r w:rsidR="00D1015D" w:rsidRPr="007875C2">
        <w:rPr>
          <w:rFonts w:ascii="Book Antiqua" w:eastAsia="Book Antiqua" w:hAnsi="Book Antiqua" w:cs="Book Antiqua"/>
          <w:color w:val="000000"/>
        </w:rPr>
        <w:t>Damiris</w:t>
      </w:r>
      <w:proofErr w:type="spellEnd"/>
      <w:r w:rsidR="00D1015D" w:rsidRPr="007875C2">
        <w:rPr>
          <w:rFonts w:ascii="Book Antiqua" w:eastAsia="Book Antiqua" w:hAnsi="Book Antiqua" w:cs="Book Antiqua"/>
          <w:color w:val="000000"/>
        </w:rPr>
        <w:t xml:space="preserve"> K </w:t>
      </w:r>
      <w:r w:rsidRPr="007875C2">
        <w:rPr>
          <w:rFonts w:ascii="Book Antiqua" w:eastAsia="Book Antiqua" w:hAnsi="Book Antiqua" w:cs="Book Antiqua"/>
          <w:color w:val="000000"/>
        </w:rPr>
        <w:t xml:space="preserve">and </w:t>
      </w:r>
      <w:proofErr w:type="spellStart"/>
      <w:r w:rsidRPr="007875C2">
        <w:rPr>
          <w:rFonts w:ascii="Book Antiqua" w:eastAsia="Book Antiqua" w:hAnsi="Book Antiqua" w:cs="Book Antiqua"/>
          <w:color w:val="000000"/>
        </w:rPr>
        <w:t>Pyrsopoulos</w:t>
      </w:r>
      <w:proofErr w:type="spellEnd"/>
      <w:r w:rsidRPr="007875C2">
        <w:rPr>
          <w:rFonts w:ascii="Book Antiqua" w:eastAsia="Book Antiqua" w:hAnsi="Book Antiqua" w:cs="Book Antiqua"/>
          <w:color w:val="000000"/>
        </w:rPr>
        <w:t xml:space="preserve"> N equally contributed to this paper with conception and design of the study, literature review and analysis, drafting and critical revision/editing</w:t>
      </w:r>
      <w:r w:rsidR="006A7223" w:rsidRPr="007875C2">
        <w:rPr>
          <w:rFonts w:ascii="Book Antiqua" w:eastAsia="Book Antiqua" w:hAnsi="Book Antiqua" w:cs="Book Antiqua"/>
          <w:color w:val="000000"/>
        </w:rPr>
        <w:t>;</w:t>
      </w:r>
      <w:r w:rsidR="00D1015D" w:rsidRPr="007875C2">
        <w:rPr>
          <w:rFonts w:ascii="Book Antiqua" w:eastAsia="Book Antiqua" w:hAnsi="Book Antiqua" w:cs="Book Antiqua"/>
          <w:color w:val="000000"/>
        </w:rPr>
        <w:t xml:space="preserve"> </w:t>
      </w:r>
      <w:proofErr w:type="spellStart"/>
      <w:r w:rsidR="00D1015D" w:rsidRPr="007875C2">
        <w:rPr>
          <w:rFonts w:ascii="Book Antiqua" w:eastAsia="Book Antiqua" w:hAnsi="Book Antiqua" w:cs="Book Antiqua"/>
          <w:color w:val="000000"/>
        </w:rPr>
        <w:t>Tafesh</w:t>
      </w:r>
      <w:proofErr w:type="spellEnd"/>
      <w:r w:rsidR="00D1015D" w:rsidRPr="007875C2">
        <w:rPr>
          <w:rFonts w:ascii="Book Antiqua" w:eastAsia="Book Antiqua" w:hAnsi="Book Antiqua" w:cs="Book Antiqua"/>
          <w:color w:val="000000"/>
        </w:rPr>
        <w:t xml:space="preserve"> Z</w:t>
      </w:r>
      <w:r w:rsidRPr="007875C2">
        <w:rPr>
          <w:rFonts w:ascii="Book Antiqua" w:eastAsia="Book Antiqua" w:hAnsi="Book Antiqua" w:cs="Book Antiqua"/>
          <w:color w:val="000000"/>
        </w:rPr>
        <w:t>H contributed with literature review, drafting and critical revision/editing</w:t>
      </w:r>
      <w:r w:rsidR="00BC40BC">
        <w:rPr>
          <w:rFonts w:ascii="Book Antiqua" w:eastAsia="Book Antiqua" w:hAnsi="Book Antiqua" w:cs="Book Antiqua"/>
          <w:color w:val="000000"/>
        </w:rPr>
        <w:t>;</w:t>
      </w:r>
      <w:r w:rsidRPr="007875C2">
        <w:rPr>
          <w:rFonts w:ascii="Book Antiqua" w:eastAsia="Book Antiqua" w:hAnsi="Book Antiqua" w:cs="Book Antiqua"/>
          <w:color w:val="000000"/>
        </w:rPr>
        <w:t xml:space="preserve"> </w:t>
      </w:r>
      <w:r w:rsidR="00BC40BC">
        <w:rPr>
          <w:rFonts w:ascii="Book Antiqua" w:eastAsia="Book Antiqua" w:hAnsi="Book Antiqua" w:cs="Book Antiqua"/>
          <w:color w:val="000000"/>
        </w:rPr>
        <w:t>a</w:t>
      </w:r>
      <w:r w:rsidRPr="007875C2">
        <w:rPr>
          <w:rFonts w:ascii="Book Antiqua" w:eastAsia="Book Antiqua" w:hAnsi="Book Antiqua" w:cs="Book Antiqua"/>
          <w:color w:val="000000"/>
        </w:rPr>
        <w:t>ll authors have read and approve the final manuscript.</w:t>
      </w:r>
    </w:p>
    <w:bookmarkEnd w:id="9"/>
    <w:bookmarkEnd w:id="10"/>
    <w:p w14:paraId="6AFC24F4" w14:textId="77777777" w:rsidR="00A77B3E" w:rsidRPr="007875C2" w:rsidRDefault="00A77B3E" w:rsidP="007875C2">
      <w:pPr>
        <w:adjustRightInd w:val="0"/>
        <w:snapToGrid w:val="0"/>
        <w:spacing w:line="360" w:lineRule="auto"/>
        <w:jc w:val="both"/>
        <w:rPr>
          <w:rFonts w:ascii="Book Antiqua" w:hAnsi="Book Antiqua"/>
        </w:rPr>
      </w:pPr>
    </w:p>
    <w:p w14:paraId="662288F8" w14:textId="54413FF1" w:rsidR="00A77B3E" w:rsidRPr="007875C2" w:rsidRDefault="00F62F9E" w:rsidP="007875C2">
      <w:pPr>
        <w:adjustRightInd w:val="0"/>
        <w:snapToGrid w:val="0"/>
        <w:spacing w:line="360" w:lineRule="auto"/>
        <w:jc w:val="both"/>
        <w:rPr>
          <w:rFonts w:ascii="Book Antiqua" w:hAnsi="Book Antiqua"/>
          <w:u w:val="single"/>
        </w:rPr>
      </w:pPr>
      <w:r w:rsidRPr="007875C2">
        <w:rPr>
          <w:rFonts w:ascii="Book Antiqua" w:eastAsia="Book Antiqua" w:hAnsi="Book Antiqua" w:cs="Book Antiqua"/>
          <w:b/>
          <w:bCs/>
          <w:color w:val="000000"/>
        </w:rPr>
        <w:t xml:space="preserve">Corresponding author: Nikolaos </w:t>
      </w:r>
      <w:proofErr w:type="spellStart"/>
      <w:r w:rsidRPr="007875C2">
        <w:rPr>
          <w:rFonts w:ascii="Book Antiqua" w:eastAsia="Book Antiqua" w:hAnsi="Book Antiqua" w:cs="Book Antiqua"/>
          <w:b/>
          <w:bCs/>
          <w:color w:val="000000"/>
        </w:rPr>
        <w:t>Pyrsopoulos</w:t>
      </w:r>
      <w:proofErr w:type="spellEnd"/>
      <w:r w:rsidRPr="007875C2">
        <w:rPr>
          <w:rFonts w:ascii="Book Antiqua" w:eastAsia="Book Antiqua" w:hAnsi="Book Antiqua" w:cs="Book Antiqua"/>
          <w:b/>
          <w:bCs/>
          <w:color w:val="000000"/>
        </w:rPr>
        <w:t xml:space="preserve">, FACP, MD, PhD, Director, Doctor, Professor, </w:t>
      </w:r>
      <w:r w:rsidRPr="007875C2">
        <w:rPr>
          <w:rFonts w:ascii="Book Antiqua" w:eastAsia="Book Antiqua" w:hAnsi="Book Antiqua" w:cs="Book Antiqua"/>
          <w:color w:val="000000"/>
        </w:rPr>
        <w:t xml:space="preserve">Medicine-Gastroenterology and Hepatology, Rutgers-New Jersey Medical School, 185 S. Orange Avenue, MSB H-535, Newark, </w:t>
      </w:r>
      <w:r w:rsidR="006A7223" w:rsidRPr="007875C2">
        <w:rPr>
          <w:rFonts w:ascii="Book Antiqua" w:eastAsia="Book Antiqua" w:hAnsi="Book Antiqua" w:cs="Book Antiqua"/>
          <w:color w:val="000000"/>
        </w:rPr>
        <w:t xml:space="preserve">NJ </w:t>
      </w:r>
      <w:r w:rsidRPr="007875C2">
        <w:rPr>
          <w:rFonts w:ascii="Book Antiqua" w:eastAsia="Book Antiqua" w:hAnsi="Book Antiqua" w:cs="Book Antiqua"/>
          <w:color w:val="000000"/>
        </w:rPr>
        <w:t xml:space="preserve">07103, United States. </w:t>
      </w:r>
      <w:r w:rsidRPr="00BC40BC">
        <w:rPr>
          <w:rFonts w:ascii="Book Antiqua" w:eastAsia="Book Antiqua" w:hAnsi="Book Antiqua" w:cs="Book Antiqua"/>
          <w:color w:val="000000"/>
        </w:rPr>
        <w:t>pyrsopni@njms.rutgers.edu</w:t>
      </w:r>
    </w:p>
    <w:p w14:paraId="55ED7453" w14:textId="77777777" w:rsidR="00A77B3E" w:rsidRPr="007875C2" w:rsidRDefault="00A77B3E" w:rsidP="007875C2">
      <w:pPr>
        <w:adjustRightInd w:val="0"/>
        <w:snapToGrid w:val="0"/>
        <w:spacing w:line="360" w:lineRule="auto"/>
        <w:jc w:val="both"/>
        <w:rPr>
          <w:rFonts w:ascii="Book Antiqua" w:hAnsi="Book Antiqua"/>
        </w:rPr>
      </w:pPr>
    </w:p>
    <w:p w14:paraId="11947304"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 xml:space="preserve">Received: </w:t>
      </w:r>
      <w:r w:rsidRPr="007875C2">
        <w:rPr>
          <w:rFonts w:ascii="Book Antiqua" w:eastAsia="Book Antiqua" w:hAnsi="Book Antiqua" w:cs="Book Antiqua"/>
          <w:color w:val="000000"/>
        </w:rPr>
        <w:t>August 3, 2020</w:t>
      </w:r>
    </w:p>
    <w:p w14:paraId="070D1249"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 xml:space="preserve">Revised: </w:t>
      </w:r>
      <w:r w:rsidRPr="007875C2">
        <w:rPr>
          <w:rFonts w:ascii="Book Antiqua" w:eastAsia="Book Antiqua" w:hAnsi="Book Antiqua" w:cs="Book Antiqua"/>
          <w:color w:val="000000"/>
        </w:rPr>
        <w:t>September 30, 2020</w:t>
      </w:r>
    </w:p>
    <w:p w14:paraId="1B8325FB" w14:textId="511C906E"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lastRenderedPageBreak/>
        <w:t xml:space="preserve">Accepted: </w:t>
      </w:r>
      <w:r w:rsidR="00FB24BA" w:rsidRPr="00FB24BA">
        <w:rPr>
          <w:rFonts w:ascii="Book Antiqua" w:eastAsia="Book Antiqua" w:hAnsi="Book Antiqua" w:cs="Book Antiqua"/>
          <w:color w:val="000000"/>
        </w:rPr>
        <w:t>October 20, 2020</w:t>
      </w:r>
    </w:p>
    <w:p w14:paraId="1154CF26"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 xml:space="preserve">Published online: </w:t>
      </w:r>
    </w:p>
    <w:p w14:paraId="7D9BAAC9" w14:textId="77777777" w:rsidR="00A77B3E" w:rsidRPr="007875C2" w:rsidRDefault="00A77B3E" w:rsidP="007875C2">
      <w:pPr>
        <w:adjustRightInd w:val="0"/>
        <w:snapToGrid w:val="0"/>
        <w:spacing w:line="360" w:lineRule="auto"/>
        <w:jc w:val="both"/>
        <w:rPr>
          <w:rFonts w:ascii="Book Antiqua" w:hAnsi="Book Antiqua"/>
        </w:rPr>
        <w:sectPr w:rsidR="00A77B3E" w:rsidRPr="007875C2" w:rsidSect="00291441">
          <w:footerReference w:type="default" r:id="rId7"/>
          <w:type w:val="continuous"/>
          <w:pgSz w:w="12240" w:h="15840"/>
          <w:pgMar w:top="1440" w:right="1800" w:bottom="1440" w:left="1800" w:header="720" w:footer="720" w:gutter="0"/>
          <w:cols w:space="720"/>
          <w:docGrid w:linePitch="360"/>
        </w:sectPr>
      </w:pPr>
    </w:p>
    <w:p w14:paraId="0E2CEEEC" w14:textId="77777777" w:rsidR="00D1015D" w:rsidRPr="007875C2" w:rsidRDefault="00D1015D" w:rsidP="007875C2">
      <w:pPr>
        <w:snapToGrid w:val="0"/>
        <w:spacing w:line="360" w:lineRule="auto"/>
        <w:jc w:val="both"/>
        <w:rPr>
          <w:rFonts w:ascii="Book Antiqua" w:eastAsia="Book Antiqua" w:hAnsi="Book Antiqua" w:cs="Book Antiqua"/>
          <w:b/>
          <w:color w:val="000000"/>
        </w:rPr>
      </w:pPr>
      <w:r w:rsidRPr="007875C2">
        <w:rPr>
          <w:rFonts w:ascii="Book Antiqua" w:eastAsia="Book Antiqua" w:hAnsi="Book Antiqua" w:cs="Book Antiqua"/>
          <w:b/>
          <w:color w:val="000000"/>
        </w:rPr>
        <w:br w:type="page"/>
      </w:r>
    </w:p>
    <w:p w14:paraId="57F3D3E2" w14:textId="26FE8B26"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color w:val="000000"/>
        </w:rPr>
        <w:lastRenderedPageBreak/>
        <w:t>Abstract</w:t>
      </w:r>
    </w:p>
    <w:p w14:paraId="40147079" w14:textId="6C66B4F2" w:rsidR="00A77B3E" w:rsidRPr="007875C2" w:rsidRDefault="00F62F9E" w:rsidP="007875C2">
      <w:pPr>
        <w:adjustRightInd w:val="0"/>
        <w:snapToGrid w:val="0"/>
        <w:spacing w:line="360" w:lineRule="auto"/>
        <w:jc w:val="both"/>
        <w:rPr>
          <w:rFonts w:ascii="Book Antiqua" w:hAnsi="Book Antiqua"/>
        </w:rPr>
      </w:pPr>
      <w:bookmarkStart w:id="11" w:name="OLE_LINK30"/>
      <w:bookmarkStart w:id="12" w:name="OLE_LINK31"/>
      <w:r w:rsidRPr="007875C2">
        <w:rPr>
          <w:rFonts w:ascii="Book Antiqua" w:eastAsia="Book Antiqua" w:hAnsi="Book Antiqua" w:cs="Book Antiqua"/>
          <w:color w:val="000000"/>
        </w:rPr>
        <w:t xml:space="preserve">Recent progress in our understanding of the pathways linked to progression from hepatic insult to cirrhosis has led to numerous novel therapies being investigated as potential cures and inhibitors of hepatic fibrogenesis. Liver cirrhosis is the final result of prolonged fibrosis, which is an intimate balance between fibrogenesis and fibrinolysis. A number of these complex mechanisms are shared across the various etiologies of liver disease. Thankfully, investigation has yielded some promising results in regard to reversal of fibrosis, particularly the indirect benefits associated with antiviral therapy for the treatment of hepatitis B and C and the </w:t>
      </w:r>
      <w:proofErr w:type="spellStart"/>
      <w:r w:rsidRPr="007875C2">
        <w:rPr>
          <w:rFonts w:ascii="Book Antiqua" w:eastAsia="Book Antiqua" w:hAnsi="Book Antiqua" w:cs="Book Antiqua"/>
          <w:color w:val="000000"/>
        </w:rPr>
        <w:t>farnesoid</w:t>
      </w:r>
      <w:proofErr w:type="spellEnd"/>
      <w:r w:rsidRPr="007875C2">
        <w:rPr>
          <w:rFonts w:ascii="Book Antiqua" w:eastAsia="Book Antiqua" w:hAnsi="Book Antiqua" w:cs="Book Antiqua"/>
          <w:color w:val="000000"/>
        </w:rPr>
        <w:t xml:space="preserve"> receptor agonist for the treatment of primary biliary cholangitis and metabolic associated fatty liver disease. A majority of current clinical research is focused on targeting metabolic associated fatty liver disease and its progression to </w:t>
      </w:r>
      <w:r w:rsidR="002C2ABD" w:rsidRPr="007875C2">
        <w:rPr>
          <w:rFonts w:ascii="Book Antiqua" w:eastAsia="Book Antiqua" w:hAnsi="Book Antiqua" w:cs="Book Antiqua"/>
          <w:color w:val="000000"/>
        </w:rPr>
        <w:t xml:space="preserve">metabolic </w:t>
      </w:r>
      <w:r w:rsidRPr="007875C2">
        <w:rPr>
          <w:rFonts w:ascii="Book Antiqua" w:eastAsia="Book Antiqua" w:hAnsi="Book Antiqua" w:cs="Book Antiqua"/>
          <w:color w:val="000000"/>
        </w:rPr>
        <w:t xml:space="preserve">steatohepatitis and ultimately cirrhosis, with some hope of potential standardized therapeutics in the near future. With our ever-evolving understanding of the underlying pathophysiology, these therapeutics focus on either controlling the primary disease (the initial trigger of fibrogenesis), interrupting receptor ligand interactions and other intracellular communications, inhibiting fibrogenesis, or even promoting resolution of fibrosis. It is imperative to thoroughly test these potential therapies with the rigorous standards of clinical therapeutic trials in order to ensure the highest standards of patient safety. In this article we will briefly review the key pathophysiological pathways that lead to liver fibrosis and present current clinical and experimental evidence that has shown reversibility of liver fibrosis and cirrhosis, while commenting on therapeutic safety. </w:t>
      </w:r>
    </w:p>
    <w:bookmarkEnd w:id="11"/>
    <w:bookmarkEnd w:id="12"/>
    <w:p w14:paraId="6B2BB6F5" w14:textId="77777777" w:rsidR="00A77B3E" w:rsidRPr="007875C2" w:rsidRDefault="00A77B3E" w:rsidP="007875C2">
      <w:pPr>
        <w:adjustRightInd w:val="0"/>
        <w:snapToGrid w:val="0"/>
        <w:spacing w:line="360" w:lineRule="auto"/>
        <w:jc w:val="both"/>
        <w:rPr>
          <w:rFonts w:ascii="Book Antiqua" w:hAnsi="Book Antiqua"/>
        </w:rPr>
      </w:pPr>
    </w:p>
    <w:p w14:paraId="0716CF84" w14:textId="3FC41235"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 xml:space="preserve">Key Words: </w:t>
      </w:r>
      <w:bookmarkStart w:id="13" w:name="OLE_LINK5"/>
      <w:bookmarkStart w:id="14" w:name="OLE_LINK6"/>
      <w:bookmarkStart w:id="15" w:name="OLE_LINK27"/>
      <w:bookmarkStart w:id="16" w:name="OLE_LINK28"/>
      <w:r w:rsidRPr="007875C2">
        <w:rPr>
          <w:rFonts w:ascii="Book Antiqua" w:eastAsia="Book Antiqua" w:hAnsi="Book Antiqua" w:cs="Book Antiqua"/>
          <w:color w:val="000000"/>
        </w:rPr>
        <w:t xml:space="preserve">Liver; Fibrosis; Cirrhosis; </w:t>
      </w:r>
      <w:bookmarkStart w:id="17" w:name="OLE_LINK13"/>
      <w:bookmarkStart w:id="18" w:name="OLE_LINK14"/>
      <w:r w:rsidRPr="007875C2">
        <w:rPr>
          <w:rFonts w:ascii="Book Antiqua" w:eastAsia="Book Antiqua" w:hAnsi="Book Antiqua" w:cs="Book Antiqua"/>
          <w:color w:val="000000"/>
        </w:rPr>
        <w:t>Antifibrotic</w:t>
      </w:r>
      <w:bookmarkEnd w:id="17"/>
      <w:bookmarkEnd w:id="18"/>
      <w:r w:rsidRPr="007875C2">
        <w:rPr>
          <w:rFonts w:ascii="Book Antiqua" w:eastAsia="Book Antiqua" w:hAnsi="Book Antiqua" w:cs="Book Antiqua"/>
          <w:color w:val="000000"/>
        </w:rPr>
        <w:t xml:space="preserve">; Pharmacotherapy; </w:t>
      </w:r>
      <w:bookmarkStart w:id="19" w:name="OLE_LINK18"/>
      <w:bookmarkStart w:id="20" w:name="OLE_LINK19"/>
      <w:r w:rsidRPr="007875C2">
        <w:rPr>
          <w:rFonts w:ascii="Book Antiqua" w:eastAsia="Book Antiqua" w:hAnsi="Book Antiqua" w:cs="Book Antiqua"/>
          <w:color w:val="000000"/>
        </w:rPr>
        <w:t xml:space="preserve">Clinical </w:t>
      </w:r>
      <w:r w:rsidR="00B8175C" w:rsidRPr="007875C2">
        <w:rPr>
          <w:rFonts w:ascii="Book Antiqua" w:eastAsia="Book Antiqua" w:hAnsi="Book Antiqua" w:cs="Book Antiqua"/>
          <w:color w:val="000000"/>
        </w:rPr>
        <w:t>trial</w:t>
      </w:r>
      <w:bookmarkEnd w:id="19"/>
      <w:bookmarkEnd w:id="20"/>
      <w:r w:rsidRPr="007875C2">
        <w:rPr>
          <w:rFonts w:ascii="Book Antiqua" w:eastAsia="Book Antiqua" w:hAnsi="Book Antiqua" w:cs="Book Antiqua"/>
          <w:color w:val="000000"/>
        </w:rPr>
        <w:t>; Safety</w:t>
      </w:r>
    </w:p>
    <w:bookmarkEnd w:id="13"/>
    <w:bookmarkEnd w:id="14"/>
    <w:p w14:paraId="1123ADD5" w14:textId="77777777" w:rsidR="00A77B3E" w:rsidRPr="007875C2" w:rsidRDefault="00A77B3E" w:rsidP="007875C2">
      <w:pPr>
        <w:adjustRightInd w:val="0"/>
        <w:snapToGrid w:val="0"/>
        <w:spacing w:line="360" w:lineRule="auto"/>
        <w:jc w:val="both"/>
        <w:rPr>
          <w:rFonts w:ascii="Book Antiqua" w:hAnsi="Book Antiqua"/>
        </w:rPr>
      </w:pPr>
    </w:p>
    <w:p w14:paraId="20D084AB" w14:textId="1951051A" w:rsidR="00A77B3E" w:rsidRPr="007875C2" w:rsidRDefault="00F62F9E" w:rsidP="007875C2">
      <w:pPr>
        <w:adjustRightInd w:val="0"/>
        <w:snapToGrid w:val="0"/>
        <w:spacing w:line="360" w:lineRule="auto"/>
        <w:jc w:val="both"/>
        <w:rPr>
          <w:rFonts w:ascii="Book Antiqua" w:hAnsi="Book Antiqua"/>
        </w:rPr>
      </w:pPr>
      <w:bookmarkStart w:id="21" w:name="OLE_LINK20"/>
      <w:bookmarkStart w:id="22" w:name="OLE_LINK21"/>
      <w:bookmarkEnd w:id="15"/>
      <w:bookmarkEnd w:id="16"/>
      <w:proofErr w:type="spellStart"/>
      <w:r w:rsidRPr="007875C2">
        <w:rPr>
          <w:rFonts w:ascii="Book Antiqua" w:eastAsia="Book Antiqua" w:hAnsi="Book Antiqua" w:cs="Book Antiqua"/>
          <w:color w:val="000000"/>
        </w:rPr>
        <w:t>Damiris</w:t>
      </w:r>
      <w:proofErr w:type="spellEnd"/>
      <w:r w:rsidRPr="007875C2">
        <w:rPr>
          <w:rFonts w:ascii="Book Antiqua" w:eastAsia="Book Antiqua" w:hAnsi="Book Antiqua" w:cs="Book Antiqua"/>
          <w:color w:val="000000"/>
        </w:rPr>
        <w:t xml:space="preserve"> K, </w:t>
      </w:r>
      <w:proofErr w:type="spellStart"/>
      <w:r w:rsidRPr="007875C2">
        <w:rPr>
          <w:rFonts w:ascii="Book Antiqua" w:eastAsia="Book Antiqua" w:hAnsi="Book Antiqua" w:cs="Book Antiqua"/>
          <w:color w:val="000000"/>
        </w:rPr>
        <w:t>Tafesh</w:t>
      </w:r>
      <w:proofErr w:type="spellEnd"/>
      <w:r w:rsidRPr="007875C2">
        <w:rPr>
          <w:rFonts w:ascii="Book Antiqua" w:eastAsia="Book Antiqua" w:hAnsi="Book Antiqua" w:cs="Book Antiqua"/>
          <w:color w:val="000000"/>
        </w:rPr>
        <w:t xml:space="preserve"> ZH, </w:t>
      </w:r>
      <w:proofErr w:type="spellStart"/>
      <w:r w:rsidRPr="007875C2">
        <w:rPr>
          <w:rFonts w:ascii="Book Antiqua" w:eastAsia="Book Antiqua" w:hAnsi="Book Antiqua" w:cs="Book Antiqua"/>
          <w:color w:val="000000"/>
        </w:rPr>
        <w:t>Pyrsopoulos</w:t>
      </w:r>
      <w:proofErr w:type="spellEnd"/>
      <w:r w:rsidRPr="007875C2">
        <w:rPr>
          <w:rFonts w:ascii="Book Antiqua" w:eastAsia="Book Antiqua" w:hAnsi="Book Antiqua" w:cs="Book Antiqua"/>
          <w:color w:val="000000"/>
        </w:rPr>
        <w:t xml:space="preserve"> N. </w:t>
      </w:r>
      <w:r w:rsidR="00D1015D" w:rsidRPr="007875C2">
        <w:rPr>
          <w:rFonts w:ascii="Book Antiqua" w:eastAsia="Book Antiqua" w:hAnsi="Book Antiqua" w:cs="Book Antiqua"/>
          <w:color w:val="000000"/>
        </w:rPr>
        <w:t>Efficacy and safety of anti-hepatic fibrosis drugs</w:t>
      </w:r>
      <w:r w:rsidRPr="007875C2">
        <w:rPr>
          <w:rFonts w:ascii="Book Antiqua" w:eastAsia="Book Antiqua" w:hAnsi="Book Antiqua" w:cs="Book Antiqua"/>
          <w:color w:val="000000"/>
        </w:rPr>
        <w:t xml:space="preserve">. </w:t>
      </w:r>
      <w:r w:rsidRPr="007875C2">
        <w:rPr>
          <w:rFonts w:ascii="Book Antiqua" w:eastAsia="Book Antiqua" w:hAnsi="Book Antiqua" w:cs="Book Antiqua"/>
          <w:i/>
          <w:iCs/>
          <w:color w:val="000000"/>
        </w:rPr>
        <w:t>World J Gastroenterol</w:t>
      </w:r>
      <w:r w:rsidRPr="007875C2">
        <w:rPr>
          <w:rFonts w:ascii="Book Antiqua" w:eastAsia="Book Antiqua" w:hAnsi="Book Antiqua" w:cs="Book Antiqua"/>
          <w:color w:val="000000"/>
        </w:rPr>
        <w:t xml:space="preserve"> 2020; In press</w:t>
      </w:r>
    </w:p>
    <w:bookmarkEnd w:id="21"/>
    <w:bookmarkEnd w:id="22"/>
    <w:p w14:paraId="7A7E681D" w14:textId="77777777" w:rsidR="00A77B3E" w:rsidRPr="007875C2" w:rsidRDefault="00A77B3E" w:rsidP="007875C2">
      <w:pPr>
        <w:adjustRightInd w:val="0"/>
        <w:snapToGrid w:val="0"/>
        <w:spacing w:line="360" w:lineRule="auto"/>
        <w:jc w:val="both"/>
        <w:rPr>
          <w:rFonts w:ascii="Book Antiqua" w:hAnsi="Book Antiqua"/>
        </w:rPr>
      </w:pPr>
    </w:p>
    <w:p w14:paraId="5E6D1220"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 xml:space="preserve">Core Tip: </w:t>
      </w:r>
      <w:bookmarkStart w:id="23" w:name="OLE_LINK7"/>
      <w:bookmarkStart w:id="24" w:name="OLE_LINK8"/>
      <w:bookmarkStart w:id="25" w:name="OLE_LINK22"/>
      <w:bookmarkStart w:id="26" w:name="OLE_LINK29"/>
      <w:r w:rsidRPr="007875C2">
        <w:rPr>
          <w:rFonts w:ascii="Book Antiqua" w:eastAsia="Book Antiqua" w:hAnsi="Book Antiqua" w:cs="Book Antiqua"/>
          <w:color w:val="000000"/>
        </w:rPr>
        <w:t>A number of clinical trials have targeted various etiologies of liver fibrosis and cirrhosis. Some have been promising, particularly in metabolic associated fatty liver disease and viral hepatitis. Results from these studies have shown that there are safe treatments available, forming currently practiced therapeutic guidelines, and shining light on the potential reversibility of liver fibrosis and cirrhosis caused by a variety of etiologies.</w:t>
      </w:r>
    </w:p>
    <w:bookmarkEnd w:id="23"/>
    <w:bookmarkEnd w:id="24"/>
    <w:bookmarkEnd w:id="25"/>
    <w:bookmarkEnd w:id="26"/>
    <w:p w14:paraId="3F95FCCB" w14:textId="77777777" w:rsidR="006A7223" w:rsidRPr="007875C2" w:rsidRDefault="006A7223" w:rsidP="007875C2">
      <w:pPr>
        <w:adjustRightInd w:val="0"/>
        <w:snapToGrid w:val="0"/>
        <w:spacing w:line="360" w:lineRule="auto"/>
        <w:jc w:val="both"/>
        <w:rPr>
          <w:rFonts w:ascii="Book Antiqua" w:hAnsi="Book Antiqua"/>
        </w:rPr>
      </w:pPr>
      <w:r w:rsidRPr="007875C2">
        <w:rPr>
          <w:rFonts w:ascii="Book Antiqua" w:hAnsi="Book Antiqua"/>
        </w:rPr>
        <w:br w:type="page"/>
      </w:r>
    </w:p>
    <w:p w14:paraId="290F2197" w14:textId="11388012"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caps/>
          <w:color w:val="000000"/>
          <w:u w:val="single"/>
        </w:rPr>
        <w:lastRenderedPageBreak/>
        <w:t>INTRODUCTION</w:t>
      </w:r>
    </w:p>
    <w:p w14:paraId="44886FC1" w14:textId="5D5528B5" w:rsidR="00A77B3E" w:rsidRPr="007875C2" w:rsidRDefault="00F62F9E" w:rsidP="007875C2">
      <w:pPr>
        <w:adjustRightInd w:val="0"/>
        <w:snapToGrid w:val="0"/>
        <w:spacing w:line="360" w:lineRule="auto"/>
        <w:jc w:val="both"/>
        <w:rPr>
          <w:rFonts w:ascii="Book Antiqua" w:hAnsi="Book Antiqua"/>
        </w:rPr>
      </w:pPr>
      <w:bookmarkStart w:id="27" w:name="OLE_LINK32"/>
      <w:bookmarkStart w:id="28" w:name="OLE_LINK33"/>
      <w:r w:rsidRPr="007875C2">
        <w:rPr>
          <w:rFonts w:ascii="Book Antiqua" w:eastAsia="Book Antiqua" w:hAnsi="Book Antiqua" w:cs="Book Antiqua"/>
          <w:color w:val="000000"/>
        </w:rPr>
        <w:t xml:space="preserve">Hepatic fibrosis is the pathologic result of chronic inflammation due to a variety of chronic liver diseases and can progress to liver cirrhosis if the insult is not </w:t>
      </w:r>
      <w:proofErr w:type="gramStart"/>
      <w:r w:rsidRPr="007875C2">
        <w:rPr>
          <w:rFonts w:ascii="Book Antiqua" w:eastAsia="Book Antiqua" w:hAnsi="Book Antiqua" w:cs="Book Antiqua"/>
          <w:color w:val="000000"/>
        </w:rPr>
        <w:t>eliminated</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w:t>
      </w:r>
      <w:r w:rsidRPr="007875C2">
        <w:rPr>
          <w:rFonts w:ascii="Book Antiqua" w:eastAsia="Book Antiqua" w:hAnsi="Book Antiqua" w:cs="Book Antiqua"/>
          <w:color w:val="000000"/>
        </w:rPr>
        <w:t xml:space="preserve">. Formation of liver fibrosis represents an imbalance of fibrogenesis and fibrinolysis. If the underlying cause of liver injury is alleviated or cured, fibrosis may be reversible at early stages. However, if the hepatic insult persists, then accumulation of cross-linked extracellular matrix ensues, leading to substitution of liver parenchyma by collagen, making reversibility a </w:t>
      </w:r>
      <w:proofErr w:type="gramStart"/>
      <w:r w:rsidRPr="007875C2">
        <w:rPr>
          <w:rFonts w:ascii="Book Antiqua" w:eastAsia="Book Antiqua" w:hAnsi="Book Antiqua" w:cs="Book Antiqua"/>
          <w:color w:val="000000"/>
        </w:rPr>
        <w:t>challenge</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2]</w:t>
      </w:r>
      <w:r w:rsidRPr="007875C2">
        <w:rPr>
          <w:rFonts w:ascii="Book Antiqua" w:eastAsia="Book Antiqua" w:hAnsi="Book Antiqua" w:cs="Book Antiqua"/>
          <w:color w:val="000000"/>
        </w:rPr>
        <w:t xml:space="preserve"> (Figure 1).</w:t>
      </w:r>
      <w:r w:rsidR="00D1015D"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 xml:space="preserve">With the rise of metabolic syndrome and obesity globally, </w:t>
      </w:r>
      <w:bookmarkStart w:id="29" w:name="OLE_LINK2378"/>
      <w:bookmarkStart w:id="30" w:name="OLE_LINK2379"/>
      <w:r w:rsidRPr="007875C2">
        <w:rPr>
          <w:rFonts w:ascii="Book Antiqua" w:eastAsia="Book Antiqua" w:hAnsi="Book Antiqua" w:cs="Book Antiqua"/>
          <w:color w:val="000000"/>
        </w:rPr>
        <w:t>metabolic associated fatty liver disease</w:t>
      </w:r>
      <w:bookmarkEnd w:id="29"/>
      <w:bookmarkEnd w:id="30"/>
      <w:r w:rsidRPr="007875C2">
        <w:rPr>
          <w:rFonts w:ascii="Book Antiqua" w:eastAsia="Book Antiqua" w:hAnsi="Book Antiqua" w:cs="Book Antiqua"/>
          <w:color w:val="000000"/>
        </w:rPr>
        <w:t xml:space="preserve"> (MAFLD) has been recognized as the most prevalent cause of chronic liver disease in the United </w:t>
      </w:r>
      <w:proofErr w:type="gramStart"/>
      <w:r w:rsidRPr="007875C2">
        <w:rPr>
          <w:rFonts w:ascii="Book Antiqua" w:eastAsia="Book Antiqua" w:hAnsi="Book Antiqua" w:cs="Book Antiqua"/>
          <w:color w:val="000000"/>
        </w:rPr>
        <w:t>States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3]</w:t>
      </w:r>
      <w:r w:rsidRPr="007875C2">
        <w:rPr>
          <w:rFonts w:ascii="Book Antiqua" w:eastAsia="Book Antiqua" w:hAnsi="Book Antiqua" w:cs="Book Antiqua"/>
          <w:color w:val="000000"/>
        </w:rPr>
        <w:t xml:space="preserve">. Globally this disease has a growing impact, with estimates that MAFLD cases will increase from 83.1 million in 2015 to 100.8 million in 2030 in the United States </w:t>
      </w:r>
      <w:proofErr w:type="gramStart"/>
      <w:r w:rsidRPr="007875C2">
        <w:rPr>
          <w:rFonts w:ascii="Book Antiqua" w:eastAsia="Book Antiqua" w:hAnsi="Book Antiqua" w:cs="Book Antiqua"/>
          <w:color w:val="000000"/>
        </w:rPr>
        <w:t>alone</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4]</w:t>
      </w:r>
      <w:r w:rsidRPr="007875C2">
        <w:rPr>
          <w:rFonts w:ascii="Book Antiqua" w:eastAsia="Book Antiqua" w:hAnsi="Book Antiqua" w:cs="Book Antiqua"/>
          <w:color w:val="000000"/>
        </w:rPr>
        <w:t>. Chronic liver disease and cirrhosis has as a major impact on the health care system and remains an important public health concern, representing the 11</w:t>
      </w:r>
      <w:r w:rsidRPr="007875C2">
        <w:rPr>
          <w:rFonts w:ascii="Book Antiqua" w:eastAsia="Book Antiqua" w:hAnsi="Book Antiqua" w:cs="Book Antiqua"/>
          <w:color w:val="000000"/>
          <w:vertAlign w:val="superscript"/>
        </w:rPr>
        <w:t>th</w:t>
      </w:r>
      <w:r w:rsidRPr="007875C2">
        <w:rPr>
          <w:rFonts w:ascii="Book Antiqua" w:eastAsia="Book Antiqua" w:hAnsi="Book Antiqua" w:cs="Book Antiqua"/>
          <w:color w:val="000000"/>
        </w:rPr>
        <w:t xml:space="preserve"> leading cause of death worldwide, and accounting for over 41000 deaths in the United States in 2017</w:t>
      </w:r>
      <w:r w:rsidRPr="007875C2">
        <w:rPr>
          <w:rFonts w:ascii="Book Antiqua" w:eastAsia="Book Antiqua" w:hAnsi="Book Antiqua" w:cs="Book Antiqua"/>
          <w:color w:val="000000"/>
          <w:vertAlign w:val="superscript"/>
        </w:rPr>
        <w:t>[5]</w:t>
      </w:r>
      <w:r w:rsidRPr="007875C2">
        <w:rPr>
          <w:rFonts w:ascii="Book Antiqua" w:eastAsia="Book Antiqua" w:hAnsi="Book Antiqua" w:cs="Book Antiqua"/>
          <w:color w:val="000000"/>
        </w:rPr>
        <w:t>.</w:t>
      </w:r>
    </w:p>
    <w:p w14:paraId="03FF193A" w14:textId="77777777"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 xml:space="preserve">Currently there is no antifibrotic therapy approved by the Food and Drug Administration for clinical </w:t>
      </w:r>
      <w:proofErr w:type="gramStart"/>
      <w:r w:rsidRPr="007875C2">
        <w:rPr>
          <w:rFonts w:ascii="Book Antiqua" w:eastAsia="Book Antiqua" w:hAnsi="Book Antiqua" w:cs="Book Antiqua"/>
          <w:color w:val="000000"/>
        </w:rPr>
        <w:t>use</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6]</w:t>
      </w:r>
      <w:r w:rsidRPr="007875C2">
        <w:rPr>
          <w:rFonts w:ascii="Book Antiqua" w:eastAsia="Book Antiqua" w:hAnsi="Book Antiqua" w:cs="Book Antiqua"/>
          <w:color w:val="000000"/>
        </w:rPr>
        <w:t xml:space="preserve">. However, with improved understanding of the cellular and molecular mechanisms underlying hepatic fibrosis, scientists and clinicians can continue to develop therapeutic targets that can inhibit, alter or even revert hepatic fibrosis. </w:t>
      </w:r>
    </w:p>
    <w:p w14:paraId="6C776C95" w14:textId="77777777" w:rsidR="00A77B3E" w:rsidRPr="007875C2" w:rsidRDefault="00A77B3E" w:rsidP="007875C2">
      <w:pPr>
        <w:adjustRightInd w:val="0"/>
        <w:snapToGrid w:val="0"/>
        <w:spacing w:line="360" w:lineRule="auto"/>
        <w:jc w:val="both"/>
        <w:rPr>
          <w:rFonts w:ascii="Book Antiqua" w:hAnsi="Book Antiqua"/>
        </w:rPr>
      </w:pPr>
    </w:p>
    <w:p w14:paraId="1A3DC8CA" w14:textId="4912EB9F" w:rsidR="00A77B3E" w:rsidRPr="007875C2" w:rsidRDefault="00F62F9E" w:rsidP="007875C2">
      <w:pPr>
        <w:adjustRightInd w:val="0"/>
        <w:snapToGrid w:val="0"/>
        <w:spacing w:line="360" w:lineRule="auto"/>
        <w:jc w:val="both"/>
        <w:rPr>
          <w:rFonts w:ascii="Book Antiqua" w:hAnsi="Book Antiqua"/>
          <w:i/>
          <w:iCs/>
        </w:rPr>
      </w:pPr>
      <w:r w:rsidRPr="007875C2">
        <w:rPr>
          <w:rFonts w:ascii="Book Antiqua" w:eastAsia="Book Antiqua" w:hAnsi="Book Antiqua" w:cs="Book Antiqua"/>
          <w:b/>
          <w:bCs/>
          <w:i/>
          <w:iCs/>
          <w:color w:val="000000"/>
        </w:rPr>
        <w:t xml:space="preserve">Pathophysiology of </w:t>
      </w:r>
      <w:r w:rsidR="00D1015D" w:rsidRPr="007875C2">
        <w:rPr>
          <w:rFonts w:ascii="Book Antiqua" w:eastAsia="Book Antiqua" w:hAnsi="Book Antiqua" w:cs="Book Antiqua"/>
          <w:b/>
          <w:bCs/>
          <w:i/>
          <w:iCs/>
          <w:color w:val="000000"/>
        </w:rPr>
        <w:t>hepatic fibrogenesis</w:t>
      </w:r>
    </w:p>
    <w:p w14:paraId="4F4CA820" w14:textId="6B2CFDCB"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color w:val="000000"/>
        </w:rPr>
        <w:t>A thorough understanding of the complex mechanisms involved in the pathogenesis of hepatic fibrosis is necessary to develop and investigate therapeutic agents targeting fibrogenesis. The liver is composed of parenchymal cells (</w:t>
      </w:r>
      <w:r w:rsidRPr="007875C2">
        <w:rPr>
          <w:rFonts w:ascii="Book Antiqua" w:eastAsia="Book Antiqua" w:hAnsi="Book Antiqua" w:cs="Book Antiqua"/>
          <w:i/>
          <w:color w:val="000000"/>
        </w:rPr>
        <w:t>i.e.</w:t>
      </w:r>
      <w:r w:rsidR="00BC40BC">
        <w:rPr>
          <w:rFonts w:ascii="Book Antiqua" w:eastAsia="Book Antiqua" w:hAnsi="Book Antiqua" w:cs="Book Antiqua"/>
          <w:i/>
          <w:color w:val="000000"/>
        </w:rPr>
        <w:t>,</w:t>
      </w:r>
      <w:r w:rsidRPr="007875C2">
        <w:rPr>
          <w:rFonts w:ascii="Book Antiqua" w:eastAsia="Book Antiqua" w:hAnsi="Book Antiqua" w:cs="Book Antiqua"/>
          <w:color w:val="000000"/>
        </w:rPr>
        <w:t xml:space="preserve"> hepatocytes) and non-parenchymal cells. Hepatocytes arranged into lobules compose 60</w:t>
      </w:r>
      <w:r w:rsidR="00AC4B68"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-80% of the total liver mass, with a portal triad (hepatic artery, hepatic portal vein, bile duct) and the central </w:t>
      </w:r>
      <w:proofErr w:type="gramStart"/>
      <w:r w:rsidRPr="007875C2">
        <w:rPr>
          <w:rFonts w:ascii="Book Antiqua" w:eastAsia="Book Antiqua" w:hAnsi="Book Antiqua" w:cs="Book Antiqua"/>
          <w:color w:val="000000"/>
        </w:rPr>
        <w:t>vein</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7]</w:t>
      </w:r>
      <w:r w:rsidRPr="007875C2">
        <w:rPr>
          <w:rFonts w:ascii="Book Antiqua" w:eastAsia="Book Antiqua" w:hAnsi="Book Antiqua" w:cs="Book Antiqua"/>
          <w:color w:val="000000"/>
        </w:rPr>
        <w:t xml:space="preserve">. Kupffer cells are specialized </w:t>
      </w:r>
      <w:r w:rsidRPr="007875C2">
        <w:rPr>
          <w:rFonts w:ascii="Book Antiqua" w:eastAsia="Book Antiqua" w:hAnsi="Book Antiqua" w:cs="Book Antiqua"/>
          <w:color w:val="000000"/>
        </w:rPr>
        <w:lastRenderedPageBreak/>
        <w:t xml:space="preserve">macrophages that reside in the lumen of hepatic sinusoids, and play key roles in the initiation of the immune </w:t>
      </w:r>
      <w:proofErr w:type="gramStart"/>
      <w:r w:rsidRPr="007875C2">
        <w:rPr>
          <w:rFonts w:ascii="Book Antiqua" w:eastAsia="Book Antiqua" w:hAnsi="Book Antiqua" w:cs="Book Antiqua"/>
          <w:color w:val="000000"/>
        </w:rPr>
        <w:t>response</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8]</w:t>
      </w:r>
      <w:r w:rsidRPr="007875C2">
        <w:rPr>
          <w:rFonts w:ascii="Book Antiqua" w:eastAsia="Book Antiqua" w:hAnsi="Book Antiqua" w:cs="Book Antiqua"/>
          <w:color w:val="000000"/>
        </w:rPr>
        <w:t>.</w:t>
      </w:r>
      <w:r w:rsidR="00D1015D"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 xml:space="preserve">Liver sinusoidal endothelial cells line the sinusoidal wall (endothelium) forming fenestrae allowing for filtration of a variety of solutes and particles between the blood entering the sinusoidal lumen and </w:t>
      </w:r>
      <w:proofErr w:type="gramStart"/>
      <w:r w:rsidRPr="007875C2">
        <w:rPr>
          <w:rFonts w:ascii="Book Antiqua" w:eastAsia="Book Antiqua" w:hAnsi="Book Antiqua" w:cs="Book Antiqua"/>
          <w:color w:val="000000"/>
        </w:rPr>
        <w:t>hepatocytes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9]</w:t>
      </w:r>
      <w:r w:rsidRPr="007875C2">
        <w:rPr>
          <w:rFonts w:ascii="Book Antiqua" w:eastAsia="Book Antiqua" w:hAnsi="Book Antiqua" w:cs="Book Antiqua"/>
          <w:color w:val="000000"/>
        </w:rPr>
        <w:t xml:space="preserve">. Hepatic stellate cells (HSCs) are resident mesenchymal cells found in the subendothelial space of Disse. Following exposure to inflammatory cytokines, chemokines and other noxious stimuli; quiescent HSCs transdifferentiate into proliferative, migratory and contractile myofibroblasts (activated state). These in turn produce components of extracellular matrix; the key driving factor that generates hepatic </w:t>
      </w:r>
      <w:proofErr w:type="gramStart"/>
      <w:r w:rsidRPr="007875C2">
        <w:rPr>
          <w:rFonts w:ascii="Book Antiqua" w:eastAsia="Book Antiqua" w:hAnsi="Book Antiqua" w:cs="Book Antiqua"/>
          <w:color w:val="000000"/>
        </w:rPr>
        <w:t>fibrosis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10]</w:t>
      </w:r>
      <w:r w:rsidRPr="007875C2">
        <w:rPr>
          <w:rFonts w:ascii="Book Antiqua" w:eastAsia="Book Antiqua" w:hAnsi="Book Antiqua" w:cs="Book Antiqua"/>
          <w:color w:val="000000"/>
        </w:rPr>
        <w:t>.</w:t>
      </w:r>
    </w:p>
    <w:p w14:paraId="4ADABD0C" w14:textId="77777777" w:rsidR="00A77B3E" w:rsidRPr="007875C2" w:rsidRDefault="00A77B3E" w:rsidP="007875C2">
      <w:pPr>
        <w:adjustRightInd w:val="0"/>
        <w:snapToGrid w:val="0"/>
        <w:spacing w:line="360" w:lineRule="auto"/>
        <w:jc w:val="both"/>
        <w:rPr>
          <w:rFonts w:ascii="Book Antiqua" w:hAnsi="Book Antiqua"/>
        </w:rPr>
      </w:pPr>
    </w:p>
    <w:p w14:paraId="44936501" w14:textId="22452811" w:rsidR="00A77B3E" w:rsidRPr="007875C2" w:rsidRDefault="00F62F9E" w:rsidP="007875C2">
      <w:pPr>
        <w:shd w:val="clear" w:color="auto" w:fill="FFFFFF"/>
        <w:adjustRightInd w:val="0"/>
        <w:snapToGrid w:val="0"/>
        <w:spacing w:line="360" w:lineRule="auto"/>
        <w:jc w:val="both"/>
        <w:rPr>
          <w:rFonts w:ascii="Book Antiqua" w:eastAsia="宋体" w:hAnsi="Book Antiqua" w:cs="Arial"/>
          <w:color w:val="2E3033"/>
          <w:lang w:eastAsia="zh-CN"/>
        </w:rPr>
      </w:pPr>
      <w:r w:rsidRPr="007875C2">
        <w:rPr>
          <w:rFonts w:ascii="Book Antiqua" w:eastAsia="Book Antiqua" w:hAnsi="Book Antiqua" w:cs="Book Antiqua"/>
          <w:b/>
          <w:bCs/>
          <w:i/>
          <w:iCs/>
          <w:color w:val="000000"/>
        </w:rPr>
        <w:t>Cytokines</w:t>
      </w:r>
      <w:r w:rsidR="00AC4B68" w:rsidRPr="007875C2">
        <w:rPr>
          <w:rFonts w:ascii="Book Antiqua" w:hAnsi="Book Antiqua" w:cs="Arial"/>
          <w:color w:val="2E3033"/>
        </w:rPr>
        <w:t xml:space="preserve"> </w:t>
      </w:r>
    </w:p>
    <w:p w14:paraId="6596A390" w14:textId="060D881E"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color w:val="000000"/>
        </w:rPr>
        <w:t>Fibrosis and ultimately cirrhosis, is elegantly orchestrated by an array of cytokine mediated signaling pathways that regulate the activity of HSCs and fibrogenesis. Transforming growth factor-beta (TGF-</w:t>
      </w:r>
      <w:r w:rsidR="00574E00" w:rsidRPr="007875C2">
        <w:rPr>
          <w:rFonts w:ascii="Book Antiqua" w:eastAsia="Book Antiqua" w:hAnsi="Book Antiqua" w:cs="Book Antiqua"/>
          <w:color w:val="000000"/>
        </w:rPr>
        <w:t>β</w:t>
      </w:r>
      <w:r w:rsidRPr="007875C2">
        <w:rPr>
          <w:rFonts w:ascii="Book Antiqua" w:eastAsia="Book Antiqua" w:hAnsi="Book Antiqua" w:cs="Book Antiqua"/>
          <w:color w:val="000000"/>
        </w:rPr>
        <w:t xml:space="preserve">) is one of the most influential cytokines in the induction of fibrogenesis; it participates in HSC activation and myofibroblast formation, leading to </w:t>
      </w:r>
      <w:bookmarkStart w:id="31" w:name="OLE_LINK2384"/>
      <w:bookmarkStart w:id="32" w:name="OLE_LINK2385"/>
      <w:r w:rsidR="00AC4B68" w:rsidRPr="007875C2">
        <w:rPr>
          <w:rFonts w:ascii="Book Antiqua" w:eastAsia="Book Antiqua" w:hAnsi="Book Antiqua" w:cs="Book Antiqua"/>
          <w:color w:val="000000"/>
        </w:rPr>
        <w:t>extracellular matrix</w:t>
      </w:r>
      <w:bookmarkEnd w:id="31"/>
      <w:bookmarkEnd w:id="32"/>
      <w:r w:rsidR="00AC4B68"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ECM</w:t>
      </w:r>
      <w:r w:rsidR="00AC4B68"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 </w:t>
      </w:r>
      <w:proofErr w:type="gramStart"/>
      <w:r w:rsidRPr="007875C2">
        <w:rPr>
          <w:rFonts w:ascii="Book Antiqua" w:eastAsia="Book Antiqua" w:hAnsi="Book Antiqua" w:cs="Book Antiqua"/>
          <w:color w:val="000000"/>
        </w:rPr>
        <w:t>deposition</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11,12]</w:t>
      </w:r>
      <w:r w:rsidRPr="007875C2">
        <w:rPr>
          <w:rFonts w:ascii="Book Antiqua" w:eastAsia="Book Antiqua" w:hAnsi="Book Antiqua" w:cs="Book Antiqua"/>
          <w:color w:val="000000"/>
        </w:rPr>
        <w:t xml:space="preserve">. This cytokine also induces expression of matrix-producing genes and inhibits its degradation by downregulating matrix metalloproteinases (MMPs) and promoting tissue inhibitors of metalloproteinases (TIMPs), allowing for development of crosslinked collagen, which perpetuates </w:t>
      </w:r>
      <w:proofErr w:type="gramStart"/>
      <w:r w:rsidRPr="007875C2">
        <w:rPr>
          <w:rFonts w:ascii="Book Antiqua" w:eastAsia="Book Antiqua" w:hAnsi="Book Antiqua" w:cs="Book Antiqua"/>
          <w:color w:val="000000"/>
        </w:rPr>
        <w:t>fibrosis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13]</w:t>
      </w:r>
      <w:r w:rsidRPr="007875C2">
        <w:rPr>
          <w:rFonts w:ascii="Book Antiqua" w:eastAsia="Book Antiqua" w:hAnsi="Book Antiqua" w:cs="Book Antiqua"/>
          <w:color w:val="000000"/>
        </w:rPr>
        <w:t>. Ultimately the effect of TGF-</w:t>
      </w:r>
      <w:r w:rsidR="00574E00" w:rsidRPr="007875C2">
        <w:rPr>
          <w:rFonts w:ascii="Book Antiqua" w:eastAsia="Book Antiqua" w:hAnsi="Book Antiqua" w:cs="Book Antiqua"/>
          <w:color w:val="000000"/>
        </w:rPr>
        <w:t>β</w:t>
      </w:r>
      <w:r w:rsidR="00FA69DA"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 xml:space="preserve">on different cell types within the liver results in various biological responses including the promotion of fibrosis, alteration of cell differentiation and even recruitment of other immune cells, which has been shown to inhibit anti-tumor immune </w:t>
      </w:r>
      <w:proofErr w:type="gramStart"/>
      <w:r w:rsidRPr="007875C2">
        <w:rPr>
          <w:rFonts w:ascii="Book Antiqua" w:eastAsia="Book Antiqua" w:hAnsi="Book Antiqua" w:cs="Book Antiqua"/>
          <w:color w:val="000000"/>
        </w:rPr>
        <w:t>response</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14]</w:t>
      </w:r>
      <w:r w:rsidRPr="007875C2">
        <w:rPr>
          <w:rFonts w:ascii="Book Antiqua" w:eastAsia="Book Antiqua" w:hAnsi="Book Antiqua" w:cs="Book Antiqua"/>
          <w:color w:val="000000"/>
        </w:rPr>
        <w:t xml:space="preserve">. These mechanisms are mediated through an interplay of intracellular signal transducing SMAD </w:t>
      </w:r>
      <w:proofErr w:type="gramStart"/>
      <w:r w:rsidRPr="007875C2">
        <w:rPr>
          <w:rFonts w:ascii="Book Antiqua" w:eastAsia="Book Antiqua" w:hAnsi="Book Antiqua" w:cs="Book Antiqua"/>
          <w:color w:val="000000"/>
        </w:rPr>
        <w:t>proteins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13]</w:t>
      </w:r>
      <w:r w:rsidRPr="007875C2">
        <w:rPr>
          <w:rFonts w:ascii="Book Antiqua" w:eastAsia="Book Antiqua" w:hAnsi="Book Antiqua" w:cs="Book Antiqua"/>
          <w:color w:val="000000"/>
        </w:rPr>
        <w:t>.</w:t>
      </w:r>
    </w:p>
    <w:p w14:paraId="2DB5CA9A" w14:textId="65148231"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Additional cytokines that potentiate fibrogenesis include platelet-derived growth factor, tumor necrosis factor-</w:t>
      </w:r>
      <w:r w:rsidR="00AC4B68" w:rsidRPr="007875C2">
        <w:rPr>
          <w:rFonts w:ascii="Book Antiqua" w:eastAsia="Book Antiqua" w:hAnsi="Book Antiqua" w:cs="Book Antiqua"/>
          <w:color w:val="000000"/>
        </w:rPr>
        <w:t>alpha</w:t>
      </w:r>
      <w:r w:rsidRPr="007875C2">
        <w:rPr>
          <w:rFonts w:ascii="Book Antiqua" w:eastAsia="Book Antiqua" w:hAnsi="Book Antiqua" w:cs="Book Antiqua"/>
          <w:color w:val="000000"/>
        </w:rPr>
        <w:t xml:space="preserve">, interferons, and interleukins that can either be pro- or </w:t>
      </w:r>
      <w:proofErr w:type="gramStart"/>
      <w:r w:rsidRPr="007875C2">
        <w:rPr>
          <w:rFonts w:ascii="Book Antiqua" w:eastAsia="Book Antiqua" w:hAnsi="Book Antiqua" w:cs="Book Antiqua"/>
          <w:color w:val="000000"/>
        </w:rPr>
        <w:t>antifibrotic</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15]</w:t>
      </w:r>
      <w:r w:rsidRPr="007875C2">
        <w:rPr>
          <w:rFonts w:ascii="Book Antiqua" w:eastAsia="Book Antiqua" w:hAnsi="Book Antiqua" w:cs="Book Antiqua"/>
          <w:color w:val="000000"/>
        </w:rPr>
        <w:t xml:space="preserve">. The mechanism of action of various </w:t>
      </w:r>
      <w:r w:rsidRPr="007875C2">
        <w:rPr>
          <w:rFonts w:ascii="Book Antiqua" w:eastAsia="Book Antiqua" w:hAnsi="Book Antiqua" w:cs="Book Antiqua"/>
          <w:color w:val="000000"/>
        </w:rPr>
        <w:lastRenderedPageBreak/>
        <w:t xml:space="preserve">pharmacological agents that target these cytokine interactions is to interfere with signaling pathways, allowing for the disruption of various transcriptional, translational and post-translational events. </w:t>
      </w:r>
    </w:p>
    <w:p w14:paraId="322A4CB7" w14:textId="77777777" w:rsidR="00A77B3E" w:rsidRPr="007875C2" w:rsidRDefault="00A77B3E" w:rsidP="007875C2">
      <w:pPr>
        <w:adjustRightInd w:val="0"/>
        <w:snapToGrid w:val="0"/>
        <w:spacing w:line="360" w:lineRule="auto"/>
        <w:jc w:val="both"/>
        <w:rPr>
          <w:rFonts w:ascii="Book Antiqua" w:hAnsi="Book Antiqua"/>
        </w:rPr>
      </w:pPr>
    </w:p>
    <w:p w14:paraId="1BCDC8FF" w14:textId="1B4ADA00" w:rsidR="00A77B3E" w:rsidRPr="007875C2" w:rsidRDefault="00F62F9E" w:rsidP="007875C2">
      <w:pPr>
        <w:adjustRightInd w:val="0"/>
        <w:snapToGrid w:val="0"/>
        <w:spacing w:line="360" w:lineRule="auto"/>
        <w:jc w:val="both"/>
        <w:rPr>
          <w:rFonts w:ascii="Book Antiqua" w:hAnsi="Book Antiqua"/>
          <w:i/>
          <w:iCs/>
        </w:rPr>
      </w:pPr>
      <w:r w:rsidRPr="007875C2">
        <w:rPr>
          <w:rFonts w:ascii="Book Antiqua" w:eastAsia="Book Antiqua" w:hAnsi="Book Antiqua" w:cs="Book Antiqua"/>
          <w:b/>
          <w:bCs/>
          <w:i/>
          <w:iCs/>
          <w:color w:val="000000"/>
        </w:rPr>
        <w:t xml:space="preserve">Disease </w:t>
      </w:r>
      <w:r w:rsidR="00D1015D" w:rsidRPr="007875C2">
        <w:rPr>
          <w:rFonts w:ascii="Book Antiqua" w:eastAsia="Book Antiqua" w:hAnsi="Book Antiqua" w:cs="Book Antiqua"/>
          <w:b/>
          <w:bCs/>
          <w:i/>
          <w:iCs/>
          <w:color w:val="000000"/>
        </w:rPr>
        <w:t>specific targeted therapies</w:t>
      </w:r>
    </w:p>
    <w:p w14:paraId="06C7FA37" w14:textId="453C4A35"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 xml:space="preserve">Hepatitis B </w:t>
      </w:r>
      <w:r w:rsidR="00D1015D" w:rsidRPr="007875C2">
        <w:rPr>
          <w:rFonts w:ascii="Book Antiqua" w:eastAsia="Book Antiqua" w:hAnsi="Book Antiqua" w:cs="Book Antiqua"/>
          <w:b/>
          <w:bCs/>
          <w:color w:val="000000"/>
        </w:rPr>
        <w:t>virus liver disease</w:t>
      </w:r>
      <w:r w:rsidR="00AC4B68" w:rsidRPr="007875C2">
        <w:rPr>
          <w:rFonts w:ascii="Book Antiqua" w:eastAsia="Book Antiqua" w:hAnsi="Book Antiqua" w:cs="Book Antiqua"/>
          <w:b/>
          <w:bCs/>
          <w:color w:val="000000"/>
        </w:rPr>
        <w:t>:</w:t>
      </w:r>
      <w:r w:rsidR="00AC4B68" w:rsidRPr="007875C2">
        <w:rPr>
          <w:rFonts w:ascii="Book Antiqua" w:hAnsi="Book Antiqua"/>
          <w:lang w:eastAsia="zh-CN"/>
        </w:rPr>
        <w:t xml:space="preserve"> </w:t>
      </w:r>
      <w:r w:rsidRPr="007875C2">
        <w:rPr>
          <w:rFonts w:ascii="Book Antiqua" w:eastAsia="Book Antiqua" w:hAnsi="Book Antiqua" w:cs="Book Antiqua"/>
          <w:color w:val="000000"/>
        </w:rPr>
        <w:t>Chronic hepatitis B (CHB)</w:t>
      </w:r>
      <w:r w:rsidR="00AC4B68"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 xml:space="preserve">(defined as persistence of Australia antigen for more than six months) is a major cause of the worldwide development of cirrhosis and hepatocellular </w:t>
      </w:r>
      <w:proofErr w:type="gramStart"/>
      <w:r w:rsidRPr="007875C2">
        <w:rPr>
          <w:rFonts w:ascii="Book Antiqua" w:eastAsia="Book Antiqua" w:hAnsi="Book Antiqua" w:cs="Book Antiqua"/>
          <w:color w:val="000000"/>
        </w:rPr>
        <w:t>carcinoma</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16]</w:t>
      </w:r>
      <w:r w:rsidRPr="007875C2">
        <w:rPr>
          <w:rFonts w:ascii="Book Antiqua" w:eastAsia="Book Antiqua" w:hAnsi="Book Antiqua" w:cs="Book Antiqua"/>
          <w:color w:val="000000"/>
        </w:rPr>
        <w:t xml:space="preserve">. Over the last three decades </w:t>
      </w:r>
      <w:r w:rsidR="00AC4B68" w:rsidRPr="007875C2">
        <w:rPr>
          <w:rFonts w:ascii="Book Antiqua" w:eastAsia="Book Antiqua" w:hAnsi="Book Antiqua" w:cs="Book Antiqua"/>
          <w:color w:val="000000"/>
        </w:rPr>
        <w:t>hepatitis B virus (</w:t>
      </w:r>
      <w:r w:rsidRPr="007875C2">
        <w:rPr>
          <w:rFonts w:ascii="Book Antiqua" w:eastAsia="Book Antiqua" w:hAnsi="Book Antiqua" w:cs="Book Antiqua"/>
          <w:color w:val="000000"/>
        </w:rPr>
        <w:t>HBV</w:t>
      </w:r>
      <w:r w:rsidR="00AC4B68"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 infection in the United States has decreased by 82%, although the ability of the virus to progress towards chronic infection and subsequent cirrhosis continues to have profound effects on long term </w:t>
      </w:r>
      <w:proofErr w:type="gramStart"/>
      <w:r w:rsidRPr="007875C2">
        <w:rPr>
          <w:rFonts w:ascii="Book Antiqua" w:eastAsia="Book Antiqua" w:hAnsi="Book Antiqua" w:cs="Book Antiqua"/>
          <w:color w:val="000000"/>
        </w:rPr>
        <w:t>health</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17]</w:t>
      </w:r>
      <w:r w:rsidRPr="007875C2">
        <w:rPr>
          <w:rFonts w:ascii="Book Antiqua" w:eastAsia="Book Antiqua" w:hAnsi="Book Antiqua" w:cs="Book Antiqua"/>
          <w:color w:val="000000"/>
        </w:rPr>
        <w:t xml:space="preserve">. Several studies have shown that through viral </w:t>
      </w:r>
      <w:r w:rsidR="0012376D" w:rsidRPr="007875C2">
        <w:rPr>
          <w:rFonts w:ascii="Book Antiqua" w:eastAsia="Book Antiqua" w:hAnsi="Book Antiqua" w:cs="Book Antiqua"/>
          <w:color w:val="000000"/>
        </w:rPr>
        <w:t>deoxyribonucleic acid</w:t>
      </w:r>
      <w:r w:rsidRPr="007875C2">
        <w:rPr>
          <w:rFonts w:ascii="Book Antiqua" w:eastAsia="Book Antiqua" w:hAnsi="Book Antiqua" w:cs="Book Antiqua"/>
          <w:color w:val="000000"/>
        </w:rPr>
        <w:t xml:space="preserve"> suppression, modern medicine can achieve histological response. </w:t>
      </w:r>
    </w:p>
    <w:p w14:paraId="0C5CB6ED" w14:textId="04E477B0"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 xml:space="preserve">Pegylated Interferon alpha-2b therapy in </w:t>
      </w:r>
      <w:proofErr w:type="spellStart"/>
      <w:r w:rsidRPr="007875C2">
        <w:rPr>
          <w:rFonts w:ascii="Book Antiqua" w:eastAsia="Book Antiqua" w:hAnsi="Book Antiqua" w:cs="Book Antiqua"/>
          <w:color w:val="000000"/>
        </w:rPr>
        <w:t>HBeAg</w:t>
      </w:r>
      <w:proofErr w:type="spellEnd"/>
      <w:r w:rsidRPr="007875C2">
        <w:rPr>
          <w:rFonts w:ascii="Book Antiqua" w:eastAsia="Book Antiqua" w:hAnsi="Book Antiqua" w:cs="Book Antiqua"/>
          <w:color w:val="000000"/>
        </w:rPr>
        <w:t xml:space="preserve">-positive CHB patients has been shown to improve fibrosis (defined as a decrease of at least one point using the Ishak scoring system) and improve </w:t>
      </w:r>
      <w:proofErr w:type="spellStart"/>
      <w:r w:rsidRPr="007875C2">
        <w:rPr>
          <w:rFonts w:ascii="Book Antiqua" w:eastAsia="Book Antiqua" w:hAnsi="Book Antiqua" w:cs="Book Antiqua"/>
          <w:color w:val="000000"/>
        </w:rPr>
        <w:t>necroinflammatory</w:t>
      </w:r>
      <w:proofErr w:type="spellEnd"/>
      <w:r w:rsidRPr="007875C2">
        <w:rPr>
          <w:rFonts w:ascii="Book Antiqua" w:eastAsia="Book Antiqua" w:hAnsi="Book Antiqua" w:cs="Book Antiqua"/>
          <w:color w:val="000000"/>
        </w:rPr>
        <w:t xml:space="preserve"> score (defined as a decrease of at least 2 points) in 22% and 53%of tested patients respectively, after 52 </w:t>
      </w:r>
      <w:proofErr w:type="spellStart"/>
      <w:r w:rsidRPr="007875C2">
        <w:rPr>
          <w:rFonts w:ascii="Book Antiqua" w:eastAsia="Book Antiqua" w:hAnsi="Book Antiqua" w:cs="Book Antiqua"/>
          <w:color w:val="000000"/>
        </w:rPr>
        <w:t>wk</w:t>
      </w:r>
      <w:proofErr w:type="spellEnd"/>
      <w:r w:rsidRPr="007875C2">
        <w:rPr>
          <w:rFonts w:ascii="Book Antiqua" w:eastAsia="Book Antiqua" w:hAnsi="Book Antiqua" w:cs="Book Antiqua"/>
          <w:color w:val="000000"/>
        </w:rPr>
        <w:t xml:space="preserve"> of therapy. These improvements were more commonly encountered in responders, which was defined as serum seroconversion of the </w:t>
      </w:r>
      <w:proofErr w:type="spellStart"/>
      <w:r w:rsidRPr="007875C2">
        <w:rPr>
          <w:rFonts w:ascii="Book Antiqua" w:eastAsia="Book Antiqua" w:hAnsi="Book Antiqua" w:cs="Book Antiqua"/>
          <w:color w:val="000000"/>
        </w:rPr>
        <w:t>HBeAg</w:t>
      </w:r>
      <w:proofErr w:type="spellEnd"/>
      <w:r w:rsidRPr="007875C2">
        <w:rPr>
          <w:rFonts w:ascii="Book Antiqua" w:eastAsia="Book Antiqua" w:hAnsi="Book Antiqua" w:cs="Book Antiqua"/>
          <w:color w:val="000000"/>
        </w:rPr>
        <w:t xml:space="preserve"> antigen to </w:t>
      </w:r>
      <w:proofErr w:type="spellStart"/>
      <w:r w:rsidRPr="007875C2">
        <w:rPr>
          <w:rFonts w:ascii="Book Antiqua" w:eastAsia="Book Antiqua" w:hAnsi="Book Antiqua" w:cs="Book Antiqua"/>
          <w:color w:val="000000"/>
        </w:rPr>
        <w:t>HBeAg</w:t>
      </w:r>
      <w:proofErr w:type="spellEnd"/>
      <w:r w:rsidRPr="007875C2">
        <w:rPr>
          <w:rFonts w:ascii="Book Antiqua" w:eastAsia="Book Antiqua" w:hAnsi="Book Antiqua" w:cs="Book Antiqua"/>
          <w:color w:val="000000"/>
        </w:rPr>
        <w:t xml:space="preserve"> not being detected, at the completion of therapy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non-</w:t>
      </w:r>
      <w:proofErr w:type="gramStart"/>
      <w:r w:rsidRPr="007875C2">
        <w:rPr>
          <w:rFonts w:ascii="Book Antiqua" w:eastAsia="Book Antiqua" w:hAnsi="Book Antiqua" w:cs="Book Antiqua"/>
          <w:color w:val="000000"/>
        </w:rPr>
        <w:t>responders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18]</w:t>
      </w:r>
      <w:r w:rsidRPr="007875C2">
        <w:rPr>
          <w:rFonts w:ascii="Book Antiqua" w:eastAsia="Book Antiqua" w:hAnsi="Book Antiqua" w:cs="Book Antiqua"/>
          <w:color w:val="000000"/>
        </w:rPr>
        <w:t xml:space="preserve">. One of the first oral antivirals, lamivudine, which is a nucleoside analogue has also been shown to improve fibrosis in a variety of studies through its antiviral effects. In a 3-year study, lamivudine resulted in improvement of histologically graded bridging fibrosis and cirrhosis in 63% and 73% of patients with YMDD </w:t>
      </w:r>
      <w:r w:rsidR="0012376D"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tyrosine </w:t>
      </w:r>
      <w:r w:rsidR="0012376D" w:rsidRPr="007875C2">
        <w:rPr>
          <w:rFonts w:ascii="Book Antiqua" w:eastAsia="Book Antiqua" w:hAnsi="Book Antiqua" w:cs="Book Antiqua"/>
          <w:color w:val="000000"/>
        </w:rPr>
        <w:t>(</w:t>
      </w:r>
      <w:r w:rsidRPr="007875C2">
        <w:rPr>
          <w:rFonts w:ascii="Book Antiqua" w:eastAsia="Book Antiqua" w:hAnsi="Book Antiqua" w:cs="Book Antiqua"/>
          <w:color w:val="000000"/>
        </w:rPr>
        <w:t>Y</w:t>
      </w:r>
      <w:r w:rsidR="0012376D"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 methionine </w:t>
      </w:r>
      <w:r w:rsidR="0012376D" w:rsidRPr="007875C2">
        <w:rPr>
          <w:rFonts w:ascii="Book Antiqua" w:eastAsia="Book Antiqua" w:hAnsi="Book Antiqua" w:cs="Book Antiqua"/>
          <w:color w:val="000000"/>
        </w:rPr>
        <w:t>(</w:t>
      </w:r>
      <w:r w:rsidRPr="007875C2">
        <w:rPr>
          <w:rFonts w:ascii="Book Antiqua" w:eastAsia="Book Antiqua" w:hAnsi="Book Antiqua" w:cs="Book Antiqua"/>
          <w:color w:val="000000"/>
        </w:rPr>
        <w:t>M</w:t>
      </w:r>
      <w:r w:rsidR="0012376D" w:rsidRPr="007875C2">
        <w:rPr>
          <w:rFonts w:ascii="Book Antiqua" w:eastAsia="Book Antiqua" w:hAnsi="Book Antiqua" w:cs="Book Antiqua"/>
          <w:color w:val="000000"/>
        </w:rPr>
        <w:t>)</w:t>
      </w:r>
      <w:r w:rsidRPr="007875C2">
        <w:rPr>
          <w:rFonts w:ascii="Book Antiqua" w:eastAsia="Book Antiqua" w:hAnsi="Book Antiqua" w:cs="Book Antiqua"/>
          <w:color w:val="000000"/>
        </w:rPr>
        <w:t>, aspartate</w:t>
      </w:r>
      <w:r w:rsidR="00D1015D" w:rsidRPr="007875C2">
        <w:rPr>
          <w:rFonts w:ascii="Book Antiqua" w:eastAsia="Book Antiqua" w:hAnsi="Book Antiqua" w:cs="Book Antiqua"/>
          <w:color w:val="000000"/>
        </w:rPr>
        <w:t xml:space="preserve"> </w:t>
      </w:r>
      <w:r w:rsidR="0012376D" w:rsidRPr="007875C2">
        <w:rPr>
          <w:rFonts w:ascii="Book Antiqua" w:eastAsia="Book Antiqua" w:hAnsi="Book Antiqua" w:cs="Book Antiqua"/>
          <w:color w:val="000000"/>
        </w:rPr>
        <w:t>(</w:t>
      </w:r>
      <w:r w:rsidRPr="007875C2">
        <w:rPr>
          <w:rFonts w:ascii="Book Antiqua" w:eastAsia="Book Antiqua" w:hAnsi="Book Antiqua" w:cs="Book Antiqua"/>
          <w:color w:val="000000"/>
        </w:rPr>
        <w:t>D</w:t>
      </w:r>
      <w:r w:rsidR="0012376D"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 and aspartate </w:t>
      </w:r>
      <w:r w:rsidR="0012376D" w:rsidRPr="007875C2">
        <w:rPr>
          <w:rFonts w:ascii="Book Antiqua" w:eastAsia="Book Antiqua" w:hAnsi="Book Antiqua" w:cs="Book Antiqua"/>
          <w:color w:val="000000"/>
        </w:rPr>
        <w:t>(</w:t>
      </w:r>
      <w:r w:rsidRPr="007875C2">
        <w:rPr>
          <w:rFonts w:ascii="Book Antiqua" w:eastAsia="Book Antiqua" w:hAnsi="Book Antiqua" w:cs="Book Antiqua"/>
          <w:color w:val="000000"/>
        </w:rPr>
        <w:t>D</w:t>
      </w:r>
      <w:r w:rsidR="0012376D"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 amino acid</w:t>
      </w:r>
      <w:r w:rsidR="0012376D"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 HBV variants </w:t>
      </w:r>
      <w:proofErr w:type="gramStart"/>
      <w:r w:rsidRPr="007875C2">
        <w:rPr>
          <w:rFonts w:ascii="Book Antiqua" w:eastAsia="Book Antiqua" w:hAnsi="Book Antiqua" w:cs="Book Antiqua"/>
          <w:color w:val="000000"/>
        </w:rPr>
        <w:t>respectively</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19]</w:t>
      </w:r>
      <w:r w:rsidRPr="007875C2">
        <w:rPr>
          <w:rFonts w:ascii="Book Antiqua" w:eastAsia="Book Antiqua" w:hAnsi="Book Antiqua" w:cs="Book Antiqua"/>
          <w:color w:val="000000"/>
        </w:rPr>
        <w:t xml:space="preserve">. A similar study showed improvement in both bridging fibrosis and cirrhosis in both YMDD and non-YMDD </w:t>
      </w:r>
      <w:proofErr w:type="spellStart"/>
      <w:r w:rsidRPr="007875C2">
        <w:rPr>
          <w:rFonts w:ascii="Book Antiqua" w:eastAsia="Book Antiqua" w:hAnsi="Book Antiqua" w:cs="Book Antiqua"/>
          <w:color w:val="000000"/>
        </w:rPr>
        <w:t>HBeAg</w:t>
      </w:r>
      <w:proofErr w:type="spellEnd"/>
      <w:r w:rsidRPr="007875C2">
        <w:rPr>
          <w:rFonts w:ascii="Book Antiqua" w:eastAsia="Book Antiqua" w:hAnsi="Book Antiqua" w:cs="Book Antiqua"/>
          <w:color w:val="000000"/>
        </w:rPr>
        <w:t xml:space="preserve"> positive patients </w:t>
      </w:r>
      <w:proofErr w:type="gramStart"/>
      <w:r w:rsidRPr="007875C2">
        <w:rPr>
          <w:rFonts w:ascii="Book Antiqua" w:eastAsia="Book Antiqua" w:hAnsi="Book Antiqua" w:cs="Book Antiqua"/>
          <w:color w:val="000000"/>
        </w:rPr>
        <w:t>alike</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20]</w:t>
      </w:r>
      <w:r w:rsidRPr="007875C2">
        <w:rPr>
          <w:rFonts w:ascii="Book Antiqua" w:eastAsia="Book Antiqua" w:hAnsi="Book Antiqua" w:cs="Book Antiqua"/>
          <w:color w:val="000000"/>
        </w:rPr>
        <w:t xml:space="preserve">. Long-term treatment with lamivudine (10 years) was associated with complete liver fibrosis/cirrhosis regression or improved </w:t>
      </w:r>
      <w:r w:rsidR="00FA69DA" w:rsidRPr="007875C2">
        <w:rPr>
          <w:rFonts w:ascii="Book Antiqua" w:eastAsia="Book Antiqua" w:hAnsi="Book Antiqua" w:cs="Book Antiqua"/>
          <w:color w:val="000000"/>
        </w:rPr>
        <w:t>I</w:t>
      </w:r>
      <w:r w:rsidRPr="007875C2">
        <w:rPr>
          <w:rFonts w:ascii="Book Antiqua" w:eastAsia="Book Antiqua" w:hAnsi="Book Antiqua" w:cs="Book Antiqua"/>
          <w:color w:val="000000"/>
        </w:rPr>
        <w:t xml:space="preserve">shak fibrosis score in 21% and 47% </w:t>
      </w:r>
      <w:r w:rsidRPr="007875C2">
        <w:rPr>
          <w:rFonts w:ascii="Book Antiqua" w:eastAsia="Book Antiqua" w:hAnsi="Book Antiqua" w:cs="Book Antiqua"/>
          <w:color w:val="000000"/>
        </w:rPr>
        <w:lastRenderedPageBreak/>
        <w:t xml:space="preserve">of tested patients particularly due to </w:t>
      </w:r>
      <w:proofErr w:type="spellStart"/>
      <w:r w:rsidRPr="007875C2">
        <w:rPr>
          <w:rFonts w:ascii="Book Antiqua" w:eastAsia="Book Antiqua" w:hAnsi="Book Antiqua" w:cs="Book Antiqua"/>
          <w:color w:val="000000"/>
        </w:rPr>
        <w:t>HBeAg</w:t>
      </w:r>
      <w:proofErr w:type="spellEnd"/>
      <w:r w:rsidRPr="007875C2">
        <w:rPr>
          <w:rFonts w:ascii="Book Antiqua" w:eastAsia="Book Antiqua" w:hAnsi="Book Antiqua" w:cs="Book Antiqua"/>
          <w:color w:val="000000"/>
        </w:rPr>
        <w:t xml:space="preserve"> loss and seroconversion coupled with extended treatment time allowing for regeneration and histological </w:t>
      </w:r>
      <w:proofErr w:type="gramStart"/>
      <w:r w:rsidRPr="007875C2">
        <w:rPr>
          <w:rFonts w:ascii="Book Antiqua" w:eastAsia="Book Antiqua" w:hAnsi="Book Antiqua" w:cs="Book Antiqua"/>
          <w:color w:val="000000"/>
        </w:rPr>
        <w:t>improvement</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21]</w:t>
      </w:r>
      <w:r w:rsidRPr="007875C2">
        <w:rPr>
          <w:rFonts w:ascii="Book Antiqua" w:eastAsia="Book Antiqua" w:hAnsi="Book Antiqua" w:cs="Book Antiqua"/>
          <w:color w:val="000000"/>
        </w:rPr>
        <w:t xml:space="preserve">. </w:t>
      </w:r>
    </w:p>
    <w:p w14:paraId="43865FFB" w14:textId="0A843209" w:rsidR="0012376D"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 xml:space="preserve">Adefovir is a reverse transcriptase inhibitor (nucleotide analogue). Although not a direct anti-fibrotic drug, it’s actions as an antiviral agent can reduce ongoing hepatic inflammation, which has clinical significance in preventing fibrosis, similar to other </w:t>
      </w:r>
      <w:proofErr w:type="spellStart"/>
      <w:r w:rsidRPr="007875C2">
        <w:rPr>
          <w:rFonts w:ascii="Book Antiqua" w:eastAsia="Book Antiqua" w:hAnsi="Book Antiqua" w:cs="Book Antiqua"/>
          <w:color w:val="000000"/>
        </w:rPr>
        <w:t>nucleos</w:t>
      </w:r>
      <w:proofErr w:type="spellEnd"/>
      <w:r w:rsidRPr="007875C2">
        <w:rPr>
          <w:rFonts w:ascii="Book Antiqua" w:eastAsia="Book Antiqua" w:hAnsi="Book Antiqua" w:cs="Book Antiqua"/>
          <w:color w:val="000000"/>
        </w:rPr>
        <w:t xml:space="preserve">(t)ide analogs. In a study performed by </w:t>
      </w:r>
      <w:proofErr w:type="spellStart"/>
      <w:r w:rsidRPr="007875C2">
        <w:rPr>
          <w:rFonts w:ascii="Book Antiqua" w:eastAsia="Book Antiqua" w:hAnsi="Book Antiqua" w:cs="Book Antiqua"/>
          <w:color w:val="000000"/>
        </w:rPr>
        <w:t>Hadziyannis</w:t>
      </w:r>
      <w:proofErr w:type="spellEnd"/>
      <w:r w:rsidRPr="007875C2">
        <w:rPr>
          <w:rFonts w:ascii="Book Antiqua" w:eastAsia="Book Antiqua" w:hAnsi="Book Antiqua" w:cs="Book Antiqua"/>
          <w:color w:val="000000"/>
        </w:rPr>
        <w:t xml:space="preserve"> </w:t>
      </w:r>
      <w:r w:rsidRPr="007875C2">
        <w:rPr>
          <w:rFonts w:ascii="Book Antiqua" w:eastAsia="Book Antiqua" w:hAnsi="Book Antiqua" w:cs="Book Antiqua"/>
          <w:i/>
          <w:iCs/>
          <w:color w:val="000000"/>
        </w:rPr>
        <w:t xml:space="preserve">et </w:t>
      </w:r>
      <w:proofErr w:type="gramStart"/>
      <w:r w:rsidRPr="007875C2">
        <w:rPr>
          <w:rFonts w:ascii="Book Antiqua" w:eastAsia="Book Antiqua" w:hAnsi="Book Antiqua" w:cs="Book Antiqua"/>
          <w:i/>
          <w:iCs/>
          <w:color w:val="000000"/>
        </w:rPr>
        <w:t>al</w:t>
      </w:r>
      <w:r w:rsidR="0012376D" w:rsidRPr="007875C2">
        <w:rPr>
          <w:rFonts w:ascii="Book Antiqua" w:eastAsia="Book Antiqua" w:hAnsi="Book Antiqua" w:cs="Book Antiqua"/>
          <w:color w:val="000000"/>
          <w:vertAlign w:val="superscript"/>
        </w:rPr>
        <w:t>[</w:t>
      </w:r>
      <w:proofErr w:type="gramEnd"/>
      <w:r w:rsidR="0012376D" w:rsidRPr="007875C2">
        <w:rPr>
          <w:rFonts w:ascii="Book Antiqua" w:eastAsia="Book Antiqua" w:hAnsi="Book Antiqua" w:cs="Book Antiqua"/>
          <w:color w:val="000000"/>
          <w:vertAlign w:val="superscript"/>
        </w:rPr>
        <w:t>22]</w:t>
      </w:r>
      <w:r w:rsidRPr="007875C2">
        <w:rPr>
          <w:rFonts w:ascii="Book Antiqua" w:eastAsia="Book Antiqua" w:hAnsi="Book Antiqua" w:cs="Book Antiqua"/>
          <w:color w:val="000000"/>
        </w:rPr>
        <w:t xml:space="preserve"> Ishak fibrosis score improved in 71% of patients treated with Adefovir </w:t>
      </w:r>
      <w:proofErr w:type="spellStart"/>
      <w:r w:rsidRPr="007875C2">
        <w:rPr>
          <w:rFonts w:ascii="Book Antiqua" w:eastAsia="Book Antiqua" w:hAnsi="Book Antiqua" w:cs="Book Antiqua"/>
          <w:color w:val="000000"/>
        </w:rPr>
        <w:t>dipivoxil</w:t>
      </w:r>
      <w:proofErr w:type="spellEnd"/>
      <w:r w:rsidRPr="007875C2">
        <w:rPr>
          <w:rFonts w:ascii="Book Antiqua" w:eastAsia="Book Antiqua" w:hAnsi="Book Antiqua" w:cs="Book Antiqua"/>
          <w:color w:val="000000"/>
        </w:rPr>
        <w:t xml:space="preserve"> for 240 wk. Similar histological improvements were also seen in a subsequent study in which 60% of study participants showed improved fibrosis scores at follow-up biopsy</w:t>
      </w:r>
      <w:r w:rsidRPr="007875C2">
        <w:rPr>
          <w:rFonts w:ascii="Book Antiqua" w:eastAsia="Book Antiqua" w:hAnsi="Book Antiqua" w:cs="Book Antiqua"/>
          <w:color w:val="000000"/>
          <w:vertAlign w:val="superscript"/>
        </w:rPr>
        <w:t>[23]</w:t>
      </w:r>
      <w:r w:rsidRPr="007875C2">
        <w:rPr>
          <w:rFonts w:ascii="Book Antiqua" w:eastAsia="Book Antiqua" w:hAnsi="Book Antiqua" w:cs="Book Antiqua"/>
          <w:color w:val="000000"/>
        </w:rPr>
        <w:t>.</w:t>
      </w:r>
    </w:p>
    <w:p w14:paraId="1355E255" w14:textId="11152D6A"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 xml:space="preserve">Entecavir (a nucleoside analog) has also shown similar benefits as an antiviral agent, with one study showing histological improvement (decrease in </w:t>
      </w:r>
      <w:proofErr w:type="spellStart"/>
      <w:r w:rsidRPr="007875C2">
        <w:rPr>
          <w:rFonts w:ascii="Book Antiqua" w:eastAsia="Book Antiqua" w:hAnsi="Book Antiqua" w:cs="Book Antiqua"/>
          <w:color w:val="000000"/>
        </w:rPr>
        <w:t>Knodell</w:t>
      </w:r>
      <w:proofErr w:type="spellEnd"/>
      <w:r w:rsidRPr="007875C2">
        <w:rPr>
          <w:rFonts w:ascii="Book Antiqua" w:eastAsia="Book Antiqua" w:hAnsi="Book Antiqua" w:cs="Book Antiqua"/>
          <w:color w:val="000000"/>
        </w:rPr>
        <w:t xml:space="preserve"> necro-inflammatory score and no worsening of </w:t>
      </w:r>
      <w:proofErr w:type="spellStart"/>
      <w:r w:rsidRPr="007875C2">
        <w:rPr>
          <w:rFonts w:ascii="Book Antiqua" w:eastAsia="Book Antiqua" w:hAnsi="Book Antiqua" w:cs="Book Antiqua"/>
          <w:color w:val="000000"/>
        </w:rPr>
        <w:t>Knodell</w:t>
      </w:r>
      <w:proofErr w:type="spellEnd"/>
      <w:r w:rsidRPr="007875C2">
        <w:rPr>
          <w:rFonts w:ascii="Book Antiqua" w:eastAsia="Book Antiqua" w:hAnsi="Book Antiqua" w:cs="Book Antiqua"/>
          <w:color w:val="000000"/>
        </w:rPr>
        <w:t xml:space="preserve"> fibrosis score) in 96% of patients, and improved </w:t>
      </w:r>
      <w:r w:rsidR="00FA69DA" w:rsidRPr="007875C2">
        <w:rPr>
          <w:rFonts w:ascii="Book Antiqua" w:eastAsia="Book Antiqua" w:hAnsi="Book Antiqua" w:cs="Book Antiqua"/>
          <w:color w:val="000000"/>
        </w:rPr>
        <w:t>I</w:t>
      </w:r>
      <w:r w:rsidRPr="007875C2">
        <w:rPr>
          <w:rFonts w:ascii="Book Antiqua" w:eastAsia="Book Antiqua" w:hAnsi="Book Antiqua" w:cs="Book Antiqua"/>
          <w:color w:val="000000"/>
        </w:rPr>
        <w:t>shak fibrosis score in 88% of patients, including all 10 patients that had advanced fibrosis or cirrhosis prior to initiation of treatment</w:t>
      </w:r>
      <w:r w:rsidRPr="007875C2">
        <w:rPr>
          <w:rFonts w:ascii="Book Antiqua" w:eastAsia="Book Antiqua" w:hAnsi="Book Antiqua" w:cs="Book Antiqua"/>
          <w:color w:val="000000"/>
          <w:vertAlign w:val="superscript"/>
        </w:rPr>
        <w:t>[24]</w:t>
      </w:r>
      <w:r w:rsidRPr="007875C2">
        <w:rPr>
          <w:rFonts w:ascii="Book Antiqua" w:eastAsia="Book Antiqua" w:hAnsi="Book Antiqua" w:cs="Book Antiqua"/>
          <w:color w:val="000000"/>
        </w:rPr>
        <w:t>. In one large, multicenter, phase 2 study (</w:t>
      </w:r>
      <w:r w:rsidRPr="007875C2">
        <w:rPr>
          <w:rFonts w:ascii="Book Antiqua" w:eastAsia="Book Antiqua" w:hAnsi="Book Antiqua" w:cs="Book Antiqua"/>
          <w:i/>
          <w:iCs/>
          <w:color w:val="000000"/>
        </w:rPr>
        <w:t>n</w:t>
      </w:r>
      <w:r w:rsidRPr="007875C2">
        <w:rPr>
          <w:rFonts w:ascii="Book Antiqua" w:eastAsia="Book Antiqua" w:hAnsi="Book Antiqua" w:cs="Book Antiqua"/>
          <w:color w:val="000000"/>
        </w:rPr>
        <w:t xml:space="preserve"> = 1633) assessing outcomes from three large phase 3 studies; entecavir was found to be superior to lamivudine, leading to improved </w:t>
      </w:r>
      <w:r w:rsidR="00FA69DA" w:rsidRPr="007875C2">
        <w:rPr>
          <w:rFonts w:ascii="Book Antiqua" w:eastAsia="Book Antiqua" w:hAnsi="Book Antiqua" w:cs="Book Antiqua"/>
          <w:color w:val="000000"/>
        </w:rPr>
        <w:t>I</w:t>
      </w:r>
      <w:r w:rsidRPr="007875C2">
        <w:rPr>
          <w:rFonts w:ascii="Book Antiqua" w:eastAsia="Book Antiqua" w:hAnsi="Book Antiqua" w:cs="Book Antiqua"/>
          <w:color w:val="000000"/>
        </w:rPr>
        <w:t xml:space="preserve">shak fibrosis scores in </w:t>
      </w:r>
      <w:proofErr w:type="spellStart"/>
      <w:r w:rsidRPr="007875C2">
        <w:rPr>
          <w:rFonts w:ascii="Book Antiqua" w:eastAsia="Book Antiqua" w:hAnsi="Book Antiqua" w:cs="Book Antiqua"/>
          <w:color w:val="000000"/>
        </w:rPr>
        <w:t>nucleos</w:t>
      </w:r>
      <w:proofErr w:type="spellEnd"/>
      <w:r w:rsidRPr="007875C2">
        <w:rPr>
          <w:rFonts w:ascii="Book Antiqua" w:eastAsia="Book Antiqua" w:hAnsi="Book Antiqua" w:cs="Book Antiqua"/>
          <w:color w:val="000000"/>
        </w:rPr>
        <w:t xml:space="preserve">(t)ide naïve patients that were either </w:t>
      </w:r>
      <w:proofErr w:type="spellStart"/>
      <w:r w:rsidRPr="007875C2">
        <w:rPr>
          <w:rFonts w:ascii="Book Antiqua" w:eastAsia="Book Antiqua" w:hAnsi="Book Antiqua" w:cs="Book Antiqua"/>
          <w:color w:val="000000"/>
        </w:rPr>
        <w:t>HBeAg</w:t>
      </w:r>
      <w:proofErr w:type="spellEnd"/>
      <w:r w:rsidRPr="007875C2">
        <w:rPr>
          <w:rFonts w:ascii="Book Antiqua" w:eastAsia="Book Antiqua" w:hAnsi="Book Antiqua" w:cs="Book Antiqua"/>
          <w:color w:val="000000"/>
        </w:rPr>
        <w:t xml:space="preserve">-positive (57%), </w:t>
      </w:r>
      <w:proofErr w:type="spellStart"/>
      <w:r w:rsidRPr="007875C2">
        <w:rPr>
          <w:rFonts w:ascii="Book Antiqua" w:eastAsia="Book Antiqua" w:hAnsi="Book Antiqua" w:cs="Book Antiqua"/>
          <w:color w:val="000000"/>
        </w:rPr>
        <w:t>HBeAg</w:t>
      </w:r>
      <w:proofErr w:type="spellEnd"/>
      <w:r w:rsidRPr="007875C2">
        <w:rPr>
          <w:rFonts w:ascii="Book Antiqua" w:eastAsia="Book Antiqua" w:hAnsi="Book Antiqua" w:cs="Book Antiqua"/>
          <w:color w:val="000000"/>
        </w:rPr>
        <w:t xml:space="preserve">-negative (59%) or lamivudine-refractory </w:t>
      </w:r>
      <w:proofErr w:type="spellStart"/>
      <w:r w:rsidRPr="007875C2">
        <w:rPr>
          <w:rFonts w:ascii="Book Antiqua" w:eastAsia="Book Antiqua" w:hAnsi="Book Antiqua" w:cs="Book Antiqua"/>
          <w:color w:val="000000"/>
        </w:rPr>
        <w:t>HBeAg</w:t>
      </w:r>
      <w:proofErr w:type="spellEnd"/>
      <w:r w:rsidRPr="007875C2">
        <w:rPr>
          <w:rFonts w:ascii="Book Antiqua" w:eastAsia="Book Antiqua" w:hAnsi="Book Antiqua" w:cs="Book Antiqua"/>
          <w:color w:val="000000"/>
        </w:rPr>
        <w:t>-positive (43%)</w:t>
      </w:r>
      <w:r w:rsidRPr="007875C2">
        <w:rPr>
          <w:rFonts w:ascii="Book Antiqua" w:eastAsia="Book Antiqua" w:hAnsi="Book Antiqua" w:cs="Book Antiqua"/>
          <w:color w:val="000000"/>
          <w:vertAlign w:val="superscript"/>
        </w:rPr>
        <w:t>[25]</w:t>
      </w:r>
      <w:r w:rsidRPr="007875C2">
        <w:rPr>
          <w:rFonts w:ascii="Book Antiqua" w:eastAsia="Book Antiqua" w:hAnsi="Book Antiqua" w:cs="Book Antiqua"/>
          <w:color w:val="000000"/>
        </w:rPr>
        <w:t xml:space="preserve">. Similar findings were found in a Japanese study conducted by Yokosuka </w:t>
      </w:r>
      <w:r w:rsidRPr="007875C2">
        <w:rPr>
          <w:rFonts w:ascii="Book Antiqua" w:eastAsia="Book Antiqua" w:hAnsi="Book Antiqua" w:cs="Book Antiqua"/>
          <w:i/>
          <w:iCs/>
          <w:color w:val="000000"/>
        </w:rPr>
        <w:t xml:space="preserve">et </w:t>
      </w:r>
      <w:proofErr w:type="gramStart"/>
      <w:r w:rsidRPr="007875C2">
        <w:rPr>
          <w:rFonts w:ascii="Book Antiqua" w:eastAsia="Book Antiqua" w:hAnsi="Book Antiqua" w:cs="Book Antiqua"/>
          <w:i/>
          <w:iCs/>
          <w:color w:val="000000"/>
        </w:rPr>
        <w:t>al</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26]</w:t>
      </w:r>
      <w:r w:rsidRPr="007875C2">
        <w:rPr>
          <w:rFonts w:ascii="Book Antiqua" w:eastAsia="Book Antiqua" w:hAnsi="Book Antiqua" w:cs="Book Antiqua"/>
          <w:color w:val="000000"/>
        </w:rPr>
        <w:t xml:space="preserve">, in which 57% of nucleoside </w:t>
      </w:r>
      <w:r w:rsidR="00697901" w:rsidRPr="007875C2">
        <w:rPr>
          <w:rFonts w:ascii="Book Antiqua" w:hAnsi="Book Antiqua"/>
          <w:color w:val="000000" w:themeColor="text1"/>
        </w:rPr>
        <w:t>naïve</w:t>
      </w:r>
      <w:r w:rsidRPr="007875C2">
        <w:rPr>
          <w:rFonts w:ascii="Book Antiqua" w:eastAsia="Book Antiqua" w:hAnsi="Book Antiqua" w:cs="Book Antiqua"/>
          <w:color w:val="000000"/>
        </w:rPr>
        <w:t xml:space="preserve"> patients treated with 3 years of entecavir showed improvement in fibrosis. A more recent prospective study analyzing 120 treatment-naïve CHB patients, demonstrated both fibrosis regression in 54 patients (45%) and decreased liver stiffness [transient elastography (TE)] in patients with fibrosis regression compared to those without improvement in fibrosis after 78 </w:t>
      </w:r>
      <w:proofErr w:type="spellStart"/>
      <w:r w:rsidRPr="007875C2">
        <w:rPr>
          <w:rFonts w:ascii="Book Antiqua" w:eastAsia="Book Antiqua" w:hAnsi="Book Antiqua" w:cs="Book Antiqua"/>
          <w:color w:val="000000"/>
        </w:rPr>
        <w:t>wk</w:t>
      </w:r>
      <w:proofErr w:type="spellEnd"/>
      <w:r w:rsidRPr="007875C2">
        <w:rPr>
          <w:rFonts w:ascii="Book Antiqua" w:eastAsia="Book Antiqua" w:hAnsi="Book Antiqua" w:cs="Book Antiqua"/>
          <w:color w:val="000000"/>
        </w:rPr>
        <w:t xml:space="preserve"> of entecavir treatment (-46.4%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-28.6%, </w:t>
      </w:r>
      <w:r w:rsidR="0012376D" w:rsidRPr="007875C2">
        <w:rPr>
          <w:rFonts w:ascii="Book Antiqua" w:eastAsia="Book Antiqua" w:hAnsi="Book Antiqua" w:cs="Book Antiqua"/>
          <w:i/>
          <w:iCs/>
          <w:color w:val="000000"/>
        </w:rPr>
        <w:t>P</w:t>
      </w:r>
      <w:r w:rsidR="0012376D"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&lt;</w:t>
      </w:r>
      <w:r w:rsidR="0012376D"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0.001)</w:t>
      </w:r>
      <w:r w:rsidRPr="007875C2">
        <w:rPr>
          <w:rFonts w:ascii="Book Antiqua" w:eastAsia="Book Antiqua" w:hAnsi="Book Antiqua" w:cs="Book Antiqua"/>
          <w:color w:val="000000"/>
          <w:vertAlign w:val="superscript"/>
        </w:rPr>
        <w:t>[27]</w:t>
      </w:r>
      <w:r w:rsidRPr="007875C2">
        <w:rPr>
          <w:rFonts w:ascii="Book Antiqua" w:eastAsia="Book Antiqua" w:hAnsi="Book Antiqua" w:cs="Book Antiqua"/>
          <w:color w:val="000000"/>
        </w:rPr>
        <w:t>.</w:t>
      </w:r>
    </w:p>
    <w:p w14:paraId="5A5DA1F7" w14:textId="09E994AB"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lastRenderedPageBreak/>
        <w:t xml:space="preserve">Tenofovir is a commonly used nucleotide analogue that is an effective antiviral treatment for both human immunodeficiency virus-1 and HBV. </w:t>
      </w:r>
      <w:r w:rsidR="00C24DA0" w:rsidRPr="007875C2">
        <w:rPr>
          <w:rFonts w:ascii="Book Antiqua" w:eastAsia="Book Antiqua" w:hAnsi="Book Antiqua" w:cs="Book Antiqua"/>
          <w:color w:val="000000"/>
        </w:rPr>
        <w:t>Marcellin</w:t>
      </w:r>
      <w:r w:rsidRPr="007875C2">
        <w:rPr>
          <w:rFonts w:ascii="Book Antiqua" w:eastAsia="Book Antiqua" w:hAnsi="Book Antiqua" w:cs="Book Antiqua"/>
          <w:color w:val="000000"/>
        </w:rPr>
        <w:t xml:space="preserve"> </w:t>
      </w:r>
      <w:r w:rsidRPr="007875C2">
        <w:rPr>
          <w:rFonts w:ascii="Book Antiqua" w:eastAsia="Book Antiqua" w:hAnsi="Book Antiqua" w:cs="Book Antiqua"/>
          <w:i/>
          <w:iCs/>
          <w:color w:val="000000"/>
        </w:rPr>
        <w:t xml:space="preserve">et </w:t>
      </w:r>
      <w:proofErr w:type="gramStart"/>
      <w:r w:rsidRPr="007875C2">
        <w:rPr>
          <w:rFonts w:ascii="Book Antiqua" w:eastAsia="Book Antiqua" w:hAnsi="Book Antiqua" w:cs="Book Antiqua"/>
          <w:i/>
          <w:iCs/>
          <w:color w:val="000000"/>
        </w:rPr>
        <w:t>al</w:t>
      </w:r>
      <w:r w:rsidR="00C24DA0" w:rsidRPr="007875C2">
        <w:rPr>
          <w:rFonts w:ascii="Book Antiqua" w:eastAsia="Book Antiqua" w:hAnsi="Book Antiqua" w:cs="Book Antiqua"/>
          <w:color w:val="000000"/>
          <w:vertAlign w:val="superscript"/>
        </w:rPr>
        <w:t>[</w:t>
      </w:r>
      <w:proofErr w:type="gramEnd"/>
      <w:r w:rsidR="00C24DA0" w:rsidRPr="007875C2">
        <w:rPr>
          <w:rFonts w:ascii="Book Antiqua" w:eastAsia="Book Antiqua" w:hAnsi="Book Antiqua" w:cs="Book Antiqua"/>
          <w:color w:val="000000"/>
          <w:vertAlign w:val="superscript"/>
        </w:rPr>
        <w:t>28]</w:t>
      </w:r>
      <w:r w:rsidRPr="007875C2">
        <w:rPr>
          <w:rFonts w:ascii="Book Antiqua" w:eastAsia="Book Antiqua" w:hAnsi="Book Antiqua" w:cs="Book Antiqua"/>
          <w:color w:val="000000"/>
        </w:rPr>
        <w:t xml:space="preserve"> evaluated patients with baseline Ishak score 5 or 6 cirrhosis (96 patients), treated with Tenofovir disoproxil fumarate. Histological improvement with resolution of cirrhosis (≥ 1 stage reduction) was noted in 71 patients (74%) after completion of 5 years of treatment. It has been shown that in HBV patients treated with either tenofovir or entecavir; all non-invasive scores </w:t>
      </w:r>
      <w:r w:rsidR="000342EE" w:rsidRPr="007875C2">
        <w:rPr>
          <w:rFonts w:ascii="Book Antiqua" w:eastAsia="Book Antiqua" w:hAnsi="Book Antiqua" w:cs="Book Antiqua"/>
          <w:color w:val="000000"/>
        </w:rPr>
        <w:t>[</w:t>
      </w:r>
      <w:r w:rsidRPr="007875C2">
        <w:rPr>
          <w:rFonts w:ascii="Book Antiqua" w:eastAsia="Book Antiqua" w:hAnsi="Book Antiqua" w:cs="Book Antiqua"/>
          <w:color w:val="000000"/>
          <w:shd w:val="clear" w:color="auto" w:fill="FFFFFF"/>
        </w:rPr>
        <w:t>aspartate aminotransferase</w:t>
      </w:r>
      <w:r w:rsidR="000342EE" w:rsidRPr="007875C2">
        <w:rPr>
          <w:rFonts w:ascii="Book Antiqua" w:eastAsia="Book Antiqua" w:hAnsi="Book Antiqua" w:cs="Book Antiqua"/>
          <w:color w:val="000000"/>
          <w:shd w:val="clear" w:color="auto" w:fill="FFFFFF"/>
        </w:rPr>
        <w:t xml:space="preserve"> (AST)</w:t>
      </w:r>
      <w:r w:rsidRPr="007875C2">
        <w:rPr>
          <w:rFonts w:ascii="Book Antiqua" w:eastAsia="Book Antiqua" w:hAnsi="Book Antiqua" w:cs="Book Antiqua"/>
          <w:color w:val="000000"/>
          <w:shd w:val="clear" w:color="auto" w:fill="FFFFFF"/>
        </w:rPr>
        <w:t>/alanine aminotransferase</w:t>
      </w:r>
      <w:r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shd w:val="clear" w:color="auto" w:fill="FFFFFF"/>
        </w:rPr>
        <w:t>AST/platelet ratio index</w:t>
      </w:r>
      <w:r w:rsidRPr="007875C2">
        <w:rPr>
          <w:rFonts w:ascii="Book Antiqua" w:eastAsia="Book Antiqua" w:hAnsi="Book Antiqua" w:cs="Book Antiqua"/>
          <w:color w:val="000000"/>
        </w:rPr>
        <w:t>, Fibrosis-4, red cell volume distribution width-to-platelet ratio</w:t>
      </w:r>
      <w:r w:rsidR="000342EE"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 were significantly lower following treatment at both 12 and 24 </w:t>
      </w:r>
      <w:proofErr w:type="spellStart"/>
      <w:r w:rsidRPr="007875C2">
        <w:rPr>
          <w:rFonts w:ascii="Book Antiqua" w:eastAsia="Book Antiqua" w:hAnsi="Book Antiqua" w:cs="Book Antiqua"/>
          <w:color w:val="000000"/>
        </w:rPr>
        <w:t>mo</w:t>
      </w:r>
      <w:proofErr w:type="spellEnd"/>
      <w:r w:rsidRPr="007875C2">
        <w:rPr>
          <w:rFonts w:ascii="Book Antiqua" w:eastAsia="Book Antiqua" w:hAnsi="Book Antiqua" w:cs="Book Antiqua"/>
          <w:color w:val="000000"/>
          <w:vertAlign w:val="superscript"/>
        </w:rPr>
        <w:t>[29]</w:t>
      </w:r>
      <w:r w:rsidRPr="007875C2">
        <w:rPr>
          <w:rFonts w:ascii="Book Antiqua" w:eastAsia="Book Antiqua" w:hAnsi="Book Antiqua" w:cs="Book Antiqua"/>
          <w:color w:val="000000"/>
        </w:rPr>
        <w:t>.</w:t>
      </w:r>
    </w:p>
    <w:p w14:paraId="551B6176" w14:textId="013F160B" w:rsidR="00A77B3E" w:rsidRPr="007875C2" w:rsidRDefault="00A77B3E" w:rsidP="007875C2">
      <w:pPr>
        <w:adjustRightInd w:val="0"/>
        <w:snapToGrid w:val="0"/>
        <w:spacing w:line="360" w:lineRule="auto"/>
        <w:jc w:val="both"/>
        <w:rPr>
          <w:rFonts w:ascii="Book Antiqua" w:hAnsi="Book Antiqua"/>
        </w:rPr>
      </w:pPr>
    </w:p>
    <w:p w14:paraId="68688172" w14:textId="747C08D5"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 xml:space="preserve">Hepatitis C </w:t>
      </w:r>
      <w:r w:rsidR="00D1015D" w:rsidRPr="007875C2">
        <w:rPr>
          <w:rFonts w:ascii="Book Antiqua" w:eastAsia="Book Antiqua" w:hAnsi="Book Antiqua" w:cs="Book Antiqua"/>
          <w:b/>
          <w:bCs/>
          <w:color w:val="000000"/>
        </w:rPr>
        <w:t>virus liver disease</w:t>
      </w:r>
      <w:r w:rsidR="009F0C60" w:rsidRPr="007875C2">
        <w:rPr>
          <w:rFonts w:ascii="Book Antiqua" w:eastAsia="Book Antiqua" w:hAnsi="Book Antiqua" w:cs="Book Antiqua"/>
          <w:b/>
          <w:bCs/>
          <w:color w:val="000000"/>
        </w:rPr>
        <w:t xml:space="preserve">: </w:t>
      </w:r>
      <w:r w:rsidRPr="007875C2">
        <w:rPr>
          <w:rFonts w:ascii="Book Antiqua" w:eastAsia="Book Antiqua" w:hAnsi="Book Antiqua" w:cs="Book Antiqua"/>
          <w:color w:val="000000"/>
        </w:rPr>
        <w:t>The advent of new</w:t>
      </w:r>
      <w:r w:rsidR="00826589" w:rsidRPr="007875C2">
        <w:rPr>
          <w:rFonts w:ascii="Book Antiqua" w:eastAsia="Book Antiqua" w:hAnsi="Book Antiqua" w:cs="Book Antiqua"/>
          <w:color w:val="000000"/>
        </w:rPr>
        <w:t xml:space="preserve"> and</w:t>
      </w:r>
      <w:r w:rsidRPr="007875C2">
        <w:rPr>
          <w:rFonts w:ascii="Book Antiqua" w:eastAsia="Book Antiqua" w:hAnsi="Book Antiqua" w:cs="Book Antiqua"/>
          <w:color w:val="000000"/>
        </w:rPr>
        <w:t xml:space="preserve"> extremely efficacious compounds at reaching sustained virologic response is promising in the treatment of chronic hepatitis C (CHC) patients with fibrosis and cirrhosis. In one hallmark study including patients with stage two or greater fibrosis at baseline, treatment with combination </w:t>
      </w:r>
      <w:r w:rsidR="00D1015D" w:rsidRPr="007875C2">
        <w:rPr>
          <w:rFonts w:ascii="Book Antiqua" w:eastAsia="Book Antiqua" w:hAnsi="Book Antiqua" w:cs="Book Antiqua"/>
          <w:color w:val="000000"/>
        </w:rPr>
        <w:t>pegylated interferon alpha (IFN</w:t>
      </w:r>
      <w:r w:rsidR="00D1015D" w:rsidRPr="007875C2">
        <w:rPr>
          <w:rFonts w:ascii="Book Antiqua" w:hAnsi="Book Antiqua" w:cs="Book Antiqua"/>
          <w:color w:val="000000"/>
          <w:lang w:eastAsia="zh-CN"/>
        </w:rPr>
        <w:t>-</w:t>
      </w:r>
      <w:r w:rsidRPr="007875C2">
        <w:rPr>
          <w:rFonts w:ascii="Book Antiqua" w:eastAsia="Book Antiqua" w:hAnsi="Book Antiqua" w:cs="Book Antiqua"/>
          <w:color w:val="000000"/>
        </w:rPr>
        <w:t xml:space="preserve">α) and ribavirin resulted in a 82% decrease in fibrosis scores with some demonstrating normal/near normal liver histology after 5-year follow-up </w:t>
      </w:r>
      <w:proofErr w:type="gramStart"/>
      <w:r w:rsidRPr="007875C2">
        <w:rPr>
          <w:rFonts w:ascii="Book Antiqua" w:eastAsia="Book Antiqua" w:hAnsi="Book Antiqua" w:cs="Book Antiqua"/>
          <w:color w:val="000000"/>
        </w:rPr>
        <w:t>biopsy</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30]</w:t>
      </w:r>
      <w:r w:rsidRPr="007875C2">
        <w:rPr>
          <w:rFonts w:ascii="Book Antiqua" w:eastAsia="Book Antiqua" w:hAnsi="Book Antiqua" w:cs="Book Antiqua"/>
          <w:color w:val="000000"/>
        </w:rPr>
        <w:t xml:space="preserve">. In a similar prospective study with patients treated with antiviral regimens </w:t>
      </w:r>
      <w:r w:rsidR="00E02B9D" w:rsidRPr="007875C2">
        <w:rPr>
          <w:rFonts w:ascii="Book Antiqua" w:eastAsia="Book Antiqua" w:hAnsi="Book Antiqua" w:cs="Book Antiqua"/>
          <w:color w:val="000000"/>
        </w:rPr>
        <w:t>(</w:t>
      </w:r>
      <w:r w:rsidRPr="007875C2">
        <w:rPr>
          <w:rFonts w:ascii="Book Antiqua" w:eastAsia="Book Antiqua" w:hAnsi="Book Antiqua" w:cs="Book Antiqua"/>
          <w:color w:val="000000"/>
        </w:rPr>
        <w:t>Interferon monotherapy, IFN +</w:t>
      </w:r>
      <w:r w:rsidR="00697901"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 xml:space="preserve">ribavirin, or </w:t>
      </w:r>
      <w:r w:rsidR="009F0C60" w:rsidRPr="007875C2">
        <w:rPr>
          <w:rFonts w:ascii="Book Antiqua" w:eastAsia="Book Antiqua" w:hAnsi="Book Antiqua" w:cs="Book Antiqua"/>
          <w:color w:val="000000"/>
        </w:rPr>
        <w:t>pegylated</w:t>
      </w:r>
      <w:r w:rsidRPr="007875C2">
        <w:rPr>
          <w:rFonts w:ascii="Book Antiqua" w:eastAsia="Book Antiqua" w:hAnsi="Book Antiqua" w:cs="Book Antiqua"/>
          <w:color w:val="000000"/>
        </w:rPr>
        <w:t xml:space="preserve"> IFN + ribavirin</w:t>
      </w:r>
      <w:r w:rsidR="00E02B9D"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 88% demonstrated improved fibrosis scores using TE </w:t>
      </w:r>
      <w:proofErr w:type="gramStart"/>
      <w:r w:rsidRPr="007875C2">
        <w:rPr>
          <w:rFonts w:ascii="Book Antiqua" w:eastAsia="Book Antiqua" w:hAnsi="Book Antiqua" w:cs="Book Antiqua"/>
          <w:color w:val="000000"/>
        </w:rPr>
        <w:t>measurements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31]</w:t>
      </w:r>
      <w:r w:rsidRPr="007875C2">
        <w:rPr>
          <w:rFonts w:ascii="Book Antiqua" w:eastAsia="Book Antiqua" w:hAnsi="Book Antiqua" w:cs="Book Antiqua"/>
          <w:color w:val="000000"/>
        </w:rPr>
        <w:t>.</w:t>
      </w:r>
    </w:p>
    <w:p w14:paraId="642E118F" w14:textId="2FFD3D50" w:rsidR="00A77B3E" w:rsidRPr="007875C2" w:rsidRDefault="00F62F9E" w:rsidP="007875C2">
      <w:pPr>
        <w:adjustRightInd w:val="0"/>
        <w:snapToGrid w:val="0"/>
        <w:spacing w:line="360" w:lineRule="auto"/>
        <w:ind w:firstLineChars="200" w:firstLine="480"/>
        <w:jc w:val="both"/>
        <w:rPr>
          <w:rFonts w:ascii="Book Antiqua" w:hAnsi="Book Antiqua"/>
        </w:rPr>
      </w:pPr>
      <w:r w:rsidRPr="007875C2">
        <w:rPr>
          <w:rFonts w:ascii="Book Antiqua" w:eastAsia="Book Antiqua" w:hAnsi="Book Antiqua" w:cs="Book Antiqua"/>
          <w:color w:val="000000"/>
        </w:rPr>
        <w:t xml:space="preserve">Novel direct antiviral agents (DAA) have greatly changed and revolutionized the treatment of CHC. In one multicenter observational study, DAA response was evaluated amongst 392 patients who received DAA-based treatment for CHC. Results demonstrated TE regression (-32.4%) as well as reduced </w:t>
      </w:r>
      <w:r w:rsidR="009F0C60" w:rsidRPr="007875C2">
        <w:rPr>
          <w:rFonts w:ascii="Book Antiqua" w:eastAsia="Book Antiqua" w:hAnsi="Book Antiqua" w:cs="Book Antiqua"/>
          <w:color w:val="000000"/>
        </w:rPr>
        <w:t>Fibrosis-4</w:t>
      </w:r>
      <w:r w:rsidRPr="007875C2">
        <w:rPr>
          <w:rFonts w:ascii="Book Antiqua" w:eastAsia="Book Antiqua" w:hAnsi="Book Antiqua" w:cs="Book Antiqua"/>
          <w:color w:val="000000"/>
        </w:rPr>
        <w:t xml:space="preserve"> (-29.1%) and </w:t>
      </w:r>
      <w:r w:rsidR="009F0C60" w:rsidRPr="007875C2">
        <w:rPr>
          <w:rFonts w:ascii="Book Antiqua" w:eastAsia="Book Antiqua" w:hAnsi="Book Antiqua" w:cs="Book Antiqua"/>
          <w:color w:val="000000"/>
          <w:shd w:val="clear" w:color="auto" w:fill="FFFFFF"/>
        </w:rPr>
        <w:t>AST/platelet ratio index</w:t>
      </w:r>
      <w:r w:rsidR="009F0C60"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values</w:t>
      </w:r>
      <w:r w:rsidR="009F0C60" w:rsidRPr="007875C2">
        <w:rPr>
          <w:rFonts w:ascii="Book Antiqua" w:hAnsi="Book Antiqua"/>
          <w:lang w:eastAsia="zh-CN"/>
        </w:rPr>
        <w:t xml:space="preserve"> </w:t>
      </w:r>
      <w:r w:rsidRPr="007875C2">
        <w:rPr>
          <w:rFonts w:ascii="Book Antiqua" w:eastAsia="Book Antiqua" w:hAnsi="Book Antiqua" w:cs="Book Antiqua"/>
          <w:color w:val="000000"/>
        </w:rPr>
        <w:t xml:space="preserve">(-60.9%), which was significantly different between pre and post-treatment </w:t>
      </w:r>
      <w:proofErr w:type="gramStart"/>
      <w:r w:rsidRPr="007875C2">
        <w:rPr>
          <w:rFonts w:ascii="Book Antiqua" w:eastAsia="Book Antiqua" w:hAnsi="Book Antiqua" w:cs="Book Antiqua"/>
          <w:color w:val="000000"/>
        </w:rPr>
        <w:t>groups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32]</w:t>
      </w:r>
      <w:r w:rsidRPr="007875C2">
        <w:rPr>
          <w:rFonts w:ascii="Book Antiqua" w:eastAsia="Book Antiqua" w:hAnsi="Book Antiqua" w:cs="Book Antiqua"/>
          <w:color w:val="000000"/>
        </w:rPr>
        <w:t xml:space="preserve">. Similar findings were reported in a recent study that demonstrated a 40% regression in fibrosis post DAA, using TE measurement. Regression of fibrosis was significantly more prevalent in patients </w:t>
      </w:r>
      <w:r w:rsidRPr="007875C2">
        <w:rPr>
          <w:rFonts w:ascii="Book Antiqua" w:eastAsia="Book Antiqua" w:hAnsi="Book Antiqua" w:cs="Book Antiqua"/>
          <w:color w:val="000000"/>
        </w:rPr>
        <w:lastRenderedPageBreak/>
        <w:t>with baseline advanced fibrosis than those with null-mild fibrosis (</w:t>
      </w:r>
      <w:r w:rsidR="009F0C60" w:rsidRPr="007875C2">
        <w:rPr>
          <w:rFonts w:ascii="Book Antiqua" w:eastAsia="Book Antiqua" w:hAnsi="Book Antiqua" w:cs="Book Antiqua"/>
          <w:i/>
          <w:iCs/>
          <w:color w:val="000000"/>
        </w:rPr>
        <w:t>P</w:t>
      </w:r>
      <w:r w:rsidR="009F0C60"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&lt;</w:t>
      </w:r>
      <w:r w:rsidR="009F0C60" w:rsidRPr="007875C2">
        <w:rPr>
          <w:rFonts w:ascii="Book Antiqua" w:eastAsia="Book Antiqua" w:hAnsi="Book Antiqua" w:cs="Book Antiqua"/>
          <w:color w:val="000000"/>
        </w:rPr>
        <w:t xml:space="preserve"> </w:t>
      </w:r>
      <w:proofErr w:type="gramStart"/>
      <w:r w:rsidRPr="007875C2">
        <w:rPr>
          <w:rFonts w:ascii="Book Antiqua" w:eastAsia="Book Antiqua" w:hAnsi="Book Antiqua" w:cs="Book Antiqua"/>
          <w:color w:val="000000"/>
        </w:rPr>
        <w:t>0.001)</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33]</w:t>
      </w:r>
      <w:r w:rsidRPr="007875C2">
        <w:rPr>
          <w:rFonts w:ascii="Book Antiqua" w:eastAsia="Book Antiqua" w:hAnsi="Book Antiqua" w:cs="Book Antiqua"/>
          <w:color w:val="000000"/>
        </w:rPr>
        <w:t xml:space="preserve">. Improvements of hepatic fibrosis have also been observed with 12 </w:t>
      </w:r>
      <w:proofErr w:type="spellStart"/>
      <w:r w:rsidRPr="007875C2">
        <w:rPr>
          <w:rFonts w:ascii="Book Antiqua" w:eastAsia="Book Antiqua" w:hAnsi="Book Antiqua" w:cs="Book Antiqua"/>
          <w:color w:val="000000"/>
        </w:rPr>
        <w:t>wk</w:t>
      </w:r>
      <w:proofErr w:type="spellEnd"/>
      <w:r w:rsidRPr="007875C2">
        <w:rPr>
          <w:rFonts w:ascii="Book Antiqua" w:eastAsia="Book Antiqua" w:hAnsi="Book Antiqua" w:cs="Book Antiqua"/>
          <w:color w:val="000000"/>
        </w:rPr>
        <w:t xml:space="preserve"> of sofosbuvir, which demonstrated improved enhanced liver fibrosis and liver stiffness measurement with </w:t>
      </w:r>
      <w:proofErr w:type="spellStart"/>
      <w:r w:rsidRPr="007875C2">
        <w:rPr>
          <w:rFonts w:ascii="Book Antiqua" w:eastAsia="Book Antiqua" w:hAnsi="Book Antiqua" w:cs="Book Antiqua"/>
          <w:color w:val="000000"/>
        </w:rPr>
        <w:t>FibroScan</w:t>
      </w:r>
      <w:proofErr w:type="spellEnd"/>
      <w:r w:rsidRPr="00BC40BC">
        <w:rPr>
          <w:rFonts w:ascii="Book Antiqua" w:eastAsia="Book Antiqua" w:hAnsi="Book Antiqua" w:cs="Book Antiqua"/>
          <w:color w:val="000000"/>
          <w:vertAlign w:val="superscript"/>
        </w:rPr>
        <w:t>®</w:t>
      </w:r>
      <w:r w:rsidRPr="007875C2">
        <w:rPr>
          <w:rFonts w:ascii="Book Antiqua" w:eastAsia="Book Antiqua" w:hAnsi="Book Antiqua" w:cs="Book Antiqua"/>
          <w:color w:val="000000"/>
        </w:rPr>
        <w:t xml:space="preserve"> </w:t>
      </w:r>
      <w:proofErr w:type="gramStart"/>
      <w:r w:rsidRPr="007875C2">
        <w:rPr>
          <w:rFonts w:ascii="Book Antiqua" w:eastAsia="Book Antiqua" w:hAnsi="Book Antiqua" w:cs="Book Antiqua"/>
          <w:color w:val="000000"/>
        </w:rPr>
        <w:t>TE</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34]</w:t>
      </w:r>
      <w:r w:rsidRPr="007875C2">
        <w:rPr>
          <w:rFonts w:ascii="Book Antiqua" w:eastAsia="Book Antiqua" w:hAnsi="Book Antiqua" w:cs="Book Antiqua"/>
          <w:color w:val="000000"/>
        </w:rPr>
        <w:t xml:space="preserve">. </w:t>
      </w:r>
    </w:p>
    <w:p w14:paraId="6AC3CE4E" w14:textId="6322591B"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 xml:space="preserve">A published abstract at American Association for the Study of Liver Diseases demonstrated efficacy of a lipid nanoparticle BMS-986263, which delivers a small interfering ribonucleic acid that inhibits heat shock protein 47, in patients who achieved prior </w:t>
      </w:r>
      <w:r w:rsidR="009F0C60" w:rsidRPr="007875C2">
        <w:rPr>
          <w:rFonts w:ascii="Book Antiqua" w:eastAsia="Book Antiqua" w:hAnsi="Book Antiqua" w:cs="Book Antiqua"/>
          <w:color w:val="000000"/>
        </w:rPr>
        <w:t>sustained virologic response</w:t>
      </w:r>
      <w:r w:rsidRPr="007875C2">
        <w:rPr>
          <w:rFonts w:ascii="Book Antiqua" w:eastAsia="Book Antiqua" w:hAnsi="Book Antiqua" w:cs="Book Antiqua"/>
          <w:color w:val="000000"/>
        </w:rPr>
        <w:t>. Improvements in both METAVIR and Ishak fibrosis scores were noted, although some transient infusion related reactions, albeit minor, were also observed (NCT</w:t>
      </w:r>
      <w:proofErr w:type="gramStart"/>
      <w:r w:rsidRPr="007875C2">
        <w:rPr>
          <w:rFonts w:ascii="Book Antiqua" w:eastAsia="Book Antiqua" w:hAnsi="Book Antiqua" w:cs="Book Antiqua"/>
          <w:color w:val="000000"/>
        </w:rPr>
        <w:t>03420768)</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35]</w:t>
      </w:r>
      <w:r w:rsidRPr="007875C2">
        <w:rPr>
          <w:rFonts w:ascii="Book Antiqua" w:eastAsia="Book Antiqua" w:hAnsi="Book Antiqua" w:cs="Book Antiqua"/>
          <w:color w:val="000000"/>
        </w:rPr>
        <w:t>.</w:t>
      </w:r>
    </w:p>
    <w:p w14:paraId="76F8036E" w14:textId="004AE489"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Angiotensin II, secreted by stellate cells, has been shown to promote fibrogenesis by binding to the angiotensin II type 1 receptor and activating various intracellular responses mediated by Janus kinase 2</w:t>
      </w:r>
      <w:r w:rsidRPr="007875C2">
        <w:rPr>
          <w:rFonts w:ascii="Book Antiqua" w:eastAsia="Book Antiqua" w:hAnsi="Book Antiqua" w:cs="Book Antiqua"/>
          <w:color w:val="000000"/>
          <w:vertAlign w:val="superscript"/>
        </w:rPr>
        <w:t>[36]</w:t>
      </w:r>
      <w:r w:rsidRPr="007875C2">
        <w:rPr>
          <w:rFonts w:ascii="Book Antiqua" w:eastAsia="Book Antiqua" w:hAnsi="Book Antiqua" w:cs="Book Antiqua"/>
          <w:color w:val="000000"/>
        </w:rPr>
        <w:t>. In a small published clinical trial, patients with CHC and fibrosis were treated with losartan, an angiotensin II receptor antagonist, for 18 mo. Post treatment biopsies of the fourteen patients with</w:t>
      </w:r>
      <w:r w:rsidR="009F0C60"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w:t>
      </w:r>
      <w:r w:rsidR="009F0C60"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 xml:space="preserve">F2 fibrosis showed improved fibrosis in 50% of patients, coupled with significant decrease in expression of several profibrogenic </w:t>
      </w:r>
      <w:proofErr w:type="gramStart"/>
      <w:r w:rsidRPr="007875C2">
        <w:rPr>
          <w:rFonts w:ascii="Book Antiqua" w:eastAsia="Book Antiqua" w:hAnsi="Book Antiqua" w:cs="Book Antiqua"/>
          <w:color w:val="000000"/>
        </w:rPr>
        <w:t>genes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37]</w:t>
      </w:r>
      <w:r w:rsidRPr="007875C2">
        <w:rPr>
          <w:rFonts w:ascii="Book Antiqua" w:eastAsia="Book Antiqua" w:hAnsi="Book Antiqua" w:cs="Book Antiqua"/>
          <w:color w:val="000000"/>
        </w:rPr>
        <w:t xml:space="preserve">. Various angiotensin II receptor antagonists will be further discussed later in this review. Recently there have been studies that have demonstrated reduced risk of fibrosis </w:t>
      </w:r>
      <w:proofErr w:type="gramStart"/>
      <w:r w:rsidRPr="007875C2">
        <w:rPr>
          <w:rFonts w:ascii="Book Antiqua" w:eastAsia="Book Antiqua" w:hAnsi="Book Antiqua" w:cs="Book Antiqua"/>
          <w:color w:val="000000"/>
        </w:rPr>
        <w:t>progression</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38]</w:t>
      </w:r>
      <w:r w:rsidRPr="007875C2">
        <w:rPr>
          <w:rFonts w:ascii="Book Antiqua" w:eastAsia="Book Antiqua" w:hAnsi="Book Antiqua" w:cs="Book Antiqua"/>
          <w:color w:val="000000"/>
        </w:rPr>
        <w:t xml:space="preserve"> as well as decreased cirrhosis development with the utilization of statins in patients with CHC</w:t>
      </w:r>
      <w:r w:rsidRPr="007875C2">
        <w:rPr>
          <w:rFonts w:ascii="Book Antiqua" w:eastAsia="Book Antiqua" w:hAnsi="Book Antiqua" w:cs="Book Antiqua"/>
          <w:color w:val="000000"/>
          <w:vertAlign w:val="superscript"/>
        </w:rPr>
        <w:t>[39]</w:t>
      </w:r>
      <w:r w:rsidRPr="007875C2">
        <w:rPr>
          <w:rFonts w:ascii="Book Antiqua" w:eastAsia="Book Antiqua" w:hAnsi="Book Antiqua" w:cs="Book Antiqua"/>
          <w:color w:val="000000"/>
        </w:rPr>
        <w:t>.</w:t>
      </w:r>
      <w:r w:rsidR="00826589"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 xml:space="preserve">Possible mechanisms that allow for the reduction of fibrosis progression include their antiviral and immunomodulatory effects, alleviation of portal hypertension by increasing splanchnic nitic oxide formation, and inhibition of hepatic stellate cells through up-regulation of certain transcription </w:t>
      </w:r>
      <w:proofErr w:type="gramStart"/>
      <w:r w:rsidRPr="007875C2">
        <w:rPr>
          <w:rFonts w:ascii="Book Antiqua" w:eastAsia="Book Antiqua" w:hAnsi="Book Antiqua" w:cs="Book Antiqua"/>
          <w:color w:val="000000"/>
        </w:rPr>
        <w:t>factors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39]</w:t>
      </w:r>
      <w:r w:rsidRPr="007875C2">
        <w:rPr>
          <w:rFonts w:ascii="Book Antiqua" w:eastAsia="Book Antiqua" w:hAnsi="Book Antiqua" w:cs="Book Antiqua"/>
          <w:color w:val="000000"/>
        </w:rPr>
        <w:t>.</w:t>
      </w:r>
    </w:p>
    <w:p w14:paraId="2728CE05" w14:textId="77777777" w:rsidR="00A77B3E" w:rsidRPr="007875C2" w:rsidRDefault="00A77B3E" w:rsidP="007875C2">
      <w:pPr>
        <w:adjustRightInd w:val="0"/>
        <w:snapToGrid w:val="0"/>
        <w:spacing w:line="360" w:lineRule="auto"/>
        <w:jc w:val="both"/>
        <w:rPr>
          <w:rFonts w:ascii="Book Antiqua" w:hAnsi="Book Antiqua"/>
        </w:rPr>
      </w:pPr>
    </w:p>
    <w:p w14:paraId="043459FC" w14:textId="2ABB99A1"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 xml:space="preserve">Alcoholic </w:t>
      </w:r>
      <w:r w:rsidR="00D1015D" w:rsidRPr="007875C2">
        <w:rPr>
          <w:rFonts w:ascii="Book Antiqua" w:eastAsia="Book Antiqua" w:hAnsi="Book Antiqua" w:cs="Book Antiqua"/>
          <w:b/>
          <w:bCs/>
          <w:color w:val="000000"/>
        </w:rPr>
        <w:t>liver disease</w:t>
      </w:r>
      <w:r w:rsidR="009F0C60" w:rsidRPr="007875C2">
        <w:rPr>
          <w:rFonts w:ascii="Book Antiqua" w:eastAsia="Book Antiqua" w:hAnsi="Book Antiqua" w:cs="Book Antiqua"/>
          <w:b/>
          <w:bCs/>
          <w:color w:val="000000"/>
        </w:rPr>
        <w:t>:</w:t>
      </w:r>
      <w:r w:rsidR="009F0C60" w:rsidRPr="007875C2">
        <w:rPr>
          <w:rFonts w:ascii="Book Antiqua" w:hAnsi="Book Antiqua"/>
          <w:lang w:eastAsia="zh-CN"/>
        </w:rPr>
        <w:t xml:space="preserve"> </w:t>
      </w:r>
      <w:r w:rsidRPr="007875C2">
        <w:rPr>
          <w:rFonts w:ascii="Book Antiqua" w:eastAsia="Book Antiqua" w:hAnsi="Book Antiqua" w:cs="Book Antiqua"/>
          <w:color w:val="000000"/>
        </w:rPr>
        <w:t xml:space="preserve">Time and time again the importance of abstinence from alcohol has been demonstrated to benefit survival in those with alcoholic liver disease. It has been reported that abstinence from alcohol lead to statistically </w:t>
      </w:r>
      <w:r w:rsidRPr="007875C2">
        <w:rPr>
          <w:rFonts w:ascii="Book Antiqua" w:eastAsia="Book Antiqua" w:hAnsi="Book Antiqua" w:cs="Book Antiqua"/>
          <w:color w:val="000000"/>
        </w:rPr>
        <w:lastRenderedPageBreak/>
        <w:t xml:space="preserve">significant improvement in 5-year survival rates of 75%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50% in those individuals that continued to consume alcohol. However, histological data was not </w:t>
      </w:r>
      <w:proofErr w:type="gramStart"/>
      <w:r w:rsidRPr="007875C2">
        <w:rPr>
          <w:rFonts w:ascii="Book Antiqua" w:eastAsia="Book Antiqua" w:hAnsi="Book Antiqua" w:cs="Book Antiqua"/>
          <w:color w:val="000000"/>
        </w:rPr>
        <w:t>collected</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40]</w:t>
      </w:r>
      <w:r w:rsidRPr="007875C2">
        <w:rPr>
          <w:rFonts w:ascii="Book Antiqua" w:eastAsia="Book Antiqua" w:hAnsi="Book Antiqua" w:cs="Book Antiqua"/>
          <w:color w:val="000000"/>
        </w:rPr>
        <w:t xml:space="preserve">. Rapid decline of liver stiffness using </w:t>
      </w:r>
      <w:proofErr w:type="spellStart"/>
      <w:r w:rsidRPr="007875C2">
        <w:rPr>
          <w:rFonts w:ascii="Book Antiqua" w:eastAsia="Book Antiqua" w:hAnsi="Book Antiqua" w:cs="Book Antiqua"/>
          <w:color w:val="000000"/>
        </w:rPr>
        <w:t>FibroScan</w:t>
      </w:r>
      <w:proofErr w:type="spellEnd"/>
      <w:r w:rsidRPr="007875C2">
        <w:rPr>
          <w:rFonts w:ascii="Book Antiqua" w:eastAsia="Book Antiqua" w:hAnsi="Book Antiqua" w:cs="Book Antiqua"/>
          <w:color w:val="000000"/>
        </w:rPr>
        <w:t xml:space="preserve">® TE was demonstrated in one study, with 1 </w:t>
      </w:r>
      <w:proofErr w:type="spellStart"/>
      <w:r w:rsidRPr="007875C2">
        <w:rPr>
          <w:rFonts w:ascii="Book Antiqua" w:eastAsia="Book Antiqua" w:hAnsi="Book Antiqua" w:cs="Book Antiqua"/>
          <w:color w:val="000000"/>
        </w:rPr>
        <w:t>wk</w:t>
      </w:r>
      <w:proofErr w:type="spellEnd"/>
      <w:r w:rsidRPr="007875C2">
        <w:rPr>
          <w:rFonts w:ascii="Book Antiqua" w:eastAsia="Book Antiqua" w:hAnsi="Book Antiqua" w:cs="Book Antiqua"/>
          <w:color w:val="000000"/>
        </w:rPr>
        <w:t xml:space="preserve"> of abstinence resulting in decreased liver stiffness in 45%, and reduction in the estimated stage of fibrosis in 23% of abstinent </w:t>
      </w:r>
      <w:proofErr w:type="gramStart"/>
      <w:r w:rsidRPr="007875C2">
        <w:rPr>
          <w:rFonts w:ascii="Book Antiqua" w:eastAsia="Book Antiqua" w:hAnsi="Book Antiqua" w:cs="Book Antiqua"/>
          <w:color w:val="000000"/>
        </w:rPr>
        <w:t>patients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41]</w:t>
      </w:r>
      <w:r w:rsidRPr="007875C2">
        <w:rPr>
          <w:rFonts w:ascii="Book Antiqua" w:eastAsia="Book Antiqua" w:hAnsi="Book Antiqua" w:cs="Book Antiqua"/>
          <w:color w:val="000000"/>
        </w:rPr>
        <w:t>. Continued decrease in transient elastography measurements have been recorded in another study that showed significant decrease in TE in patients day 8 (41.7%) and day 60 post-abstinence (66.7</w:t>
      </w:r>
      <w:proofErr w:type="gramStart"/>
      <w:r w:rsidRPr="007875C2">
        <w:rPr>
          <w:rFonts w:ascii="Book Antiqua" w:eastAsia="Book Antiqua" w:hAnsi="Book Antiqua" w:cs="Book Antiqua"/>
          <w:color w:val="000000"/>
        </w:rPr>
        <w:t>%)</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42]</w:t>
      </w:r>
      <w:r w:rsidRPr="007875C2">
        <w:rPr>
          <w:rFonts w:ascii="Book Antiqua" w:eastAsia="Book Antiqua" w:hAnsi="Book Antiqua" w:cs="Book Antiqua"/>
          <w:color w:val="000000"/>
        </w:rPr>
        <w:t>. Candesartan, a</w:t>
      </w:r>
      <w:r w:rsidR="00760FBA" w:rsidRPr="007875C2">
        <w:rPr>
          <w:rFonts w:ascii="Book Antiqua" w:eastAsia="Book Antiqua" w:hAnsi="Book Antiqua" w:cs="Book Antiqua"/>
          <w:color w:val="000000"/>
        </w:rPr>
        <w:t>n</w:t>
      </w:r>
      <w:r w:rsidRPr="007875C2">
        <w:rPr>
          <w:rFonts w:ascii="Book Antiqua" w:eastAsia="Book Antiqua" w:hAnsi="Book Antiqua" w:cs="Book Antiqua"/>
          <w:color w:val="000000"/>
        </w:rPr>
        <w:t xml:space="preserve"> angiotensin II type 1 receptor blocking agent, has also been shown to significantly decrease fibrosis scores, reduce the area of fibrosis and smooth muscle actin when used in conjunction with </w:t>
      </w:r>
      <w:proofErr w:type="spellStart"/>
      <w:r w:rsidRPr="007875C2">
        <w:rPr>
          <w:rFonts w:ascii="Book Antiqua" w:eastAsia="Book Antiqua" w:hAnsi="Book Antiqua" w:cs="Book Antiqua"/>
          <w:color w:val="000000"/>
        </w:rPr>
        <w:t>ursodeoxycholic</w:t>
      </w:r>
      <w:proofErr w:type="spellEnd"/>
      <w:r w:rsidRPr="007875C2">
        <w:rPr>
          <w:rFonts w:ascii="Book Antiqua" w:eastAsia="Book Antiqua" w:hAnsi="Book Antiqua" w:cs="Book Antiqua"/>
          <w:color w:val="000000"/>
        </w:rPr>
        <w:t xml:space="preserve"> acid (UDCA)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UDCA alone in patients with compensated alcohol</w:t>
      </w:r>
      <w:r w:rsidR="00E02B9D"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related </w:t>
      </w:r>
      <w:proofErr w:type="gramStart"/>
      <w:r w:rsidRPr="007875C2">
        <w:rPr>
          <w:rFonts w:ascii="Book Antiqua" w:eastAsia="Book Antiqua" w:hAnsi="Book Antiqua" w:cs="Book Antiqua"/>
          <w:color w:val="000000"/>
        </w:rPr>
        <w:t>cirrhosis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43]</w:t>
      </w:r>
      <w:r w:rsidRPr="007875C2">
        <w:rPr>
          <w:rFonts w:ascii="Book Antiqua" w:eastAsia="Book Antiqua" w:hAnsi="Book Antiqua" w:cs="Book Antiqua"/>
          <w:color w:val="000000"/>
        </w:rPr>
        <w:t>.</w:t>
      </w:r>
    </w:p>
    <w:p w14:paraId="676CC6C7" w14:textId="77777777" w:rsidR="00A77B3E" w:rsidRPr="007875C2" w:rsidRDefault="00A77B3E" w:rsidP="007875C2">
      <w:pPr>
        <w:adjustRightInd w:val="0"/>
        <w:snapToGrid w:val="0"/>
        <w:spacing w:line="360" w:lineRule="auto"/>
        <w:jc w:val="both"/>
        <w:rPr>
          <w:rFonts w:ascii="Book Antiqua" w:hAnsi="Book Antiqua"/>
        </w:rPr>
      </w:pPr>
    </w:p>
    <w:p w14:paraId="0C1A373E" w14:textId="71349776"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 xml:space="preserve">Autoimmune </w:t>
      </w:r>
      <w:r w:rsidR="00D1015D" w:rsidRPr="007875C2">
        <w:rPr>
          <w:rFonts w:ascii="Book Antiqua" w:eastAsia="Book Antiqua" w:hAnsi="Book Antiqua" w:cs="Book Antiqua"/>
          <w:b/>
          <w:bCs/>
          <w:color w:val="000000"/>
        </w:rPr>
        <w:t>hepatitis</w:t>
      </w:r>
      <w:r w:rsidR="009F0C60" w:rsidRPr="007875C2">
        <w:rPr>
          <w:rFonts w:ascii="Book Antiqua" w:eastAsia="Book Antiqua" w:hAnsi="Book Antiqua" w:cs="Book Antiqua"/>
          <w:b/>
          <w:bCs/>
          <w:color w:val="000000"/>
        </w:rPr>
        <w:t>:</w:t>
      </w:r>
      <w:r w:rsidR="009F0C60" w:rsidRPr="007875C2">
        <w:rPr>
          <w:rFonts w:ascii="Book Antiqua" w:hAnsi="Book Antiqua"/>
          <w:lang w:eastAsia="zh-CN"/>
        </w:rPr>
        <w:t xml:space="preserve"> </w:t>
      </w:r>
      <w:r w:rsidRPr="007875C2">
        <w:rPr>
          <w:rFonts w:ascii="Book Antiqua" w:eastAsia="Book Antiqua" w:hAnsi="Book Antiqua" w:cs="Book Antiqua"/>
          <w:color w:val="000000"/>
        </w:rPr>
        <w:t xml:space="preserve">The mainstay of treatment in autoimmune hepatitis (AIH) is to reduce inflammation through the use of high dose corticosteroids alone or in combination with immunomodulators such as azathioprine, which may ultimately halt the progression of fibrosis in the </w:t>
      </w:r>
      <w:proofErr w:type="gramStart"/>
      <w:r w:rsidRPr="007875C2">
        <w:rPr>
          <w:rFonts w:ascii="Book Antiqua" w:eastAsia="Book Antiqua" w:hAnsi="Book Antiqua" w:cs="Book Antiqua"/>
          <w:color w:val="000000"/>
        </w:rPr>
        <w:t>liver</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44]</w:t>
      </w:r>
      <w:r w:rsidRPr="007875C2">
        <w:rPr>
          <w:rFonts w:ascii="Book Antiqua" w:eastAsia="Book Antiqua" w:hAnsi="Book Antiqua" w:cs="Book Antiqua"/>
          <w:color w:val="000000"/>
        </w:rPr>
        <w:t xml:space="preserve">. In one study, 53% of corticosteroid treated AIH patients demonstrated improved fibrosis scores (Ishak scoring), as well as a decreased frequency of histologically proven cirrhosis from 14 patients (16%) at initiation of treatment to 10 patients (11%) over the 63 </w:t>
      </w:r>
      <w:proofErr w:type="spellStart"/>
      <w:r w:rsidRPr="007875C2">
        <w:rPr>
          <w:rFonts w:ascii="Book Antiqua" w:eastAsia="Book Antiqua" w:hAnsi="Book Antiqua" w:cs="Book Antiqua"/>
          <w:color w:val="000000"/>
        </w:rPr>
        <w:t>mo</w:t>
      </w:r>
      <w:proofErr w:type="spellEnd"/>
      <w:r w:rsidRPr="007875C2">
        <w:rPr>
          <w:rFonts w:ascii="Book Antiqua" w:eastAsia="Book Antiqua" w:hAnsi="Book Antiqua" w:cs="Book Antiqua"/>
          <w:color w:val="000000"/>
        </w:rPr>
        <w:t xml:space="preserve"> treatment </w:t>
      </w:r>
      <w:proofErr w:type="gramStart"/>
      <w:r w:rsidRPr="007875C2">
        <w:rPr>
          <w:rFonts w:ascii="Book Antiqua" w:eastAsia="Book Antiqua" w:hAnsi="Book Antiqua" w:cs="Book Antiqua"/>
          <w:color w:val="000000"/>
        </w:rPr>
        <w:t>period</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45]</w:t>
      </w:r>
      <w:r w:rsidRPr="007875C2">
        <w:rPr>
          <w:rFonts w:ascii="Book Antiqua" w:eastAsia="Book Antiqua" w:hAnsi="Book Antiqua" w:cs="Book Antiqua"/>
          <w:color w:val="000000"/>
        </w:rPr>
        <w:t xml:space="preserve">. Similar improvements were demonstrated in a group of 19 patients that were treated with cyclosporine A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prednisolone for 6 </w:t>
      </w:r>
      <w:proofErr w:type="spellStart"/>
      <w:r w:rsidRPr="007875C2">
        <w:rPr>
          <w:rFonts w:ascii="Book Antiqua" w:eastAsia="Book Antiqua" w:hAnsi="Book Antiqua" w:cs="Book Antiqua"/>
          <w:color w:val="000000"/>
        </w:rPr>
        <w:t>mo</w:t>
      </w:r>
      <w:proofErr w:type="spellEnd"/>
      <w:r w:rsidRPr="007875C2">
        <w:rPr>
          <w:rFonts w:ascii="Book Antiqua" w:eastAsia="Book Antiqua" w:hAnsi="Book Antiqua" w:cs="Book Antiqua"/>
          <w:color w:val="000000"/>
        </w:rPr>
        <w:t xml:space="preserve"> followed by continued maintenance therapy with azathioprine. Paired liver biopsies both before and after treatment demonstrated a significant improvement in mean fibrosis stage and inflammatory </w:t>
      </w:r>
      <w:proofErr w:type="gramStart"/>
      <w:r w:rsidRPr="007875C2">
        <w:rPr>
          <w:rFonts w:ascii="Book Antiqua" w:eastAsia="Book Antiqua" w:hAnsi="Book Antiqua" w:cs="Book Antiqua"/>
          <w:color w:val="000000"/>
        </w:rPr>
        <w:t>grade</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46]</w:t>
      </w:r>
      <w:r w:rsidRPr="007875C2">
        <w:rPr>
          <w:rFonts w:ascii="Book Antiqua" w:eastAsia="Book Antiqua" w:hAnsi="Book Antiqua" w:cs="Book Antiqua"/>
          <w:color w:val="000000"/>
        </w:rPr>
        <w:t xml:space="preserve">. A more recent study confirms the efficacy of immunosuppression in promoting biochemical remission coupled with resolution of fibrosis and even improvement to near-normal liver histology after prolonged treatment of </w:t>
      </w:r>
      <w:proofErr w:type="gramStart"/>
      <w:r w:rsidRPr="007875C2">
        <w:rPr>
          <w:rFonts w:ascii="Book Antiqua" w:eastAsia="Book Antiqua" w:hAnsi="Book Antiqua" w:cs="Book Antiqua"/>
          <w:color w:val="000000"/>
        </w:rPr>
        <w:t>AIH</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47]</w:t>
      </w:r>
      <w:r w:rsidRPr="007875C2">
        <w:rPr>
          <w:rFonts w:ascii="Book Antiqua" w:eastAsia="Book Antiqua" w:hAnsi="Book Antiqua" w:cs="Book Antiqua"/>
          <w:color w:val="000000"/>
        </w:rPr>
        <w:t xml:space="preserve">. It has been suggested that corticosteroid therapy allows for histological improvement through both direct and indirect-fibrotic </w:t>
      </w:r>
      <w:r w:rsidRPr="007875C2">
        <w:rPr>
          <w:rFonts w:ascii="Book Antiqua" w:eastAsia="Book Antiqua" w:hAnsi="Book Antiqua" w:cs="Book Antiqua"/>
          <w:color w:val="000000"/>
        </w:rPr>
        <w:lastRenderedPageBreak/>
        <w:t xml:space="preserve">actions; inhibiting the transformation of HSCs into myofibroblasts, reducing liver inflammation, and ultimately hindering molecular signals of fibrosis and facilitating degradation of extracellular </w:t>
      </w:r>
      <w:proofErr w:type="gramStart"/>
      <w:r w:rsidRPr="007875C2">
        <w:rPr>
          <w:rFonts w:ascii="Book Antiqua" w:eastAsia="Book Antiqua" w:hAnsi="Book Antiqua" w:cs="Book Antiqua"/>
          <w:color w:val="000000"/>
        </w:rPr>
        <w:t>matrix</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48]</w:t>
      </w:r>
      <w:r w:rsidRPr="007875C2">
        <w:rPr>
          <w:rFonts w:ascii="Book Antiqua" w:eastAsia="Book Antiqua" w:hAnsi="Book Antiqua" w:cs="Book Antiqua"/>
          <w:color w:val="000000"/>
        </w:rPr>
        <w:t>.</w:t>
      </w:r>
    </w:p>
    <w:p w14:paraId="64C5F986" w14:textId="77777777" w:rsidR="00A77B3E" w:rsidRPr="007875C2" w:rsidRDefault="00A77B3E" w:rsidP="007875C2">
      <w:pPr>
        <w:adjustRightInd w:val="0"/>
        <w:snapToGrid w:val="0"/>
        <w:spacing w:line="360" w:lineRule="auto"/>
        <w:jc w:val="both"/>
        <w:rPr>
          <w:rFonts w:ascii="Book Antiqua" w:hAnsi="Book Antiqua"/>
        </w:rPr>
      </w:pPr>
    </w:p>
    <w:p w14:paraId="6906F31B" w14:textId="217BF11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Non-</w:t>
      </w:r>
      <w:r w:rsidR="00D1015D" w:rsidRPr="007875C2">
        <w:rPr>
          <w:rFonts w:ascii="Book Antiqua" w:eastAsia="Book Antiqua" w:hAnsi="Book Antiqua" w:cs="Book Antiqua"/>
          <w:b/>
          <w:bCs/>
          <w:color w:val="000000"/>
        </w:rPr>
        <w:t>alcoholic fatty liver disease / metabolic associated fatty liver disease</w:t>
      </w:r>
      <w:r w:rsidR="00DA6373" w:rsidRPr="007875C2">
        <w:rPr>
          <w:rFonts w:ascii="Book Antiqua" w:hAnsi="Book Antiqua"/>
          <w:b/>
          <w:bCs/>
          <w:lang w:eastAsia="zh-CN"/>
        </w:rPr>
        <w:t>:</w:t>
      </w:r>
      <w:r w:rsidR="00DA6373" w:rsidRPr="007875C2">
        <w:rPr>
          <w:rFonts w:ascii="Book Antiqua" w:hAnsi="Book Antiqua"/>
          <w:lang w:eastAsia="zh-CN"/>
        </w:rPr>
        <w:t xml:space="preserve"> </w:t>
      </w:r>
      <w:r w:rsidRPr="007875C2">
        <w:rPr>
          <w:rFonts w:ascii="Book Antiqua" w:eastAsia="Book Antiqua" w:hAnsi="Book Antiqua" w:cs="Book Antiqua"/>
          <w:color w:val="000000"/>
        </w:rPr>
        <w:t>MAFLD also known as non-alcoholic fatty liver disease</w:t>
      </w:r>
      <w:r w:rsidR="00DA6373" w:rsidRPr="007875C2">
        <w:rPr>
          <w:rFonts w:ascii="Book Antiqua" w:hAnsi="Book Antiqua" w:cs="Book Antiqua"/>
          <w:color w:val="000000"/>
          <w:lang w:eastAsia="zh-CN"/>
        </w:rPr>
        <w:t xml:space="preserve"> </w:t>
      </w:r>
      <w:r w:rsidR="00DA6373" w:rsidRPr="007875C2">
        <w:rPr>
          <w:rFonts w:ascii="Book Antiqua" w:eastAsia="Book Antiqua" w:hAnsi="Book Antiqua" w:cs="Book Antiqua"/>
          <w:color w:val="000000"/>
        </w:rPr>
        <w:t>(</w:t>
      </w:r>
      <w:r w:rsidRPr="007875C2">
        <w:rPr>
          <w:rFonts w:ascii="Book Antiqua" w:eastAsia="Book Antiqua" w:hAnsi="Book Antiqua" w:cs="Book Antiqua"/>
          <w:color w:val="000000"/>
        </w:rPr>
        <w:t>NAFLD</w:t>
      </w:r>
      <w:r w:rsidR="00DA6373" w:rsidRPr="007875C2">
        <w:rPr>
          <w:rFonts w:ascii="Book Antiqua" w:eastAsia="Book Antiqua" w:hAnsi="Book Antiqua" w:cs="Book Antiqua"/>
          <w:color w:val="000000"/>
        </w:rPr>
        <w:t>)</w:t>
      </w:r>
      <w:r w:rsidRPr="007875C2">
        <w:rPr>
          <w:rFonts w:ascii="Book Antiqua" w:eastAsia="Book Antiqua" w:hAnsi="Book Antiqua" w:cs="Book Antiqua"/>
          <w:color w:val="000000"/>
          <w:vertAlign w:val="superscript"/>
        </w:rPr>
        <w:t>[49]</w:t>
      </w:r>
      <w:r w:rsidRPr="007875C2">
        <w:rPr>
          <w:rFonts w:ascii="Book Antiqua" w:eastAsia="Book Antiqua" w:hAnsi="Book Antiqua" w:cs="Book Antiqua"/>
          <w:color w:val="000000"/>
        </w:rPr>
        <w:t xml:space="preserve"> has become the most common cause of chronic liver disease in the </w:t>
      </w:r>
      <w:r w:rsidR="00760FBA" w:rsidRPr="007875C2">
        <w:rPr>
          <w:rFonts w:ascii="Book Antiqua" w:eastAsia="Book Antiqua" w:hAnsi="Book Antiqua" w:cs="Book Antiqua"/>
          <w:color w:val="000000"/>
        </w:rPr>
        <w:t>W</w:t>
      </w:r>
      <w:r w:rsidRPr="007875C2">
        <w:rPr>
          <w:rFonts w:ascii="Book Antiqua" w:eastAsia="Book Antiqua" w:hAnsi="Book Antiqua" w:cs="Book Antiqua"/>
          <w:color w:val="000000"/>
        </w:rPr>
        <w:t>estern world, however optimal therapy has not been discovered and is currently based on targeting risk factors with diet and lifestyle modification</w:t>
      </w:r>
      <w:r w:rsidRPr="007875C2">
        <w:rPr>
          <w:rFonts w:ascii="Book Antiqua" w:eastAsia="Book Antiqua" w:hAnsi="Book Antiqua" w:cs="Book Antiqua"/>
          <w:color w:val="000000"/>
          <w:vertAlign w:val="superscript"/>
        </w:rPr>
        <w:t>[50]</w:t>
      </w:r>
      <w:r w:rsidRPr="007875C2">
        <w:rPr>
          <w:rFonts w:ascii="Book Antiqua" w:eastAsia="Book Antiqua" w:hAnsi="Book Antiqua" w:cs="Book Antiqua"/>
          <w:color w:val="000000"/>
        </w:rPr>
        <w:t xml:space="preserve">. </w:t>
      </w:r>
    </w:p>
    <w:p w14:paraId="5B897B48" w14:textId="247D8DE3"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A multitude of studies have shown the positive effects of weight loss in the improvement of MAFLD and halting the progression to</w:t>
      </w:r>
      <w:r w:rsidR="00760FBA" w:rsidRPr="007875C2">
        <w:rPr>
          <w:rFonts w:ascii="Book Antiqua" w:eastAsia="Book Antiqua" w:hAnsi="Book Antiqua" w:cs="Book Antiqua"/>
          <w:color w:val="000000"/>
        </w:rPr>
        <w:t>wards</w:t>
      </w:r>
      <w:r w:rsidRPr="007875C2">
        <w:rPr>
          <w:rFonts w:ascii="Book Antiqua" w:eastAsia="Book Antiqua" w:hAnsi="Book Antiqua" w:cs="Book Antiqua"/>
          <w:color w:val="000000"/>
        </w:rPr>
        <w:t xml:space="preserve"> non-alcoholic steatohepatitis (NASH)/cirrhosis. Weight loss of 5% </w:t>
      </w:r>
      <w:r w:rsidRPr="007875C2">
        <w:rPr>
          <w:rFonts w:ascii="Book Antiqua" w:eastAsia="Book Antiqua" w:hAnsi="Book Antiqua" w:cs="Book Antiqua"/>
          <w:i/>
          <w:iCs/>
          <w:color w:val="000000"/>
        </w:rPr>
        <w:t>via</w:t>
      </w:r>
      <w:r w:rsidRPr="007875C2">
        <w:rPr>
          <w:rFonts w:ascii="Book Antiqua" w:eastAsia="Book Antiqua" w:hAnsi="Book Antiqua" w:cs="Book Antiqua"/>
          <w:color w:val="000000"/>
        </w:rPr>
        <w:t xml:space="preserve"> caloric restriction has been shown to improve steatosis, weight loss of 5% to 7% resulted in improved inflammation, and a 7</w:t>
      </w:r>
      <w:r w:rsidR="00DA6373"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-10% reduction in weight led to possible NAFLD/NASH remission and improved </w:t>
      </w:r>
      <w:proofErr w:type="gramStart"/>
      <w:r w:rsidRPr="007875C2">
        <w:rPr>
          <w:rFonts w:ascii="Book Antiqua" w:eastAsia="Book Antiqua" w:hAnsi="Book Antiqua" w:cs="Book Antiqua"/>
          <w:color w:val="000000"/>
        </w:rPr>
        <w:t>fibrosis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51]</w:t>
      </w:r>
      <w:r w:rsidRPr="007875C2">
        <w:rPr>
          <w:rFonts w:ascii="Book Antiqua" w:eastAsia="Book Antiqua" w:hAnsi="Book Antiqua" w:cs="Book Antiqua"/>
          <w:color w:val="000000"/>
        </w:rPr>
        <w:t xml:space="preserve">. Investigation by </w:t>
      </w:r>
      <w:proofErr w:type="spellStart"/>
      <w:r w:rsidRPr="007875C2">
        <w:rPr>
          <w:rFonts w:ascii="Book Antiqua" w:eastAsia="Book Antiqua" w:hAnsi="Book Antiqua" w:cs="Book Antiqua"/>
          <w:color w:val="000000"/>
        </w:rPr>
        <w:t>Hohenester</w:t>
      </w:r>
      <w:proofErr w:type="spellEnd"/>
      <w:r w:rsidRPr="007875C2">
        <w:rPr>
          <w:rFonts w:ascii="Book Antiqua" w:eastAsia="Book Antiqua" w:hAnsi="Book Antiqua" w:cs="Book Antiqua"/>
          <w:color w:val="000000"/>
        </w:rPr>
        <w:t xml:space="preserve"> </w:t>
      </w:r>
      <w:r w:rsidRPr="007875C2">
        <w:rPr>
          <w:rFonts w:ascii="Book Antiqua" w:eastAsia="Book Antiqua" w:hAnsi="Book Antiqua" w:cs="Book Antiqua"/>
          <w:i/>
          <w:iCs/>
          <w:color w:val="000000"/>
        </w:rPr>
        <w:t xml:space="preserve">et </w:t>
      </w:r>
      <w:proofErr w:type="gramStart"/>
      <w:r w:rsidRPr="007875C2">
        <w:rPr>
          <w:rFonts w:ascii="Book Antiqua" w:eastAsia="Book Antiqua" w:hAnsi="Book Antiqua" w:cs="Book Antiqua"/>
          <w:i/>
          <w:iCs/>
          <w:color w:val="000000"/>
        </w:rPr>
        <w:t>al</w:t>
      </w:r>
      <w:r w:rsidR="00E02B9D" w:rsidRPr="007875C2">
        <w:rPr>
          <w:rFonts w:ascii="Book Antiqua" w:eastAsia="Book Antiqua" w:hAnsi="Book Antiqua" w:cs="Book Antiqua"/>
          <w:color w:val="000000"/>
          <w:vertAlign w:val="superscript"/>
        </w:rPr>
        <w:t>[</w:t>
      </w:r>
      <w:proofErr w:type="gramEnd"/>
      <w:r w:rsidR="00E02B9D" w:rsidRPr="007875C2">
        <w:rPr>
          <w:rFonts w:ascii="Book Antiqua" w:eastAsia="Book Antiqua" w:hAnsi="Book Antiqua" w:cs="Book Antiqua"/>
          <w:color w:val="000000"/>
          <w:vertAlign w:val="superscript"/>
        </w:rPr>
        <w:t>52]</w:t>
      </w:r>
      <w:r w:rsidRPr="007875C2">
        <w:rPr>
          <w:rFonts w:ascii="Book Antiqua" w:eastAsia="Book Antiqua" w:hAnsi="Book Antiqua" w:cs="Book Antiqua"/>
          <w:color w:val="000000"/>
        </w:rPr>
        <w:t xml:space="preserve">, found that 11.8% of patients demonstrated liver fibrosis at baseline </w:t>
      </w:r>
      <w:r w:rsidRPr="007875C2">
        <w:rPr>
          <w:rFonts w:ascii="Book Antiqua" w:eastAsia="Book Antiqua" w:hAnsi="Book Antiqua" w:cs="Book Antiqua"/>
          <w:i/>
          <w:iCs/>
          <w:color w:val="000000"/>
        </w:rPr>
        <w:t>via</w:t>
      </w:r>
      <w:r w:rsidRPr="007875C2">
        <w:rPr>
          <w:rFonts w:ascii="Book Antiqua" w:eastAsia="Book Antiqua" w:hAnsi="Book Antiqua" w:cs="Book Antiqua"/>
          <w:color w:val="000000"/>
        </w:rPr>
        <w:t xml:space="preserve"> NAFLD fibrosis score. Following weight loss, 0% of patients were fibrotic after 52 </w:t>
      </w:r>
      <w:proofErr w:type="spellStart"/>
      <w:r w:rsidRPr="007875C2">
        <w:rPr>
          <w:rFonts w:ascii="Book Antiqua" w:eastAsia="Book Antiqua" w:hAnsi="Book Antiqua" w:cs="Book Antiqua"/>
          <w:color w:val="000000"/>
        </w:rPr>
        <w:t>wk</w:t>
      </w:r>
      <w:proofErr w:type="spellEnd"/>
      <w:r w:rsidRPr="007875C2">
        <w:rPr>
          <w:rFonts w:ascii="Book Antiqua" w:eastAsia="Book Antiqua" w:hAnsi="Book Antiqua" w:cs="Book Antiqua"/>
          <w:color w:val="000000"/>
        </w:rPr>
        <w:t xml:space="preserve"> (</w:t>
      </w:r>
      <w:r w:rsidR="00DA6373" w:rsidRPr="007875C2">
        <w:rPr>
          <w:rFonts w:ascii="Book Antiqua" w:eastAsia="Book Antiqua" w:hAnsi="Book Antiqua" w:cs="Book Antiqua"/>
          <w:i/>
          <w:iCs/>
          <w:color w:val="000000"/>
        </w:rPr>
        <w:t>P</w:t>
      </w:r>
      <w:r w:rsidR="00DA6373"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&lt;</w:t>
      </w:r>
      <w:r w:rsidR="00DA6373"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 xml:space="preserve">0.05). However, an earlier randomized control trial with average weight loss of 9.3% failed to validate a significant change in liver fibrosis, despite improvements in NASH histological activity score in 31 patients over 48 </w:t>
      </w:r>
      <w:proofErr w:type="spellStart"/>
      <w:proofErr w:type="gramStart"/>
      <w:r w:rsidRPr="007875C2">
        <w:rPr>
          <w:rFonts w:ascii="Book Antiqua" w:eastAsia="Book Antiqua" w:hAnsi="Book Antiqua" w:cs="Book Antiqua"/>
          <w:color w:val="000000"/>
        </w:rPr>
        <w:t>wk</w:t>
      </w:r>
      <w:proofErr w:type="spellEnd"/>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53]</w:t>
      </w:r>
      <w:r w:rsidRPr="007875C2">
        <w:rPr>
          <w:rFonts w:ascii="Book Antiqua" w:eastAsia="Book Antiqua" w:hAnsi="Book Antiqua" w:cs="Book Antiqua"/>
          <w:color w:val="000000"/>
        </w:rPr>
        <w:t>. Several studies have shown histological improvement, including decreased fibrosis after bariatric surgery. In one systematic review, pooled analysis of pre and post-surgery histological findings demonstrated a mean decrease in the incidence of fibrosis by 11.9% (</w:t>
      </w:r>
      <w:r w:rsidR="00DA6373" w:rsidRPr="007875C2">
        <w:rPr>
          <w:rFonts w:ascii="Book Antiqua" w:eastAsia="Book Antiqua" w:hAnsi="Book Antiqua" w:cs="Book Antiqua"/>
          <w:i/>
          <w:iCs/>
          <w:color w:val="000000"/>
        </w:rPr>
        <w:t>P</w:t>
      </w:r>
      <w:r w:rsidR="00DA6373"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&lt;</w:t>
      </w:r>
      <w:r w:rsidR="00DA6373"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 xml:space="preserve">0.0001) in obese patients with MAFLD undergoing bariatric </w:t>
      </w:r>
      <w:proofErr w:type="gramStart"/>
      <w:r w:rsidRPr="007875C2">
        <w:rPr>
          <w:rFonts w:ascii="Book Antiqua" w:eastAsia="Book Antiqua" w:hAnsi="Book Antiqua" w:cs="Book Antiqua"/>
          <w:color w:val="000000"/>
        </w:rPr>
        <w:t>surgery</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54]</w:t>
      </w:r>
      <w:r w:rsidRPr="007875C2">
        <w:rPr>
          <w:rFonts w:ascii="Book Antiqua" w:eastAsia="Book Antiqua" w:hAnsi="Book Antiqua" w:cs="Book Antiqua"/>
          <w:color w:val="000000"/>
        </w:rPr>
        <w:t xml:space="preserve">. Similar findings were seen in a systematic review and meta-analysis conducted by </w:t>
      </w:r>
      <w:proofErr w:type="spellStart"/>
      <w:r w:rsidRPr="007875C2">
        <w:rPr>
          <w:rFonts w:ascii="Book Antiqua" w:eastAsia="Book Antiqua" w:hAnsi="Book Antiqua" w:cs="Book Antiqua"/>
          <w:color w:val="000000"/>
        </w:rPr>
        <w:t>Mummadi</w:t>
      </w:r>
      <w:proofErr w:type="spellEnd"/>
      <w:r w:rsidRPr="007875C2">
        <w:rPr>
          <w:rFonts w:ascii="Book Antiqua" w:eastAsia="Book Antiqua" w:hAnsi="Book Antiqua" w:cs="Book Antiqua"/>
          <w:color w:val="000000"/>
        </w:rPr>
        <w:t xml:space="preserve"> </w:t>
      </w:r>
      <w:r w:rsidRPr="007875C2">
        <w:rPr>
          <w:rFonts w:ascii="Book Antiqua" w:eastAsia="Book Antiqua" w:hAnsi="Book Antiqua" w:cs="Book Antiqua"/>
          <w:i/>
          <w:iCs/>
          <w:color w:val="000000"/>
        </w:rPr>
        <w:t xml:space="preserve">et </w:t>
      </w:r>
      <w:proofErr w:type="gramStart"/>
      <w:r w:rsidRPr="007875C2">
        <w:rPr>
          <w:rFonts w:ascii="Book Antiqua" w:eastAsia="Book Antiqua" w:hAnsi="Book Antiqua" w:cs="Book Antiqua"/>
          <w:i/>
          <w:iCs/>
          <w:color w:val="000000"/>
        </w:rPr>
        <w:t>al</w:t>
      </w:r>
      <w:r w:rsidR="00DA6373" w:rsidRPr="007875C2">
        <w:rPr>
          <w:rFonts w:ascii="Book Antiqua" w:eastAsia="Book Antiqua" w:hAnsi="Book Antiqua" w:cs="Book Antiqua"/>
          <w:color w:val="000000"/>
          <w:vertAlign w:val="superscript"/>
        </w:rPr>
        <w:t>[</w:t>
      </w:r>
      <w:proofErr w:type="gramEnd"/>
      <w:r w:rsidR="00DA6373" w:rsidRPr="007875C2">
        <w:rPr>
          <w:rFonts w:ascii="Book Antiqua" w:eastAsia="Book Antiqua" w:hAnsi="Book Antiqua" w:cs="Book Antiqua"/>
          <w:color w:val="000000"/>
          <w:vertAlign w:val="superscript"/>
        </w:rPr>
        <w:t>55]</w:t>
      </w:r>
      <w:r w:rsidRPr="007875C2">
        <w:rPr>
          <w:rFonts w:ascii="Book Antiqua" w:eastAsia="Book Antiqua" w:hAnsi="Book Antiqua" w:cs="Book Antiqua"/>
          <w:color w:val="000000"/>
        </w:rPr>
        <w:t>, in which 65.5% of the pooled proportion of patients demonstrated improvement or resolution of fibrosis after bariatric surgery- induced weight loss.</w:t>
      </w:r>
    </w:p>
    <w:p w14:paraId="444B4E5A" w14:textId="3B935D22"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lastRenderedPageBreak/>
        <w:t>The results of the PIVENS trial has led to the current AASLD recommendations regarding the use of Vitamin E (800</w:t>
      </w:r>
      <w:r w:rsidR="00D1015D"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 xml:space="preserve">IU/d) or pioglitazone for treatment of NASH in non-diabetic </w:t>
      </w:r>
      <w:proofErr w:type="gramStart"/>
      <w:r w:rsidRPr="007875C2">
        <w:rPr>
          <w:rFonts w:ascii="Book Antiqua" w:eastAsia="Book Antiqua" w:hAnsi="Book Antiqua" w:cs="Book Antiqua"/>
          <w:color w:val="000000"/>
        </w:rPr>
        <w:t>patients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56]</w:t>
      </w:r>
      <w:r w:rsidRPr="007875C2">
        <w:rPr>
          <w:rFonts w:ascii="Book Antiqua" w:eastAsia="Book Antiqua" w:hAnsi="Book Antiqua" w:cs="Book Antiqua"/>
          <w:color w:val="000000"/>
        </w:rPr>
        <w:t xml:space="preserve">. This trial was a large randomized control trial of vitamin E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pioglitazone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placebo, in which 247 adults with biopsy-confirmed, nondiabetic NASH were assigned to either treatment group. Use of both agents was associated with a significant reduction in steatosis, lobular inflammation and liver enzymes compared to placebo, however there was no reduction in hepatic </w:t>
      </w:r>
      <w:proofErr w:type="gramStart"/>
      <w:r w:rsidRPr="007875C2">
        <w:rPr>
          <w:rFonts w:ascii="Book Antiqua" w:eastAsia="Book Antiqua" w:hAnsi="Book Antiqua" w:cs="Book Antiqua"/>
          <w:color w:val="000000"/>
        </w:rPr>
        <w:t>fibrosis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57]</w:t>
      </w:r>
      <w:r w:rsidRPr="007875C2">
        <w:rPr>
          <w:rFonts w:ascii="Book Antiqua" w:eastAsia="Book Antiqua" w:hAnsi="Book Antiqua" w:cs="Book Antiqua"/>
          <w:color w:val="000000"/>
        </w:rPr>
        <w:t xml:space="preserve">. It is important to note that caution needs to be warranted when prescribing these medications as there has been data suggestive of increased all-cause mortality and prostate cancer with Vitamin </w:t>
      </w:r>
      <w:proofErr w:type="gramStart"/>
      <w:r w:rsidRPr="007875C2">
        <w:rPr>
          <w:rFonts w:ascii="Book Antiqua" w:eastAsia="Book Antiqua" w:hAnsi="Book Antiqua" w:cs="Book Antiqua"/>
          <w:color w:val="000000"/>
        </w:rPr>
        <w:t>E</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56]</w:t>
      </w:r>
      <w:r w:rsidRPr="007875C2">
        <w:rPr>
          <w:rFonts w:ascii="Book Antiqua" w:eastAsia="Book Antiqua" w:hAnsi="Book Antiqua" w:cs="Book Antiqua"/>
          <w:color w:val="000000"/>
        </w:rPr>
        <w:t xml:space="preserve">. The common side effects of weight gain and bone loss need to also be considered when prescribing thiazolidinediones, such as </w:t>
      </w:r>
      <w:proofErr w:type="gramStart"/>
      <w:r w:rsidRPr="007875C2">
        <w:rPr>
          <w:rFonts w:ascii="Book Antiqua" w:eastAsia="Book Antiqua" w:hAnsi="Book Antiqua" w:cs="Book Antiqua"/>
          <w:color w:val="000000"/>
        </w:rPr>
        <w:t>pioglitazone</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56]</w:t>
      </w:r>
      <w:r w:rsidRPr="007875C2">
        <w:rPr>
          <w:rFonts w:ascii="Book Antiqua" w:eastAsia="Book Antiqua" w:hAnsi="Book Antiqua" w:cs="Book Antiqua"/>
          <w:color w:val="000000"/>
        </w:rPr>
        <w:t xml:space="preserve">. </w:t>
      </w:r>
    </w:p>
    <w:p w14:paraId="437254DE" w14:textId="5A9D9C8F"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 xml:space="preserve">Other areas of investigation for fibrosis therapy in NASH include fibroblast growth factor (FGF). FGF19 is a pleotropic protein that has been shown to decrease gluconeogenesis and increase insulin sensitivity, inhibit fatty acid synthesis, increase hepatic synthesis of glycogen and proteins, and regulate bile acid </w:t>
      </w:r>
      <w:proofErr w:type="gramStart"/>
      <w:r w:rsidRPr="007875C2">
        <w:rPr>
          <w:rFonts w:ascii="Book Antiqua" w:eastAsia="Book Antiqua" w:hAnsi="Book Antiqua" w:cs="Book Antiqua"/>
          <w:color w:val="000000"/>
        </w:rPr>
        <w:t>homeostasis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58]</w:t>
      </w:r>
      <w:r w:rsidRPr="007875C2">
        <w:rPr>
          <w:rFonts w:ascii="Book Antiqua" w:eastAsia="Book Antiqua" w:hAnsi="Book Antiqua" w:cs="Book Antiqua"/>
          <w:color w:val="000000"/>
        </w:rPr>
        <w:t xml:space="preserve">. In a recent phase 2 study, </w:t>
      </w:r>
      <w:proofErr w:type="spellStart"/>
      <w:r w:rsidRPr="007875C2">
        <w:rPr>
          <w:rFonts w:ascii="Book Antiqua" w:eastAsia="Book Antiqua" w:hAnsi="Book Antiqua" w:cs="Book Antiqua"/>
          <w:color w:val="000000"/>
        </w:rPr>
        <w:t>Aldafermin</w:t>
      </w:r>
      <w:proofErr w:type="spellEnd"/>
      <w:r w:rsidRPr="007875C2">
        <w:rPr>
          <w:rFonts w:ascii="Book Antiqua" w:eastAsia="Book Antiqua" w:hAnsi="Book Antiqua" w:cs="Book Antiqua"/>
          <w:color w:val="000000"/>
        </w:rPr>
        <w:t xml:space="preserve"> (NGM282), a FGF19 analogue, demonstrated histological improvement in patients with NASH. After 12 </w:t>
      </w:r>
      <w:proofErr w:type="spellStart"/>
      <w:r w:rsidRPr="007875C2">
        <w:rPr>
          <w:rFonts w:ascii="Book Antiqua" w:eastAsia="Book Antiqua" w:hAnsi="Book Antiqua" w:cs="Book Antiqua"/>
          <w:color w:val="000000"/>
        </w:rPr>
        <w:t>wk</w:t>
      </w:r>
      <w:proofErr w:type="spellEnd"/>
      <w:r w:rsidRPr="007875C2">
        <w:rPr>
          <w:rFonts w:ascii="Book Antiqua" w:eastAsia="Book Antiqua" w:hAnsi="Book Antiqua" w:cs="Book Antiqua"/>
          <w:color w:val="000000"/>
        </w:rPr>
        <w:t xml:space="preserve"> of therapy, paired liver biopsies demonstrated reduced nonalcoholic fatty liver disease activity score (NAS) in both the 1 mg and 3 mg treatment groups (</w:t>
      </w:r>
      <w:r w:rsidR="00DA6373" w:rsidRPr="007875C2">
        <w:rPr>
          <w:rFonts w:ascii="Book Antiqua" w:eastAsia="Book Antiqua" w:hAnsi="Book Antiqua" w:cs="Book Antiqua"/>
          <w:i/>
          <w:iCs/>
          <w:color w:val="000000"/>
        </w:rPr>
        <w:t>P</w:t>
      </w:r>
      <w:r w:rsidR="00DA6373"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&lt;</w:t>
      </w:r>
      <w:r w:rsidR="00DA6373"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0.001), as well as reduced fibrosis scores in the 3 mg group (</w:t>
      </w:r>
      <w:r w:rsidRPr="007875C2">
        <w:rPr>
          <w:rFonts w:ascii="Book Antiqua" w:eastAsia="Book Antiqua" w:hAnsi="Book Antiqua" w:cs="Book Antiqua"/>
          <w:i/>
          <w:iCs/>
          <w:color w:val="000000"/>
        </w:rPr>
        <w:t>P</w:t>
      </w:r>
      <w:r w:rsidRPr="007875C2">
        <w:rPr>
          <w:rFonts w:ascii="Book Antiqua" w:eastAsia="Book Antiqua" w:hAnsi="Book Antiqua" w:cs="Book Antiqua"/>
          <w:color w:val="000000"/>
        </w:rPr>
        <w:t xml:space="preserve"> = </w:t>
      </w:r>
      <w:proofErr w:type="gramStart"/>
      <w:r w:rsidRPr="007875C2">
        <w:rPr>
          <w:rFonts w:ascii="Book Antiqua" w:eastAsia="Book Antiqua" w:hAnsi="Book Antiqua" w:cs="Book Antiqua"/>
          <w:color w:val="000000"/>
        </w:rPr>
        <w:t>0.035)</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59]</w:t>
      </w:r>
      <w:r w:rsidRPr="007875C2">
        <w:rPr>
          <w:rFonts w:ascii="Book Antiqua" w:eastAsia="Book Antiqua" w:hAnsi="Book Antiqua" w:cs="Book Antiqua"/>
          <w:color w:val="000000"/>
        </w:rPr>
        <w:t>. Results also demonstrated improved NAS by 2 or more points without fibrosis worsening in 50% and 63% of patients in the 1 mg or 3 mg treatment groups, respectively (NCT02443116). During the phase 2 trial, authors noted adverse gastrointestinal effects including nausea, abdominal pain, diarrhea and injection site reactions following administration of NGM282</w:t>
      </w:r>
      <w:r w:rsidRPr="007875C2">
        <w:rPr>
          <w:rFonts w:ascii="Book Antiqua" w:eastAsia="Book Antiqua" w:hAnsi="Book Antiqua" w:cs="Book Antiqua"/>
          <w:color w:val="000000"/>
          <w:vertAlign w:val="superscript"/>
        </w:rPr>
        <w:t>[60]</w:t>
      </w:r>
      <w:r w:rsidRPr="007875C2">
        <w:rPr>
          <w:rFonts w:ascii="Book Antiqua" w:eastAsia="Book Antiqua" w:hAnsi="Book Antiqua" w:cs="Book Antiqua"/>
          <w:color w:val="000000"/>
        </w:rPr>
        <w:t xml:space="preserve">. FGF21 is similar, as it plays many roles in metabolism, including fatty acid oxidation, lipolysis and </w:t>
      </w:r>
      <w:proofErr w:type="gramStart"/>
      <w:r w:rsidRPr="007875C2">
        <w:rPr>
          <w:rFonts w:ascii="Book Antiqua" w:eastAsia="Book Antiqua" w:hAnsi="Book Antiqua" w:cs="Book Antiqua"/>
          <w:color w:val="000000"/>
        </w:rPr>
        <w:t>gluconeogenesis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58]</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Pegbelfermin</w:t>
      </w:r>
      <w:proofErr w:type="spellEnd"/>
      <w:r w:rsidRPr="007875C2">
        <w:rPr>
          <w:rFonts w:ascii="Book Antiqua" w:eastAsia="Book Antiqua" w:hAnsi="Book Antiqua" w:cs="Book Antiqua"/>
          <w:color w:val="000000"/>
        </w:rPr>
        <w:t xml:space="preserve"> (BMS-986036) is a pegylated human FGF21 analogue, and has shown a significant decrease in absolute hepatic fat fraction in the 10 mg daily group (-</w:t>
      </w:r>
      <w:r w:rsidRPr="007875C2">
        <w:rPr>
          <w:rFonts w:ascii="Book Antiqua" w:eastAsia="Book Antiqua" w:hAnsi="Book Antiqua" w:cs="Book Antiqua"/>
          <w:color w:val="000000"/>
        </w:rPr>
        <w:lastRenderedPageBreak/>
        <w:t xml:space="preserve">6.8%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-1.3%; </w:t>
      </w:r>
      <w:r w:rsidRPr="007875C2">
        <w:rPr>
          <w:rFonts w:ascii="Book Antiqua" w:eastAsia="Book Antiqua" w:hAnsi="Book Antiqua" w:cs="Book Antiqua"/>
          <w:i/>
          <w:iCs/>
          <w:color w:val="000000"/>
        </w:rPr>
        <w:t>P</w:t>
      </w:r>
      <w:r w:rsidRPr="007875C2">
        <w:rPr>
          <w:rFonts w:ascii="Book Antiqua" w:eastAsia="Book Antiqua" w:hAnsi="Book Antiqua" w:cs="Book Antiqua"/>
          <w:color w:val="000000"/>
        </w:rPr>
        <w:t xml:space="preserve"> = 0.0004) and in the 20 mg weekly subset (-5.2%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-1.3%; </w:t>
      </w:r>
      <w:r w:rsidRPr="007875C2">
        <w:rPr>
          <w:rFonts w:ascii="Book Antiqua" w:eastAsia="Book Antiqua" w:hAnsi="Book Antiqua" w:cs="Book Antiqua"/>
          <w:i/>
          <w:iCs/>
          <w:color w:val="000000"/>
        </w:rPr>
        <w:t>P</w:t>
      </w:r>
      <w:r w:rsidRPr="007875C2">
        <w:rPr>
          <w:rFonts w:ascii="Book Antiqua" w:eastAsia="Book Antiqua" w:hAnsi="Book Antiqua" w:cs="Book Antiqua"/>
          <w:color w:val="000000"/>
        </w:rPr>
        <w:t xml:space="preserve"> = 0.008) compared to placebo in patients with NASH fibrosis stages 1-3 (NCT02413372). Common adverse effects of drug therapy included diarrhea and nausea, which were </w:t>
      </w:r>
      <w:proofErr w:type="gramStart"/>
      <w:r w:rsidRPr="007875C2">
        <w:rPr>
          <w:rFonts w:ascii="Book Antiqua" w:eastAsia="Book Antiqua" w:hAnsi="Book Antiqua" w:cs="Book Antiqua"/>
          <w:color w:val="000000"/>
        </w:rPr>
        <w:t>mild</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61]</w:t>
      </w:r>
      <w:r w:rsidRPr="007875C2">
        <w:rPr>
          <w:rFonts w:ascii="Book Antiqua" w:eastAsia="Book Antiqua" w:hAnsi="Book Antiqua" w:cs="Book Antiqua"/>
          <w:color w:val="000000"/>
        </w:rPr>
        <w:t xml:space="preserve">. </w:t>
      </w:r>
    </w:p>
    <w:p w14:paraId="5CA38101" w14:textId="2ADCBC59"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A recent trial has demonstrated efficacy of PF-05221304, a liver-targeted inhibitor of acetyl-</w:t>
      </w:r>
      <w:r w:rsidR="00FB159D" w:rsidRPr="007875C2">
        <w:rPr>
          <w:rFonts w:ascii="Book Antiqua" w:eastAsia="Times New Roman" w:hAnsi="Book Antiqua"/>
        </w:rPr>
        <w:t xml:space="preserve"> coenzyme A</w:t>
      </w:r>
      <w:r w:rsidRPr="007875C2">
        <w:rPr>
          <w:rFonts w:ascii="Book Antiqua" w:eastAsia="Book Antiqua" w:hAnsi="Book Antiqua" w:cs="Book Antiqua"/>
          <w:color w:val="000000"/>
        </w:rPr>
        <w:t xml:space="preserve"> carboxylase, therefore hindering de novo lipogenesis (NCT02871037). Healthy subjects demonstrated dose-responsive reductions in liver fat, reduced liver enzymes and hemoglobin A1c. Minimal adverse effects included a rise in serum triglycerides, headache, diarrhea, and one case of thrombocytopenia leading to withdrawal from the </w:t>
      </w:r>
      <w:proofErr w:type="gramStart"/>
      <w:r w:rsidRPr="007875C2">
        <w:rPr>
          <w:rFonts w:ascii="Book Antiqua" w:eastAsia="Book Antiqua" w:hAnsi="Book Antiqua" w:cs="Book Antiqua"/>
          <w:color w:val="000000"/>
        </w:rPr>
        <w:t>study</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62]</w:t>
      </w:r>
      <w:r w:rsidRPr="007875C2">
        <w:rPr>
          <w:rFonts w:ascii="Book Antiqua" w:eastAsia="Book Antiqua" w:hAnsi="Book Antiqua" w:cs="Book Antiqua"/>
          <w:color w:val="000000"/>
        </w:rPr>
        <w:t xml:space="preserve">. Although this study did not directly measure liver fibrosis, future studies may potentially demonstrate that the decreased de novo lipogenesis secondary to this drug leads to fibrosis regression in addition to a reduction of </w:t>
      </w:r>
      <w:proofErr w:type="gramStart"/>
      <w:r w:rsidRPr="007875C2">
        <w:rPr>
          <w:rFonts w:ascii="Book Antiqua" w:eastAsia="Book Antiqua" w:hAnsi="Book Antiqua" w:cs="Book Antiqua"/>
          <w:color w:val="000000"/>
        </w:rPr>
        <w:t>inflammation</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63]</w:t>
      </w:r>
      <w:r w:rsidRPr="007875C2">
        <w:rPr>
          <w:rFonts w:ascii="Book Antiqua" w:eastAsia="Book Antiqua" w:hAnsi="Book Antiqua" w:cs="Book Antiqua"/>
          <w:color w:val="000000"/>
        </w:rPr>
        <w:t>.</w:t>
      </w:r>
    </w:p>
    <w:p w14:paraId="0E11C993" w14:textId="77777777"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Below we will discuss current, key pharmaceuticals in phase 3 clinical trials and other promising therapies for NASH in detail. Additional phase 3 drugs are listed in (Table 1).</w:t>
      </w:r>
    </w:p>
    <w:p w14:paraId="5B6ECC17" w14:textId="77777777" w:rsidR="00A77B3E" w:rsidRPr="007875C2" w:rsidRDefault="00A77B3E" w:rsidP="007875C2">
      <w:pPr>
        <w:adjustRightInd w:val="0"/>
        <w:snapToGrid w:val="0"/>
        <w:spacing w:line="360" w:lineRule="auto"/>
        <w:jc w:val="both"/>
        <w:rPr>
          <w:rFonts w:ascii="Book Antiqua" w:hAnsi="Book Antiqua"/>
        </w:rPr>
      </w:pPr>
    </w:p>
    <w:p w14:paraId="44987754" w14:textId="39BD594B" w:rsidR="00A77B3E" w:rsidRPr="007875C2" w:rsidRDefault="00F62F9E" w:rsidP="007875C2">
      <w:pPr>
        <w:adjustRightInd w:val="0"/>
        <w:snapToGrid w:val="0"/>
        <w:spacing w:line="360" w:lineRule="auto"/>
        <w:jc w:val="both"/>
        <w:rPr>
          <w:rFonts w:ascii="Book Antiqua" w:hAnsi="Book Antiqua"/>
        </w:rPr>
      </w:pPr>
      <w:proofErr w:type="spellStart"/>
      <w:r w:rsidRPr="007875C2">
        <w:rPr>
          <w:rFonts w:ascii="Book Antiqua" w:eastAsia="Book Antiqua" w:hAnsi="Book Antiqua" w:cs="Book Antiqua"/>
          <w:b/>
          <w:bCs/>
          <w:i/>
          <w:iCs/>
          <w:color w:val="000000"/>
        </w:rPr>
        <w:t>Obeticholic</w:t>
      </w:r>
      <w:proofErr w:type="spellEnd"/>
      <w:r w:rsidRPr="007875C2">
        <w:rPr>
          <w:rFonts w:ascii="Book Antiqua" w:eastAsia="Book Antiqua" w:hAnsi="Book Antiqua" w:cs="Book Antiqua"/>
          <w:b/>
          <w:bCs/>
          <w:i/>
          <w:iCs/>
          <w:color w:val="000000"/>
        </w:rPr>
        <w:t xml:space="preserve"> </w:t>
      </w:r>
      <w:r w:rsidR="00B41202" w:rsidRPr="007875C2">
        <w:rPr>
          <w:rFonts w:ascii="Book Antiqua" w:eastAsia="Book Antiqua" w:hAnsi="Book Antiqua" w:cs="Book Antiqua"/>
          <w:b/>
          <w:bCs/>
          <w:i/>
          <w:iCs/>
          <w:color w:val="000000"/>
        </w:rPr>
        <w:t>acid</w:t>
      </w:r>
    </w:p>
    <w:p w14:paraId="2826BDB7" w14:textId="1CDF3641" w:rsidR="00A77B3E" w:rsidRPr="007875C2" w:rsidRDefault="00F62F9E" w:rsidP="007875C2">
      <w:pPr>
        <w:adjustRightInd w:val="0"/>
        <w:snapToGrid w:val="0"/>
        <w:spacing w:line="360" w:lineRule="auto"/>
        <w:jc w:val="both"/>
        <w:rPr>
          <w:rFonts w:ascii="Book Antiqua" w:hAnsi="Book Antiqua"/>
        </w:rPr>
      </w:pPr>
      <w:proofErr w:type="spellStart"/>
      <w:r w:rsidRPr="007875C2">
        <w:rPr>
          <w:rFonts w:ascii="Book Antiqua" w:eastAsia="Book Antiqua" w:hAnsi="Book Antiqua" w:cs="Book Antiqua"/>
          <w:color w:val="000000"/>
        </w:rPr>
        <w:t>Farsenoid</w:t>
      </w:r>
      <w:proofErr w:type="spellEnd"/>
      <w:r w:rsidRPr="007875C2">
        <w:rPr>
          <w:rFonts w:ascii="Book Antiqua" w:eastAsia="Book Antiqua" w:hAnsi="Book Antiqua" w:cs="Book Antiqua"/>
          <w:color w:val="000000"/>
        </w:rPr>
        <w:t xml:space="preserve"> X receptor is a nuclear hormonal receptor that has been shown to negatively modulate nuclear factor kappa B signaling linked to hepatic inflammation and subsequent role in NASH </w:t>
      </w:r>
      <w:proofErr w:type="gramStart"/>
      <w:r w:rsidRPr="007875C2">
        <w:rPr>
          <w:rFonts w:ascii="Book Antiqua" w:eastAsia="Book Antiqua" w:hAnsi="Book Antiqua" w:cs="Book Antiqua"/>
          <w:color w:val="000000"/>
        </w:rPr>
        <w:t>development</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64]</w:t>
      </w:r>
      <w:r w:rsidRPr="007875C2">
        <w:rPr>
          <w:rFonts w:ascii="Book Antiqua" w:eastAsia="Book Antiqua" w:hAnsi="Book Antiqua" w:cs="Book Antiqua"/>
          <w:color w:val="000000"/>
        </w:rPr>
        <w:t>.</w:t>
      </w:r>
      <w:r w:rsidR="00446ABE" w:rsidRPr="007875C2">
        <w:rPr>
          <w:rFonts w:ascii="Book Antiqua" w:eastAsia="Book Antiqua" w:hAnsi="Book Antiqua" w:cs="Book Antiqua"/>
          <w:b/>
          <w:bCs/>
          <w:i/>
          <w:iCs/>
          <w:color w:val="000000"/>
        </w:rPr>
        <w:t xml:space="preserve"> </w:t>
      </w:r>
      <w:proofErr w:type="spellStart"/>
      <w:r w:rsidR="00446ABE" w:rsidRPr="007875C2">
        <w:rPr>
          <w:rFonts w:ascii="Book Antiqua" w:eastAsia="Book Antiqua" w:hAnsi="Book Antiqua" w:cs="Book Antiqua"/>
          <w:color w:val="000000"/>
        </w:rPr>
        <w:t>Obeticholic</w:t>
      </w:r>
      <w:proofErr w:type="spellEnd"/>
      <w:r w:rsidR="00446ABE" w:rsidRPr="007875C2">
        <w:rPr>
          <w:rFonts w:ascii="Book Antiqua" w:eastAsia="Book Antiqua" w:hAnsi="Book Antiqua" w:cs="Book Antiqua"/>
          <w:color w:val="000000"/>
        </w:rPr>
        <w:t xml:space="preserve"> </w:t>
      </w:r>
      <w:r w:rsidR="00B41202" w:rsidRPr="007875C2">
        <w:rPr>
          <w:rFonts w:ascii="Book Antiqua" w:eastAsia="Book Antiqua" w:hAnsi="Book Antiqua" w:cs="Book Antiqua"/>
          <w:color w:val="000000"/>
        </w:rPr>
        <w:t xml:space="preserve">acid </w:t>
      </w:r>
      <w:r w:rsidR="00446ABE" w:rsidRPr="007875C2">
        <w:rPr>
          <w:rFonts w:ascii="Book Antiqua" w:eastAsia="Book Antiqua" w:hAnsi="Book Antiqua" w:cs="Book Antiqua"/>
          <w:color w:val="000000"/>
        </w:rPr>
        <w:t>(</w:t>
      </w:r>
      <w:r w:rsidRPr="007875C2">
        <w:rPr>
          <w:rFonts w:ascii="Book Antiqua" w:eastAsia="Book Antiqua" w:hAnsi="Book Antiqua" w:cs="Book Antiqua"/>
          <w:color w:val="000000"/>
        </w:rPr>
        <w:t>OCA</w:t>
      </w:r>
      <w:r w:rsidR="00446ABE"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 is an agonist of </w:t>
      </w:r>
      <w:proofErr w:type="spellStart"/>
      <w:r w:rsidR="00DA6373" w:rsidRPr="007875C2">
        <w:rPr>
          <w:rFonts w:ascii="Book Antiqua" w:eastAsia="Book Antiqua" w:hAnsi="Book Antiqua" w:cs="Book Antiqua"/>
          <w:color w:val="000000"/>
        </w:rPr>
        <w:t>Farsenoid</w:t>
      </w:r>
      <w:proofErr w:type="spellEnd"/>
      <w:r w:rsidR="00DA6373" w:rsidRPr="007875C2">
        <w:rPr>
          <w:rFonts w:ascii="Book Antiqua" w:eastAsia="Book Antiqua" w:hAnsi="Book Antiqua" w:cs="Book Antiqua"/>
          <w:color w:val="000000"/>
        </w:rPr>
        <w:t xml:space="preserve"> X receptor</w:t>
      </w:r>
      <w:r w:rsidRPr="007875C2">
        <w:rPr>
          <w:rFonts w:ascii="Book Antiqua" w:eastAsia="Book Antiqua" w:hAnsi="Book Antiqua" w:cs="Book Antiqua"/>
          <w:color w:val="000000"/>
        </w:rPr>
        <w:t xml:space="preserve"> and has been shown to increase insulin sensitivity while decreasing hepatic steatosis and </w:t>
      </w:r>
      <w:proofErr w:type="gramStart"/>
      <w:r w:rsidRPr="007875C2">
        <w:rPr>
          <w:rFonts w:ascii="Book Antiqua" w:eastAsia="Book Antiqua" w:hAnsi="Book Antiqua" w:cs="Book Antiqua"/>
          <w:color w:val="000000"/>
        </w:rPr>
        <w:t>fibrosis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65]</w:t>
      </w:r>
      <w:r w:rsidRPr="007875C2">
        <w:rPr>
          <w:rFonts w:ascii="Book Antiqua" w:eastAsia="Book Antiqua" w:hAnsi="Book Antiqua" w:cs="Book Antiqua"/>
          <w:color w:val="000000"/>
        </w:rPr>
        <w:t xml:space="preserve">. In the phase 2 double-blinded placebo-controlled trial (FLINT; NCT01265498), 283 patients were randomized to either receive OCA or placebo for 72 wk. All participants had a baseline NAFLD activity score of 4 or greater, with a score of 1 or greater in each of the three categories (steatosis, ballooning and lobular inflammation). Results were promising with OCA meeting primary outcomes of improved NAS by </w:t>
      </w:r>
      <w:r w:rsidR="00B41202" w:rsidRPr="007875C2">
        <w:rPr>
          <w:rFonts w:ascii="Book Antiqua" w:eastAsia="宋体" w:hAnsi="Book Antiqua"/>
        </w:rPr>
        <w:t>≥</w:t>
      </w:r>
      <w:r w:rsidRPr="007875C2">
        <w:rPr>
          <w:rFonts w:ascii="Book Antiqua" w:eastAsia="Book Antiqua" w:hAnsi="Book Antiqua" w:cs="Book Antiqua"/>
          <w:color w:val="000000"/>
        </w:rPr>
        <w:t xml:space="preserve"> 2 points without worsening fibrosis (45%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21%, </w:t>
      </w:r>
      <w:r w:rsidRPr="007875C2">
        <w:rPr>
          <w:rFonts w:ascii="Book Antiqua" w:eastAsia="Book Antiqua" w:hAnsi="Book Antiqua" w:cs="Book Antiqua"/>
          <w:i/>
          <w:iCs/>
          <w:color w:val="000000"/>
        </w:rPr>
        <w:t>P</w:t>
      </w:r>
      <w:r w:rsidRPr="007875C2">
        <w:rPr>
          <w:rFonts w:ascii="Book Antiqua" w:eastAsia="Book Antiqua" w:hAnsi="Book Antiqua" w:cs="Book Antiqua"/>
          <w:color w:val="000000"/>
        </w:rPr>
        <w:t xml:space="preserve"> = 0.002) and improvement in </w:t>
      </w:r>
      <w:r w:rsidRPr="007875C2">
        <w:rPr>
          <w:rFonts w:ascii="Book Antiqua" w:eastAsia="Book Antiqua" w:hAnsi="Book Antiqua" w:cs="Book Antiqua"/>
          <w:color w:val="000000"/>
        </w:rPr>
        <w:lastRenderedPageBreak/>
        <w:t xml:space="preserve">fibrosis (35%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19%, </w:t>
      </w:r>
      <w:r w:rsidRPr="007875C2">
        <w:rPr>
          <w:rFonts w:ascii="Book Antiqua" w:eastAsia="Book Antiqua" w:hAnsi="Book Antiqua" w:cs="Book Antiqua"/>
          <w:i/>
          <w:iCs/>
          <w:color w:val="000000"/>
        </w:rPr>
        <w:t>P</w:t>
      </w:r>
      <w:r w:rsidRPr="007875C2">
        <w:rPr>
          <w:rFonts w:ascii="Book Antiqua" w:eastAsia="Book Antiqua" w:hAnsi="Book Antiqua" w:cs="Book Antiqua"/>
          <w:color w:val="000000"/>
        </w:rPr>
        <w:t xml:space="preserve"> = 0.004)</w:t>
      </w:r>
      <w:r w:rsidR="00446ABE"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 xml:space="preserve">when compared to </w:t>
      </w:r>
      <w:proofErr w:type="gramStart"/>
      <w:r w:rsidRPr="007875C2">
        <w:rPr>
          <w:rFonts w:ascii="Book Antiqua" w:eastAsia="Book Antiqua" w:hAnsi="Book Antiqua" w:cs="Book Antiqua"/>
          <w:color w:val="000000"/>
        </w:rPr>
        <w:t>placebo</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66]</w:t>
      </w:r>
      <w:r w:rsidRPr="007875C2">
        <w:rPr>
          <w:rFonts w:ascii="Book Antiqua" w:eastAsia="Book Antiqua" w:hAnsi="Book Antiqua" w:cs="Book Antiqua"/>
          <w:color w:val="000000"/>
        </w:rPr>
        <w:t>. Treatment for OCA was associated with</w:t>
      </w:r>
      <w:r w:rsidR="00826589" w:rsidRPr="007875C2">
        <w:rPr>
          <w:rFonts w:ascii="Book Antiqua" w:eastAsia="Book Antiqua" w:hAnsi="Book Antiqua" w:cs="Book Antiqua"/>
          <w:color w:val="000000"/>
        </w:rPr>
        <w:t xml:space="preserve"> a</w:t>
      </w:r>
      <w:r w:rsidRPr="007875C2">
        <w:rPr>
          <w:rFonts w:ascii="Book Antiqua" w:eastAsia="Book Antiqua" w:hAnsi="Book Antiqua" w:cs="Book Antiqua"/>
          <w:color w:val="000000"/>
        </w:rPr>
        <w:t xml:space="preserve"> decrease in HDL cholesterol, and higher triglycerides and serum cholesterol. Other adverse events included pruritus, reported in 23% of OCA treated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6% in placebo-treated patients (</w:t>
      </w:r>
      <w:r w:rsidR="00446ABE" w:rsidRPr="007875C2">
        <w:rPr>
          <w:rFonts w:ascii="Book Antiqua" w:eastAsia="Book Antiqua" w:hAnsi="Book Antiqua" w:cs="Book Antiqua"/>
          <w:i/>
          <w:iCs/>
          <w:color w:val="000000"/>
        </w:rPr>
        <w:t>P</w:t>
      </w:r>
      <w:r w:rsidR="00446ABE"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&lt;</w:t>
      </w:r>
      <w:r w:rsidR="00446ABE" w:rsidRPr="007875C2">
        <w:rPr>
          <w:rFonts w:ascii="Book Antiqua" w:eastAsia="Book Antiqua" w:hAnsi="Book Antiqua" w:cs="Book Antiqua"/>
          <w:color w:val="000000"/>
        </w:rPr>
        <w:t xml:space="preserve"> </w:t>
      </w:r>
      <w:proofErr w:type="gramStart"/>
      <w:r w:rsidRPr="007875C2">
        <w:rPr>
          <w:rFonts w:ascii="Book Antiqua" w:eastAsia="Book Antiqua" w:hAnsi="Book Antiqua" w:cs="Book Antiqua"/>
          <w:color w:val="000000"/>
        </w:rPr>
        <w:t>0.0001)</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66]</w:t>
      </w:r>
      <w:r w:rsidRPr="007875C2">
        <w:rPr>
          <w:rFonts w:ascii="Book Antiqua" w:eastAsia="Book Antiqua" w:hAnsi="Book Antiqua" w:cs="Book Antiqua"/>
          <w:color w:val="000000"/>
        </w:rPr>
        <w:t>.</w:t>
      </w:r>
    </w:p>
    <w:p w14:paraId="11FB9D8A" w14:textId="6BB514BC"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Currently underwork is a phase 3 trial (REGENERATE; NCT02548351), in which non-cirrhotic NASH subjects with stage 2 or 3 fibrosis are randomized to receive OCA 10 mg, OCA 25 mg or placebo. A recently published month-18 interim analysis demonstrates fibrosis improvement (</w:t>
      </w:r>
      <w:r w:rsidR="00B41202" w:rsidRPr="007875C2">
        <w:rPr>
          <w:rFonts w:ascii="Book Antiqua" w:eastAsia="宋体" w:hAnsi="Book Antiqua"/>
        </w:rPr>
        <w:t>≥</w:t>
      </w:r>
      <w:r w:rsidR="00446ABE" w:rsidRPr="007875C2">
        <w:rPr>
          <w:rFonts w:ascii="Book Antiqua" w:hAnsi="Book Antiqua"/>
        </w:rPr>
        <w:t xml:space="preserve"> </w:t>
      </w:r>
      <w:r w:rsidRPr="007875C2">
        <w:rPr>
          <w:rFonts w:ascii="Book Antiqua" w:eastAsia="Book Antiqua" w:hAnsi="Book Antiqua" w:cs="Book Antiqua"/>
          <w:color w:val="000000"/>
        </w:rPr>
        <w:t>1 stage) by 18% in the OCA 10 mg group (</w:t>
      </w:r>
      <w:r w:rsidRPr="007875C2">
        <w:rPr>
          <w:rFonts w:ascii="Book Antiqua" w:eastAsia="Book Antiqua" w:hAnsi="Book Antiqua" w:cs="Book Antiqua"/>
          <w:i/>
          <w:iCs/>
          <w:color w:val="000000"/>
        </w:rPr>
        <w:t>P</w:t>
      </w:r>
      <w:r w:rsidRPr="007875C2">
        <w:rPr>
          <w:rFonts w:ascii="Book Antiqua" w:eastAsia="Book Antiqua" w:hAnsi="Book Antiqua" w:cs="Book Antiqua"/>
          <w:color w:val="000000"/>
        </w:rPr>
        <w:t xml:space="preserve"> = 0.045) and 23% in the OCA 25mg group (</w:t>
      </w:r>
      <w:r w:rsidRPr="007875C2">
        <w:rPr>
          <w:rFonts w:ascii="Book Antiqua" w:eastAsia="Book Antiqua" w:hAnsi="Book Antiqua" w:cs="Book Antiqua"/>
          <w:i/>
          <w:iCs/>
          <w:color w:val="000000"/>
        </w:rPr>
        <w:t>P</w:t>
      </w:r>
      <w:r w:rsidRPr="007875C2">
        <w:rPr>
          <w:rFonts w:ascii="Book Antiqua" w:eastAsia="Book Antiqua" w:hAnsi="Book Antiqua" w:cs="Book Antiqua"/>
          <w:color w:val="000000"/>
        </w:rPr>
        <w:t xml:space="preserve"> = </w:t>
      </w:r>
      <w:proofErr w:type="gramStart"/>
      <w:r w:rsidRPr="007875C2">
        <w:rPr>
          <w:rFonts w:ascii="Book Antiqua" w:eastAsia="Book Antiqua" w:hAnsi="Book Antiqua" w:cs="Book Antiqua"/>
          <w:color w:val="000000"/>
        </w:rPr>
        <w:t>0.0002)</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67]</w:t>
      </w:r>
      <w:r w:rsidRPr="007875C2">
        <w:rPr>
          <w:rFonts w:ascii="Book Antiqua" w:eastAsia="Book Antiqua" w:hAnsi="Book Antiqua" w:cs="Book Antiqua"/>
          <w:color w:val="000000"/>
        </w:rPr>
        <w:t xml:space="preserve">. The most common adverse event included mild to moderate pruritus, which occurred in 51% of patients receiving 25mg </w:t>
      </w:r>
      <w:proofErr w:type="gramStart"/>
      <w:r w:rsidRPr="007875C2">
        <w:rPr>
          <w:rFonts w:ascii="Book Antiqua" w:eastAsia="Book Antiqua" w:hAnsi="Book Antiqua" w:cs="Book Antiqua"/>
          <w:color w:val="000000"/>
        </w:rPr>
        <w:t>OCA</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67]</w:t>
      </w:r>
      <w:r w:rsidRPr="007875C2">
        <w:rPr>
          <w:rFonts w:ascii="Book Antiqua" w:eastAsia="Book Antiqua" w:hAnsi="Book Antiqua" w:cs="Book Antiqua"/>
          <w:color w:val="000000"/>
        </w:rPr>
        <w:t xml:space="preserve">. Investigation on the safety and efficacy of this drug is ongoing in a phase 3 trial (REVERSE; NCT03439254) in patients with compensated cirrhosis due to NASH. </w:t>
      </w:r>
    </w:p>
    <w:p w14:paraId="7CD76E34" w14:textId="77777777" w:rsidR="00A77B3E" w:rsidRPr="007875C2" w:rsidRDefault="00A77B3E" w:rsidP="007875C2">
      <w:pPr>
        <w:adjustRightInd w:val="0"/>
        <w:snapToGrid w:val="0"/>
        <w:spacing w:line="360" w:lineRule="auto"/>
        <w:jc w:val="both"/>
        <w:rPr>
          <w:rFonts w:ascii="Book Antiqua" w:hAnsi="Book Antiqua"/>
        </w:rPr>
      </w:pPr>
    </w:p>
    <w:p w14:paraId="6FABAE22" w14:textId="77777777" w:rsidR="00A77B3E" w:rsidRPr="007875C2" w:rsidRDefault="00F62F9E" w:rsidP="007875C2">
      <w:pPr>
        <w:adjustRightInd w:val="0"/>
        <w:snapToGrid w:val="0"/>
        <w:spacing w:line="360" w:lineRule="auto"/>
        <w:jc w:val="both"/>
        <w:rPr>
          <w:rFonts w:ascii="Book Antiqua" w:hAnsi="Book Antiqua"/>
        </w:rPr>
      </w:pPr>
      <w:proofErr w:type="spellStart"/>
      <w:r w:rsidRPr="007875C2">
        <w:rPr>
          <w:rFonts w:ascii="Book Antiqua" w:eastAsia="Book Antiqua" w:hAnsi="Book Antiqua" w:cs="Book Antiqua"/>
          <w:b/>
          <w:bCs/>
          <w:i/>
          <w:iCs/>
          <w:color w:val="000000"/>
        </w:rPr>
        <w:t>Selonsertib</w:t>
      </w:r>
      <w:proofErr w:type="spellEnd"/>
    </w:p>
    <w:p w14:paraId="28444843" w14:textId="713276A0" w:rsidR="00A77B3E" w:rsidRPr="007875C2" w:rsidRDefault="00F62F9E" w:rsidP="007875C2">
      <w:pPr>
        <w:adjustRightInd w:val="0"/>
        <w:snapToGrid w:val="0"/>
        <w:spacing w:line="360" w:lineRule="auto"/>
        <w:jc w:val="both"/>
        <w:rPr>
          <w:rFonts w:ascii="Book Antiqua" w:hAnsi="Book Antiqua"/>
        </w:rPr>
      </w:pPr>
      <w:proofErr w:type="spellStart"/>
      <w:r w:rsidRPr="007875C2">
        <w:rPr>
          <w:rFonts w:ascii="Book Antiqua" w:eastAsia="Book Antiqua" w:hAnsi="Book Antiqua" w:cs="Book Antiqua"/>
          <w:color w:val="000000"/>
        </w:rPr>
        <w:t>Selonsertib</w:t>
      </w:r>
      <w:proofErr w:type="spellEnd"/>
      <w:r w:rsidRPr="007875C2">
        <w:rPr>
          <w:rFonts w:ascii="Book Antiqua" w:eastAsia="Book Antiqua" w:hAnsi="Book Antiqua" w:cs="Book Antiqua"/>
          <w:color w:val="000000"/>
        </w:rPr>
        <w:t xml:space="preserve"> (SEL) is an inhibitor of apoptosis signal-regulating kinase 1 (ASK-1). Under periods of oxidative stress, ASK-1 induces cellular apoptosis, cell death, and production of inflammatory </w:t>
      </w:r>
      <w:proofErr w:type="gramStart"/>
      <w:r w:rsidRPr="007875C2">
        <w:rPr>
          <w:rFonts w:ascii="Book Antiqua" w:eastAsia="Book Antiqua" w:hAnsi="Book Antiqua" w:cs="Book Antiqua"/>
          <w:color w:val="000000"/>
        </w:rPr>
        <w:t>cytokines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68]</w:t>
      </w:r>
      <w:r w:rsidRPr="007875C2">
        <w:rPr>
          <w:rFonts w:ascii="Book Antiqua" w:eastAsia="Book Antiqua" w:hAnsi="Book Antiqua" w:cs="Book Antiqua"/>
          <w:color w:val="000000"/>
        </w:rPr>
        <w:t xml:space="preserve">. In the phase 2 trial, NASH patients with stage 2-3 fibrosis were randomized to receive 6 mg or 18 mg of SEL with or without once weekly injections of 125 mg </w:t>
      </w:r>
      <w:proofErr w:type="spellStart"/>
      <w:r w:rsidRPr="007875C2">
        <w:rPr>
          <w:rFonts w:ascii="Book Antiqua" w:eastAsia="Book Antiqua" w:hAnsi="Book Antiqua" w:cs="Book Antiqua"/>
          <w:color w:val="000000"/>
        </w:rPr>
        <w:t>simtuzumab</w:t>
      </w:r>
      <w:proofErr w:type="spellEnd"/>
      <w:r w:rsidRPr="007875C2">
        <w:rPr>
          <w:rFonts w:ascii="Book Antiqua" w:eastAsia="Book Antiqua" w:hAnsi="Book Antiqua" w:cs="Book Antiqua"/>
          <w:color w:val="000000"/>
        </w:rPr>
        <w:t xml:space="preserve"> or </w:t>
      </w:r>
      <w:proofErr w:type="spellStart"/>
      <w:r w:rsidRPr="007875C2">
        <w:rPr>
          <w:rFonts w:ascii="Book Antiqua" w:eastAsia="Book Antiqua" w:hAnsi="Book Antiqua" w:cs="Book Antiqua"/>
          <w:color w:val="000000"/>
        </w:rPr>
        <w:t>simtuzumab</w:t>
      </w:r>
      <w:proofErr w:type="spellEnd"/>
      <w:r w:rsidRPr="007875C2">
        <w:rPr>
          <w:rFonts w:ascii="Book Antiqua" w:eastAsia="Book Antiqua" w:hAnsi="Book Antiqua" w:cs="Book Antiqua"/>
          <w:color w:val="000000"/>
        </w:rPr>
        <w:t xml:space="preserve"> alone for 24 wk. Patients treated with </w:t>
      </w:r>
      <w:proofErr w:type="spellStart"/>
      <w:r w:rsidRPr="007875C2">
        <w:rPr>
          <w:rFonts w:ascii="Book Antiqua" w:eastAsia="Book Antiqua" w:hAnsi="Book Antiqua" w:cs="Book Antiqua"/>
          <w:color w:val="000000"/>
        </w:rPr>
        <w:t>selonsertib</w:t>
      </w:r>
      <w:proofErr w:type="spellEnd"/>
      <w:r w:rsidRPr="007875C2">
        <w:rPr>
          <w:rFonts w:ascii="Book Antiqua" w:eastAsia="Book Antiqua" w:hAnsi="Book Antiqua" w:cs="Book Antiqua"/>
          <w:color w:val="000000"/>
        </w:rPr>
        <w:t xml:space="preserve"> alone appeared to exhibit improvement of fibrosis and lower rates of fibrosis progression, as indicated by MR elastography and liver biopsy</w:t>
      </w:r>
      <w:r w:rsidRPr="007875C2">
        <w:rPr>
          <w:rFonts w:ascii="Book Antiqua" w:eastAsia="Book Antiqua" w:hAnsi="Book Antiqua" w:cs="Book Antiqua"/>
          <w:color w:val="000000"/>
          <w:vertAlign w:val="superscript"/>
        </w:rPr>
        <w:t>[69]</w:t>
      </w:r>
      <w:r w:rsidRPr="007875C2">
        <w:rPr>
          <w:rFonts w:ascii="Book Antiqua" w:eastAsia="Book Antiqua" w:hAnsi="Book Antiqua" w:cs="Book Antiqua"/>
          <w:color w:val="000000"/>
        </w:rPr>
        <w:t>. However, these results were not reproduced in a phase 3 study (STELLAR</w:t>
      </w:r>
      <w:r w:rsidR="00446ABE" w:rsidRPr="007875C2">
        <w:rPr>
          <w:rFonts w:ascii="Book Antiqua" w:eastAsia="Book Antiqua" w:hAnsi="Book Antiqua" w:cs="Book Antiqua"/>
          <w:color w:val="000000"/>
        </w:rPr>
        <w:t>-</w:t>
      </w:r>
      <w:r w:rsidRPr="007875C2">
        <w:rPr>
          <w:rFonts w:ascii="Book Antiqua" w:eastAsia="Book Antiqua" w:hAnsi="Book Antiqua" w:cs="Book Antiqua"/>
          <w:color w:val="000000"/>
        </w:rPr>
        <w:t>3; NCT03053050) of patients with NASH or in patients with bridging fibrosis and compensated cirrhosis (STELLAR</w:t>
      </w:r>
      <w:r w:rsidR="00446ABE"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4; NCT03053063), leading to discontinuation of the studies after interim analysis. Importantly, patients in the </w:t>
      </w:r>
      <w:proofErr w:type="spellStart"/>
      <w:r w:rsidRPr="007875C2">
        <w:rPr>
          <w:rFonts w:ascii="Book Antiqua" w:eastAsia="Book Antiqua" w:hAnsi="Book Antiqua" w:cs="Book Antiqua"/>
          <w:color w:val="000000"/>
        </w:rPr>
        <w:t>selonsertib</w:t>
      </w:r>
      <w:proofErr w:type="spellEnd"/>
      <w:r w:rsidRPr="007875C2">
        <w:rPr>
          <w:rFonts w:ascii="Book Antiqua" w:eastAsia="Book Antiqua" w:hAnsi="Book Antiqua" w:cs="Book Antiqua"/>
          <w:color w:val="000000"/>
        </w:rPr>
        <w:t xml:space="preserve"> group experienced headache, nausea, abdominal pain, sinusitis, nasopharyngitis and fatigue at greater proportions. There were also instances of severe side effects, and discontinuation of therapy by three patients for worsening </w:t>
      </w:r>
      <w:r w:rsidRPr="007875C2">
        <w:rPr>
          <w:rFonts w:ascii="Book Antiqua" w:eastAsia="Book Antiqua" w:hAnsi="Book Antiqua" w:cs="Book Antiqua"/>
          <w:color w:val="000000"/>
        </w:rPr>
        <w:lastRenderedPageBreak/>
        <w:t xml:space="preserve">schizophrenia, numbness of the face and upper extremities, and an elevation in liver </w:t>
      </w:r>
      <w:proofErr w:type="gramStart"/>
      <w:r w:rsidRPr="007875C2">
        <w:rPr>
          <w:rFonts w:ascii="Book Antiqua" w:eastAsia="Book Antiqua" w:hAnsi="Book Antiqua" w:cs="Book Antiqua"/>
          <w:color w:val="000000"/>
        </w:rPr>
        <w:t>enzymes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69]</w:t>
      </w:r>
      <w:r w:rsidRPr="007875C2">
        <w:rPr>
          <w:rFonts w:ascii="Book Antiqua" w:eastAsia="Book Antiqua" w:hAnsi="Book Antiqua" w:cs="Book Antiqua"/>
          <w:color w:val="000000"/>
        </w:rPr>
        <w:t>.</w:t>
      </w:r>
    </w:p>
    <w:p w14:paraId="144F316D" w14:textId="77777777" w:rsidR="00A77B3E" w:rsidRPr="007875C2" w:rsidRDefault="00A77B3E" w:rsidP="007875C2">
      <w:pPr>
        <w:adjustRightInd w:val="0"/>
        <w:snapToGrid w:val="0"/>
        <w:spacing w:line="360" w:lineRule="auto"/>
        <w:jc w:val="both"/>
        <w:rPr>
          <w:rFonts w:ascii="Book Antiqua" w:hAnsi="Book Antiqua"/>
        </w:rPr>
      </w:pPr>
    </w:p>
    <w:p w14:paraId="3D27CD3B" w14:textId="77777777" w:rsidR="00A77B3E" w:rsidRPr="007875C2" w:rsidRDefault="00F62F9E" w:rsidP="007875C2">
      <w:pPr>
        <w:adjustRightInd w:val="0"/>
        <w:snapToGrid w:val="0"/>
        <w:spacing w:line="360" w:lineRule="auto"/>
        <w:jc w:val="both"/>
        <w:rPr>
          <w:rFonts w:ascii="Book Antiqua" w:hAnsi="Book Antiqua"/>
        </w:rPr>
      </w:pPr>
      <w:proofErr w:type="spellStart"/>
      <w:r w:rsidRPr="007875C2">
        <w:rPr>
          <w:rFonts w:ascii="Book Antiqua" w:eastAsia="Book Antiqua" w:hAnsi="Book Antiqua" w:cs="Book Antiqua"/>
          <w:b/>
          <w:bCs/>
          <w:i/>
          <w:iCs/>
          <w:color w:val="000000"/>
        </w:rPr>
        <w:t>Elafibranor</w:t>
      </w:r>
      <w:proofErr w:type="spellEnd"/>
    </w:p>
    <w:p w14:paraId="3AF937D6" w14:textId="7EF3CAE8" w:rsidR="00A77B3E" w:rsidRPr="007875C2" w:rsidRDefault="00F62F9E" w:rsidP="007875C2">
      <w:pPr>
        <w:adjustRightInd w:val="0"/>
        <w:snapToGrid w:val="0"/>
        <w:spacing w:line="360" w:lineRule="auto"/>
        <w:jc w:val="both"/>
        <w:rPr>
          <w:rFonts w:ascii="Book Antiqua" w:hAnsi="Book Antiqua"/>
        </w:rPr>
      </w:pPr>
      <w:proofErr w:type="spellStart"/>
      <w:r w:rsidRPr="007875C2">
        <w:rPr>
          <w:rFonts w:ascii="Book Antiqua" w:eastAsia="Book Antiqua" w:hAnsi="Book Antiqua" w:cs="Book Antiqua"/>
          <w:color w:val="000000"/>
        </w:rPr>
        <w:t>Elafibranor</w:t>
      </w:r>
      <w:proofErr w:type="spellEnd"/>
      <w:r w:rsidRPr="007875C2">
        <w:rPr>
          <w:rFonts w:ascii="Book Antiqua" w:eastAsia="Book Antiqua" w:hAnsi="Book Antiqua" w:cs="Book Antiqua"/>
          <w:color w:val="000000"/>
        </w:rPr>
        <w:t xml:space="preserve"> is an activator of both the peroxisome proliferator-activated receptor alpha and delta, leading to improved insulin sensitivity and reduced </w:t>
      </w:r>
      <w:proofErr w:type="gramStart"/>
      <w:r w:rsidRPr="007875C2">
        <w:rPr>
          <w:rFonts w:ascii="Book Antiqua" w:eastAsia="Book Antiqua" w:hAnsi="Book Antiqua" w:cs="Book Antiqua"/>
          <w:color w:val="000000"/>
        </w:rPr>
        <w:t>inflammation</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70]</w:t>
      </w:r>
      <w:r w:rsidRPr="007875C2">
        <w:rPr>
          <w:rFonts w:ascii="Book Antiqua" w:eastAsia="Book Antiqua" w:hAnsi="Book Antiqua" w:cs="Book Antiqua"/>
          <w:color w:val="000000"/>
        </w:rPr>
        <w:t xml:space="preserve">. In a phase 2 placebo-controlled study (GOLDEN-505; NCT01694849), patients with NASH but without cirrhosis were assigned to receive </w:t>
      </w:r>
      <w:proofErr w:type="spellStart"/>
      <w:r w:rsidRPr="007875C2">
        <w:rPr>
          <w:rFonts w:ascii="Book Antiqua" w:eastAsia="Book Antiqua" w:hAnsi="Book Antiqua" w:cs="Book Antiqua"/>
          <w:color w:val="000000"/>
        </w:rPr>
        <w:t>elafibranor</w:t>
      </w:r>
      <w:proofErr w:type="spellEnd"/>
      <w:r w:rsidRPr="007875C2">
        <w:rPr>
          <w:rFonts w:ascii="Book Antiqua" w:eastAsia="Book Antiqua" w:hAnsi="Book Antiqua" w:cs="Book Antiqua"/>
          <w:color w:val="000000"/>
        </w:rPr>
        <w:t xml:space="preserve"> 80 mg or 120 mg daily or placebo. Following post hoc analysis, NASH resolved without worsening fibrosis at a higher rate in the 120 mg group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placebo (</w:t>
      </w:r>
      <w:r w:rsidRPr="007875C2">
        <w:rPr>
          <w:rFonts w:ascii="Book Antiqua" w:eastAsia="Book Antiqua" w:hAnsi="Book Antiqua" w:cs="Book Antiqua"/>
          <w:i/>
          <w:iCs/>
          <w:color w:val="000000"/>
        </w:rPr>
        <w:t>P</w:t>
      </w:r>
      <w:r w:rsidRPr="007875C2">
        <w:rPr>
          <w:rFonts w:ascii="Book Antiqua" w:eastAsia="Book Antiqua" w:hAnsi="Book Antiqua" w:cs="Book Antiqua"/>
          <w:color w:val="000000"/>
        </w:rPr>
        <w:t xml:space="preserve"> = 0.045). Patients with NAS </w:t>
      </w:r>
      <w:r w:rsidR="00B41202" w:rsidRPr="007875C2">
        <w:rPr>
          <w:rFonts w:ascii="Book Antiqua" w:eastAsia="宋体" w:hAnsi="Book Antiqua"/>
        </w:rPr>
        <w:t>≥</w:t>
      </w:r>
      <w:r w:rsidR="00446ABE" w:rsidRPr="007875C2">
        <w:rPr>
          <w:rFonts w:ascii="Book Antiqua" w:hAnsi="Book Antiqua"/>
          <w:noProof/>
        </w:rPr>
        <w:t xml:space="preserve"> </w:t>
      </w:r>
      <w:r w:rsidRPr="007875C2">
        <w:rPr>
          <w:rFonts w:ascii="Book Antiqua" w:eastAsia="Book Antiqua" w:hAnsi="Book Antiqua" w:cs="Book Antiqua"/>
          <w:color w:val="000000"/>
        </w:rPr>
        <w:t xml:space="preserve">4, demonstrated resolution of NASH, based on protocol definition, in larger proportions when treated with </w:t>
      </w:r>
      <w:proofErr w:type="spellStart"/>
      <w:r w:rsidRPr="007875C2">
        <w:rPr>
          <w:rFonts w:ascii="Book Antiqua" w:eastAsia="Book Antiqua" w:hAnsi="Book Antiqua" w:cs="Book Antiqua"/>
          <w:color w:val="000000"/>
        </w:rPr>
        <w:t>elafibranor</w:t>
      </w:r>
      <w:proofErr w:type="spellEnd"/>
      <w:r w:rsidRPr="007875C2">
        <w:rPr>
          <w:rFonts w:ascii="Book Antiqua" w:eastAsia="Book Antiqua" w:hAnsi="Book Antiqua" w:cs="Book Antiqua"/>
          <w:color w:val="000000"/>
        </w:rPr>
        <w:t xml:space="preserve"> 120 mg (</w:t>
      </w:r>
      <w:r w:rsidRPr="007875C2">
        <w:rPr>
          <w:rFonts w:ascii="Book Antiqua" w:eastAsia="Book Antiqua" w:hAnsi="Book Antiqua" w:cs="Book Antiqua"/>
          <w:i/>
          <w:iCs/>
          <w:color w:val="000000"/>
        </w:rPr>
        <w:t>P</w:t>
      </w:r>
      <w:r w:rsidRPr="007875C2">
        <w:rPr>
          <w:rFonts w:ascii="Book Antiqua" w:eastAsia="Book Antiqua" w:hAnsi="Book Antiqua" w:cs="Book Antiqua"/>
          <w:color w:val="000000"/>
        </w:rPr>
        <w:t xml:space="preserve"> = 0.018) and modified definitions (</w:t>
      </w:r>
      <w:r w:rsidRPr="007875C2">
        <w:rPr>
          <w:rFonts w:ascii="Book Antiqua" w:eastAsia="Book Antiqua" w:hAnsi="Book Antiqua" w:cs="Book Antiqua"/>
          <w:i/>
          <w:iCs/>
          <w:color w:val="000000"/>
        </w:rPr>
        <w:t>P</w:t>
      </w:r>
      <w:r w:rsidRPr="007875C2">
        <w:rPr>
          <w:rFonts w:ascii="Book Antiqua" w:eastAsia="Book Antiqua" w:hAnsi="Book Antiqua" w:cs="Book Antiqua"/>
          <w:color w:val="000000"/>
        </w:rPr>
        <w:t xml:space="preserve"> = 0.013). It is important to note that there was no significant difference between treatment and placebo based on the protocol’s primary outcome (resolution of NASH without fibrosis </w:t>
      </w:r>
      <w:proofErr w:type="gramStart"/>
      <w:r w:rsidRPr="007875C2">
        <w:rPr>
          <w:rFonts w:ascii="Book Antiqua" w:eastAsia="Book Antiqua" w:hAnsi="Book Antiqua" w:cs="Book Antiqua"/>
          <w:color w:val="000000"/>
        </w:rPr>
        <w:t>worsening)</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70]</w:t>
      </w:r>
      <w:r w:rsidRPr="007875C2">
        <w:rPr>
          <w:rFonts w:ascii="Book Antiqua" w:eastAsia="Book Antiqua" w:hAnsi="Book Antiqua" w:cs="Book Antiqua"/>
          <w:color w:val="000000"/>
        </w:rPr>
        <w:t xml:space="preserve">. Although therapy was well tolerated by recipients, one must continue to monitor for renal impairment as an increase in serum creatinine was noted amongst study participants. Recently an interim analysis was published by GENFIT on the ongoing phase 3 trial (RESOLVE-IT; NCT02704403), analyzing </w:t>
      </w:r>
      <w:proofErr w:type="spellStart"/>
      <w:r w:rsidRPr="007875C2">
        <w:rPr>
          <w:rFonts w:ascii="Book Antiqua" w:eastAsia="Book Antiqua" w:hAnsi="Book Antiqua" w:cs="Book Antiqua"/>
          <w:color w:val="000000"/>
        </w:rPr>
        <w:t>elafibranor</w:t>
      </w:r>
      <w:proofErr w:type="spellEnd"/>
      <w:r w:rsidRPr="007875C2">
        <w:rPr>
          <w:rFonts w:ascii="Book Antiqua" w:eastAsia="Book Antiqua" w:hAnsi="Book Antiqua" w:cs="Book Antiqua"/>
          <w:color w:val="000000"/>
        </w:rPr>
        <w:t xml:space="preserve"> 120 mg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placebo in moderate to severe NASH. Results demonstrated no significant difference between the two groups when analyzing the primary endpoint (NASH resolution without worsening of fibrosis) or the key secondary endpoint (fibrosis improvement of at least one stage).</w:t>
      </w:r>
    </w:p>
    <w:p w14:paraId="05DFD9B3" w14:textId="77777777" w:rsidR="00A77B3E" w:rsidRPr="007875C2" w:rsidRDefault="00A77B3E" w:rsidP="007875C2">
      <w:pPr>
        <w:adjustRightInd w:val="0"/>
        <w:snapToGrid w:val="0"/>
        <w:spacing w:line="360" w:lineRule="auto"/>
        <w:jc w:val="both"/>
        <w:rPr>
          <w:rFonts w:ascii="Book Antiqua" w:hAnsi="Book Antiqua"/>
        </w:rPr>
      </w:pPr>
    </w:p>
    <w:p w14:paraId="77AF4A0B" w14:textId="77777777" w:rsidR="00A77B3E" w:rsidRPr="007875C2" w:rsidRDefault="00F62F9E" w:rsidP="007875C2">
      <w:pPr>
        <w:adjustRightInd w:val="0"/>
        <w:snapToGrid w:val="0"/>
        <w:spacing w:line="360" w:lineRule="auto"/>
        <w:jc w:val="both"/>
        <w:rPr>
          <w:rFonts w:ascii="Book Antiqua" w:hAnsi="Book Antiqua"/>
        </w:rPr>
      </w:pPr>
      <w:proofErr w:type="spellStart"/>
      <w:r w:rsidRPr="007875C2">
        <w:rPr>
          <w:rFonts w:ascii="Book Antiqua" w:eastAsia="Book Antiqua" w:hAnsi="Book Antiqua" w:cs="Book Antiqua"/>
          <w:b/>
          <w:bCs/>
          <w:i/>
          <w:iCs/>
          <w:color w:val="000000"/>
        </w:rPr>
        <w:t>Cenicriviroc</w:t>
      </w:r>
      <w:proofErr w:type="spellEnd"/>
    </w:p>
    <w:p w14:paraId="1AB873AC" w14:textId="37FDBF3A" w:rsidR="00A77B3E" w:rsidRPr="007875C2" w:rsidRDefault="00F62F9E" w:rsidP="007875C2">
      <w:pPr>
        <w:adjustRightInd w:val="0"/>
        <w:snapToGrid w:val="0"/>
        <w:spacing w:line="360" w:lineRule="auto"/>
        <w:jc w:val="both"/>
        <w:rPr>
          <w:rFonts w:ascii="Book Antiqua" w:hAnsi="Book Antiqua"/>
        </w:rPr>
      </w:pPr>
      <w:proofErr w:type="spellStart"/>
      <w:r w:rsidRPr="007875C2">
        <w:rPr>
          <w:rFonts w:ascii="Book Antiqua" w:eastAsia="Book Antiqua" w:hAnsi="Book Antiqua" w:cs="Book Antiqua"/>
          <w:color w:val="000000"/>
        </w:rPr>
        <w:t>Cenicriviroc</w:t>
      </w:r>
      <w:proofErr w:type="spellEnd"/>
      <w:r w:rsidRPr="007875C2">
        <w:rPr>
          <w:rFonts w:ascii="Book Antiqua" w:eastAsia="Book Antiqua" w:hAnsi="Book Antiqua" w:cs="Book Antiqua"/>
          <w:color w:val="000000"/>
        </w:rPr>
        <w:t xml:space="preserve"> is an antagonist of the </w:t>
      </w:r>
      <w:r w:rsidR="00FB159D" w:rsidRPr="007875C2">
        <w:rPr>
          <w:rFonts w:ascii="Book Antiqua" w:eastAsia="Book Antiqua" w:hAnsi="Book Antiqua" w:cs="Book Antiqua"/>
          <w:color w:val="000000"/>
        </w:rPr>
        <w:t>chemokine receptor 2</w:t>
      </w:r>
      <w:r w:rsidRPr="007875C2">
        <w:rPr>
          <w:rFonts w:ascii="Book Antiqua" w:eastAsia="Book Antiqua" w:hAnsi="Book Antiqua" w:cs="Book Antiqua"/>
          <w:color w:val="000000"/>
        </w:rPr>
        <w:t xml:space="preserve"> and </w:t>
      </w:r>
      <w:r w:rsidR="00FB159D" w:rsidRPr="007875C2">
        <w:rPr>
          <w:rFonts w:ascii="Book Antiqua" w:eastAsia="Book Antiqua" w:hAnsi="Book Antiqua" w:cs="Book Antiqua"/>
          <w:color w:val="000000"/>
        </w:rPr>
        <w:t>chemokine receptor 5</w:t>
      </w:r>
      <w:r w:rsidRPr="007875C2">
        <w:rPr>
          <w:rFonts w:ascii="Book Antiqua" w:eastAsia="Book Antiqua" w:hAnsi="Book Antiqua" w:cs="Book Antiqua"/>
          <w:color w:val="000000"/>
        </w:rPr>
        <w:t xml:space="preserve"> receptors, which are binding sites for inflammatory promoting chemokines CCL2 and CCL5 that lead to cellular recruitment promoting hepatic inflammation and </w:t>
      </w:r>
      <w:proofErr w:type="gramStart"/>
      <w:r w:rsidRPr="007875C2">
        <w:rPr>
          <w:rFonts w:ascii="Book Antiqua" w:eastAsia="Book Antiqua" w:hAnsi="Book Antiqua" w:cs="Book Antiqua"/>
          <w:color w:val="000000"/>
        </w:rPr>
        <w:t>injury</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71]</w:t>
      </w:r>
      <w:r w:rsidRPr="007875C2">
        <w:rPr>
          <w:rFonts w:ascii="Book Antiqua" w:eastAsia="Book Antiqua" w:hAnsi="Book Antiqua" w:cs="Book Antiqua"/>
          <w:color w:val="000000"/>
        </w:rPr>
        <w:t xml:space="preserve">. A phase 2, randomized, double-blinded study (CENTAUR; </w:t>
      </w:r>
      <w:r w:rsidRPr="007875C2">
        <w:rPr>
          <w:rFonts w:ascii="Book Antiqua" w:eastAsia="Book Antiqua" w:hAnsi="Book Antiqua" w:cs="Book Antiqua"/>
          <w:color w:val="000000"/>
        </w:rPr>
        <w:lastRenderedPageBreak/>
        <w:t xml:space="preserve">NCT02217475), assigned patients with NASH and liver fibrosis (stage 1-3) to receive </w:t>
      </w:r>
      <w:proofErr w:type="spellStart"/>
      <w:r w:rsidRPr="007875C2">
        <w:rPr>
          <w:rFonts w:ascii="Book Antiqua" w:eastAsia="Book Antiqua" w:hAnsi="Book Antiqua" w:cs="Book Antiqua"/>
          <w:color w:val="000000"/>
        </w:rPr>
        <w:t>cenicriviroc</w:t>
      </w:r>
      <w:proofErr w:type="spellEnd"/>
      <w:r w:rsidRPr="007875C2">
        <w:rPr>
          <w:rFonts w:ascii="Book Antiqua" w:eastAsia="Book Antiqua" w:hAnsi="Book Antiqua" w:cs="Book Antiqua"/>
          <w:color w:val="000000"/>
        </w:rPr>
        <w:t xml:space="preserve"> 150 mg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placebo. Subjects who received </w:t>
      </w:r>
      <w:proofErr w:type="spellStart"/>
      <w:r w:rsidRPr="007875C2">
        <w:rPr>
          <w:rFonts w:ascii="Book Antiqua" w:eastAsia="Book Antiqua" w:hAnsi="Book Antiqua" w:cs="Book Antiqua"/>
          <w:color w:val="000000"/>
        </w:rPr>
        <w:t>cenicriviroc</w:t>
      </w:r>
      <w:proofErr w:type="spellEnd"/>
      <w:r w:rsidRPr="007875C2">
        <w:rPr>
          <w:rFonts w:ascii="Book Antiqua" w:eastAsia="Book Antiqua" w:hAnsi="Book Antiqua" w:cs="Book Antiqua"/>
          <w:color w:val="000000"/>
        </w:rPr>
        <w:t xml:space="preserve"> displayed reduced fibrosis by </w:t>
      </w:r>
      <w:r w:rsidR="00446ABE" w:rsidRPr="007875C2">
        <w:rPr>
          <w:rFonts w:ascii="Book Antiqua" w:hAnsi="Book Antiqua"/>
        </w:rPr>
        <w:sym w:font="Symbol" w:char="F0B3"/>
      </w:r>
      <w:r w:rsidR="00446ABE" w:rsidRPr="007875C2">
        <w:rPr>
          <w:rFonts w:ascii="Book Antiqua" w:hAnsi="Book Antiqua"/>
        </w:rPr>
        <w:t xml:space="preserve"> </w:t>
      </w:r>
      <w:r w:rsidRPr="007875C2">
        <w:rPr>
          <w:rFonts w:ascii="Book Antiqua" w:eastAsia="Book Antiqua" w:hAnsi="Book Antiqua" w:cs="Book Antiqua"/>
          <w:color w:val="000000"/>
        </w:rPr>
        <w:t xml:space="preserve">1 stage and no worsening of steatohepatitis compared to placebo (20%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10%; </w:t>
      </w:r>
      <w:r w:rsidRPr="007875C2">
        <w:rPr>
          <w:rFonts w:ascii="Book Antiqua" w:eastAsia="Book Antiqua" w:hAnsi="Book Antiqua" w:cs="Book Antiqua"/>
          <w:i/>
          <w:iCs/>
          <w:color w:val="000000"/>
        </w:rPr>
        <w:t>P</w:t>
      </w:r>
      <w:r w:rsidRPr="007875C2">
        <w:rPr>
          <w:rFonts w:ascii="Book Antiqua" w:eastAsia="Book Antiqua" w:hAnsi="Book Antiqua" w:cs="Book Antiqua"/>
          <w:color w:val="000000"/>
        </w:rPr>
        <w:t xml:space="preserve"> = 0.02). Surprisingly those with higher disease activity (NAS </w:t>
      </w:r>
      <w:r w:rsidR="00446ABE" w:rsidRPr="007875C2">
        <w:rPr>
          <w:rFonts w:ascii="Book Antiqua" w:hAnsi="Book Antiqua"/>
        </w:rPr>
        <w:sym w:font="Symbol" w:char="F0B3"/>
      </w:r>
      <w:r w:rsidR="00446ABE" w:rsidRPr="007875C2">
        <w:rPr>
          <w:rFonts w:ascii="Book Antiqua" w:hAnsi="Book Antiqua"/>
        </w:rPr>
        <w:t xml:space="preserve"> </w:t>
      </w:r>
      <w:r w:rsidRPr="007875C2">
        <w:rPr>
          <w:rFonts w:ascii="Book Antiqua" w:eastAsia="Book Antiqua" w:hAnsi="Book Antiqua" w:cs="Book Antiqua"/>
          <w:color w:val="000000"/>
        </w:rPr>
        <w:t xml:space="preserve">5) and fibrosis at baseline, showed greater response to </w:t>
      </w:r>
      <w:proofErr w:type="gramStart"/>
      <w:r w:rsidRPr="007875C2">
        <w:rPr>
          <w:rFonts w:ascii="Book Antiqua" w:eastAsia="Book Antiqua" w:hAnsi="Book Antiqua" w:cs="Book Antiqua"/>
          <w:color w:val="000000"/>
        </w:rPr>
        <w:t>therapy</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72]</w:t>
      </w:r>
      <w:r w:rsidRPr="007875C2">
        <w:rPr>
          <w:rFonts w:ascii="Book Antiqua" w:eastAsia="Book Antiqua" w:hAnsi="Book Antiqua" w:cs="Book Antiqua"/>
          <w:color w:val="000000"/>
        </w:rPr>
        <w:t xml:space="preserve">. Final data of the 2-year study also demonstrated similar findings with maintained reduced fibrosis in those who </w:t>
      </w:r>
      <w:proofErr w:type="gramStart"/>
      <w:r w:rsidRPr="007875C2">
        <w:rPr>
          <w:rFonts w:ascii="Book Antiqua" w:eastAsia="Book Antiqua" w:hAnsi="Book Antiqua" w:cs="Book Antiqua"/>
          <w:color w:val="000000"/>
        </w:rPr>
        <w:t>responded</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73]</w:t>
      </w:r>
      <w:r w:rsidRPr="007875C2">
        <w:rPr>
          <w:rFonts w:ascii="Book Antiqua" w:eastAsia="Book Antiqua" w:hAnsi="Book Antiqua" w:cs="Book Antiqua"/>
          <w:color w:val="000000"/>
        </w:rPr>
        <w:t>. Adverse effects included fatigue and diarrhea in a small percentage of patients. Currently there is an ongoing phase 3 trial (AURORA; NCT03028740), recruiting patients with F2-F3 fibrosis to assess histological and clinical outcomes.</w:t>
      </w:r>
    </w:p>
    <w:p w14:paraId="313A41B6" w14:textId="77777777" w:rsidR="00A77B3E" w:rsidRPr="007875C2" w:rsidRDefault="00A77B3E" w:rsidP="007875C2">
      <w:pPr>
        <w:adjustRightInd w:val="0"/>
        <w:snapToGrid w:val="0"/>
        <w:spacing w:line="360" w:lineRule="auto"/>
        <w:jc w:val="both"/>
        <w:rPr>
          <w:rFonts w:ascii="Book Antiqua" w:hAnsi="Book Antiqua"/>
        </w:rPr>
      </w:pPr>
    </w:p>
    <w:p w14:paraId="22F7ADBF" w14:textId="137D3A91" w:rsidR="00A77B3E" w:rsidRPr="007875C2" w:rsidRDefault="00F62F9E" w:rsidP="007875C2">
      <w:pPr>
        <w:shd w:val="clear" w:color="auto" w:fill="FFFFFF"/>
        <w:adjustRightInd w:val="0"/>
        <w:snapToGrid w:val="0"/>
        <w:spacing w:line="360" w:lineRule="auto"/>
        <w:jc w:val="both"/>
        <w:rPr>
          <w:rFonts w:ascii="Book Antiqua" w:eastAsia="宋体" w:hAnsi="Book Antiqua" w:cs="Arial"/>
          <w:color w:val="2E3033"/>
          <w:lang w:eastAsia="zh-CN"/>
        </w:rPr>
      </w:pPr>
      <w:r w:rsidRPr="007875C2">
        <w:rPr>
          <w:rFonts w:ascii="Book Antiqua" w:eastAsia="Book Antiqua" w:hAnsi="Book Antiqua" w:cs="Book Antiqua"/>
          <w:b/>
          <w:bCs/>
          <w:i/>
          <w:iCs/>
          <w:color w:val="000000"/>
        </w:rPr>
        <w:t>Liraglutide/</w:t>
      </w:r>
      <w:proofErr w:type="spellStart"/>
      <w:r w:rsidR="00BC40BC" w:rsidRPr="007875C2">
        <w:rPr>
          <w:rFonts w:ascii="Book Antiqua" w:eastAsia="Book Antiqua" w:hAnsi="Book Antiqua" w:cs="Book Antiqua"/>
          <w:b/>
          <w:bCs/>
          <w:i/>
          <w:iCs/>
          <w:color w:val="000000"/>
        </w:rPr>
        <w:t>s</w:t>
      </w:r>
      <w:r w:rsidRPr="007875C2">
        <w:rPr>
          <w:rFonts w:ascii="Book Antiqua" w:eastAsia="Book Antiqua" w:hAnsi="Book Antiqua" w:cs="Book Antiqua"/>
          <w:b/>
          <w:bCs/>
          <w:i/>
          <w:iCs/>
          <w:color w:val="000000"/>
        </w:rPr>
        <w:t>emaglutide</w:t>
      </w:r>
      <w:proofErr w:type="spellEnd"/>
      <w:r w:rsidR="003A0353" w:rsidRPr="007875C2">
        <w:rPr>
          <w:rFonts w:ascii="Book Antiqua" w:hAnsi="Book Antiqua" w:cs="Arial"/>
          <w:color w:val="2E3033"/>
        </w:rPr>
        <w:t xml:space="preserve"> </w:t>
      </w:r>
    </w:p>
    <w:p w14:paraId="12D14EEF" w14:textId="07082991"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color w:val="000000"/>
        </w:rPr>
        <w:t xml:space="preserve">Liraglutide and </w:t>
      </w:r>
      <w:proofErr w:type="spellStart"/>
      <w:r w:rsidRPr="007875C2">
        <w:rPr>
          <w:rFonts w:ascii="Book Antiqua" w:eastAsia="Book Antiqua" w:hAnsi="Book Antiqua" w:cs="Book Antiqua"/>
          <w:color w:val="000000"/>
        </w:rPr>
        <w:t>semaglutide</w:t>
      </w:r>
      <w:proofErr w:type="spellEnd"/>
      <w:r w:rsidRPr="007875C2">
        <w:rPr>
          <w:rFonts w:ascii="Book Antiqua" w:eastAsia="Book Antiqua" w:hAnsi="Book Antiqua" w:cs="Book Antiqua"/>
          <w:color w:val="000000"/>
        </w:rPr>
        <w:t xml:space="preserve"> are </w:t>
      </w:r>
      <w:r w:rsidR="003A0353" w:rsidRPr="007875C2">
        <w:rPr>
          <w:rFonts w:ascii="Book Antiqua" w:eastAsia="Book Antiqua" w:hAnsi="Book Antiqua" w:cs="Book Antiqua"/>
          <w:color w:val="000000"/>
        </w:rPr>
        <w:t>glucagon-like peptide (</w:t>
      </w:r>
      <w:r w:rsidRPr="007875C2">
        <w:rPr>
          <w:rFonts w:ascii="Book Antiqua" w:eastAsia="Book Antiqua" w:hAnsi="Book Antiqua" w:cs="Book Antiqua"/>
          <w:color w:val="000000"/>
        </w:rPr>
        <w:t>GLP</w:t>
      </w:r>
      <w:r w:rsidR="003A0353" w:rsidRPr="007875C2">
        <w:rPr>
          <w:rFonts w:ascii="Book Antiqua" w:eastAsia="Book Antiqua" w:hAnsi="Book Antiqua" w:cs="Book Antiqua"/>
          <w:color w:val="000000"/>
        </w:rPr>
        <w:t>)</w:t>
      </w:r>
      <w:r w:rsidRPr="007875C2">
        <w:rPr>
          <w:rFonts w:ascii="Book Antiqua" w:eastAsia="Book Antiqua" w:hAnsi="Book Antiqua" w:cs="Book Antiqua"/>
          <w:color w:val="000000"/>
        </w:rPr>
        <w:t>-1 analogs (incretin mimetics) used for the treatment of type 2 diabetes. These drugs stimulate the release</w:t>
      </w:r>
      <w:r w:rsidR="00B77594" w:rsidRPr="007875C2">
        <w:rPr>
          <w:rFonts w:ascii="Book Antiqua" w:eastAsia="Book Antiqua" w:hAnsi="Book Antiqua" w:cs="Book Antiqua"/>
          <w:color w:val="000000"/>
        </w:rPr>
        <w:t xml:space="preserve"> of</w:t>
      </w:r>
      <w:r w:rsidRPr="007875C2">
        <w:rPr>
          <w:rFonts w:ascii="Book Antiqua" w:eastAsia="Book Antiqua" w:hAnsi="Book Antiqua" w:cs="Book Antiqua"/>
          <w:color w:val="000000"/>
        </w:rPr>
        <w:t xml:space="preserve"> endogenous insulin from pancreatic cells and decrease glucagon </w:t>
      </w:r>
      <w:proofErr w:type="gramStart"/>
      <w:r w:rsidRPr="007875C2">
        <w:rPr>
          <w:rFonts w:ascii="Book Antiqua" w:eastAsia="Book Antiqua" w:hAnsi="Book Antiqua" w:cs="Book Antiqua"/>
          <w:color w:val="000000"/>
        </w:rPr>
        <w:t>release</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74]</w:t>
      </w:r>
      <w:r w:rsidRPr="007875C2">
        <w:rPr>
          <w:rFonts w:ascii="Book Antiqua" w:eastAsia="Book Antiqua" w:hAnsi="Book Antiqua" w:cs="Book Antiqua"/>
          <w:color w:val="000000"/>
        </w:rPr>
        <w:t xml:space="preserve">. The clinical trial (LEAN; NCT01237119) demonstrated that once daily liraglutide injections led to resolution of NASH with no worsening of fibrosis when compared to placebo (39.1% </w:t>
      </w:r>
      <w:r w:rsidRPr="007875C2">
        <w:rPr>
          <w:rFonts w:ascii="Book Antiqua" w:eastAsia="Book Antiqua" w:hAnsi="Book Antiqua" w:cs="Book Antiqua"/>
          <w:i/>
          <w:iCs/>
          <w:color w:val="000000"/>
        </w:rPr>
        <w:t>vs</w:t>
      </w:r>
      <w:r w:rsidR="003A0353" w:rsidRPr="007875C2">
        <w:rPr>
          <w:rFonts w:ascii="Book Antiqua" w:eastAsia="Book Antiqua" w:hAnsi="Book Antiqua" w:cs="Book Antiqua"/>
          <w:i/>
          <w:iCs/>
          <w:color w:val="000000"/>
        </w:rPr>
        <w:t xml:space="preserve"> </w:t>
      </w:r>
      <w:r w:rsidRPr="007875C2">
        <w:rPr>
          <w:rFonts w:ascii="Book Antiqua" w:eastAsia="Book Antiqua" w:hAnsi="Book Antiqua" w:cs="Book Antiqua"/>
          <w:color w:val="000000"/>
        </w:rPr>
        <w:t xml:space="preserve">9%; </w:t>
      </w:r>
      <w:r w:rsidRPr="007875C2">
        <w:rPr>
          <w:rFonts w:ascii="Book Antiqua" w:eastAsia="Book Antiqua" w:hAnsi="Book Antiqua" w:cs="Book Antiqua"/>
          <w:i/>
          <w:iCs/>
          <w:color w:val="000000"/>
        </w:rPr>
        <w:t>P</w:t>
      </w:r>
      <w:r w:rsidRPr="007875C2">
        <w:rPr>
          <w:rFonts w:ascii="Book Antiqua" w:eastAsia="Book Antiqua" w:hAnsi="Book Antiqua" w:cs="Book Antiqua"/>
          <w:color w:val="000000"/>
        </w:rPr>
        <w:t xml:space="preserve"> = 0.02). In addition, patients in the placebo group had significantly greater progression to fibrosis compared to liraglutide (</w:t>
      </w:r>
      <w:r w:rsidRPr="007875C2">
        <w:rPr>
          <w:rFonts w:ascii="Book Antiqua" w:eastAsia="Book Antiqua" w:hAnsi="Book Antiqua" w:cs="Book Antiqua"/>
          <w:i/>
          <w:iCs/>
          <w:color w:val="000000"/>
        </w:rPr>
        <w:t>P</w:t>
      </w:r>
      <w:r w:rsidRPr="007875C2">
        <w:rPr>
          <w:rFonts w:ascii="Book Antiqua" w:eastAsia="Book Antiqua" w:hAnsi="Book Antiqua" w:cs="Book Antiqua"/>
          <w:color w:val="000000"/>
        </w:rPr>
        <w:t xml:space="preserve"> = </w:t>
      </w:r>
      <w:proofErr w:type="gramStart"/>
      <w:r w:rsidRPr="007875C2">
        <w:rPr>
          <w:rFonts w:ascii="Book Antiqua" w:eastAsia="Book Antiqua" w:hAnsi="Book Antiqua" w:cs="Book Antiqua"/>
          <w:color w:val="000000"/>
        </w:rPr>
        <w:t>0.04)</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75]</w:t>
      </w:r>
      <w:r w:rsidRPr="007875C2">
        <w:rPr>
          <w:rFonts w:ascii="Book Antiqua" w:eastAsia="Book Antiqua" w:hAnsi="Book Antiqua" w:cs="Book Antiqua"/>
          <w:color w:val="000000"/>
        </w:rPr>
        <w:t xml:space="preserve">. Currently </w:t>
      </w:r>
      <w:proofErr w:type="spellStart"/>
      <w:r w:rsidRPr="007875C2">
        <w:rPr>
          <w:rFonts w:ascii="Book Antiqua" w:eastAsia="Book Antiqua" w:hAnsi="Book Antiqua" w:cs="Book Antiqua"/>
          <w:color w:val="000000"/>
        </w:rPr>
        <w:t>semaglutide</w:t>
      </w:r>
      <w:proofErr w:type="spellEnd"/>
      <w:r w:rsidRPr="007875C2">
        <w:rPr>
          <w:rFonts w:ascii="Book Antiqua" w:eastAsia="Book Antiqua" w:hAnsi="Book Antiqua" w:cs="Book Antiqua"/>
          <w:color w:val="000000"/>
        </w:rPr>
        <w:t xml:space="preserve"> is being investigated as a therapeutic agent for NASH resolution without worsening fibrosis with secondary outcomes of liver fibrosis improvement (NCT02970942). Initial data including 230 patients with fibrosis stages F2 to F3, demonstrated NASH resolution in the </w:t>
      </w:r>
      <w:proofErr w:type="spellStart"/>
      <w:r w:rsidRPr="007875C2">
        <w:rPr>
          <w:rFonts w:ascii="Book Antiqua" w:eastAsia="Book Antiqua" w:hAnsi="Book Antiqua" w:cs="Book Antiqua"/>
          <w:color w:val="000000"/>
        </w:rPr>
        <w:t>semaglutide</w:t>
      </w:r>
      <w:proofErr w:type="spellEnd"/>
      <w:r w:rsidRPr="007875C2">
        <w:rPr>
          <w:rFonts w:ascii="Book Antiqua" w:eastAsia="Book Antiqua" w:hAnsi="Book Antiqua" w:cs="Book Antiqua"/>
          <w:color w:val="000000"/>
        </w:rPr>
        <w:t xml:space="preserve"> group compared to placebo (59%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17</w:t>
      </w:r>
      <w:proofErr w:type="gramStart"/>
      <w:r w:rsidRPr="007875C2">
        <w:rPr>
          <w:rFonts w:ascii="Book Antiqua" w:eastAsia="Book Antiqua" w:hAnsi="Book Antiqua" w:cs="Book Antiqua"/>
          <w:color w:val="000000"/>
        </w:rPr>
        <w:t>%)</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76]</w:t>
      </w:r>
      <w:r w:rsidRPr="007875C2">
        <w:rPr>
          <w:rFonts w:ascii="Book Antiqua" w:eastAsia="Book Antiqua" w:hAnsi="Book Antiqua" w:cs="Book Antiqua"/>
          <w:color w:val="000000"/>
        </w:rPr>
        <w:t xml:space="preserve">. GLP-1 receptor agonists have shown beneficial outcomes on cardiovascular, mortality, and renal outcomes in patients with type 2 diabetes, and therefore will likely have promise in the treatment of NASH with </w:t>
      </w:r>
      <w:proofErr w:type="gramStart"/>
      <w:r w:rsidRPr="007875C2">
        <w:rPr>
          <w:rFonts w:ascii="Book Antiqua" w:eastAsia="Book Antiqua" w:hAnsi="Book Antiqua" w:cs="Book Antiqua"/>
          <w:color w:val="000000"/>
        </w:rPr>
        <w:t>diabetes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77]</w:t>
      </w:r>
      <w:r w:rsidRPr="007875C2">
        <w:rPr>
          <w:rFonts w:ascii="Book Antiqua" w:eastAsia="Book Antiqua" w:hAnsi="Book Antiqua" w:cs="Book Antiqua"/>
          <w:color w:val="000000"/>
        </w:rPr>
        <w:t xml:space="preserve">. </w:t>
      </w:r>
    </w:p>
    <w:p w14:paraId="02CDD270" w14:textId="77777777" w:rsidR="00A77B3E" w:rsidRPr="007875C2" w:rsidRDefault="00A77B3E" w:rsidP="007875C2">
      <w:pPr>
        <w:adjustRightInd w:val="0"/>
        <w:snapToGrid w:val="0"/>
        <w:spacing w:line="360" w:lineRule="auto"/>
        <w:jc w:val="both"/>
        <w:rPr>
          <w:rFonts w:ascii="Book Antiqua" w:hAnsi="Book Antiqua"/>
        </w:rPr>
      </w:pPr>
    </w:p>
    <w:p w14:paraId="2D0EBB3A"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i/>
          <w:iCs/>
          <w:color w:val="000000"/>
        </w:rPr>
        <w:t>Statins</w:t>
      </w:r>
    </w:p>
    <w:p w14:paraId="29315DD1" w14:textId="1C9DEB84"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color w:val="000000"/>
        </w:rPr>
        <w:lastRenderedPageBreak/>
        <w:t xml:space="preserve">In a 2017 study the efficacy of atorvastatin in the treatment of NAFLD was evaluated. 57 </w:t>
      </w:r>
      <w:proofErr w:type="spellStart"/>
      <w:r w:rsidRPr="007875C2">
        <w:rPr>
          <w:rFonts w:ascii="Book Antiqua" w:eastAsia="Book Antiqua" w:hAnsi="Book Antiqua" w:cs="Book Antiqua"/>
          <w:color w:val="000000"/>
        </w:rPr>
        <w:t>dyslipidemic</w:t>
      </w:r>
      <w:proofErr w:type="spellEnd"/>
      <w:r w:rsidRPr="007875C2">
        <w:rPr>
          <w:rFonts w:ascii="Book Antiqua" w:eastAsia="Book Antiqua" w:hAnsi="Book Antiqua" w:cs="Book Antiqua"/>
          <w:color w:val="000000"/>
        </w:rPr>
        <w:t xml:space="preserve"> patients with histologically confirmed NAFLD received atorvastatin 20</w:t>
      </w:r>
      <w:r w:rsidR="003A0353"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mg/d for 32.8</w:t>
      </w:r>
      <w:r w:rsidR="00446ABE"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w:t>
      </w:r>
      <w:r w:rsidR="00446ABE"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 xml:space="preserve">3.4 wk. Patients treated with atorvastatin demonstrated reduction in alanine aminotransferase, </w:t>
      </w:r>
      <w:r w:rsidR="000342EE" w:rsidRPr="007875C2">
        <w:rPr>
          <w:rFonts w:ascii="Book Antiqua" w:eastAsia="Book Antiqua" w:hAnsi="Book Antiqua" w:cs="Book Antiqua"/>
          <w:color w:val="000000"/>
          <w:shd w:val="clear" w:color="auto" w:fill="FFFFFF"/>
        </w:rPr>
        <w:t>AST</w:t>
      </w:r>
      <w:r w:rsidRPr="007875C2">
        <w:rPr>
          <w:rFonts w:ascii="Book Antiqua" w:eastAsia="Book Antiqua" w:hAnsi="Book Antiqua" w:cs="Book Antiqua"/>
          <w:color w:val="000000"/>
        </w:rPr>
        <w:t>, gamma-glutamyl transpeptidase, alkaline phosphatase, total cholesterol and triglycerides in addition to a reduction in steatosis, and overall NAFLD activity score (NAS) (</w:t>
      </w:r>
      <w:r w:rsidRPr="007875C2">
        <w:rPr>
          <w:rFonts w:ascii="Book Antiqua" w:eastAsia="Book Antiqua" w:hAnsi="Book Antiqua" w:cs="Book Antiqua"/>
          <w:i/>
          <w:iCs/>
          <w:color w:val="000000"/>
        </w:rPr>
        <w:t>P</w:t>
      </w:r>
      <w:r w:rsidRPr="007875C2">
        <w:rPr>
          <w:rFonts w:ascii="Book Antiqua" w:eastAsia="Book Antiqua" w:hAnsi="Book Antiqua" w:cs="Book Antiqua"/>
          <w:color w:val="000000"/>
        </w:rPr>
        <w:t xml:space="preserve"> = 0.00007)</w:t>
      </w:r>
      <w:r w:rsidRPr="007875C2">
        <w:rPr>
          <w:rFonts w:ascii="Book Antiqua" w:eastAsia="Book Antiqua" w:hAnsi="Book Antiqua" w:cs="Book Antiqua"/>
          <w:color w:val="000000"/>
          <w:vertAlign w:val="superscript"/>
        </w:rPr>
        <w:t>[78]</w:t>
      </w:r>
      <w:r w:rsidRPr="007875C2">
        <w:rPr>
          <w:rFonts w:ascii="Book Antiqua" w:eastAsia="Book Antiqua" w:hAnsi="Book Antiqua" w:cs="Book Antiqua"/>
          <w:color w:val="000000"/>
        </w:rPr>
        <w:t xml:space="preserve">. It has been recommended that statin therapy not only helps prevent cardiovascular disease and manage dyslipidemia, but it can also prevent progression of liver fibrosis, making its use highly </w:t>
      </w:r>
      <w:proofErr w:type="gramStart"/>
      <w:r w:rsidRPr="007875C2">
        <w:rPr>
          <w:rFonts w:ascii="Book Antiqua" w:eastAsia="Book Antiqua" w:hAnsi="Book Antiqua" w:cs="Book Antiqua"/>
          <w:color w:val="000000"/>
        </w:rPr>
        <w:t>advantageous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79]</w:t>
      </w:r>
      <w:r w:rsidRPr="007875C2">
        <w:rPr>
          <w:rFonts w:ascii="Book Antiqua" w:eastAsia="Book Antiqua" w:hAnsi="Book Antiqua" w:cs="Book Antiqua"/>
          <w:color w:val="000000"/>
        </w:rPr>
        <w:t xml:space="preserve">. Therefore, in patients with chronic liver disease and compensated cirrhosis, statins should not be avoided as they are a safe and effective treatment </w:t>
      </w:r>
      <w:proofErr w:type="gramStart"/>
      <w:r w:rsidRPr="007875C2">
        <w:rPr>
          <w:rFonts w:ascii="Book Antiqua" w:eastAsia="Book Antiqua" w:hAnsi="Book Antiqua" w:cs="Book Antiqua"/>
          <w:color w:val="000000"/>
        </w:rPr>
        <w:t>modality</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80]</w:t>
      </w:r>
      <w:r w:rsidRPr="007875C2">
        <w:rPr>
          <w:rFonts w:ascii="Book Antiqua" w:eastAsia="Book Antiqua" w:hAnsi="Book Antiqua" w:cs="Book Antiqua"/>
          <w:color w:val="000000"/>
        </w:rPr>
        <w:t>.</w:t>
      </w:r>
    </w:p>
    <w:p w14:paraId="65E8D8D1" w14:textId="77777777" w:rsidR="00A77B3E" w:rsidRPr="007875C2" w:rsidRDefault="00A77B3E" w:rsidP="007875C2">
      <w:pPr>
        <w:adjustRightInd w:val="0"/>
        <w:snapToGrid w:val="0"/>
        <w:spacing w:line="360" w:lineRule="auto"/>
        <w:jc w:val="both"/>
        <w:rPr>
          <w:rFonts w:ascii="Book Antiqua" w:hAnsi="Book Antiqua"/>
        </w:rPr>
      </w:pPr>
    </w:p>
    <w:p w14:paraId="1C15258D" w14:textId="7160D974"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 xml:space="preserve">Cholestatic </w:t>
      </w:r>
      <w:r w:rsidR="00B41202" w:rsidRPr="007875C2">
        <w:rPr>
          <w:rFonts w:ascii="Book Antiqua" w:eastAsia="Book Antiqua" w:hAnsi="Book Antiqua" w:cs="Book Antiqua"/>
          <w:b/>
          <w:bCs/>
          <w:color w:val="000000"/>
        </w:rPr>
        <w:t>liver disease</w:t>
      </w:r>
      <w:r w:rsidRPr="007875C2">
        <w:rPr>
          <w:rFonts w:ascii="Book Antiqua" w:eastAsia="Book Antiqua" w:hAnsi="Book Antiqua" w:cs="Book Antiqua"/>
          <w:b/>
          <w:bCs/>
          <w:color w:val="000000"/>
        </w:rPr>
        <w:t xml:space="preserve">: Primary </w:t>
      </w:r>
      <w:r w:rsidR="00B41202" w:rsidRPr="007875C2">
        <w:rPr>
          <w:rFonts w:ascii="Book Antiqua" w:eastAsia="Book Antiqua" w:hAnsi="Book Antiqua" w:cs="Book Antiqua"/>
          <w:b/>
          <w:bCs/>
          <w:color w:val="000000"/>
        </w:rPr>
        <w:t>biliary cholangitis and primary sclerosing cholangitis:</w:t>
      </w:r>
      <w:r w:rsidR="00B41202" w:rsidRPr="007875C2">
        <w:rPr>
          <w:rFonts w:ascii="Book Antiqua" w:hAnsi="Book Antiqua"/>
          <w:lang w:eastAsia="zh-CN"/>
        </w:rPr>
        <w:t xml:space="preserve"> </w:t>
      </w:r>
      <w:r w:rsidRPr="007875C2">
        <w:rPr>
          <w:rFonts w:ascii="Book Antiqua" w:eastAsia="Book Antiqua" w:hAnsi="Book Antiqua" w:cs="Book Antiqua"/>
          <w:color w:val="000000"/>
        </w:rPr>
        <w:t xml:space="preserve">Despite decades of use and recent drug development, UDCA has remained the standard of care for primary biliary cholangitis (PBC). UDCA is a hydrophilic bile acid that has shown to improve liver biochemistry and delay the histological progression of disease, improving liver transplantation free </w:t>
      </w:r>
      <w:proofErr w:type="gramStart"/>
      <w:r w:rsidRPr="007875C2">
        <w:rPr>
          <w:rFonts w:ascii="Book Antiqua" w:eastAsia="Book Antiqua" w:hAnsi="Book Antiqua" w:cs="Book Antiqua"/>
          <w:color w:val="000000"/>
        </w:rPr>
        <w:t>survival</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81]</w:t>
      </w:r>
      <w:r w:rsidRPr="007875C2">
        <w:rPr>
          <w:rFonts w:ascii="Book Antiqua" w:eastAsia="Book Antiqua" w:hAnsi="Book Antiqua" w:cs="Book Antiqua"/>
          <w:color w:val="000000"/>
        </w:rPr>
        <w:t xml:space="preserve">. In a study conducted by </w:t>
      </w:r>
      <w:proofErr w:type="spellStart"/>
      <w:r w:rsidRPr="007875C2">
        <w:rPr>
          <w:rFonts w:ascii="Book Antiqua" w:eastAsia="Book Antiqua" w:hAnsi="Book Antiqua" w:cs="Book Antiqua"/>
          <w:color w:val="000000"/>
        </w:rPr>
        <w:t>Corpechot</w:t>
      </w:r>
      <w:proofErr w:type="spellEnd"/>
      <w:r w:rsidRPr="007875C2">
        <w:rPr>
          <w:rFonts w:ascii="Book Antiqua" w:eastAsia="Book Antiqua" w:hAnsi="Book Antiqua" w:cs="Book Antiqua"/>
          <w:color w:val="000000"/>
        </w:rPr>
        <w:t xml:space="preserve"> </w:t>
      </w:r>
      <w:r w:rsidRPr="007875C2">
        <w:rPr>
          <w:rFonts w:ascii="Book Antiqua" w:eastAsia="Book Antiqua" w:hAnsi="Book Antiqua" w:cs="Book Antiqua"/>
          <w:i/>
          <w:iCs/>
          <w:color w:val="000000"/>
        </w:rPr>
        <w:t xml:space="preserve">et </w:t>
      </w:r>
      <w:proofErr w:type="gramStart"/>
      <w:r w:rsidRPr="007875C2">
        <w:rPr>
          <w:rFonts w:ascii="Book Antiqua" w:eastAsia="Book Antiqua" w:hAnsi="Book Antiqua" w:cs="Book Antiqua"/>
          <w:i/>
          <w:iCs/>
          <w:color w:val="000000"/>
        </w:rPr>
        <w:t>al</w:t>
      </w:r>
      <w:r w:rsidR="00A1401C" w:rsidRPr="007875C2">
        <w:rPr>
          <w:rFonts w:ascii="Book Antiqua" w:eastAsia="Book Antiqua" w:hAnsi="Book Antiqua" w:cs="Book Antiqua"/>
          <w:color w:val="000000"/>
          <w:vertAlign w:val="superscript"/>
        </w:rPr>
        <w:t>[</w:t>
      </w:r>
      <w:proofErr w:type="gramEnd"/>
      <w:r w:rsidR="00A1401C" w:rsidRPr="007875C2">
        <w:rPr>
          <w:rFonts w:ascii="Book Antiqua" w:eastAsia="Book Antiqua" w:hAnsi="Book Antiqua" w:cs="Book Antiqua"/>
          <w:color w:val="000000"/>
          <w:vertAlign w:val="superscript"/>
        </w:rPr>
        <w:t>82]</w:t>
      </w:r>
      <w:r w:rsidR="00A1401C"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 UDCA therapy was shown to significantly reduce the progression rate from early stage disease to extensive fibrosis or cirrhosis at a rate of 7% per year for UDCA compared to 34% for placebo (</w:t>
      </w:r>
      <w:r w:rsidR="003A0353" w:rsidRPr="007875C2">
        <w:rPr>
          <w:rFonts w:ascii="Book Antiqua" w:eastAsia="Book Antiqua" w:hAnsi="Book Antiqua" w:cs="Book Antiqua"/>
          <w:i/>
          <w:iCs/>
          <w:color w:val="000000"/>
        </w:rPr>
        <w:t>P</w:t>
      </w:r>
      <w:r w:rsidR="003A0353"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&lt;</w:t>
      </w:r>
      <w:r w:rsidR="003A0353" w:rsidRPr="007875C2">
        <w:rPr>
          <w:rFonts w:ascii="Book Antiqua" w:eastAsia="Book Antiqua" w:hAnsi="Book Antiqua" w:cs="Book Antiqua"/>
          <w:color w:val="000000"/>
        </w:rPr>
        <w:t xml:space="preserve"> </w:t>
      </w:r>
      <w:r w:rsidR="00B41202" w:rsidRPr="007875C2">
        <w:rPr>
          <w:rFonts w:ascii="Book Antiqua" w:eastAsia="Book Antiqua" w:hAnsi="Book Antiqua" w:cs="Book Antiqua"/>
          <w:color w:val="000000"/>
        </w:rPr>
        <w:t xml:space="preserve">0.002). </w:t>
      </w:r>
      <w:proofErr w:type="spellStart"/>
      <w:r w:rsidR="00B41202" w:rsidRPr="007875C2">
        <w:rPr>
          <w:rFonts w:ascii="Book Antiqua" w:eastAsia="Book Antiqua" w:hAnsi="Book Antiqua" w:cs="Book Antiqua"/>
          <w:color w:val="000000"/>
        </w:rPr>
        <w:t>Norursodeoxycholic</w:t>
      </w:r>
      <w:proofErr w:type="spellEnd"/>
      <w:r w:rsidR="00B41202" w:rsidRPr="007875C2">
        <w:rPr>
          <w:rFonts w:ascii="Book Antiqua" w:eastAsia="Book Antiqua" w:hAnsi="Book Antiqua" w:cs="Book Antiqua"/>
          <w:color w:val="000000"/>
        </w:rPr>
        <w:t xml:space="preserve"> acid</w:t>
      </w:r>
      <w:r w:rsidRPr="007875C2">
        <w:rPr>
          <w:rFonts w:ascii="Book Antiqua" w:eastAsia="Book Antiqua" w:hAnsi="Book Antiqua" w:cs="Book Antiqua"/>
          <w:color w:val="000000"/>
        </w:rPr>
        <w:t xml:space="preserve"> is a C23 homologue of UDCA that has shown in a phase 2, randomized, placebo-control study, significant biochemical improvement including reduced alkaline phosphatase (ALP) and liver </w:t>
      </w:r>
      <w:proofErr w:type="gramStart"/>
      <w:r w:rsidRPr="007875C2">
        <w:rPr>
          <w:rFonts w:ascii="Book Antiqua" w:eastAsia="Book Antiqua" w:hAnsi="Book Antiqua" w:cs="Book Antiqua"/>
          <w:color w:val="000000"/>
        </w:rPr>
        <w:t>enzymes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83]</w:t>
      </w:r>
      <w:r w:rsidRPr="007875C2">
        <w:rPr>
          <w:rFonts w:ascii="Book Antiqua" w:eastAsia="Book Antiqua" w:hAnsi="Book Antiqua" w:cs="Book Antiqua"/>
          <w:color w:val="000000"/>
        </w:rPr>
        <w:t xml:space="preserve">. However, further studies are required to assess histological efficacy. Unlike its front-line role in PBC, UDCA has questionable roles in the treatment of primary sclerosing cholangitis (PSC). The AASLD recommends against the use of UDCA due to the lack of beneficial data and possible worse </w:t>
      </w:r>
      <w:proofErr w:type="gramStart"/>
      <w:r w:rsidRPr="007875C2">
        <w:rPr>
          <w:rFonts w:ascii="Book Antiqua" w:eastAsia="Book Antiqua" w:hAnsi="Book Antiqua" w:cs="Book Antiqua"/>
          <w:color w:val="000000"/>
        </w:rPr>
        <w:t>outcomes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84]</w:t>
      </w:r>
      <w:r w:rsidRPr="007875C2">
        <w:rPr>
          <w:rFonts w:ascii="Book Antiqua" w:eastAsia="Book Antiqua" w:hAnsi="Book Antiqua" w:cs="Book Antiqua"/>
          <w:color w:val="000000"/>
        </w:rPr>
        <w:t>.</w:t>
      </w:r>
    </w:p>
    <w:p w14:paraId="40253214" w14:textId="6BEE0028"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 xml:space="preserve">A second line treatment option includes </w:t>
      </w:r>
      <w:proofErr w:type="spellStart"/>
      <w:r w:rsidRPr="007875C2">
        <w:rPr>
          <w:rFonts w:ascii="Book Antiqua" w:eastAsia="Book Antiqua" w:hAnsi="Book Antiqua" w:cs="Book Antiqua"/>
          <w:color w:val="000000"/>
        </w:rPr>
        <w:t>obeticholic</w:t>
      </w:r>
      <w:proofErr w:type="spellEnd"/>
      <w:r w:rsidRPr="007875C2">
        <w:rPr>
          <w:rFonts w:ascii="Book Antiqua" w:eastAsia="Book Antiqua" w:hAnsi="Book Antiqua" w:cs="Book Antiqua"/>
          <w:color w:val="000000"/>
        </w:rPr>
        <w:t xml:space="preserve"> acid for UDCA non-responders, which has shown some promising non-histological results. Its </w:t>
      </w:r>
      <w:r w:rsidRPr="007875C2">
        <w:rPr>
          <w:rFonts w:ascii="Book Antiqua" w:eastAsia="Book Antiqua" w:hAnsi="Book Antiqua" w:cs="Book Antiqua"/>
          <w:color w:val="000000"/>
        </w:rPr>
        <w:lastRenderedPageBreak/>
        <w:t xml:space="preserve">approval was based on the POISE study, a one-year placebo-controlled study that demonstrated significant reduction in ALP, total bilirubin and aminotransferases. Investigators also assessed underlying liver pathology with non-invasive measures such as TE and Enhanced Liver Fibrosis scoring, but results did not differ significantly between OCA and placebo groups. It should be noted that patients receiving OCA, experienced dose-dependent increased pruritus compared to </w:t>
      </w:r>
      <w:proofErr w:type="gramStart"/>
      <w:r w:rsidRPr="007875C2">
        <w:rPr>
          <w:rFonts w:ascii="Book Antiqua" w:eastAsia="Book Antiqua" w:hAnsi="Book Antiqua" w:cs="Book Antiqua"/>
          <w:color w:val="000000"/>
        </w:rPr>
        <w:t>placebo</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85]</w:t>
      </w:r>
      <w:r w:rsidRPr="007875C2">
        <w:rPr>
          <w:rFonts w:ascii="Book Antiqua" w:eastAsia="Book Antiqua" w:hAnsi="Book Antiqua" w:cs="Book Antiqua"/>
          <w:color w:val="000000"/>
        </w:rPr>
        <w:t xml:space="preserve">. A biopsy </w:t>
      </w:r>
      <w:proofErr w:type="spellStart"/>
      <w:r w:rsidRPr="007875C2">
        <w:rPr>
          <w:rFonts w:ascii="Book Antiqua" w:eastAsia="Book Antiqua" w:hAnsi="Book Antiqua" w:cs="Book Antiqua"/>
          <w:color w:val="000000"/>
        </w:rPr>
        <w:t>substudy</w:t>
      </w:r>
      <w:proofErr w:type="spellEnd"/>
      <w:r w:rsidRPr="007875C2">
        <w:rPr>
          <w:rFonts w:ascii="Book Antiqua" w:eastAsia="Book Antiqua" w:hAnsi="Book Antiqua" w:cs="Book Antiqua"/>
          <w:color w:val="000000"/>
        </w:rPr>
        <w:t xml:space="preserve"> of POISE assessed histological outcomes when comparing paired liver biopsies prior to and after 3 years of treatment with OCA in patients with PBC concurrently taking UDCA. Results demonstrated improvement or stabilization of fibrosis (71% of patients), statistically significant reduction in collagen area ratio (-31%, </w:t>
      </w:r>
      <w:r w:rsidR="00A1401C" w:rsidRPr="007875C2">
        <w:rPr>
          <w:rFonts w:ascii="Book Antiqua" w:eastAsia="Book Antiqua" w:hAnsi="Book Antiqua" w:cs="Book Antiqua"/>
          <w:i/>
          <w:iCs/>
          <w:color w:val="000000"/>
        </w:rPr>
        <w:t>P</w:t>
      </w:r>
      <w:r w:rsidR="00A1401C"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w:t>
      </w:r>
      <w:r w:rsidR="003A0353" w:rsidRPr="007875C2">
        <w:rPr>
          <w:rFonts w:ascii="Book Antiqua" w:eastAsia="Book Antiqua" w:hAnsi="Book Antiqua" w:cs="Book Antiqua"/>
          <w:color w:val="000000"/>
        </w:rPr>
        <w:t xml:space="preserve"> 0.</w:t>
      </w:r>
      <w:r w:rsidRPr="007875C2">
        <w:rPr>
          <w:rFonts w:ascii="Book Antiqua" w:eastAsia="Book Antiqua" w:hAnsi="Book Antiqua" w:cs="Book Antiqua"/>
          <w:color w:val="000000"/>
        </w:rPr>
        <w:t xml:space="preserve">013), collagen fiber density (-35%, </w:t>
      </w:r>
      <w:r w:rsidR="00A1401C" w:rsidRPr="007875C2">
        <w:rPr>
          <w:rFonts w:ascii="Book Antiqua" w:eastAsia="Book Antiqua" w:hAnsi="Book Antiqua" w:cs="Book Antiqua"/>
          <w:i/>
          <w:iCs/>
          <w:color w:val="000000"/>
        </w:rPr>
        <w:t>P</w:t>
      </w:r>
      <w:r w:rsidR="00A1401C"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w:t>
      </w:r>
      <w:r w:rsidR="003A0353" w:rsidRPr="007875C2">
        <w:rPr>
          <w:rFonts w:ascii="Book Antiqua" w:eastAsia="Book Antiqua" w:hAnsi="Book Antiqua" w:cs="Book Antiqua"/>
          <w:color w:val="000000"/>
        </w:rPr>
        <w:t xml:space="preserve"> 0</w:t>
      </w:r>
      <w:r w:rsidRPr="007875C2">
        <w:rPr>
          <w:rFonts w:ascii="Book Antiqua" w:eastAsia="Book Antiqua" w:hAnsi="Book Antiqua" w:cs="Book Antiqua"/>
          <w:color w:val="000000"/>
        </w:rPr>
        <w:t xml:space="preserve">.021), collagen reticulation index (-7%, </w:t>
      </w:r>
      <w:r w:rsidR="00A1401C" w:rsidRPr="007875C2">
        <w:rPr>
          <w:rFonts w:ascii="Book Antiqua" w:eastAsia="Book Antiqua" w:hAnsi="Book Antiqua" w:cs="Book Antiqua"/>
          <w:i/>
          <w:iCs/>
          <w:color w:val="000000"/>
        </w:rPr>
        <w:t>P</w:t>
      </w:r>
      <w:r w:rsidR="00A1401C"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w:t>
      </w:r>
      <w:r w:rsidR="004E4405" w:rsidRPr="007875C2">
        <w:rPr>
          <w:rFonts w:ascii="Book Antiqua" w:eastAsia="Book Antiqua" w:hAnsi="Book Antiqua" w:cs="Book Antiqua"/>
          <w:color w:val="000000"/>
        </w:rPr>
        <w:t xml:space="preserve"> 0</w:t>
      </w:r>
      <w:r w:rsidRPr="007875C2">
        <w:rPr>
          <w:rFonts w:ascii="Book Antiqua" w:eastAsia="Book Antiqua" w:hAnsi="Book Antiqua" w:cs="Book Antiqua"/>
          <w:color w:val="000000"/>
        </w:rPr>
        <w:t xml:space="preserve">.008), and fibrosis composite score (-25%, </w:t>
      </w:r>
      <w:r w:rsidR="00A1401C" w:rsidRPr="007875C2">
        <w:rPr>
          <w:rFonts w:ascii="Book Antiqua" w:eastAsia="Book Antiqua" w:hAnsi="Book Antiqua" w:cs="Book Antiqua"/>
          <w:i/>
          <w:iCs/>
          <w:color w:val="000000"/>
        </w:rPr>
        <w:t>P</w:t>
      </w:r>
      <w:r w:rsidR="00A1401C"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w:t>
      </w:r>
      <w:r w:rsidR="003A0353" w:rsidRPr="007875C2">
        <w:rPr>
          <w:rFonts w:ascii="Book Antiqua" w:eastAsia="Book Antiqua" w:hAnsi="Book Antiqua" w:cs="Book Antiqua"/>
          <w:color w:val="000000"/>
        </w:rPr>
        <w:t xml:space="preserve"> 0</w:t>
      </w:r>
      <w:r w:rsidRPr="007875C2">
        <w:rPr>
          <w:rFonts w:ascii="Book Antiqua" w:eastAsia="Book Antiqua" w:hAnsi="Book Antiqua" w:cs="Book Antiqua"/>
          <w:color w:val="000000"/>
        </w:rPr>
        <w:t>.002)</w:t>
      </w:r>
      <w:r w:rsidRPr="007875C2">
        <w:rPr>
          <w:rFonts w:ascii="Book Antiqua" w:eastAsia="Book Antiqua" w:hAnsi="Book Antiqua" w:cs="Book Antiqua"/>
          <w:color w:val="000000"/>
          <w:vertAlign w:val="superscript"/>
        </w:rPr>
        <w:t>[86]</w:t>
      </w:r>
      <w:r w:rsidRPr="007875C2">
        <w:rPr>
          <w:rFonts w:ascii="Book Antiqua" w:eastAsia="Book Antiqua" w:hAnsi="Book Antiqua" w:cs="Book Antiqua"/>
          <w:color w:val="000000"/>
        </w:rPr>
        <w:t xml:space="preserve">. Currently OCA is being investigated in a phase 4 study (COBALT; NCT02308111) evaluating clinical outcomes, including non-invasive liver scores, and a biopsy </w:t>
      </w:r>
      <w:proofErr w:type="spellStart"/>
      <w:r w:rsidRPr="007875C2">
        <w:rPr>
          <w:rFonts w:ascii="Book Antiqua" w:eastAsia="Book Antiqua" w:hAnsi="Book Antiqua" w:cs="Book Antiqua"/>
          <w:color w:val="000000"/>
        </w:rPr>
        <w:t>substudy</w:t>
      </w:r>
      <w:proofErr w:type="spellEnd"/>
      <w:r w:rsidRPr="007875C2">
        <w:rPr>
          <w:rFonts w:ascii="Book Antiqua" w:eastAsia="Book Antiqua" w:hAnsi="Book Antiqua" w:cs="Book Antiqua"/>
          <w:color w:val="000000"/>
        </w:rPr>
        <w:t xml:space="preserve"> that may further support encouraging clinical outcomes in patients with PBC. In regard to the role of OCA in the treatment of PSC, the AESOP trial demonstrated biochemical improvement, however histological data was not </w:t>
      </w:r>
      <w:proofErr w:type="gramStart"/>
      <w:r w:rsidRPr="007875C2">
        <w:rPr>
          <w:rFonts w:ascii="Book Antiqua" w:eastAsia="Book Antiqua" w:hAnsi="Book Antiqua" w:cs="Book Antiqua"/>
          <w:color w:val="000000"/>
        </w:rPr>
        <w:t>collected</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87]</w:t>
      </w:r>
      <w:r w:rsidRPr="007875C2">
        <w:rPr>
          <w:rFonts w:ascii="Book Antiqua" w:eastAsia="Book Antiqua" w:hAnsi="Book Antiqua" w:cs="Book Antiqua"/>
          <w:color w:val="000000"/>
        </w:rPr>
        <w:t>.</w:t>
      </w:r>
    </w:p>
    <w:p w14:paraId="6B0FF583" w14:textId="3A311C47"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Third line options for the treatment of PBC include bezafibrate</w:t>
      </w:r>
      <w:r w:rsidR="00826589"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 and its efficacy and safety were first demonstrated in the placebo-controlled phase 3 trial (BEZURSO; NCT01654731). Participants were assigned to receive bezafibrate or placebo in addition to UDCA for 24 mo. Results included normalization of ALP and aminotransferases in the bezafibrate group compared to placebo. This included reduction of liver stiffness by 15% and a decrease in Enhanced Liver Fibrosis scores in the treatment group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placebo. A subset of patients had histologic data before and after the study, and changes in histologic stage, fibrosis stage and activity grade were not significantly different between the two groups. Significant adverse events included an elevation of baseline serum creatinine by </w:t>
      </w:r>
      <w:r w:rsidRPr="007875C2">
        <w:rPr>
          <w:rFonts w:ascii="Book Antiqua" w:eastAsia="Book Antiqua" w:hAnsi="Book Antiqua" w:cs="Book Antiqua"/>
          <w:color w:val="000000"/>
        </w:rPr>
        <w:lastRenderedPageBreak/>
        <w:t xml:space="preserve">5% compared to a decrease of 3% in the placebo group. Myalgias were also more common in the treatment group, however this was not statistically </w:t>
      </w:r>
      <w:proofErr w:type="gramStart"/>
      <w:r w:rsidRPr="007875C2">
        <w:rPr>
          <w:rFonts w:ascii="Book Antiqua" w:eastAsia="Book Antiqua" w:hAnsi="Book Antiqua" w:cs="Book Antiqua"/>
          <w:color w:val="000000"/>
        </w:rPr>
        <w:t>significant</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88]</w:t>
      </w:r>
      <w:r w:rsidRPr="007875C2">
        <w:rPr>
          <w:rFonts w:ascii="Book Antiqua" w:eastAsia="Book Antiqua" w:hAnsi="Book Antiqua" w:cs="Book Antiqua"/>
          <w:color w:val="000000"/>
        </w:rPr>
        <w:t>.</w:t>
      </w:r>
    </w:p>
    <w:p w14:paraId="6F79A152" w14:textId="2B832151"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In summary there are a multitude of drugs that have and continue to be tested in both PBC and PSC. However, many have proven to be ineffective in the treatment of cholestatic liver disease.</w:t>
      </w:r>
      <w:r w:rsidR="00826589"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Studies primarily investigate the biochemical effects of the drugs, and there are limited studies that assess liver fibrosis progression and/or regression.</w:t>
      </w:r>
    </w:p>
    <w:p w14:paraId="3E4EEE0F" w14:textId="77777777" w:rsidR="00A1401C" w:rsidRPr="007875C2" w:rsidRDefault="00A1401C" w:rsidP="007875C2">
      <w:pPr>
        <w:adjustRightInd w:val="0"/>
        <w:snapToGrid w:val="0"/>
        <w:spacing w:line="360" w:lineRule="auto"/>
        <w:jc w:val="both"/>
        <w:rPr>
          <w:rFonts w:ascii="Book Antiqua" w:eastAsia="Book Antiqua" w:hAnsi="Book Antiqua" w:cs="Book Antiqua"/>
          <w:b/>
          <w:bCs/>
          <w:color w:val="000000"/>
        </w:rPr>
      </w:pPr>
    </w:p>
    <w:p w14:paraId="75350353" w14:textId="18E565C3"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 xml:space="preserve">Iron </w:t>
      </w:r>
      <w:r w:rsidR="00B41202" w:rsidRPr="007875C2">
        <w:rPr>
          <w:rFonts w:ascii="Book Antiqua" w:eastAsia="Book Antiqua" w:hAnsi="Book Antiqua" w:cs="Book Antiqua"/>
          <w:b/>
          <w:bCs/>
          <w:color w:val="000000"/>
        </w:rPr>
        <w:t>overload</w:t>
      </w:r>
      <w:r w:rsidRPr="007875C2">
        <w:rPr>
          <w:rFonts w:ascii="Book Antiqua" w:eastAsia="Book Antiqua" w:hAnsi="Book Antiqua" w:cs="Book Antiqua"/>
          <w:b/>
          <w:bCs/>
          <w:color w:val="000000"/>
        </w:rPr>
        <w:t xml:space="preserve">: Hereditary </w:t>
      </w:r>
      <w:r w:rsidR="00B41202" w:rsidRPr="007875C2">
        <w:rPr>
          <w:rFonts w:ascii="Book Antiqua" w:eastAsia="Book Antiqua" w:hAnsi="Book Antiqua" w:cs="Book Antiqua"/>
          <w:b/>
          <w:bCs/>
          <w:color w:val="000000"/>
        </w:rPr>
        <w:t xml:space="preserve">hemochromatosis </w:t>
      </w:r>
      <w:r w:rsidRPr="007875C2">
        <w:rPr>
          <w:rFonts w:ascii="Book Antiqua" w:eastAsia="Book Antiqua" w:hAnsi="Book Antiqua" w:cs="Book Antiqua"/>
          <w:b/>
          <w:bCs/>
          <w:color w:val="000000"/>
        </w:rPr>
        <w:t xml:space="preserve">and </w:t>
      </w:r>
      <w:r w:rsidR="00B41202" w:rsidRPr="007875C2">
        <w:rPr>
          <w:rFonts w:ascii="Book Antiqua" w:eastAsia="Book Antiqua" w:hAnsi="Book Antiqua" w:cs="Book Antiqua"/>
          <w:b/>
          <w:bCs/>
          <w:color w:val="000000"/>
        </w:rPr>
        <w:t>beta thalassemia</w:t>
      </w:r>
      <w:r w:rsidR="00A1401C" w:rsidRPr="007875C2">
        <w:rPr>
          <w:rFonts w:ascii="Book Antiqua" w:eastAsia="Book Antiqua" w:hAnsi="Book Antiqua" w:cs="Book Antiqua"/>
          <w:b/>
          <w:bCs/>
          <w:color w:val="000000"/>
        </w:rPr>
        <w:t>:</w:t>
      </w:r>
      <w:r w:rsidR="00A1401C" w:rsidRPr="007875C2">
        <w:rPr>
          <w:rFonts w:ascii="Book Antiqua" w:hAnsi="Book Antiqua"/>
          <w:lang w:eastAsia="zh-CN"/>
        </w:rPr>
        <w:t xml:space="preserve"> </w:t>
      </w:r>
      <w:r w:rsidRPr="007875C2">
        <w:rPr>
          <w:rFonts w:ascii="Book Antiqua" w:eastAsia="Book Antiqua" w:hAnsi="Book Antiqua" w:cs="Book Antiqua"/>
          <w:color w:val="000000"/>
        </w:rPr>
        <w:t>Accumulation of excess iron is toxic to liver cells as it allows for the generation of excessive reactive oxygen species that lead to damaged cells and secretion of pro-</w:t>
      </w:r>
      <w:proofErr w:type="spellStart"/>
      <w:r w:rsidRPr="007875C2">
        <w:rPr>
          <w:rFonts w:ascii="Book Antiqua" w:eastAsia="Book Antiqua" w:hAnsi="Book Antiqua" w:cs="Book Antiqua"/>
          <w:color w:val="000000"/>
        </w:rPr>
        <w:t>fibrogenic</w:t>
      </w:r>
      <w:proofErr w:type="spellEnd"/>
      <w:r w:rsidRPr="007875C2">
        <w:rPr>
          <w:rFonts w:ascii="Book Antiqua" w:eastAsia="Book Antiqua" w:hAnsi="Book Antiqua" w:cs="Book Antiqua"/>
          <w:color w:val="000000"/>
        </w:rPr>
        <w:t xml:space="preserve"> cytokines. The fibrotic response is not only mediated by oxygen species, but from a large array of iron-induced cell signaling pathways, HSC activation by iron related proteins and possibly iron-mediated ECM </w:t>
      </w:r>
      <w:proofErr w:type="gramStart"/>
      <w:r w:rsidRPr="007875C2">
        <w:rPr>
          <w:rFonts w:ascii="Book Antiqua" w:eastAsia="Book Antiqua" w:hAnsi="Book Antiqua" w:cs="Book Antiqua"/>
          <w:color w:val="000000"/>
        </w:rPr>
        <w:t>remodeling</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89]</w:t>
      </w:r>
      <w:r w:rsidRPr="007875C2">
        <w:rPr>
          <w:rFonts w:ascii="Book Antiqua" w:eastAsia="Book Antiqua" w:hAnsi="Book Antiqua" w:cs="Book Antiqua"/>
          <w:color w:val="000000"/>
        </w:rPr>
        <w:t xml:space="preserve">. Phlebotomy is a commonly used treatment for hereditary hemochromatosis, as it not only removes excess systemic iron, but it promotes hematopoiesis which utilizes systemic iron stores. In a study conducted by </w:t>
      </w:r>
      <w:proofErr w:type="spellStart"/>
      <w:r w:rsidRPr="007875C2">
        <w:rPr>
          <w:rFonts w:ascii="Book Antiqua" w:eastAsia="Book Antiqua" w:hAnsi="Book Antiqua" w:cs="Book Antiqua"/>
          <w:color w:val="000000"/>
        </w:rPr>
        <w:t>Falize</w:t>
      </w:r>
      <w:proofErr w:type="spellEnd"/>
      <w:r w:rsidRPr="007875C2">
        <w:rPr>
          <w:rFonts w:ascii="Book Antiqua" w:eastAsia="Book Antiqua" w:hAnsi="Book Antiqua" w:cs="Book Antiqua"/>
          <w:color w:val="000000"/>
        </w:rPr>
        <w:t xml:space="preserve"> </w:t>
      </w:r>
      <w:r w:rsidRPr="007875C2">
        <w:rPr>
          <w:rFonts w:ascii="Book Antiqua" w:eastAsia="Book Antiqua" w:hAnsi="Book Antiqua" w:cs="Book Antiqua"/>
          <w:i/>
          <w:iCs/>
          <w:color w:val="000000"/>
        </w:rPr>
        <w:t xml:space="preserve">et </w:t>
      </w:r>
      <w:proofErr w:type="gramStart"/>
      <w:r w:rsidRPr="007875C2">
        <w:rPr>
          <w:rFonts w:ascii="Book Antiqua" w:eastAsia="Book Antiqua" w:hAnsi="Book Antiqua" w:cs="Book Antiqua"/>
          <w:i/>
          <w:iCs/>
          <w:color w:val="000000"/>
        </w:rPr>
        <w:t>al</w:t>
      </w:r>
      <w:r w:rsidR="00A1401C" w:rsidRPr="007875C2">
        <w:rPr>
          <w:rFonts w:ascii="Book Antiqua" w:eastAsia="Book Antiqua" w:hAnsi="Book Antiqua" w:cs="Book Antiqua"/>
          <w:color w:val="000000"/>
          <w:vertAlign w:val="superscript"/>
        </w:rPr>
        <w:t>[</w:t>
      </w:r>
      <w:proofErr w:type="gramEnd"/>
      <w:r w:rsidR="00A1401C" w:rsidRPr="007875C2">
        <w:rPr>
          <w:rFonts w:ascii="Book Antiqua" w:eastAsia="Book Antiqua" w:hAnsi="Book Antiqua" w:cs="Book Antiqua"/>
          <w:color w:val="000000"/>
          <w:vertAlign w:val="superscript"/>
        </w:rPr>
        <w:t>90]</w:t>
      </w:r>
      <w:r w:rsidRPr="007875C2">
        <w:rPr>
          <w:rFonts w:ascii="Book Antiqua" w:eastAsia="Book Antiqua" w:hAnsi="Book Antiqua" w:cs="Book Antiqua"/>
          <w:color w:val="000000"/>
        </w:rPr>
        <w:t xml:space="preserve">, 69% of participants with stage F3 and 35% with stage F4 fibrosis demonstrated regression of fibrosis following venesection (decrease of at least 2 METAVIR units). In those who cannot undergo phlebotomy, the iron chelator deferoxamine has been shown to be effective in </w:t>
      </w:r>
      <w:r w:rsidR="00826589" w:rsidRPr="007875C2">
        <w:rPr>
          <w:rFonts w:ascii="Book Antiqua" w:eastAsia="Book Antiqua" w:hAnsi="Book Antiqua" w:cs="Book Antiqua"/>
          <w:color w:val="000000"/>
        </w:rPr>
        <w:t xml:space="preserve">the </w:t>
      </w:r>
      <w:r w:rsidRPr="007875C2">
        <w:rPr>
          <w:rFonts w:ascii="Book Antiqua" w:eastAsia="Book Antiqua" w:hAnsi="Book Antiqua" w:cs="Book Antiqua"/>
          <w:color w:val="000000"/>
        </w:rPr>
        <w:t xml:space="preserve">removal of excess iron from the liver and ultimately contributing to fibrosis </w:t>
      </w:r>
      <w:proofErr w:type="gramStart"/>
      <w:r w:rsidRPr="007875C2">
        <w:rPr>
          <w:rFonts w:ascii="Book Antiqua" w:eastAsia="Book Antiqua" w:hAnsi="Book Antiqua" w:cs="Book Antiqua"/>
          <w:color w:val="000000"/>
        </w:rPr>
        <w:t>control</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91]</w:t>
      </w:r>
      <w:r w:rsidRPr="007875C2">
        <w:rPr>
          <w:rFonts w:ascii="Book Antiqua" w:eastAsia="Book Antiqua" w:hAnsi="Book Antiqua" w:cs="Book Antiqua"/>
          <w:color w:val="000000"/>
        </w:rPr>
        <w:t xml:space="preserve">. Benefits of iron chelation were also demonstrated by </w:t>
      </w:r>
      <w:proofErr w:type="spellStart"/>
      <w:r w:rsidRPr="007875C2">
        <w:rPr>
          <w:rFonts w:ascii="Book Antiqua" w:eastAsia="Book Antiqua" w:hAnsi="Book Antiqua" w:cs="Book Antiqua"/>
          <w:color w:val="000000"/>
        </w:rPr>
        <w:t>Deugnier</w:t>
      </w:r>
      <w:proofErr w:type="spellEnd"/>
      <w:r w:rsidRPr="007875C2">
        <w:rPr>
          <w:rFonts w:ascii="Book Antiqua" w:eastAsia="Book Antiqua" w:hAnsi="Book Antiqua" w:cs="Book Antiqua"/>
          <w:color w:val="000000"/>
        </w:rPr>
        <w:t xml:space="preserve"> </w:t>
      </w:r>
      <w:r w:rsidRPr="007875C2">
        <w:rPr>
          <w:rFonts w:ascii="Book Antiqua" w:eastAsia="Book Antiqua" w:hAnsi="Book Antiqua" w:cs="Book Antiqua"/>
          <w:i/>
          <w:iCs/>
          <w:color w:val="000000"/>
        </w:rPr>
        <w:t xml:space="preserve">et </w:t>
      </w:r>
      <w:proofErr w:type="gramStart"/>
      <w:r w:rsidRPr="007875C2">
        <w:rPr>
          <w:rFonts w:ascii="Book Antiqua" w:eastAsia="Book Antiqua" w:hAnsi="Book Antiqua" w:cs="Book Antiqua"/>
          <w:i/>
          <w:iCs/>
          <w:color w:val="000000"/>
        </w:rPr>
        <w:t>al</w:t>
      </w:r>
      <w:r w:rsidR="00A1401C" w:rsidRPr="007875C2">
        <w:rPr>
          <w:rFonts w:ascii="Book Antiqua" w:eastAsia="Book Antiqua" w:hAnsi="Book Antiqua" w:cs="Book Antiqua"/>
          <w:color w:val="000000"/>
          <w:vertAlign w:val="superscript"/>
        </w:rPr>
        <w:t>[</w:t>
      </w:r>
      <w:proofErr w:type="gramEnd"/>
      <w:r w:rsidR="00A1401C" w:rsidRPr="007875C2">
        <w:rPr>
          <w:rFonts w:ascii="Book Antiqua" w:eastAsia="Book Antiqua" w:hAnsi="Book Antiqua" w:cs="Book Antiqua"/>
          <w:color w:val="000000"/>
          <w:vertAlign w:val="superscript"/>
        </w:rPr>
        <w:t>92]</w:t>
      </w:r>
      <w:r w:rsidRPr="007875C2">
        <w:rPr>
          <w:rFonts w:ascii="Book Antiqua" w:eastAsia="Book Antiqua" w:hAnsi="Book Antiqua" w:cs="Book Antiqua"/>
          <w:color w:val="000000"/>
        </w:rPr>
        <w:t xml:space="preserve"> who conducted a study assessing the efficacy of </w:t>
      </w:r>
      <w:proofErr w:type="spellStart"/>
      <w:r w:rsidRPr="007875C2">
        <w:rPr>
          <w:rFonts w:ascii="Book Antiqua" w:eastAsia="Book Antiqua" w:hAnsi="Book Antiqua" w:cs="Book Antiqua"/>
          <w:color w:val="000000"/>
        </w:rPr>
        <w:t>deferasirox</w:t>
      </w:r>
      <w:proofErr w:type="spellEnd"/>
      <w:r w:rsidRPr="007875C2">
        <w:rPr>
          <w:rFonts w:ascii="Book Antiqua" w:eastAsia="Book Antiqua" w:hAnsi="Book Antiqua" w:cs="Book Antiqua"/>
          <w:color w:val="000000"/>
        </w:rPr>
        <w:t xml:space="preserve"> in individuals with beta thalassemia. Results demonstrated stability of Ishak fibrosis staging score or improvement (change of ≤</w:t>
      </w:r>
      <w:r w:rsidR="00A1401C"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 xml:space="preserve">2) in 82.6% of patients, and improvement of mean Ishak </w:t>
      </w:r>
      <w:proofErr w:type="spellStart"/>
      <w:r w:rsidRPr="007875C2">
        <w:rPr>
          <w:rFonts w:ascii="Book Antiqua" w:eastAsia="Book Antiqua" w:hAnsi="Book Antiqua" w:cs="Book Antiqua"/>
          <w:color w:val="000000"/>
        </w:rPr>
        <w:t>necroinflammatory</w:t>
      </w:r>
      <w:proofErr w:type="spellEnd"/>
      <w:r w:rsidRPr="007875C2">
        <w:rPr>
          <w:rFonts w:ascii="Book Antiqua" w:eastAsia="Book Antiqua" w:hAnsi="Book Antiqua" w:cs="Book Antiqua"/>
          <w:color w:val="000000"/>
        </w:rPr>
        <w:t xml:space="preserve"> score by a mean value of -1.3 (</w:t>
      </w:r>
      <w:r w:rsidR="00A1401C" w:rsidRPr="007875C2">
        <w:rPr>
          <w:rFonts w:ascii="Book Antiqua" w:eastAsia="Book Antiqua" w:hAnsi="Book Antiqua" w:cs="Book Antiqua"/>
          <w:i/>
          <w:iCs/>
          <w:color w:val="000000"/>
        </w:rPr>
        <w:t>P</w:t>
      </w:r>
      <w:r w:rsidR="00A1401C"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&lt;</w:t>
      </w:r>
      <w:r w:rsidR="00A1401C"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0.001) in individuals treated for at least 3 years.</w:t>
      </w:r>
    </w:p>
    <w:p w14:paraId="0DCD8D34" w14:textId="77777777" w:rsidR="00A77B3E" w:rsidRPr="007875C2" w:rsidRDefault="00A77B3E" w:rsidP="007875C2">
      <w:pPr>
        <w:adjustRightInd w:val="0"/>
        <w:snapToGrid w:val="0"/>
        <w:spacing w:line="360" w:lineRule="auto"/>
        <w:jc w:val="both"/>
        <w:rPr>
          <w:rFonts w:ascii="Book Antiqua" w:hAnsi="Book Antiqua"/>
        </w:rPr>
      </w:pPr>
    </w:p>
    <w:p w14:paraId="467E25AA" w14:textId="78DEFBE4"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lastRenderedPageBreak/>
        <w:t xml:space="preserve">Other </w:t>
      </w:r>
      <w:r w:rsidR="00B41202" w:rsidRPr="007875C2">
        <w:rPr>
          <w:rFonts w:ascii="Book Antiqua" w:eastAsia="Book Antiqua" w:hAnsi="Book Antiqua" w:cs="Book Antiqua"/>
          <w:b/>
          <w:bCs/>
          <w:color w:val="000000"/>
        </w:rPr>
        <w:t>antifibrotic therapies</w:t>
      </w:r>
      <w:r w:rsidR="00A1401C" w:rsidRPr="007875C2">
        <w:rPr>
          <w:rFonts w:ascii="Book Antiqua" w:eastAsia="Book Antiqua" w:hAnsi="Book Antiqua" w:cs="Book Antiqua"/>
          <w:b/>
          <w:bCs/>
          <w:color w:val="000000"/>
        </w:rPr>
        <w:t>:</w:t>
      </w:r>
      <w:r w:rsidR="00A1401C" w:rsidRPr="007875C2">
        <w:rPr>
          <w:rFonts w:ascii="Book Antiqua" w:hAnsi="Book Antiqua"/>
          <w:lang w:eastAsia="zh-CN"/>
        </w:rPr>
        <w:t xml:space="preserve"> </w:t>
      </w:r>
      <w:r w:rsidRPr="007875C2">
        <w:rPr>
          <w:rFonts w:ascii="Book Antiqua" w:eastAsia="Book Antiqua" w:hAnsi="Book Antiqua" w:cs="Book Antiqua"/>
          <w:color w:val="000000"/>
        </w:rPr>
        <w:t xml:space="preserve">There have been a multitude of studies investigating the consumption of coffee and its protective effects on liver fibrosis and cirrhosis due a variety of </w:t>
      </w:r>
      <w:proofErr w:type="gramStart"/>
      <w:r w:rsidRPr="007875C2">
        <w:rPr>
          <w:rFonts w:ascii="Book Antiqua" w:eastAsia="Book Antiqua" w:hAnsi="Book Antiqua" w:cs="Book Antiqua"/>
          <w:color w:val="000000"/>
        </w:rPr>
        <w:t>etiologies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93]</w:t>
      </w:r>
      <w:r w:rsidRPr="007875C2">
        <w:rPr>
          <w:rFonts w:ascii="Book Antiqua" w:eastAsia="Book Antiqua" w:hAnsi="Book Antiqua" w:cs="Book Antiqua"/>
          <w:color w:val="000000"/>
        </w:rPr>
        <w:t xml:space="preserve">. In a study conducted by Modi </w:t>
      </w:r>
      <w:r w:rsidRPr="007875C2">
        <w:rPr>
          <w:rFonts w:ascii="Book Antiqua" w:eastAsia="Book Antiqua" w:hAnsi="Book Antiqua" w:cs="Book Antiqua"/>
          <w:i/>
          <w:iCs/>
          <w:color w:val="000000"/>
        </w:rPr>
        <w:t xml:space="preserve">et </w:t>
      </w:r>
      <w:proofErr w:type="gramStart"/>
      <w:r w:rsidRPr="007875C2">
        <w:rPr>
          <w:rFonts w:ascii="Book Antiqua" w:eastAsia="Book Antiqua" w:hAnsi="Book Antiqua" w:cs="Book Antiqua"/>
          <w:i/>
          <w:iCs/>
          <w:color w:val="000000"/>
        </w:rPr>
        <w:t>al</w:t>
      </w:r>
      <w:r w:rsidR="00C24DA0" w:rsidRPr="007875C2">
        <w:rPr>
          <w:rFonts w:ascii="Book Antiqua" w:eastAsia="Book Antiqua" w:hAnsi="Book Antiqua" w:cs="Book Antiqua"/>
          <w:color w:val="000000"/>
          <w:vertAlign w:val="superscript"/>
        </w:rPr>
        <w:t>[</w:t>
      </w:r>
      <w:proofErr w:type="gramEnd"/>
      <w:r w:rsidR="00C24DA0" w:rsidRPr="007875C2">
        <w:rPr>
          <w:rFonts w:ascii="Book Antiqua" w:eastAsia="Book Antiqua" w:hAnsi="Book Antiqua" w:cs="Book Antiqua"/>
          <w:color w:val="000000"/>
          <w:vertAlign w:val="superscript"/>
        </w:rPr>
        <w:t>94]</w:t>
      </w:r>
      <w:r w:rsidRPr="007875C2">
        <w:rPr>
          <w:rFonts w:ascii="Book Antiqua" w:eastAsia="Book Antiqua" w:hAnsi="Book Antiqua" w:cs="Book Antiqua"/>
          <w:color w:val="000000"/>
        </w:rPr>
        <w:t>, caffeine consumption above the 75</w:t>
      </w:r>
      <w:r w:rsidRPr="007875C2">
        <w:rPr>
          <w:rFonts w:ascii="Book Antiqua" w:eastAsia="Book Antiqua" w:hAnsi="Book Antiqua" w:cs="Book Antiqua"/>
          <w:color w:val="000000"/>
          <w:vertAlign w:val="superscript"/>
        </w:rPr>
        <w:t>th</w:t>
      </w:r>
      <w:r w:rsidRPr="007875C2">
        <w:rPr>
          <w:rFonts w:ascii="Book Antiqua" w:eastAsia="Book Antiqua" w:hAnsi="Book Antiqua" w:cs="Book Antiqua"/>
          <w:color w:val="000000"/>
        </w:rPr>
        <w:t xml:space="preserve"> percentile for the study cohort was associated with reduced liver fibrosis (OR</w:t>
      </w:r>
      <w:r w:rsidR="00B41202" w:rsidRPr="007875C2">
        <w:rPr>
          <w:rFonts w:ascii="Book Antiqua" w:hAnsi="Book Antiqua" w:cs="Book Antiqua"/>
          <w:color w:val="000000"/>
          <w:lang w:eastAsia="zh-CN"/>
        </w:rPr>
        <w:t>:</w:t>
      </w:r>
      <w:r w:rsidR="00B41202" w:rsidRPr="007875C2">
        <w:rPr>
          <w:rFonts w:ascii="Book Antiqua" w:eastAsia="Book Antiqua" w:hAnsi="Book Antiqua" w:cs="Book Antiqua"/>
          <w:color w:val="000000"/>
        </w:rPr>
        <w:t xml:space="preserve"> 0.19; 95%CI:</w:t>
      </w:r>
      <w:r w:rsidRPr="007875C2">
        <w:rPr>
          <w:rFonts w:ascii="Book Antiqua" w:eastAsia="Book Antiqua" w:hAnsi="Book Antiqua" w:cs="Book Antiqua"/>
          <w:color w:val="000000"/>
        </w:rPr>
        <w:t xml:space="preserve"> 0.05-0.66; </w:t>
      </w:r>
      <w:r w:rsidRPr="007875C2">
        <w:rPr>
          <w:rFonts w:ascii="Book Antiqua" w:eastAsia="Book Antiqua" w:hAnsi="Book Antiqua" w:cs="Book Antiqua"/>
          <w:i/>
          <w:iCs/>
          <w:color w:val="000000"/>
        </w:rPr>
        <w:t>P</w:t>
      </w:r>
      <w:r w:rsidRPr="007875C2">
        <w:rPr>
          <w:rFonts w:ascii="Book Antiqua" w:eastAsia="Book Antiqua" w:hAnsi="Book Antiqua" w:cs="Book Antiqua"/>
          <w:color w:val="000000"/>
        </w:rPr>
        <w:t xml:space="preserve"> = 0.009). A recent prospective population- based study assessed liver stiffness in the general population with no established liver disease. The study concluded that the proportion of participants with liver stiffness measurements </w:t>
      </w:r>
      <w:r w:rsidR="00A1401C" w:rsidRPr="007875C2">
        <w:rPr>
          <w:rFonts w:ascii="Book Antiqua" w:hAnsi="Book Antiqua"/>
        </w:rPr>
        <w:sym w:font="Symbol" w:char="F0B3"/>
      </w:r>
      <w:r w:rsidRPr="007875C2">
        <w:rPr>
          <w:rFonts w:ascii="Book Antiqua" w:eastAsia="Book Antiqua" w:hAnsi="Book Antiqua" w:cs="Book Antiqua"/>
          <w:color w:val="000000"/>
        </w:rPr>
        <w:t xml:space="preserve"> 8.0 kPa decreased with higher coffee </w:t>
      </w:r>
      <w:proofErr w:type="gramStart"/>
      <w:r w:rsidRPr="007875C2">
        <w:rPr>
          <w:rFonts w:ascii="Book Antiqua" w:eastAsia="Book Antiqua" w:hAnsi="Book Antiqua" w:cs="Book Antiqua"/>
          <w:color w:val="000000"/>
        </w:rPr>
        <w:t>consumption</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95]</w:t>
      </w:r>
      <w:r w:rsidRPr="007875C2">
        <w:rPr>
          <w:rFonts w:ascii="Book Antiqua" w:eastAsia="Book Antiqua" w:hAnsi="Book Antiqua" w:cs="Book Antiqua"/>
          <w:color w:val="000000"/>
        </w:rPr>
        <w:t>.</w:t>
      </w:r>
    </w:p>
    <w:p w14:paraId="3FC35BFA" w14:textId="60A1E2BC"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 xml:space="preserve">Inhibitors of the renin-angiotensin system have shown promise in reducing the progression of hepatic fibrosis in experimental models. In a study conducted by Moreno </w:t>
      </w:r>
      <w:r w:rsidRPr="007875C2">
        <w:rPr>
          <w:rFonts w:ascii="Book Antiqua" w:eastAsia="Book Antiqua" w:hAnsi="Book Antiqua" w:cs="Book Antiqua"/>
          <w:i/>
          <w:iCs/>
          <w:color w:val="000000"/>
        </w:rPr>
        <w:t xml:space="preserve">et </w:t>
      </w:r>
      <w:proofErr w:type="gramStart"/>
      <w:r w:rsidRPr="007875C2">
        <w:rPr>
          <w:rFonts w:ascii="Book Antiqua" w:eastAsia="Book Antiqua" w:hAnsi="Book Antiqua" w:cs="Book Antiqua"/>
          <w:i/>
          <w:iCs/>
          <w:color w:val="000000"/>
        </w:rPr>
        <w:t>al</w:t>
      </w:r>
      <w:r w:rsidR="00A1401C" w:rsidRPr="007875C2">
        <w:rPr>
          <w:rFonts w:ascii="Book Antiqua" w:eastAsia="Book Antiqua" w:hAnsi="Book Antiqua" w:cs="Book Antiqua"/>
          <w:color w:val="000000"/>
          <w:vertAlign w:val="superscript"/>
        </w:rPr>
        <w:t>[</w:t>
      </w:r>
      <w:proofErr w:type="gramEnd"/>
      <w:r w:rsidR="00A1401C" w:rsidRPr="007875C2">
        <w:rPr>
          <w:rFonts w:ascii="Book Antiqua" w:eastAsia="Book Antiqua" w:hAnsi="Book Antiqua" w:cs="Book Antiqua"/>
          <w:color w:val="000000"/>
          <w:vertAlign w:val="superscript"/>
        </w:rPr>
        <w:t>96]</w:t>
      </w:r>
      <w:r w:rsidRPr="007875C2">
        <w:rPr>
          <w:rFonts w:ascii="Book Antiqua" w:eastAsia="Book Antiqua" w:hAnsi="Book Antiqua" w:cs="Book Antiqua"/>
          <w:color w:val="000000"/>
        </w:rPr>
        <w:t xml:space="preserve"> targeted delivery of losartan to HSCs in rats with liver fibrosis secondary to bile duct ligation and carbon tetrachloride administration demonstrated a reduction in collagen deposition, myofibroblasts, inflammation and procollagen gene expression; reducing liver fibrosis. Similar results were demonstrated in a rat model of thioacetamide induced liver fibrosis. Rats that received the angiotensin II receptor antagonists losartan or telmisartan displayed decreased concentrations of tumor necrosis factor-alpha, transforming growth factor beta-1, and histologically reduced inflammation and liver </w:t>
      </w:r>
      <w:proofErr w:type="gramStart"/>
      <w:r w:rsidRPr="007875C2">
        <w:rPr>
          <w:rFonts w:ascii="Book Antiqua" w:eastAsia="Book Antiqua" w:hAnsi="Book Antiqua" w:cs="Book Antiqua"/>
          <w:color w:val="000000"/>
        </w:rPr>
        <w:t>fibrosis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97]</w:t>
      </w:r>
      <w:r w:rsidRPr="007875C2">
        <w:rPr>
          <w:rFonts w:ascii="Book Antiqua" w:eastAsia="Book Antiqua" w:hAnsi="Book Antiqua" w:cs="Book Antiqua"/>
          <w:color w:val="000000"/>
        </w:rPr>
        <w:t>. A recent systematic review and meta- analysis evaluating the effects of angiotensin-converting enzyme inhibitors and angiotensin receptor blockers on liver fibrosis or cirrhosis patients demonstrated a reduction of serum fibrosis markers including TGF-</w:t>
      </w:r>
      <w:r w:rsidR="00574E00" w:rsidRPr="007875C2">
        <w:rPr>
          <w:rFonts w:ascii="Book Antiqua" w:eastAsia="Book Antiqua" w:hAnsi="Book Antiqua" w:cs="Book Antiqua"/>
          <w:color w:val="000000"/>
        </w:rPr>
        <w:t>β</w:t>
      </w:r>
      <w:r w:rsidRPr="007875C2">
        <w:rPr>
          <w:rFonts w:ascii="Book Antiqua" w:eastAsia="Book Antiqua" w:hAnsi="Book Antiqua" w:cs="Book Antiqua"/>
          <w:color w:val="000000"/>
        </w:rPr>
        <w:t xml:space="preserve">, </w:t>
      </w:r>
      <w:r w:rsidR="00B41202" w:rsidRPr="007875C2">
        <w:rPr>
          <w:rFonts w:ascii="Book Antiqua" w:eastAsia="Book Antiqua" w:hAnsi="Book Antiqua" w:cs="Book Antiqua"/>
          <w:color w:val="000000"/>
        </w:rPr>
        <w:t>tissue inhibitor of metalloproteinase-1 (TIMP-1)</w:t>
      </w:r>
      <w:r w:rsidRPr="007875C2">
        <w:rPr>
          <w:rFonts w:ascii="Book Antiqua" w:eastAsia="Book Antiqua" w:hAnsi="Book Antiqua" w:cs="Book Antiqua"/>
          <w:color w:val="000000"/>
        </w:rPr>
        <w:t>, MMP, collagen and displayed significantly lower fibrosis scores and smaller areas of fibrosis</w:t>
      </w:r>
      <w:r w:rsidRPr="007875C2">
        <w:rPr>
          <w:rFonts w:ascii="Book Antiqua" w:eastAsia="Book Antiqua" w:hAnsi="Book Antiqua" w:cs="Book Antiqua"/>
          <w:color w:val="000000"/>
          <w:vertAlign w:val="superscript"/>
        </w:rPr>
        <w:t>[98]</w:t>
      </w:r>
      <w:r w:rsidRPr="007875C2">
        <w:rPr>
          <w:rFonts w:ascii="Book Antiqua" w:eastAsia="Book Antiqua" w:hAnsi="Book Antiqua" w:cs="Book Antiqua"/>
          <w:color w:val="000000"/>
        </w:rPr>
        <w:t xml:space="preserve"> A randomized open-label controlled study demonstrated the effects of candesartan in patients with compensated alcoholic liver fibrosis (≥ F2). Candesartan significantly reduced fibrosis score leading to histological improvement, reduced area of fibrosis and smooth muscle actin, and reduced expression of TGF-</w:t>
      </w:r>
      <w:r w:rsidR="00574E00" w:rsidRPr="007875C2">
        <w:rPr>
          <w:rFonts w:ascii="Book Antiqua" w:eastAsia="Book Antiqua" w:hAnsi="Book Antiqua" w:cs="Book Antiqua"/>
          <w:color w:val="000000"/>
        </w:rPr>
        <w:t>β</w:t>
      </w:r>
      <w:r w:rsidRPr="007875C2">
        <w:rPr>
          <w:rFonts w:ascii="Book Antiqua" w:eastAsia="Book Antiqua" w:hAnsi="Book Antiqua" w:cs="Book Antiqua"/>
          <w:color w:val="000000"/>
        </w:rPr>
        <w:t>, TIMP-1, and MMP (</w:t>
      </w:r>
      <w:r w:rsidR="00A1401C" w:rsidRPr="007875C2">
        <w:rPr>
          <w:rFonts w:ascii="Book Antiqua" w:eastAsia="Book Antiqua" w:hAnsi="Book Antiqua" w:cs="Book Antiqua"/>
          <w:i/>
          <w:iCs/>
          <w:color w:val="000000"/>
        </w:rPr>
        <w:t>P</w:t>
      </w:r>
      <w:r w:rsidR="00A1401C"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&lt;</w:t>
      </w:r>
      <w:r w:rsidR="00A1401C" w:rsidRPr="007875C2">
        <w:rPr>
          <w:rFonts w:ascii="Book Antiqua" w:eastAsia="Book Antiqua" w:hAnsi="Book Antiqua" w:cs="Book Antiqua"/>
          <w:color w:val="000000"/>
        </w:rPr>
        <w:t xml:space="preserve"> </w:t>
      </w:r>
      <w:proofErr w:type="gramStart"/>
      <w:r w:rsidRPr="007875C2">
        <w:rPr>
          <w:rFonts w:ascii="Book Antiqua" w:eastAsia="Book Antiqua" w:hAnsi="Book Antiqua" w:cs="Book Antiqua"/>
          <w:color w:val="000000"/>
        </w:rPr>
        <w:t>0.05)</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43]</w:t>
      </w:r>
      <w:r w:rsidRPr="007875C2">
        <w:rPr>
          <w:rFonts w:ascii="Book Antiqua" w:eastAsia="Book Antiqua" w:hAnsi="Book Antiqua" w:cs="Book Antiqua"/>
          <w:color w:val="000000"/>
        </w:rPr>
        <w:t xml:space="preserve">. Although efficacy has been demonstrated in both animal </w:t>
      </w:r>
      <w:r w:rsidRPr="007875C2">
        <w:rPr>
          <w:rFonts w:ascii="Book Antiqua" w:eastAsia="Book Antiqua" w:hAnsi="Book Antiqua" w:cs="Book Antiqua"/>
          <w:color w:val="000000"/>
        </w:rPr>
        <w:lastRenderedPageBreak/>
        <w:t>and human studies, further successful clinical trials are required to safely and confidently implement the use of these drugs in humans.</w:t>
      </w:r>
    </w:p>
    <w:p w14:paraId="21E4BED4" w14:textId="247303B4"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Hepatocyte growth factor is another agent that has been investigated in animal studies. It exerts its therapeutic affects by suppressing the action of TGF-</w:t>
      </w:r>
      <w:r w:rsidR="00574E00" w:rsidRPr="007875C2">
        <w:rPr>
          <w:rFonts w:ascii="Book Antiqua" w:eastAsia="Book Antiqua" w:hAnsi="Book Antiqua" w:cs="Book Antiqua"/>
          <w:color w:val="000000"/>
        </w:rPr>
        <w:t>β</w:t>
      </w:r>
      <w:r w:rsidRPr="007875C2">
        <w:rPr>
          <w:rFonts w:ascii="Book Antiqua" w:eastAsia="Book Antiqua" w:hAnsi="Book Antiqua" w:cs="Book Antiqua"/>
          <w:color w:val="000000"/>
        </w:rPr>
        <w:t xml:space="preserve">, inducing collagenase expression and inhibiting the growth of HSCs, preventing </w:t>
      </w:r>
      <w:proofErr w:type="gramStart"/>
      <w:r w:rsidRPr="007875C2">
        <w:rPr>
          <w:rFonts w:ascii="Book Antiqua" w:eastAsia="Book Antiqua" w:hAnsi="Book Antiqua" w:cs="Book Antiqua"/>
          <w:color w:val="000000"/>
        </w:rPr>
        <w:t>apoptosis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99]</w:t>
      </w:r>
      <w:r w:rsidRPr="007875C2">
        <w:rPr>
          <w:rFonts w:ascii="Book Antiqua" w:eastAsia="Book Antiqua" w:hAnsi="Book Antiqua" w:cs="Book Antiqua"/>
          <w:color w:val="000000"/>
        </w:rPr>
        <w:t>. Further human based studies are required to have a better understanding of any potential benefits in liver fibrosis.</w:t>
      </w:r>
    </w:p>
    <w:p w14:paraId="581AFE36" w14:textId="1DD8BE21"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 xml:space="preserve">Caspase inhibitors are an additional potential group of therapeutic agents. As discussed earlier, hepatocyte apoptosis is an inflammatory process that leads to cellular activation and fibrosis. Animal studies discovered that the use of the </w:t>
      </w:r>
      <w:proofErr w:type="spellStart"/>
      <w:r w:rsidRPr="007875C2">
        <w:rPr>
          <w:rFonts w:ascii="Book Antiqua" w:eastAsia="Book Antiqua" w:hAnsi="Book Antiqua" w:cs="Book Antiqua"/>
          <w:color w:val="000000"/>
        </w:rPr>
        <w:t>pancaspase</w:t>
      </w:r>
      <w:proofErr w:type="spellEnd"/>
      <w:r w:rsidRPr="007875C2">
        <w:rPr>
          <w:rFonts w:ascii="Book Antiqua" w:eastAsia="Book Antiqua" w:hAnsi="Book Antiqua" w:cs="Book Antiqua"/>
          <w:color w:val="000000"/>
        </w:rPr>
        <w:t xml:space="preserve"> inhibitor IDN-6556 (</w:t>
      </w:r>
      <w:proofErr w:type="spellStart"/>
      <w:r w:rsidRPr="007875C2">
        <w:rPr>
          <w:rFonts w:ascii="Book Antiqua" w:eastAsia="Book Antiqua" w:hAnsi="Book Antiqua" w:cs="Book Antiqua"/>
          <w:color w:val="000000"/>
        </w:rPr>
        <w:t>Emricasan</w:t>
      </w:r>
      <w:proofErr w:type="spellEnd"/>
      <w:r w:rsidRPr="007875C2">
        <w:rPr>
          <w:rFonts w:ascii="Book Antiqua" w:eastAsia="Book Antiqua" w:hAnsi="Book Antiqua" w:cs="Book Antiqua"/>
          <w:color w:val="000000"/>
        </w:rPr>
        <w:t xml:space="preserve">) reduced hepatocyte apoptosis and liver injury, hepatic inflammation and hepatic fibrogenesis in a mouse </w:t>
      </w:r>
      <w:proofErr w:type="gramStart"/>
      <w:r w:rsidRPr="007875C2">
        <w:rPr>
          <w:rFonts w:ascii="Book Antiqua" w:eastAsia="Book Antiqua" w:hAnsi="Book Antiqua" w:cs="Book Antiqua"/>
          <w:color w:val="000000"/>
        </w:rPr>
        <w:t>model</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100]</w:t>
      </w:r>
      <w:r w:rsidRPr="007875C2">
        <w:rPr>
          <w:rFonts w:ascii="Book Antiqua" w:eastAsia="Book Antiqua" w:hAnsi="Book Antiqua" w:cs="Book Antiqua"/>
          <w:color w:val="000000"/>
        </w:rPr>
        <w:t xml:space="preserve">. A recent randomized, placebo-controlled clinical trial (ENCORE-NF; NCT02686762) assessed the effects of </w:t>
      </w:r>
      <w:proofErr w:type="spellStart"/>
      <w:r w:rsidRPr="007875C2">
        <w:rPr>
          <w:rFonts w:ascii="Book Antiqua" w:eastAsia="Book Antiqua" w:hAnsi="Book Antiqua" w:cs="Book Antiqua"/>
          <w:color w:val="000000"/>
        </w:rPr>
        <w:t>emricasan</w:t>
      </w:r>
      <w:proofErr w:type="spellEnd"/>
      <w:r w:rsidRPr="007875C2">
        <w:rPr>
          <w:rFonts w:ascii="Book Antiqua" w:eastAsia="Book Antiqua" w:hAnsi="Book Antiqua" w:cs="Book Antiqua"/>
          <w:color w:val="000000"/>
        </w:rPr>
        <w:t xml:space="preserve"> in patients with NASH F1-F3 fibrosis. </w:t>
      </w:r>
      <w:proofErr w:type="spellStart"/>
      <w:r w:rsidRPr="007875C2">
        <w:rPr>
          <w:rFonts w:ascii="Book Antiqua" w:eastAsia="Book Antiqua" w:hAnsi="Book Antiqua" w:cs="Book Antiqua"/>
          <w:color w:val="000000"/>
        </w:rPr>
        <w:t>Emricasan</w:t>
      </w:r>
      <w:proofErr w:type="spellEnd"/>
      <w:r w:rsidRPr="007875C2">
        <w:rPr>
          <w:rFonts w:ascii="Book Antiqua" w:eastAsia="Book Antiqua" w:hAnsi="Book Antiqua" w:cs="Book Antiqua"/>
          <w:color w:val="000000"/>
        </w:rPr>
        <w:t xml:space="preserve"> treatment did not improve histology in these patients and even worsened </w:t>
      </w:r>
      <w:proofErr w:type="gramStart"/>
      <w:r w:rsidRPr="007875C2">
        <w:rPr>
          <w:rFonts w:ascii="Book Antiqua" w:eastAsia="Book Antiqua" w:hAnsi="Book Antiqua" w:cs="Book Antiqua"/>
          <w:color w:val="000000"/>
        </w:rPr>
        <w:t>fibrosis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101]</w:t>
      </w:r>
      <w:r w:rsidRPr="007875C2">
        <w:rPr>
          <w:rFonts w:ascii="Book Antiqua" w:eastAsia="Book Antiqua" w:hAnsi="Book Antiqua" w:cs="Book Antiqua"/>
          <w:color w:val="000000"/>
        </w:rPr>
        <w:t xml:space="preserve">. The phase 2 trial (ENCORE-PH; NCT02960204) assessed the effects of </w:t>
      </w:r>
      <w:proofErr w:type="spellStart"/>
      <w:r w:rsidRPr="007875C2">
        <w:rPr>
          <w:rFonts w:ascii="Book Antiqua" w:eastAsia="Book Antiqua" w:hAnsi="Book Antiqua" w:cs="Book Antiqua"/>
          <w:color w:val="000000"/>
        </w:rPr>
        <w:t>emricasan</w:t>
      </w:r>
      <w:proofErr w:type="spellEnd"/>
      <w:r w:rsidRPr="007875C2">
        <w:rPr>
          <w:rFonts w:ascii="Book Antiqua" w:eastAsia="Book Antiqua" w:hAnsi="Book Antiqua" w:cs="Book Antiqua"/>
          <w:color w:val="000000"/>
        </w:rPr>
        <w:t xml:space="preserve"> on hepatic venous pressure gradient (HVPG) in patients with cirrhosis and severe portal hypertension, defined as HVPG ≥</w:t>
      </w:r>
      <w:r w:rsidR="00A1401C"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 xml:space="preserve">12 mmHg. Results demonstrated no significant difference in the change of HVPG between various </w:t>
      </w:r>
      <w:proofErr w:type="spellStart"/>
      <w:r w:rsidRPr="007875C2">
        <w:rPr>
          <w:rFonts w:ascii="Book Antiqua" w:eastAsia="Book Antiqua" w:hAnsi="Book Antiqua" w:cs="Book Antiqua"/>
          <w:color w:val="000000"/>
        </w:rPr>
        <w:t>emricasan</w:t>
      </w:r>
      <w:proofErr w:type="spellEnd"/>
      <w:r w:rsidRPr="007875C2">
        <w:rPr>
          <w:rFonts w:ascii="Book Antiqua" w:eastAsia="Book Antiqua" w:hAnsi="Book Antiqua" w:cs="Book Antiqua"/>
          <w:color w:val="000000"/>
        </w:rPr>
        <w:t xml:space="preserve"> doses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placebo. Although </w:t>
      </w:r>
      <w:proofErr w:type="spellStart"/>
      <w:r w:rsidRPr="007875C2">
        <w:rPr>
          <w:rFonts w:ascii="Book Antiqua" w:eastAsia="Book Antiqua" w:hAnsi="Book Antiqua" w:cs="Book Antiqua"/>
          <w:color w:val="000000"/>
        </w:rPr>
        <w:t>emricasan</w:t>
      </w:r>
      <w:proofErr w:type="spellEnd"/>
      <w:r w:rsidRPr="007875C2">
        <w:rPr>
          <w:rFonts w:ascii="Book Antiqua" w:eastAsia="Book Antiqua" w:hAnsi="Book Antiqua" w:cs="Book Antiqua"/>
          <w:color w:val="000000"/>
        </w:rPr>
        <w:t xml:space="preserve"> did demonstrate reduction in biomarkers such as aminotransferases, caspases and </w:t>
      </w:r>
      <w:proofErr w:type="spellStart"/>
      <w:r w:rsidRPr="007875C2">
        <w:rPr>
          <w:rFonts w:ascii="Book Antiqua" w:eastAsia="Book Antiqua" w:hAnsi="Book Antiqua" w:cs="Book Antiqua"/>
          <w:color w:val="000000"/>
        </w:rPr>
        <w:t>cytokeratins</w:t>
      </w:r>
      <w:proofErr w:type="spellEnd"/>
      <w:r w:rsidRPr="007875C2">
        <w:rPr>
          <w:rFonts w:ascii="Book Antiqua" w:eastAsia="Book Antiqua" w:hAnsi="Book Antiqua" w:cs="Book Antiqua"/>
          <w:color w:val="000000"/>
        </w:rPr>
        <w:t xml:space="preserve"> initially; these biomarkers returned to baseline by the end of the 48-wk treatment </w:t>
      </w:r>
      <w:proofErr w:type="gramStart"/>
      <w:r w:rsidRPr="007875C2">
        <w:rPr>
          <w:rFonts w:ascii="Book Antiqua" w:eastAsia="Book Antiqua" w:hAnsi="Book Antiqua" w:cs="Book Antiqua"/>
          <w:color w:val="000000"/>
        </w:rPr>
        <w:t>period</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102]</w:t>
      </w:r>
      <w:r w:rsidRPr="007875C2">
        <w:rPr>
          <w:rFonts w:ascii="Book Antiqua" w:eastAsia="Book Antiqua" w:hAnsi="Book Antiqua" w:cs="Book Antiqua"/>
          <w:color w:val="000000"/>
        </w:rPr>
        <w:t xml:space="preserve">. It has also been reported in the media that the primary analysis of the phase 2 trial (ENCORE-LF; NCT03205345) demonstrated failure of </w:t>
      </w:r>
      <w:proofErr w:type="spellStart"/>
      <w:r w:rsidRPr="007875C2">
        <w:rPr>
          <w:rFonts w:ascii="Book Antiqua" w:eastAsia="Book Antiqua" w:hAnsi="Book Antiqua" w:cs="Book Antiqua"/>
          <w:color w:val="000000"/>
        </w:rPr>
        <w:t>emricasan</w:t>
      </w:r>
      <w:proofErr w:type="spellEnd"/>
      <w:r w:rsidRPr="007875C2">
        <w:rPr>
          <w:rFonts w:ascii="Book Antiqua" w:eastAsia="Book Antiqua" w:hAnsi="Book Antiqua" w:cs="Book Antiqua"/>
          <w:color w:val="000000"/>
        </w:rPr>
        <w:t xml:space="preserve"> to meet the study’s primary endpoint of event-free survival when compared to placebo.</w:t>
      </w:r>
    </w:p>
    <w:p w14:paraId="2EC0A0EE" w14:textId="40E23402"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 xml:space="preserve">The hepatic endocannabinoid system is one of the multiple cell-signaling pathways involved in the transformation of quiescent HSCs into myofibroblasts that produce the fibrous matrix. Activation of the CB1 receptor promotes hepatic steatosis, inflammation and subsequent fibrosis; commonly seen in both alcoholic </w:t>
      </w:r>
      <w:r w:rsidRPr="007875C2">
        <w:rPr>
          <w:rFonts w:ascii="Book Antiqua" w:eastAsia="Book Antiqua" w:hAnsi="Book Antiqua" w:cs="Book Antiqua"/>
          <w:color w:val="000000"/>
        </w:rPr>
        <w:lastRenderedPageBreak/>
        <w:t xml:space="preserve">and non-alcoholic fatty liver disease. The CB2 receptor primarily exerts anti-inflammatory and anti-fibrotic effects, displaying protective roles against liver </w:t>
      </w:r>
      <w:proofErr w:type="gramStart"/>
      <w:r w:rsidRPr="007875C2">
        <w:rPr>
          <w:rFonts w:ascii="Book Antiqua" w:eastAsia="Book Antiqua" w:hAnsi="Book Antiqua" w:cs="Book Antiqua"/>
          <w:color w:val="000000"/>
        </w:rPr>
        <w:t>injury</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103,104]</w:t>
      </w:r>
      <w:r w:rsidRPr="007875C2">
        <w:rPr>
          <w:rFonts w:ascii="Book Antiqua" w:eastAsia="Book Antiqua" w:hAnsi="Book Antiqua" w:cs="Book Antiqua"/>
          <w:color w:val="000000"/>
        </w:rPr>
        <w:t>. In various animal studies inhibition of the CB1 receptor with rimonabant reduced TGF-β levels and fibrosis, as well as MMP activity and pro-</w:t>
      </w:r>
      <w:proofErr w:type="spellStart"/>
      <w:r w:rsidRPr="007875C2">
        <w:rPr>
          <w:rFonts w:ascii="Book Antiqua" w:eastAsia="Book Antiqua" w:hAnsi="Book Antiqua" w:cs="Book Antiqua"/>
          <w:color w:val="000000"/>
        </w:rPr>
        <w:t>fibrogenic</w:t>
      </w:r>
      <w:proofErr w:type="spellEnd"/>
      <w:r w:rsidRPr="007875C2">
        <w:rPr>
          <w:rFonts w:ascii="Book Antiqua" w:eastAsia="Book Antiqua" w:hAnsi="Book Antiqua" w:cs="Book Antiqua"/>
          <w:color w:val="000000"/>
        </w:rPr>
        <w:t xml:space="preserve"> and pro-inflammatory </w:t>
      </w:r>
      <w:proofErr w:type="gramStart"/>
      <w:r w:rsidRPr="007875C2">
        <w:rPr>
          <w:rFonts w:ascii="Book Antiqua" w:eastAsia="Book Antiqua" w:hAnsi="Book Antiqua" w:cs="Book Antiqua"/>
          <w:color w:val="000000"/>
        </w:rPr>
        <w:t>factors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105,106]</w:t>
      </w:r>
      <w:r w:rsidRPr="007875C2">
        <w:rPr>
          <w:rFonts w:ascii="Book Antiqua" w:eastAsia="Book Antiqua" w:hAnsi="Book Antiqua" w:cs="Book Antiqua"/>
          <w:color w:val="000000"/>
        </w:rPr>
        <w:t xml:space="preserve">. However, one draw-back to this treatment is abundance of neuropsychiatric effects as these receptors are highly expressed in the central nervous </w:t>
      </w:r>
      <w:proofErr w:type="gramStart"/>
      <w:r w:rsidRPr="007875C2">
        <w:rPr>
          <w:rFonts w:ascii="Book Antiqua" w:eastAsia="Book Antiqua" w:hAnsi="Book Antiqua" w:cs="Book Antiqua"/>
          <w:color w:val="000000"/>
        </w:rPr>
        <w:t>system</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104]</w:t>
      </w:r>
      <w:r w:rsidRPr="007875C2">
        <w:rPr>
          <w:rFonts w:ascii="Book Antiqua" w:eastAsia="Book Antiqua" w:hAnsi="Book Antiqua" w:cs="Book Antiqua"/>
          <w:color w:val="000000"/>
        </w:rPr>
        <w:t xml:space="preserve">. CB2 agonism has shown to reduce inflammation and fibrosis and even accelerate the regenerative process in various mouse and rat </w:t>
      </w:r>
      <w:proofErr w:type="gramStart"/>
      <w:r w:rsidRPr="007875C2">
        <w:rPr>
          <w:rFonts w:ascii="Book Antiqua" w:eastAsia="Book Antiqua" w:hAnsi="Book Antiqua" w:cs="Book Antiqua"/>
          <w:color w:val="000000"/>
        </w:rPr>
        <w:t>models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105,107]</w:t>
      </w:r>
      <w:r w:rsidRPr="007875C2">
        <w:rPr>
          <w:rFonts w:ascii="Book Antiqua" w:eastAsia="Book Antiqua" w:hAnsi="Book Antiqua" w:cs="Book Antiqua"/>
          <w:color w:val="000000"/>
        </w:rPr>
        <w:t>. Although pharmaceuticals targeting both receptors may be promising in animal studies, CB2 agonists may be a more feasible treatment approach.</w:t>
      </w:r>
    </w:p>
    <w:p w14:paraId="78524ACD" w14:textId="5BB169EC"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 xml:space="preserve">Other therapies aim to promote degradation of the fibrous matrix. In the 2004 study conducted by Parsons </w:t>
      </w:r>
      <w:r w:rsidRPr="007875C2">
        <w:rPr>
          <w:rFonts w:ascii="Book Antiqua" w:eastAsia="Book Antiqua" w:hAnsi="Book Antiqua" w:cs="Book Antiqua"/>
          <w:i/>
          <w:iCs/>
          <w:color w:val="000000"/>
        </w:rPr>
        <w:t xml:space="preserve">et </w:t>
      </w:r>
      <w:proofErr w:type="gramStart"/>
      <w:r w:rsidRPr="007875C2">
        <w:rPr>
          <w:rFonts w:ascii="Book Antiqua" w:eastAsia="Book Antiqua" w:hAnsi="Book Antiqua" w:cs="Book Antiqua"/>
          <w:i/>
          <w:iCs/>
          <w:color w:val="000000"/>
        </w:rPr>
        <w:t>al</w:t>
      </w:r>
      <w:r w:rsidR="004E4405" w:rsidRPr="007875C2">
        <w:rPr>
          <w:rFonts w:ascii="Book Antiqua" w:eastAsia="Book Antiqua" w:hAnsi="Book Antiqua" w:cs="Book Antiqua"/>
          <w:color w:val="000000"/>
          <w:vertAlign w:val="superscript"/>
        </w:rPr>
        <w:t>[</w:t>
      </w:r>
      <w:proofErr w:type="gramEnd"/>
      <w:r w:rsidR="004E4405" w:rsidRPr="007875C2">
        <w:rPr>
          <w:rFonts w:ascii="Book Antiqua" w:eastAsia="Book Antiqua" w:hAnsi="Book Antiqua" w:cs="Book Antiqua"/>
          <w:color w:val="000000"/>
          <w:vertAlign w:val="superscript"/>
        </w:rPr>
        <w:t>108]</w:t>
      </w:r>
      <w:r w:rsidRPr="007875C2">
        <w:rPr>
          <w:rFonts w:ascii="Book Antiqua" w:eastAsia="Book Antiqua" w:hAnsi="Book Antiqua" w:cs="Book Antiqua"/>
          <w:color w:val="000000"/>
        </w:rPr>
        <w:t xml:space="preserve">, blockage of </w:t>
      </w:r>
      <w:r w:rsidR="00B41202" w:rsidRPr="007875C2">
        <w:rPr>
          <w:rFonts w:ascii="Book Antiqua" w:eastAsia="Book Antiqua" w:hAnsi="Book Antiqua" w:cs="Book Antiqua"/>
          <w:color w:val="000000"/>
        </w:rPr>
        <w:t>TIMP-1</w:t>
      </w:r>
      <w:r w:rsidRPr="007875C2">
        <w:rPr>
          <w:rFonts w:ascii="Book Antiqua" w:eastAsia="Book Antiqua" w:hAnsi="Book Antiqua" w:cs="Book Antiqua"/>
          <w:color w:val="000000"/>
        </w:rPr>
        <w:t xml:space="preserve"> </w:t>
      </w:r>
      <w:r w:rsidRPr="007875C2">
        <w:rPr>
          <w:rFonts w:ascii="Book Antiqua" w:eastAsia="Book Antiqua" w:hAnsi="Book Antiqua" w:cs="Book Antiqua"/>
          <w:i/>
          <w:iCs/>
          <w:color w:val="000000"/>
        </w:rPr>
        <w:t>via</w:t>
      </w:r>
      <w:r w:rsidRPr="007875C2">
        <w:rPr>
          <w:rFonts w:ascii="Book Antiqua" w:eastAsia="Book Antiqua" w:hAnsi="Book Antiqua" w:cs="Book Antiqua"/>
          <w:color w:val="000000"/>
        </w:rPr>
        <w:t xml:space="preserve"> anti-TIMP-1 antibody led to a reduction in collagen deposition in a rat model. Despite these findings there are currently no active clinical trials that attempt to target this pathway. Another approach to hinder the ECM is by antagonizing </w:t>
      </w:r>
      <w:proofErr w:type="spellStart"/>
      <w:r w:rsidRPr="007875C2">
        <w:rPr>
          <w:rFonts w:ascii="Book Antiqua" w:eastAsia="Book Antiqua" w:hAnsi="Book Antiqua" w:cs="Book Antiqua"/>
          <w:color w:val="000000"/>
        </w:rPr>
        <w:t>lysyl</w:t>
      </w:r>
      <w:proofErr w:type="spellEnd"/>
      <w:r w:rsidRPr="007875C2">
        <w:rPr>
          <w:rFonts w:ascii="Book Antiqua" w:eastAsia="Book Antiqua" w:hAnsi="Book Antiqua" w:cs="Book Antiqua"/>
          <w:color w:val="000000"/>
        </w:rPr>
        <w:t xml:space="preserve"> oxidase-2, one of the enzymes responsible for cross-linkage of fibrillar </w:t>
      </w:r>
      <w:proofErr w:type="gramStart"/>
      <w:r w:rsidRPr="007875C2">
        <w:rPr>
          <w:rFonts w:ascii="Book Antiqua" w:eastAsia="Book Antiqua" w:hAnsi="Book Antiqua" w:cs="Book Antiqua"/>
          <w:color w:val="000000"/>
        </w:rPr>
        <w:t>collagen</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109]</w:t>
      </w:r>
      <w:r w:rsidRPr="007875C2">
        <w:rPr>
          <w:rFonts w:ascii="Book Antiqua" w:eastAsia="Book Antiqua" w:hAnsi="Book Antiqua" w:cs="Book Antiqua"/>
          <w:color w:val="000000"/>
        </w:rPr>
        <w:t xml:space="preserve">. A recently completed trial (NCT01672853) assessed the efficacy of </w:t>
      </w:r>
      <w:proofErr w:type="spellStart"/>
      <w:r w:rsidRPr="007875C2">
        <w:rPr>
          <w:rFonts w:ascii="Book Antiqua" w:eastAsia="Book Antiqua" w:hAnsi="Book Antiqua" w:cs="Book Antiqua"/>
          <w:color w:val="000000"/>
        </w:rPr>
        <w:t>Simtuzumab</w:t>
      </w:r>
      <w:proofErr w:type="spellEnd"/>
      <w:r w:rsidRPr="007875C2">
        <w:rPr>
          <w:rFonts w:ascii="Book Antiqua" w:eastAsia="Book Antiqua" w:hAnsi="Book Antiqua" w:cs="Book Antiqua"/>
          <w:color w:val="000000"/>
        </w:rPr>
        <w:t xml:space="preserve"> (anti </w:t>
      </w:r>
      <w:proofErr w:type="spellStart"/>
      <w:r w:rsidR="004E4405" w:rsidRPr="007875C2">
        <w:rPr>
          <w:rFonts w:ascii="Book Antiqua" w:eastAsia="Book Antiqua" w:hAnsi="Book Antiqua" w:cs="Book Antiqua"/>
          <w:color w:val="000000"/>
        </w:rPr>
        <w:t>lysyl</w:t>
      </w:r>
      <w:proofErr w:type="spellEnd"/>
      <w:r w:rsidR="004E4405" w:rsidRPr="007875C2">
        <w:rPr>
          <w:rFonts w:ascii="Book Antiqua" w:eastAsia="Book Antiqua" w:hAnsi="Book Antiqua" w:cs="Book Antiqua"/>
          <w:color w:val="000000"/>
        </w:rPr>
        <w:t xml:space="preserve"> oxidase-2 </w:t>
      </w:r>
      <w:r w:rsidRPr="007875C2">
        <w:rPr>
          <w:rFonts w:ascii="Book Antiqua" w:eastAsia="Book Antiqua" w:hAnsi="Book Antiqua" w:cs="Book Antiqua"/>
          <w:color w:val="000000"/>
        </w:rPr>
        <w:t xml:space="preserve">Ab) on PSC. After 96 </w:t>
      </w:r>
      <w:proofErr w:type="spellStart"/>
      <w:r w:rsidRPr="007875C2">
        <w:rPr>
          <w:rFonts w:ascii="Book Antiqua" w:eastAsia="Book Antiqua" w:hAnsi="Book Antiqua" w:cs="Book Antiqua"/>
          <w:color w:val="000000"/>
        </w:rPr>
        <w:t>wk</w:t>
      </w:r>
      <w:proofErr w:type="spellEnd"/>
      <w:r w:rsidRPr="007875C2">
        <w:rPr>
          <w:rFonts w:ascii="Book Antiqua" w:eastAsia="Book Antiqua" w:hAnsi="Book Antiqua" w:cs="Book Antiqua"/>
          <w:color w:val="000000"/>
        </w:rPr>
        <w:t xml:space="preserve"> of treatment there was no significant change in hepatic collagen content, reduction in Ishak fibrosis stage or progression to </w:t>
      </w:r>
      <w:proofErr w:type="gramStart"/>
      <w:r w:rsidRPr="007875C2">
        <w:rPr>
          <w:rFonts w:ascii="Book Antiqua" w:eastAsia="Book Antiqua" w:hAnsi="Book Antiqua" w:cs="Book Antiqua"/>
          <w:color w:val="000000"/>
        </w:rPr>
        <w:t>cirrhosis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110]</w:t>
      </w:r>
      <w:r w:rsidRPr="007875C2">
        <w:rPr>
          <w:rFonts w:ascii="Book Antiqua" w:eastAsia="Book Antiqua" w:hAnsi="Book Antiqua" w:cs="Book Antiqua"/>
          <w:color w:val="000000"/>
        </w:rPr>
        <w:t xml:space="preserve">. Similar clinical trials investigating </w:t>
      </w:r>
      <w:proofErr w:type="spellStart"/>
      <w:r w:rsidRPr="007875C2">
        <w:rPr>
          <w:rFonts w:ascii="Book Antiqua" w:eastAsia="Book Antiqua" w:hAnsi="Book Antiqua" w:cs="Book Antiqua"/>
          <w:color w:val="000000"/>
        </w:rPr>
        <w:t>simtuzumab</w:t>
      </w:r>
      <w:proofErr w:type="spellEnd"/>
      <w:r w:rsidRPr="007875C2">
        <w:rPr>
          <w:rFonts w:ascii="Book Antiqua" w:eastAsia="Book Antiqua" w:hAnsi="Book Antiqua" w:cs="Book Antiqua"/>
          <w:color w:val="000000"/>
        </w:rPr>
        <w:t xml:space="preserve"> in patients with advanced liver fibrosis secondary to NASH have been terminated after failing to show efficacy (NCT01672879 and NCT01672866).</w:t>
      </w:r>
    </w:p>
    <w:p w14:paraId="63FBCE99" w14:textId="77777777"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 xml:space="preserve">Endothelin stimulates HSC contractility, and antagonists to its receptors initially showed promise for treatment of hepatic fibrosis. In an experimental model of liver fibrosis, scientists demonstrated that with the use of </w:t>
      </w:r>
      <w:proofErr w:type="spellStart"/>
      <w:r w:rsidRPr="007875C2">
        <w:rPr>
          <w:rFonts w:ascii="Book Antiqua" w:eastAsia="Book Antiqua" w:hAnsi="Book Antiqua" w:cs="Book Antiqua"/>
          <w:color w:val="000000"/>
        </w:rPr>
        <w:t>bosentan</w:t>
      </w:r>
      <w:proofErr w:type="spellEnd"/>
      <w:r w:rsidRPr="007875C2">
        <w:rPr>
          <w:rFonts w:ascii="Book Antiqua" w:eastAsia="Book Antiqua" w:hAnsi="Book Antiqua" w:cs="Book Antiqua"/>
          <w:color w:val="000000"/>
        </w:rPr>
        <w:t xml:space="preserve"> (an endothelin receptor antagonist) levels of type I collagen and cellular fibronectin mRNAs were </w:t>
      </w:r>
      <w:proofErr w:type="gramStart"/>
      <w:r w:rsidRPr="007875C2">
        <w:rPr>
          <w:rFonts w:ascii="Book Antiqua" w:eastAsia="Book Antiqua" w:hAnsi="Book Antiqua" w:cs="Book Antiqua"/>
          <w:color w:val="000000"/>
        </w:rPr>
        <w:t>reduced</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111]</w:t>
      </w:r>
      <w:r w:rsidRPr="007875C2">
        <w:rPr>
          <w:rFonts w:ascii="Book Antiqua" w:eastAsia="Book Antiqua" w:hAnsi="Book Antiqua" w:cs="Book Antiqua"/>
          <w:color w:val="000000"/>
        </w:rPr>
        <w:t xml:space="preserve">. However, evidence of hepatotoxicity and possible teratogenicity developed, and its use was no longer </w:t>
      </w:r>
      <w:proofErr w:type="gramStart"/>
      <w:r w:rsidRPr="007875C2">
        <w:rPr>
          <w:rFonts w:ascii="Book Antiqua" w:eastAsia="Book Antiqua" w:hAnsi="Book Antiqua" w:cs="Book Antiqua"/>
          <w:color w:val="000000"/>
        </w:rPr>
        <w:t>recommended</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112]</w:t>
      </w:r>
      <w:r w:rsidRPr="007875C2">
        <w:rPr>
          <w:rFonts w:ascii="Book Antiqua" w:eastAsia="Book Antiqua" w:hAnsi="Book Antiqua" w:cs="Book Antiqua"/>
          <w:color w:val="000000"/>
        </w:rPr>
        <w:t>.</w:t>
      </w:r>
    </w:p>
    <w:p w14:paraId="60F823D4" w14:textId="5BC813EB"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lastRenderedPageBreak/>
        <w:t xml:space="preserve">As discussed earlier, the cytokine TGF-β plays a major role in the development of fibrosis within the liver and other tissues. Therefore, it remains a major focus for various pharmaceutical treatments. There has been concern of systemic inhibition provoking inflammation and epithelial growth and subsequent neoplasia, which has led to further investigations into other </w:t>
      </w:r>
      <w:proofErr w:type="gramStart"/>
      <w:r w:rsidRPr="007875C2">
        <w:rPr>
          <w:rFonts w:ascii="Book Antiqua" w:eastAsia="Book Antiqua" w:hAnsi="Book Antiqua" w:cs="Book Antiqua"/>
          <w:color w:val="000000"/>
        </w:rPr>
        <w:t>treatments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113]</w:t>
      </w:r>
      <w:r w:rsidRPr="007875C2">
        <w:rPr>
          <w:rFonts w:ascii="Book Antiqua" w:eastAsia="Book Antiqua" w:hAnsi="Book Antiqua" w:cs="Book Antiqua"/>
          <w:color w:val="000000"/>
        </w:rPr>
        <w:t xml:space="preserve">. Antagonists to cell surface integrins, which allow for TGF-β activation has become an appealing target. One example is an inhibitory antibody to αVβ6 integrin, which has shown to significantly reduce collagen deposition in a mouse model of bile duct </w:t>
      </w:r>
      <w:proofErr w:type="gramStart"/>
      <w:r w:rsidRPr="007875C2">
        <w:rPr>
          <w:rFonts w:ascii="Book Antiqua" w:eastAsia="Book Antiqua" w:hAnsi="Book Antiqua" w:cs="Book Antiqua"/>
          <w:color w:val="000000"/>
        </w:rPr>
        <w:t>ligation</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114]</w:t>
      </w:r>
      <w:r w:rsidRPr="007875C2">
        <w:rPr>
          <w:rFonts w:ascii="Book Antiqua" w:eastAsia="Book Antiqua" w:hAnsi="Book Antiqua" w:cs="Book Antiqua"/>
          <w:color w:val="000000"/>
        </w:rPr>
        <w:t>. Inhibition of the α</w:t>
      </w:r>
      <w:r w:rsidR="004E4405" w:rsidRPr="007875C2">
        <w:rPr>
          <w:rFonts w:ascii="Book Antiqua" w:eastAsia="Book Antiqua" w:hAnsi="Book Antiqua" w:cs="Book Antiqua"/>
          <w:color w:val="000000"/>
        </w:rPr>
        <w:t xml:space="preserve"> </w:t>
      </w:r>
      <w:r w:rsidRPr="007875C2">
        <w:rPr>
          <w:rFonts w:ascii="Book Antiqua" w:eastAsia="Book Antiqua" w:hAnsi="Book Antiqua" w:cs="Book Antiqua"/>
          <w:color w:val="000000"/>
        </w:rPr>
        <w:t xml:space="preserve">(V) integrin has also been shown to attenuate liver fibrosis in an animal </w:t>
      </w:r>
      <w:proofErr w:type="gramStart"/>
      <w:r w:rsidRPr="007875C2">
        <w:rPr>
          <w:rFonts w:ascii="Book Antiqua" w:eastAsia="Book Antiqua" w:hAnsi="Book Antiqua" w:cs="Book Antiqua"/>
          <w:color w:val="000000"/>
        </w:rPr>
        <w:t>model</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115]</w:t>
      </w:r>
      <w:r w:rsidRPr="007875C2">
        <w:rPr>
          <w:rFonts w:ascii="Book Antiqua" w:eastAsia="Book Antiqua" w:hAnsi="Book Antiqua" w:cs="Book Antiqua"/>
          <w:color w:val="000000"/>
        </w:rPr>
        <w:t>.</w:t>
      </w:r>
    </w:p>
    <w:p w14:paraId="5B34085F" w14:textId="0AF6A18D" w:rsidR="00A1401C"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Discussion of hepatic anti-fibrotic therapy would not be complete without brief discussion of herbal compounds, some of which have promising results in various studies. Silymarin (</w:t>
      </w:r>
      <w:r w:rsidRPr="007875C2">
        <w:rPr>
          <w:rFonts w:ascii="Book Antiqua" w:eastAsia="Book Antiqua" w:hAnsi="Book Antiqua" w:cs="Book Antiqua"/>
          <w:i/>
          <w:iCs/>
          <w:color w:val="000000"/>
        </w:rPr>
        <w:t xml:space="preserve">Silybum marianum) </w:t>
      </w:r>
      <w:r w:rsidRPr="007875C2">
        <w:rPr>
          <w:rFonts w:ascii="Book Antiqua" w:eastAsia="Book Antiqua" w:hAnsi="Book Antiqua" w:cs="Book Antiqua"/>
          <w:color w:val="000000"/>
        </w:rPr>
        <w:t>is a natural herbal flavonoid complex that is extracted from cardoon milk. In a study performed on cultured HSCs from human liver, silybin was found to inhibit pro-</w:t>
      </w:r>
      <w:proofErr w:type="spellStart"/>
      <w:r w:rsidRPr="007875C2">
        <w:rPr>
          <w:rFonts w:ascii="Book Antiqua" w:eastAsia="Book Antiqua" w:hAnsi="Book Antiqua" w:cs="Book Antiqua"/>
          <w:color w:val="000000"/>
        </w:rPr>
        <w:t>fibrogenic</w:t>
      </w:r>
      <w:proofErr w:type="spellEnd"/>
      <w:r w:rsidRPr="007875C2">
        <w:rPr>
          <w:rFonts w:ascii="Book Antiqua" w:eastAsia="Book Antiqua" w:hAnsi="Book Antiqua" w:cs="Book Antiqua"/>
          <w:color w:val="000000"/>
        </w:rPr>
        <w:t xml:space="preserve"> actions of HSCs including cell proliferation, cell motility and synthesis of extracellular matrix </w:t>
      </w:r>
      <w:proofErr w:type="gramStart"/>
      <w:r w:rsidRPr="007875C2">
        <w:rPr>
          <w:rFonts w:ascii="Book Antiqua" w:eastAsia="Book Antiqua" w:hAnsi="Book Antiqua" w:cs="Book Antiqua"/>
          <w:color w:val="000000"/>
        </w:rPr>
        <w:t>components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116]</w:t>
      </w:r>
      <w:r w:rsidRPr="007875C2">
        <w:rPr>
          <w:rFonts w:ascii="Book Antiqua" w:eastAsia="Book Antiqua" w:hAnsi="Book Antiqua" w:cs="Book Antiqua"/>
          <w:color w:val="000000"/>
        </w:rPr>
        <w:t>. However, a recently completed phase 2 trial titled (</w:t>
      </w:r>
      <w:proofErr w:type="spellStart"/>
      <w:r w:rsidRPr="007875C2">
        <w:rPr>
          <w:rFonts w:ascii="Book Antiqua" w:eastAsia="Book Antiqua" w:hAnsi="Book Antiqua" w:cs="Book Antiqua"/>
          <w:color w:val="000000"/>
        </w:rPr>
        <w:t>SyNCH</w:t>
      </w:r>
      <w:proofErr w:type="spellEnd"/>
      <w:r w:rsidRPr="007875C2">
        <w:rPr>
          <w:rFonts w:ascii="Book Antiqua" w:eastAsia="Book Antiqua" w:hAnsi="Book Antiqua" w:cs="Book Antiqua"/>
          <w:color w:val="000000"/>
        </w:rPr>
        <w:t xml:space="preserve">; NCT00680407) concluded that although safe; there was no statistically significant histological improvement is NAFLD Activity Score in non-cirrhotic patients with </w:t>
      </w:r>
      <w:proofErr w:type="gramStart"/>
      <w:r w:rsidRPr="007875C2">
        <w:rPr>
          <w:rFonts w:ascii="Book Antiqua" w:eastAsia="Book Antiqua" w:hAnsi="Book Antiqua" w:cs="Book Antiqua"/>
          <w:color w:val="000000"/>
        </w:rPr>
        <w:t>NASH</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117]</w:t>
      </w:r>
      <w:r w:rsidRPr="007875C2">
        <w:rPr>
          <w:rFonts w:ascii="Book Antiqua" w:eastAsia="Book Antiqua" w:hAnsi="Book Antiqua" w:cs="Book Antiqua"/>
          <w:color w:val="000000"/>
        </w:rPr>
        <w:t>. Curcumin (</w:t>
      </w:r>
      <w:r w:rsidRPr="007875C2">
        <w:rPr>
          <w:rFonts w:ascii="Book Antiqua" w:eastAsia="Book Antiqua" w:hAnsi="Book Antiqua" w:cs="Book Antiqua"/>
          <w:i/>
          <w:iCs/>
          <w:color w:val="000000"/>
        </w:rPr>
        <w:t xml:space="preserve">Curcuma longa) </w:t>
      </w:r>
      <w:r w:rsidRPr="007875C2">
        <w:rPr>
          <w:rFonts w:ascii="Book Antiqua" w:eastAsia="Book Antiqua" w:hAnsi="Book Antiqua" w:cs="Book Antiqua"/>
          <w:color w:val="000000"/>
        </w:rPr>
        <w:t xml:space="preserve">is a polyphenol that has shown effectiveness in animal studies. In a study by Shu </w:t>
      </w:r>
      <w:r w:rsidRPr="007875C2">
        <w:rPr>
          <w:rFonts w:ascii="Book Antiqua" w:eastAsia="Book Antiqua" w:hAnsi="Book Antiqua" w:cs="Book Antiqua"/>
          <w:i/>
          <w:iCs/>
          <w:color w:val="000000"/>
        </w:rPr>
        <w:t xml:space="preserve">et </w:t>
      </w:r>
      <w:proofErr w:type="gramStart"/>
      <w:r w:rsidRPr="007875C2">
        <w:rPr>
          <w:rFonts w:ascii="Book Antiqua" w:eastAsia="Book Antiqua" w:hAnsi="Book Antiqua" w:cs="Book Antiqua"/>
          <w:i/>
          <w:iCs/>
          <w:color w:val="000000"/>
        </w:rPr>
        <w:t>al</w:t>
      </w:r>
      <w:r w:rsidR="004E4405" w:rsidRPr="007875C2">
        <w:rPr>
          <w:rFonts w:ascii="Book Antiqua" w:eastAsia="Book Antiqua" w:hAnsi="Book Antiqua" w:cs="Book Antiqua"/>
          <w:color w:val="000000"/>
          <w:vertAlign w:val="superscript"/>
        </w:rPr>
        <w:t>[</w:t>
      </w:r>
      <w:proofErr w:type="gramEnd"/>
      <w:r w:rsidR="004E4405" w:rsidRPr="007875C2">
        <w:rPr>
          <w:rFonts w:ascii="Book Antiqua" w:eastAsia="Book Antiqua" w:hAnsi="Book Antiqua" w:cs="Book Antiqua"/>
          <w:color w:val="000000"/>
          <w:vertAlign w:val="superscript"/>
        </w:rPr>
        <w:t>118]</w:t>
      </w:r>
      <w:r w:rsidRPr="007875C2">
        <w:rPr>
          <w:rFonts w:ascii="Book Antiqua" w:eastAsia="Book Antiqua" w:hAnsi="Book Antiqua" w:cs="Book Antiqua"/>
          <w:color w:val="000000"/>
        </w:rPr>
        <w:t>, curcumin was shown to prevent liver fibrosis, and inhibit HSCs by triggering apoptosis in a rat model of CCl4 induced hepatic fibrosis. A current single-center, randomized, phase 2 study is underway examining the effects of curcumin on pediatric nonalcoholic fatty liver disease (NCT04109742). Salvianolic acid (</w:t>
      </w:r>
      <w:r w:rsidRPr="007875C2">
        <w:rPr>
          <w:rFonts w:ascii="Book Antiqua" w:eastAsia="Book Antiqua" w:hAnsi="Book Antiqua" w:cs="Book Antiqua"/>
          <w:i/>
          <w:color w:val="000000"/>
        </w:rPr>
        <w:t>Salvia</w:t>
      </w:r>
      <w:r w:rsidRPr="007875C2">
        <w:rPr>
          <w:rFonts w:ascii="Book Antiqua" w:eastAsia="Book Antiqua" w:hAnsi="Book Antiqua" w:cs="Book Antiqua"/>
          <w:color w:val="000000"/>
        </w:rPr>
        <w:t xml:space="preserve">) is extracted from </w:t>
      </w:r>
      <w:r w:rsidRPr="007875C2">
        <w:rPr>
          <w:rFonts w:ascii="Book Antiqua" w:eastAsia="Book Antiqua" w:hAnsi="Book Antiqua" w:cs="Book Antiqua"/>
          <w:i/>
          <w:iCs/>
          <w:color w:val="000000"/>
        </w:rPr>
        <w:t xml:space="preserve">Radix </w:t>
      </w:r>
      <w:proofErr w:type="spellStart"/>
      <w:r w:rsidRPr="007875C2">
        <w:rPr>
          <w:rFonts w:ascii="Book Antiqua" w:eastAsia="Book Antiqua" w:hAnsi="Book Antiqua" w:cs="Book Antiqua"/>
          <w:i/>
          <w:iCs/>
          <w:color w:val="000000"/>
        </w:rPr>
        <w:t>Salviae</w:t>
      </w:r>
      <w:proofErr w:type="spellEnd"/>
      <w:r w:rsidRPr="007875C2">
        <w:rPr>
          <w:rFonts w:ascii="Book Antiqua" w:eastAsia="Book Antiqua" w:hAnsi="Book Antiqua" w:cs="Book Antiqua"/>
          <w:i/>
          <w:iCs/>
          <w:color w:val="000000"/>
        </w:rPr>
        <w:t xml:space="preserve"> </w:t>
      </w:r>
      <w:proofErr w:type="spellStart"/>
      <w:r w:rsidRPr="007875C2">
        <w:rPr>
          <w:rFonts w:ascii="Book Antiqua" w:eastAsia="Book Antiqua" w:hAnsi="Book Antiqua" w:cs="Book Antiqua"/>
          <w:i/>
          <w:iCs/>
          <w:color w:val="000000"/>
        </w:rPr>
        <w:t>miltiorrhizae</w:t>
      </w:r>
      <w:proofErr w:type="spellEnd"/>
      <w:r w:rsidRPr="007875C2">
        <w:rPr>
          <w:rFonts w:ascii="Book Antiqua" w:eastAsia="Book Antiqua" w:hAnsi="Book Antiqua" w:cs="Book Antiqua"/>
          <w:i/>
          <w:iCs/>
          <w:color w:val="000000"/>
        </w:rPr>
        <w:t xml:space="preserve"> </w:t>
      </w:r>
      <w:r w:rsidRPr="007875C2">
        <w:rPr>
          <w:rFonts w:ascii="Book Antiqua" w:eastAsia="Book Antiqua" w:hAnsi="Book Antiqua" w:cs="Book Antiqua"/>
          <w:color w:val="000000"/>
        </w:rPr>
        <w:t xml:space="preserve">and has been used by traditional Chinese medicine for hundreds of </w:t>
      </w:r>
      <w:proofErr w:type="gramStart"/>
      <w:r w:rsidRPr="007875C2">
        <w:rPr>
          <w:rFonts w:ascii="Book Antiqua" w:eastAsia="Book Antiqua" w:hAnsi="Book Antiqua" w:cs="Book Antiqua"/>
          <w:color w:val="000000"/>
        </w:rPr>
        <w:t>years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119]</w:t>
      </w:r>
      <w:r w:rsidRPr="007875C2">
        <w:rPr>
          <w:rFonts w:ascii="Book Antiqua" w:eastAsia="Book Antiqua" w:hAnsi="Book Antiqua" w:cs="Book Antiqua"/>
          <w:color w:val="000000"/>
        </w:rPr>
        <w:t>. A double-blinded, randomized control study compared salvianolic acid to IFN-g for the treatment of hepatitis B. Surprisingly</w:t>
      </w:r>
      <w:r w:rsidR="002E331D" w:rsidRPr="007875C2">
        <w:rPr>
          <w:rFonts w:ascii="Book Antiqua" w:eastAsia="Book Antiqua" w:hAnsi="Book Antiqua" w:cs="Book Antiqua"/>
          <w:color w:val="000000"/>
        </w:rPr>
        <w:t>,</w:t>
      </w:r>
      <w:r w:rsidRPr="007875C2">
        <w:rPr>
          <w:rFonts w:ascii="Book Antiqua" w:eastAsia="Book Antiqua" w:hAnsi="Book Antiqua" w:cs="Book Antiqua"/>
          <w:color w:val="000000"/>
        </w:rPr>
        <w:t xml:space="preserve"> individuals treated with salvianolic acid demonstrated increased reversal rates of fibrosis and </w:t>
      </w:r>
      <w:r w:rsidRPr="007875C2">
        <w:rPr>
          <w:rFonts w:ascii="Book Antiqua" w:eastAsia="Book Antiqua" w:hAnsi="Book Antiqua" w:cs="Book Antiqua"/>
          <w:color w:val="000000"/>
        </w:rPr>
        <w:lastRenderedPageBreak/>
        <w:t>inflammatory alleviation, plus decreased liver fibrotic scores and fibrotic markers. Salvianolic acid showed no side effects compared to IFN-</w:t>
      </w:r>
      <w:r w:rsidR="00C734F5" w:rsidRPr="007875C2">
        <w:rPr>
          <w:rFonts w:ascii="Book Antiqua" w:hAnsi="Book Antiqua"/>
        </w:rPr>
        <w:sym w:font="Symbol" w:char="F067"/>
      </w:r>
      <w:r w:rsidRPr="007875C2">
        <w:rPr>
          <w:rFonts w:ascii="Book Antiqua" w:eastAsia="Book Antiqua" w:hAnsi="Book Antiqua" w:cs="Book Antiqua"/>
          <w:color w:val="000000"/>
        </w:rPr>
        <w:t xml:space="preserve">, which had high rates of fever and transient decrease of leukocytes in study </w:t>
      </w:r>
      <w:proofErr w:type="gramStart"/>
      <w:r w:rsidRPr="007875C2">
        <w:rPr>
          <w:rFonts w:ascii="Book Antiqua" w:eastAsia="Book Antiqua" w:hAnsi="Book Antiqua" w:cs="Book Antiqua"/>
          <w:color w:val="000000"/>
        </w:rPr>
        <w:t>participants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120]</w:t>
      </w:r>
      <w:r w:rsidRPr="007875C2">
        <w:rPr>
          <w:rFonts w:ascii="Book Antiqua" w:eastAsia="Book Antiqua" w:hAnsi="Book Antiqua" w:cs="Book Antiqua"/>
          <w:color w:val="000000"/>
        </w:rPr>
        <w:t xml:space="preserve">. A complete list of herbal remedies for liver fibrosis is more thoroughly reviewed by </w:t>
      </w:r>
      <w:proofErr w:type="spellStart"/>
      <w:r w:rsidRPr="007875C2">
        <w:rPr>
          <w:rFonts w:ascii="Book Antiqua" w:eastAsia="Book Antiqua" w:hAnsi="Book Antiqua" w:cs="Book Antiqua"/>
          <w:color w:val="000000"/>
        </w:rPr>
        <w:t>Latief</w:t>
      </w:r>
      <w:proofErr w:type="spellEnd"/>
      <w:r w:rsidRPr="007875C2">
        <w:rPr>
          <w:rFonts w:ascii="Book Antiqua" w:eastAsia="Book Antiqua" w:hAnsi="Book Antiqua" w:cs="Book Antiqua"/>
          <w:color w:val="000000"/>
        </w:rPr>
        <w:t xml:space="preserve"> and </w:t>
      </w:r>
      <w:proofErr w:type="gramStart"/>
      <w:r w:rsidRPr="007875C2">
        <w:rPr>
          <w:rFonts w:ascii="Book Antiqua" w:eastAsia="Book Antiqua" w:hAnsi="Book Antiqua" w:cs="Book Antiqua"/>
          <w:color w:val="000000"/>
        </w:rPr>
        <w:t>Ahmad</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121]</w:t>
      </w:r>
      <w:r w:rsidRPr="007875C2">
        <w:rPr>
          <w:rFonts w:ascii="Book Antiqua" w:eastAsia="Book Antiqua" w:hAnsi="Book Antiqua" w:cs="Book Antiqua"/>
          <w:color w:val="000000"/>
        </w:rPr>
        <w:t>.</w:t>
      </w:r>
    </w:p>
    <w:p w14:paraId="79E2F2BD" w14:textId="77777777" w:rsidR="00A1401C" w:rsidRPr="007875C2" w:rsidRDefault="00A1401C" w:rsidP="007875C2">
      <w:pPr>
        <w:adjustRightInd w:val="0"/>
        <w:snapToGrid w:val="0"/>
        <w:spacing w:line="360" w:lineRule="auto"/>
        <w:jc w:val="both"/>
        <w:rPr>
          <w:rFonts w:ascii="Book Antiqua" w:hAnsi="Book Antiqua"/>
        </w:rPr>
      </w:pPr>
    </w:p>
    <w:p w14:paraId="2833D237" w14:textId="1C6811C7" w:rsidR="00A77B3E" w:rsidRPr="007875C2" w:rsidRDefault="00F62F9E" w:rsidP="007875C2">
      <w:pPr>
        <w:adjustRightInd w:val="0"/>
        <w:snapToGrid w:val="0"/>
        <w:spacing w:line="360" w:lineRule="auto"/>
        <w:jc w:val="both"/>
        <w:rPr>
          <w:rFonts w:ascii="Book Antiqua" w:hAnsi="Book Antiqua"/>
          <w:i/>
          <w:iCs/>
        </w:rPr>
      </w:pPr>
      <w:r w:rsidRPr="007875C2">
        <w:rPr>
          <w:rFonts w:ascii="Book Antiqua" w:eastAsia="Book Antiqua" w:hAnsi="Book Antiqua" w:cs="Book Antiqua"/>
          <w:b/>
          <w:bCs/>
          <w:i/>
          <w:iCs/>
          <w:color w:val="000000"/>
        </w:rPr>
        <w:t xml:space="preserve">Current </w:t>
      </w:r>
      <w:r w:rsidR="00B41202" w:rsidRPr="007875C2">
        <w:rPr>
          <w:rFonts w:ascii="Book Antiqua" w:eastAsia="Book Antiqua" w:hAnsi="Book Antiqua" w:cs="Book Antiqua"/>
          <w:b/>
          <w:bCs/>
          <w:i/>
          <w:iCs/>
          <w:color w:val="000000"/>
        </w:rPr>
        <w:t>clinical studies</w:t>
      </w:r>
    </w:p>
    <w:p w14:paraId="67144A97" w14:textId="56436FDE"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color w:val="000000"/>
        </w:rPr>
        <w:t>We have discussed a wide array of ongoing and completed clinical trials targeting various pathways of liver fibrosis. There are currently hundreds of clinical trials listed on ClinicalTrials.gov</w:t>
      </w:r>
      <w:r w:rsidRPr="007875C2">
        <w:rPr>
          <w:rFonts w:ascii="Book Antiqua" w:eastAsia="Book Antiqua" w:hAnsi="Book Antiqua" w:cs="Book Antiqua"/>
          <w:i/>
          <w:iCs/>
          <w:color w:val="000000"/>
        </w:rPr>
        <w:t xml:space="preserve"> </w:t>
      </w:r>
      <w:r w:rsidRPr="007875C2">
        <w:rPr>
          <w:rFonts w:ascii="Book Antiqua" w:eastAsia="Book Antiqua" w:hAnsi="Book Antiqua" w:cs="Book Antiqua"/>
          <w:color w:val="000000"/>
        </w:rPr>
        <w:t xml:space="preserve">under the topic of “liver fibrosis,” in various phases of completion. We compiled a list of active phase 2-phase 4 trials, for various etiologies, that are recruiting or not recruiting at the time of this publication (Table 2). </w:t>
      </w:r>
    </w:p>
    <w:p w14:paraId="5D772AA6" w14:textId="5F7ECD4B"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 xml:space="preserve">Examples of drugs under current investigation include Pirfenidone, a broad spectrum anti-fibrotic drug demonstrating abilities in prevention and removal of collagenous scar tissue in organs such as the lung and </w:t>
      </w:r>
      <w:proofErr w:type="gramStart"/>
      <w:r w:rsidRPr="007875C2">
        <w:rPr>
          <w:rFonts w:ascii="Book Antiqua" w:eastAsia="Book Antiqua" w:hAnsi="Book Antiqua" w:cs="Book Antiqua"/>
          <w:color w:val="000000"/>
        </w:rPr>
        <w:t>kidney</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122]</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Pegbelfermin</w:t>
      </w:r>
      <w:proofErr w:type="spellEnd"/>
      <w:r w:rsidRPr="007875C2">
        <w:rPr>
          <w:rFonts w:ascii="Book Antiqua" w:eastAsia="Book Antiqua" w:hAnsi="Book Antiqua" w:cs="Book Antiqua"/>
          <w:color w:val="000000"/>
        </w:rPr>
        <w:t xml:space="preserve"> (BMS-986036) and </w:t>
      </w:r>
      <w:proofErr w:type="spellStart"/>
      <w:r w:rsidRPr="007875C2">
        <w:rPr>
          <w:rFonts w:ascii="Book Antiqua" w:eastAsia="Book Antiqua" w:hAnsi="Book Antiqua" w:cs="Book Antiqua"/>
          <w:color w:val="000000"/>
        </w:rPr>
        <w:t>Aldafermin</w:t>
      </w:r>
      <w:proofErr w:type="spellEnd"/>
      <w:r w:rsidRPr="007875C2">
        <w:rPr>
          <w:rFonts w:ascii="Book Antiqua" w:eastAsia="Book Antiqua" w:hAnsi="Book Antiqua" w:cs="Book Antiqua"/>
          <w:color w:val="000000"/>
        </w:rPr>
        <w:t xml:space="preserve"> (NGM282), analogs of the fibroblast growth factor 21 and 19 respectively, are under investigation as treatment in NASH, as they demonstrate a variety of potentially beneficial biochemical and metabolic </w:t>
      </w:r>
      <w:proofErr w:type="gramStart"/>
      <w:r w:rsidRPr="007875C2">
        <w:rPr>
          <w:rFonts w:ascii="Book Antiqua" w:eastAsia="Book Antiqua" w:hAnsi="Book Antiqua" w:cs="Book Antiqua"/>
          <w:color w:val="000000"/>
        </w:rPr>
        <w:t>effects</w:t>
      </w:r>
      <w:r w:rsidRPr="007875C2">
        <w:rPr>
          <w:rFonts w:ascii="Book Antiqua" w:eastAsia="Book Antiqua" w:hAnsi="Book Antiqua" w:cs="Book Antiqua"/>
          <w:color w:val="000000"/>
          <w:vertAlign w:val="superscript"/>
        </w:rPr>
        <w:t>[</w:t>
      </w:r>
      <w:proofErr w:type="gramEnd"/>
      <w:r w:rsidRPr="007875C2">
        <w:rPr>
          <w:rFonts w:ascii="Book Antiqua" w:eastAsia="Book Antiqua" w:hAnsi="Book Antiqua" w:cs="Book Antiqua"/>
          <w:color w:val="000000"/>
          <w:vertAlign w:val="superscript"/>
        </w:rPr>
        <w:t>123]</w:t>
      </w:r>
      <w:r w:rsidRPr="007875C2">
        <w:rPr>
          <w:rFonts w:ascii="Book Antiqua" w:eastAsia="Book Antiqua" w:hAnsi="Book Antiqua" w:cs="Book Antiqua"/>
          <w:color w:val="000000"/>
        </w:rPr>
        <w:t>. Completion of these clinical trials may provide efficacious results and implementation of their use in liver fibrosis, as these drugs are not currently commonly used in the clinical setting.</w:t>
      </w:r>
    </w:p>
    <w:bookmarkEnd w:id="27"/>
    <w:bookmarkEnd w:id="28"/>
    <w:p w14:paraId="3FAC15D8" w14:textId="77777777" w:rsidR="00A77B3E" w:rsidRPr="007875C2" w:rsidRDefault="00A77B3E" w:rsidP="007875C2">
      <w:pPr>
        <w:adjustRightInd w:val="0"/>
        <w:snapToGrid w:val="0"/>
        <w:spacing w:line="360" w:lineRule="auto"/>
        <w:jc w:val="both"/>
        <w:rPr>
          <w:rFonts w:ascii="Book Antiqua" w:hAnsi="Book Antiqua"/>
        </w:rPr>
      </w:pPr>
    </w:p>
    <w:p w14:paraId="47CEDCC1"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caps/>
          <w:color w:val="000000"/>
          <w:u w:val="single"/>
        </w:rPr>
        <w:t>CONCLUSION</w:t>
      </w:r>
    </w:p>
    <w:p w14:paraId="3855844C" w14:textId="77777777" w:rsidR="00A1401C" w:rsidRPr="007875C2" w:rsidRDefault="00F62F9E" w:rsidP="007875C2">
      <w:pPr>
        <w:adjustRightInd w:val="0"/>
        <w:snapToGrid w:val="0"/>
        <w:spacing w:line="360" w:lineRule="auto"/>
        <w:jc w:val="both"/>
        <w:rPr>
          <w:rFonts w:ascii="Book Antiqua" w:hAnsi="Book Antiqua"/>
        </w:rPr>
      </w:pPr>
      <w:bookmarkStart w:id="33" w:name="OLE_LINK9"/>
      <w:bookmarkStart w:id="34" w:name="OLE_LINK10"/>
      <w:r w:rsidRPr="007875C2">
        <w:rPr>
          <w:rFonts w:ascii="Book Antiqua" w:eastAsia="Book Antiqua" w:hAnsi="Book Antiqua" w:cs="Book Antiqua"/>
          <w:color w:val="000000"/>
        </w:rPr>
        <w:t xml:space="preserve">Formation of liver fibrosis and progression to cirrhosis is a complex mechanism with interplay between formation of the fibrous matrix and its degradation. There is a plethora of etiologies leading to fibrosis and cirrhosis, which vary in prevalence based on worldwide geographic location. Despite the variations in the underlying pathology, many of the common biologic pathways that ultimately </w:t>
      </w:r>
      <w:r w:rsidRPr="007875C2">
        <w:rPr>
          <w:rFonts w:ascii="Book Antiqua" w:eastAsia="Book Antiqua" w:hAnsi="Book Antiqua" w:cs="Book Antiqua"/>
          <w:color w:val="000000"/>
        </w:rPr>
        <w:lastRenderedPageBreak/>
        <w:t>lead to HSC activation are shared amongst diseases. Over the years there have been a great number of pharmacologic and non-pharmacologic agents, as well as lifestyle modifications, that have shown some promise in preventing progression and even reversing hepatic fibrosis, ultimately making treatment a reality. As we continue to develop models and learn more about new and existing cellular pathways, newer safe and effective therapeutic targets will likely be developed given the magnitude of their clinical implications. Investigators will not only continue researching individual drug efficacy but should continue to develop combination therapies that target various points of the fibrosis cascade simultaneously. Potential benefit can also be explored by utilizing compounds that are implicated for other systemic forms of fibrosis, as many of the pathways are shared amongst organ systems.</w:t>
      </w:r>
    </w:p>
    <w:p w14:paraId="3ED09B79" w14:textId="3CA59BC4" w:rsidR="00A77B3E" w:rsidRPr="007875C2" w:rsidRDefault="00F62F9E" w:rsidP="007875C2">
      <w:pPr>
        <w:adjustRightInd w:val="0"/>
        <w:snapToGrid w:val="0"/>
        <w:spacing w:line="360" w:lineRule="auto"/>
        <w:ind w:firstLineChars="100" w:firstLine="240"/>
        <w:jc w:val="both"/>
        <w:rPr>
          <w:rFonts w:ascii="Book Antiqua" w:hAnsi="Book Antiqua"/>
        </w:rPr>
      </w:pPr>
      <w:r w:rsidRPr="007875C2">
        <w:rPr>
          <w:rFonts w:ascii="Book Antiqua" w:eastAsia="Book Antiqua" w:hAnsi="Book Antiqua" w:cs="Book Antiqua"/>
          <w:color w:val="000000"/>
        </w:rPr>
        <w:t>Determination of drug efficacy remains a challenge as there are a variety of different modalities available to assess hepatic fibrosis, veering away from the traditional liver biopsy. As seen in this review there is a multitude of clinical trials that range from therapeutic and observational studies. In our opinion it is imperative that future studies standardize clinical endpoints and fibrosis measurement to allow for better understanding of drug efficacy as single agents or in combination with one another. While most of the trials are currently focused on MAFLD, continued research is needed amongst all etiologies of hepatic fibrosis in order to have improved worldwide benefit.</w:t>
      </w:r>
    </w:p>
    <w:bookmarkEnd w:id="33"/>
    <w:bookmarkEnd w:id="34"/>
    <w:p w14:paraId="64E114C1" w14:textId="77777777" w:rsidR="00A77B3E" w:rsidRPr="007875C2" w:rsidRDefault="00A77B3E" w:rsidP="007875C2">
      <w:pPr>
        <w:adjustRightInd w:val="0"/>
        <w:snapToGrid w:val="0"/>
        <w:spacing w:line="360" w:lineRule="auto"/>
        <w:jc w:val="both"/>
        <w:rPr>
          <w:rFonts w:ascii="Book Antiqua" w:hAnsi="Book Antiqua"/>
        </w:rPr>
      </w:pPr>
    </w:p>
    <w:p w14:paraId="29E6108C"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color w:val="000000"/>
        </w:rPr>
        <w:t>REFERENCES</w:t>
      </w:r>
    </w:p>
    <w:p w14:paraId="32A1B277" w14:textId="77777777" w:rsidR="00F21EAF" w:rsidRPr="007875C2" w:rsidRDefault="00F21EAF" w:rsidP="007875C2">
      <w:pPr>
        <w:snapToGrid w:val="0"/>
        <w:spacing w:line="360" w:lineRule="auto"/>
        <w:jc w:val="both"/>
        <w:rPr>
          <w:rFonts w:ascii="Book Antiqua" w:hAnsi="Book Antiqua"/>
        </w:rPr>
      </w:pPr>
      <w:bookmarkStart w:id="35" w:name="OLE_LINK34"/>
      <w:bookmarkStart w:id="36" w:name="OLE_LINK35"/>
      <w:bookmarkStart w:id="37" w:name="OLE_LINK2374"/>
      <w:bookmarkStart w:id="38" w:name="OLE_LINK2375"/>
      <w:r w:rsidRPr="007875C2">
        <w:rPr>
          <w:rFonts w:ascii="Book Antiqua" w:eastAsia="Book Antiqua" w:hAnsi="Book Antiqua" w:cs="Book Antiqua"/>
          <w:color w:val="000000"/>
        </w:rPr>
        <w:t xml:space="preserve">1 </w:t>
      </w:r>
      <w:proofErr w:type="spellStart"/>
      <w:r w:rsidRPr="007875C2">
        <w:rPr>
          <w:rFonts w:ascii="Book Antiqua" w:eastAsia="Book Antiqua" w:hAnsi="Book Antiqua" w:cs="Book Antiqua"/>
          <w:b/>
          <w:bCs/>
          <w:color w:val="000000"/>
        </w:rPr>
        <w:t>Toosi</w:t>
      </w:r>
      <w:proofErr w:type="spellEnd"/>
      <w:r w:rsidRPr="007875C2">
        <w:rPr>
          <w:rFonts w:ascii="Book Antiqua" w:eastAsia="Book Antiqua" w:hAnsi="Book Antiqua" w:cs="Book Antiqua"/>
          <w:b/>
          <w:bCs/>
          <w:color w:val="000000"/>
        </w:rPr>
        <w:t xml:space="preserve"> AE</w:t>
      </w:r>
      <w:r w:rsidRPr="007875C2">
        <w:rPr>
          <w:rFonts w:ascii="Book Antiqua" w:eastAsia="Book Antiqua" w:hAnsi="Book Antiqua" w:cs="Book Antiqua"/>
          <w:color w:val="000000"/>
        </w:rPr>
        <w:t xml:space="preserve">. Liver Fibrosis: Causes and Methods of Assessment, A Review. </w:t>
      </w:r>
      <w:r w:rsidRPr="007875C2">
        <w:rPr>
          <w:rFonts w:ascii="Book Antiqua" w:eastAsia="Book Antiqua" w:hAnsi="Book Antiqua" w:cs="Book Antiqua"/>
          <w:i/>
          <w:iCs/>
          <w:color w:val="000000"/>
        </w:rPr>
        <w:t>Rom J Intern Med</w:t>
      </w:r>
      <w:r w:rsidRPr="007875C2">
        <w:rPr>
          <w:rFonts w:ascii="Book Antiqua" w:eastAsia="Book Antiqua" w:hAnsi="Book Antiqua" w:cs="Book Antiqua"/>
          <w:color w:val="000000"/>
        </w:rPr>
        <w:t xml:space="preserve"> 2015; </w:t>
      </w:r>
      <w:r w:rsidRPr="007875C2">
        <w:rPr>
          <w:rFonts w:ascii="Book Antiqua" w:eastAsia="Book Antiqua" w:hAnsi="Book Antiqua" w:cs="Book Antiqua"/>
          <w:b/>
          <w:bCs/>
          <w:color w:val="000000"/>
        </w:rPr>
        <w:t>53</w:t>
      </w:r>
      <w:r w:rsidRPr="007875C2">
        <w:rPr>
          <w:rFonts w:ascii="Book Antiqua" w:eastAsia="Book Antiqua" w:hAnsi="Book Antiqua" w:cs="Book Antiqua"/>
          <w:color w:val="000000"/>
        </w:rPr>
        <w:t>: 304-314 [PMID: 26939206 DOI: 10.1515/rjim-2015-0039]</w:t>
      </w:r>
    </w:p>
    <w:p w14:paraId="00484DD6"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2 </w:t>
      </w:r>
      <w:r w:rsidRPr="007875C2">
        <w:rPr>
          <w:rFonts w:ascii="Book Antiqua" w:eastAsia="Book Antiqua" w:hAnsi="Book Antiqua" w:cs="Book Antiqua"/>
          <w:b/>
          <w:bCs/>
          <w:color w:val="000000"/>
        </w:rPr>
        <w:t>Hernandez-</w:t>
      </w:r>
      <w:proofErr w:type="spellStart"/>
      <w:r w:rsidRPr="007875C2">
        <w:rPr>
          <w:rFonts w:ascii="Book Antiqua" w:eastAsia="Book Antiqua" w:hAnsi="Book Antiqua" w:cs="Book Antiqua"/>
          <w:b/>
          <w:bCs/>
          <w:color w:val="000000"/>
        </w:rPr>
        <w:t>Gea</w:t>
      </w:r>
      <w:proofErr w:type="spellEnd"/>
      <w:r w:rsidRPr="007875C2">
        <w:rPr>
          <w:rFonts w:ascii="Book Antiqua" w:eastAsia="Book Antiqua" w:hAnsi="Book Antiqua" w:cs="Book Antiqua"/>
          <w:b/>
          <w:bCs/>
          <w:color w:val="000000"/>
        </w:rPr>
        <w:t xml:space="preserve"> V</w:t>
      </w:r>
      <w:r w:rsidRPr="007875C2">
        <w:rPr>
          <w:rFonts w:ascii="Book Antiqua" w:eastAsia="Book Antiqua" w:hAnsi="Book Antiqua" w:cs="Book Antiqua"/>
          <w:color w:val="000000"/>
        </w:rPr>
        <w:t xml:space="preserve">, Friedman SL. Pathogenesis of liver fibrosis. </w:t>
      </w:r>
      <w:proofErr w:type="spellStart"/>
      <w:r w:rsidRPr="007875C2">
        <w:rPr>
          <w:rFonts w:ascii="Book Antiqua" w:eastAsia="Book Antiqua" w:hAnsi="Book Antiqua" w:cs="Book Antiqua"/>
          <w:i/>
          <w:iCs/>
          <w:color w:val="000000"/>
        </w:rPr>
        <w:t>Annu</w:t>
      </w:r>
      <w:proofErr w:type="spellEnd"/>
      <w:r w:rsidRPr="007875C2">
        <w:rPr>
          <w:rFonts w:ascii="Book Antiqua" w:eastAsia="Book Antiqua" w:hAnsi="Book Antiqua" w:cs="Book Antiqua"/>
          <w:i/>
          <w:iCs/>
          <w:color w:val="000000"/>
        </w:rPr>
        <w:t xml:space="preserve"> Rev </w:t>
      </w:r>
      <w:proofErr w:type="spellStart"/>
      <w:r w:rsidRPr="007875C2">
        <w:rPr>
          <w:rFonts w:ascii="Book Antiqua" w:eastAsia="Book Antiqua" w:hAnsi="Book Antiqua" w:cs="Book Antiqua"/>
          <w:i/>
          <w:iCs/>
          <w:color w:val="000000"/>
        </w:rPr>
        <w:t>Pathol</w:t>
      </w:r>
      <w:proofErr w:type="spellEnd"/>
      <w:r w:rsidRPr="007875C2">
        <w:rPr>
          <w:rFonts w:ascii="Book Antiqua" w:eastAsia="Book Antiqua" w:hAnsi="Book Antiqua" w:cs="Book Antiqua"/>
          <w:color w:val="000000"/>
        </w:rPr>
        <w:t xml:space="preserve"> 2011; </w:t>
      </w:r>
      <w:r w:rsidRPr="007875C2">
        <w:rPr>
          <w:rFonts w:ascii="Book Antiqua" w:eastAsia="Book Antiqua" w:hAnsi="Book Antiqua" w:cs="Book Antiqua"/>
          <w:b/>
          <w:bCs/>
          <w:color w:val="000000"/>
        </w:rPr>
        <w:t>6</w:t>
      </w:r>
      <w:r w:rsidRPr="007875C2">
        <w:rPr>
          <w:rFonts w:ascii="Book Antiqua" w:eastAsia="Book Antiqua" w:hAnsi="Book Antiqua" w:cs="Book Antiqua"/>
          <w:color w:val="000000"/>
        </w:rPr>
        <w:t>: 425-456 [PMID: 21073339 DOI: 10.1146/annurev-pathol-011110-130246]</w:t>
      </w:r>
    </w:p>
    <w:p w14:paraId="70DEAC9B"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lastRenderedPageBreak/>
        <w:t xml:space="preserve">3 </w:t>
      </w:r>
      <w:proofErr w:type="spellStart"/>
      <w:r w:rsidRPr="007875C2">
        <w:rPr>
          <w:rFonts w:ascii="Book Antiqua" w:eastAsia="Book Antiqua" w:hAnsi="Book Antiqua" w:cs="Book Antiqua"/>
          <w:b/>
          <w:bCs/>
          <w:color w:val="000000"/>
        </w:rPr>
        <w:t>Perumpail</w:t>
      </w:r>
      <w:proofErr w:type="spellEnd"/>
      <w:r w:rsidRPr="007875C2">
        <w:rPr>
          <w:rFonts w:ascii="Book Antiqua" w:eastAsia="Book Antiqua" w:hAnsi="Book Antiqua" w:cs="Book Antiqua"/>
          <w:b/>
          <w:bCs/>
          <w:color w:val="000000"/>
        </w:rPr>
        <w:t xml:space="preserve"> BJ</w:t>
      </w:r>
      <w:r w:rsidRPr="007875C2">
        <w:rPr>
          <w:rFonts w:ascii="Book Antiqua" w:eastAsia="Book Antiqua" w:hAnsi="Book Antiqua" w:cs="Book Antiqua"/>
          <w:color w:val="000000"/>
        </w:rPr>
        <w:t xml:space="preserve">, Khan MA, </w:t>
      </w:r>
      <w:proofErr w:type="spellStart"/>
      <w:r w:rsidRPr="007875C2">
        <w:rPr>
          <w:rFonts w:ascii="Book Antiqua" w:eastAsia="Book Antiqua" w:hAnsi="Book Antiqua" w:cs="Book Antiqua"/>
          <w:color w:val="000000"/>
        </w:rPr>
        <w:t>Yoo</w:t>
      </w:r>
      <w:proofErr w:type="spellEnd"/>
      <w:r w:rsidRPr="007875C2">
        <w:rPr>
          <w:rFonts w:ascii="Book Antiqua" w:eastAsia="Book Antiqua" w:hAnsi="Book Antiqua" w:cs="Book Antiqua"/>
          <w:color w:val="000000"/>
        </w:rPr>
        <w:t xml:space="preserve"> ER, </w:t>
      </w:r>
      <w:proofErr w:type="spellStart"/>
      <w:r w:rsidRPr="007875C2">
        <w:rPr>
          <w:rFonts w:ascii="Book Antiqua" w:eastAsia="Book Antiqua" w:hAnsi="Book Antiqua" w:cs="Book Antiqua"/>
          <w:color w:val="000000"/>
        </w:rPr>
        <w:t>Cholankeril</w:t>
      </w:r>
      <w:proofErr w:type="spellEnd"/>
      <w:r w:rsidRPr="007875C2">
        <w:rPr>
          <w:rFonts w:ascii="Book Antiqua" w:eastAsia="Book Antiqua" w:hAnsi="Book Antiqua" w:cs="Book Antiqua"/>
          <w:color w:val="000000"/>
        </w:rPr>
        <w:t xml:space="preserve"> G, Kim D, Ahmed A. Clinical epidemiology and disease burden of nonalcoholic fatty liver disease. </w:t>
      </w:r>
      <w:r w:rsidRPr="007875C2">
        <w:rPr>
          <w:rFonts w:ascii="Book Antiqua" w:eastAsia="Book Antiqua" w:hAnsi="Book Antiqua" w:cs="Book Antiqua"/>
          <w:i/>
          <w:iCs/>
          <w:color w:val="000000"/>
        </w:rPr>
        <w:t>World J Gastroenterol</w:t>
      </w:r>
      <w:r w:rsidRPr="007875C2">
        <w:rPr>
          <w:rFonts w:ascii="Book Antiqua" w:eastAsia="Book Antiqua" w:hAnsi="Book Antiqua" w:cs="Book Antiqua"/>
          <w:color w:val="000000"/>
        </w:rPr>
        <w:t xml:space="preserve"> 2017; </w:t>
      </w:r>
      <w:r w:rsidRPr="007875C2">
        <w:rPr>
          <w:rFonts w:ascii="Book Antiqua" w:eastAsia="Book Antiqua" w:hAnsi="Book Antiqua" w:cs="Book Antiqua"/>
          <w:b/>
          <w:bCs/>
          <w:color w:val="000000"/>
        </w:rPr>
        <w:t>23</w:t>
      </w:r>
      <w:r w:rsidRPr="007875C2">
        <w:rPr>
          <w:rFonts w:ascii="Book Antiqua" w:eastAsia="Book Antiqua" w:hAnsi="Book Antiqua" w:cs="Book Antiqua"/>
          <w:color w:val="000000"/>
        </w:rPr>
        <w:t>: 8263-8276 [PMID: 29307986 DOI: 10.3748/</w:t>
      </w:r>
      <w:proofErr w:type="gramStart"/>
      <w:r w:rsidRPr="007875C2">
        <w:rPr>
          <w:rFonts w:ascii="Book Antiqua" w:eastAsia="Book Antiqua" w:hAnsi="Book Antiqua" w:cs="Book Antiqua"/>
          <w:color w:val="000000"/>
        </w:rPr>
        <w:t>wjg.v23.i</w:t>
      </w:r>
      <w:proofErr w:type="gramEnd"/>
      <w:r w:rsidRPr="007875C2">
        <w:rPr>
          <w:rFonts w:ascii="Book Antiqua" w:eastAsia="Book Antiqua" w:hAnsi="Book Antiqua" w:cs="Book Antiqua"/>
          <w:color w:val="000000"/>
        </w:rPr>
        <w:t>47.8263]</w:t>
      </w:r>
    </w:p>
    <w:p w14:paraId="2990BA69"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4 </w:t>
      </w:r>
      <w:r w:rsidRPr="007875C2">
        <w:rPr>
          <w:rFonts w:ascii="Book Antiqua" w:eastAsia="Book Antiqua" w:hAnsi="Book Antiqua" w:cs="Book Antiqua"/>
          <w:b/>
          <w:bCs/>
          <w:color w:val="000000"/>
        </w:rPr>
        <w:t>Friedman SL</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Neuschwander</w:t>
      </w:r>
      <w:proofErr w:type="spellEnd"/>
      <w:r w:rsidRPr="007875C2">
        <w:rPr>
          <w:rFonts w:ascii="Book Antiqua" w:eastAsia="Book Antiqua" w:hAnsi="Book Antiqua" w:cs="Book Antiqua"/>
          <w:color w:val="000000"/>
        </w:rPr>
        <w:t xml:space="preserve">-Tetri BA, Rinella M, Sanyal AJ. Mechanisms of NAFLD development and therapeutic strategies. </w:t>
      </w:r>
      <w:r w:rsidRPr="007875C2">
        <w:rPr>
          <w:rFonts w:ascii="Book Antiqua" w:eastAsia="Book Antiqua" w:hAnsi="Book Antiqua" w:cs="Book Antiqua"/>
          <w:i/>
          <w:iCs/>
          <w:color w:val="000000"/>
        </w:rPr>
        <w:t>Nat Med</w:t>
      </w:r>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24</w:t>
      </w:r>
      <w:r w:rsidRPr="007875C2">
        <w:rPr>
          <w:rFonts w:ascii="Book Antiqua" w:eastAsia="Book Antiqua" w:hAnsi="Book Antiqua" w:cs="Book Antiqua"/>
          <w:color w:val="000000"/>
        </w:rPr>
        <w:t>: 908-922 [PMID: 29967350 DOI: 10.1038/s41591-018-0104-9]</w:t>
      </w:r>
    </w:p>
    <w:p w14:paraId="304C1900"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5 </w:t>
      </w:r>
      <w:proofErr w:type="spellStart"/>
      <w:r w:rsidRPr="007875C2">
        <w:rPr>
          <w:rFonts w:ascii="Book Antiqua" w:eastAsia="Book Antiqua" w:hAnsi="Book Antiqua" w:cs="Book Antiqua"/>
          <w:b/>
          <w:bCs/>
          <w:color w:val="000000"/>
        </w:rPr>
        <w:t>Kochanek</w:t>
      </w:r>
      <w:proofErr w:type="spellEnd"/>
      <w:r w:rsidRPr="007875C2">
        <w:rPr>
          <w:rFonts w:ascii="Book Antiqua" w:eastAsia="Book Antiqua" w:hAnsi="Book Antiqua" w:cs="Book Antiqua"/>
          <w:b/>
          <w:bCs/>
          <w:color w:val="000000"/>
        </w:rPr>
        <w:t xml:space="preserve"> KD</w:t>
      </w:r>
      <w:r w:rsidRPr="007875C2">
        <w:rPr>
          <w:rFonts w:ascii="Book Antiqua" w:eastAsia="Book Antiqua" w:hAnsi="Book Antiqua" w:cs="Book Antiqua"/>
          <w:color w:val="000000"/>
        </w:rPr>
        <w:t xml:space="preserve">, Murphy SL, Xu J, Arias E. Deaths: Final Data for 2017. </w:t>
      </w:r>
      <w:r w:rsidRPr="007875C2">
        <w:rPr>
          <w:rFonts w:ascii="Book Antiqua" w:eastAsia="Book Antiqua" w:hAnsi="Book Antiqua" w:cs="Book Antiqua"/>
          <w:i/>
          <w:iCs/>
          <w:color w:val="000000"/>
        </w:rPr>
        <w:t>Natl Vital Stat Rep</w:t>
      </w:r>
      <w:r w:rsidRPr="007875C2">
        <w:rPr>
          <w:rFonts w:ascii="Book Antiqua" w:eastAsia="Book Antiqua" w:hAnsi="Book Antiqua" w:cs="Book Antiqua"/>
          <w:color w:val="000000"/>
        </w:rPr>
        <w:t xml:space="preserve"> 2019; </w:t>
      </w:r>
      <w:r w:rsidRPr="007875C2">
        <w:rPr>
          <w:rFonts w:ascii="Book Antiqua" w:eastAsia="Book Antiqua" w:hAnsi="Book Antiqua" w:cs="Book Antiqua"/>
          <w:b/>
          <w:bCs/>
          <w:color w:val="000000"/>
        </w:rPr>
        <w:t>68</w:t>
      </w:r>
      <w:r w:rsidRPr="007875C2">
        <w:rPr>
          <w:rFonts w:ascii="Book Antiqua" w:eastAsia="Book Antiqua" w:hAnsi="Book Antiqua" w:cs="Book Antiqua"/>
          <w:color w:val="000000"/>
        </w:rPr>
        <w:t>: 1-77 [PMID: 32501199]</w:t>
      </w:r>
    </w:p>
    <w:p w14:paraId="7267DA15"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6 </w:t>
      </w:r>
      <w:r w:rsidRPr="007875C2">
        <w:rPr>
          <w:rFonts w:ascii="Book Antiqua" w:eastAsia="Book Antiqua" w:hAnsi="Book Antiqua" w:cs="Book Antiqua"/>
          <w:b/>
          <w:bCs/>
          <w:color w:val="000000"/>
        </w:rPr>
        <w:t>Yoon YJ</w:t>
      </w:r>
      <w:r w:rsidRPr="007875C2">
        <w:rPr>
          <w:rFonts w:ascii="Book Antiqua" w:eastAsia="Book Antiqua" w:hAnsi="Book Antiqua" w:cs="Book Antiqua"/>
          <w:color w:val="000000"/>
        </w:rPr>
        <w:t xml:space="preserve">, Friedman SL, Lee YA. Antifibrotic Therapies: Where Are We Now? </w:t>
      </w:r>
      <w:r w:rsidRPr="007875C2">
        <w:rPr>
          <w:rFonts w:ascii="Book Antiqua" w:eastAsia="Book Antiqua" w:hAnsi="Book Antiqua" w:cs="Book Antiqua"/>
          <w:i/>
          <w:iCs/>
          <w:color w:val="000000"/>
        </w:rPr>
        <w:t>Semin Liver Dis</w:t>
      </w:r>
      <w:r w:rsidRPr="007875C2">
        <w:rPr>
          <w:rFonts w:ascii="Book Antiqua" w:eastAsia="Book Antiqua" w:hAnsi="Book Antiqua" w:cs="Book Antiqua"/>
          <w:color w:val="000000"/>
        </w:rPr>
        <w:t xml:space="preserve"> 2016; </w:t>
      </w:r>
      <w:r w:rsidRPr="007875C2">
        <w:rPr>
          <w:rFonts w:ascii="Book Antiqua" w:eastAsia="Book Antiqua" w:hAnsi="Book Antiqua" w:cs="Book Antiqua"/>
          <w:b/>
          <w:bCs/>
          <w:color w:val="000000"/>
        </w:rPr>
        <w:t>36</w:t>
      </w:r>
      <w:r w:rsidRPr="007875C2">
        <w:rPr>
          <w:rFonts w:ascii="Book Antiqua" w:eastAsia="Book Antiqua" w:hAnsi="Book Antiqua" w:cs="Book Antiqua"/>
          <w:color w:val="000000"/>
        </w:rPr>
        <w:t>: 87-98 [PMID: 26870935 DOI: 10.1055/s-0036-1571295]</w:t>
      </w:r>
    </w:p>
    <w:p w14:paraId="1526439B"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7 </w:t>
      </w:r>
      <w:proofErr w:type="spellStart"/>
      <w:r w:rsidRPr="007875C2">
        <w:rPr>
          <w:rFonts w:ascii="Book Antiqua" w:eastAsia="Book Antiqua" w:hAnsi="Book Antiqua" w:cs="Book Antiqua"/>
          <w:b/>
          <w:bCs/>
          <w:color w:val="000000"/>
        </w:rPr>
        <w:t>Rodes</w:t>
      </w:r>
      <w:proofErr w:type="spellEnd"/>
      <w:r w:rsidRPr="007875C2">
        <w:rPr>
          <w:rFonts w:ascii="Book Antiqua" w:eastAsia="Book Antiqua" w:hAnsi="Book Antiqua" w:cs="Book Antiqua"/>
          <w:b/>
          <w:bCs/>
          <w:color w:val="000000"/>
        </w:rPr>
        <w:t xml:space="preserve"> J,</w:t>
      </w:r>
      <w:r w:rsidRPr="007875C2">
        <w:rPr>
          <w:rFonts w:ascii="Book Antiqua" w:eastAsia="Book Antiqua" w:hAnsi="Book Antiqua" w:cs="Book Antiqua"/>
          <w:color w:val="000000"/>
        </w:rPr>
        <w:t xml:space="preserve"> Benhamou J-P, </w:t>
      </w:r>
      <w:proofErr w:type="spellStart"/>
      <w:r w:rsidRPr="007875C2">
        <w:rPr>
          <w:rFonts w:ascii="Book Antiqua" w:eastAsia="Book Antiqua" w:hAnsi="Book Antiqua" w:cs="Book Antiqua"/>
          <w:color w:val="000000"/>
        </w:rPr>
        <w:t>Blei</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Reichen</w:t>
      </w:r>
      <w:proofErr w:type="spellEnd"/>
      <w:r w:rsidRPr="007875C2">
        <w:rPr>
          <w:rFonts w:ascii="Book Antiqua" w:eastAsia="Book Antiqua" w:hAnsi="Book Antiqua" w:cs="Book Antiqua"/>
          <w:color w:val="000000"/>
        </w:rPr>
        <w:t xml:space="preserve"> J, </w:t>
      </w:r>
      <w:proofErr w:type="spellStart"/>
      <w:r w:rsidRPr="007875C2">
        <w:rPr>
          <w:rFonts w:ascii="Book Antiqua" w:eastAsia="Book Antiqua" w:hAnsi="Book Antiqua" w:cs="Book Antiqua"/>
          <w:color w:val="000000"/>
        </w:rPr>
        <w:t>Rizzetto</w:t>
      </w:r>
      <w:proofErr w:type="spellEnd"/>
      <w:r w:rsidRPr="007875C2">
        <w:rPr>
          <w:rFonts w:ascii="Book Antiqua" w:eastAsia="Book Antiqua" w:hAnsi="Book Antiqua" w:cs="Book Antiqua"/>
          <w:color w:val="000000"/>
        </w:rPr>
        <w:t xml:space="preserve"> M. Textbook of hepatology: from basic science to clinical practice: Blackwell Malden, MA, 2007</w:t>
      </w:r>
    </w:p>
    <w:p w14:paraId="77FC3B0A"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8 </w:t>
      </w:r>
      <w:r w:rsidRPr="007875C2">
        <w:rPr>
          <w:rFonts w:ascii="Book Antiqua" w:eastAsia="Book Antiqua" w:hAnsi="Book Antiqua" w:cs="Book Antiqua"/>
          <w:b/>
          <w:bCs/>
          <w:color w:val="000000"/>
        </w:rPr>
        <w:t>Sato K</w:t>
      </w:r>
      <w:r w:rsidRPr="007875C2">
        <w:rPr>
          <w:rFonts w:ascii="Book Antiqua" w:eastAsia="Book Antiqua" w:hAnsi="Book Antiqua" w:cs="Book Antiqua"/>
          <w:color w:val="000000"/>
        </w:rPr>
        <w:t xml:space="preserve">, Hall C, Glaser S, Francis H, Meng F, </w:t>
      </w:r>
      <w:proofErr w:type="spellStart"/>
      <w:r w:rsidRPr="007875C2">
        <w:rPr>
          <w:rFonts w:ascii="Book Antiqua" w:eastAsia="Book Antiqua" w:hAnsi="Book Antiqua" w:cs="Book Antiqua"/>
          <w:color w:val="000000"/>
        </w:rPr>
        <w:t>Alpini</w:t>
      </w:r>
      <w:proofErr w:type="spellEnd"/>
      <w:r w:rsidRPr="007875C2">
        <w:rPr>
          <w:rFonts w:ascii="Book Antiqua" w:eastAsia="Book Antiqua" w:hAnsi="Book Antiqua" w:cs="Book Antiqua"/>
          <w:color w:val="000000"/>
        </w:rPr>
        <w:t xml:space="preserve"> G. Pathogenesis of Kupffer Cells in Cholestatic Liver Injury. </w:t>
      </w:r>
      <w:r w:rsidRPr="007875C2">
        <w:rPr>
          <w:rFonts w:ascii="Book Antiqua" w:eastAsia="Book Antiqua" w:hAnsi="Book Antiqua" w:cs="Book Antiqua"/>
          <w:i/>
          <w:iCs/>
          <w:color w:val="000000"/>
        </w:rPr>
        <w:t xml:space="preserve">Am J </w:t>
      </w:r>
      <w:proofErr w:type="spellStart"/>
      <w:r w:rsidRPr="007875C2">
        <w:rPr>
          <w:rFonts w:ascii="Book Antiqua" w:eastAsia="Book Antiqua" w:hAnsi="Book Antiqua" w:cs="Book Antiqua"/>
          <w:i/>
          <w:iCs/>
          <w:color w:val="000000"/>
        </w:rPr>
        <w:t>Pathol</w:t>
      </w:r>
      <w:proofErr w:type="spellEnd"/>
      <w:r w:rsidRPr="007875C2">
        <w:rPr>
          <w:rFonts w:ascii="Book Antiqua" w:eastAsia="Book Antiqua" w:hAnsi="Book Antiqua" w:cs="Book Antiqua"/>
          <w:color w:val="000000"/>
        </w:rPr>
        <w:t xml:space="preserve"> 2016; </w:t>
      </w:r>
      <w:r w:rsidRPr="007875C2">
        <w:rPr>
          <w:rFonts w:ascii="Book Antiqua" w:eastAsia="Book Antiqua" w:hAnsi="Book Antiqua" w:cs="Book Antiqua"/>
          <w:b/>
          <w:bCs/>
          <w:color w:val="000000"/>
        </w:rPr>
        <w:t>186</w:t>
      </w:r>
      <w:r w:rsidRPr="007875C2">
        <w:rPr>
          <w:rFonts w:ascii="Book Antiqua" w:eastAsia="Book Antiqua" w:hAnsi="Book Antiqua" w:cs="Book Antiqua"/>
          <w:color w:val="000000"/>
        </w:rPr>
        <w:t>: 2238-2247 [PMID: 27452297 DOI: 10.1016/j.ajpath.2016.06.003]</w:t>
      </w:r>
    </w:p>
    <w:p w14:paraId="2271F582"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9 </w:t>
      </w:r>
      <w:r w:rsidRPr="007875C2">
        <w:rPr>
          <w:rFonts w:ascii="Book Antiqua" w:eastAsia="Book Antiqua" w:hAnsi="Book Antiqua" w:cs="Book Antiqua"/>
          <w:b/>
          <w:bCs/>
          <w:color w:val="000000"/>
        </w:rPr>
        <w:t>Zhou WC</w:t>
      </w:r>
      <w:r w:rsidRPr="007875C2">
        <w:rPr>
          <w:rFonts w:ascii="Book Antiqua" w:eastAsia="Book Antiqua" w:hAnsi="Book Antiqua" w:cs="Book Antiqua"/>
          <w:color w:val="000000"/>
        </w:rPr>
        <w:t xml:space="preserve">, Zhang QB, </w:t>
      </w:r>
      <w:proofErr w:type="spellStart"/>
      <w:r w:rsidRPr="007875C2">
        <w:rPr>
          <w:rFonts w:ascii="Book Antiqua" w:eastAsia="Book Antiqua" w:hAnsi="Book Antiqua" w:cs="Book Antiqua"/>
          <w:color w:val="000000"/>
        </w:rPr>
        <w:t>Qiao</w:t>
      </w:r>
      <w:proofErr w:type="spellEnd"/>
      <w:r w:rsidRPr="007875C2">
        <w:rPr>
          <w:rFonts w:ascii="Book Antiqua" w:eastAsia="Book Antiqua" w:hAnsi="Book Antiqua" w:cs="Book Antiqua"/>
          <w:color w:val="000000"/>
        </w:rPr>
        <w:t xml:space="preserve"> L. Pathogenesis of liver cirrhosis. </w:t>
      </w:r>
      <w:r w:rsidRPr="007875C2">
        <w:rPr>
          <w:rFonts w:ascii="Book Antiqua" w:eastAsia="Book Antiqua" w:hAnsi="Book Antiqua" w:cs="Book Antiqua"/>
          <w:i/>
          <w:iCs/>
          <w:color w:val="000000"/>
        </w:rPr>
        <w:t>World J Gastroenterol</w:t>
      </w:r>
      <w:r w:rsidRPr="007875C2">
        <w:rPr>
          <w:rFonts w:ascii="Book Antiqua" w:eastAsia="Book Antiqua" w:hAnsi="Book Antiqua" w:cs="Book Antiqua"/>
          <w:color w:val="000000"/>
        </w:rPr>
        <w:t xml:space="preserve"> 2014; </w:t>
      </w:r>
      <w:r w:rsidRPr="007875C2">
        <w:rPr>
          <w:rFonts w:ascii="Book Antiqua" w:eastAsia="Book Antiqua" w:hAnsi="Book Antiqua" w:cs="Book Antiqua"/>
          <w:b/>
          <w:bCs/>
          <w:color w:val="000000"/>
        </w:rPr>
        <w:t>20</w:t>
      </w:r>
      <w:r w:rsidRPr="007875C2">
        <w:rPr>
          <w:rFonts w:ascii="Book Antiqua" w:eastAsia="Book Antiqua" w:hAnsi="Book Antiqua" w:cs="Book Antiqua"/>
          <w:color w:val="000000"/>
        </w:rPr>
        <w:t>: 7312-7324 [PMID: 24966602 DOI: 10.3748/</w:t>
      </w:r>
      <w:proofErr w:type="gramStart"/>
      <w:r w:rsidRPr="007875C2">
        <w:rPr>
          <w:rFonts w:ascii="Book Antiqua" w:eastAsia="Book Antiqua" w:hAnsi="Book Antiqua" w:cs="Book Antiqua"/>
          <w:color w:val="000000"/>
        </w:rPr>
        <w:t>wjg.v20.i</w:t>
      </w:r>
      <w:proofErr w:type="gramEnd"/>
      <w:r w:rsidRPr="007875C2">
        <w:rPr>
          <w:rFonts w:ascii="Book Antiqua" w:eastAsia="Book Antiqua" w:hAnsi="Book Antiqua" w:cs="Book Antiqua"/>
          <w:color w:val="000000"/>
        </w:rPr>
        <w:t>23.7312]</w:t>
      </w:r>
    </w:p>
    <w:p w14:paraId="08E42DE8"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10 </w:t>
      </w:r>
      <w:r w:rsidRPr="007875C2">
        <w:rPr>
          <w:rFonts w:ascii="Book Antiqua" w:eastAsia="Book Antiqua" w:hAnsi="Book Antiqua" w:cs="Book Antiqua"/>
          <w:b/>
          <w:bCs/>
          <w:color w:val="000000"/>
        </w:rPr>
        <w:t>Higashi T</w:t>
      </w:r>
      <w:r w:rsidRPr="007875C2">
        <w:rPr>
          <w:rFonts w:ascii="Book Antiqua" w:eastAsia="Book Antiqua" w:hAnsi="Book Antiqua" w:cs="Book Antiqua"/>
          <w:color w:val="000000"/>
        </w:rPr>
        <w:t xml:space="preserve">, Friedman SL, </w:t>
      </w:r>
      <w:proofErr w:type="spellStart"/>
      <w:r w:rsidRPr="007875C2">
        <w:rPr>
          <w:rFonts w:ascii="Book Antiqua" w:eastAsia="Book Antiqua" w:hAnsi="Book Antiqua" w:cs="Book Antiqua"/>
          <w:color w:val="000000"/>
        </w:rPr>
        <w:t>Hoshida</w:t>
      </w:r>
      <w:proofErr w:type="spellEnd"/>
      <w:r w:rsidRPr="007875C2">
        <w:rPr>
          <w:rFonts w:ascii="Book Antiqua" w:eastAsia="Book Antiqua" w:hAnsi="Book Antiqua" w:cs="Book Antiqua"/>
          <w:color w:val="000000"/>
        </w:rPr>
        <w:t xml:space="preserve"> Y. Hepatic stellate cells as key target in liver fibrosis. </w:t>
      </w:r>
      <w:r w:rsidRPr="007875C2">
        <w:rPr>
          <w:rFonts w:ascii="Book Antiqua" w:eastAsia="Book Antiqua" w:hAnsi="Book Antiqua" w:cs="Book Antiqua"/>
          <w:i/>
          <w:iCs/>
          <w:color w:val="000000"/>
        </w:rPr>
        <w:t xml:space="preserve">Adv Drug </w:t>
      </w:r>
      <w:proofErr w:type="spellStart"/>
      <w:r w:rsidRPr="007875C2">
        <w:rPr>
          <w:rFonts w:ascii="Book Antiqua" w:eastAsia="Book Antiqua" w:hAnsi="Book Antiqua" w:cs="Book Antiqua"/>
          <w:i/>
          <w:iCs/>
          <w:color w:val="000000"/>
        </w:rPr>
        <w:t>Deliv</w:t>
      </w:r>
      <w:proofErr w:type="spellEnd"/>
      <w:r w:rsidRPr="007875C2">
        <w:rPr>
          <w:rFonts w:ascii="Book Antiqua" w:eastAsia="Book Antiqua" w:hAnsi="Book Antiqua" w:cs="Book Antiqua"/>
          <w:i/>
          <w:iCs/>
          <w:color w:val="000000"/>
        </w:rPr>
        <w:t xml:space="preserve"> Rev</w:t>
      </w:r>
      <w:r w:rsidRPr="007875C2">
        <w:rPr>
          <w:rFonts w:ascii="Book Antiqua" w:eastAsia="Book Antiqua" w:hAnsi="Book Antiqua" w:cs="Book Antiqua"/>
          <w:color w:val="000000"/>
        </w:rPr>
        <w:t xml:space="preserve"> 2017; </w:t>
      </w:r>
      <w:r w:rsidRPr="007875C2">
        <w:rPr>
          <w:rFonts w:ascii="Book Antiqua" w:eastAsia="Book Antiqua" w:hAnsi="Book Antiqua" w:cs="Book Antiqua"/>
          <w:b/>
          <w:bCs/>
          <w:color w:val="000000"/>
        </w:rPr>
        <w:t>121</w:t>
      </w:r>
      <w:r w:rsidRPr="007875C2">
        <w:rPr>
          <w:rFonts w:ascii="Book Antiqua" w:eastAsia="Book Antiqua" w:hAnsi="Book Antiqua" w:cs="Book Antiqua"/>
          <w:color w:val="000000"/>
        </w:rPr>
        <w:t>: 27-42 [PMID: 28506744 DOI: 10.1016/j.addr.2017.05.007]</w:t>
      </w:r>
    </w:p>
    <w:p w14:paraId="34C1E12B"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11 </w:t>
      </w:r>
      <w:proofErr w:type="spellStart"/>
      <w:r w:rsidRPr="007875C2">
        <w:rPr>
          <w:rFonts w:ascii="Book Antiqua" w:eastAsia="Book Antiqua" w:hAnsi="Book Antiqua" w:cs="Book Antiqua"/>
          <w:b/>
          <w:bCs/>
          <w:color w:val="000000"/>
        </w:rPr>
        <w:t>Fabregat</w:t>
      </w:r>
      <w:proofErr w:type="spellEnd"/>
      <w:r w:rsidRPr="007875C2">
        <w:rPr>
          <w:rFonts w:ascii="Book Antiqua" w:eastAsia="Book Antiqua" w:hAnsi="Book Antiqua" w:cs="Book Antiqua"/>
          <w:b/>
          <w:bCs/>
          <w:color w:val="000000"/>
        </w:rPr>
        <w:t xml:space="preserve"> I</w:t>
      </w:r>
      <w:r w:rsidRPr="007875C2">
        <w:rPr>
          <w:rFonts w:ascii="Book Antiqua" w:eastAsia="Book Antiqua" w:hAnsi="Book Antiqua" w:cs="Book Antiqua"/>
          <w:color w:val="000000"/>
        </w:rPr>
        <w:t>, Moreno-</w:t>
      </w:r>
      <w:proofErr w:type="spellStart"/>
      <w:r w:rsidRPr="007875C2">
        <w:rPr>
          <w:rFonts w:ascii="Book Antiqua" w:eastAsia="Book Antiqua" w:hAnsi="Book Antiqua" w:cs="Book Antiqua"/>
          <w:color w:val="000000"/>
        </w:rPr>
        <w:t>Càceres</w:t>
      </w:r>
      <w:proofErr w:type="spellEnd"/>
      <w:r w:rsidRPr="007875C2">
        <w:rPr>
          <w:rFonts w:ascii="Book Antiqua" w:eastAsia="Book Antiqua" w:hAnsi="Book Antiqua" w:cs="Book Antiqua"/>
          <w:color w:val="000000"/>
        </w:rPr>
        <w:t xml:space="preserve"> J, Sánchez A, Dooley S, </w:t>
      </w:r>
      <w:proofErr w:type="spellStart"/>
      <w:r w:rsidRPr="007875C2">
        <w:rPr>
          <w:rFonts w:ascii="Book Antiqua" w:eastAsia="Book Antiqua" w:hAnsi="Book Antiqua" w:cs="Book Antiqua"/>
          <w:color w:val="000000"/>
        </w:rPr>
        <w:t>Dewidar</w:t>
      </w:r>
      <w:proofErr w:type="spellEnd"/>
      <w:r w:rsidRPr="007875C2">
        <w:rPr>
          <w:rFonts w:ascii="Book Antiqua" w:eastAsia="Book Antiqua" w:hAnsi="Book Antiqua" w:cs="Book Antiqua"/>
          <w:color w:val="000000"/>
        </w:rPr>
        <w:t xml:space="preserve"> B, </w:t>
      </w:r>
      <w:proofErr w:type="spellStart"/>
      <w:r w:rsidRPr="007875C2">
        <w:rPr>
          <w:rFonts w:ascii="Book Antiqua" w:eastAsia="Book Antiqua" w:hAnsi="Book Antiqua" w:cs="Book Antiqua"/>
          <w:color w:val="000000"/>
        </w:rPr>
        <w:t>Giannelli</w:t>
      </w:r>
      <w:proofErr w:type="spellEnd"/>
      <w:r w:rsidRPr="007875C2">
        <w:rPr>
          <w:rFonts w:ascii="Book Antiqua" w:eastAsia="Book Antiqua" w:hAnsi="Book Antiqua" w:cs="Book Antiqua"/>
          <w:color w:val="000000"/>
        </w:rPr>
        <w:t xml:space="preserve"> G, Ten </w:t>
      </w:r>
      <w:proofErr w:type="spellStart"/>
      <w:r w:rsidRPr="007875C2">
        <w:rPr>
          <w:rFonts w:ascii="Book Antiqua" w:eastAsia="Book Antiqua" w:hAnsi="Book Antiqua" w:cs="Book Antiqua"/>
          <w:color w:val="000000"/>
        </w:rPr>
        <w:t>Dijke</w:t>
      </w:r>
      <w:proofErr w:type="spellEnd"/>
      <w:r w:rsidRPr="007875C2">
        <w:rPr>
          <w:rFonts w:ascii="Book Antiqua" w:eastAsia="Book Antiqua" w:hAnsi="Book Antiqua" w:cs="Book Antiqua"/>
          <w:color w:val="000000"/>
        </w:rPr>
        <w:t xml:space="preserve"> P; IT-LIVER Consortium. TGF-β </w:t>
      </w:r>
      <w:proofErr w:type="spellStart"/>
      <w:r w:rsidRPr="007875C2">
        <w:rPr>
          <w:rFonts w:ascii="Book Antiqua" w:eastAsia="Book Antiqua" w:hAnsi="Book Antiqua" w:cs="Book Antiqua"/>
          <w:color w:val="000000"/>
        </w:rPr>
        <w:t>signalling</w:t>
      </w:r>
      <w:proofErr w:type="spellEnd"/>
      <w:r w:rsidRPr="007875C2">
        <w:rPr>
          <w:rFonts w:ascii="Book Antiqua" w:eastAsia="Book Antiqua" w:hAnsi="Book Antiqua" w:cs="Book Antiqua"/>
          <w:color w:val="000000"/>
        </w:rPr>
        <w:t xml:space="preserve"> and liver disease. </w:t>
      </w:r>
      <w:r w:rsidRPr="007875C2">
        <w:rPr>
          <w:rFonts w:ascii="Book Antiqua" w:eastAsia="Book Antiqua" w:hAnsi="Book Antiqua" w:cs="Book Antiqua"/>
          <w:i/>
          <w:iCs/>
          <w:color w:val="000000"/>
        </w:rPr>
        <w:t>FEBS J</w:t>
      </w:r>
      <w:r w:rsidRPr="007875C2">
        <w:rPr>
          <w:rFonts w:ascii="Book Antiqua" w:eastAsia="Book Antiqua" w:hAnsi="Book Antiqua" w:cs="Book Antiqua"/>
          <w:color w:val="000000"/>
        </w:rPr>
        <w:t xml:space="preserve"> 2016; </w:t>
      </w:r>
      <w:r w:rsidRPr="007875C2">
        <w:rPr>
          <w:rFonts w:ascii="Book Antiqua" w:eastAsia="Book Antiqua" w:hAnsi="Book Antiqua" w:cs="Book Antiqua"/>
          <w:b/>
          <w:bCs/>
          <w:color w:val="000000"/>
        </w:rPr>
        <w:t>283</w:t>
      </w:r>
      <w:r w:rsidRPr="007875C2">
        <w:rPr>
          <w:rFonts w:ascii="Book Antiqua" w:eastAsia="Book Antiqua" w:hAnsi="Book Antiqua" w:cs="Book Antiqua"/>
          <w:color w:val="000000"/>
        </w:rPr>
        <w:t>: 2219-2232 [PMID: 26807763 DOI: 10.1111/febs.13665]</w:t>
      </w:r>
    </w:p>
    <w:p w14:paraId="0CE7F7D4"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12 </w:t>
      </w:r>
      <w:proofErr w:type="spellStart"/>
      <w:r w:rsidRPr="007875C2">
        <w:rPr>
          <w:rFonts w:ascii="Book Antiqua" w:eastAsia="Book Antiqua" w:hAnsi="Book Antiqua" w:cs="Book Antiqua"/>
          <w:b/>
          <w:bCs/>
          <w:color w:val="000000"/>
        </w:rPr>
        <w:t>Dewidar</w:t>
      </w:r>
      <w:proofErr w:type="spellEnd"/>
      <w:r w:rsidRPr="007875C2">
        <w:rPr>
          <w:rFonts w:ascii="Book Antiqua" w:eastAsia="Book Antiqua" w:hAnsi="Book Antiqua" w:cs="Book Antiqua"/>
          <w:b/>
          <w:bCs/>
          <w:color w:val="000000"/>
        </w:rPr>
        <w:t xml:space="preserve"> B</w:t>
      </w:r>
      <w:r w:rsidRPr="007875C2">
        <w:rPr>
          <w:rFonts w:ascii="Book Antiqua" w:eastAsia="Book Antiqua" w:hAnsi="Book Antiqua" w:cs="Book Antiqua"/>
          <w:color w:val="000000"/>
        </w:rPr>
        <w:t xml:space="preserve">, Meyer C, Dooley S, </w:t>
      </w:r>
      <w:proofErr w:type="spellStart"/>
      <w:r w:rsidRPr="007875C2">
        <w:rPr>
          <w:rFonts w:ascii="Book Antiqua" w:eastAsia="Book Antiqua" w:hAnsi="Book Antiqua" w:cs="Book Antiqua"/>
          <w:color w:val="000000"/>
        </w:rPr>
        <w:t>Meindl-Beinker</w:t>
      </w:r>
      <w:proofErr w:type="spellEnd"/>
      <w:r w:rsidRPr="007875C2">
        <w:rPr>
          <w:rFonts w:ascii="Book Antiqua" w:eastAsia="Book Antiqua" w:hAnsi="Book Antiqua" w:cs="Book Antiqua"/>
          <w:color w:val="000000"/>
        </w:rPr>
        <w:t xml:space="preserve"> AN. TGF-β in Hepatic Stellate Cell Activation and Liver Fibrogenesis-Updated 2019. </w:t>
      </w:r>
      <w:r w:rsidRPr="007875C2">
        <w:rPr>
          <w:rFonts w:ascii="Book Antiqua" w:eastAsia="Book Antiqua" w:hAnsi="Book Antiqua" w:cs="Book Antiqua"/>
          <w:i/>
          <w:iCs/>
          <w:color w:val="000000"/>
        </w:rPr>
        <w:t>Cells</w:t>
      </w:r>
      <w:r w:rsidRPr="007875C2">
        <w:rPr>
          <w:rFonts w:ascii="Book Antiqua" w:eastAsia="Book Antiqua" w:hAnsi="Book Antiqua" w:cs="Book Antiqua"/>
          <w:color w:val="000000"/>
        </w:rPr>
        <w:t xml:space="preserve"> 2019; </w:t>
      </w:r>
      <w:r w:rsidRPr="007875C2">
        <w:rPr>
          <w:rFonts w:ascii="Book Antiqua" w:eastAsia="Book Antiqua" w:hAnsi="Book Antiqua" w:cs="Book Antiqua"/>
          <w:b/>
          <w:bCs/>
          <w:color w:val="000000"/>
        </w:rPr>
        <w:t>8</w:t>
      </w:r>
      <w:r w:rsidRPr="007875C2">
        <w:rPr>
          <w:rFonts w:ascii="Book Antiqua" w:eastAsia="Book Antiqua" w:hAnsi="Book Antiqua" w:cs="Book Antiqua"/>
          <w:color w:val="000000"/>
        </w:rPr>
        <w:t>: [PMID: 31718044 DOI: 10.3390/cells8111419]</w:t>
      </w:r>
    </w:p>
    <w:p w14:paraId="3A1B4540"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13 </w:t>
      </w:r>
      <w:r w:rsidRPr="007875C2">
        <w:rPr>
          <w:rFonts w:ascii="Book Antiqua" w:eastAsia="Book Antiqua" w:hAnsi="Book Antiqua" w:cs="Book Antiqua"/>
          <w:b/>
          <w:bCs/>
          <w:color w:val="000000"/>
        </w:rPr>
        <w:t>Xu F</w:t>
      </w:r>
      <w:r w:rsidRPr="007875C2">
        <w:rPr>
          <w:rFonts w:ascii="Book Antiqua" w:eastAsia="Book Antiqua" w:hAnsi="Book Antiqua" w:cs="Book Antiqua"/>
          <w:color w:val="000000"/>
        </w:rPr>
        <w:t xml:space="preserve">, Liu C, Zhou D, Zhang L. TGF-β/SMAD Pathway and Its Regulation in Hepatic Fibrosis. </w:t>
      </w:r>
      <w:r w:rsidRPr="007875C2">
        <w:rPr>
          <w:rFonts w:ascii="Book Antiqua" w:eastAsia="Book Antiqua" w:hAnsi="Book Antiqua" w:cs="Book Antiqua"/>
          <w:i/>
          <w:iCs/>
          <w:color w:val="000000"/>
        </w:rPr>
        <w:t xml:space="preserve">J </w:t>
      </w:r>
      <w:proofErr w:type="spellStart"/>
      <w:r w:rsidRPr="007875C2">
        <w:rPr>
          <w:rFonts w:ascii="Book Antiqua" w:eastAsia="Book Antiqua" w:hAnsi="Book Antiqua" w:cs="Book Antiqua"/>
          <w:i/>
          <w:iCs/>
          <w:color w:val="000000"/>
        </w:rPr>
        <w:t>Histochem</w:t>
      </w:r>
      <w:proofErr w:type="spellEnd"/>
      <w:r w:rsidRPr="007875C2">
        <w:rPr>
          <w:rFonts w:ascii="Book Antiqua" w:eastAsia="Book Antiqua" w:hAnsi="Book Antiqua" w:cs="Book Antiqua"/>
          <w:i/>
          <w:iCs/>
          <w:color w:val="000000"/>
        </w:rPr>
        <w:t xml:space="preserve"> </w:t>
      </w:r>
      <w:proofErr w:type="spellStart"/>
      <w:r w:rsidRPr="007875C2">
        <w:rPr>
          <w:rFonts w:ascii="Book Antiqua" w:eastAsia="Book Antiqua" w:hAnsi="Book Antiqua" w:cs="Book Antiqua"/>
          <w:i/>
          <w:iCs/>
          <w:color w:val="000000"/>
        </w:rPr>
        <w:t>Cytochem</w:t>
      </w:r>
      <w:proofErr w:type="spellEnd"/>
      <w:r w:rsidRPr="007875C2">
        <w:rPr>
          <w:rFonts w:ascii="Book Antiqua" w:eastAsia="Book Antiqua" w:hAnsi="Book Antiqua" w:cs="Book Antiqua"/>
          <w:color w:val="000000"/>
        </w:rPr>
        <w:t xml:space="preserve"> 2016; </w:t>
      </w:r>
      <w:r w:rsidRPr="007875C2">
        <w:rPr>
          <w:rFonts w:ascii="Book Antiqua" w:eastAsia="Book Antiqua" w:hAnsi="Book Antiqua" w:cs="Book Antiqua"/>
          <w:b/>
          <w:bCs/>
          <w:color w:val="000000"/>
        </w:rPr>
        <w:t>64</w:t>
      </w:r>
      <w:r w:rsidRPr="007875C2">
        <w:rPr>
          <w:rFonts w:ascii="Book Antiqua" w:eastAsia="Book Antiqua" w:hAnsi="Book Antiqua" w:cs="Book Antiqua"/>
          <w:color w:val="000000"/>
        </w:rPr>
        <w:t>: 157-167 [PMID: 26747705 DOI: 10.1369/0022155415627681]</w:t>
      </w:r>
    </w:p>
    <w:p w14:paraId="433C7BCC"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lastRenderedPageBreak/>
        <w:t xml:space="preserve">14 </w:t>
      </w:r>
      <w:proofErr w:type="spellStart"/>
      <w:r w:rsidRPr="007875C2">
        <w:rPr>
          <w:rFonts w:ascii="Book Antiqua" w:eastAsia="Book Antiqua" w:hAnsi="Book Antiqua" w:cs="Book Antiqua"/>
          <w:b/>
          <w:bCs/>
          <w:color w:val="000000"/>
        </w:rPr>
        <w:t>Caja</w:t>
      </w:r>
      <w:proofErr w:type="spellEnd"/>
      <w:r w:rsidRPr="007875C2">
        <w:rPr>
          <w:rFonts w:ascii="Book Antiqua" w:eastAsia="Book Antiqua" w:hAnsi="Book Antiqua" w:cs="Book Antiqua"/>
          <w:b/>
          <w:bCs/>
          <w:color w:val="000000"/>
        </w:rPr>
        <w:t xml:space="preserve"> L</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Dituri</w:t>
      </w:r>
      <w:proofErr w:type="spellEnd"/>
      <w:r w:rsidRPr="007875C2">
        <w:rPr>
          <w:rFonts w:ascii="Book Antiqua" w:eastAsia="Book Antiqua" w:hAnsi="Book Antiqua" w:cs="Book Antiqua"/>
          <w:color w:val="000000"/>
        </w:rPr>
        <w:t xml:space="preserve"> F, </w:t>
      </w:r>
      <w:proofErr w:type="spellStart"/>
      <w:r w:rsidRPr="007875C2">
        <w:rPr>
          <w:rFonts w:ascii="Book Antiqua" w:eastAsia="Book Antiqua" w:hAnsi="Book Antiqua" w:cs="Book Antiqua"/>
          <w:color w:val="000000"/>
        </w:rPr>
        <w:t>Mancarella</w:t>
      </w:r>
      <w:proofErr w:type="spellEnd"/>
      <w:r w:rsidRPr="007875C2">
        <w:rPr>
          <w:rFonts w:ascii="Book Antiqua" w:eastAsia="Book Antiqua" w:hAnsi="Book Antiqua" w:cs="Book Antiqua"/>
          <w:color w:val="000000"/>
        </w:rPr>
        <w:t xml:space="preserve"> S, Caballero-Diaz D, Moustakas A, </w:t>
      </w:r>
      <w:proofErr w:type="spellStart"/>
      <w:r w:rsidRPr="007875C2">
        <w:rPr>
          <w:rFonts w:ascii="Book Antiqua" w:eastAsia="Book Antiqua" w:hAnsi="Book Antiqua" w:cs="Book Antiqua"/>
          <w:color w:val="000000"/>
        </w:rPr>
        <w:t>Giannelli</w:t>
      </w:r>
      <w:proofErr w:type="spellEnd"/>
      <w:r w:rsidRPr="007875C2">
        <w:rPr>
          <w:rFonts w:ascii="Book Antiqua" w:eastAsia="Book Antiqua" w:hAnsi="Book Antiqua" w:cs="Book Antiqua"/>
          <w:color w:val="000000"/>
        </w:rPr>
        <w:t xml:space="preserve"> G, </w:t>
      </w:r>
      <w:proofErr w:type="spellStart"/>
      <w:r w:rsidRPr="007875C2">
        <w:rPr>
          <w:rFonts w:ascii="Book Antiqua" w:eastAsia="Book Antiqua" w:hAnsi="Book Antiqua" w:cs="Book Antiqua"/>
          <w:color w:val="000000"/>
        </w:rPr>
        <w:t>Fabregat</w:t>
      </w:r>
      <w:proofErr w:type="spellEnd"/>
      <w:r w:rsidRPr="007875C2">
        <w:rPr>
          <w:rFonts w:ascii="Book Antiqua" w:eastAsia="Book Antiqua" w:hAnsi="Book Antiqua" w:cs="Book Antiqua"/>
          <w:color w:val="000000"/>
        </w:rPr>
        <w:t xml:space="preserve"> I. TGF-β and the Tissue Microenvironment: Relevance in Fibrosis and Cancer. </w:t>
      </w:r>
      <w:r w:rsidRPr="007875C2">
        <w:rPr>
          <w:rFonts w:ascii="Book Antiqua" w:eastAsia="Book Antiqua" w:hAnsi="Book Antiqua" w:cs="Book Antiqua"/>
          <w:i/>
          <w:iCs/>
          <w:color w:val="000000"/>
        </w:rPr>
        <w:t>Int J Mol Sci</w:t>
      </w:r>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19</w:t>
      </w:r>
      <w:r w:rsidRPr="007875C2">
        <w:rPr>
          <w:rFonts w:ascii="Book Antiqua" w:eastAsia="Book Antiqua" w:hAnsi="Book Antiqua" w:cs="Book Antiqua"/>
          <w:color w:val="000000"/>
        </w:rPr>
        <w:t>: [PMID: 29701666 DOI: 10.3390/ijms19051294]</w:t>
      </w:r>
    </w:p>
    <w:p w14:paraId="026608E5"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15 </w:t>
      </w:r>
      <w:proofErr w:type="spellStart"/>
      <w:r w:rsidRPr="007875C2">
        <w:rPr>
          <w:rFonts w:ascii="Book Antiqua" w:eastAsia="Book Antiqua" w:hAnsi="Book Antiqua" w:cs="Book Antiqua"/>
          <w:b/>
          <w:bCs/>
          <w:color w:val="000000"/>
        </w:rPr>
        <w:t>Parola</w:t>
      </w:r>
      <w:proofErr w:type="spellEnd"/>
      <w:r w:rsidRPr="007875C2">
        <w:rPr>
          <w:rFonts w:ascii="Book Antiqua" w:eastAsia="Book Antiqua" w:hAnsi="Book Antiqua" w:cs="Book Antiqua"/>
          <w:b/>
          <w:bCs/>
          <w:color w:val="000000"/>
        </w:rPr>
        <w:t xml:space="preserve"> M</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Pinzani</w:t>
      </w:r>
      <w:proofErr w:type="spellEnd"/>
      <w:r w:rsidRPr="007875C2">
        <w:rPr>
          <w:rFonts w:ascii="Book Antiqua" w:eastAsia="Book Antiqua" w:hAnsi="Book Antiqua" w:cs="Book Antiqua"/>
          <w:color w:val="000000"/>
        </w:rPr>
        <w:t xml:space="preserve"> M. Liver fibrosis: Pathophysiology, pathogenetic targets and clinical issues. </w:t>
      </w:r>
      <w:r w:rsidRPr="007875C2">
        <w:rPr>
          <w:rFonts w:ascii="Book Antiqua" w:eastAsia="Book Antiqua" w:hAnsi="Book Antiqua" w:cs="Book Antiqua"/>
          <w:i/>
          <w:iCs/>
          <w:color w:val="000000"/>
        </w:rPr>
        <w:t>Mol Aspects Med</w:t>
      </w:r>
      <w:r w:rsidRPr="007875C2">
        <w:rPr>
          <w:rFonts w:ascii="Book Antiqua" w:eastAsia="Book Antiqua" w:hAnsi="Book Antiqua" w:cs="Book Antiqua"/>
          <w:color w:val="000000"/>
        </w:rPr>
        <w:t xml:space="preserve"> 2019; </w:t>
      </w:r>
      <w:r w:rsidRPr="007875C2">
        <w:rPr>
          <w:rFonts w:ascii="Book Antiqua" w:eastAsia="Book Antiqua" w:hAnsi="Book Antiqua" w:cs="Book Antiqua"/>
          <w:b/>
          <w:bCs/>
          <w:color w:val="000000"/>
        </w:rPr>
        <w:t>65</w:t>
      </w:r>
      <w:r w:rsidRPr="007875C2">
        <w:rPr>
          <w:rFonts w:ascii="Book Antiqua" w:eastAsia="Book Antiqua" w:hAnsi="Book Antiqua" w:cs="Book Antiqua"/>
          <w:color w:val="000000"/>
        </w:rPr>
        <w:t>: 37-55 [PMID: 30213667 DOI: 10.1016/j.mam.2018.09.002]</w:t>
      </w:r>
    </w:p>
    <w:p w14:paraId="1F6FED1E"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16 </w:t>
      </w:r>
      <w:r w:rsidRPr="007875C2">
        <w:rPr>
          <w:rFonts w:ascii="Book Antiqua" w:eastAsia="Book Antiqua" w:hAnsi="Book Antiqua" w:cs="Book Antiqua"/>
          <w:b/>
          <w:bCs/>
          <w:color w:val="000000"/>
        </w:rPr>
        <w:t>El-</w:t>
      </w:r>
      <w:proofErr w:type="spellStart"/>
      <w:r w:rsidRPr="007875C2">
        <w:rPr>
          <w:rFonts w:ascii="Book Antiqua" w:eastAsia="Book Antiqua" w:hAnsi="Book Antiqua" w:cs="Book Antiqua"/>
          <w:b/>
          <w:bCs/>
          <w:color w:val="000000"/>
        </w:rPr>
        <w:t>Serag</w:t>
      </w:r>
      <w:proofErr w:type="spellEnd"/>
      <w:r w:rsidRPr="007875C2">
        <w:rPr>
          <w:rFonts w:ascii="Book Antiqua" w:eastAsia="Book Antiqua" w:hAnsi="Book Antiqua" w:cs="Book Antiqua"/>
          <w:b/>
          <w:bCs/>
          <w:color w:val="000000"/>
        </w:rPr>
        <w:t xml:space="preserve"> HB</w:t>
      </w:r>
      <w:r w:rsidRPr="007875C2">
        <w:rPr>
          <w:rFonts w:ascii="Book Antiqua" w:eastAsia="Book Antiqua" w:hAnsi="Book Antiqua" w:cs="Book Antiqua"/>
          <w:color w:val="000000"/>
        </w:rPr>
        <w:t xml:space="preserve">. Epidemiology of viral hepatitis and hepatocellular carcinoma. </w:t>
      </w:r>
      <w:r w:rsidRPr="007875C2">
        <w:rPr>
          <w:rFonts w:ascii="Book Antiqua" w:eastAsia="Book Antiqua" w:hAnsi="Book Antiqua" w:cs="Book Antiqua"/>
          <w:i/>
          <w:iCs/>
          <w:color w:val="000000"/>
        </w:rPr>
        <w:t>Gastroenterology</w:t>
      </w:r>
      <w:r w:rsidRPr="007875C2">
        <w:rPr>
          <w:rFonts w:ascii="Book Antiqua" w:eastAsia="Book Antiqua" w:hAnsi="Book Antiqua" w:cs="Book Antiqua"/>
          <w:color w:val="000000"/>
        </w:rPr>
        <w:t xml:space="preserve"> 2012; </w:t>
      </w:r>
      <w:r w:rsidRPr="007875C2">
        <w:rPr>
          <w:rFonts w:ascii="Book Antiqua" w:eastAsia="Book Antiqua" w:hAnsi="Book Antiqua" w:cs="Book Antiqua"/>
          <w:b/>
          <w:bCs/>
          <w:color w:val="000000"/>
        </w:rPr>
        <w:t>142</w:t>
      </w:r>
      <w:r w:rsidRPr="007875C2">
        <w:rPr>
          <w:rFonts w:ascii="Book Antiqua" w:eastAsia="Book Antiqua" w:hAnsi="Book Antiqua" w:cs="Book Antiqua"/>
          <w:color w:val="000000"/>
        </w:rPr>
        <w:t>: 1264-1273.e1 [PMID: 22537432 DOI: 10.1053/j.gastro.2011.12.061]</w:t>
      </w:r>
    </w:p>
    <w:p w14:paraId="23E86D05"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17 </w:t>
      </w:r>
      <w:proofErr w:type="spellStart"/>
      <w:r w:rsidRPr="007875C2">
        <w:rPr>
          <w:rFonts w:ascii="Book Antiqua" w:eastAsia="Book Antiqua" w:hAnsi="Book Antiqua" w:cs="Book Antiqua"/>
          <w:b/>
          <w:bCs/>
          <w:color w:val="000000"/>
        </w:rPr>
        <w:t>Thuener</w:t>
      </w:r>
      <w:proofErr w:type="spellEnd"/>
      <w:r w:rsidRPr="007875C2">
        <w:rPr>
          <w:rFonts w:ascii="Book Antiqua" w:eastAsia="Book Antiqua" w:hAnsi="Book Antiqua" w:cs="Book Antiqua"/>
          <w:b/>
          <w:bCs/>
          <w:color w:val="000000"/>
        </w:rPr>
        <w:t xml:space="preserve"> J</w:t>
      </w:r>
      <w:r w:rsidRPr="007875C2">
        <w:rPr>
          <w:rFonts w:ascii="Book Antiqua" w:eastAsia="Book Antiqua" w:hAnsi="Book Antiqua" w:cs="Book Antiqua"/>
          <w:color w:val="000000"/>
        </w:rPr>
        <w:t xml:space="preserve">. Hepatitis A and B Infections. </w:t>
      </w:r>
      <w:r w:rsidRPr="007875C2">
        <w:rPr>
          <w:rFonts w:ascii="Book Antiqua" w:eastAsia="Book Antiqua" w:hAnsi="Book Antiqua" w:cs="Book Antiqua"/>
          <w:i/>
          <w:iCs/>
          <w:color w:val="000000"/>
        </w:rPr>
        <w:t>Prim Care</w:t>
      </w:r>
      <w:r w:rsidRPr="007875C2">
        <w:rPr>
          <w:rFonts w:ascii="Book Antiqua" w:eastAsia="Book Antiqua" w:hAnsi="Book Antiqua" w:cs="Book Antiqua"/>
          <w:color w:val="000000"/>
        </w:rPr>
        <w:t xml:space="preserve"> 2017; </w:t>
      </w:r>
      <w:r w:rsidRPr="007875C2">
        <w:rPr>
          <w:rFonts w:ascii="Book Antiqua" w:eastAsia="Book Antiqua" w:hAnsi="Book Antiqua" w:cs="Book Antiqua"/>
          <w:b/>
          <w:bCs/>
          <w:color w:val="000000"/>
        </w:rPr>
        <w:t>44</w:t>
      </w:r>
      <w:r w:rsidRPr="007875C2">
        <w:rPr>
          <w:rFonts w:ascii="Book Antiqua" w:eastAsia="Book Antiqua" w:hAnsi="Book Antiqua" w:cs="Book Antiqua"/>
          <w:color w:val="000000"/>
        </w:rPr>
        <w:t>: 621-629 [PMID: 29132524 DOI: 10.1016/j.pop.2017.07.005]</w:t>
      </w:r>
    </w:p>
    <w:p w14:paraId="26AB307C"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18 </w:t>
      </w:r>
      <w:r w:rsidRPr="007875C2">
        <w:rPr>
          <w:rFonts w:ascii="Book Antiqua" w:eastAsia="Book Antiqua" w:hAnsi="Book Antiqua" w:cs="Book Antiqua"/>
          <w:b/>
          <w:bCs/>
          <w:color w:val="000000"/>
        </w:rPr>
        <w:t>van Zonneveld M</w:t>
      </w:r>
      <w:r w:rsidRPr="007875C2">
        <w:rPr>
          <w:rFonts w:ascii="Book Antiqua" w:eastAsia="Book Antiqua" w:hAnsi="Book Antiqua" w:cs="Book Antiqua"/>
          <w:color w:val="000000"/>
        </w:rPr>
        <w:t xml:space="preserve">, Zondervan PE, </w:t>
      </w:r>
      <w:proofErr w:type="spellStart"/>
      <w:r w:rsidRPr="007875C2">
        <w:rPr>
          <w:rFonts w:ascii="Book Antiqua" w:eastAsia="Book Antiqua" w:hAnsi="Book Antiqua" w:cs="Book Antiqua"/>
          <w:color w:val="000000"/>
        </w:rPr>
        <w:t>Cakaloglu</w:t>
      </w:r>
      <w:proofErr w:type="spellEnd"/>
      <w:r w:rsidRPr="007875C2">
        <w:rPr>
          <w:rFonts w:ascii="Book Antiqua" w:eastAsia="Book Antiqua" w:hAnsi="Book Antiqua" w:cs="Book Antiqua"/>
          <w:color w:val="000000"/>
        </w:rPr>
        <w:t xml:space="preserve"> Y, Simon C, </w:t>
      </w:r>
      <w:proofErr w:type="spellStart"/>
      <w:r w:rsidRPr="007875C2">
        <w:rPr>
          <w:rFonts w:ascii="Book Antiqua" w:eastAsia="Book Antiqua" w:hAnsi="Book Antiqua" w:cs="Book Antiqua"/>
          <w:color w:val="000000"/>
        </w:rPr>
        <w:t>Akarca</w:t>
      </w:r>
      <w:proofErr w:type="spellEnd"/>
      <w:r w:rsidRPr="007875C2">
        <w:rPr>
          <w:rFonts w:ascii="Book Antiqua" w:eastAsia="Book Antiqua" w:hAnsi="Book Antiqua" w:cs="Book Antiqua"/>
          <w:color w:val="000000"/>
        </w:rPr>
        <w:t xml:space="preserve"> US, So TM, </w:t>
      </w:r>
      <w:proofErr w:type="spellStart"/>
      <w:r w:rsidRPr="007875C2">
        <w:rPr>
          <w:rFonts w:ascii="Book Antiqua" w:eastAsia="Book Antiqua" w:hAnsi="Book Antiqua" w:cs="Book Antiqua"/>
          <w:color w:val="000000"/>
        </w:rPr>
        <w:t>Flink</w:t>
      </w:r>
      <w:proofErr w:type="spellEnd"/>
      <w:r w:rsidRPr="007875C2">
        <w:rPr>
          <w:rFonts w:ascii="Book Antiqua" w:eastAsia="Book Antiqua" w:hAnsi="Book Antiqua" w:cs="Book Antiqua"/>
          <w:color w:val="000000"/>
        </w:rPr>
        <w:t xml:space="preserve"> HJ, de Man RA, </w:t>
      </w:r>
      <w:proofErr w:type="spellStart"/>
      <w:r w:rsidRPr="007875C2">
        <w:rPr>
          <w:rFonts w:ascii="Book Antiqua" w:eastAsia="Book Antiqua" w:hAnsi="Book Antiqua" w:cs="Book Antiqua"/>
          <w:color w:val="000000"/>
        </w:rPr>
        <w:t>Schalm</w:t>
      </w:r>
      <w:proofErr w:type="spellEnd"/>
      <w:r w:rsidRPr="007875C2">
        <w:rPr>
          <w:rFonts w:ascii="Book Antiqua" w:eastAsia="Book Antiqua" w:hAnsi="Book Antiqua" w:cs="Book Antiqua"/>
          <w:color w:val="000000"/>
        </w:rPr>
        <w:t xml:space="preserve"> SW, Janssen HL; HBV 99-01 Study Group. Peg-interferon improves liver histology in patients with </w:t>
      </w:r>
      <w:proofErr w:type="spellStart"/>
      <w:r w:rsidRPr="007875C2">
        <w:rPr>
          <w:rFonts w:ascii="Book Antiqua" w:eastAsia="Book Antiqua" w:hAnsi="Book Antiqua" w:cs="Book Antiqua"/>
          <w:color w:val="000000"/>
        </w:rPr>
        <w:t>HBeAg</w:t>
      </w:r>
      <w:proofErr w:type="spellEnd"/>
      <w:r w:rsidRPr="007875C2">
        <w:rPr>
          <w:rFonts w:ascii="Book Antiqua" w:eastAsia="Book Antiqua" w:hAnsi="Book Antiqua" w:cs="Book Antiqua"/>
          <w:color w:val="000000"/>
        </w:rPr>
        <w:t xml:space="preserve">-positive chronic hepatitis B: no additional benefit of combination with lamivudine. </w:t>
      </w:r>
      <w:r w:rsidRPr="007875C2">
        <w:rPr>
          <w:rFonts w:ascii="Book Antiqua" w:eastAsia="Book Antiqua" w:hAnsi="Book Antiqua" w:cs="Book Antiqua"/>
          <w:i/>
          <w:iCs/>
          <w:color w:val="000000"/>
        </w:rPr>
        <w:t>Liver Int</w:t>
      </w:r>
      <w:r w:rsidRPr="007875C2">
        <w:rPr>
          <w:rFonts w:ascii="Book Antiqua" w:eastAsia="Book Antiqua" w:hAnsi="Book Antiqua" w:cs="Book Antiqua"/>
          <w:color w:val="000000"/>
        </w:rPr>
        <w:t xml:space="preserve"> 2006; </w:t>
      </w:r>
      <w:r w:rsidRPr="007875C2">
        <w:rPr>
          <w:rFonts w:ascii="Book Antiqua" w:eastAsia="Book Antiqua" w:hAnsi="Book Antiqua" w:cs="Book Antiqua"/>
          <w:b/>
          <w:bCs/>
          <w:color w:val="000000"/>
        </w:rPr>
        <w:t>26</w:t>
      </w:r>
      <w:r w:rsidRPr="007875C2">
        <w:rPr>
          <w:rFonts w:ascii="Book Antiqua" w:eastAsia="Book Antiqua" w:hAnsi="Book Antiqua" w:cs="Book Antiqua"/>
          <w:color w:val="000000"/>
        </w:rPr>
        <w:t>: 399-405 [PMID: 16629642 DOI: 10.1111/j.1478-3231.</w:t>
      </w:r>
      <w:proofErr w:type="gramStart"/>
      <w:r w:rsidRPr="007875C2">
        <w:rPr>
          <w:rFonts w:ascii="Book Antiqua" w:eastAsia="Book Antiqua" w:hAnsi="Book Antiqua" w:cs="Book Antiqua"/>
          <w:color w:val="000000"/>
        </w:rPr>
        <w:t>2006.01257.x</w:t>
      </w:r>
      <w:proofErr w:type="gramEnd"/>
      <w:r w:rsidRPr="007875C2">
        <w:rPr>
          <w:rFonts w:ascii="Book Antiqua" w:eastAsia="Book Antiqua" w:hAnsi="Book Antiqua" w:cs="Book Antiqua"/>
          <w:color w:val="000000"/>
        </w:rPr>
        <w:t>]</w:t>
      </w:r>
    </w:p>
    <w:p w14:paraId="106FCC75"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19 </w:t>
      </w:r>
      <w:proofErr w:type="spellStart"/>
      <w:r w:rsidRPr="007875C2">
        <w:rPr>
          <w:rFonts w:ascii="Book Antiqua" w:eastAsia="Book Antiqua" w:hAnsi="Book Antiqua" w:cs="Book Antiqua"/>
          <w:b/>
          <w:bCs/>
          <w:color w:val="000000"/>
        </w:rPr>
        <w:t>Dienstag</w:t>
      </w:r>
      <w:proofErr w:type="spellEnd"/>
      <w:r w:rsidRPr="007875C2">
        <w:rPr>
          <w:rFonts w:ascii="Book Antiqua" w:eastAsia="Book Antiqua" w:hAnsi="Book Antiqua" w:cs="Book Antiqua"/>
          <w:b/>
          <w:bCs/>
          <w:color w:val="000000"/>
        </w:rPr>
        <w:t xml:space="preserve"> JL</w:t>
      </w:r>
      <w:r w:rsidRPr="007875C2">
        <w:rPr>
          <w:rFonts w:ascii="Book Antiqua" w:eastAsia="Book Antiqua" w:hAnsi="Book Antiqua" w:cs="Book Antiqua"/>
          <w:color w:val="000000"/>
        </w:rPr>
        <w:t xml:space="preserve">, Goldin RD, Heathcote EJ, Hann HW, </w:t>
      </w:r>
      <w:proofErr w:type="spellStart"/>
      <w:r w:rsidRPr="007875C2">
        <w:rPr>
          <w:rFonts w:ascii="Book Antiqua" w:eastAsia="Book Antiqua" w:hAnsi="Book Antiqua" w:cs="Book Antiqua"/>
          <w:color w:val="000000"/>
        </w:rPr>
        <w:t>Woessner</w:t>
      </w:r>
      <w:proofErr w:type="spellEnd"/>
      <w:r w:rsidRPr="007875C2">
        <w:rPr>
          <w:rFonts w:ascii="Book Antiqua" w:eastAsia="Book Antiqua" w:hAnsi="Book Antiqua" w:cs="Book Antiqua"/>
          <w:color w:val="000000"/>
        </w:rPr>
        <w:t xml:space="preserve"> M, Stephenson SL, Gardner S, Gray DF, Schiff ER. Histological outcome during long-term lamivudine therapy. </w:t>
      </w:r>
      <w:r w:rsidRPr="007875C2">
        <w:rPr>
          <w:rFonts w:ascii="Book Antiqua" w:eastAsia="Book Antiqua" w:hAnsi="Book Antiqua" w:cs="Book Antiqua"/>
          <w:i/>
          <w:iCs/>
          <w:color w:val="000000"/>
        </w:rPr>
        <w:t>Gastroenterology</w:t>
      </w:r>
      <w:r w:rsidRPr="007875C2">
        <w:rPr>
          <w:rFonts w:ascii="Book Antiqua" w:eastAsia="Book Antiqua" w:hAnsi="Book Antiqua" w:cs="Book Antiqua"/>
          <w:color w:val="000000"/>
        </w:rPr>
        <w:t xml:space="preserve"> 2003; </w:t>
      </w:r>
      <w:r w:rsidRPr="007875C2">
        <w:rPr>
          <w:rFonts w:ascii="Book Antiqua" w:eastAsia="Book Antiqua" w:hAnsi="Book Antiqua" w:cs="Book Antiqua"/>
          <w:b/>
          <w:bCs/>
          <w:color w:val="000000"/>
        </w:rPr>
        <w:t>124</w:t>
      </w:r>
      <w:r w:rsidRPr="007875C2">
        <w:rPr>
          <w:rFonts w:ascii="Book Antiqua" w:eastAsia="Book Antiqua" w:hAnsi="Book Antiqua" w:cs="Book Antiqua"/>
          <w:color w:val="000000"/>
        </w:rPr>
        <w:t>: 105-117 [PMID: 12512035 DOI: 10.1053/gast.2003.50013]</w:t>
      </w:r>
    </w:p>
    <w:p w14:paraId="2C035BF4"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20 </w:t>
      </w:r>
      <w:proofErr w:type="spellStart"/>
      <w:r w:rsidRPr="007875C2">
        <w:rPr>
          <w:rFonts w:ascii="Book Antiqua" w:eastAsia="Book Antiqua" w:hAnsi="Book Antiqua" w:cs="Book Antiqua"/>
          <w:b/>
          <w:bCs/>
          <w:color w:val="000000"/>
        </w:rPr>
        <w:t>Rizzetto</w:t>
      </w:r>
      <w:proofErr w:type="spellEnd"/>
      <w:r w:rsidRPr="007875C2">
        <w:rPr>
          <w:rFonts w:ascii="Book Antiqua" w:eastAsia="Book Antiqua" w:hAnsi="Book Antiqua" w:cs="Book Antiqua"/>
          <w:b/>
          <w:bCs/>
          <w:color w:val="000000"/>
        </w:rPr>
        <w:t xml:space="preserve"> M</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Tassopoulos</w:t>
      </w:r>
      <w:proofErr w:type="spellEnd"/>
      <w:r w:rsidRPr="007875C2">
        <w:rPr>
          <w:rFonts w:ascii="Book Antiqua" w:eastAsia="Book Antiqua" w:hAnsi="Book Antiqua" w:cs="Book Antiqua"/>
          <w:color w:val="000000"/>
        </w:rPr>
        <w:t xml:space="preserve"> NC, Goldin RD, Esteban R, </w:t>
      </w:r>
      <w:proofErr w:type="spellStart"/>
      <w:r w:rsidRPr="007875C2">
        <w:rPr>
          <w:rFonts w:ascii="Book Antiqua" w:eastAsia="Book Antiqua" w:hAnsi="Book Antiqua" w:cs="Book Antiqua"/>
          <w:color w:val="000000"/>
        </w:rPr>
        <w:t>Santantonio</w:t>
      </w:r>
      <w:proofErr w:type="spellEnd"/>
      <w:r w:rsidRPr="007875C2">
        <w:rPr>
          <w:rFonts w:ascii="Book Antiqua" w:eastAsia="Book Antiqua" w:hAnsi="Book Antiqua" w:cs="Book Antiqua"/>
          <w:color w:val="000000"/>
        </w:rPr>
        <w:t xml:space="preserve"> T, Heathcote EJ, </w:t>
      </w:r>
      <w:proofErr w:type="spellStart"/>
      <w:r w:rsidRPr="007875C2">
        <w:rPr>
          <w:rFonts w:ascii="Book Antiqua" w:eastAsia="Book Antiqua" w:hAnsi="Book Antiqua" w:cs="Book Antiqua"/>
          <w:color w:val="000000"/>
        </w:rPr>
        <w:t>Lagget</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Taak</w:t>
      </w:r>
      <w:proofErr w:type="spellEnd"/>
      <w:r w:rsidRPr="007875C2">
        <w:rPr>
          <w:rFonts w:ascii="Book Antiqua" w:eastAsia="Book Antiqua" w:hAnsi="Book Antiqua" w:cs="Book Antiqua"/>
          <w:color w:val="000000"/>
        </w:rPr>
        <w:t xml:space="preserve"> NK, </w:t>
      </w:r>
      <w:proofErr w:type="spellStart"/>
      <w:r w:rsidRPr="007875C2">
        <w:rPr>
          <w:rFonts w:ascii="Book Antiqua" w:eastAsia="Book Antiqua" w:hAnsi="Book Antiqua" w:cs="Book Antiqua"/>
          <w:color w:val="000000"/>
        </w:rPr>
        <w:t>Woessner</w:t>
      </w:r>
      <w:proofErr w:type="spellEnd"/>
      <w:r w:rsidRPr="007875C2">
        <w:rPr>
          <w:rFonts w:ascii="Book Antiqua" w:eastAsia="Book Antiqua" w:hAnsi="Book Antiqua" w:cs="Book Antiqua"/>
          <w:color w:val="000000"/>
        </w:rPr>
        <w:t xml:space="preserve"> MA, Gardner SD. Extended lamivudine treatment in patients with </w:t>
      </w:r>
      <w:proofErr w:type="spellStart"/>
      <w:r w:rsidRPr="007875C2">
        <w:rPr>
          <w:rFonts w:ascii="Book Antiqua" w:eastAsia="Book Antiqua" w:hAnsi="Book Antiqua" w:cs="Book Antiqua"/>
          <w:color w:val="000000"/>
        </w:rPr>
        <w:t>HBeAg</w:t>
      </w:r>
      <w:proofErr w:type="spellEnd"/>
      <w:r w:rsidRPr="007875C2">
        <w:rPr>
          <w:rFonts w:ascii="Book Antiqua" w:eastAsia="Book Antiqua" w:hAnsi="Book Antiqua" w:cs="Book Antiqua"/>
          <w:color w:val="000000"/>
        </w:rPr>
        <w:t xml:space="preserve">-negative chronic hepatitis B. </w:t>
      </w:r>
      <w:r w:rsidRPr="007875C2">
        <w:rPr>
          <w:rFonts w:ascii="Book Antiqua" w:eastAsia="Book Antiqua" w:hAnsi="Book Antiqua" w:cs="Book Antiqua"/>
          <w:i/>
          <w:iCs/>
          <w:color w:val="000000"/>
        </w:rPr>
        <w:t>J Hepatol</w:t>
      </w:r>
      <w:r w:rsidRPr="007875C2">
        <w:rPr>
          <w:rFonts w:ascii="Book Antiqua" w:eastAsia="Book Antiqua" w:hAnsi="Book Antiqua" w:cs="Book Antiqua"/>
          <w:color w:val="000000"/>
        </w:rPr>
        <w:t xml:space="preserve"> 2005; </w:t>
      </w:r>
      <w:r w:rsidRPr="007875C2">
        <w:rPr>
          <w:rFonts w:ascii="Book Antiqua" w:eastAsia="Book Antiqua" w:hAnsi="Book Antiqua" w:cs="Book Antiqua"/>
          <w:b/>
          <w:bCs/>
          <w:color w:val="000000"/>
        </w:rPr>
        <w:t>42</w:t>
      </w:r>
      <w:r w:rsidRPr="007875C2">
        <w:rPr>
          <w:rFonts w:ascii="Book Antiqua" w:eastAsia="Book Antiqua" w:hAnsi="Book Antiqua" w:cs="Book Antiqua"/>
          <w:color w:val="000000"/>
        </w:rPr>
        <w:t>: 173-179 [PMID: 15664241 DOI: 10.1016/j.jhep.2004.10.006]</w:t>
      </w:r>
    </w:p>
    <w:p w14:paraId="17EB6301"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21 </w:t>
      </w:r>
      <w:r w:rsidRPr="007875C2">
        <w:rPr>
          <w:rFonts w:ascii="Book Antiqua" w:eastAsia="Book Antiqua" w:hAnsi="Book Antiqua" w:cs="Book Antiqua"/>
          <w:b/>
          <w:bCs/>
          <w:color w:val="000000"/>
        </w:rPr>
        <w:t>Xu B</w:t>
      </w:r>
      <w:r w:rsidRPr="007875C2">
        <w:rPr>
          <w:rFonts w:ascii="Book Antiqua" w:eastAsia="Book Antiqua" w:hAnsi="Book Antiqua" w:cs="Book Antiqua"/>
          <w:color w:val="000000"/>
        </w:rPr>
        <w:t xml:space="preserve">, Lin L, Xu G, Zhuang Y, Guo Q, Liu Y, Wang H, Zhou X, Wu S, Bao S, Cai W, </w:t>
      </w:r>
      <w:proofErr w:type="spellStart"/>
      <w:r w:rsidRPr="007875C2">
        <w:rPr>
          <w:rFonts w:ascii="Book Antiqua" w:eastAsia="Book Antiqua" w:hAnsi="Book Antiqua" w:cs="Book Antiqua"/>
          <w:color w:val="000000"/>
        </w:rPr>
        <w:t>Xie</w:t>
      </w:r>
      <w:proofErr w:type="spellEnd"/>
      <w:r w:rsidRPr="007875C2">
        <w:rPr>
          <w:rFonts w:ascii="Book Antiqua" w:eastAsia="Book Antiqua" w:hAnsi="Book Antiqua" w:cs="Book Antiqua"/>
          <w:color w:val="000000"/>
        </w:rPr>
        <w:t xml:space="preserve"> Q. Long-term lamivudine treatment achieves regression of advanced liver fibrosis/cirrhosis in patients with chronic hepatitis B. </w:t>
      </w:r>
      <w:r w:rsidRPr="007875C2">
        <w:rPr>
          <w:rFonts w:ascii="Book Antiqua" w:eastAsia="Book Antiqua" w:hAnsi="Book Antiqua" w:cs="Book Antiqua"/>
          <w:i/>
          <w:iCs/>
          <w:color w:val="000000"/>
        </w:rPr>
        <w:t>J Gastroenterol Hepatol</w:t>
      </w:r>
      <w:r w:rsidRPr="007875C2">
        <w:rPr>
          <w:rFonts w:ascii="Book Antiqua" w:eastAsia="Book Antiqua" w:hAnsi="Book Antiqua" w:cs="Book Antiqua"/>
          <w:color w:val="000000"/>
        </w:rPr>
        <w:t xml:space="preserve"> 2015; </w:t>
      </w:r>
      <w:r w:rsidRPr="007875C2">
        <w:rPr>
          <w:rFonts w:ascii="Book Antiqua" w:eastAsia="Book Antiqua" w:hAnsi="Book Antiqua" w:cs="Book Antiqua"/>
          <w:b/>
          <w:bCs/>
          <w:color w:val="000000"/>
        </w:rPr>
        <w:t>30</w:t>
      </w:r>
      <w:r w:rsidRPr="007875C2">
        <w:rPr>
          <w:rFonts w:ascii="Book Antiqua" w:eastAsia="Book Antiqua" w:hAnsi="Book Antiqua" w:cs="Book Antiqua"/>
          <w:color w:val="000000"/>
        </w:rPr>
        <w:t>: 372-378 [PMID: 25167956 DOI: 10.1111/jgh.12718]</w:t>
      </w:r>
    </w:p>
    <w:p w14:paraId="3C41DC27"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lastRenderedPageBreak/>
        <w:t xml:space="preserve">22 </w:t>
      </w:r>
      <w:proofErr w:type="spellStart"/>
      <w:r w:rsidRPr="007875C2">
        <w:rPr>
          <w:rFonts w:ascii="Book Antiqua" w:eastAsia="Book Antiqua" w:hAnsi="Book Antiqua" w:cs="Book Antiqua"/>
          <w:b/>
          <w:bCs/>
          <w:color w:val="000000"/>
        </w:rPr>
        <w:t>Hadziyannis</w:t>
      </w:r>
      <w:proofErr w:type="spellEnd"/>
      <w:r w:rsidRPr="007875C2">
        <w:rPr>
          <w:rFonts w:ascii="Book Antiqua" w:eastAsia="Book Antiqua" w:hAnsi="Book Antiqua" w:cs="Book Antiqua"/>
          <w:b/>
          <w:bCs/>
          <w:color w:val="000000"/>
        </w:rPr>
        <w:t xml:space="preserve"> SJ</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Tassopoulos</w:t>
      </w:r>
      <w:proofErr w:type="spellEnd"/>
      <w:r w:rsidRPr="007875C2">
        <w:rPr>
          <w:rFonts w:ascii="Book Antiqua" w:eastAsia="Book Antiqua" w:hAnsi="Book Antiqua" w:cs="Book Antiqua"/>
          <w:color w:val="000000"/>
        </w:rPr>
        <w:t xml:space="preserve"> NC, Heathcote EJ, Chang TT, </w:t>
      </w:r>
      <w:proofErr w:type="spellStart"/>
      <w:r w:rsidRPr="007875C2">
        <w:rPr>
          <w:rFonts w:ascii="Book Antiqua" w:eastAsia="Book Antiqua" w:hAnsi="Book Antiqua" w:cs="Book Antiqua"/>
          <w:color w:val="000000"/>
        </w:rPr>
        <w:t>Kitis</w:t>
      </w:r>
      <w:proofErr w:type="spellEnd"/>
      <w:r w:rsidRPr="007875C2">
        <w:rPr>
          <w:rFonts w:ascii="Book Antiqua" w:eastAsia="Book Antiqua" w:hAnsi="Book Antiqua" w:cs="Book Antiqua"/>
          <w:color w:val="000000"/>
        </w:rPr>
        <w:t xml:space="preserve"> G, </w:t>
      </w:r>
      <w:proofErr w:type="spellStart"/>
      <w:r w:rsidRPr="007875C2">
        <w:rPr>
          <w:rFonts w:ascii="Book Antiqua" w:eastAsia="Book Antiqua" w:hAnsi="Book Antiqua" w:cs="Book Antiqua"/>
          <w:color w:val="000000"/>
        </w:rPr>
        <w:t>Rizzetto</w:t>
      </w:r>
      <w:proofErr w:type="spellEnd"/>
      <w:r w:rsidRPr="007875C2">
        <w:rPr>
          <w:rFonts w:ascii="Book Antiqua" w:eastAsia="Book Antiqua" w:hAnsi="Book Antiqua" w:cs="Book Antiqua"/>
          <w:color w:val="000000"/>
        </w:rPr>
        <w:t xml:space="preserve"> M, Marcellin P, Lim SG, Goodman Z, Ma J, </w:t>
      </w:r>
      <w:proofErr w:type="spellStart"/>
      <w:r w:rsidRPr="007875C2">
        <w:rPr>
          <w:rFonts w:ascii="Book Antiqua" w:eastAsia="Book Antiqua" w:hAnsi="Book Antiqua" w:cs="Book Antiqua"/>
          <w:color w:val="000000"/>
        </w:rPr>
        <w:t>Brosgart</w:t>
      </w:r>
      <w:proofErr w:type="spellEnd"/>
      <w:r w:rsidRPr="007875C2">
        <w:rPr>
          <w:rFonts w:ascii="Book Antiqua" w:eastAsia="Book Antiqua" w:hAnsi="Book Antiqua" w:cs="Book Antiqua"/>
          <w:color w:val="000000"/>
        </w:rPr>
        <w:t xml:space="preserve"> CL, </w:t>
      </w:r>
      <w:proofErr w:type="spellStart"/>
      <w:r w:rsidRPr="007875C2">
        <w:rPr>
          <w:rFonts w:ascii="Book Antiqua" w:eastAsia="Book Antiqua" w:hAnsi="Book Antiqua" w:cs="Book Antiqua"/>
          <w:color w:val="000000"/>
        </w:rPr>
        <w:t>Borroto-Esoda</w:t>
      </w:r>
      <w:proofErr w:type="spellEnd"/>
      <w:r w:rsidRPr="007875C2">
        <w:rPr>
          <w:rFonts w:ascii="Book Antiqua" w:eastAsia="Book Antiqua" w:hAnsi="Book Antiqua" w:cs="Book Antiqua"/>
          <w:color w:val="000000"/>
        </w:rPr>
        <w:t xml:space="preserve"> K, </w:t>
      </w:r>
      <w:proofErr w:type="spellStart"/>
      <w:r w:rsidRPr="007875C2">
        <w:rPr>
          <w:rFonts w:ascii="Book Antiqua" w:eastAsia="Book Antiqua" w:hAnsi="Book Antiqua" w:cs="Book Antiqua"/>
          <w:color w:val="000000"/>
        </w:rPr>
        <w:t>Arterburn</w:t>
      </w:r>
      <w:proofErr w:type="spellEnd"/>
      <w:r w:rsidRPr="007875C2">
        <w:rPr>
          <w:rFonts w:ascii="Book Antiqua" w:eastAsia="Book Antiqua" w:hAnsi="Book Antiqua" w:cs="Book Antiqua"/>
          <w:color w:val="000000"/>
        </w:rPr>
        <w:t xml:space="preserve"> S, Chuck SL; Adefovir </w:t>
      </w:r>
      <w:proofErr w:type="spellStart"/>
      <w:r w:rsidRPr="007875C2">
        <w:rPr>
          <w:rFonts w:ascii="Book Antiqua" w:eastAsia="Book Antiqua" w:hAnsi="Book Antiqua" w:cs="Book Antiqua"/>
          <w:color w:val="000000"/>
        </w:rPr>
        <w:t>Dipivoxil</w:t>
      </w:r>
      <w:proofErr w:type="spellEnd"/>
      <w:r w:rsidRPr="007875C2">
        <w:rPr>
          <w:rFonts w:ascii="Book Antiqua" w:eastAsia="Book Antiqua" w:hAnsi="Book Antiqua" w:cs="Book Antiqua"/>
          <w:color w:val="000000"/>
        </w:rPr>
        <w:t xml:space="preserve"> 438 Study Group. Long-term therapy with adefovir </w:t>
      </w:r>
      <w:proofErr w:type="spellStart"/>
      <w:r w:rsidRPr="007875C2">
        <w:rPr>
          <w:rFonts w:ascii="Book Antiqua" w:eastAsia="Book Antiqua" w:hAnsi="Book Antiqua" w:cs="Book Antiqua"/>
          <w:color w:val="000000"/>
        </w:rPr>
        <w:t>dipivoxil</w:t>
      </w:r>
      <w:proofErr w:type="spellEnd"/>
      <w:r w:rsidRPr="007875C2">
        <w:rPr>
          <w:rFonts w:ascii="Book Antiqua" w:eastAsia="Book Antiqua" w:hAnsi="Book Antiqua" w:cs="Book Antiqua"/>
          <w:color w:val="000000"/>
        </w:rPr>
        <w:t xml:space="preserve"> for </w:t>
      </w:r>
      <w:proofErr w:type="spellStart"/>
      <w:r w:rsidRPr="007875C2">
        <w:rPr>
          <w:rFonts w:ascii="Book Antiqua" w:eastAsia="Book Antiqua" w:hAnsi="Book Antiqua" w:cs="Book Antiqua"/>
          <w:color w:val="000000"/>
        </w:rPr>
        <w:t>HBeAg</w:t>
      </w:r>
      <w:proofErr w:type="spellEnd"/>
      <w:r w:rsidRPr="007875C2">
        <w:rPr>
          <w:rFonts w:ascii="Book Antiqua" w:eastAsia="Book Antiqua" w:hAnsi="Book Antiqua" w:cs="Book Antiqua"/>
          <w:color w:val="000000"/>
        </w:rPr>
        <w:t xml:space="preserve">-negative chronic hepatitis B for up to 5 years. </w:t>
      </w:r>
      <w:r w:rsidRPr="007875C2">
        <w:rPr>
          <w:rFonts w:ascii="Book Antiqua" w:eastAsia="Book Antiqua" w:hAnsi="Book Antiqua" w:cs="Book Antiqua"/>
          <w:i/>
          <w:iCs/>
          <w:color w:val="000000"/>
        </w:rPr>
        <w:t>Gastroenterology</w:t>
      </w:r>
      <w:r w:rsidRPr="007875C2">
        <w:rPr>
          <w:rFonts w:ascii="Book Antiqua" w:eastAsia="Book Antiqua" w:hAnsi="Book Antiqua" w:cs="Book Antiqua"/>
          <w:color w:val="000000"/>
        </w:rPr>
        <w:t xml:space="preserve"> 2006; </w:t>
      </w:r>
      <w:r w:rsidRPr="007875C2">
        <w:rPr>
          <w:rFonts w:ascii="Book Antiqua" w:eastAsia="Book Antiqua" w:hAnsi="Book Antiqua" w:cs="Book Antiqua"/>
          <w:b/>
          <w:bCs/>
          <w:color w:val="000000"/>
        </w:rPr>
        <w:t>131</w:t>
      </w:r>
      <w:r w:rsidRPr="007875C2">
        <w:rPr>
          <w:rFonts w:ascii="Book Antiqua" w:eastAsia="Book Antiqua" w:hAnsi="Book Antiqua" w:cs="Book Antiqua"/>
          <w:color w:val="000000"/>
        </w:rPr>
        <w:t>: 1743-1751 [PMID: 17087951 DOI: 10.1053/j.gastro.2006.09.020]</w:t>
      </w:r>
    </w:p>
    <w:p w14:paraId="45A7A640"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23 </w:t>
      </w:r>
      <w:r w:rsidRPr="007875C2">
        <w:rPr>
          <w:rFonts w:ascii="Book Antiqua" w:eastAsia="Book Antiqua" w:hAnsi="Book Antiqua" w:cs="Book Antiqua"/>
          <w:b/>
          <w:bCs/>
          <w:color w:val="000000"/>
        </w:rPr>
        <w:t>Marcellin P</w:t>
      </w:r>
      <w:r w:rsidRPr="007875C2">
        <w:rPr>
          <w:rFonts w:ascii="Book Antiqua" w:eastAsia="Book Antiqua" w:hAnsi="Book Antiqua" w:cs="Book Antiqua"/>
          <w:color w:val="000000"/>
        </w:rPr>
        <w:t xml:space="preserve">, Chang TT, Lim SG, Sievert W, Tong M, </w:t>
      </w:r>
      <w:proofErr w:type="spellStart"/>
      <w:r w:rsidRPr="007875C2">
        <w:rPr>
          <w:rFonts w:ascii="Book Antiqua" w:eastAsia="Book Antiqua" w:hAnsi="Book Antiqua" w:cs="Book Antiqua"/>
          <w:color w:val="000000"/>
        </w:rPr>
        <w:t>Arterburn</w:t>
      </w:r>
      <w:proofErr w:type="spellEnd"/>
      <w:r w:rsidRPr="007875C2">
        <w:rPr>
          <w:rFonts w:ascii="Book Antiqua" w:eastAsia="Book Antiqua" w:hAnsi="Book Antiqua" w:cs="Book Antiqua"/>
          <w:color w:val="000000"/>
        </w:rPr>
        <w:t xml:space="preserve"> S, </w:t>
      </w:r>
      <w:proofErr w:type="spellStart"/>
      <w:r w:rsidRPr="007875C2">
        <w:rPr>
          <w:rFonts w:ascii="Book Antiqua" w:eastAsia="Book Antiqua" w:hAnsi="Book Antiqua" w:cs="Book Antiqua"/>
          <w:color w:val="000000"/>
        </w:rPr>
        <w:t>Borroto-Esoda</w:t>
      </w:r>
      <w:proofErr w:type="spellEnd"/>
      <w:r w:rsidRPr="007875C2">
        <w:rPr>
          <w:rFonts w:ascii="Book Antiqua" w:eastAsia="Book Antiqua" w:hAnsi="Book Antiqua" w:cs="Book Antiqua"/>
          <w:color w:val="000000"/>
        </w:rPr>
        <w:t xml:space="preserve"> K, Frederick D, Rousseau F. Long-term efficacy and safety of adefovir </w:t>
      </w:r>
      <w:proofErr w:type="spellStart"/>
      <w:r w:rsidRPr="007875C2">
        <w:rPr>
          <w:rFonts w:ascii="Book Antiqua" w:eastAsia="Book Antiqua" w:hAnsi="Book Antiqua" w:cs="Book Antiqua"/>
          <w:color w:val="000000"/>
        </w:rPr>
        <w:t>dipivoxil</w:t>
      </w:r>
      <w:proofErr w:type="spellEnd"/>
      <w:r w:rsidRPr="007875C2">
        <w:rPr>
          <w:rFonts w:ascii="Book Antiqua" w:eastAsia="Book Antiqua" w:hAnsi="Book Antiqua" w:cs="Book Antiqua"/>
          <w:color w:val="000000"/>
        </w:rPr>
        <w:t xml:space="preserve"> for the treatment of hepatitis B e antigen-positive chronic hepatitis B.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2008; </w:t>
      </w:r>
      <w:r w:rsidRPr="007875C2">
        <w:rPr>
          <w:rFonts w:ascii="Book Antiqua" w:eastAsia="Book Antiqua" w:hAnsi="Book Antiqua" w:cs="Book Antiqua"/>
          <w:b/>
          <w:bCs/>
          <w:color w:val="000000"/>
        </w:rPr>
        <w:t>48</w:t>
      </w:r>
      <w:r w:rsidRPr="007875C2">
        <w:rPr>
          <w:rFonts w:ascii="Book Antiqua" w:eastAsia="Book Antiqua" w:hAnsi="Book Antiqua" w:cs="Book Antiqua"/>
          <w:color w:val="000000"/>
        </w:rPr>
        <w:t>: 750-758 [PMID: 18752330 DOI: 10.1002/hep.22414]</w:t>
      </w:r>
    </w:p>
    <w:p w14:paraId="4BA1B62C"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24 </w:t>
      </w:r>
      <w:r w:rsidRPr="007875C2">
        <w:rPr>
          <w:rFonts w:ascii="Book Antiqua" w:eastAsia="Book Antiqua" w:hAnsi="Book Antiqua" w:cs="Book Antiqua"/>
          <w:b/>
          <w:bCs/>
          <w:color w:val="000000"/>
        </w:rPr>
        <w:t>Chang TT</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Liaw</w:t>
      </w:r>
      <w:proofErr w:type="spellEnd"/>
      <w:r w:rsidRPr="007875C2">
        <w:rPr>
          <w:rFonts w:ascii="Book Antiqua" w:eastAsia="Book Antiqua" w:hAnsi="Book Antiqua" w:cs="Book Antiqua"/>
          <w:color w:val="000000"/>
        </w:rPr>
        <w:t xml:space="preserve"> YF, Wu SS, Schiff E, Han KH, Lai CL, Safadi R, Lee SS, </w:t>
      </w:r>
      <w:proofErr w:type="spellStart"/>
      <w:r w:rsidRPr="007875C2">
        <w:rPr>
          <w:rFonts w:ascii="Book Antiqua" w:eastAsia="Book Antiqua" w:hAnsi="Book Antiqua" w:cs="Book Antiqua"/>
          <w:color w:val="000000"/>
        </w:rPr>
        <w:t>Halota</w:t>
      </w:r>
      <w:proofErr w:type="spellEnd"/>
      <w:r w:rsidRPr="007875C2">
        <w:rPr>
          <w:rFonts w:ascii="Book Antiqua" w:eastAsia="Book Antiqua" w:hAnsi="Book Antiqua" w:cs="Book Antiqua"/>
          <w:color w:val="000000"/>
        </w:rPr>
        <w:t xml:space="preserve"> W, Goodman Z, Chi YC, Zhang H, </w:t>
      </w:r>
      <w:proofErr w:type="spellStart"/>
      <w:r w:rsidRPr="007875C2">
        <w:rPr>
          <w:rFonts w:ascii="Book Antiqua" w:eastAsia="Book Antiqua" w:hAnsi="Book Antiqua" w:cs="Book Antiqua"/>
          <w:color w:val="000000"/>
        </w:rPr>
        <w:t>Hindes</w:t>
      </w:r>
      <w:proofErr w:type="spellEnd"/>
      <w:r w:rsidRPr="007875C2">
        <w:rPr>
          <w:rFonts w:ascii="Book Antiqua" w:eastAsia="Book Antiqua" w:hAnsi="Book Antiqua" w:cs="Book Antiqua"/>
          <w:color w:val="000000"/>
        </w:rPr>
        <w:t xml:space="preserve"> R, </w:t>
      </w:r>
      <w:proofErr w:type="spellStart"/>
      <w:r w:rsidRPr="007875C2">
        <w:rPr>
          <w:rFonts w:ascii="Book Antiqua" w:eastAsia="Book Antiqua" w:hAnsi="Book Antiqua" w:cs="Book Antiqua"/>
          <w:color w:val="000000"/>
        </w:rPr>
        <w:t>Iloeje</w:t>
      </w:r>
      <w:proofErr w:type="spellEnd"/>
      <w:r w:rsidRPr="007875C2">
        <w:rPr>
          <w:rFonts w:ascii="Book Antiqua" w:eastAsia="Book Antiqua" w:hAnsi="Book Antiqua" w:cs="Book Antiqua"/>
          <w:color w:val="000000"/>
        </w:rPr>
        <w:t xml:space="preserve"> U, Beebe S, </w:t>
      </w:r>
      <w:proofErr w:type="spellStart"/>
      <w:r w:rsidRPr="007875C2">
        <w:rPr>
          <w:rFonts w:ascii="Book Antiqua" w:eastAsia="Book Antiqua" w:hAnsi="Book Antiqua" w:cs="Book Antiqua"/>
          <w:color w:val="000000"/>
        </w:rPr>
        <w:t>Kreter</w:t>
      </w:r>
      <w:proofErr w:type="spellEnd"/>
      <w:r w:rsidRPr="007875C2">
        <w:rPr>
          <w:rFonts w:ascii="Book Antiqua" w:eastAsia="Book Antiqua" w:hAnsi="Book Antiqua" w:cs="Book Antiqua"/>
          <w:color w:val="000000"/>
        </w:rPr>
        <w:t xml:space="preserve"> B. Long-term entecavir therapy results in the reversal of fibrosis/cirrhosis and continued histological improvement in patients with chronic hepatitis B.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2010; </w:t>
      </w:r>
      <w:r w:rsidRPr="007875C2">
        <w:rPr>
          <w:rFonts w:ascii="Book Antiqua" w:eastAsia="Book Antiqua" w:hAnsi="Book Antiqua" w:cs="Book Antiqua"/>
          <w:b/>
          <w:bCs/>
          <w:color w:val="000000"/>
        </w:rPr>
        <w:t>52</w:t>
      </w:r>
      <w:r w:rsidRPr="007875C2">
        <w:rPr>
          <w:rFonts w:ascii="Book Antiqua" w:eastAsia="Book Antiqua" w:hAnsi="Book Antiqua" w:cs="Book Antiqua"/>
          <w:color w:val="000000"/>
        </w:rPr>
        <w:t>: 886-893 [PMID: 20683932 DOI: 10.1002/hep.23785]</w:t>
      </w:r>
    </w:p>
    <w:p w14:paraId="15D6966C"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25 </w:t>
      </w:r>
      <w:r w:rsidRPr="007875C2">
        <w:rPr>
          <w:rFonts w:ascii="Book Antiqua" w:eastAsia="Book Antiqua" w:hAnsi="Book Antiqua" w:cs="Book Antiqua"/>
          <w:b/>
          <w:bCs/>
          <w:color w:val="000000"/>
        </w:rPr>
        <w:t>Schiff E</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Simsek</w:t>
      </w:r>
      <w:proofErr w:type="spellEnd"/>
      <w:r w:rsidRPr="007875C2">
        <w:rPr>
          <w:rFonts w:ascii="Book Antiqua" w:eastAsia="Book Antiqua" w:hAnsi="Book Antiqua" w:cs="Book Antiqua"/>
          <w:color w:val="000000"/>
        </w:rPr>
        <w:t xml:space="preserve"> H, Lee WM, Chao YC, </w:t>
      </w:r>
      <w:proofErr w:type="spellStart"/>
      <w:r w:rsidRPr="007875C2">
        <w:rPr>
          <w:rFonts w:ascii="Book Antiqua" w:eastAsia="Book Antiqua" w:hAnsi="Book Antiqua" w:cs="Book Antiqua"/>
          <w:color w:val="000000"/>
        </w:rPr>
        <w:t>Sette</w:t>
      </w:r>
      <w:proofErr w:type="spellEnd"/>
      <w:r w:rsidRPr="007875C2">
        <w:rPr>
          <w:rFonts w:ascii="Book Antiqua" w:eastAsia="Book Antiqua" w:hAnsi="Book Antiqua" w:cs="Book Antiqua"/>
          <w:color w:val="000000"/>
        </w:rPr>
        <w:t xml:space="preserve"> H Jr, Janssen HL, Han SH, Goodman Z, Yang J, Brett-Smith H, </w:t>
      </w:r>
      <w:proofErr w:type="spellStart"/>
      <w:r w:rsidRPr="007875C2">
        <w:rPr>
          <w:rFonts w:ascii="Book Antiqua" w:eastAsia="Book Antiqua" w:hAnsi="Book Antiqua" w:cs="Book Antiqua"/>
          <w:color w:val="000000"/>
        </w:rPr>
        <w:t>Tamez</w:t>
      </w:r>
      <w:proofErr w:type="spellEnd"/>
      <w:r w:rsidRPr="007875C2">
        <w:rPr>
          <w:rFonts w:ascii="Book Antiqua" w:eastAsia="Book Antiqua" w:hAnsi="Book Antiqua" w:cs="Book Antiqua"/>
          <w:color w:val="000000"/>
        </w:rPr>
        <w:t xml:space="preserve"> R. Efficacy and safety of entecavir in patients with chronic hepatitis B and advanced hepatic fibrosis or cirrhosis. </w:t>
      </w:r>
      <w:r w:rsidRPr="007875C2">
        <w:rPr>
          <w:rFonts w:ascii="Book Antiqua" w:eastAsia="Book Antiqua" w:hAnsi="Book Antiqua" w:cs="Book Antiqua"/>
          <w:i/>
          <w:iCs/>
          <w:color w:val="000000"/>
        </w:rPr>
        <w:t>Am J Gastroenterol</w:t>
      </w:r>
      <w:r w:rsidRPr="007875C2">
        <w:rPr>
          <w:rFonts w:ascii="Book Antiqua" w:eastAsia="Book Antiqua" w:hAnsi="Book Antiqua" w:cs="Book Antiqua"/>
          <w:color w:val="000000"/>
        </w:rPr>
        <w:t xml:space="preserve"> 2008; </w:t>
      </w:r>
      <w:r w:rsidRPr="007875C2">
        <w:rPr>
          <w:rFonts w:ascii="Book Antiqua" w:eastAsia="Book Antiqua" w:hAnsi="Book Antiqua" w:cs="Book Antiqua"/>
          <w:b/>
          <w:bCs/>
          <w:color w:val="000000"/>
        </w:rPr>
        <w:t>103</w:t>
      </w:r>
      <w:r w:rsidRPr="007875C2">
        <w:rPr>
          <w:rFonts w:ascii="Book Antiqua" w:eastAsia="Book Antiqua" w:hAnsi="Book Antiqua" w:cs="Book Antiqua"/>
          <w:color w:val="000000"/>
        </w:rPr>
        <w:t>: 2776-2783 [PMID: 18721244 DOI: 10.1111/j.1572-0241.</w:t>
      </w:r>
      <w:proofErr w:type="gramStart"/>
      <w:r w:rsidRPr="007875C2">
        <w:rPr>
          <w:rFonts w:ascii="Book Antiqua" w:eastAsia="Book Antiqua" w:hAnsi="Book Antiqua" w:cs="Book Antiqua"/>
          <w:color w:val="000000"/>
        </w:rPr>
        <w:t>2008.02086.x</w:t>
      </w:r>
      <w:proofErr w:type="gramEnd"/>
      <w:r w:rsidRPr="007875C2">
        <w:rPr>
          <w:rFonts w:ascii="Book Antiqua" w:eastAsia="Book Antiqua" w:hAnsi="Book Antiqua" w:cs="Book Antiqua"/>
          <w:color w:val="000000"/>
        </w:rPr>
        <w:t>]</w:t>
      </w:r>
    </w:p>
    <w:p w14:paraId="645557F1"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26 </w:t>
      </w:r>
      <w:r w:rsidRPr="007875C2">
        <w:rPr>
          <w:rFonts w:ascii="Book Antiqua" w:eastAsia="Book Antiqua" w:hAnsi="Book Antiqua" w:cs="Book Antiqua"/>
          <w:b/>
          <w:bCs/>
          <w:color w:val="000000"/>
        </w:rPr>
        <w:t>Yokosuka O</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Takaguchi</w:t>
      </w:r>
      <w:proofErr w:type="spellEnd"/>
      <w:r w:rsidRPr="007875C2">
        <w:rPr>
          <w:rFonts w:ascii="Book Antiqua" w:eastAsia="Book Antiqua" w:hAnsi="Book Antiqua" w:cs="Book Antiqua"/>
          <w:color w:val="000000"/>
        </w:rPr>
        <w:t xml:space="preserve"> K, Fujioka S, </w:t>
      </w:r>
      <w:proofErr w:type="spellStart"/>
      <w:r w:rsidRPr="007875C2">
        <w:rPr>
          <w:rFonts w:ascii="Book Antiqua" w:eastAsia="Book Antiqua" w:hAnsi="Book Antiqua" w:cs="Book Antiqua"/>
          <w:color w:val="000000"/>
        </w:rPr>
        <w:t>Shindo</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Chayama</w:t>
      </w:r>
      <w:proofErr w:type="spellEnd"/>
      <w:r w:rsidRPr="007875C2">
        <w:rPr>
          <w:rFonts w:ascii="Book Antiqua" w:eastAsia="Book Antiqua" w:hAnsi="Book Antiqua" w:cs="Book Antiqua"/>
          <w:color w:val="000000"/>
        </w:rPr>
        <w:t xml:space="preserve"> K, </w:t>
      </w:r>
      <w:proofErr w:type="spellStart"/>
      <w:r w:rsidRPr="007875C2">
        <w:rPr>
          <w:rFonts w:ascii="Book Antiqua" w:eastAsia="Book Antiqua" w:hAnsi="Book Antiqua" w:cs="Book Antiqua"/>
          <w:color w:val="000000"/>
        </w:rPr>
        <w:t>Kobashi</w:t>
      </w:r>
      <w:proofErr w:type="spellEnd"/>
      <w:r w:rsidRPr="007875C2">
        <w:rPr>
          <w:rFonts w:ascii="Book Antiqua" w:eastAsia="Book Antiqua" w:hAnsi="Book Antiqua" w:cs="Book Antiqua"/>
          <w:color w:val="000000"/>
        </w:rPr>
        <w:t xml:space="preserve"> H, Hayashi N, Sato C, </w:t>
      </w:r>
      <w:proofErr w:type="spellStart"/>
      <w:r w:rsidRPr="007875C2">
        <w:rPr>
          <w:rFonts w:ascii="Book Antiqua" w:eastAsia="Book Antiqua" w:hAnsi="Book Antiqua" w:cs="Book Antiqua"/>
          <w:color w:val="000000"/>
        </w:rPr>
        <w:t>Kiyosawa</w:t>
      </w:r>
      <w:proofErr w:type="spellEnd"/>
      <w:r w:rsidRPr="007875C2">
        <w:rPr>
          <w:rFonts w:ascii="Book Antiqua" w:eastAsia="Book Antiqua" w:hAnsi="Book Antiqua" w:cs="Book Antiqua"/>
          <w:color w:val="000000"/>
        </w:rPr>
        <w:t xml:space="preserve"> K, Tanikawa K, Ishikawa H, Masaki N, </w:t>
      </w:r>
      <w:proofErr w:type="spellStart"/>
      <w:r w:rsidRPr="007875C2">
        <w:rPr>
          <w:rFonts w:ascii="Book Antiqua" w:eastAsia="Book Antiqua" w:hAnsi="Book Antiqua" w:cs="Book Antiqua"/>
          <w:color w:val="000000"/>
        </w:rPr>
        <w:t>Seriu</w:t>
      </w:r>
      <w:proofErr w:type="spellEnd"/>
      <w:r w:rsidRPr="007875C2">
        <w:rPr>
          <w:rFonts w:ascii="Book Antiqua" w:eastAsia="Book Antiqua" w:hAnsi="Book Antiqua" w:cs="Book Antiqua"/>
          <w:color w:val="000000"/>
        </w:rPr>
        <w:t xml:space="preserve"> T, </w:t>
      </w:r>
      <w:proofErr w:type="spellStart"/>
      <w:r w:rsidRPr="007875C2">
        <w:rPr>
          <w:rFonts w:ascii="Book Antiqua" w:eastAsia="Book Antiqua" w:hAnsi="Book Antiqua" w:cs="Book Antiqua"/>
          <w:color w:val="000000"/>
        </w:rPr>
        <w:t>Omata</w:t>
      </w:r>
      <w:proofErr w:type="spellEnd"/>
      <w:r w:rsidRPr="007875C2">
        <w:rPr>
          <w:rFonts w:ascii="Book Antiqua" w:eastAsia="Book Antiqua" w:hAnsi="Book Antiqua" w:cs="Book Antiqua"/>
          <w:color w:val="000000"/>
        </w:rPr>
        <w:t xml:space="preserve"> M. Long-term use of entecavir in nucleoside-naïve Japanese patients with chronic hepatitis B infection. </w:t>
      </w:r>
      <w:r w:rsidRPr="007875C2">
        <w:rPr>
          <w:rFonts w:ascii="Book Antiqua" w:eastAsia="Book Antiqua" w:hAnsi="Book Antiqua" w:cs="Book Antiqua"/>
          <w:i/>
          <w:iCs/>
          <w:color w:val="000000"/>
        </w:rPr>
        <w:t>J Hepatol</w:t>
      </w:r>
      <w:r w:rsidRPr="007875C2">
        <w:rPr>
          <w:rFonts w:ascii="Book Antiqua" w:eastAsia="Book Antiqua" w:hAnsi="Book Antiqua" w:cs="Book Antiqua"/>
          <w:color w:val="000000"/>
        </w:rPr>
        <w:t xml:space="preserve"> 2010; </w:t>
      </w:r>
      <w:r w:rsidRPr="007875C2">
        <w:rPr>
          <w:rFonts w:ascii="Book Antiqua" w:eastAsia="Book Antiqua" w:hAnsi="Book Antiqua" w:cs="Book Antiqua"/>
          <w:b/>
          <w:bCs/>
          <w:color w:val="000000"/>
        </w:rPr>
        <w:t>52</w:t>
      </w:r>
      <w:r w:rsidRPr="007875C2">
        <w:rPr>
          <w:rFonts w:ascii="Book Antiqua" w:eastAsia="Book Antiqua" w:hAnsi="Book Antiqua" w:cs="Book Antiqua"/>
          <w:color w:val="000000"/>
        </w:rPr>
        <w:t>: 791-799 [PMID: 20409606 DOI: 10.1016/j.jhep.2009.12.036]</w:t>
      </w:r>
    </w:p>
    <w:p w14:paraId="391BA6EC"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27 </w:t>
      </w:r>
      <w:r w:rsidRPr="007875C2">
        <w:rPr>
          <w:rFonts w:ascii="Book Antiqua" w:eastAsia="Book Antiqua" w:hAnsi="Book Antiqua" w:cs="Book Antiqua"/>
          <w:b/>
          <w:bCs/>
          <w:color w:val="000000"/>
        </w:rPr>
        <w:t>Wu SD</w:t>
      </w:r>
      <w:r w:rsidRPr="007875C2">
        <w:rPr>
          <w:rFonts w:ascii="Book Antiqua" w:eastAsia="Book Antiqua" w:hAnsi="Book Antiqua" w:cs="Book Antiqua"/>
          <w:color w:val="000000"/>
        </w:rPr>
        <w:t xml:space="preserve">, Liu LL, Cheng JL, Liu Y, Cheng LS, Wang SQ, Ma W, Chen LP, Tseng YJ, Wang JY, Shen XZ, Jiang W. Longitudinal monitoring of liver fibrosis status by transient elastography in chronic hepatitis B patients during long-term entecavir </w:t>
      </w:r>
      <w:r w:rsidRPr="007875C2">
        <w:rPr>
          <w:rFonts w:ascii="Book Antiqua" w:eastAsia="Book Antiqua" w:hAnsi="Book Antiqua" w:cs="Book Antiqua"/>
          <w:color w:val="000000"/>
        </w:rPr>
        <w:lastRenderedPageBreak/>
        <w:t xml:space="preserve">treatment. </w:t>
      </w:r>
      <w:r w:rsidRPr="007875C2">
        <w:rPr>
          <w:rFonts w:ascii="Book Antiqua" w:eastAsia="Book Antiqua" w:hAnsi="Book Antiqua" w:cs="Book Antiqua"/>
          <w:i/>
          <w:iCs/>
          <w:color w:val="000000"/>
        </w:rPr>
        <w:t>Clin Exp Med</w:t>
      </w:r>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18</w:t>
      </w:r>
      <w:r w:rsidRPr="007875C2">
        <w:rPr>
          <w:rFonts w:ascii="Book Antiqua" w:eastAsia="Book Antiqua" w:hAnsi="Book Antiqua" w:cs="Book Antiqua"/>
          <w:color w:val="000000"/>
        </w:rPr>
        <w:t>: 433-443 [PMID: 29696462 DOI: 10.1007/s10238-018-0501-x]</w:t>
      </w:r>
    </w:p>
    <w:p w14:paraId="74DF7490"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28 </w:t>
      </w:r>
      <w:r w:rsidRPr="007875C2">
        <w:rPr>
          <w:rFonts w:ascii="Book Antiqua" w:eastAsia="Book Antiqua" w:hAnsi="Book Antiqua" w:cs="Book Antiqua"/>
          <w:b/>
          <w:bCs/>
          <w:color w:val="000000"/>
        </w:rPr>
        <w:t>Marcellin P</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Gane</w:t>
      </w:r>
      <w:proofErr w:type="spellEnd"/>
      <w:r w:rsidRPr="007875C2">
        <w:rPr>
          <w:rFonts w:ascii="Book Antiqua" w:eastAsia="Book Antiqua" w:hAnsi="Book Antiqua" w:cs="Book Antiqua"/>
          <w:color w:val="000000"/>
        </w:rPr>
        <w:t xml:space="preserve"> E, Buti M, </w:t>
      </w:r>
      <w:proofErr w:type="spellStart"/>
      <w:r w:rsidRPr="007875C2">
        <w:rPr>
          <w:rFonts w:ascii="Book Antiqua" w:eastAsia="Book Antiqua" w:hAnsi="Book Antiqua" w:cs="Book Antiqua"/>
          <w:color w:val="000000"/>
        </w:rPr>
        <w:t>Afdhal</w:t>
      </w:r>
      <w:proofErr w:type="spellEnd"/>
      <w:r w:rsidRPr="007875C2">
        <w:rPr>
          <w:rFonts w:ascii="Book Antiqua" w:eastAsia="Book Antiqua" w:hAnsi="Book Antiqua" w:cs="Book Antiqua"/>
          <w:color w:val="000000"/>
        </w:rPr>
        <w:t xml:space="preserve"> N, Sievert W, Jacobson IM, Washington MK, </w:t>
      </w:r>
      <w:proofErr w:type="spellStart"/>
      <w:r w:rsidRPr="007875C2">
        <w:rPr>
          <w:rFonts w:ascii="Book Antiqua" w:eastAsia="Book Antiqua" w:hAnsi="Book Antiqua" w:cs="Book Antiqua"/>
          <w:color w:val="000000"/>
        </w:rPr>
        <w:t>Germanidis</w:t>
      </w:r>
      <w:proofErr w:type="spellEnd"/>
      <w:r w:rsidRPr="007875C2">
        <w:rPr>
          <w:rFonts w:ascii="Book Antiqua" w:eastAsia="Book Antiqua" w:hAnsi="Book Antiqua" w:cs="Book Antiqua"/>
          <w:color w:val="000000"/>
        </w:rPr>
        <w:t xml:space="preserve"> G, Flaherty JF, Aguilar </w:t>
      </w:r>
      <w:proofErr w:type="spellStart"/>
      <w:r w:rsidRPr="007875C2">
        <w:rPr>
          <w:rFonts w:ascii="Book Antiqua" w:eastAsia="Book Antiqua" w:hAnsi="Book Antiqua" w:cs="Book Antiqua"/>
          <w:color w:val="000000"/>
        </w:rPr>
        <w:t>Schall</w:t>
      </w:r>
      <w:proofErr w:type="spellEnd"/>
      <w:r w:rsidRPr="007875C2">
        <w:rPr>
          <w:rFonts w:ascii="Book Antiqua" w:eastAsia="Book Antiqua" w:hAnsi="Book Antiqua" w:cs="Book Antiqua"/>
          <w:color w:val="000000"/>
        </w:rPr>
        <w:t xml:space="preserve"> R, Bornstein JD, </w:t>
      </w:r>
      <w:proofErr w:type="spellStart"/>
      <w:r w:rsidRPr="007875C2">
        <w:rPr>
          <w:rFonts w:ascii="Book Antiqua" w:eastAsia="Book Antiqua" w:hAnsi="Book Antiqua" w:cs="Book Antiqua"/>
          <w:color w:val="000000"/>
        </w:rPr>
        <w:t>Kitrinos</w:t>
      </w:r>
      <w:proofErr w:type="spellEnd"/>
      <w:r w:rsidRPr="007875C2">
        <w:rPr>
          <w:rFonts w:ascii="Book Antiqua" w:eastAsia="Book Antiqua" w:hAnsi="Book Antiqua" w:cs="Book Antiqua"/>
          <w:color w:val="000000"/>
        </w:rPr>
        <w:t xml:space="preserve"> KM, Subramanian GM, </w:t>
      </w:r>
      <w:proofErr w:type="spellStart"/>
      <w:r w:rsidRPr="007875C2">
        <w:rPr>
          <w:rFonts w:ascii="Book Antiqua" w:eastAsia="Book Antiqua" w:hAnsi="Book Antiqua" w:cs="Book Antiqua"/>
          <w:color w:val="000000"/>
        </w:rPr>
        <w:t>McHutchison</w:t>
      </w:r>
      <w:proofErr w:type="spellEnd"/>
      <w:r w:rsidRPr="007875C2">
        <w:rPr>
          <w:rFonts w:ascii="Book Antiqua" w:eastAsia="Book Antiqua" w:hAnsi="Book Antiqua" w:cs="Book Antiqua"/>
          <w:color w:val="000000"/>
        </w:rPr>
        <w:t xml:space="preserve"> JG, Heathcote EJ. Regression of cirrhosis during treatment with tenofovir disoproxil fumarate for chronic hepatitis B: a 5-year open-label follow-up study. </w:t>
      </w:r>
      <w:r w:rsidRPr="007875C2">
        <w:rPr>
          <w:rFonts w:ascii="Book Antiqua" w:eastAsia="Book Antiqua" w:hAnsi="Book Antiqua" w:cs="Book Antiqua"/>
          <w:i/>
          <w:iCs/>
          <w:color w:val="000000"/>
        </w:rPr>
        <w:t>Lancet</w:t>
      </w:r>
      <w:r w:rsidRPr="007875C2">
        <w:rPr>
          <w:rFonts w:ascii="Book Antiqua" w:eastAsia="Book Antiqua" w:hAnsi="Book Antiqua" w:cs="Book Antiqua"/>
          <w:color w:val="000000"/>
        </w:rPr>
        <w:t xml:space="preserve"> 2013; </w:t>
      </w:r>
      <w:r w:rsidRPr="007875C2">
        <w:rPr>
          <w:rFonts w:ascii="Book Antiqua" w:eastAsia="Book Antiqua" w:hAnsi="Book Antiqua" w:cs="Book Antiqua"/>
          <w:b/>
          <w:bCs/>
          <w:color w:val="000000"/>
        </w:rPr>
        <w:t>381</w:t>
      </w:r>
      <w:r w:rsidRPr="007875C2">
        <w:rPr>
          <w:rFonts w:ascii="Book Antiqua" w:eastAsia="Book Antiqua" w:hAnsi="Book Antiqua" w:cs="Book Antiqua"/>
          <w:color w:val="000000"/>
        </w:rPr>
        <w:t>: 468-475 [PMID: 23234725 DOI: 10.1016/S0140-6736(12)61425-1]</w:t>
      </w:r>
    </w:p>
    <w:p w14:paraId="3B87A76F"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29 </w:t>
      </w:r>
      <w:proofErr w:type="spellStart"/>
      <w:r w:rsidRPr="007875C2">
        <w:rPr>
          <w:rFonts w:ascii="Book Antiqua" w:eastAsia="Book Antiqua" w:hAnsi="Book Antiqua" w:cs="Book Antiqua"/>
          <w:b/>
          <w:bCs/>
          <w:color w:val="000000"/>
        </w:rPr>
        <w:t>Koksal</w:t>
      </w:r>
      <w:proofErr w:type="spellEnd"/>
      <w:r w:rsidRPr="007875C2">
        <w:rPr>
          <w:rFonts w:ascii="Book Antiqua" w:eastAsia="Book Antiqua" w:hAnsi="Book Antiqua" w:cs="Book Antiqua"/>
          <w:b/>
          <w:bCs/>
          <w:color w:val="000000"/>
        </w:rPr>
        <w:t xml:space="preserve"> AR</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Alkim</w:t>
      </w:r>
      <w:proofErr w:type="spellEnd"/>
      <w:r w:rsidRPr="007875C2">
        <w:rPr>
          <w:rFonts w:ascii="Book Antiqua" w:eastAsia="Book Antiqua" w:hAnsi="Book Antiqua" w:cs="Book Antiqua"/>
          <w:color w:val="000000"/>
        </w:rPr>
        <w:t xml:space="preserve"> H, Boga S, Ergun M, Bayram M, </w:t>
      </w:r>
      <w:proofErr w:type="spellStart"/>
      <w:r w:rsidRPr="007875C2">
        <w:rPr>
          <w:rFonts w:ascii="Book Antiqua" w:eastAsia="Book Antiqua" w:hAnsi="Book Antiqua" w:cs="Book Antiqua"/>
          <w:color w:val="000000"/>
        </w:rPr>
        <w:t>Ozguven</w:t>
      </w:r>
      <w:proofErr w:type="spellEnd"/>
      <w:r w:rsidRPr="007875C2">
        <w:rPr>
          <w:rFonts w:ascii="Book Antiqua" w:eastAsia="Book Antiqua" w:hAnsi="Book Antiqua" w:cs="Book Antiqua"/>
          <w:color w:val="000000"/>
        </w:rPr>
        <w:t xml:space="preserve"> BY, </w:t>
      </w:r>
      <w:proofErr w:type="spellStart"/>
      <w:r w:rsidRPr="007875C2">
        <w:rPr>
          <w:rFonts w:ascii="Book Antiqua" w:eastAsia="Book Antiqua" w:hAnsi="Book Antiqua" w:cs="Book Antiqua"/>
          <w:color w:val="000000"/>
        </w:rPr>
        <w:t>Alkim</w:t>
      </w:r>
      <w:proofErr w:type="spellEnd"/>
      <w:r w:rsidRPr="007875C2">
        <w:rPr>
          <w:rFonts w:ascii="Book Antiqua" w:eastAsia="Book Antiqua" w:hAnsi="Book Antiqua" w:cs="Book Antiqua"/>
          <w:color w:val="000000"/>
        </w:rPr>
        <w:t xml:space="preserve"> C. Effect of Entecavir and Tenofovir Treatment on Noninvasive Fibrosis Scores: Which One Is Better? </w:t>
      </w:r>
      <w:r w:rsidRPr="007875C2">
        <w:rPr>
          <w:rFonts w:ascii="Book Antiqua" w:eastAsia="Book Antiqua" w:hAnsi="Book Antiqua" w:cs="Book Antiqua"/>
          <w:i/>
          <w:iCs/>
          <w:color w:val="000000"/>
        </w:rPr>
        <w:t xml:space="preserve">Am J </w:t>
      </w:r>
      <w:proofErr w:type="spellStart"/>
      <w:r w:rsidRPr="007875C2">
        <w:rPr>
          <w:rFonts w:ascii="Book Antiqua" w:eastAsia="Book Antiqua" w:hAnsi="Book Antiqua" w:cs="Book Antiqua"/>
          <w:i/>
          <w:iCs/>
          <w:color w:val="000000"/>
        </w:rPr>
        <w:t>Ther</w:t>
      </w:r>
      <w:proofErr w:type="spellEnd"/>
      <w:r w:rsidRPr="007875C2">
        <w:rPr>
          <w:rFonts w:ascii="Book Antiqua" w:eastAsia="Book Antiqua" w:hAnsi="Book Antiqua" w:cs="Book Antiqua"/>
          <w:color w:val="000000"/>
        </w:rPr>
        <w:t xml:space="preserve"> 2016; </w:t>
      </w:r>
      <w:r w:rsidRPr="007875C2">
        <w:rPr>
          <w:rFonts w:ascii="Book Antiqua" w:eastAsia="Book Antiqua" w:hAnsi="Book Antiqua" w:cs="Book Antiqua"/>
          <w:b/>
          <w:bCs/>
          <w:color w:val="000000"/>
        </w:rPr>
        <w:t>23</w:t>
      </w:r>
      <w:r w:rsidRPr="007875C2">
        <w:rPr>
          <w:rFonts w:ascii="Book Antiqua" w:eastAsia="Book Antiqua" w:hAnsi="Book Antiqua" w:cs="Book Antiqua"/>
          <w:color w:val="000000"/>
        </w:rPr>
        <w:t>: e429-e438 [PMID: 25650531 DOI: 10.1097/MJT.0000000000000203]</w:t>
      </w:r>
    </w:p>
    <w:p w14:paraId="5E2F0F2F"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30 </w:t>
      </w:r>
      <w:r w:rsidRPr="007875C2">
        <w:rPr>
          <w:rFonts w:ascii="Book Antiqua" w:eastAsia="Book Antiqua" w:hAnsi="Book Antiqua" w:cs="Book Antiqua"/>
          <w:b/>
          <w:bCs/>
          <w:color w:val="000000"/>
        </w:rPr>
        <w:t>George SL</w:t>
      </w:r>
      <w:r w:rsidRPr="007875C2">
        <w:rPr>
          <w:rFonts w:ascii="Book Antiqua" w:eastAsia="Book Antiqua" w:hAnsi="Book Antiqua" w:cs="Book Antiqua"/>
          <w:color w:val="000000"/>
        </w:rPr>
        <w:t xml:space="preserve">, Bacon BR, Brunt EM, </w:t>
      </w:r>
      <w:proofErr w:type="spellStart"/>
      <w:r w:rsidRPr="007875C2">
        <w:rPr>
          <w:rFonts w:ascii="Book Antiqua" w:eastAsia="Book Antiqua" w:hAnsi="Book Antiqua" w:cs="Book Antiqua"/>
          <w:color w:val="000000"/>
        </w:rPr>
        <w:t>Mihindukulasuriya</w:t>
      </w:r>
      <w:proofErr w:type="spellEnd"/>
      <w:r w:rsidRPr="007875C2">
        <w:rPr>
          <w:rFonts w:ascii="Book Antiqua" w:eastAsia="Book Antiqua" w:hAnsi="Book Antiqua" w:cs="Book Antiqua"/>
          <w:color w:val="000000"/>
        </w:rPr>
        <w:t xml:space="preserve"> KL, Hoffmann J, Di </w:t>
      </w:r>
      <w:proofErr w:type="spellStart"/>
      <w:r w:rsidRPr="007875C2">
        <w:rPr>
          <w:rFonts w:ascii="Book Antiqua" w:eastAsia="Book Antiqua" w:hAnsi="Book Antiqua" w:cs="Book Antiqua"/>
          <w:color w:val="000000"/>
        </w:rPr>
        <w:t>Bisceglie</w:t>
      </w:r>
      <w:proofErr w:type="spellEnd"/>
      <w:r w:rsidRPr="007875C2">
        <w:rPr>
          <w:rFonts w:ascii="Book Antiqua" w:eastAsia="Book Antiqua" w:hAnsi="Book Antiqua" w:cs="Book Antiqua"/>
          <w:color w:val="000000"/>
        </w:rPr>
        <w:t xml:space="preserve"> AM. Clinical, virologic, histologic, and biochemical outcomes after successful HCV therapy: a 5-year follow-up of 150 patients.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2009; </w:t>
      </w:r>
      <w:r w:rsidRPr="007875C2">
        <w:rPr>
          <w:rFonts w:ascii="Book Antiqua" w:eastAsia="Book Antiqua" w:hAnsi="Book Antiqua" w:cs="Book Antiqua"/>
          <w:b/>
          <w:bCs/>
          <w:color w:val="000000"/>
        </w:rPr>
        <w:t>49</w:t>
      </w:r>
      <w:r w:rsidRPr="007875C2">
        <w:rPr>
          <w:rFonts w:ascii="Book Antiqua" w:eastAsia="Book Antiqua" w:hAnsi="Book Antiqua" w:cs="Book Antiqua"/>
          <w:color w:val="000000"/>
        </w:rPr>
        <w:t>: 729-738 [PMID: 19072828 DOI: 10.1002/hep.22694]</w:t>
      </w:r>
    </w:p>
    <w:p w14:paraId="4E667150"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31 </w:t>
      </w:r>
      <w:r w:rsidRPr="007875C2">
        <w:rPr>
          <w:rFonts w:ascii="Book Antiqua" w:eastAsia="Book Antiqua" w:hAnsi="Book Antiqua" w:cs="Book Antiqua"/>
          <w:b/>
          <w:bCs/>
          <w:color w:val="000000"/>
        </w:rPr>
        <w:t>Mendoza J</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Trapero-Marugán</w:t>
      </w:r>
      <w:proofErr w:type="spellEnd"/>
      <w:r w:rsidRPr="007875C2">
        <w:rPr>
          <w:rFonts w:ascii="Book Antiqua" w:eastAsia="Book Antiqua" w:hAnsi="Book Antiqua" w:cs="Book Antiqua"/>
          <w:color w:val="000000"/>
        </w:rPr>
        <w:t xml:space="preserve"> M, González-Moreno L, Jones EA, Gómez-Domínguez E, Moreno-Otero R. Hepatic fibrosis in patients with chronic hepatitis C assessed by transient elastography: implications for determining the efficacy of antiviral therapy. </w:t>
      </w:r>
      <w:r w:rsidRPr="007875C2">
        <w:rPr>
          <w:rFonts w:ascii="Book Antiqua" w:eastAsia="Book Antiqua" w:hAnsi="Book Antiqua" w:cs="Book Antiqua"/>
          <w:i/>
          <w:iCs/>
          <w:color w:val="000000"/>
        </w:rPr>
        <w:t xml:space="preserve">Rev </w:t>
      </w:r>
      <w:proofErr w:type="spellStart"/>
      <w:r w:rsidRPr="007875C2">
        <w:rPr>
          <w:rFonts w:ascii="Book Antiqua" w:eastAsia="Book Antiqua" w:hAnsi="Book Antiqua" w:cs="Book Antiqua"/>
          <w:i/>
          <w:iCs/>
          <w:color w:val="000000"/>
        </w:rPr>
        <w:t>Esp</w:t>
      </w:r>
      <w:proofErr w:type="spellEnd"/>
      <w:r w:rsidRPr="007875C2">
        <w:rPr>
          <w:rFonts w:ascii="Book Antiqua" w:eastAsia="Book Antiqua" w:hAnsi="Book Antiqua" w:cs="Book Antiqua"/>
          <w:i/>
          <w:iCs/>
          <w:color w:val="000000"/>
        </w:rPr>
        <w:t xml:space="preserve"> </w:t>
      </w:r>
      <w:proofErr w:type="spellStart"/>
      <w:r w:rsidRPr="007875C2">
        <w:rPr>
          <w:rFonts w:ascii="Book Antiqua" w:eastAsia="Book Antiqua" w:hAnsi="Book Antiqua" w:cs="Book Antiqua"/>
          <w:i/>
          <w:iCs/>
          <w:color w:val="000000"/>
        </w:rPr>
        <w:t>Enferm</w:t>
      </w:r>
      <w:proofErr w:type="spellEnd"/>
      <w:r w:rsidRPr="007875C2">
        <w:rPr>
          <w:rFonts w:ascii="Book Antiqua" w:eastAsia="Book Antiqua" w:hAnsi="Book Antiqua" w:cs="Book Antiqua"/>
          <w:i/>
          <w:iCs/>
          <w:color w:val="000000"/>
        </w:rPr>
        <w:t xml:space="preserve"> Dig</w:t>
      </w:r>
      <w:r w:rsidRPr="007875C2">
        <w:rPr>
          <w:rFonts w:ascii="Book Antiqua" w:eastAsia="Book Antiqua" w:hAnsi="Book Antiqua" w:cs="Book Antiqua"/>
          <w:color w:val="000000"/>
        </w:rPr>
        <w:t xml:space="preserve"> 2010; </w:t>
      </w:r>
      <w:r w:rsidRPr="007875C2">
        <w:rPr>
          <w:rFonts w:ascii="Book Antiqua" w:eastAsia="Book Antiqua" w:hAnsi="Book Antiqua" w:cs="Book Antiqua"/>
          <w:b/>
          <w:bCs/>
          <w:color w:val="000000"/>
        </w:rPr>
        <w:t>102</w:t>
      </w:r>
      <w:r w:rsidRPr="007875C2">
        <w:rPr>
          <w:rFonts w:ascii="Book Antiqua" w:eastAsia="Book Antiqua" w:hAnsi="Book Antiqua" w:cs="Book Antiqua"/>
          <w:color w:val="000000"/>
        </w:rPr>
        <w:t>: 426-434 [PMID: 20617863 DOI: 10.4321/s1130-01082010000700005]</w:t>
      </w:r>
    </w:p>
    <w:p w14:paraId="4B15F1D6" w14:textId="3ECFA47B"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32 </w:t>
      </w:r>
      <w:proofErr w:type="spellStart"/>
      <w:r w:rsidRPr="007875C2">
        <w:rPr>
          <w:rFonts w:ascii="Book Antiqua" w:eastAsia="Book Antiqua" w:hAnsi="Book Antiqua" w:cs="Book Antiqua"/>
          <w:b/>
          <w:bCs/>
          <w:color w:val="000000"/>
        </w:rPr>
        <w:t>Bachofner</w:t>
      </w:r>
      <w:proofErr w:type="spellEnd"/>
      <w:r w:rsidRPr="007875C2">
        <w:rPr>
          <w:rFonts w:ascii="Book Antiqua" w:eastAsia="Book Antiqua" w:hAnsi="Book Antiqua" w:cs="Book Antiqua"/>
          <w:b/>
          <w:bCs/>
          <w:color w:val="000000"/>
        </w:rPr>
        <w:t xml:space="preserve"> JA</w:t>
      </w:r>
      <w:r w:rsidRPr="007875C2">
        <w:rPr>
          <w:rFonts w:ascii="Book Antiqua" w:eastAsia="Book Antiqua" w:hAnsi="Book Antiqua" w:cs="Book Antiqua"/>
          <w:color w:val="000000"/>
        </w:rPr>
        <w:t xml:space="preserve">, Valli PV, </w:t>
      </w:r>
      <w:proofErr w:type="spellStart"/>
      <w:r w:rsidRPr="007875C2">
        <w:rPr>
          <w:rFonts w:ascii="Book Antiqua" w:eastAsia="Book Antiqua" w:hAnsi="Book Antiqua" w:cs="Book Antiqua"/>
          <w:color w:val="000000"/>
        </w:rPr>
        <w:t>Kröger</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Bergamin</w:t>
      </w:r>
      <w:proofErr w:type="spellEnd"/>
      <w:r w:rsidRPr="007875C2">
        <w:rPr>
          <w:rFonts w:ascii="Book Antiqua" w:eastAsia="Book Antiqua" w:hAnsi="Book Antiqua" w:cs="Book Antiqua"/>
          <w:color w:val="000000"/>
        </w:rPr>
        <w:t xml:space="preserve"> I, </w:t>
      </w:r>
      <w:proofErr w:type="spellStart"/>
      <w:r w:rsidRPr="007875C2">
        <w:rPr>
          <w:rFonts w:ascii="Book Antiqua" w:eastAsia="Book Antiqua" w:hAnsi="Book Antiqua" w:cs="Book Antiqua"/>
          <w:color w:val="000000"/>
        </w:rPr>
        <w:t>Künzler</w:t>
      </w:r>
      <w:proofErr w:type="spellEnd"/>
      <w:r w:rsidRPr="007875C2">
        <w:rPr>
          <w:rFonts w:ascii="Book Antiqua" w:eastAsia="Book Antiqua" w:hAnsi="Book Antiqua" w:cs="Book Antiqua"/>
          <w:color w:val="000000"/>
        </w:rPr>
        <w:t xml:space="preserve"> P, </w:t>
      </w:r>
      <w:proofErr w:type="spellStart"/>
      <w:r w:rsidRPr="007875C2">
        <w:rPr>
          <w:rFonts w:ascii="Book Antiqua" w:eastAsia="Book Antiqua" w:hAnsi="Book Antiqua" w:cs="Book Antiqua"/>
          <w:color w:val="000000"/>
        </w:rPr>
        <w:t>Baserga</w:t>
      </w:r>
      <w:proofErr w:type="spellEnd"/>
      <w:r w:rsidRPr="007875C2">
        <w:rPr>
          <w:rFonts w:ascii="Book Antiqua" w:eastAsia="Book Antiqua" w:hAnsi="Book Antiqua" w:cs="Book Antiqua"/>
          <w:color w:val="000000"/>
        </w:rPr>
        <w:t xml:space="preserve"> A, Braun D, Seifert B, </w:t>
      </w:r>
      <w:proofErr w:type="spellStart"/>
      <w:r w:rsidRPr="007875C2">
        <w:rPr>
          <w:rFonts w:ascii="Book Antiqua" w:eastAsia="Book Antiqua" w:hAnsi="Book Antiqua" w:cs="Book Antiqua"/>
          <w:color w:val="000000"/>
        </w:rPr>
        <w:t>Moncsek</w:t>
      </w:r>
      <w:proofErr w:type="spellEnd"/>
      <w:r w:rsidRPr="007875C2">
        <w:rPr>
          <w:rFonts w:ascii="Book Antiqua" w:eastAsia="Book Antiqua" w:hAnsi="Book Antiqua" w:cs="Book Antiqua"/>
          <w:color w:val="000000"/>
        </w:rPr>
        <w:t xml:space="preserve"> A, Fehr J, </w:t>
      </w:r>
      <w:proofErr w:type="spellStart"/>
      <w:r w:rsidRPr="007875C2">
        <w:rPr>
          <w:rFonts w:ascii="Book Antiqua" w:eastAsia="Book Antiqua" w:hAnsi="Book Antiqua" w:cs="Book Antiqua"/>
          <w:color w:val="000000"/>
        </w:rPr>
        <w:t>Semela</w:t>
      </w:r>
      <w:proofErr w:type="spellEnd"/>
      <w:r w:rsidRPr="007875C2">
        <w:rPr>
          <w:rFonts w:ascii="Book Antiqua" w:eastAsia="Book Antiqua" w:hAnsi="Book Antiqua" w:cs="Book Antiqua"/>
          <w:color w:val="000000"/>
        </w:rPr>
        <w:t xml:space="preserve"> D, Magenta L, </w:t>
      </w:r>
      <w:proofErr w:type="spellStart"/>
      <w:r w:rsidRPr="007875C2">
        <w:rPr>
          <w:rFonts w:ascii="Book Antiqua" w:eastAsia="Book Antiqua" w:hAnsi="Book Antiqua" w:cs="Book Antiqua"/>
          <w:color w:val="000000"/>
        </w:rPr>
        <w:t>Müllhaupt</w:t>
      </w:r>
      <w:proofErr w:type="spellEnd"/>
      <w:r w:rsidRPr="007875C2">
        <w:rPr>
          <w:rFonts w:ascii="Book Antiqua" w:eastAsia="Book Antiqua" w:hAnsi="Book Antiqua" w:cs="Book Antiqua"/>
          <w:color w:val="000000"/>
        </w:rPr>
        <w:t xml:space="preserve"> B, </w:t>
      </w:r>
      <w:proofErr w:type="spellStart"/>
      <w:r w:rsidRPr="007875C2">
        <w:rPr>
          <w:rFonts w:ascii="Book Antiqua" w:eastAsia="Book Antiqua" w:hAnsi="Book Antiqua" w:cs="Book Antiqua"/>
          <w:color w:val="000000"/>
        </w:rPr>
        <w:t>Terziroli</w:t>
      </w:r>
      <w:proofErr w:type="spellEnd"/>
      <w:r w:rsidRPr="007875C2">
        <w:rPr>
          <w:rFonts w:ascii="Book Antiqua" w:eastAsia="Book Antiqua" w:hAnsi="Book Antiqua" w:cs="Book Antiqua"/>
          <w:color w:val="000000"/>
        </w:rPr>
        <w:t xml:space="preserve"> Beretta-</w:t>
      </w:r>
      <w:proofErr w:type="spellStart"/>
      <w:r w:rsidRPr="007875C2">
        <w:rPr>
          <w:rFonts w:ascii="Book Antiqua" w:eastAsia="Book Antiqua" w:hAnsi="Book Antiqua" w:cs="Book Antiqua"/>
          <w:color w:val="000000"/>
        </w:rPr>
        <w:t>Piccoli</w:t>
      </w:r>
      <w:proofErr w:type="spellEnd"/>
      <w:r w:rsidRPr="007875C2">
        <w:rPr>
          <w:rFonts w:ascii="Book Antiqua" w:eastAsia="Book Antiqua" w:hAnsi="Book Antiqua" w:cs="Book Antiqua"/>
          <w:color w:val="000000"/>
        </w:rPr>
        <w:t xml:space="preserve"> B, Mertens JC. Direct antiviral agent treatment of chronic hepatitis C results in rapid regression of transient elastography and fibrosis markers fibrosis-4 score and aspartate aminotransferase-platelet ratio index. </w:t>
      </w:r>
      <w:r w:rsidRPr="007875C2">
        <w:rPr>
          <w:rFonts w:ascii="Book Antiqua" w:eastAsia="Book Antiqua" w:hAnsi="Book Antiqua" w:cs="Book Antiqua"/>
          <w:i/>
          <w:iCs/>
          <w:color w:val="000000"/>
        </w:rPr>
        <w:t>Liver Int</w:t>
      </w:r>
      <w:r w:rsidRPr="007875C2">
        <w:rPr>
          <w:rFonts w:ascii="Book Antiqua" w:eastAsia="Book Antiqua" w:hAnsi="Book Antiqua" w:cs="Book Antiqua"/>
          <w:color w:val="000000"/>
        </w:rPr>
        <w:t xml:space="preserve"> 2017; </w:t>
      </w:r>
      <w:r w:rsidRPr="007875C2">
        <w:rPr>
          <w:rFonts w:ascii="Book Antiqua" w:eastAsia="Book Antiqua" w:hAnsi="Book Antiqua" w:cs="Book Antiqua"/>
          <w:b/>
          <w:bCs/>
          <w:color w:val="000000"/>
        </w:rPr>
        <w:t>37</w:t>
      </w:r>
      <w:r w:rsidRPr="007875C2">
        <w:rPr>
          <w:rFonts w:ascii="Book Antiqua" w:eastAsia="Book Antiqua" w:hAnsi="Book Antiqua" w:cs="Book Antiqua"/>
          <w:color w:val="000000"/>
        </w:rPr>
        <w:t xml:space="preserve">: 369-376 [PMID: 27678216 DOI: </w:t>
      </w:r>
      <w:r w:rsidR="00BC40BC" w:rsidRPr="00BC40BC">
        <w:rPr>
          <w:rFonts w:ascii="Book Antiqua" w:eastAsia="Book Antiqua" w:hAnsi="Book Antiqua" w:cs="Book Antiqua"/>
          <w:color w:val="000000"/>
        </w:rPr>
        <w:t>10.1111/liv.13256</w:t>
      </w:r>
      <w:r w:rsidRPr="007875C2">
        <w:rPr>
          <w:rFonts w:ascii="Book Antiqua" w:eastAsia="Book Antiqua" w:hAnsi="Book Antiqua" w:cs="Book Antiqua"/>
          <w:color w:val="000000"/>
        </w:rPr>
        <w:t>]</w:t>
      </w:r>
    </w:p>
    <w:p w14:paraId="23EB8E8A"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33 </w:t>
      </w:r>
      <w:proofErr w:type="spellStart"/>
      <w:r w:rsidRPr="007875C2">
        <w:rPr>
          <w:rFonts w:ascii="Book Antiqua" w:eastAsia="Book Antiqua" w:hAnsi="Book Antiqua" w:cs="Book Antiqua"/>
          <w:b/>
          <w:bCs/>
          <w:color w:val="000000"/>
        </w:rPr>
        <w:t>Lledó</w:t>
      </w:r>
      <w:proofErr w:type="spellEnd"/>
      <w:r w:rsidRPr="007875C2">
        <w:rPr>
          <w:rFonts w:ascii="Book Antiqua" w:eastAsia="Book Antiqua" w:hAnsi="Book Antiqua" w:cs="Book Antiqua"/>
          <w:b/>
          <w:bCs/>
          <w:color w:val="000000"/>
        </w:rPr>
        <w:t xml:space="preserve"> GM</w:t>
      </w:r>
      <w:r w:rsidRPr="007875C2">
        <w:rPr>
          <w:rFonts w:ascii="Book Antiqua" w:eastAsia="Book Antiqua" w:hAnsi="Book Antiqua" w:cs="Book Antiqua"/>
          <w:color w:val="000000"/>
        </w:rPr>
        <w:t xml:space="preserve">, Carrasco I, Benítez-Gutiérrez LM, Arias A, </w:t>
      </w:r>
      <w:proofErr w:type="spellStart"/>
      <w:r w:rsidRPr="007875C2">
        <w:rPr>
          <w:rFonts w:ascii="Book Antiqua" w:eastAsia="Book Antiqua" w:hAnsi="Book Antiqua" w:cs="Book Antiqua"/>
          <w:color w:val="000000"/>
        </w:rPr>
        <w:t>Royuela</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Requena</w:t>
      </w:r>
      <w:proofErr w:type="spellEnd"/>
      <w:r w:rsidRPr="007875C2">
        <w:rPr>
          <w:rFonts w:ascii="Book Antiqua" w:eastAsia="Book Antiqua" w:hAnsi="Book Antiqua" w:cs="Book Antiqua"/>
          <w:color w:val="000000"/>
        </w:rPr>
        <w:t xml:space="preserve"> S, </w:t>
      </w:r>
      <w:proofErr w:type="spellStart"/>
      <w:r w:rsidRPr="007875C2">
        <w:rPr>
          <w:rFonts w:ascii="Book Antiqua" w:eastAsia="Book Antiqua" w:hAnsi="Book Antiqua" w:cs="Book Antiqua"/>
          <w:color w:val="000000"/>
        </w:rPr>
        <w:t>Cuervas</w:t>
      </w:r>
      <w:proofErr w:type="spellEnd"/>
      <w:r w:rsidRPr="007875C2">
        <w:rPr>
          <w:rFonts w:ascii="Book Antiqua" w:eastAsia="Book Antiqua" w:hAnsi="Book Antiqua" w:cs="Book Antiqua"/>
          <w:color w:val="000000"/>
        </w:rPr>
        <w:t xml:space="preserve">-Mons V, de Mendoza C. Regression of liver fibrosis after curing chronic </w:t>
      </w:r>
      <w:r w:rsidRPr="007875C2">
        <w:rPr>
          <w:rFonts w:ascii="Book Antiqua" w:eastAsia="Book Antiqua" w:hAnsi="Book Antiqua" w:cs="Book Antiqua"/>
          <w:color w:val="000000"/>
        </w:rPr>
        <w:lastRenderedPageBreak/>
        <w:t xml:space="preserve">hepatitis C with oral antivirals in patients with and without HIV coinfection. </w:t>
      </w:r>
      <w:r w:rsidRPr="007875C2">
        <w:rPr>
          <w:rFonts w:ascii="Book Antiqua" w:eastAsia="Book Antiqua" w:hAnsi="Book Antiqua" w:cs="Book Antiqua"/>
          <w:i/>
          <w:iCs/>
          <w:color w:val="000000"/>
        </w:rPr>
        <w:t>AIDS</w:t>
      </w:r>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32</w:t>
      </w:r>
      <w:r w:rsidRPr="007875C2">
        <w:rPr>
          <w:rFonts w:ascii="Book Antiqua" w:eastAsia="Book Antiqua" w:hAnsi="Book Antiqua" w:cs="Book Antiqua"/>
          <w:color w:val="000000"/>
        </w:rPr>
        <w:t>: 2347-2352 [PMID: 30096074 DOI: 10.1097/QAD.0000000000001966]</w:t>
      </w:r>
    </w:p>
    <w:p w14:paraId="1EC7F7E9"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34 </w:t>
      </w:r>
      <w:proofErr w:type="spellStart"/>
      <w:r w:rsidRPr="007875C2">
        <w:rPr>
          <w:rFonts w:ascii="Book Antiqua" w:eastAsia="Book Antiqua" w:hAnsi="Book Antiqua" w:cs="Book Antiqua"/>
          <w:b/>
          <w:bCs/>
          <w:color w:val="000000"/>
        </w:rPr>
        <w:t>Bernuth</w:t>
      </w:r>
      <w:proofErr w:type="spellEnd"/>
      <w:r w:rsidRPr="007875C2">
        <w:rPr>
          <w:rFonts w:ascii="Book Antiqua" w:eastAsia="Book Antiqua" w:hAnsi="Book Antiqua" w:cs="Book Antiqua"/>
          <w:b/>
          <w:bCs/>
          <w:color w:val="000000"/>
        </w:rPr>
        <w:t xml:space="preserve"> S</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Yagmur</w:t>
      </w:r>
      <w:proofErr w:type="spellEnd"/>
      <w:r w:rsidRPr="007875C2">
        <w:rPr>
          <w:rFonts w:ascii="Book Antiqua" w:eastAsia="Book Antiqua" w:hAnsi="Book Antiqua" w:cs="Book Antiqua"/>
          <w:color w:val="000000"/>
        </w:rPr>
        <w:t xml:space="preserve"> E, </w:t>
      </w:r>
      <w:proofErr w:type="spellStart"/>
      <w:r w:rsidRPr="007875C2">
        <w:rPr>
          <w:rFonts w:ascii="Book Antiqua" w:eastAsia="Book Antiqua" w:hAnsi="Book Antiqua" w:cs="Book Antiqua"/>
          <w:color w:val="000000"/>
        </w:rPr>
        <w:t>Schuppan</w:t>
      </w:r>
      <w:proofErr w:type="spellEnd"/>
      <w:r w:rsidRPr="007875C2">
        <w:rPr>
          <w:rFonts w:ascii="Book Antiqua" w:eastAsia="Book Antiqua" w:hAnsi="Book Antiqua" w:cs="Book Antiqua"/>
          <w:color w:val="000000"/>
        </w:rPr>
        <w:t xml:space="preserve"> D, </w:t>
      </w:r>
      <w:proofErr w:type="spellStart"/>
      <w:r w:rsidRPr="007875C2">
        <w:rPr>
          <w:rFonts w:ascii="Book Antiqua" w:eastAsia="Book Antiqua" w:hAnsi="Book Antiqua" w:cs="Book Antiqua"/>
          <w:color w:val="000000"/>
        </w:rPr>
        <w:t>Sprinzl</w:t>
      </w:r>
      <w:proofErr w:type="spellEnd"/>
      <w:r w:rsidRPr="007875C2">
        <w:rPr>
          <w:rFonts w:ascii="Book Antiqua" w:eastAsia="Book Antiqua" w:hAnsi="Book Antiqua" w:cs="Book Antiqua"/>
          <w:color w:val="000000"/>
        </w:rPr>
        <w:t xml:space="preserve"> MF, Zimmermann A, </w:t>
      </w:r>
      <w:proofErr w:type="spellStart"/>
      <w:r w:rsidRPr="007875C2">
        <w:rPr>
          <w:rFonts w:ascii="Book Antiqua" w:eastAsia="Book Antiqua" w:hAnsi="Book Antiqua" w:cs="Book Antiqua"/>
          <w:color w:val="000000"/>
        </w:rPr>
        <w:t>Schad</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Kittner</w:t>
      </w:r>
      <w:proofErr w:type="spellEnd"/>
      <w:r w:rsidRPr="007875C2">
        <w:rPr>
          <w:rFonts w:ascii="Book Antiqua" w:eastAsia="Book Antiqua" w:hAnsi="Book Antiqua" w:cs="Book Antiqua"/>
          <w:color w:val="000000"/>
        </w:rPr>
        <w:t xml:space="preserve"> JM, </w:t>
      </w:r>
      <w:proofErr w:type="spellStart"/>
      <w:r w:rsidRPr="007875C2">
        <w:rPr>
          <w:rFonts w:ascii="Book Antiqua" w:eastAsia="Book Antiqua" w:hAnsi="Book Antiqua" w:cs="Book Antiqua"/>
          <w:color w:val="000000"/>
        </w:rPr>
        <w:t>Weyer</w:t>
      </w:r>
      <w:proofErr w:type="spellEnd"/>
      <w:r w:rsidRPr="007875C2">
        <w:rPr>
          <w:rFonts w:ascii="Book Antiqua" w:eastAsia="Book Antiqua" w:hAnsi="Book Antiqua" w:cs="Book Antiqua"/>
          <w:color w:val="000000"/>
        </w:rPr>
        <w:t xml:space="preserve"> V, </w:t>
      </w:r>
      <w:proofErr w:type="spellStart"/>
      <w:r w:rsidRPr="007875C2">
        <w:rPr>
          <w:rFonts w:ascii="Book Antiqua" w:eastAsia="Book Antiqua" w:hAnsi="Book Antiqua" w:cs="Book Antiqua"/>
          <w:color w:val="000000"/>
        </w:rPr>
        <w:t>Knapstein</w:t>
      </w:r>
      <w:proofErr w:type="spellEnd"/>
      <w:r w:rsidRPr="007875C2">
        <w:rPr>
          <w:rFonts w:ascii="Book Antiqua" w:eastAsia="Book Antiqua" w:hAnsi="Book Antiqua" w:cs="Book Antiqua"/>
          <w:color w:val="000000"/>
        </w:rPr>
        <w:t xml:space="preserve"> J, </w:t>
      </w:r>
      <w:proofErr w:type="spellStart"/>
      <w:r w:rsidRPr="007875C2">
        <w:rPr>
          <w:rFonts w:ascii="Book Antiqua" w:eastAsia="Book Antiqua" w:hAnsi="Book Antiqua" w:cs="Book Antiqua"/>
          <w:color w:val="000000"/>
        </w:rPr>
        <w:t>Schattenberg</w:t>
      </w:r>
      <w:proofErr w:type="spellEnd"/>
      <w:r w:rsidRPr="007875C2">
        <w:rPr>
          <w:rFonts w:ascii="Book Antiqua" w:eastAsia="Book Antiqua" w:hAnsi="Book Antiqua" w:cs="Book Antiqua"/>
          <w:color w:val="000000"/>
        </w:rPr>
        <w:t xml:space="preserve"> JM, </w:t>
      </w:r>
      <w:proofErr w:type="spellStart"/>
      <w:r w:rsidRPr="007875C2">
        <w:rPr>
          <w:rFonts w:ascii="Book Antiqua" w:eastAsia="Book Antiqua" w:hAnsi="Book Antiqua" w:cs="Book Antiqua"/>
          <w:color w:val="000000"/>
        </w:rPr>
        <w:t>Wörns</w:t>
      </w:r>
      <w:proofErr w:type="spellEnd"/>
      <w:r w:rsidRPr="007875C2">
        <w:rPr>
          <w:rFonts w:ascii="Book Antiqua" w:eastAsia="Book Antiqua" w:hAnsi="Book Antiqua" w:cs="Book Antiqua"/>
          <w:color w:val="000000"/>
        </w:rPr>
        <w:t xml:space="preserve"> MA, Galle PR, Zimmermann T. Early changes in dynamic biomarkers of liver fibrosis in hepatitis C virus-infected patients treated with sofosbuvir. </w:t>
      </w:r>
      <w:r w:rsidRPr="007875C2">
        <w:rPr>
          <w:rFonts w:ascii="Book Antiqua" w:eastAsia="Book Antiqua" w:hAnsi="Book Antiqua" w:cs="Book Antiqua"/>
          <w:i/>
          <w:iCs/>
          <w:color w:val="000000"/>
        </w:rPr>
        <w:t>Dig Liver Dis</w:t>
      </w:r>
      <w:r w:rsidRPr="007875C2">
        <w:rPr>
          <w:rFonts w:ascii="Book Antiqua" w:eastAsia="Book Antiqua" w:hAnsi="Book Antiqua" w:cs="Book Antiqua"/>
          <w:color w:val="000000"/>
        </w:rPr>
        <w:t xml:space="preserve"> 2016; </w:t>
      </w:r>
      <w:r w:rsidRPr="007875C2">
        <w:rPr>
          <w:rFonts w:ascii="Book Antiqua" w:eastAsia="Book Antiqua" w:hAnsi="Book Antiqua" w:cs="Book Antiqua"/>
          <w:b/>
          <w:bCs/>
          <w:color w:val="000000"/>
        </w:rPr>
        <w:t>48</w:t>
      </w:r>
      <w:r w:rsidRPr="007875C2">
        <w:rPr>
          <w:rFonts w:ascii="Book Antiqua" w:eastAsia="Book Antiqua" w:hAnsi="Book Antiqua" w:cs="Book Antiqua"/>
          <w:color w:val="000000"/>
        </w:rPr>
        <w:t>: 291-297 [PMID: 26514736 DOI: 10.1016/j.dld.2015.09.015]</w:t>
      </w:r>
    </w:p>
    <w:p w14:paraId="787E6CD3" w14:textId="3DB1879E" w:rsidR="00F21EAF" w:rsidRPr="007875C2" w:rsidRDefault="00F21EAF" w:rsidP="007875C2">
      <w:pPr>
        <w:snapToGrid w:val="0"/>
        <w:spacing w:line="360" w:lineRule="auto"/>
        <w:jc w:val="both"/>
        <w:rPr>
          <w:rFonts w:ascii="Book Antiqua" w:hAnsi="Book Antiqua"/>
          <w:lang w:eastAsia="zh-CN"/>
        </w:rPr>
      </w:pPr>
      <w:r w:rsidRPr="007875C2">
        <w:rPr>
          <w:rFonts w:ascii="Book Antiqua" w:eastAsia="Book Antiqua" w:hAnsi="Book Antiqua" w:cs="Book Antiqua"/>
          <w:color w:val="000000"/>
        </w:rPr>
        <w:t xml:space="preserve">35 Oral Abstracts (Abstracts 1–288). </w:t>
      </w:r>
      <w:r w:rsidRPr="00BC40BC">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2019; </w:t>
      </w:r>
      <w:r w:rsidRPr="00BC40BC">
        <w:rPr>
          <w:rFonts w:ascii="Book Antiqua" w:eastAsia="Book Antiqua" w:hAnsi="Book Antiqua" w:cs="Book Antiqua"/>
          <w:b/>
          <w:bCs/>
          <w:color w:val="000000"/>
        </w:rPr>
        <w:t>70</w:t>
      </w:r>
      <w:r w:rsidRPr="007875C2">
        <w:rPr>
          <w:rFonts w:ascii="Book Antiqua" w:eastAsia="Book Antiqua" w:hAnsi="Book Antiqua" w:cs="Book Antiqua"/>
          <w:color w:val="000000"/>
        </w:rPr>
        <w:t>: 1-187 [DOI: 10.1002/hep.30940]</w:t>
      </w:r>
    </w:p>
    <w:p w14:paraId="2521C9EC"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36 </w:t>
      </w:r>
      <w:r w:rsidRPr="007875C2">
        <w:rPr>
          <w:rFonts w:ascii="Book Antiqua" w:eastAsia="Book Antiqua" w:hAnsi="Book Antiqua" w:cs="Book Antiqua"/>
          <w:b/>
          <w:bCs/>
          <w:color w:val="000000"/>
        </w:rPr>
        <w:t>Granzow M</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Schierwagen</w:t>
      </w:r>
      <w:proofErr w:type="spellEnd"/>
      <w:r w:rsidRPr="007875C2">
        <w:rPr>
          <w:rFonts w:ascii="Book Antiqua" w:eastAsia="Book Antiqua" w:hAnsi="Book Antiqua" w:cs="Book Antiqua"/>
          <w:color w:val="000000"/>
        </w:rPr>
        <w:t xml:space="preserve"> R, Klein S, </w:t>
      </w:r>
      <w:proofErr w:type="spellStart"/>
      <w:r w:rsidRPr="007875C2">
        <w:rPr>
          <w:rFonts w:ascii="Book Antiqua" w:eastAsia="Book Antiqua" w:hAnsi="Book Antiqua" w:cs="Book Antiqua"/>
          <w:color w:val="000000"/>
        </w:rPr>
        <w:t>Kowallick</w:t>
      </w:r>
      <w:proofErr w:type="spellEnd"/>
      <w:r w:rsidRPr="007875C2">
        <w:rPr>
          <w:rFonts w:ascii="Book Antiqua" w:eastAsia="Book Antiqua" w:hAnsi="Book Antiqua" w:cs="Book Antiqua"/>
          <w:color w:val="000000"/>
        </w:rPr>
        <w:t xml:space="preserve"> B, Huss S, </w:t>
      </w:r>
      <w:proofErr w:type="spellStart"/>
      <w:r w:rsidRPr="007875C2">
        <w:rPr>
          <w:rFonts w:ascii="Book Antiqua" w:eastAsia="Book Antiqua" w:hAnsi="Book Antiqua" w:cs="Book Antiqua"/>
          <w:color w:val="000000"/>
        </w:rPr>
        <w:t>Linhart</w:t>
      </w:r>
      <w:proofErr w:type="spellEnd"/>
      <w:r w:rsidRPr="007875C2">
        <w:rPr>
          <w:rFonts w:ascii="Book Antiqua" w:eastAsia="Book Antiqua" w:hAnsi="Book Antiqua" w:cs="Book Antiqua"/>
          <w:color w:val="000000"/>
        </w:rPr>
        <w:t xml:space="preserve"> M, Mazar IG, </w:t>
      </w:r>
      <w:proofErr w:type="spellStart"/>
      <w:r w:rsidRPr="007875C2">
        <w:rPr>
          <w:rFonts w:ascii="Book Antiqua" w:eastAsia="Book Antiqua" w:hAnsi="Book Antiqua" w:cs="Book Antiqua"/>
          <w:color w:val="000000"/>
        </w:rPr>
        <w:t>Görtzen</w:t>
      </w:r>
      <w:proofErr w:type="spellEnd"/>
      <w:r w:rsidRPr="007875C2">
        <w:rPr>
          <w:rFonts w:ascii="Book Antiqua" w:eastAsia="Book Antiqua" w:hAnsi="Book Antiqua" w:cs="Book Antiqua"/>
          <w:color w:val="000000"/>
        </w:rPr>
        <w:t xml:space="preserve"> J, Vogt A, </w:t>
      </w:r>
      <w:proofErr w:type="spellStart"/>
      <w:r w:rsidRPr="007875C2">
        <w:rPr>
          <w:rFonts w:ascii="Book Antiqua" w:eastAsia="Book Antiqua" w:hAnsi="Book Antiqua" w:cs="Book Antiqua"/>
          <w:color w:val="000000"/>
        </w:rPr>
        <w:t>Schildberg</w:t>
      </w:r>
      <w:proofErr w:type="spellEnd"/>
      <w:r w:rsidRPr="007875C2">
        <w:rPr>
          <w:rFonts w:ascii="Book Antiqua" w:eastAsia="Book Antiqua" w:hAnsi="Book Antiqua" w:cs="Book Antiqua"/>
          <w:color w:val="000000"/>
        </w:rPr>
        <w:t xml:space="preserve"> FA, Gonzalez-Carmona MA, </w:t>
      </w:r>
      <w:proofErr w:type="spellStart"/>
      <w:r w:rsidRPr="007875C2">
        <w:rPr>
          <w:rFonts w:ascii="Book Antiqua" w:eastAsia="Book Antiqua" w:hAnsi="Book Antiqua" w:cs="Book Antiqua"/>
          <w:color w:val="000000"/>
        </w:rPr>
        <w:t>Wojtalla</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Krämer</w:t>
      </w:r>
      <w:proofErr w:type="spellEnd"/>
      <w:r w:rsidRPr="007875C2">
        <w:rPr>
          <w:rFonts w:ascii="Book Antiqua" w:eastAsia="Book Antiqua" w:hAnsi="Book Antiqua" w:cs="Book Antiqua"/>
          <w:color w:val="000000"/>
        </w:rPr>
        <w:t xml:space="preserve"> B, </w:t>
      </w:r>
      <w:proofErr w:type="spellStart"/>
      <w:r w:rsidRPr="007875C2">
        <w:rPr>
          <w:rFonts w:ascii="Book Antiqua" w:eastAsia="Book Antiqua" w:hAnsi="Book Antiqua" w:cs="Book Antiqua"/>
          <w:color w:val="000000"/>
        </w:rPr>
        <w:t>Nattermann</w:t>
      </w:r>
      <w:proofErr w:type="spellEnd"/>
      <w:r w:rsidRPr="007875C2">
        <w:rPr>
          <w:rFonts w:ascii="Book Antiqua" w:eastAsia="Book Antiqua" w:hAnsi="Book Antiqua" w:cs="Book Antiqua"/>
          <w:color w:val="000000"/>
        </w:rPr>
        <w:t xml:space="preserve"> J, </w:t>
      </w:r>
      <w:proofErr w:type="spellStart"/>
      <w:r w:rsidRPr="007875C2">
        <w:rPr>
          <w:rFonts w:ascii="Book Antiqua" w:eastAsia="Book Antiqua" w:hAnsi="Book Antiqua" w:cs="Book Antiqua"/>
          <w:color w:val="000000"/>
        </w:rPr>
        <w:t>Siegmund</w:t>
      </w:r>
      <w:proofErr w:type="spellEnd"/>
      <w:r w:rsidRPr="007875C2">
        <w:rPr>
          <w:rFonts w:ascii="Book Antiqua" w:eastAsia="Book Antiqua" w:hAnsi="Book Antiqua" w:cs="Book Antiqua"/>
          <w:color w:val="000000"/>
        </w:rPr>
        <w:t xml:space="preserve"> SV, Werner N, </w:t>
      </w:r>
      <w:proofErr w:type="spellStart"/>
      <w:r w:rsidRPr="007875C2">
        <w:rPr>
          <w:rFonts w:ascii="Book Antiqua" w:eastAsia="Book Antiqua" w:hAnsi="Book Antiqua" w:cs="Book Antiqua"/>
          <w:color w:val="000000"/>
        </w:rPr>
        <w:t>Fürst</w:t>
      </w:r>
      <w:proofErr w:type="spellEnd"/>
      <w:r w:rsidRPr="007875C2">
        <w:rPr>
          <w:rFonts w:ascii="Book Antiqua" w:eastAsia="Book Antiqua" w:hAnsi="Book Antiqua" w:cs="Book Antiqua"/>
          <w:color w:val="000000"/>
        </w:rPr>
        <w:t xml:space="preserve"> DO, </w:t>
      </w:r>
      <w:proofErr w:type="spellStart"/>
      <w:r w:rsidRPr="007875C2">
        <w:rPr>
          <w:rFonts w:ascii="Book Antiqua" w:eastAsia="Book Antiqua" w:hAnsi="Book Antiqua" w:cs="Book Antiqua"/>
          <w:color w:val="000000"/>
        </w:rPr>
        <w:t>Laleman</w:t>
      </w:r>
      <w:proofErr w:type="spellEnd"/>
      <w:r w:rsidRPr="007875C2">
        <w:rPr>
          <w:rFonts w:ascii="Book Antiqua" w:eastAsia="Book Antiqua" w:hAnsi="Book Antiqua" w:cs="Book Antiqua"/>
          <w:color w:val="000000"/>
        </w:rPr>
        <w:t xml:space="preserve"> W, </w:t>
      </w:r>
      <w:proofErr w:type="spellStart"/>
      <w:r w:rsidRPr="007875C2">
        <w:rPr>
          <w:rFonts w:ascii="Book Antiqua" w:eastAsia="Book Antiqua" w:hAnsi="Book Antiqua" w:cs="Book Antiqua"/>
          <w:color w:val="000000"/>
        </w:rPr>
        <w:t>Knolle</w:t>
      </w:r>
      <w:proofErr w:type="spellEnd"/>
      <w:r w:rsidRPr="007875C2">
        <w:rPr>
          <w:rFonts w:ascii="Book Antiqua" w:eastAsia="Book Antiqua" w:hAnsi="Book Antiqua" w:cs="Book Antiqua"/>
          <w:color w:val="000000"/>
        </w:rPr>
        <w:t xml:space="preserve"> P, Shah VH, </w:t>
      </w:r>
      <w:proofErr w:type="spellStart"/>
      <w:r w:rsidRPr="007875C2">
        <w:rPr>
          <w:rFonts w:ascii="Book Antiqua" w:eastAsia="Book Antiqua" w:hAnsi="Book Antiqua" w:cs="Book Antiqua"/>
          <w:color w:val="000000"/>
        </w:rPr>
        <w:t>Sauerbruch</w:t>
      </w:r>
      <w:proofErr w:type="spellEnd"/>
      <w:r w:rsidRPr="007875C2">
        <w:rPr>
          <w:rFonts w:ascii="Book Antiqua" w:eastAsia="Book Antiqua" w:hAnsi="Book Antiqua" w:cs="Book Antiqua"/>
          <w:color w:val="000000"/>
        </w:rPr>
        <w:t xml:space="preserve"> T, </w:t>
      </w:r>
      <w:proofErr w:type="spellStart"/>
      <w:r w:rsidRPr="007875C2">
        <w:rPr>
          <w:rFonts w:ascii="Book Antiqua" w:eastAsia="Book Antiqua" w:hAnsi="Book Antiqua" w:cs="Book Antiqua"/>
          <w:color w:val="000000"/>
        </w:rPr>
        <w:t>Trebicka</w:t>
      </w:r>
      <w:proofErr w:type="spellEnd"/>
      <w:r w:rsidRPr="007875C2">
        <w:rPr>
          <w:rFonts w:ascii="Book Antiqua" w:eastAsia="Book Antiqua" w:hAnsi="Book Antiqua" w:cs="Book Antiqua"/>
          <w:color w:val="000000"/>
        </w:rPr>
        <w:t xml:space="preserve"> J. Angiotensin-II type 1 receptor-mediated Janus kinase 2 activation induces liver fibrosis.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2014; </w:t>
      </w:r>
      <w:r w:rsidRPr="007875C2">
        <w:rPr>
          <w:rFonts w:ascii="Book Antiqua" w:eastAsia="Book Antiqua" w:hAnsi="Book Antiqua" w:cs="Book Antiqua"/>
          <w:b/>
          <w:bCs/>
          <w:color w:val="000000"/>
        </w:rPr>
        <w:t>60</w:t>
      </w:r>
      <w:r w:rsidRPr="007875C2">
        <w:rPr>
          <w:rFonts w:ascii="Book Antiqua" w:eastAsia="Book Antiqua" w:hAnsi="Book Antiqua" w:cs="Book Antiqua"/>
          <w:color w:val="000000"/>
        </w:rPr>
        <w:t>: 334-348 [PMID: 24619965 DOI: 10.1002/hep.27117]</w:t>
      </w:r>
    </w:p>
    <w:p w14:paraId="1C4C3289"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37 </w:t>
      </w:r>
      <w:proofErr w:type="spellStart"/>
      <w:r w:rsidRPr="007875C2">
        <w:rPr>
          <w:rFonts w:ascii="Book Antiqua" w:eastAsia="Book Antiqua" w:hAnsi="Book Antiqua" w:cs="Book Antiqua"/>
          <w:b/>
          <w:bCs/>
          <w:color w:val="000000"/>
        </w:rPr>
        <w:t>Colmenero</w:t>
      </w:r>
      <w:proofErr w:type="spellEnd"/>
      <w:r w:rsidRPr="007875C2">
        <w:rPr>
          <w:rFonts w:ascii="Book Antiqua" w:eastAsia="Book Antiqua" w:hAnsi="Book Antiqua" w:cs="Book Antiqua"/>
          <w:b/>
          <w:bCs/>
          <w:color w:val="000000"/>
        </w:rPr>
        <w:t xml:space="preserve"> J</w:t>
      </w:r>
      <w:r w:rsidRPr="007875C2">
        <w:rPr>
          <w:rFonts w:ascii="Book Antiqua" w:eastAsia="Book Antiqua" w:hAnsi="Book Antiqua" w:cs="Book Antiqua"/>
          <w:color w:val="000000"/>
        </w:rPr>
        <w:t xml:space="preserve">, Bataller R, Sancho-Bru P, Domínguez M, Moreno M, </w:t>
      </w:r>
      <w:proofErr w:type="spellStart"/>
      <w:r w:rsidRPr="007875C2">
        <w:rPr>
          <w:rFonts w:ascii="Book Antiqua" w:eastAsia="Book Antiqua" w:hAnsi="Book Antiqua" w:cs="Book Antiqua"/>
          <w:color w:val="000000"/>
        </w:rPr>
        <w:t>Forns</w:t>
      </w:r>
      <w:proofErr w:type="spellEnd"/>
      <w:r w:rsidRPr="007875C2">
        <w:rPr>
          <w:rFonts w:ascii="Book Antiqua" w:eastAsia="Book Antiqua" w:hAnsi="Book Antiqua" w:cs="Book Antiqua"/>
          <w:color w:val="000000"/>
        </w:rPr>
        <w:t xml:space="preserve"> X, Bruguera M, Arroyo V, Brenner DA, </w:t>
      </w:r>
      <w:proofErr w:type="spellStart"/>
      <w:r w:rsidRPr="007875C2">
        <w:rPr>
          <w:rFonts w:ascii="Book Antiqua" w:eastAsia="Book Antiqua" w:hAnsi="Book Antiqua" w:cs="Book Antiqua"/>
          <w:color w:val="000000"/>
        </w:rPr>
        <w:t>Ginès</w:t>
      </w:r>
      <w:proofErr w:type="spellEnd"/>
      <w:r w:rsidRPr="007875C2">
        <w:rPr>
          <w:rFonts w:ascii="Book Antiqua" w:eastAsia="Book Antiqua" w:hAnsi="Book Antiqua" w:cs="Book Antiqua"/>
          <w:color w:val="000000"/>
        </w:rPr>
        <w:t xml:space="preserve"> P. Effects of losartan on hepatic expression of nonphagocytic NADPH oxidase and </w:t>
      </w:r>
      <w:proofErr w:type="spellStart"/>
      <w:r w:rsidRPr="007875C2">
        <w:rPr>
          <w:rFonts w:ascii="Book Antiqua" w:eastAsia="Book Antiqua" w:hAnsi="Book Antiqua" w:cs="Book Antiqua"/>
          <w:color w:val="000000"/>
        </w:rPr>
        <w:t>fibrogenic</w:t>
      </w:r>
      <w:proofErr w:type="spellEnd"/>
      <w:r w:rsidRPr="007875C2">
        <w:rPr>
          <w:rFonts w:ascii="Book Antiqua" w:eastAsia="Book Antiqua" w:hAnsi="Book Antiqua" w:cs="Book Antiqua"/>
          <w:color w:val="000000"/>
        </w:rPr>
        <w:t xml:space="preserve"> genes in patients with chronic hepatitis C. </w:t>
      </w:r>
      <w:r w:rsidRPr="007875C2">
        <w:rPr>
          <w:rFonts w:ascii="Book Antiqua" w:eastAsia="Book Antiqua" w:hAnsi="Book Antiqua" w:cs="Book Antiqua"/>
          <w:i/>
          <w:iCs/>
          <w:color w:val="000000"/>
        </w:rPr>
        <w:t xml:space="preserve">Am J </w:t>
      </w:r>
      <w:proofErr w:type="spellStart"/>
      <w:r w:rsidRPr="007875C2">
        <w:rPr>
          <w:rFonts w:ascii="Book Antiqua" w:eastAsia="Book Antiqua" w:hAnsi="Book Antiqua" w:cs="Book Antiqua"/>
          <w:i/>
          <w:iCs/>
          <w:color w:val="000000"/>
        </w:rPr>
        <w:t>Physiol</w:t>
      </w:r>
      <w:proofErr w:type="spellEnd"/>
      <w:r w:rsidRPr="007875C2">
        <w:rPr>
          <w:rFonts w:ascii="Book Antiqua" w:eastAsia="Book Antiqua" w:hAnsi="Book Antiqua" w:cs="Book Antiqua"/>
          <w:i/>
          <w:iCs/>
          <w:color w:val="000000"/>
        </w:rPr>
        <w:t xml:space="preserve"> </w:t>
      </w:r>
      <w:proofErr w:type="spellStart"/>
      <w:r w:rsidRPr="007875C2">
        <w:rPr>
          <w:rFonts w:ascii="Book Antiqua" w:eastAsia="Book Antiqua" w:hAnsi="Book Antiqua" w:cs="Book Antiqua"/>
          <w:i/>
          <w:iCs/>
          <w:color w:val="000000"/>
        </w:rPr>
        <w:t>Gastrointest</w:t>
      </w:r>
      <w:proofErr w:type="spellEnd"/>
      <w:r w:rsidRPr="007875C2">
        <w:rPr>
          <w:rFonts w:ascii="Book Antiqua" w:eastAsia="Book Antiqua" w:hAnsi="Book Antiqua" w:cs="Book Antiqua"/>
          <w:i/>
          <w:iCs/>
          <w:color w:val="000000"/>
        </w:rPr>
        <w:t xml:space="preserve"> Liver </w:t>
      </w:r>
      <w:proofErr w:type="spellStart"/>
      <w:r w:rsidRPr="007875C2">
        <w:rPr>
          <w:rFonts w:ascii="Book Antiqua" w:eastAsia="Book Antiqua" w:hAnsi="Book Antiqua" w:cs="Book Antiqua"/>
          <w:i/>
          <w:iCs/>
          <w:color w:val="000000"/>
        </w:rPr>
        <w:t>Physiol</w:t>
      </w:r>
      <w:proofErr w:type="spellEnd"/>
      <w:r w:rsidRPr="007875C2">
        <w:rPr>
          <w:rFonts w:ascii="Book Antiqua" w:eastAsia="Book Antiqua" w:hAnsi="Book Antiqua" w:cs="Book Antiqua"/>
          <w:color w:val="000000"/>
        </w:rPr>
        <w:t xml:space="preserve"> 2009; </w:t>
      </w:r>
      <w:r w:rsidRPr="007875C2">
        <w:rPr>
          <w:rFonts w:ascii="Book Antiqua" w:eastAsia="Book Antiqua" w:hAnsi="Book Antiqua" w:cs="Book Antiqua"/>
          <w:b/>
          <w:bCs/>
          <w:color w:val="000000"/>
        </w:rPr>
        <w:t>297</w:t>
      </w:r>
      <w:r w:rsidRPr="007875C2">
        <w:rPr>
          <w:rFonts w:ascii="Book Antiqua" w:eastAsia="Book Antiqua" w:hAnsi="Book Antiqua" w:cs="Book Antiqua"/>
          <w:color w:val="000000"/>
        </w:rPr>
        <w:t>: G726-G734 [PMID: 19628656 DOI: 10.1152/ajpgi.00162.2009]</w:t>
      </w:r>
    </w:p>
    <w:p w14:paraId="323B7668"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38 </w:t>
      </w:r>
      <w:r w:rsidRPr="007875C2">
        <w:rPr>
          <w:rFonts w:ascii="Book Antiqua" w:eastAsia="Book Antiqua" w:hAnsi="Book Antiqua" w:cs="Book Antiqua"/>
          <w:b/>
          <w:bCs/>
          <w:color w:val="000000"/>
        </w:rPr>
        <w:t>Simon TG</w:t>
      </w:r>
      <w:r w:rsidRPr="007875C2">
        <w:rPr>
          <w:rFonts w:ascii="Book Antiqua" w:eastAsia="Book Antiqua" w:hAnsi="Book Antiqua" w:cs="Book Antiqua"/>
          <w:color w:val="000000"/>
        </w:rPr>
        <w:t xml:space="preserve">, King LY, Zheng H, Chung RT. Statin use is associated with a reduced risk of fibrosis progression in chronic hepatitis C. </w:t>
      </w:r>
      <w:r w:rsidRPr="007875C2">
        <w:rPr>
          <w:rFonts w:ascii="Book Antiqua" w:eastAsia="Book Antiqua" w:hAnsi="Book Antiqua" w:cs="Book Antiqua"/>
          <w:i/>
          <w:iCs/>
          <w:color w:val="000000"/>
        </w:rPr>
        <w:t>J Hepatol</w:t>
      </w:r>
      <w:r w:rsidRPr="007875C2">
        <w:rPr>
          <w:rFonts w:ascii="Book Antiqua" w:eastAsia="Book Antiqua" w:hAnsi="Book Antiqua" w:cs="Book Antiqua"/>
          <w:color w:val="000000"/>
        </w:rPr>
        <w:t xml:space="preserve"> 2015; </w:t>
      </w:r>
      <w:r w:rsidRPr="007875C2">
        <w:rPr>
          <w:rFonts w:ascii="Book Antiqua" w:eastAsia="Book Antiqua" w:hAnsi="Book Antiqua" w:cs="Book Antiqua"/>
          <w:b/>
          <w:bCs/>
          <w:color w:val="000000"/>
        </w:rPr>
        <w:t>62</w:t>
      </w:r>
      <w:r w:rsidRPr="007875C2">
        <w:rPr>
          <w:rFonts w:ascii="Book Antiqua" w:eastAsia="Book Antiqua" w:hAnsi="Book Antiqua" w:cs="Book Antiqua"/>
          <w:color w:val="000000"/>
        </w:rPr>
        <w:t>: 18-23 [PMID: 25135867 DOI: 10.1016/j.jhep.2014.08.013]</w:t>
      </w:r>
    </w:p>
    <w:p w14:paraId="2E3A35F2"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39 </w:t>
      </w:r>
      <w:r w:rsidRPr="007875C2">
        <w:rPr>
          <w:rFonts w:ascii="Book Antiqua" w:eastAsia="Book Antiqua" w:hAnsi="Book Antiqua" w:cs="Book Antiqua"/>
          <w:b/>
          <w:bCs/>
          <w:color w:val="000000"/>
        </w:rPr>
        <w:t>Butt AA</w:t>
      </w:r>
      <w:r w:rsidRPr="007875C2">
        <w:rPr>
          <w:rFonts w:ascii="Book Antiqua" w:eastAsia="Book Antiqua" w:hAnsi="Book Antiqua" w:cs="Book Antiqua"/>
          <w:color w:val="000000"/>
        </w:rPr>
        <w:t xml:space="preserve">, Yan P, Bonilla H, </w:t>
      </w:r>
      <w:proofErr w:type="spellStart"/>
      <w:r w:rsidRPr="007875C2">
        <w:rPr>
          <w:rFonts w:ascii="Book Antiqua" w:eastAsia="Book Antiqua" w:hAnsi="Book Antiqua" w:cs="Book Antiqua"/>
          <w:color w:val="000000"/>
        </w:rPr>
        <w:t>Abou</w:t>
      </w:r>
      <w:proofErr w:type="spellEnd"/>
      <w:r w:rsidRPr="007875C2">
        <w:rPr>
          <w:rFonts w:ascii="Book Antiqua" w:eastAsia="Book Antiqua" w:hAnsi="Book Antiqua" w:cs="Book Antiqua"/>
          <w:color w:val="000000"/>
        </w:rPr>
        <w:t xml:space="preserve">-Samra AB, Shaikh OS, Simon TG, Chung RT, </w:t>
      </w:r>
      <w:proofErr w:type="spellStart"/>
      <w:r w:rsidRPr="007875C2">
        <w:rPr>
          <w:rFonts w:ascii="Book Antiqua" w:eastAsia="Book Antiqua" w:hAnsi="Book Antiqua" w:cs="Book Antiqua"/>
          <w:color w:val="000000"/>
        </w:rPr>
        <w:t>Rogal</w:t>
      </w:r>
      <w:proofErr w:type="spellEnd"/>
      <w:r w:rsidRPr="007875C2">
        <w:rPr>
          <w:rFonts w:ascii="Book Antiqua" w:eastAsia="Book Antiqua" w:hAnsi="Book Antiqua" w:cs="Book Antiqua"/>
          <w:color w:val="000000"/>
        </w:rPr>
        <w:t xml:space="preserve"> SS; ERCHIVES (Electronically Retrieved Cohort of HCV Infected Veterans) Study Team. Effect of addition of statins to antiviral therapy in hepatitis C virus-infected persons: Results from ERCHIVES.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2015; </w:t>
      </w:r>
      <w:r w:rsidRPr="007875C2">
        <w:rPr>
          <w:rFonts w:ascii="Book Antiqua" w:eastAsia="Book Antiqua" w:hAnsi="Book Antiqua" w:cs="Book Antiqua"/>
          <w:b/>
          <w:bCs/>
          <w:color w:val="000000"/>
        </w:rPr>
        <w:t>62</w:t>
      </w:r>
      <w:r w:rsidRPr="007875C2">
        <w:rPr>
          <w:rFonts w:ascii="Book Antiqua" w:eastAsia="Book Antiqua" w:hAnsi="Book Antiqua" w:cs="Book Antiqua"/>
          <w:color w:val="000000"/>
        </w:rPr>
        <w:t>: 365-374 [PMID: 25847403 DOI: 10.1002/hep.27835]</w:t>
      </w:r>
    </w:p>
    <w:p w14:paraId="0A34474E"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lastRenderedPageBreak/>
        <w:t xml:space="preserve">40 </w:t>
      </w:r>
      <w:proofErr w:type="spellStart"/>
      <w:r w:rsidRPr="007875C2">
        <w:rPr>
          <w:rFonts w:ascii="Book Antiqua" w:eastAsia="Book Antiqua" w:hAnsi="Book Antiqua" w:cs="Book Antiqua"/>
          <w:b/>
          <w:bCs/>
          <w:color w:val="000000"/>
        </w:rPr>
        <w:t>Verrill</w:t>
      </w:r>
      <w:proofErr w:type="spellEnd"/>
      <w:r w:rsidRPr="007875C2">
        <w:rPr>
          <w:rFonts w:ascii="Book Antiqua" w:eastAsia="Book Antiqua" w:hAnsi="Book Antiqua" w:cs="Book Antiqua"/>
          <w:b/>
          <w:bCs/>
          <w:color w:val="000000"/>
        </w:rPr>
        <w:t xml:space="preserve"> C</w:t>
      </w:r>
      <w:r w:rsidRPr="007875C2">
        <w:rPr>
          <w:rFonts w:ascii="Book Antiqua" w:eastAsia="Book Antiqua" w:hAnsi="Book Antiqua" w:cs="Book Antiqua"/>
          <w:color w:val="000000"/>
        </w:rPr>
        <w:t xml:space="preserve">, Markham H, Templeton A, </w:t>
      </w:r>
      <w:proofErr w:type="spellStart"/>
      <w:r w:rsidRPr="007875C2">
        <w:rPr>
          <w:rFonts w:ascii="Book Antiqua" w:eastAsia="Book Antiqua" w:hAnsi="Book Antiqua" w:cs="Book Antiqua"/>
          <w:color w:val="000000"/>
        </w:rPr>
        <w:t>Carr</w:t>
      </w:r>
      <w:proofErr w:type="spellEnd"/>
      <w:r w:rsidRPr="007875C2">
        <w:rPr>
          <w:rFonts w:ascii="Book Antiqua" w:eastAsia="Book Antiqua" w:hAnsi="Book Antiqua" w:cs="Book Antiqua"/>
          <w:color w:val="000000"/>
        </w:rPr>
        <w:t xml:space="preserve"> NJ, Sheron N. Alcohol-related cirrhosis--early abstinence is a key factor in prognosis, even in the most severe cases. </w:t>
      </w:r>
      <w:r w:rsidRPr="007875C2">
        <w:rPr>
          <w:rFonts w:ascii="Book Antiqua" w:eastAsia="Book Antiqua" w:hAnsi="Book Antiqua" w:cs="Book Antiqua"/>
          <w:i/>
          <w:iCs/>
          <w:color w:val="000000"/>
        </w:rPr>
        <w:t>Addiction</w:t>
      </w:r>
      <w:r w:rsidRPr="007875C2">
        <w:rPr>
          <w:rFonts w:ascii="Book Antiqua" w:eastAsia="Book Antiqua" w:hAnsi="Book Antiqua" w:cs="Book Antiqua"/>
          <w:color w:val="000000"/>
        </w:rPr>
        <w:t xml:space="preserve"> 2009; </w:t>
      </w:r>
      <w:r w:rsidRPr="007875C2">
        <w:rPr>
          <w:rFonts w:ascii="Book Antiqua" w:eastAsia="Book Antiqua" w:hAnsi="Book Antiqua" w:cs="Book Antiqua"/>
          <w:b/>
          <w:bCs/>
          <w:color w:val="000000"/>
        </w:rPr>
        <w:t>104</w:t>
      </w:r>
      <w:r w:rsidRPr="007875C2">
        <w:rPr>
          <w:rFonts w:ascii="Book Antiqua" w:eastAsia="Book Antiqua" w:hAnsi="Book Antiqua" w:cs="Book Antiqua"/>
          <w:color w:val="000000"/>
        </w:rPr>
        <w:t>: 768-774 [PMID: 19344445 DOI: 10.1111/j.1360-0443.</w:t>
      </w:r>
      <w:proofErr w:type="gramStart"/>
      <w:r w:rsidRPr="007875C2">
        <w:rPr>
          <w:rFonts w:ascii="Book Antiqua" w:eastAsia="Book Antiqua" w:hAnsi="Book Antiqua" w:cs="Book Antiqua"/>
          <w:color w:val="000000"/>
        </w:rPr>
        <w:t>2009.02521.x</w:t>
      </w:r>
      <w:proofErr w:type="gramEnd"/>
      <w:r w:rsidRPr="007875C2">
        <w:rPr>
          <w:rFonts w:ascii="Book Antiqua" w:eastAsia="Book Antiqua" w:hAnsi="Book Antiqua" w:cs="Book Antiqua"/>
          <w:color w:val="000000"/>
        </w:rPr>
        <w:t>]</w:t>
      </w:r>
    </w:p>
    <w:p w14:paraId="12A02C44"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41 </w:t>
      </w:r>
      <w:proofErr w:type="spellStart"/>
      <w:r w:rsidRPr="007875C2">
        <w:rPr>
          <w:rFonts w:ascii="Book Antiqua" w:eastAsia="Book Antiqua" w:hAnsi="Book Antiqua" w:cs="Book Antiqua"/>
          <w:b/>
          <w:bCs/>
          <w:color w:val="000000"/>
        </w:rPr>
        <w:t>Trabut</w:t>
      </w:r>
      <w:proofErr w:type="spellEnd"/>
      <w:r w:rsidRPr="007875C2">
        <w:rPr>
          <w:rFonts w:ascii="Book Antiqua" w:eastAsia="Book Antiqua" w:hAnsi="Book Antiqua" w:cs="Book Antiqua"/>
          <w:b/>
          <w:bCs/>
          <w:color w:val="000000"/>
        </w:rPr>
        <w:t xml:space="preserve"> JB</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Thépot</w:t>
      </w:r>
      <w:proofErr w:type="spellEnd"/>
      <w:r w:rsidRPr="007875C2">
        <w:rPr>
          <w:rFonts w:ascii="Book Antiqua" w:eastAsia="Book Antiqua" w:hAnsi="Book Antiqua" w:cs="Book Antiqua"/>
          <w:color w:val="000000"/>
        </w:rPr>
        <w:t xml:space="preserve"> V, </w:t>
      </w:r>
      <w:proofErr w:type="spellStart"/>
      <w:r w:rsidRPr="007875C2">
        <w:rPr>
          <w:rFonts w:ascii="Book Antiqua" w:eastAsia="Book Antiqua" w:hAnsi="Book Antiqua" w:cs="Book Antiqua"/>
          <w:color w:val="000000"/>
        </w:rPr>
        <w:t>Nalpas</w:t>
      </w:r>
      <w:proofErr w:type="spellEnd"/>
      <w:r w:rsidRPr="007875C2">
        <w:rPr>
          <w:rFonts w:ascii="Book Antiqua" w:eastAsia="Book Antiqua" w:hAnsi="Book Antiqua" w:cs="Book Antiqua"/>
          <w:color w:val="000000"/>
        </w:rPr>
        <w:t xml:space="preserve"> B, </w:t>
      </w:r>
      <w:proofErr w:type="spellStart"/>
      <w:r w:rsidRPr="007875C2">
        <w:rPr>
          <w:rFonts w:ascii="Book Antiqua" w:eastAsia="Book Antiqua" w:hAnsi="Book Antiqua" w:cs="Book Antiqua"/>
          <w:color w:val="000000"/>
        </w:rPr>
        <w:t>Lavielle</w:t>
      </w:r>
      <w:proofErr w:type="spellEnd"/>
      <w:r w:rsidRPr="007875C2">
        <w:rPr>
          <w:rFonts w:ascii="Book Antiqua" w:eastAsia="Book Antiqua" w:hAnsi="Book Antiqua" w:cs="Book Antiqua"/>
          <w:color w:val="000000"/>
        </w:rPr>
        <w:t xml:space="preserve"> B, </w:t>
      </w:r>
      <w:proofErr w:type="spellStart"/>
      <w:r w:rsidRPr="007875C2">
        <w:rPr>
          <w:rFonts w:ascii="Book Antiqua" w:eastAsia="Book Antiqua" w:hAnsi="Book Antiqua" w:cs="Book Antiqua"/>
          <w:color w:val="000000"/>
        </w:rPr>
        <w:t>Cosconea</w:t>
      </w:r>
      <w:proofErr w:type="spellEnd"/>
      <w:r w:rsidRPr="007875C2">
        <w:rPr>
          <w:rFonts w:ascii="Book Antiqua" w:eastAsia="Book Antiqua" w:hAnsi="Book Antiqua" w:cs="Book Antiqua"/>
          <w:color w:val="000000"/>
        </w:rPr>
        <w:t xml:space="preserve"> S, </w:t>
      </w:r>
      <w:proofErr w:type="spellStart"/>
      <w:r w:rsidRPr="007875C2">
        <w:rPr>
          <w:rFonts w:ascii="Book Antiqua" w:eastAsia="Book Antiqua" w:hAnsi="Book Antiqua" w:cs="Book Antiqua"/>
          <w:color w:val="000000"/>
        </w:rPr>
        <w:t>Corouge</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Vallet-Pichard</w:t>
      </w:r>
      <w:proofErr w:type="spellEnd"/>
      <w:r w:rsidRPr="007875C2">
        <w:rPr>
          <w:rFonts w:ascii="Book Antiqua" w:eastAsia="Book Antiqua" w:hAnsi="Book Antiqua" w:cs="Book Antiqua"/>
          <w:color w:val="000000"/>
        </w:rPr>
        <w:t xml:space="preserve"> A, Fontaine H, Mallet V, </w:t>
      </w:r>
      <w:proofErr w:type="spellStart"/>
      <w:r w:rsidRPr="007875C2">
        <w:rPr>
          <w:rFonts w:ascii="Book Antiqua" w:eastAsia="Book Antiqua" w:hAnsi="Book Antiqua" w:cs="Book Antiqua"/>
          <w:color w:val="000000"/>
        </w:rPr>
        <w:t>Sogni</w:t>
      </w:r>
      <w:proofErr w:type="spellEnd"/>
      <w:r w:rsidRPr="007875C2">
        <w:rPr>
          <w:rFonts w:ascii="Book Antiqua" w:eastAsia="Book Antiqua" w:hAnsi="Book Antiqua" w:cs="Book Antiqua"/>
          <w:color w:val="000000"/>
        </w:rPr>
        <w:t xml:space="preserve"> P, Pol S. Rapid decline of liver stiffness following alcohol withdrawal in heavy drinkers. </w:t>
      </w:r>
      <w:r w:rsidRPr="007875C2">
        <w:rPr>
          <w:rFonts w:ascii="Book Antiqua" w:eastAsia="Book Antiqua" w:hAnsi="Book Antiqua" w:cs="Book Antiqua"/>
          <w:i/>
          <w:iCs/>
          <w:color w:val="000000"/>
        </w:rPr>
        <w:t>Alcohol Clin Exp Res</w:t>
      </w:r>
      <w:r w:rsidRPr="007875C2">
        <w:rPr>
          <w:rFonts w:ascii="Book Antiqua" w:eastAsia="Book Antiqua" w:hAnsi="Book Antiqua" w:cs="Book Antiqua"/>
          <w:color w:val="000000"/>
        </w:rPr>
        <w:t xml:space="preserve"> 2012; </w:t>
      </w:r>
      <w:r w:rsidRPr="007875C2">
        <w:rPr>
          <w:rFonts w:ascii="Book Antiqua" w:eastAsia="Book Antiqua" w:hAnsi="Book Antiqua" w:cs="Book Antiqua"/>
          <w:b/>
          <w:bCs/>
          <w:color w:val="000000"/>
        </w:rPr>
        <w:t>36</w:t>
      </w:r>
      <w:r w:rsidRPr="007875C2">
        <w:rPr>
          <w:rFonts w:ascii="Book Antiqua" w:eastAsia="Book Antiqua" w:hAnsi="Book Antiqua" w:cs="Book Antiqua"/>
          <w:color w:val="000000"/>
        </w:rPr>
        <w:t>: 1407-1411 [PMID: 22404692 DOI: 10.1111/j.1530-0277.</w:t>
      </w:r>
      <w:proofErr w:type="gramStart"/>
      <w:r w:rsidRPr="007875C2">
        <w:rPr>
          <w:rFonts w:ascii="Book Antiqua" w:eastAsia="Book Antiqua" w:hAnsi="Book Antiqua" w:cs="Book Antiqua"/>
          <w:color w:val="000000"/>
        </w:rPr>
        <w:t>2012.01737.x</w:t>
      </w:r>
      <w:proofErr w:type="gramEnd"/>
      <w:r w:rsidRPr="007875C2">
        <w:rPr>
          <w:rFonts w:ascii="Book Antiqua" w:eastAsia="Book Antiqua" w:hAnsi="Book Antiqua" w:cs="Book Antiqua"/>
          <w:color w:val="000000"/>
        </w:rPr>
        <w:t>]</w:t>
      </w:r>
    </w:p>
    <w:p w14:paraId="25CEF7A2"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42 </w:t>
      </w:r>
      <w:proofErr w:type="spellStart"/>
      <w:r w:rsidRPr="007875C2">
        <w:rPr>
          <w:rFonts w:ascii="Book Antiqua" w:eastAsia="Book Antiqua" w:hAnsi="Book Antiqua" w:cs="Book Antiqua"/>
          <w:b/>
          <w:bCs/>
          <w:color w:val="000000"/>
        </w:rPr>
        <w:t>Gelsi</w:t>
      </w:r>
      <w:proofErr w:type="spellEnd"/>
      <w:r w:rsidRPr="007875C2">
        <w:rPr>
          <w:rFonts w:ascii="Book Antiqua" w:eastAsia="Book Antiqua" w:hAnsi="Book Antiqua" w:cs="Book Antiqua"/>
          <w:b/>
          <w:bCs/>
          <w:color w:val="000000"/>
        </w:rPr>
        <w:t xml:space="preserve"> E</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Dainese</w:t>
      </w:r>
      <w:proofErr w:type="spellEnd"/>
      <w:r w:rsidRPr="007875C2">
        <w:rPr>
          <w:rFonts w:ascii="Book Antiqua" w:eastAsia="Book Antiqua" w:hAnsi="Book Antiqua" w:cs="Book Antiqua"/>
          <w:color w:val="000000"/>
        </w:rPr>
        <w:t xml:space="preserve"> R, </w:t>
      </w:r>
      <w:proofErr w:type="spellStart"/>
      <w:r w:rsidRPr="007875C2">
        <w:rPr>
          <w:rFonts w:ascii="Book Antiqua" w:eastAsia="Book Antiqua" w:hAnsi="Book Antiqua" w:cs="Book Antiqua"/>
          <w:color w:val="000000"/>
        </w:rPr>
        <w:t>Truchi</w:t>
      </w:r>
      <w:proofErr w:type="spellEnd"/>
      <w:r w:rsidRPr="007875C2">
        <w:rPr>
          <w:rFonts w:ascii="Book Antiqua" w:eastAsia="Book Antiqua" w:hAnsi="Book Antiqua" w:cs="Book Antiqua"/>
          <w:color w:val="000000"/>
        </w:rPr>
        <w:t xml:space="preserve"> R, </w:t>
      </w:r>
      <w:proofErr w:type="spellStart"/>
      <w:r w:rsidRPr="007875C2">
        <w:rPr>
          <w:rFonts w:ascii="Book Antiqua" w:eastAsia="Book Antiqua" w:hAnsi="Book Antiqua" w:cs="Book Antiqua"/>
          <w:color w:val="000000"/>
        </w:rPr>
        <w:t>Mariné-Barjoan</w:t>
      </w:r>
      <w:proofErr w:type="spellEnd"/>
      <w:r w:rsidRPr="007875C2">
        <w:rPr>
          <w:rFonts w:ascii="Book Antiqua" w:eastAsia="Book Antiqua" w:hAnsi="Book Antiqua" w:cs="Book Antiqua"/>
          <w:color w:val="000000"/>
        </w:rPr>
        <w:t xml:space="preserve"> E, </w:t>
      </w:r>
      <w:proofErr w:type="spellStart"/>
      <w:r w:rsidRPr="007875C2">
        <w:rPr>
          <w:rFonts w:ascii="Book Antiqua" w:eastAsia="Book Antiqua" w:hAnsi="Book Antiqua" w:cs="Book Antiqua"/>
          <w:color w:val="000000"/>
        </w:rPr>
        <w:t>Anty</w:t>
      </w:r>
      <w:proofErr w:type="spellEnd"/>
      <w:r w:rsidRPr="007875C2">
        <w:rPr>
          <w:rFonts w:ascii="Book Antiqua" w:eastAsia="Book Antiqua" w:hAnsi="Book Antiqua" w:cs="Book Antiqua"/>
          <w:color w:val="000000"/>
        </w:rPr>
        <w:t xml:space="preserve"> R, </w:t>
      </w:r>
      <w:proofErr w:type="spellStart"/>
      <w:r w:rsidRPr="007875C2">
        <w:rPr>
          <w:rFonts w:ascii="Book Antiqua" w:eastAsia="Book Antiqua" w:hAnsi="Book Antiqua" w:cs="Book Antiqua"/>
          <w:color w:val="000000"/>
        </w:rPr>
        <w:t>Autuori</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Burroni</w:t>
      </w:r>
      <w:proofErr w:type="spellEnd"/>
      <w:r w:rsidRPr="007875C2">
        <w:rPr>
          <w:rFonts w:ascii="Book Antiqua" w:eastAsia="Book Antiqua" w:hAnsi="Book Antiqua" w:cs="Book Antiqua"/>
          <w:color w:val="000000"/>
        </w:rPr>
        <w:t xml:space="preserve"> S, </w:t>
      </w:r>
      <w:proofErr w:type="spellStart"/>
      <w:r w:rsidRPr="007875C2">
        <w:rPr>
          <w:rFonts w:ascii="Book Antiqua" w:eastAsia="Book Antiqua" w:hAnsi="Book Antiqua" w:cs="Book Antiqua"/>
          <w:color w:val="000000"/>
        </w:rPr>
        <w:t>Vanbiervliet</w:t>
      </w:r>
      <w:proofErr w:type="spellEnd"/>
      <w:r w:rsidRPr="007875C2">
        <w:rPr>
          <w:rFonts w:ascii="Book Antiqua" w:eastAsia="Book Antiqua" w:hAnsi="Book Antiqua" w:cs="Book Antiqua"/>
          <w:color w:val="000000"/>
        </w:rPr>
        <w:t xml:space="preserve"> G, </w:t>
      </w:r>
      <w:proofErr w:type="spellStart"/>
      <w:r w:rsidRPr="007875C2">
        <w:rPr>
          <w:rFonts w:ascii="Book Antiqua" w:eastAsia="Book Antiqua" w:hAnsi="Book Antiqua" w:cs="Book Antiqua"/>
          <w:color w:val="000000"/>
        </w:rPr>
        <w:t>Evesque</w:t>
      </w:r>
      <w:proofErr w:type="spellEnd"/>
      <w:r w:rsidRPr="007875C2">
        <w:rPr>
          <w:rFonts w:ascii="Book Antiqua" w:eastAsia="Book Antiqua" w:hAnsi="Book Antiqua" w:cs="Book Antiqua"/>
          <w:color w:val="000000"/>
        </w:rPr>
        <w:t xml:space="preserve"> L, </w:t>
      </w:r>
      <w:proofErr w:type="spellStart"/>
      <w:r w:rsidRPr="007875C2">
        <w:rPr>
          <w:rFonts w:ascii="Book Antiqua" w:eastAsia="Book Antiqua" w:hAnsi="Book Antiqua" w:cs="Book Antiqua"/>
          <w:color w:val="000000"/>
        </w:rPr>
        <w:t>Cherikh</w:t>
      </w:r>
      <w:proofErr w:type="spellEnd"/>
      <w:r w:rsidRPr="007875C2">
        <w:rPr>
          <w:rFonts w:ascii="Book Antiqua" w:eastAsia="Book Antiqua" w:hAnsi="Book Antiqua" w:cs="Book Antiqua"/>
          <w:color w:val="000000"/>
        </w:rPr>
        <w:t xml:space="preserve"> F, Tran A. Effect of detoxification on liver stiffness assessed by </w:t>
      </w:r>
      <w:proofErr w:type="spellStart"/>
      <w:r w:rsidRPr="007875C2">
        <w:rPr>
          <w:rFonts w:ascii="Book Antiqua" w:eastAsia="Book Antiqua" w:hAnsi="Book Antiqua" w:cs="Book Antiqua"/>
          <w:color w:val="000000"/>
        </w:rPr>
        <w:t>Fibroscan</w:t>
      </w:r>
      <w:proofErr w:type="spellEnd"/>
      <w:r w:rsidRPr="007875C2">
        <w:rPr>
          <w:rFonts w:ascii="Book Antiqua" w:eastAsia="Book Antiqua" w:hAnsi="Book Antiqua" w:cs="Book Antiqua"/>
          <w:color w:val="000000"/>
        </w:rPr>
        <w:t xml:space="preserve">® in alcoholic patients. </w:t>
      </w:r>
      <w:r w:rsidRPr="007875C2">
        <w:rPr>
          <w:rFonts w:ascii="Book Antiqua" w:eastAsia="Book Antiqua" w:hAnsi="Book Antiqua" w:cs="Book Antiqua"/>
          <w:i/>
          <w:iCs/>
          <w:color w:val="000000"/>
        </w:rPr>
        <w:t>Alcohol Clin Exp Res</w:t>
      </w:r>
      <w:r w:rsidRPr="007875C2">
        <w:rPr>
          <w:rFonts w:ascii="Book Antiqua" w:eastAsia="Book Antiqua" w:hAnsi="Book Antiqua" w:cs="Book Antiqua"/>
          <w:color w:val="000000"/>
        </w:rPr>
        <w:t xml:space="preserve"> 2011; </w:t>
      </w:r>
      <w:r w:rsidRPr="007875C2">
        <w:rPr>
          <w:rFonts w:ascii="Book Antiqua" w:eastAsia="Book Antiqua" w:hAnsi="Book Antiqua" w:cs="Book Antiqua"/>
          <w:b/>
          <w:bCs/>
          <w:color w:val="000000"/>
        </w:rPr>
        <w:t>35</w:t>
      </w:r>
      <w:r w:rsidRPr="007875C2">
        <w:rPr>
          <w:rFonts w:ascii="Book Antiqua" w:eastAsia="Book Antiqua" w:hAnsi="Book Antiqua" w:cs="Book Antiqua"/>
          <w:color w:val="000000"/>
        </w:rPr>
        <w:t>: 566-570 [PMID: 21143253 DOI: 10.1111/j.1530-0277.</w:t>
      </w:r>
      <w:proofErr w:type="gramStart"/>
      <w:r w:rsidRPr="007875C2">
        <w:rPr>
          <w:rFonts w:ascii="Book Antiqua" w:eastAsia="Book Antiqua" w:hAnsi="Book Antiqua" w:cs="Book Antiqua"/>
          <w:color w:val="000000"/>
        </w:rPr>
        <w:t>2010.01374.x</w:t>
      </w:r>
      <w:proofErr w:type="gramEnd"/>
      <w:r w:rsidRPr="007875C2">
        <w:rPr>
          <w:rFonts w:ascii="Book Antiqua" w:eastAsia="Book Antiqua" w:hAnsi="Book Antiqua" w:cs="Book Antiqua"/>
          <w:color w:val="000000"/>
        </w:rPr>
        <w:t>]</w:t>
      </w:r>
    </w:p>
    <w:p w14:paraId="0FFECDE8"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43 </w:t>
      </w:r>
      <w:r w:rsidRPr="007875C2">
        <w:rPr>
          <w:rFonts w:ascii="Book Antiqua" w:eastAsia="Book Antiqua" w:hAnsi="Book Antiqua" w:cs="Book Antiqua"/>
          <w:b/>
          <w:bCs/>
          <w:color w:val="000000"/>
        </w:rPr>
        <w:t>Kim MY</w:t>
      </w:r>
      <w:r w:rsidRPr="007875C2">
        <w:rPr>
          <w:rFonts w:ascii="Book Antiqua" w:eastAsia="Book Antiqua" w:hAnsi="Book Antiqua" w:cs="Book Antiqua"/>
          <w:color w:val="000000"/>
        </w:rPr>
        <w:t xml:space="preserve">, Cho MY, </w:t>
      </w:r>
      <w:proofErr w:type="spellStart"/>
      <w:r w:rsidRPr="007875C2">
        <w:rPr>
          <w:rFonts w:ascii="Book Antiqua" w:eastAsia="Book Antiqua" w:hAnsi="Book Antiqua" w:cs="Book Antiqua"/>
          <w:color w:val="000000"/>
        </w:rPr>
        <w:t>Baik</w:t>
      </w:r>
      <w:proofErr w:type="spellEnd"/>
      <w:r w:rsidRPr="007875C2">
        <w:rPr>
          <w:rFonts w:ascii="Book Antiqua" w:eastAsia="Book Antiqua" w:hAnsi="Book Antiqua" w:cs="Book Antiqua"/>
          <w:color w:val="000000"/>
        </w:rPr>
        <w:t xml:space="preserve"> SK, </w:t>
      </w:r>
      <w:proofErr w:type="spellStart"/>
      <w:r w:rsidRPr="007875C2">
        <w:rPr>
          <w:rFonts w:ascii="Book Antiqua" w:eastAsia="Book Antiqua" w:hAnsi="Book Antiqua" w:cs="Book Antiqua"/>
          <w:color w:val="000000"/>
        </w:rPr>
        <w:t>Jeong</w:t>
      </w:r>
      <w:proofErr w:type="spellEnd"/>
      <w:r w:rsidRPr="007875C2">
        <w:rPr>
          <w:rFonts w:ascii="Book Antiqua" w:eastAsia="Book Antiqua" w:hAnsi="Book Antiqua" w:cs="Book Antiqua"/>
          <w:color w:val="000000"/>
        </w:rPr>
        <w:t xml:space="preserve"> PH, Suk KT, Jang YO, Yea CJ, Kim JW, Kim HS, Kwon SO, </w:t>
      </w:r>
      <w:proofErr w:type="spellStart"/>
      <w:r w:rsidRPr="007875C2">
        <w:rPr>
          <w:rFonts w:ascii="Book Antiqua" w:eastAsia="Book Antiqua" w:hAnsi="Book Antiqua" w:cs="Book Antiqua"/>
          <w:color w:val="000000"/>
        </w:rPr>
        <w:t>Yoo</w:t>
      </w:r>
      <w:proofErr w:type="spellEnd"/>
      <w:r w:rsidRPr="007875C2">
        <w:rPr>
          <w:rFonts w:ascii="Book Antiqua" w:eastAsia="Book Antiqua" w:hAnsi="Book Antiqua" w:cs="Book Antiqua"/>
          <w:color w:val="000000"/>
        </w:rPr>
        <w:t xml:space="preserve"> BS, Kim JY, </w:t>
      </w:r>
      <w:proofErr w:type="spellStart"/>
      <w:r w:rsidRPr="007875C2">
        <w:rPr>
          <w:rFonts w:ascii="Book Antiqua" w:eastAsia="Book Antiqua" w:hAnsi="Book Antiqua" w:cs="Book Antiqua"/>
          <w:color w:val="000000"/>
        </w:rPr>
        <w:t>Eom</w:t>
      </w:r>
      <w:proofErr w:type="spellEnd"/>
      <w:r w:rsidRPr="007875C2">
        <w:rPr>
          <w:rFonts w:ascii="Book Antiqua" w:eastAsia="Book Antiqua" w:hAnsi="Book Antiqua" w:cs="Book Antiqua"/>
          <w:color w:val="000000"/>
        </w:rPr>
        <w:t xml:space="preserve"> MS, Cha SH, Chang SJ. Beneficial effects of candesartan, an angiotensin-blocking agent, on compensated alcoholic liver fibrosis - a randomized open-label controlled study. </w:t>
      </w:r>
      <w:r w:rsidRPr="007875C2">
        <w:rPr>
          <w:rFonts w:ascii="Book Antiqua" w:eastAsia="Book Antiqua" w:hAnsi="Book Antiqua" w:cs="Book Antiqua"/>
          <w:i/>
          <w:iCs/>
          <w:color w:val="000000"/>
        </w:rPr>
        <w:t>Liver Int</w:t>
      </w:r>
      <w:r w:rsidRPr="007875C2">
        <w:rPr>
          <w:rFonts w:ascii="Book Antiqua" w:eastAsia="Book Antiqua" w:hAnsi="Book Antiqua" w:cs="Book Antiqua"/>
          <w:color w:val="000000"/>
        </w:rPr>
        <w:t xml:space="preserve"> 2012; </w:t>
      </w:r>
      <w:r w:rsidRPr="007875C2">
        <w:rPr>
          <w:rFonts w:ascii="Book Antiqua" w:eastAsia="Book Antiqua" w:hAnsi="Book Antiqua" w:cs="Book Antiqua"/>
          <w:b/>
          <w:bCs/>
          <w:color w:val="000000"/>
        </w:rPr>
        <w:t>32</w:t>
      </w:r>
      <w:r w:rsidRPr="007875C2">
        <w:rPr>
          <w:rFonts w:ascii="Book Antiqua" w:eastAsia="Book Antiqua" w:hAnsi="Book Antiqua" w:cs="Book Antiqua"/>
          <w:color w:val="000000"/>
        </w:rPr>
        <w:t>: 977-987 [PMID: 22364262 DOI: 10.1111/j.1478-3231.</w:t>
      </w:r>
      <w:proofErr w:type="gramStart"/>
      <w:r w:rsidRPr="007875C2">
        <w:rPr>
          <w:rFonts w:ascii="Book Antiqua" w:eastAsia="Book Antiqua" w:hAnsi="Book Antiqua" w:cs="Book Antiqua"/>
          <w:color w:val="000000"/>
        </w:rPr>
        <w:t>2012.02774.x</w:t>
      </w:r>
      <w:proofErr w:type="gramEnd"/>
      <w:r w:rsidRPr="007875C2">
        <w:rPr>
          <w:rFonts w:ascii="Book Antiqua" w:eastAsia="Book Antiqua" w:hAnsi="Book Antiqua" w:cs="Book Antiqua"/>
          <w:color w:val="000000"/>
        </w:rPr>
        <w:t>]</w:t>
      </w:r>
    </w:p>
    <w:p w14:paraId="3D2DFEC5"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44 </w:t>
      </w:r>
      <w:proofErr w:type="spellStart"/>
      <w:r w:rsidRPr="007875C2">
        <w:rPr>
          <w:rFonts w:ascii="Book Antiqua" w:eastAsia="Book Antiqua" w:hAnsi="Book Antiqua" w:cs="Book Antiqua"/>
          <w:b/>
          <w:bCs/>
          <w:color w:val="000000"/>
        </w:rPr>
        <w:t>Manns</w:t>
      </w:r>
      <w:proofErr w:type="spellEnd"/>
      <w:r w:rsidRPr="007875C2">
        <w:rPr>
          <w:rFonts w:ascii="Book Antiqua" w:eastAsia="Book Antiqua" w:hAnsi="Book Antiqua" w:cs="Book Antiqua"/>
          <w:b/>
          <w:bCs/>
          <w:color w:val="000000"/>
        </w:rPr>
        <w:t xml:space="preserve"> MP</w:t>
      </w:r>
      <w:r w:rsidRPr="007875C2">
        <w:rPr>
          <w:rFonts w:ascii="Book Antiqua" w:eastAsia="Book Antiqua" w:hAnsi="Book Antiqua" w:cs="Book Antiqua"/>
          <w:color w:val="000000"/>
        </w:rPr>
        <w:t xml:space="preserve">, Lohse AW, </w:t>
      </w:r>
      <w:proofErr w:type="spellStart"/>
      <w:r w:rsidRPr="007875C2">
        <w:rPr>
          <w:rFonts w:ascii="Book Antiqua" w:eastAsia="Book Antiqua" w:hAnsi="Book Antiqua" w:cs="Book Antiqua"/>
          <w:color w:val="000000"/>
        </w:rPr>
        <w:t>Vergani</w:t>
      </w:r>
      <w:proofErr w:type="spellEnd"/>
      <w:r w:rsidRPr="007875C2">
        <w:rPr>
          <w:rFonts w:ascii="Book Antiqua" w:eastAsia="Book Antiqua" w:hAnsi="Book Antiqua" w:cs="Book Antiqua"/>
          <w:color w:val="000000"/>
        </w:rPr>
        <w:t xml:space="preserve"> D. Autoimmune hepatitis--Update 2015. </w:t>
      </w:r>
      <w:r w:rsidRPr="007875C2">
        <w:rPr>
          <w:rFonts w:ascii="Book Antiqua" w:eastAsia="Book Antiqua" w:hAnsi="Book Antiqua" w:cs="Book Antiqua"/>
          <w:i/>
          <w:iCs/>
          <w:color w:val="000000"/>
        </w:rPr>
        <w:t>J Hepatol</w:t>
      </w:r>
      <w:r w:rsidRPr="007875C2">
        <w:rPr>
          <w:rFonts w:ascii="Book Antiqua" w:eastAsia="Book Antiqua" w:hAnsi="Book Antiqua" w:cs="Book Antiqua"/>
          <w:color w:val="000000"/>
        </w:rPr>
        <w:t xml:space="preserve"> 2015; </w:t>
      </w:r>
      <w:r w:rsidRPr="007875C2">
        <w:rPr>
          <w:rFonts w:ascii="Book Antiqua" w:eastAsia="Book Antiqua" w:hAnsi="Book Antiqua" w:cs="Book Antiqua"/>
          <w:b/>
          <w:bCs/>
          <w:color w:val="000000"/>
        </w:rPr>
        <w:t>62</w:t>
      </w:r>
      <w:r w:rsidRPr="007875C2">
        <w:rPr>
          <w:rFonts w:ascii="Book Antiqua" w:eastAsia="Book Antiqua" w:hAnsi="Book Antiqua" w:cs="Book Antiqua"/>
          <w:color w:val="000000"/>
        </w:rPr>
        <w:t>: S100-S111 [PMID: 25920079 DOI: 10.1016/j.jhep.2015.03.005]</w:t>
      </w:r>
    </w:p>
    <w:p w14:paraId="28939BF7"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45 </w:t>
      </w:r>
      <w:proofErr w:type="spellStart"/>
      <w:r w:rsidRPr="007875C2">
        <w:rPr>
          <w:rFonts w:ascii="Book Antiqua" w:eastAsia="Book Antiqua" w:hAnsi="Book Antiqua" w:cs="Book Antiqua"/>
          <w:b/>
          <w:bCs/>
          <w:color w:val="000000"/>
        </w:rPr>
        <w:t>Czaja</w:t>
      </w:r>
      <w:proofErr w:type="spellEnd"/>
      <w:r w:rsidRPr="007875C2">
        <w:rPr>
          <w:rFonts w:ascii="Book Antiqua" w:eastAsia="Book Antiqua" w:hAnsi="Book Antiqua" w:cs="Book Antiqua"/>
          <w:b/>
          <w:bCs/>
          <w:color w:val="000000"/>
        </w:rPr>
        <w:t xml:space="preserve"> AJ</w:t>
      </w:r>
      <w:r w:rsidRPr="007875C2">
        <w:rPr>
          <w:rFonts w:ascii="Book Antiqua" w:eastAsia="Book Antiqua" w:hAnsi="Book Antiqua" w:cs="Book Antiqua"/>
          <w:color w:val="000000"/>
        </w:rPr>
        <w:t xml:space="preserve">, Carpenter HA. Decreased fibrosis during corticosteroid therapy of autoimmune hepatitis. </w:t>
      </w:r>
      <w:r w:rsidRPr="007875C2">
        <w:rPr>
          <w:rFonts w:ascii="Book Antiqua" w:eastAsia="Book Antiqua" w:hAnsi="Book Antiqua" w:cs="Book Antiqua"/>
          <w:i/>
          <w:iCs/>
          <w:color w:val="000000"/>
        </w:rPr>
        <w:t>J Hepatol</w:t>
      </w:r>
      <w:r w:rsidRPr="007875C2">
        <w:rPr>
          <w:rFonts w:ascii="Book Antiqua" w:eastAsia="Book Antiqua" w:hAnsi="Book Antiqua" w:cs="Book Antiqua"/>
          <w:color w:val="000000"/>
        </w:rPr>
        <w:t xml:space="preserve"> 2004; </w:t>
      </w:r>
      <w:r w:rsidRPr="007875C2">
        <w:rPr>
          <w:rFonts w:ascii="Book Antiqua" w:eastAsia="Book Antiqua" w:hAnsi="Book Antiqua" w:cs="Book Antiqua"/>
          <w:b/>
          <w:bCs/>
          <w:color w:val="000000"/>
        </w:rPr>
        <w:t>40</w:t>
      </w:r>
      <w:r w:rsidRPr="007875C2">
        <w:rPr>
          <w:rFonts w:ascii="Book Antiqua" w:eastAsia="Book Antiqua" w:hAnsi="Book Antiqua" w:cs="Book Antiqua"/>
          <w:color w:val="000000"/>
        </w:rPr>
        <w:t>: 646-652 [PMID: 15030981 DOI: 10.1016/j.jhep.2004.01.009]</w:t>
      </w:r>
    </w:p>
    <w:p w14:paraId="41D328C0"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46 </w:t>
      </w:r>
      <w:proofErr w:type="spellStart"/>
      <w:r w:rsidRPr="007875C2">
        <w:rPr>
          <w:rFonts w:ascii="Book Antiqua" w:eastAsia="Book Antiqua" w:hAnsi="Book Antiqua" w:cs="Book Antiqua"/>
          <w:b/>
          <w:bCs/>
          <w:color w:val="000000"/>
        </w:rPr>
        <w:t>Mohamadnejad</w:t>
      </w:r>
      <w:proofErr w:type="spellEnd"/>
      <w:r w:rsidRPr="007875C2">
        <w:rPr>
          <w:rFonts w:ascii="Book Antiqua" w:eastAsia="Book Antiqua" w:hAnsi="Book Antiqua" w:cs="Book Antiqua"/>
          <w:b/>
          <w:bCs/>
          <w:color w:val="000000"/>
        </w:rPr>
        <w:t xml:space="preserve"> M</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Malekzadeh</w:t>
      </w:r>
      <w:proofErr w:type="spellEnd"/>
      <w:r w:rsidRPr="007875C2">
        <w:rPr>
          <w:rFonts w:ascii="Book Antiqua" w:eastAsia="Book Antiqua" w:hAnsi="Book Antiqua" w:cs="Book Antiqua"/>
          <w:color w:val="000000"/>
        </w:rPr>
        <w:t xml:space="preserve"> R, </w:t>
      </w:r>
      <w:proofErr w:type="spellStart"/>
      <w:r w:rsidRPr="007875C2">
        <w:rPr>
          <w:rFonts w:ascii="Book Antiqua" w:eastAsia="Book Antiqua" w:hAnsi="Book Antiqua" w:cs="Book Antiqua"/>
          <w:color w:val="000000"/>
        </w:rPr>
        <w:t>Nasseri</w:t>
      </w:r>
      <w:proofErr w:type="spellEnd"/>
      <w:r w:rsidRPr="007875C2">
        <w:rPr>
          <w:rFonts w:ascii="Book Antiqua" w:eastAsia="Book Antiqua" w:hAnsi="Book Antiqua" w:cs="Book Antiqua"/>
          <w:color w:val="000000"/>
        </w:rPr>
        <w:t xml:space="preserve">-Moghaddam S, </w:t>
      </w:r>
      <w:proofErr w:type="spellStart"/>
      <w:r w:rsidRPr="007875C2">
        <w:rPr>
          <w:rFonts w:ascii="Book Antiqua" w:eastAsia="Book Antiqua" w:hAnsi="Book Antiqua" w:cs="Book Antiqua"/>
          <w:color w:val="000000"/>
        </w:rPr>
        <w:t>Hagh-Azali</w:t>
      </w:r>
      <w:proofErr w:type="spellEnd"/>
      <w:r w:rsidRPr="007875C2">
        <w:rPr>
          <w:rFonts w:ascii="Book Antiqua" w:eastAsia="Book Antiqua" w:hAnsi="Book Antiqua" w:cs="Book Antiqua"/>
          <w:color w:val="000000"/>
        </w:rPr>
        <w:t xml:space="preserve"> S, </w:t>
      </w:r>
      <w:proofErr w:type="spellStart"/>
      <w:r w:rsidRPr="007875C2">
        <w:rPr>
          <w:rFonts w:ascii="Book Antiqua" w:eastAsia="Book Antiqua" w:hAnsi="Book Antiqua" w:cs="Book Antiqua"/>
          <w:color w:val="000000"/>
        </w:rPr>
        <w:t>Rakhshani</w:t>
      </w:r>
      <w:proofErr w:type="spellEnd"/>
      <w:r w:rsidRPr="007875C2">
        <w:rPr>
          <w:rFonts w:ascii="Book Antiqua" w:eastAsia="Book Antiqua" w:hAnsi="Book Antiqua" w:cs="Book Antiqua"/>
          <w:color w:val="000000"/>
        </w:rPr>
        <w:t xml:space="preserve"> N, </w:t>
      </w:r>
      <w:proofErr w:type="spellStart"/>
      <w:r w:rsidRPr="007875C2">
        <w:rPr>
          <w:rFonts w:ascii="Book Antiqua" w:eastAsia="Book Antiqua" w:hAnsi="Book Antiqua" w:cs="Book Antiqua"/>
          <w:color w:val="000000"/>
        </w:rPr>
        <w:t>Tavangar</w:t>
      </w:r>
      <w:proofErr w:type="spellEnd"/>
      <w:r w:rsidRPr="007875C2">
        <w:rPr>
          <w:rFonts w:ascii="Book Antiqua" w:eastAsia="Book Antiqua" w:hAnsi="Book Antiqua" w:cs="Book Antiqua"/>
          <w:color w:val="000000"/>
        </w:rPr>
        <w:t xml:space="preserve"> SM, </w:t>
      </w:r>
      <w:proofErr w:type="spellStart"/>
      <w:r w:rsidRPr="007875C2">
        <w:rPr>
          <w:rFonts w:ascii="Book Antiqua" w:eastAsia="Book Antiqua" w:hAnsi="Book Antiqua" w:cs="Book Antiqua"/>
          <w:color w:val="000000"/>
        </w:rPr>
        <w:t>Sedaghat</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Alimohamadi</w:t>
      </w:r>
      <w:proofErr w:type="spellEnd"/>
      <w:r w:rsidRPr="007875C2">
        <w:rPr>
          <w:rFonts w:ascii="Book Antiqua" w:eastAsia="Book Antiqua" w:hAnsi="Book Antiqua" w:cs="Book Antiqua"/>
          <w:color w:val="000000"/>
        </w:rPr>
        <w:t xml:space="preserve"> SM. Impact of immunosuppressive treatment on liver fibrosis in autoimmune hepatitis. </w:t>
      </w:r>
      <w:r w:rsidRPr="007875C2">
        <w:rPr>
          <w:rFonts w:ascii="Book Antiqua" w:eastAsia="Book Antiqua" w:hAnsi="Book Antiqua" w:cs="Book Antiqua"/>
          <w:i/>
          <w:iCs/>
          <w:color w:val="000000"/>
        </w:rPr>
        <w:t>Dig Dis Sci</w:t>
      </w:r>
      <w:r w:rsidRPr="007875C2">
        <w:rPr>
          <w:rFonts w:ascii="Book Antiqua" w:eastAsia="Book Antiqua" w:hAnsi="Book Antiqua" w:cs="Book Antiqua"/>
          <w:color w:val="000000"/>
        </w:rPr>
        <w:t xml:space="preserve"> 2005; </w:t>
      </w:r>
      <w:r w:rsidRPr="007875C2">
        <w:rPr>
          <w:rFonts w:ascii="Book Antiqua" w:eastAsia="Book Antiqua" w:hAnsi="Book Antiqua" w:cs="Book Antiqua"/>
          <w:b/>
          <w:bCs/>
          <w:color w:val="000000"/>
        </w:rPr>
        <w:t>50</w:t>
      </w:r>
      <w:r w:rsidRPr="007875C2">
        <w:rPr>
          <w:rFonts w:ascii="Book Antiqua" w:eastAsia="Book Antiqua" w:hAnsi="Book Antiqua" w:cs="Book Antiqua"/>
          <w:color w:val="000000"/>
        </w:rPr>
        <w:t>: 547-551 [PMID: 15810640 DOI: 10.1007/s10620-005-2472-5]</w:t>
      </w:r>
    </w:p>
    <w:p w14:paraId="5CCF154E"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47 </w:t>
      </w:r>
      <w:proofErr w:type="spellStart"/>
      <w:r w:rsidRPr="007875C2">
        <w:rPr>
          <w:rFonts w:ascii="Book Antiqua" w:eastAsia="Book Antiqua" w:hAnsi="Book Antiqua" w:cs="Book Antiqua"/>
          <w:b/>
          <w:bCs/>
          <w:color w:val="000000"/>
        </w:rPr>
        <w:t>Malekzadeh</w:t>
      </w:r>
      <w:proofErr w:type="spellEnd"/>
      <w:r w:rsidRPr="007875C2">
        <w:rPr>
          <w:rFonts w:ascii="Book Antiqua" w:eastAsia="Book Antiqua" w:hAnsi="Book Antiqua" w:cs="Book Antiqua"/>
          <w:b/>
          <w:bCs/>
          <w:color w:val="000000"/>
        </w:rPr>
        <w:t xml:space="preserve"> Z</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Haghazali</w:t>
      </w:r>
      <w:proofErr w:type="spellEnd"/>
      <w:r w:rsidRPr="007875C2">
        <w:rPr>
          <w:rFonts w:ascii="Book Antiqua" w:eastAsia="Book Antiqua" w:hAnsi="Book Antiqua" w:cs="Book Antiqua"/>
          <w:color w:val="000000"/>
        </w:rPr>
        <w:t xml:space="preserve"> S, </w:t>
      </w:r>
      <w:proofErr w:type="spellStart"/>
      <w:r w:rsidRPr="007875C2">
        <w:rPr>
          <w:rFonts w:ascii="Book Antiqua" w:eastAsia="Book Antiqua" w:hAnsi="Book Antiqua" w:cs="Book Antiqua"/>
          <w:color w:val="000000"/>
        </w:rPr>
        <w:t>Sepanlou</w:t>
      </w:r>
      <w:proofErr w:type="spellEnd"/>
      <w:r w:rsidRPr="007875C2">
        <w:rPr>
          <w:rFonts w:ascii="Book Antiqua" w:eastAsia="Book Antiqua" w:hAnsi="Book Antiqua" w:cs="Book Antiqua"/>
          <w:color w:val="000000"/>
        </w:rPr>
        <w:t xml:space="preserve"> SG, Vahedi H, Merat S, Sotoudeh M, </w:t>
      </w:r>
      <w:proofErr w:type="spellStart"/>
      <w:r w:rsidRPr="007875C2">
        <w:rPr>
          <w:rFonts w:ascii="Book Antiqua" w:eastAsia="Book Antiqua" w:hAnsi="Book Antiqua" w:cs="Book Antiqua"/>
          <w:color w:val="000000"/>
        </w:rPr>
        <w:t>Nasseri</w:t>
      </w:r>
      <w:proofErr w:type="spellEnd"/>
      <w:r w:rsidRPr="007875C2">
        <w:rPr>
          <w:rFonts w:ascii="Book Antiqua" w:eastAsia="Book Antiqua" w:hAnsi="Book Antiqua" w:cs="Book Antiqua"/>
          <w:color w:val="000000"/>
        </w:rPr>
        <w:t xml:space="preserve">-Moghaddam S, </w:t>
      </w:r>
      <w:proofErr w:type="spellStart"/>
      <w:r w:rsidRPr="007875C2">
        <w:rPr>
          <w:rFonts w:ascii="Book Antiqua" w:eastAsia="Book Antiqua" w:hAnsi="Book Antiqua" w:cs="Book Antiqua"/>
          <w:color w:val="000000"/>
        </w:rPr>
        <w:t>Malekzadeh</w:t>
      </w:r>
      <w:proofErr w:type="spellEnd"/>
      <w:r w:rsidRPr="007875C2">
        <w:rPr>
          <w:rFonts w:ascii="Book Antiqua" w:eastAsia="Book Antiqua" w:hAnsi="Book Antiqua" w:cs="Book Antiqua"/>
          <w:color w:val="000000"/>
        </w:rPr>
        <w:t xml:space="preserve"> R. Clinical features and </w:t>
      </w:r>
      <w:proofErr w:type="gramStart"/>
      <w:r w:rsidRPr="007875C2">
        <w:rPr>
          <w:rFonts w:ascii="Book Antiqua" w:eastAsia="Book Antiqua" w:hAnsi="Book Antiqua" w:cs="Book Antiqua"/>
          <w:color w:val="000000"/>
        </w:rPr>
        <w:t>long term</w:t>
      </w:r>
      <w:proofErr w:type="gramEnd"/>
      <w:r w:rsidRPr="007875C2">
        <w:rPr>
          <w:rFonts w:ascii="Book Antiqua" w:eastAsia="Book Antiqua" w:hAnsi="Book Antiqua" w:cs="Book Antiqua"/>
          <w:color w:val="000000"/>
        </w:rPr>
        <w:t xml:space="preserve"> outcome </w:t>
      </w:r>
      <w:r w:rsidRPr="007875C2">
        <w:rPr>
          <w:rFonts w:ascii="Book Antiqua" w:eastAsia="Book Antiqua" w:hAnsi="Book Antiqua" w:cs="Book Antiqua"/>
          <w:color w:val="000000"/>
        </w:rPr>
        <w:lastRenderedPageBreak/>
        <w:t xml:space="preserve">of 102 treated autoimmune hepatitis patients. </w:t>
      </w:r>
      <w:proofErr w:type="spellStart"/>
      <w:r w:rsidRPr="007875C2">
        <w:rPr>
          <w:rFonts w:ascii="Book Antiqua" w:eastAsia="Book Antiqua" w:hAnsi="Book Antiqua" w:cs="Book Antiqua"/>
          <w:i/>
          <w:iCs/>
          <w:color w:val="000000"/>
        </w:rPr>
        <w:t>Hepat</w:t>
      </w:r>
      <w:proofErr w:type="spellEnd"/>
      <w:r w:rsidRPr="007875C2">
        <w:rPr>
          <w:rFonts w:ascii="Book Antiqua" w:eastAsia="Book Antiqua" w:hAnsi="Book Antiqua" w:cs="Book Antiqua"/>
          <w:i/>
          <w:iCs/>
          <w:color w:val="000000"/>
        </w:rPr>
        <w:t xml:space="preserve"> Mon</w:t>
      </w:r>
      <w:r w:rsidRPr="007875C2">
        <w:rPr>
          <w:rFonts w:ascii="Book Antiqua" w:eastAsia="Book Antiqua" w:hAnsi="Book Antiqua" w:cs="Book Antiqua"/>
          <w:color w:val="000000"/>
        </w:rPr>
        <w:t xml:space="preserve"> 2012; </w:t>
      </w:r>
      <w:r w:rsidRPr="007875C2">
        <w:rPr>
          <w:rFonts w:ascii="Book Antiqua" w:eastAsia="Book Antiqua" w:hAnsi="Book Antiqua" w:cs="Book Antiqua"/>
          <w:b/>
          <w:bCs/>
          <w:color w:val="000000"/>
        </w:rPr>
        <w:t>12</w:t>
      </w:r>
      <w:r w:rsidRPr="007875C2">
        <w:rPr>
          <w:rFonts w:ascii="Book Antiqua" w:eastAsia="Book Antiqua" w:hAnsi="Book Antiqua" w:cs="Book Antiqua"/>
          <w:color w:val="000000"/>
        </w:rPr>
        <w:t>: 92-99 [PMID: 22509185 DOI: 10.5812/hepatmon.808]</w:t>
      </w:r>
    </w:p>
    <w:p w14:paraId="0F713D16"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48 </w:t>
      </w:r>
      <w:r w:rsidRPr="007875C2">
        <w:rPr>
          <w:rFonts w:ascii="Book Antiqua" w:eastAsia="Book Antiqua" w:hAnsi="Book Antiqua" w:cs="Book Antiqua"/>
          <w:b/>
          <w:bCs/>
          <w:color w:val="000000"/>
        </w:rPr>
        <w:t>Montano-</w:t>
      </w:r>
      <w:proofErr w:type="spellStart"/>
      <w:r w:rsidRPr="007875C2">
        <w:rPr>
          <w:rFonts w:ascii="Book Antiqua" w:eastAsia="Book Antiqua" w:hAnsi="Book Antiqua" w:cs="Book Antiqua"/>
          <w:b/>
          <w:bCs/>
          <w:color w:val="000000"/>
        </w:rPr>
        <w:t>Loza</w:t>
      </w:r>
      <w:proofErr w:type="spellEnd"/>
      <w:r w:rsidRPr="007875C2">
        <w:rPr>
          <w:rFonts w:ascii="Book Antiqua" w:eastAsia="Book Antiqua" w:hAnsi="Book Antiqua" w:cs="Book Antiqua"/>
          <w:b/>
          <w:bCs/>
          <w:color w:val="000000"/>
        </w:rPr>
        <w:t xml:space="preserve"> AJ</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Thandassery</w:t>
      </w:r>
      <w:proofErr w:type="spellEnd"/>
      <w:r w:rsidRPr="007875C2">
        <w:rPr>
          <w:rFonts w:ascii="Book Antiqua" w:eastAsia="Book Antiqua" w:hAnsi="Book Antiqua" w:cs="Book Antiqua"/>
          <w:color w:val="000000"/>
        </w:rPr>
        <w:t xml:space="preserve"> RB, </w:t>
      </w:r>
      <w:proofErr w:type="spellStart"/>
      <w:r w:rsidRPr="007875C2">
        <w:rPr>
          <w:rFonts w:ascii="Book Antiqua" w:eastAsia="Book Antiqua" w:hAnsi="Book Antiqua" w:cs="Book Antiqua"/>
          <w:color w:val="000000"/>
        </w:rPr>
        <w:t>Czaja</w:t>
      </w:r>
      <w:proofErr w:type="spellEnd"/>
      <w:r w:rsidRPr="007875C2">
        <w:rPr>
          <w:rFonts w:ascii="Book Antiqua" w:eastAsia="Book Antiqua" w:hAnsi="Book Antiqua" w:cs="Book Antiqua"/>
          <w:color w:val="000000"/>
        </w:rPr>
        <w:t xml:space="preserve"> AJ. Targeting Hepatic Fibrosis in Autoimmune Hepatitis. </w:t>
      </w:r>
      <w:r w:rsidRPr="007875C2">
        <w:rPr>
          <w:rFonts w:ascii="Book Antiqua" w:eastAsia="Book Antiqua" w:hAnsi="Book Antiqua" w:cs="Book Antiqua"/>
          <w:i/>
          <w:iCs/>
          <w:color w:val="000000"/>
        </w:rPr>
        <w:t>Dig Dis Sci</w:t>
      </w:r>
      <w:r w:rsidRPr="007875C2">
        <w:rPr>
          <w:rFonts w:ascii="Book Antiqua" w:eastAsia="Book Antiqua" w:hAnsi="Book Antiqua" w:cs="Book Antiqua"/>
          <w:color w:val="000000"/>
        </w:rPr>
        <w:t xml:space="preserve"> 2016; </w:t>
      </w:r>
      <w:r w:rsidRPr="007875C2">
        <w:rPr>
          <w:rFonts w:ascii="Book Antiqua" w:eastAsia="Book Antiqua" w:hAnsi="Book Antiqua" w:cs="Book Antiqua"/>
          <w:b/>
          <w:bCs/>
          <w:color w:val="000000"/>
        </w:rPr>
        <w:t>61</w:t>
      </w:r>
      <w:r w:rsidRPr="007875C2">
        <w:rPr>
          <w:rFonts w:ascii="Book Antiqua" w:eastAsia="Book Antiqua" w:hAnsi="Book Antiqua" w:cs="Book Antiqua"/>
          <w:color w:val="000000"/>
        </w:rPr>
        <w:t>: 3118-3139 [PMID: 27435327 DOI: 10.1007/s10620-016-4254-7]</w:t>
      </w:r>
    </w:p>
    <w:p w14:paraId="0641301D"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49 </w:t>
      </w:r>
      <w:proofErr w:type="spellStart"/>
      <w:r w:rsidRPr="007875C2">
        <w:rPr>
          <w:rFonts w:ascii="Book Antiqua" w:eastAsia="Book Antiqua" w:hAnsi="Book Antiqua" w:cs="Book Antiqua"/>
          <w:b/>
          <w:bCs/>
          <w:color w:val="000000"/>
        </w:rPr>
        <w:t>Eslam</w:t>
      </w:r>
      <w:proofErr w:type="spellEnd"/>
      <w:r w:rsidRPr="007875C2">
        <w:rPr>
          <w:rFonts w:ascii="Book Antiqua" w:eastAsia="Book Antiqua" w:hAnsi="Book Antiqua" w:cs="Book Antiqua"/>
          <w:b/>
          <w:bCs/>
          <w:color w:val="000000"/>
        </w:rPr>
        <w:t xml:space="preserve"> M</w:t>
      </w:r>
      <w:r w:rsidRPr="007875C2">
        <w:rPr>
          <w:rFonts w:ascii="Book Antiqua" w:eastAsia="Book Antiqua" w:hAnsi="Book Antiqua" w:cs="Book Antiqua"/>
          <w:color w:val="000000"/>
        </w:rPr>
        <w:t xml:space="preserve">, Sanyal AJ, George J; International Consensus Panel. MAFLD: A Consensus-Driven Proposed Nomenclature for Metabolic Associated Fatty Liver Disease. </w:t>
      </w:r>
      <w:r w:rsidRPr="007875C2">
        <w:rPr>
          <w:rFonts w:ascii="Book Antiqua" w:eastAsia="Book Antiqua" w:hAnsi="Book Antiqua" w:cs="Book Antiqua"/>
          <w:i/>
          <w:iCs/>
          <w:color w:val="000000"/>
        </w:rPr>
        <w:t>Gastroenterology</w:t>
      </w:r>
      <w:r w:rsidRPr="007875C2">
        <w:rPr>
          <w:rFonts w:ascii="Book Antiqua" w:eastAsia="Book Antiqua" w:hAnsi="Book Antiqua" w:cs="Book Antiqua"/>
          <w:color w:val="000000"/>
        </w:rPr>
        <w:t xml:space="preserve"> 2020; </w:t>
      </w:r>
      <w:r w:rsidRPr="007875C2">
        <w:rPr>
          <w:rFonts w:ascii="Book Antiqua" w:eastAsia="Book Antiqua" w:hAnsi="Book Antiqua" w:cs="Book Antiqua"/>
          <w:b/>
          <w:bCs/>
          <w:color w:val="000000"/>
        </w:rPr>
        <w:t>158</w:t>
      </w:r>
      <w:r w:rsidRPr="007875C2">
        <w:rPr>
          <w:rFonts w:ascii="Book Antiqua" w:eastAsia="Book Antiqua" w:hAnsi="Book Antiqua" w:cs="Book Antiqua"/>
          <w:color w:val="000000"/>
        </w:rPr>
        <w:t>: 1999-2014.e1 [PMID: 32044314 DOI: 10.1053/j.gastro.2019.11.312]</w:t>
      </w:r>
    </w:p>
    <w:p w14:paraId="0DDF8814" w14:textId="5840404F"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50 </w:t>
      </w:r>
      <w:r w:rsidRPr="007875C2">
        <w:rPr>
          <w:rFonts w:ascii="Book Antiqua" w:eastAsia="Book Antiqua" w:hAnsi="Book Antiqua" w:cs="Book Antiqua"/>
          <w:b/>
          <w:bCs/>
          <w:color w:val="000000"/>
        </w:rPr>
        <w:t>Ganguli S</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DeLeeuw</w:t>
      </w:r>
      <w:proofErr w:type="spellEnd"/>
      <w:r w:rsidRPr="007875C2">
        <w:rPr>
          <w:rFonts w:ascii="Book Antiqua" w:eastAsia="Book Antiqua" w:hAnsi="Book Antiqua" w:cs="Book Antiqua"/>
          <w:color w:val="000000"/>
        </w:rPr>
        <w:t xml:space="preserve"> P, </w:t>
      </w:r>
      <w:proofErr w:type="spellStart"/>
      <w:r w:rsidRPr="007875C2">
        <w:rPr>
          <w:rFonts w:ascii="Book Antiqua" w:eastAsia="Book Antiqua" w:hAnsi="Book Antiqua" w:cs="Book Antiqua"/>
          <w:color w:val="000000"/>
        </w:rPr>
        <w:t>Satapathy</w:t>
      </w:r>
      <w:proofErr w:type="spellEnd"/>
      <w:r w:rsidRPr="007875C2">
        <w:rPr>
          <w:rFonts w:ascii="Book Antiqua" w:eastAsia="Book Antiqua" w:hAnsi="Book Antiqua" w:cs="Book Antiqua"/>
          <w:color w:val="000000"/>
        </w:rPr>
        <w:t xml:space="preserve"> SK. A Review </w:t>
      </w:r>
      <w:r w:rsidR="00574E00" w:rsidRPr="007875C2">
        <w:rPr>
          <w:rFonts w:ascii="Book Antiqua" w:eastAsia="Book Antiqua" w:hAnsi="Book Antiqua" w:cs="Book Antiqua"/>
          <w:color w:val="000000"/>
        </w:rPr>
        <w:t xml:space="preserve">of </w:t>
      </w:r>
      <w:r w:rsidRPr="007875C2">
        <w:rPr>
          <w:rFonts w:ascii="Book Antiqua" w:eastAsia="Book Antiqua" w:hAnsi="Book Antiqua" w:cs="Book Antiqua"/>
          <w:color w:val="000000"/>
        </w:rPr>
        <w:t xml:space="preserve">Current </w:t>
      </w:r>
      <w:r w:rsidR="00574E00" w:rsidRPr="007875C2">
        <w:rPr>
          <w:rFonts w:ascii="Book Antiqua" w:eastAsia="Book Antiqua" w:hAnsi="Book Antiqua" w:cs="Book Antiqua"/>
          <w:color w:val="000000"/>
        </w:rPr>
        <w:t xml:space="preserve">and </w:t>
      </w:r>
      <w:r w:rsidRPr="007875C2">
        <w:rPr>
          <w:rFonts w:ascii="Book Antiqua" w:eastAsia="Book Antiqua" w:hAnsi="Book Antiqua" w:cs="Book Antiqua"/>
          <w:color w:val="000000"/>
        </w:rPr>
        <w:t xml:space="preserve">Upcoming Treatment Modalities </w:t>
      </w:r>
      <w:proofErr w:type="gramStart"/>
      <w:r w:rsidRPr="007875C2">
        <w:rPr>
          <w:rFonts w:ascii="Book Antiqua" w:eastAsia="Book Antiqua" w:hAnsi="Book Antiqua" w:cs="Book Antiqua"/>
          <w:color w:val="000000"/>
        </w:rPr>
        <w:t>In</w:t>
      </w:r>
      <w:proofErr w:type="gramEnd"/>
      <w:r w:rsidRPr="007875C2">
        <w:rPr>
          <w:rFonts w:ascii="Book Antiqua" w:eastAsia="Book Antiqua" w:hAnsi="Book Antiqua" w:cs="Book Antiqua"/>
          <w:color w:val="000000"/>
        </w:rPr>
        <w:t xml:space="preserve"> Non-Alcoholic Fatty Liver Disease And Non-Alcoholic Steatohepatitis. </w:t>
      </w:r>
      <w:proofErr w:type="spellStart"/>
      <w:r w:rsidRPr="007875C2">
        <w:rPr>
          <w:rFonts w:ascii="Book Antiqua" w:eastAsia="Book Antiqua" w:hAnsi="Book Antiqua" w:cs="Book Antiqua"/>
          <w:i/>
          <w:iCs/>
          <w:color w:val="000000"/>
        </w:rPr>
        <w:t>Hepat</w:t>
      </w:r>
      <w:proofErr w:type="spellEnd"/>
      <w:r w:rsidRPr="007875C2">
        <w:rPr>
          <w:rFonts w:ascii="Book Antiqua" w:eastAsia="Book Antiqua" w:hAnsi="Book Antiqua" w:cs="Book Antiqua"/>
          <w:i/>
          <w:iCs/>
          <w:color w:val="000000"/>
        </w:rPr>
        <w:t xml:space="preserve"> Med</w:t>
      </w:r>
      <w:r w:rsidRPr="007875C2">
        <w:rPr>
          <w:rFonts w:ascii="Book Antiqua" w:eastAsia="Book Antiqua" w:hAnsi="Book Antiqua" w:cs="Book Antiqua"/>
          <w:color w:val="000000"/>
        </w:rPr>
        <w:t xml:space="preserve"> 2019; </w:t>
      </w:r>
      <w:r w:rsidRPr="007875C2">
        <w:rPr>
          <w:rFonts w:ascii="Book Antiqua" w:eastAsia="Book Antiqua" w:hAnsi="Book Antiqua" w:cs="Book Antiqua"/>
          <w:b/>
          <w:bCs/>
          <w:color w:val="000000"/>
        </w:rPr>
        <w:t>11</w:t>
      </w:r>
      <w:r w:rsidRPr="007875C2">
        <w:rPr>
          <w:rFonts w:ascii="Book Antiqua" w:eastAsia="Book Antiqua" w:hAnsi="Book Antiqua" w:cs="Book Antiqua"/>
          <w:color w:val="000000"/>
        </w:rPr>
        <w:t>: 159-178 [PMID: 31814783 DOI: 10.2147/HMER.S188991]</w:t>
      </w:r>
    </w:p>
    <w:p w14:paraId="53741BF0"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51 </w:t>
      </w:r>
      <w:r w:rsidRPr="007875C2">
        <w:rPr>
          <w:rFonts w:ascii="Book Antiqua" w:eastAsia="Book Antiqua" w:hAnsi="Book Antiqua" w:cs="Book Antiqua"/>
          <w:b/>
          <w:bCs/>
          <w:color w:val="000000"/>
        </w:rPr>
        <w:t>Hannah WN Jr</w:t>
      </w:r>
      <w:r w:rsidRPr="007875C2">
        <w:rPr>
          <w:rFonts w:ascii="Book Antiqua" w:eastAsia="Book Antiqua" w:hAnsi="Book Antiqua" w:cs="Book Antiqua"/>
          <w:color w:val="000000"/>
        </w:rPr>
        <w:t xml:space="preserve">, Harrison SA. Effect of Weight Loss, Diet, Exercise, and Bariatric Surgery on Nonalcoholic Fatty Liver Disease. </w:t>
      </w:r>
      <w:r w:rsidRPr="007875C2">
        <w:rPr>
          <w:rFonts w:ascii="Book Antiqua" w:eastAsia="Book Antiqua" w:hAnsi="Book Antiqua" w:cs="Book Antiqua"/>
          <w:i/>
          <w:iCs/>
          <w:color w:val="000000"/>
        </w:rPr>
        <w:t>Clin Liver Dis</w:t>
      </w:r>
      <w:r w:rsidRPr="007875C2">
        <w:rPr>
          <w:rFonts w:ascii="Book Antiqua" w:eastAsia="Book Antiqua" w:hAnsi="Book Antiqua" w:cs="Book Antiqua"/>
          <w:color w:val="000000"/>
        </w:rPr>
        <w:t xml:space="preserve"> 2016; </w:t>
      </w:r>
      <w:r w:rsidRPr="007875C2">
        <w:rPr>
          <w:rFonts w:ascii="Book Antiqua" w:eastAsia="Book Antiqua" w:hAnsi="Book Antiqua" w:cs="Book Antiqua"/>
          <w:b/>
          <w:bCs/>
          <w:color w:val="000000"/>
        </w:rPr>
        <w:t>20</w:t>
      </w:r>
      <w:r w:rsidRPr="007875C2">
        <w:rPr>
          <w:rFonts w:ascii="Book Antiqua" w:eastAsia="Book Antiqua" w:hAnsi="Book Antiqua" w:cs="Book Antiqua"/>
          <w:color w:val="000000"/>
        </w:rPr>
        <w:t>: 339-350 [PMID: 27063273 DOI: 10.1016/j.cld.2015.10.008]</w:t>
      </w:r>
    </w:p>
    <w:p w14:paraId="2860BAA1"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52 </w:t>
      </w:r>
      <w:proofErr w:type="spellStart"/>
      <w:r w:rsidRPr="007875C2">
        <w:rPr>
          <w:rFonts w:ascii="Book Antiqua" w:eastAsia="Book Antiqua" w:hAnsi="Book Antiqua" w:cs="Book Antiqua"/>
          <w:b/>
          <w:bCs/>
          <w:color w:val="000000"/>
        </w:rPr>
        <w:t>Hohenester</w:t>
      </w:r>
      <w:proofErr w:type="spellEnd"/>
      <w:r w:rsidRPr="007875C2">
        <w:rPr>
          <w:rFonts w:ascii="Book Antiqua" w:eastAsia="Book Antiqua" w:hAnsi="Book Antiqua" w:cs="Book Antiqua"/>
          <w:b/>
          <w:bCs/>
          <w:color w:val="000000"/>
        </w:rPr>
        <w:t xml:space="preserve"> S</w:t>
      </w:r>
      <w:r w:rsidRPr="007875C2">
        <w:rPr>
          <w:rFonts w:ascii="Book Antiqua" w:eastAsia="Book Antiqua" w:hAnsi="Book Antiqua" w:cs="Book Antiqua"/>
          <w:color w:val="000000"/>
        </w:rPr>
        <w:t xml:space="preserve">, Christiansen S, Nagel J, </w:t>
      </w:r>
      <w:proofErr w:type="spellStart"/>
      <w:r w:rsidRPr="007875C2">
        <w:rPr>
          <w:rFonts w:ascii="Book Antiqua" w:eastAsia="Book Antiqua" w:hAnsi="Book Antiqua" w:cs="Book Antiqua"/>
          <w:color w:val="000000"/>
        </w:rPr>
        <w:t>Wimmer</w:t>
      </w:r>
      <w:proofErr w:type="spellEnd"/>
      <w:r w:rsidRPr="007875C2">
        <w:rPr>
          <w:rFonts w:ascii="Book Antiqua" w:eastAsia="Book Antiqua" w:hAnsi="Book Antiqua" w:cs="Book Antiqua"/>
          <w:color w:val="000000"/>
        </w:rPr>
        <w:t xml:space="preserve"> R, </w:t>
      </w:r>
      <w:proofErr w:type="spellStart"/>
      <w:r w:rsidRPr="007875C2">
        <w:rPr>
          <w:rFonts w:ascii="Book Antiqua" w:eastAsia="Book Antiqua" w:hAnsi="Book Antiqua" w:cs="Book Antiqua"/>
          <w:color w:val="000000"/>
        </w:rPr>
        <w:t>Artmann</w:t>
      </w:r>
      <w:proofErr w:type="spellEnd"/>
      <w:r w:rsidRPr="007875C2">
        <w:rPr>
          <w:rFonts w:ascii="Book Antiqua" w:eastAsia="Book Antiqua" w:hAnsi="Book Antiqua" w:cs="Book Antiqua"/>
          <w:color w:val="000000"/>
        </w:rPr>
        <w:t xml:space="preserve"> R, </w:t>
      </w:r>
      <w:proofErr w:type="spellStart"/>
      <w:r w:rsidRPr="007875C2">
        <w:rPr>
          <w:rFonts w:ascii="Book Antiqua" w:eastAsia="Book Antiqua" w:hAnsi="Book Antiqua" w:cs="Book Antiqua"/>
          <w:color w:val="000000"/>
        </w:rPr>
        <w:t>Denk</w:t>
      </w:r>
      <w:proofErr w:type="spellEnd"/>
      <w:r w:rsidRPr="007875C2">
        <w:rPr>
          <w:rFonts w:ascii="Book Antiqua" w:eastAsia="Book Antiqua" w:hAnsi="Book Antiqua" w:cs="Book Antiqua"/>
          <w:color w:val="000000"/>
        </w:rPr>
        <w:t xml:space="preserve"> G, Bischoff M, Bischoff G, Rust C. Lifestyle intervention for morbid obesity: effects on liver steatosis, inflammation, and fibrosis. </w:t>
      </w:r>
      <w:r w:rsidRPr="007875C2">
        <w:rPr>
          <w:rFonts w:ascii="Book Antiqua" w:eastAsia="Book Antiqua" w:hAnsi="Book Antiqua" w:cs="Book Antiqua"/>
          <w:i/>
          <w:iCs/>
          <w:color w:val="000000"/>
        </w:rPr>
        <w:t xml:space="preserve">Am J </w:t>
      </w:r>
      <w:proofErr w:type="spellStart"/>
      <w:r w:rsidRPr="007875C2">
        <w:rPr>
          <w:rFonts w:ascii="Book Antiqua" w:eastAsia="Book Antiqua" w:hAnsi="Book Antiqua" w:cs="Book Antiqua"/>
          <w:i/>
          <w:iCs/>
          <w:color w:val="000000"/>
        </w:rPr>
        <w:t>Physiol</w:t>
      </w:r>
      <w:proofErr w:type="spellEnd"/>
      <w:r w:rsidRPr="007875C2">
        <w:rPr>
          <w:rFonts w:ascii="Book Antiqua" w:eastAsia="Book Antiqua" w:hAnsi="Book Antiqua" w:cs="Book Antiqua"/>
          <w:i/>
          <w:iCs/>
          <w:color w:val="000000"/>
        </w:rPr>
        <w:t xml:space="preserve"> </w:t>
      </w:r>
      <w:proofErr w:type="spellStart"/>
      <w:r w:rsidRPr="007875C2">
        <w:rPr>
          <w:rFonts w:ascii="Book Antiqua" w:eastAsia="Book Antiqua" w:hAnsi="Book Antiqua" w:cs="Book Antiqua"/>
          <w:i/>
          <w:iCs/>
          <w:color w:val="000000"/>
        </w:rPr>
        <w:t>Gastrointest</w:t>
      </w:r>
      <w:proofErr w:type="spellEnd"/>
      <w:r w:rsidRPr="007875C2">
        <w:rPr>
          <w:rFonts w:ascii="Book Antiqua" w:eastAsia="Book Antiqua" w:hAnsi="Book Antiqua" w:cs="Book Antiqua"/>
          <w:i/>
          <w:iCs/>
          <w:color w:val="000000"/>
        </w:rPr>
        <w:t xml:space="preserve"> Liver </w:t>
      </w:r>
      <w:proofErr w:type="spellStart"/>
      <w:r w:rsidRPr="007875C2">
        <w:rPr>
          <w:rFonts w:ascii="Book Antiqua" w:eastAsia="Book Antiqua" w:hAnsi="Book Antiqua" w:cs="Book Antiqua"/>
          <w:i/>
          <w:iCs/>
          <w:color w:val="000000"/>
        </w:rPr>
        <w:t>Physiol</w:t>
      </w:r>
      <w:proofErr w:type="spellEnd"/>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315</w:t>
      </w:r>
      <w:r w:rsidRPr="007875C2">
        <w:rPr>
          <w:rFonts w:ascii="Book Antiqua" w:eastAsia="Book Antiqua" w:hAnsi="Book Antiqua" w:cs="Book Antiqua"/>
          <w:color w:val="000000"/>
        </w:rPr>
        <w:t>: G329-G338 [PMID: 29878845 DOI: 10.1152/ajpgi.00044.2018]</w:t>
      </w:r>
    </w:p>
    <w:p w14:paraId="21E4704E"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53 </w:t>
      </w:r>
      <w:proofErr w:type="spellStart"/>
      <w:r w:rsidRPr="007875C2">
        <w:rPr>
          <w:rFonts w:ascii="Book Antiqua" w:eastAsia="Book Antiqua" w:hAnsi="Book Antiqua" w:cs="Book Antiqua"/>
          <w:b/>
          <w:bCs/>
          <w:color w:val="000000"/>
        </w:rPr>
        <w:t>Promrat</w:t>
      </w:r>
      <w:proofErr w:type="spellEnd"/>
      <w:r w:rsidRPr="007875C2">
        <w:rPr>
          <w:rFonts w:ascii="Book Antiqua" w:eastAsia="Book Antiqua" w:hAnsi="Book Antiqua" w:cs="Book Antiqua"/>
          <w:b/>
          <w:bCs/>
          <w:color w:val="000000"/>
        </w:rPr>
        <w:t xml:space="preserve"> K</w:t>
      </w:r>
      <w:r w:rsidRPr="007875C2">
        <w:rPr>
          <w:rFonts w:ascii="Book Antiqua" w:eastAsia="Book Antiqua" w:hAnsi="Book Antiqua" w:cs="Book Antiqua"/>
          <w:color w:val="000000"/>
        </w:rPr>
        <w:t xml:space="preserve">, Kleiner DE, </w:t>
      </w:r>
      <w:proofErr w:type="spellStart"/>
      <w:r w:rsidRPr="007875C2">
        <w:rPr>
          <w:rFonts w:ascii="Book Antiqua" w:eastAsia="Book Antiqua" w:hAnsi="Book Antiqua" w:cs="Book Antiqua"/>
          <w:color w:val="000000"/>
        </w:rPr>
        <w:t>Niemeier</w:t>
      </w:r>
      <w:proofErr w:type="spellEnd"/>
      <w:r w:rsidRPr="007875C2">
        <w:rPr>
          <w:rFonts w:ascii="Book Antiqua" w:eastAsia="Book Antiqua" w:hAnsi="Book Antiqua" w:cs="Book Antiqua"/>
          <w:color w:val="000000"/>
        </w:rPr>
        <w:t xml:space="preserve"> HM, </w:t>
      </w:r>
      <w:proofErr w:type="spellStart"/>
      <w:r w:rsidRPr="007875C2">
        <w:rPr>
          <w:rFonts w:ascii="Book Antiqua" w:eastAsia="Book Antiqua" w:hAnsi="Book Antiqua" w:cs="Book Antiqua"/>
          <w:color w:val="000000"/>
        </w:rPr>
        <w:t>Jackvony</w:t>
      </w:r>
      <w:proofErr w:type="spellEnd"/>
      <w:r w:rsidRPr="007875C2">
        <w:rPr>
          <w:rFonts w:ascii="Book Antiqua" w:eastAsia="Book Antiqua" w:hAnsi="Book Antiqua" w:cs="Book Antiqua"/>
          <w:color w:val="000000"/>
        </w:rPr>
        <w:t xml:space="preserve"> E, Kearns M, Wands JR, Fava JL, Wing RR. Randomized controlled trial testing the effects of weight loss on nonalcoholic steatohepatitis.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2010; </w:t>
      </w:r>
      <w:r w:rsidRPr="007875C2">
        <w:rPr>
          <w:rFonts w:ascii="Book Antiqua" w:eastAsia="Book Antiqua" w:hAnsi="Book Antiqua" w:cs="Book Antiqua"/>
          <w:b/>
          <w:bCs/>
          <w:color w:val="000000"/>
        </w:rPr>
        <w:t>51</w:t>
      </w:r>
      <w:r w:rsidRPr="007875C2">
        <w:rPr>
          <w:rFonts w:ascii="Book Antiqua" w:eastAsia="Book Antiqua" w:hAnsi="Book Antiqua" w:cs="Book Antiqua"/>
          <w:color w:val="000000"/>
        </w:rPr>
        <w:t>: 121-129 [PMID: 19827166 DOI: 10.1002/hep.23276]</w:t>
      </w:r>
    </w:p>
    <w:p w14:paraId="53B5348E"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54 </w:t>
      </w:r>
      <w:r w:rsidRPr="007875C2">
        <w:rPr>
          <w:rFonts w:ascii="Book Antiqua" w:eastAsia="Book Antiqua" w:hAnsi="Book Antiqua" w:cs="Book Antiqua"/>
          <w:b/>
          <w:bCs/>
          <w:color w:val="000000"/>
        </w:rPr>
        <w:t>Bower G</w:t>
      </w:r>
      <w:r w:rsidRPr="007875C2">
        <w:rPr>
          <w:rFonts w:ascii="Book Antiqua" w:eastAsia="Book Antiqua" w:hAnsi="Book Antiqua" w:cs="Book Antiqua"/>
          <w:color w:val="000000"/>
        </w:rPr>
        <w:t xml:space="preserve">, Toma T, Harling L, Jiao LR, </w:t>
      </w:r>
      <w:proofErr w:type="spellStart"/>
      <w:r w:rsidRPr="007875C2">
        <w:rPr>
          <w:rFonts w:ascii="Book Antiqua" w:eastAsia="Book Antiqua" w:hAnsi="Book Antiqua" w:cs="Book Antiqua"/>
          <w:color w:val="000000"/>
        </w:rPr>
        <w:t>Efthimiou</w:t>
      </w:r>
      <w:proofErr w:type="spellEnd"/>
      <w:r w:rsidRPr="007875C2">
        <w:rPr>
          <w:rFonts w:ascii="Book Antiqua" w:eastAsia="Book Antiqua" w:hAnsi="Book Antiqua" w:cs="Book Antiqua"/>
          <w:color w:val="000000"/>
        </w:rPr>
        <w:t xml:space="preserve"> E, Darzi A, </w:t>
      </w:r>
      <w:proofErr w:type="spellStart"/>
      <w:r w:rsidRPr="007875C2">
        <w:rPr>
          <w:rFonts w:ascii="Book Antiqua" w:eastAsia="Book Antiqua" w:hAnsi="Book Antiqua" w:cs="Book Antiqua"/>
          <w:color w:val="000000"/>
        </w:rPr>
        <w:t>Athanasiou</w:t>
      </w:r>
      <w:proofErr w:type="spellEnd"/>
      <w:r w:rsidRPr="007875C2">
        <w:rPr>
          <w:rFonts w:ascii="Book Antiqua" w:eastAsia="Book Antiqua" w:hAnsi="Book Antiqua" w:cs="Book Antiqua"/>
          <w:color w:val="000000"/>
        </w:rPr>
        <w:t xml:space="preserve"> T, </w:t>
      </w:r>
      <w:proofErr w:type="spellStart"/>
      <w:r w:rsidRPr="007875C2">
        <w:rPr>
          <w:rFonts w:ascii="Book Antiqua" w:eastAsia="Book Antiqua" w:hAnsi="Book Antiqua" w:cs="Book Antiqua"/>
          <w:color w:val="000000"/>
        </w:rPr>
        <w:t>Ashrafian</w:t>
      </w:r>
      <w:proofErr w:type="spellEnd"/>
      <w:r w:rsidRPr="007875C2">
        <w:rPr>
          <w:rFonts w:ascii="Book Antiqua" w:eastAsia="Book Antiqua" w:hAnsi="Book Antiqua" w:cs="Book Antiqua"/>
          <w:color w:val="000000"/>
        </w:rPr>
        <w:t xml:space="preserve"> H. Bariatric Surgery and Non-Alcoholic Fatty Liver Disease: </w:t>
      </w:r>
      <w:proofErr w:type="gramStart"/>
      <w:r w:rsidRPr="007875C2">
        <w:rPr>
          <w:rFonts w:ascii="Book Antiqua" w:eastAsia="Book Antiqua" w:hAnsi="Book Antiqua" w:cs="Book Antiqua"/>
          <w:color w:val="000000"/>
        </w:rPr>
        <w:t>a</w:t>
      </w:r>
      <w:proofErr w:type="gramEnd"/>
      <w:r w:rsidRPr="007875C2">
        <w:rPr>
          <w:rFonts w:ascii="Book Antiqua" w:eastAsia="Book Antiqua" w:hAnsi="Book Antiqua" w:cs="Book Antiqua"/>
          <w:color w:val="000000"/>
        </w:rPr>
        <w:t xml:space="preserve"> Systematic Review of Liver Biochemistry and Histology. </w:t>
      </w:r>
      <w:proofErr w:type="spellStart"/>
      <w:r w:rsidRPr="007875C2">
        <w:rPr>
          <w:rFonts w:ascii="Book Antiqua" w:eastAsia="Book Antiqua" w:hAnsi="Book Antiqua" w:cs="Book Antiqua"/>
          <w:i/>
          <w:iCs/>
          <w:color w:val="000000"/>
        </w:rPr>
        <w:t>Obes</w:t>
      </w:r>
      <w:proofErr w:type="spellEnd"/>
      <w:r w:rsidRPr="007875C2">
        <w:rPr>
          <w:rFonts w:ascii="Book Antiqua" w:eastAsia="Book Antiqua" w:hAnsi="Book Antiqua" w:cs="Book Antiqua"/>
          <w:i/>
          <w:iCs/>
          <w:color w:val="000000"/>
        </w:rPr>
        <w:t xml:space="preserve"> Surg</w:t>
      </w:r>
      <w:r w:rsidRPr="007875C2">
        <w:rPr>
          <w:rFonts w:ascii="Book Antiqua" w:eastAsia="Book Antiqua" w:hAnsi="Book Antiqua" w:cs="Book Antiqua"/>
          <w:color w:val="000000"/>
        </w:rPr>
        <w:t xml:space="preserve"> 2015; </w:t>
      </w:r>
      <w:r w:rsidRPr="007875C2">
        <w:rPr>
          <w:rFonts w:ascii="Book Antiqua" w:eastAsia="Book Antiqua" w:hAnsi="Book Antiqua" w:cs="Book Antiqua"/>
          <w:b/>
          <w:bCs/>
          <w:color w:val="000000"/>
        </w:rPr>
        <w:t>25</w:t>
      </w:r>
      <w:r w:rsidRPr="007875C2">
        <w:rPr>
          <w:rFonts w:ascii="Book Antiqua" w:eastAsia="Book Antiqua" w:hAnsi="Book Antiqua" w:cs="Book Antiqua"/>
          <w:color w:val="000000"/>
        </w:rPr>
        <w:t>: 2280-2289 [PMID: 25917981 DOI: 10.1007/s11695-015-1691-x]</w:t>
      </w:r>
    </w:p>
    <w:p w14:paraId="69AE0BB7"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lastRenderedPageBreak/>
        <w:t xml:space="preserve">55 </w:t>
      </w:r>
      <w:proofErr w:type="spellStart"/>
      <w:r w:rsidRPr="007875C2">
        <w:rPr>
          <w:rFonts w:ascii="Book Antiqua" w:eastAsia="Book Antiqua" w:hAnsi="Book Antiqua" w:cs="Book Antiqua"/>
          <w:b/>
          <w:bCs/>
          <w:color w:val="000000"/>
        </w:rPr>
        <w:t>Mummadi</w:t>
      </w:r>
      <w:proofErr w:type="spellEnd"/>
      <w:r w:rsidRPr="007875C2">
        <w:rPr>
          <w:rFonts w:ascii="Book Antiqua" w:eastAsia="Book Antiqua" w:hAnsi="Book Antiqua" w:cs="Book Antiqua"/>
          <w:b/>
          <w:bCs/>
          <w:color w:val="000000"/>
        </w:rPr>
        <w:t xml:space="preserve"> RR</w:t>
      </w:r>
      <w:r w:rsidRPr="007875C2">
        <w:rPr>
          <w:rFonts w:ascii="Book Antiqua" w:eastAsia="Book Antiqua" w:hAnsi="Book Antiqua" w:cs="Book Antiqua"/>
          <w:color w:val="000000"/>
        </w:rPr>
        <w:t xml:space="preserve">, Kasturi KS, </w:t>
      </w:r>
      <w:proofErr w:type="spellStart"/>
      <w:r w:rsidRPr="007875C2">
        <w:rPr>
          <w:rFonts w:ascii="Book Antiqua" w:eastAsia="Book Antiqua" w:hAnsi="Book Antiqua" w:cs="Book Antiqua"/>
          <w:color w:val="000000"/>
        </w:rPr>
        <w:t>Chennareddygari</w:t>
      </w:r>
      <w:proofErr w:type="spellEnd"/>
      <w:r w:rsidRPr="007875C2">
        <w:rPr>
          <w:rFonts w:ascii="Book Antiqua" w:eastAsia="Book Antiqua" w:hAnsi="Book Antiqua" w:cs="Book Antiqua"/>
          <w:color w:val="000000"/>
        </w:rPr>
        <w:t xml:space="preserve"> S, </w:t>
      </w:r>
      <w:proofErr w:type="spellStart"/>
      <w:r w:rsidRPr="007875C2">
        <w:rPr>
          <w:rFonts w:ascii="Book Antiqua" w:eastAsia="Book Antiqua" w:hAnsi="Book Antiqua" w:cs="Book Antiqua"/>
          <w:color w:val="000000"/>
        </w:rPr>
        <w:t>Sood</w:t>
      </w:r>
      <w:proofErr w:type="spellEnd"/>
      <w:r w:rsidRPr="007875C2">
        <w:rPr>
          <w:rFonts w:ascii="Book Antiqua" w:eastAsia="Book Antiqua" w:hAnsi="Book Antiqua" w:cs="Book Antiqua"/>
          <w:color w:val="000000"/>
        </w:rPr>
        <w:t xml:space="preserve"> GK. Effect of bariatric surgery on nonalcoholic fatty liver disease: systematic review and meta-analysis. </w:t>
      </w:r>
      <w:r w:rsidRPr="007875C2">
        <w:rPr>
          <w:rFonts w:ascii="Book Antiqua" w:eastAsia="Book Antiqua" w:hAnsi="Book Antiqua" w:cs="Book Antiqua"/>
          <w:i/>
          <w:iCs/>
          <w:color w:val="000000"/>
        </w:rPr>
        <w:t>Clin Gastroenterol Hepatol</w:t>
      </w:r>
      <w:r w:rsidRPr="007875C2">
        <w:rPr>
          <w:rFonts w:ascii="Book Antiqua" w:eastAsia="Book Antiqua" w:hAnsi="Book Antiqua" w:cs="Book Antiqua"/>
          <w:color w:val="000000"/>
        </w:rPr>
        <w:t xml:space="preserve"> 2008; </w:t>
      </w:r>
      <w:r w:rsidRPr="007875C2">
        <w:rPr>
          <w:rFonts w:ascii="Book Antiqua" w:eastAsia="Book Antiqua" w:hAnsi="Book Antiqua" w:cs="Book Antiqua"/>
          <w:b/>
          <w:bCs/>
          <w:color w:val="000000"/>
        </w:rPr>
        <w:t>6</w:t>
      </w:r>
      <w:r w:rsidRPr="007875C2">
        <w:rPr>
          <w:rFonts w:ascii="Book Antiqua" w:eastAsia="Book Antiqua" w:hAnsi="Book Antiqua" w:cs="Book Antiqua"/>
          <w:color w:val="000000"/>
        </w:rPr>
        <w:t>: 1396-1402 [PMID: 18986848 DOI: 10.1016/j.cgh.2008.08.012]</w:t>
      </w:r>
    </w:p>
    <w:p w14:paraId="55046D68"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56 </w:t>
      </w:r>
      <w:proofErr w:type="spellStart"/>
      <w:r w:rsidRPr="007875C2">
        <w:rPr>
          <w:rFonts w:ascii="Book Antiqua" w:eastAsia="Book Antiqua" w:hAnsi="Book Antiqua" w:cs="Book Antiqua"/>
          <w:b/>
          <w:bCs/>
          <w:color w:val="000000"/>
        </w:rPr>
        <w:t>Chalasani</w:t>
      </w:r>
      <w:proofErr w:type="spellEnd"/>
      <w:r w:rsidRPr="007875C2">
        <w:rPr>
          <w:rFonts w:ascii="Book Antiqua" w:eastAsia="Book Antiqua" w:hAnsi="Book Antiqua" w:cs="Book Antiqua"/>
          <w:b/>
          <w:bCs/>
          <w:color w:val="000000"/>
        </w:rPr>
        <w:t xml:space="preserve"> N</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Younossi</w:t>
      </w:r>
      <w:proofErr w:type="spellEnd"/>
      <w:r w:rsidRPr="007875C2">
        <w:rPr>
          <w:rFonts w:ascii="Book Antiqua" w:eastAsia="Book Antiqua" w:hAnsi="Book Antiqua" w:cs="Book Antiqua"/>
          <w:color w:val="000000"/>
        </w:rPr>
        <w:t xml:space="preserve"> Z, Lavine JE, Charlton M, </w:t>
      </w:r>
      <w:proofErr w:type="spellStart"/>
      <w:r w:rsidRPr="007875C2">
        <w:rPr>
          <w:rFonts w:ascii="Book Antiqua" w:eastAsia="Book Antiqua" w:hAnsi="Book Antiqua" w:cs="Book Antiqua"/>
          <w:color w:val="000000"/>
        </w:rPr>
        <w:t>Cusi</w:t>
      </w:r>
      <w:proofErr w:type="spellEnd"/>
      <w:r w:rsidRPr="007875C2">
        <w:rPr>
          <w:rFonts w:ascii="Book Antiqua" w:eastAsia="Book Antiqua" w:hAnsi="Book Antiqua" w:cs="Book Antiqua"/>
          <w:color w:val="000000"/>
        </w:rPr>
        <w:t xml:space="preserve"> K, Rinella M, Harrison SA, Brunt EM, Sanyal AJ. The diagnosis and management of nonalcoholic fatty liver disease: Practice guidance from the American Association for the Study of Liver Diseases.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67</w:t>
      </w:r>
      <w:r w:rsidRPr="007875C2">
        <w:rPr>
          <w:rFonts w:ascii="Book Antiqua" w:eastAsia="Book Antiqua" w:hAnsi="Book Antiqua" w:cs="Book Antiqua"/>
          <w:color w:val="000000"/>
        </w:rPr>
        <w:t>: 328-357 [PMID: 28714183 DOI: 10.1002/hep.29367]</w:t>
      </w:r>
    </w:p>
    <w:p w14:paraId="25E60746"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57 </w:t>
      </w:r>
      <w:r w:rsidRPr="007875C2">
        <w:rPr>
          <w:rFonts w:ascii="Book Antiqua" w:eastAsia="Book Antiqua" w:hAnsi="Book Antiqua" w:cs="Book Antiqua"/>
          <w:b/>
          <w:bCs/>
          <w:color w:val="000000"/>
        </w:rPr>
        <w:t>Sanyal AJ</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Chalasani</w:t>
      </w:r>
      <w:proofErr w:type="spellEnd"/>
      <w:r w:rsidRPr="007875C2">
        <w:rPr>
          <w:rFonts w:ascii="Book Antiqua" w:eastAsia="Book Antiqua" w:hAnsi="Book Antiqua" w:cs="Book Antiqua"/>
          <w:color w:val="000000"/>
        </w:rPr>
        <w:t xml:space="preserve"> N, </w:t>
      </w:r>
      <w:proofErr w:type="spellStart"/>
      <w:r w:rsidRPr="007875C2">
        <w:rPr>
          <w:rFonts w:ascii="Book Antiqua" w:eastAsia="Book Antiqua" w:hAnsi="Book Antiqua" w:cs="Book Antiqua"/>
          <w:color w:val="000000"/>
        </w:rPr>
        <w:t>Kowdley</w:t>
      </w:r>
      <w:proofErr w:type="spellEnd"/>
      <w:r w:rsidRPr="007875C2">
        <w:rPr>
          <w:rFonts w:ascii="Book Antiqua" w:eastAsia="Book Antiqua" w:hAnsi="Book Antiqua" w:cs="Book Antiqua"/>
          <w:color w:val="000000"/>
        </w:rPr>
        <w:t xml:space="preserve"> KV, McCullough A, Diehl AM, Bass NM, </w:t>
      </w:r>
      <w:proofErr w:type="spellStart"/>
      <w:r w:rsidRPr="007875C2">
        <w:rPr>
          <w:rFonts w:ascii="Book Antiqua" w:eastAsia="Book Antiqua" w:hAnsi="Book Antiqua" w:cs="Book Antiqua"/>
          <w:color w:val="000000"/>
        </w:rPr>
        <w:t>Neuschwander</w:t>
      </w:r>
      <w:proofErr w:type="spellEnd"/>
      <w:r w:rsidRPr="007875C2">
        <w:rPr>
          <w:rFonts w:ascii="Book Antiqua" w:eastAsia="Book Antiqua" w:hAnsi="Book Antiqua" w:cs="Book Antiqua"/>
          <w:color w:val="000000"/>
        </w:rPr>
        <w:t xml:space="preserve">-Tetri BA, Lavine JE, </w:t>
      </w:r>
      <w:proofErr w:type="spellStart"/>
      <w:r w:rsidRPr="007875C2">
        <w:rPr>
          <w:rFonts w:ascii="Book Antiqua" w:eastAsia="Book Antiqua" w:hAnsi="Book Antiqua" w:cs="Book Antiqua"/>
          <w:color w:val="000000"/>
        </w:rPr>
        <w:t>Tonascia</w:t>
      </w:r>
      <w:proofErr w:type="spellEnd"/>
      <w:r w:rsidRPr="007875C2">
        <w:rPr>
          <w:rFonts w:ascii="Book Antiqua" w:eastAsia="Book Antiqua" w:hAnsi="Book Antiqua" w:cs="Book Antiqua"/>
          <w:color w:val="000000"/>
        </w:rPr>
        <w:t xml:space="preserve"> J, </w:t>
      </w:r>
      <w:proofErr w:type="spellStart"/>
      <w:r w:rsidRPr="007875C2">
        <w:rPr>
          <w:rFonts w:ascii="Book Antiqua" w:eastAsia="Book Antiqua" w:hAnsi="Book Antiqua" w:cs="Book Antiqua"/>
          <w:color w:val="000000"/>
        </w:rPr>
        <w:t>Unalp</w:t>
      </w:r>
      <w:proofErr w:type="spellEnd"/>
      <w:r w:rsidRPr="007875C2">
        <w:rPr>
          <w:rFonts w:ascii="Book Antiqua" w:eastAsia="Book Antiqua" w:hAnsi="Book Antiqua" w:cs="Book Antiqua"/>
          <w:color w:val="000000"/>
        </w:rPr>
        <w:t xml:space="preserve"> A, Van Natta M, Clark J, Brunt EM, Kleiner DE, Hoofnagle JH, </w:t>
      </w:r>
      <w:proofErr w:type="spellStart"/>
      <w:r w:rsidRPr="007875C2">
        <w:rPr>
          <w:rFonts w:ascii="Book Antiqua" w:eastAsia="Book Antiqua" w:hAnsi="Book Antiqua" w:cs="Book Antiqua"/>
          <w:color w:val="000000"/>
        </w:rPr>
        <w:t>Robuck</w:t>
      </w:r>
      <w:proofErr w:type="spellEnd"/>
      <w:r w:rsidRPr="007875C2">
        <w:rPr>
          <w:rFonts w:ascii="Book Antiqua" w:eastAsia="Book Antiqua" w:hAnsi="Book Antiqua" w:cs="Book Antiqua"/>
          <w:color w:val="000000"/>
        </w:rPr>
        <w:t xml:space="preserve"> PR; NASH CRN. Pioglitazone, vitamin E, or placebo for nonalcoholic steatohepatitis. </w:t>
      </w:r>
      <w:r w:rsidRPr="007875C2">
        <w:rPr>
          <w:rFonts w:ascii="Book Antiqua" w:eastAsia="Book Antiqua" w:hAnsi="Book Antiqua" w:cs="Book Antiqua"/>
          <w:i/>
          <w:iCs/>
          <w:color w:val="000000"/>
        </w:rPr>
        <w:t xml:space="preserve">N </w:t>
      </w:r>
      <w:proofErr w:type="spellStart"/>
      <w:r w:rsidRPr="007875C2">
        <w:rPr>
          <w:rFonts w:ascii="Book Antiqua" w:eastAsia="Book Antiqua" w:hAnsi="Book Antiqua" w:cs="Book Antiqua"/>
          <w:i/>
          <w:iCs/>
          <w:color w:val="000000"/>
        </w:rPr>
        <w:t>Engl</w:t>
      </w:r>
      <w:proofErr w:type="spellEnd"/>
      <w:r w:rsidRPr="007875C2">
        <w:rPr>
          <w:rFonts w:ascii="Book Antiqua" w:eastAsia="Book Antiqua" w:hAnsi="Book Antiqua" w:cs="Book Antiqua"/>
          <w:i/>
          <w:iCs/>
          <w:color w:val="000000"/>
        </w:rPr>
        <w:t xml:space="preserve"> J Med</w:t>
      </w:r>
      <w:r w:rsidRPr="007875C2">
        <w:rPr>
          <w:rFonts w:ascii="Book Antiqua" w:eastAsia="Book Antiqua" w:hAnsi="Book Antiqua" w:cs="Book Antiqua"/>
          <w:color w:val="000000"/>
        </w:rPr>
        <w:t xml:space="preserve"> 2010; </w:t>
      </w:r>
      <w:r w:rsidRPr="007875C2">
        <w:rPr>
          <w:rFonts w:ascii="Book Antiqua" w:eastAsia="Book Antiqua" w:hAnsi="Book Antiqua" w:cs="Book Antiqua"/>
          <w:b/>
          <w:bCs/>
          <w:color w:val="000000"/>
        </w:rPr>
        <w:t>362</w:t>
      </w:r>
      <w:r w:rsidRPr="007875C2">
        <w:rPr>
          <w:rFonts w:ascii="Book Antiqua" w:eastAsia="Book Antiqua" w:hAnsi="Book Antiqua" w:cs="Book Antiqua"/>
          <w:color w:val="000000"/>
        </w:rPr>
        <w:t>: 1675-1685 [PMID: 20427778 DOI: 10.1056/NEJMoa0907929]</w:t>
      </w:r>
    </w:p>
    <w:p w14:paraId="04B1CFC4"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58 </w:t>
      </w:r>
      <w:proofErr w:type="spellStart"/>
      <w:r w:rsidRPr="007875C2">
        <w:rPr>
          <w:rFonts w:ascii="Book Antiqua" w:eastAsia="Book Antiqua" w:hAnsi="Book Antiqua" w:cs="Book Antiqua"/>
          <w:b/>
          <w:bCs/>
          <w:color w:val="000000"/>
        </w:rPr>
        <w:t>Dolegowska</w:t>
      </w:r>
      <w:proofErr w:type="spellEnd"/>
      <w:r w:rsidRPr="007875C2">
        <w:rPr>
          <w:rFonts w:ascii="Book Antiqua" w:eastAsia="Book Antiqua" w:hAnsi="Book Antiqua" w:cs="Book Antiqua"/>
          <w:b/>
          <w:bCs/>
          <w:color w:val="000000"/>
        </w:rPr>
        <w:t xml:space="preserve"> K</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Marchelek-Mysliwiec</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Nowosiad</w:t>
      </w:r>
      <w:proofErr w:type="spellEnd"/>
      <w:r w:rsidRPr="007875C2">
        <w:rPr>
          <w:rFonts w:ascii="Book Antiqua" w:eastAsia="Book Antiqua" w:hAnsi="Book Antiqua" w:cs="Book Antiqua"/>
          <w:color w:val="000000"/>
        </w:rPr>
        <w:t xml:space="preserve">-Magda M, </w:t>
      </w:r>
      <w:proofErr w:type="spellStart"/>
      <w:r w:rsidRPr="007875C2">
        <w:rPr>
          <w:rFonts w:ascii="Book Antiqua" w:eastAsia="Book Antiqua" w:hAnsi="Book Antiqua" w:cs="Book Antiqua"/>
          <w:color w:val="000000"/>
        </w:rPr>
        <w:t>Slawinski</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Dolegowska</w:t>
      </w:r>
      <w:proofErr w:type="spellEnd"/>
      <w:r w:rsidRPr="007875C2">
        <w:rPr>
          <w:rFonts w:ascii="Book Antiqua" w:eastAsia="Book Antiqua" w:hAnsi="Book Antiqua" w:cs="Book Antiqua"/>
          <w:color w:val="000000"/>
        </w:rPr>
        <w:t xml:space="preserve"> B. FGF19 subfamily members: FGF19 and FGF21. </w:t>
      </w:r>
      <w:r w:rsidRPr="007875C2">
        <w:rPr>
          <w:rFonts w:ascii="Book Antiqua" w:eastAsia="Book Antiqua" w:hAnsi="Book Antiqua" w:cs="Book Antiqua"/>
          <w:i/>
          <w:iCs/>
          <w:color w:val="000000"/>
        </w:rPr>
        <w:t xml:space="preserve">J </w:t>
      </w:r>
      <w:proofErr w:type="spellStart"/>
      <w:r w:rsidRPr="007875C2">
        <w:rPr>
          <w:rFonts w:ascii="Book Antiqua" w:eastAsia="Book Antiqua" w:hAnsi="Book Antiqua" w:cs="Book Antiqua"/>
          <w:i/>
          <w:iCs/>
          <w:color w:val="000000"/>
        </w:rPr>
        <w:t>Physiol</w:t>
      </w:r>
      <w:proofErr w:type="spellEnd"/>
      <w:r w:rsidRPr="007875C2">
        <w:rPr>
          <w:rFonts w:ascii="Book Antiqua" w:eastAsia="Book Antiqua" w:hAnsi="Book Antiqua" w:cs="Book Antiqua"/>
          <w:i/>
          <w:iCs/>
          <w:color w:val="000000"/>
        </w:rPr>
        <w:t xml:space="preserve"> </w:t>
      </w:r>
      <w:proofErr w:type="spellStart"/>
      <w:r w:rsidRPr="007875C2">
        <w:rPr>
          <w:rFonts w:ascii="Book Antiqua" w:eastAsia="Book Antiqua" w:hAnsi="Book Antiqua" w:cs="Book Antiqua"/>
          <w:i/>
          <w:iCs/>
          <w:color w:val="000000"/>
        </w:rPr>
        <w:t>Biochem</w:t>
      </w:r>
      <w:proofErr w:type="spellEnd"/>
      <w:r w:rsidRPr="007875C2">
        <w:rPr>
          <w:rFonts w:ascii="Book Antiqua" w:eastAsia="Book Antiqua" w:hAnsi="Book Antiqua" w:cs="Book Antiqua"/>
          <w:color w:val="000000"/>
        </w:rPr>
        <w:t xml:space="preserve"> 2019; </w:t>
      </w:r>
      <w:r w:rsidRPr="007875C2">
        <w:rPr>
          <w:rFonts w:ascii="Book Antiqua" w:eastAsia="Book Antiqua" w:hAnsi="Book Antiqua" w:cs="Book Antiqua"/>
          <w:b/>
          <w:bCs/>
          <w:color w:val="000000"/>
        </w:rPr>
        <w:t>75</w:t>
      </w:r>
      <w:r w:rsidRPr="007875C2">
        <w:rPr>
          <w:rFonts w:ascii="Book Antiqua" w:eastAsia="Book Antiqua" w:hAnsi="Book Antiqua" w:cs="Book Antiqua"/>
          <w:color w:val="000000"/>
        </w:rPr>
        <w:t>: 229-240 [PMID: 30927227 DOI: 10.1007/s13105-019-00675-7]</w:t>
      </w:r>
    </w:p>
    <w:p w14:paraId="347C42AF"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59 </w:t>
      </w:r>
      <w:r w:rsidRPr="007875C2">
        <w:rPr>
          <w:rFonts w:ascii="Book Antiqua" w:eastAsia="Book Antiqua" w:hAnsi="Book Antiqua" w:cs="Book Antiqua"/>
          <w:b/>
          <w:bCs/>
          <w:color w:val="000000"/>
        </w:rPr>
        <w:t>Harrison SA</w:t>
      </w:r>
      <w:r w:rsidRPr="007875C2">
        <w:rPr>
          <w:rFonts w:ascii="Book Antiqua" w:eastAsia="Book Antiqua" w:hAnsi="Book Antiqua" w:cs="Book Antiqua"/>
          <w:color w:val="000000"/>
        </w:rPr>
        <w:t xml:space="preserve">, Rossi SJ, Paredes AH, Trotter JF, Bashir MR, Guy CD, Banerjee R, </w:t>
      </w:r>
      <w:proofErr w:type="spellStart"/>
      <w:r w:rsidRPr="007875C2">
        <w:rPr>
          <w:rFonts w:ascii="Book Antiqua" w:eastAsia="Book Antiqua" w:hAnsi="Book Antiqua" w:cs="Book Antiqua"/>
          <w:color w:val="000000"/>
        </w:rPr>
        <w:t>Jaros</w:t>
      </w:r>
      <w:proofErr w:type="spellEnd"/>
      <w:r w:rsidRPr="007875C2">
        <w:rPr>
          <w:rFonts w:ascii="Book Antiqua" w:eastAsia="Book Antiqua" w:hAnsi="Book Antiqua" w:cs="Book Antiqua"/>
          <w:color w:val="000000"/>
        </w:rPr>
        <w:t xml:space="preserve"> MJ, </w:t>
      </w:r>
      <w:proofErr w:type="spellStart"/>
      <w:r w:rsidRPr="007875C2">
        <w:rPr>
          <w:rFonts w:ascii="Book Antiqua" w:eastAsia="Book Antiqua" w:hAnsi="Book Antiqua" w:cs="Book Antiqua"/>
          <w:color w:val="000000"/>
        </w:rPr>
        <w:t>Owers</w:t>
      </w:r>
      <w:proofErr w:type="spellEnd"/>
      <w:r w:rsidRPr="007875C2">
        <w:rPr>
          <w:rFonts w:ascii="Book Antiqua" w:eastAsia="Book Antiqua" w:hAnsi="Book Antiqua" w:cs="Book Antiqua"/>
          <w:color w:val="000000"/>
        </w:rPr>
        <w:t xml:space="preserve"> S, Baxter BA, Ling L, </w:t>
      </w:r>
      <w:proofErr w:type="spellStart"/>
      <w:r w:rsidRPr="007875C2">
        <w:rPr>
          <w:rFonts w:ascii="Book Antiqua" w:eastAsia="Book Antiqua" w:hAnsi="Book Antiqua" w:cs="Book Antiqua"/>
          <w:color w:val="000000"/>
        </w:rPr>
        <w:t>DePaoli</w:t>
      </w:r>
      <w:proofErr w:type="spellEnd"/>
      <w:r w:rsidRPr="007875C2">
        <w:rPr>
          <w:rFonts w:ascii="Book Antiqua" w:eastAsia="Book Antiqua" w:hAnsi="Book Antiqua" w:cs="Book Antiqua"/>
          <w:color w:val="000000"/>
        </w:rPr>
        <w:t xml:space="preserve"> AM. NGM282 Improves Liver Fibrosis and Histology in 12 Weeks in Patients </w:t>
      </w:r>
      <w:proofErr w:type="gramStart"/>
      <w:r w:rsidRPr="007875C2">
        <w:rPr>
          <w:rFonts w:ascii="Book Antiqua" w:eastAsia="Book Antiqua" w:hAnsi="Book Antiqua" w:cs="Book Antiqua"/>
          <w:color w:val="000000"/>
        </w:rPr>
        <w:t>With</w:t>
      </w:r>
      <w:proofErr w:type="gramEnd"/>
      <w:r w:rsidRPr="007875C2">
        <w:rPr>
          <w:rFonts w:ascii="Book Antiqua" w:eastAsia="Book Antiqua" w:hAnsi="Book Antiqua" w:cs="Book Antiqua"/>
          <w:color w:val="000000"/>
        </w:rPr>
        <w:t xml:space="preserve"> Nonalcoholic Steatohepatitis.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2020; </w:t>
      </w:r>
      <w:r w:rsidRPr="007875C2">
        <w:rPr>
          <w:rFonts w:ascii="Book Antiqua" w:eastAsia="Book Antiqua" w:hAnsi="Book Antiqua" w:cs="Book Antiqua"/>
          <w:b/>
          <w:bCs/>
          <w:color w:val="000000"/>
        </w:rPr>
        <w:t>71</w:t>
      </w:r>
      <w:r w:rsidRPr="007875C2">
        <w:rPr>
          <w:rFonts w:ascii="Book Antiqua" w:eastAsia="Book Antiqua" w:hAnsi="Book Antiqua" w:cs="Book Antiqua"/>
          <w:color w:val="000000"/>
        </w:rPr>
        <w:t>: 1198-1212 [PMID: 30805949 DOI: 10.1002/hep.30590]</w:t>
      </w:r>
    </w:p>
    <w:p w14:paraId="1E16FB0F"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60 </w:t>
      </w:r>
      <w:r w:rsidRPr="007875C2">
        <w:rPr>
          <w:rFonts w:ascii="Book Antiqua" w:eastAsia="Book Antiqua" w:hAnsi="Book Antiqua" w:cs="Book Antiqua"/>
          <w:b/>
          <w:bCs/>
          <w:color w:val="000000"/>
        </w:rPr>
        <w:t>Harrison SA</w:t>
      </w:r>
      <w:r w:rsidRPr="007875C2">
        <w:rPr>
          <w:rFonts w:ascii="Book Antiqua" w:eastAsia="Book Antiqua" w:hAnsi="Book Antiqua" w:cs="Book Antiqua"/>
          <w:color w:val="000000"/>
        </w:rPr>
        <w:t xml:space="preserve">, Rinella ME, </w:t>
      </w:r>
      <w:proofErr w:type="spellStart"/>
      <w:r w:rsidRPr="007875C2">
        <w:rPr>
          <w:rFonts w:ascii="Book Antiqua" w:eastAsia="Book Antiqua" w:hAnsi="Book Antiqua" w:cs="Book Antiqua"/>
          <w:color w:val="000000"/>
        </w:rPr>
        <w:t>Abdelmalek</w:t>
      </w:r>
      <w:proofErr w:type="spellEnd"/>
      <w:r w:rsidRPr="007875C2">
        <w:rPr>
          <w:rFonts w:ascii="Book Antiqua" w:eastAsia="Book Antiqua" w:hAnsi="Book Antiqua" w:cs="Book Antiqua"/>
          <w:color w:val="000000"/>
        </w:rPr>
        <w:t xml:space="preserve"> MF, Trotter JF, Paredes AH, Arnold HL, </w:t>
      </w:r>
      <w:proofErr w:type="spellStart"/>
      <w:r w:rsidRPr="007875C2">
        <w:rPr>
          <w:rFonts w:ascii="Book Antiqua" w:eastAsia="Book Antiqua" w:hAnsi="Book Antiqua" w:cs="Book Antiqua"/>
          <w:color w:val="000000"/>
        </w:rPr>
        <w:t>Kugelmas</w:t>
      </w:r>
      <w:proofErr w:type="spellEnd"/>
      <w:r w:rsidRPr="007875C2">
        <w:rPr>
          <w:rFonts w:ascii="Book Antiqua" w:eastAsia="Book Antiqua" w:hAnsi="Book Antiqua" w:cs="Book Antiqua"/>
          <w:color w:val="000000"/>
        </w:rPr>
        <w:t xml:space="preserve"> M, Bashir MR, </w:t>
      </w:r>
      <w:proofErr w:type="spellStart"/>
      <w:r w:rsidRPr="007875C2">
        <w:rPr>
          <w:rFonts w:ascii="Book Antiqua" w:eastAsia="Book Antiqua" w:hAnsi="Book Antiqua" w:cs="Book Antiqua"/>
          <w:color w:val="000000"/>
        </w:rPr>
        <w:t>Jaros</w:t>
      </w:r>
      <w:proofErr w:type="spellEnd"/>
      <w:r w:rsidRPr="007875C2">
        <w:rPr>
          <w:rFonts w:ascii="Book Antiqua" w:eastAsia="Book Antiqua" w:hAnsi="Book Antiqua" w:cs="Book Antiqua"/>
          <w:color w:val="000000"/>
        </w:rPr>
        <w:t xml:space="preserve"> MJ, Ling L, Rossi SJ, </w:t>
      </w:r>
      <w:proofErr w:type="spellStart"/>
      <w:r w:rsidRPr="007875C2">
        <w:rPr>
          <w:rFonts w:ascii="Book Antiqua" w:eastAsia="Book Antiqua" w:hAnsi="Book Antiqua" w:cs="Book Antiqua"/>
          <w:color w:val="000000"/>
        </w:rPr>
        <w:t>DePaoli</w:t>
      </w:r>
      <w:proofErr w:type="spellEnd"/>
      <w:r w:rsidRPr="007875C2">
        <w:rPr>
          <w:rFonts w:ascii="Book Antiqua" w:eastAsia="Book Antiqua" w:hAnsi="Book Antiqua" w:cs="Book Antiqua"/>
          <w:color w:val="000000"/>
        </w:rPr>
        <w:t xml:space="preserve"> AM, Loomba R. NGM282 for treatment of non-alcoholic steatohepatitis: a </w:t>
      </w:r>
      <w:proofErr w:type="spellStart"/>
      <w:r w:rsidRPr="007875C2">
        <w:rPr>
          <w:rFonts w:ascii="Book Antiqua" w:eastAsia="Book Antiqua" w:hAnsi="Book Antiqua" w:cs="Book Antiqua"/>
          <w:color w:val="000000"/>
        </w:rPr>
        <w:t>multicentre</w:t>
      </w:r>
      <w:proofErr w:type="spellEnd"/>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randomised</w:t>
      </w:r>
      <w:proofErr w:type="spellEnd"/>
      <w:r w:rsidRPr="007875C2">
        <w:rPr>
          <w:rFonts w:ascii="Book Antiqua" w:eastAsia="Book Antiqua" w:hAnsi="Book Antiqua" w:cs="Book Antiqua"/>
          <w:color w:val="000000"/>
        </w:rPr>
        <w:t xml:space="preserve">, double-blind, placebo-controlled, phase 2 trial. </w:t>
      </w:r>
      <w:r w:rsidRPr="007875C2">
        <w:rPr>
          <w:rFonts w:ascii="Book Antiqua" w:eastAsia="Book Antiqua" w:hAnsi="Book Antiqua" w:cs="Book Antiqua"/>
          <w:i/>
          <w:iCs/>
          <w:color w:val="000000"/>
        </w:rPr>
        <w:t>Lancet</w:t>
      </w:r>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391</w:t>
      </w:r>
      <w:r w:rsidRPr="007875C2">
        <w:rPr>
          <w:rFonts w:ascii="Book Antiqua" w:eastAsia="Book Antiqua" w:hAnsi="Book Antiqua" w:cs="Book Antiqua"/>
          <w:color w:val="000000"/>
        </w:rPr>
        <w:t>: 1174-1185 [PMID: 29519502 DOI: 10.1016/S0140-6736(18)30474-4]</w:t>
      </w:r>
    </w:p>
    <w:p w14:paraId="72AA2CDD"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61 </w:t>
      </w:r>
      <w:r w:rsidRPr="007875C2">
        <w:rPr>
          <w:rFonts w:ascii="Book Antiqua" w:eastAsia="Book Antiqua" w:hAnsi="Book Antiqua" w:cs="Book Antiqua"/>
          <w:b/>
          <w:bCs/>
          <w:color w:val="000000"/>
        </w:rPr>
        <w:t>Sanyal A</w:t>
      </w:r>
      <w:r w:rsidRPr="007875C2">
        <w:rPr>
          <w:rFonts w:ascii="Book Antiqua" w:eastAsia="Book Antiqua" w:hAnsi="Book Antiqua" w:cs="Book Antiqua"/>
          <w:color w:val="000000"/>
        </w:rPr>
        <w:t xml:space="preserve">, Charles ED, </w:t>
      </w:r>
      <w:proofErr w:type="spellStart"/>
      <w:r w:rsidRPr="007875C2">
        <w:rPr>
          <w:rFonts w:ascii="Book Antiqua" w:eastAsia="Book Antiqua" w:hAnsi="Book Antiqua" w:cs="Book Antiqua"/>
          <w:color w:val="000000"/>
        </w:rPr>
        <w:t>Neuschwander</w:t>
      </w:r>
      <w:proofErr w:type="spellEnd"/>
      <w:r w:rsidRPr="007875C2">
        <w:rPr>
          <w:rFonts w:ascii="Book Antiqua" w:eastAsia="Book Antiqua" w:hAnsi="Book Antiqua" w:cs="Book Antiqua"/>
          <w:color w:val="000000"/>
        </w:rPr>
        <w:t xml:space="preserve">-Tetri BA, Loomba R, Harrison SA, </w:t>
      </w:r>
      <w:proofErr w:type="spellStart"/>
      <w:r w:rsidRPr="007875C2">
        <w:rPr>
          <w:rFonts w:ascii="Book Antiqua" w:eastAsia="Book Antiqua" w:hAnsi="Book Antiqua" w:cs="Book Antiqua"/>
          <w:color w:val="000000"/>
        </w:rPr>
        <w:t>Abdelmalek</w:t>
      </w:r>
      <w:proofErr w:type="spellEnd"/>
      <w:r w:rsidRPr="007875C2">
        <w:rPr>
          <w:rFonts w:ascii="Book Antiqua" w:eastAsia="Book Antiqua" w:hAnsi="Book Antiqua" w:cs="Book Antiqua"/>
          <w:color w:val="000000"/>
        </w:rPr>
        <w:t xml:space="preserve"> MF, </w:t>
      </w:r>
      <w:proofErr w:type="spellStart"/>
      <w:r w:rsidRPr="007875C2">
        <w:rPr>
          <w:rFonts w:ascii="Book Antiqua" w:eastAsia="Book Antiqua" w:hAnsi="Book Antiqua" w:cs="Book Antiqua"/>
          <w:color w:val="000000"/>
        </w:rPr>
        <w:t>Lawitz</w:t>
      </w:r>
      <w:proofErr w:type="spellEnd"/>
      <w:r w:rsidRPr="007875C2">
        <w:rPr>
          <w:rFonts w:ascii="Book Antiqua" w:eastAsia="Book Antiqua" w:hAnsi="Book Antiqua" w:cs="Book Antiqua"/>
          <w:color w:val="000000"/>
        </w:rPr>
        <w:t xml:space="preserve"> EJ, </w:t>
      </w:r>
      <w:proofErr w:type="spellStart"/>
      <w:r w:rsidRPr="007875C2">
        <w:rPr>
          <w:rFonts w:ascii="Book Antiqua" w:eastAsia="Book Antiqua" w:hAnsi="Book Antiqua" w:cs="Book Antiqua"/>
          <w:color w:val="000000"/>
        </w:rPr>
        <w:t>Halegoua-DeMarzio</w:t>
      </w:r>
      <w:proofErr w:type="spellEnd"/>
      <w:r w:rsidRPr="007875C2">
        <w:rPr>
          <w:rFonts w:ascii="Book Antiqua" w:eastAsia="Book Antiqua" w:hAnsi="Book Antiqua" w:cs="Book Antiqua"/>
          <w:color w:val="000000"/>
        </w:rPr>
        <w:t xml:space="preserve"> D, Kundu S, </w:t>
      </w:r>
      <w:proofErr w:type="spellStart"/>
      <w:r w:rsidRPr="007875C2">
        <w:rPr>
          <w:rFonts w:ascii="Book Antiqua" w:eastAsia="Book Antiqua" w:hAnsi="Book Antiqua" w:cs="Book Antiqua"/>
          <w:color w:val="000000"/>
        </w:rPr>
        <w:t>Noviello</w:t>
      </w:r>
      <w:proofErr w:type="spellEnd"/>
      <w:r w:rsidRPr="007875C2">
        <w:rPr>
          <w:rFonts w:ascii="Book Antiqua" w:eastAsia="Book Antiqua" w:hAnsi="Book Antiqua" w:cs="Book Antiqua"/>
          <w:color w:val="000000"/>
        </w:rPr>
        <w:t xml:space="preserve"> S, Luo Y, Christian R. </w:t>
      </w:r>
      <w:proofErr w:type="spellStart"/>
      <w:r w:rsidRPr="007875C2">
        <w:rPr>
          <w:rFonts w:ascii="Book Antiqua" w:eastAsia="Book Antiqua" w:hAnsi="Book Antiqua" w:cs="Book Antiqua"/>
          <w:color w:val="000000"/>
        </w:rPr>
        <w:t>Pegbelfermin</w:t>
      </w:r>
      <w:proofErr w:type="spellEnd"/>
      <w:r w:rsidRPr="007875C2">
        <w:rPr>
          <w:rFonts w:ascii="Book Antiqua" w:eastAsia="Book Antiqua" w:hAnsi="Book Antiqua" w:cs="Book Antiqua"/>
          <w:color w:val="000000"/>
        </w:rPr>
        <w:t xml:space="preserve"> (BMS-986036), a PEGylated fibroblast growth factor 21 </w:t>
      </w:r>
      <w:r w:rsidRPr="007875C2">
        <w:rPr>
          <w:rFonts w:ascii="Book Antiqua" w:eastAsia="Book Antiqua" w:hAnsi="Book Antiqua" w:cs="Book Antiqua"/>
          <w:color w:val="000000"/>
        </w:rPr>
        <w:lastRenderedPageBreak/>
        <w:t xml:space="preserve">analogue, in patients with non-alcoholic steatohepatitis: a </w:t>
      </w:r>
      <w:proofErr w:type="spellStart"/>
      <w:r w:rsidRPr="007875C2">
        <w:rPr>
          <w:rFonts w:ascii="Book Antiqua" w:eastAsia="Book Antiqua" w:hAnsi="Book Antiqua" w:cs="Book Antiqua"/>
          <w:color w:val="000000"/>
        </w:rPr>
        <w:t>randomised</w:t>
      </w:r>
      <w:proofErr w:type="spellEnd"/>
      <w:r w:rsidRPr="007875C2">
        <w:rPr>
          <w:rFonts w:ascii="Book Antiqua" w:eastAsia="Book Antiqua" w:hAnsi="Book Antiqua" w:cs="Book Antiqua"/>
          <w:color w:val="000000"/>
        </w:rPr>
        <w:t xml:space="preserve">, double-blind, placebo-controlled, phase 2a trial. </w:t>
      </w:r>
      <w:r w:rsidRPr="007875C2">
        <w:rPr>
          <w:rFonts w:ascii="Book Antiqua" w:eastAsia="Book Antiqua" w:hAnsi="Book Antiqua" w:cs="Book Antiqua"/>
          <w:i/>
          <w:iCs/>
          <w:color w:val="000000"/>
        </w:rPr>
        <w:t>Lancet</w:t>
      </w:r>
      <w:r w:rsidRPr="007875C2">
        <w:rPr>
          <w:rFonts w:ascii="Book Antiqua" w:eastAsia="Book Antiqua" w:hAnsi="Book Antiqua" w:cs="Book Antiqua"/>
          <w:color w:val="000000"/>
        </w:rPr>
        <w:t xml:space="preserve"> 2019; </w:t>
      </w:r>
      <w:r w:rsidRPr="007875C2">
        <w:rPr>
          <w:rFonts w:ascii="Book Antiqua" w:eastAsia="Book Antiqua" w:hAnsi="Book Antiqua" w:cs="Book Antiqua"/>
          <w:b/>
          <w:bCs/>
          <w:color w:val="000000"/>
        </w:rPr>
        <w:t>392</w:t>
      </w:r>
      <w:r w:rsidRPr="007875C2">
        <w:rPr>
          <w:rFonts w:ascii="Book Antiqua" w:eastAsia="Book Antiqua" w:hAnsi="Book Antiqua" w:cs="Book Antiqua"/>
          <w:color w:val="000000"/>
        </w:rPr>
        <w:t>: 2705-2717 [PMID: 30554783 DOI: 10.1016/S0140-6736(18)31785-9]</w:t>
      </w:r>
    </w:p>
    <w:p w14:paraId="0587FFE4"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62 </w:t>
      </w:r>
      <w:r w:rsidRPr="007875C2">
        <w:rPr>
          <w:rFonts w:ascii="Book Antiqua" w:eastAsia="Book Antiqua" w:hAnsi="Book Antiqua" w:cs="Book Antiqua"/>
          <w:b/>
          <w:bCs/>
          <w:color w:val="000000"/>
        </w:rPr>
        <w:t>Bergman A</w:t>
      </w:r>
      <w:r w:rsidRPr="007875C2">
        <w:rPr>
          <w:rFonts w:ascii="Book Antiqua" w:eastAsia="Book Antiqua" w:hAnsi="Book Antiqua" w:cs="Book Antiqua"/>
          <w:color w:val="000000"/>
        </w:rPr>
        <w:t xml:space="preserve">, Carvajal-Gonzalez S, </w:t>
      </w:r>
      <w:proofErr w:type="spellStart"/>
      <w:r w:rsidRPr="007875C2">
        <w:rPr>
          <w:rFonts w:ascii="Book Antiqua" w:eastAsia="Book Antiqua" w:hAnsi="Book Antiqua" w:cs="Book Antiqua"/>
          <w:color w:val="000000"/>
        </w:rPr>
        <w:t>Tarabar</w:t>
      </w:r>
      <w:proofErr w:type="spellEnd"/>
      <w:r w:rsidRPr="007875C2">
        <w:rPr>
          <w:rFonts w:ascii="Book Antiqua" w:eastAsia="Book Antiqua" w:hAnsi="Book Antiqua" w:cs="Book Antiqua"/>
          <w:color w:val="000000"/>
        </w:rPr>
        <w:t xml:space="preserve"> S, Saxena AR, </w:t>
      </w:r>
      <w:proofErr w:type="spellStart"/>
      <w:r w:rsidRPr="007875C2">
        <w:rPr>
          <w:rFonts w:ascii="Book Antiqua" w:eastAsia="Book Antiqua" w:hAnsi="Book Antiqua" w:cs="Book Antiqua"/>
          <w:color w:val="000000"/>
        </w:rPr>
        <w:t>Esler</w:t>
      </w:r>
      <w:proofErr w:type="spellEnd"/>
      <w:r w:rsidRPr="007875C2">
        <w:rPr>
          <w:rFonts w:ascii="Book Antiqua" w:eastAsia="Book Antiqua" w:hAnsi="Book Antiqua" w:cs="Book Antiqua"/>
          <w:color w:val="000000"/>
        </w:rPr>
        <w:t xml:space="preserve"> WP, Amin NB. Safety, Tolerability, Pharmacokinetics, and Pharmacodynamics of a Liver-Targeting Acetyl-CoA Carboxylase Inhibitor (PF-05221304): A Three-Part Randomized Phase 1 Study. </w:t>
      </w:r>
      <w:r w:rsidRPr="007875C2">
        <w:rPr>
          <w:rFonts w:ascii="Book Antiqua" w:eastAsia="Book Antiqua" w:hAnsi="Book Antiqua" w:cs="Book Antiqua"/>
          <w:i/>
          <w:iCs/>
          <w:color w:val="000000"/>
        </w:rPr>
        <w:t xml:space="preserve">Clin </w:t>
      </w:r>
      <w:proofErr w:type="spellStart"/>
      <w:r w:rsidRPr="007875C2">
        <w:rPr>
          <w:rFonts w:ascii="Book Antiqua" w:eastAsia="Book Antiqua" w:hAnsi="Book Antiqua" w:cs="Book Antiqua"/>
          <w:i/>
          <w:iCs/>
          <w:color w:val="000000"/>
        </w:rPr>
        <w:t>Pharmacol</w:t>
      </w:r>
      <w:proofErr w:type="spellEnd"/>
      <w:r w:rsidRPr="007875C2">
        <w:rPr>
          <w:rFonts w:ascii="Book Antiqua" w:eastAsia="Book Antiqua" w:hAnsi="Book Antiqua" w:cs="Book Antiqua"/>
          <w:i/>
          <w:iCs/>
          <w:color w:val="000000"/>
        </w:rPr>
        <w:t xml:space="preserve"> Drug Dev</w:t>
      </w:r>
      <w:r w:rsidRPr="007875C2">
        <w:rPr>
          <w:rFonts w:ascii="Book Antiqua" w:eastAsia="Book Antiqua" w:hAnsi="Book Antiqua" w:cs="Book Antiqua"/>
          <w:color w:val="000000"/>
        </w:rPr>
        <w:t xml:space="preserve"> 2020; </w:t>
      </w:r>
      <w:r w:rsidRPr="007875C2">
        <w:rPr>
          <w:rFonts w:ascii="Book Antiqua" w:eastAsia="Book Antiqua" w:hAnsi="Book Antiqua" w:cs="Book Antiqua"/>
          <w:b/>
          <w:bCs/>
          <w:color w:val="000000"/>
        </w:rPr>
        <w:t>9</w:t>
      </w:r>
      <w:r w:rsidRPr="007875C2">
        <w:rPr>
          <w:rFonts w:ascii="Book Antiqua" w:eastAsia="Book Antiqua" w:hAnsi="Book Antiqua" w:cs="Book Antiqua"/>
          <w:color w:val="000000"/>
        </w:rPr>
        <w:t>: 514-526 [PMID: 32065514 DOI: 10.1002/cpdd.782]</w:t>
      </w:r>
    </w:p>
    <w:p w14:paraId="4D708CFE" w14:textId="60B36846"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63 </w:t>
      </w:r>
      <w:proofErr w:type="spellStart"/>
      <w:r w:rsidRPr="007875C2">
        <w:rPr>
          <w:rFonts w:ascii="Book Antiqua" w:eastAsia="Book Antiqua" w:hAnsi="Book Antiqua" w:cs="Book Antiqua"/>
          <w:b/>
          <w:bCs/>
          <w:color w:val="000000"/>
        </w:rPr>
        <w:t>Oseini</w:t>
      </w:r>
      <w:proofErr w:type="spellEnd"/>
      <w:r w:rsidRPr="007875C2">
        <w:rPr>
          <w:rFonts w:ascii="Book Antiqua" w:eastAsia="Book Antiqua" w:hAnsi="Book Antiqua" w:cs="Book Antiqua"/>
          <w:b/>
          <w:bCs/>
          <w:color w:val="000000"/>
        </w:rPr>
        <w:t xml:space="preserve"> AM</w:t>
      </w:r>
      <w:r w:rsidRPr="007875C2">
        <w:rPr>
          <w:rFonts w:ascii="Book Antiqua" w:eastAsia="Book Antiqua" w:hAnsi="Book Antiqua" w:cs="Book Antiqua"/>
          <w:color w:val="000000"/>
        </w:rPr>
        <w:t xml:space="preserve">, Sanyal AJ. Therapies in non-alcoholic steatohepatitis (NASH). </w:t>
      </w:r>
      <w:r w:rsidRPr="007875C2">
        <w:rPr>
          <w:rFonts w:ascii="Book Antiqua" w:eastAsia="Book Antiqua" w:hAnsi="Book Antiqua" w:cs="Book Antiqua"/>
          <w:i/>
          <w:iCs/>
          <w:color w:val="000000"/>
        </w:rPr>
        <w:t>Liver Int</w:t>
      </w:r>
      <w:r w:rsidRPr="007875C2">
        <w:rPr>
          <w:rFonts w:ascii="Book Antiqua" w:eastAsia="Book Antiqua" w:hAnsi="Book Antiqua" w:cs="Book Antiqua"/>
          <w:color w:val="000000"/>
        </w:rPr>
        <w:t xml:space="preserve"> 2017; </w:t>
      </w:r>
      <w:r w:rsidRPr="007875C2">
        <w:rPr>
          <w:rFonts w:ascii="Book Antiqua" w:eastAsia="Book Antiqua" w:hAnsi="Book Antiqua" w:cs="Book Antiqua"/>
          <w:b/>
          <w:bCs/>
          <w:color w:val="000000"/>
        </w:rPr>
        <w:t xml:space="preserve">37 </w:t>
      </w:r>
      <w:r w:rsidRPr="00BC40BC">
        <w:rPr>
          <w:rFonts w:ascii="Book Antiqua" w:eastAsia="Book Antiqua" w:hAnsi="Book Antiqua" w:cs="Book Antiqua"/>
          <w:color w:val="000000"/>
        </w:rPr>
        <w:t>Suppl 1</w:t>
      </w:r>
      <w:r w:rsidRPr="007875C2">
        <w:rPr>
          <w:rFonts w:ascii="Book Antiqua" w:eastAsia="Book Antiqua" w:hAnsi="Book Antiqua" w:cs="Book Antiqua"/>
          <w:color w:val="000000"/>
        </w:rPr>
        <w:t xml:space="preserve">: 97-103 [PMID: 28052626 DOI: </w:t>
      </w:r>
      <w:r w:rsidR="00BC40BC" w:rsidRPr="00BC40BC">
        <w:rPr>
          <w:rFonts w:ascii="Book Antiqua" w:eastAsia="Book Antiqua" w:hAnsi="Book Antiqua" w:cs="Book Antiqua"/>
          <w:color w:val="000000"/>
        </w:rPr>
        <w:t>10.1111/liv.13302</w:t>
      </w:r>
      <w:r w:rsidRPr="007875C2">
        <w:rPr>
          <w:rFonts w:ascii="Book Antiqua" w:eastAsia="Book Antiqua" w:hAnsi="Book Antiqua" w:cs="Book Antiqua"/>
          <w:color w:val="000000"/>
        </w:rPr>
        <w:t>]</w:t>
      </w:r>
    </w:p>
    <w:p w14:paraId="71DDCAD5"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64 </w:t>
      </w:r>
      <w:r w:rsidRPr="007875C2">
        <w:rPr>
          <w:rFonts w:ascii="Book Antiqua" w:eastAsia="Book Antiqua" w:hAnsi="Book Antiqua" w:cs="Book Antiqua"/>
          <w:b/>
          <w:bCs/>
          <w:color w:val="000000"/>
        </w:rPr>
        <w:t>Wang YD</w:t>
      </w:r>
      <w:r w:rsidRPr="007875C2">
        <w:rPr>
          <w:rFonts w:ascii="Book Antiqua" w:eastAsia="Book Antiqua" w:hAnsi="Book Antiqua" w:cs="Book Antiqua"/>
          <w:color w:val="000000"/>
        </w:rPr>
        <w:t xml:space="preserve">, Chen WD, Wang M, Yu D, Forman BM, Huang W. </w:t>
      </w:r>
      <w:proofErr w:type="spellStart"/>
      <w:r w:rsidRPr="007875C2">
        <w:rPr>
          <w:rFonts w:ascii="Book Antiqua" w:eastAsia="Book Antiqua" w:hAnsi="Book Antiqua" w:cs="Book Antiqua"/>
          <w:color w:val="000000"/>
        </w:rPr>
        <w:t>Farnesoid</w:t>
      </w:r>
      <w:proofErr w:type="spellEnd"/>
      <w:r w:rsidRPr="007875C2">
        <w:rPr>
          <w:rFonts w:ascii="Book Antiqua" w:eastAsia="Book Antiqua" w:hAnsi="Book Antiqua" w:cs="Book Antiqua"/>
          <w:color w:val="000000"/>
        </w:rPr>
        <w:t xml:space="preserve"> X receptor antagonizes nuclear factor </w:t>
      </w:r>
      <w:proofErr w:type="spellStart"/>
      <w:r w:rsidRPr="007875C2">
        <w:rPr>
          <w:rFonts w:ascii="Book Antiqua" w:eastAsia="Book Antiqua" w:hAnsi="Book Antiqua" w:cs="Book Antiqua"/>
          <w:color w:val="000000"/>
        </w:rPr>
        <w:t>kappaB</w:t>
      </w:r>
      <w:proofErr w:type="spellEnd"/>
      <w:r w:rsidRPr="007875C2">
        <w:rPr>
          <w:rFonts w:ascii="Book Antiqua" w:eastAsia="Book Antiqua" w:hAnsi="Book Antiqua" w:cs="Book Antiqua"/>
          <w:color w:val="000000"/>
        </w:rPr>
        <w:t xml:space="preserve"> in hepatic inflammatory response.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2008; </w:t>
      </w:r>
      <w:r w:rsidRPr="007875C2">
        <w:rPr>
          <w:rFonts w:ascii="Book Antiqua" w:eastAsia="Book Antiqua" w:hAnsi="Book Antiqua" w:cs="Book Antiqua"/>
          <w:b/>
          <w:bCs/>
          <w:color w:val="000000"/>
        </w:rPr>
        <w:t>48</w:t>
      </w:r>
      <w:r w:rsidRPr="007875C2">
        <w:rPr>
          <w:rFonts w:ascii="Book Antiqua" w:eastAsia="Book Antiqua" w:hAnsi="Book Antiqua" w:cs="Book Antiqua"/>
          <w:color w:val="000000"/>
        </w:rPr>
        <w:t>: 1632-1643 [PMID: 18972444 DOI: 10.1002/hep.22519]</w:t>
      </w:r>
    </w:p>
    <w:p w14:paraId="64BB300F"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65 </w:t>
      </w:r>
      <w:proofErr w:type="spellStart"/>
      <w:r w:rsidRPr="007875C2">
        <w:rPr>
          <w:rFonts w:ascii="Book Antiqua" w:eastAsia="Book Antiqua" w:hAnsi="Book Antiqua" w:cs="Book Antiqua"/>
          <w:b/>
          <w:bCs/>
          <w:color w:val="000000"/>
        </w:rPr>
        <w:t>Mudaliar</w:t>
      </w:r>
      <w:proofErr w:type="spellEnd"/>
      <w:r w:rsidRPr="007875C2">
        <w:rPr>
          <w:rFonts w:ascii="Book Antiqua" w:eastAsia="Book Antiqua" w:hAnsi="Book Antiqua" w:cs="Book Antiqua"/>
          <w:b/>
          <w:bCs/>
          <w:color w:val="000000"/>
        </w:rPr>
        <w:t xml:space="preserve"> S</w:t>
      </w:r>
      <w:r w:rsidRPr="007875C2">
        <w:rPr>
          <w:rFonts w:ascii="Book Antiqua" w:eastAsia="Book Antiqua" w:hAnsi="Book Antiqua" w:cs="Book Antiqua"/>
          <w:color w:val="000000"/>
        </w:rPr>
        <w:t xml:space="preserve">, Henry RR, Sanyal AJ, Morrow L, </w:t>
      </w:r>
      <w:proofErr w:type="spellStart"/>
      <w:r w:rsidRPr="007875C2">
        <w:rPr>
          <w:rFonts w:ascii="Book Antiqua" w:eastAsia="Book Antiqua" w:hAnsi="Book Antiqua" w:cs="Book Antiqua"/>
          <w:color w:val="000000"/>
        </w:rPr>
        <w:t>Marschall</w:t>
      </w:r>
      <w:proofErr w:type="spellEnd"/>
      <w:r w:rsidRPr="007875C2">
        <w:rPr>
          <w:rFonts w:ascii="Book Antiqua" w:eastAsia="Book Antiqua" w:hAnsi="Book Antiqua" w:cs="Book Antiqua"/>
          <w:color w:val="000000"/>
        </w:rPr>
        <w:t xml:space="preserve"> HU, </w:t>
      </w:r>
      <w:proofErr w:type="spellStart"/>
      <w:r w:rsidRPr="007875C2">
        <w:rPr>
          <w:rFonts w:ascii="Book Antiqua" w:eastAsia="Book Antiqua" w:hAnsi="Book Antiqua" w:cs="Book Antiqua"/>
          <w:color w:val="000000"/>
        </w:rPr>
        <w:t>Kipnes</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Adorini</w:t>
      </w:r>
      <w:proofErr w:type="spellEnd"/>
      <w:r w:rsidRPr="007875C2">
        <w:rPr>
          <w:rFonts w:ascii="Book Antiqua" w:eastAsia="Book Antiqua" w:hAnsi="Book Antiqua" w:cs="Book Antiqua"/>
          <w:color w:val="000000"/>
        </w:rPr>
        <w:t xml:space="preserve"> L, Sciacca CI, Clopton P, </w:t>
      </w:r>
      <w:proofErr w:type="spellStart"/>
      <w:r w:rsidRPr="007875C2">
        <w:rPr>
          <w:rFonts w:ascii="Book Antiqua" w:eastAsia="Book Antiqua" w:hAnsi="Book Antiqua" w:cs="Book Antiqua"/>
          <w:color w:val="000000"/>
        </w:rPr>
        <w:t>Castelloe</w:t>
      </w:r>
      <w:proofErr w:type="spellEnd"/>
      <w:r w:rsidRPr="007875C2">
        <w:rPr>
          <w:rFonts w:ascii="Book Antiqua" w:eastAsia="Book Antiqua" w:hAnsi="Book Antiqua" w:cs="Book Antiqua"/>
          <w:color w:val="000000"/>
        </w:rPr>
        <w:t xml:space="preserve"> E, Dillon P, </w:t>
      </w:r>
      <w:proofErr w:type="spellStart"/>
      <w:r w:rsidRPr="007875C2">
        <w:rPr>
          <w:rFonts w:ascii="Book Antiqua" w:eastAsia="Book Antiqua" w:hAnsi="Book Antiqua" w:cs="Book Antiqua"/>
          <w:color w:val="000000"/>
        </w:rPr>
        <w:t>Pruzanski</w:t>
      </w:r>
      <w:proofErr w:type="spellEnd"/>
      <w:r w:rsidRPr="007875C2">
        <w:rPr>
          <w:rFonts w:ascii="Book Antiqua" w:eastAsia="Book Antiqua" w:hAnsi="Book Antiqua" w:cs="Book Antiqua"/>
          <w:color w:val="000000"/>
        </w:rPr>
        <w:t xml:space="preserve"> M, Shapiro D. Efficacy and safety of the </w:t>
      </w:r>
      <w:proofErr w:type="spellStart"/>
      <w:r w:rsidRPr="007875C2">
        <w:rPr>
          <w:rFonts w:ascii="Book Antiqua" w:eastAsia="Book Antiqua" w:hAnsi="Book Antiqua" w:cs="Book Antiqua"/>
          <w:color w:val="000000"/>
        </w:rPr>
        <w:t>farnesoid</w:t>
      </w:r>
      <w:proofErr w:type="spellEnd"/>
      <w:r w:rsidRPr="007875C2">
        <w:rPr>
          <w:rFonts w:ascii="Book Antiqua" w:eastAsia="Book Antiqua" w:hAnsi="Book Antiqua" w:cs="Book Antiqua"/>
          <w:color w:val="000000"/>
        </w:rPr>
        <w:t xml:space="preserve"> X receptor agonist </w:t>
      </w:r>
      <w:proofErr w:type="spellStart"/>
      <w:r w:rsidRPr="007875C2">
        <w:rPr>
          <w:rFonts w:ascii="Book Antiqua" w:eastAsia="Book Antiqua" w:hAnsi="Book Antiqua" w:cs="Book Antiqua"/>
          <w:color w:val="000000"/>
        </w:rPr>
        <w:t>obeticholic</w:t>
      </w:r>
      <w:proofErr w:type="spellEnd"/>
      <w:r w:rsidRPr="007875C2">
        <w:rPr>
          <w:rFonts w:ascii="Book Antiqua" w:eastAsia="Book Antiqua" w:hAnsi="Book Antiqua" w:cs="Book Antiqua"/>
          <w:color w:val="000000"/>
        </w:rPr>
        <w:t xml:space="preserve"> acid in patients with type 2 diabetes and nonalcoholic fatty liver disease. </w:t>
      </w:r>
      <w:r w:rsidRPr="007875C2">
        <w:rPr>
          <w:rFonts w:ascii="Book Antiqua" w:eastAsia="Book Antiqua" w:hAnsi="Book Antiqua" w:cs="Book Antiqua"/>
          <w:i/>
          <w:iCs/>
          <w:color w:val="000000"/>
        </w:rPr>
        <w:t>Gastroenterology</w:t>
      </w:r>
      <w:r w:rsidRPr="007875C2">
        <w:rPr>
          <w:rFonts w:ascii="Book Antiqua" w:eastAsia="Book Antiqua" w:hAnsi="Book Antiqua" w:cs="Book Antiqua"/>
          <w:color w:val="000000"/>
        </w:rPr>
        <w:t xml:space="preserve"> 2013; </w:t>
      </w:r>
      <w:r w:rsidRPr="007875C2">
        <w:rPr>
          <w:rFonts w:ascii="Book Antiqua" w:eastAsia="Book Antiqua" w:hAnsi="Book Antiqua" w:cs="Book Antiqua"/>
          <w:b/>
          <w:bCs/>
          <w:color w:val="000000"/>
        </w:rPr>
        <w:t>145</w:t>
      </w:r>
      <w:r w:rsidRPr="007875C2">
        <w:rPr>
          <w:rFonts w:ascii="Book Antiqua" w:eastAsia="Book Antiqua" w:hAnsi="Book Antiqua" w:cs="Book Antiqua"/>
          <w:color w:val="000000"/>
        </w:rPr>
        <w:t>: 574-</w:t>
      </w:r>
      <w:proofErr w:type="gramStart"/>
      <w:r w:rsidRPr="007875C2">
        <w:rPr>
          <w:rFonts w:ascii="Book Antiqua" w:eastAsia="Book Antiqua" w:hAnsi="Book Antiqua" w:cs="Book Antiqua"/>
          <w:color w:val="000000"/>
        </w:rPr>
        <w:t>82.e</w:t>
      </w:r>
      <w:proofErr w:type="gramEnd"/>
      <w:r w:rsidRPr="007875C2">
        <w:rPr>
          <w:rFonts w:ascii="Book Antiqua" w:eastAsia="Book Antiqua" w:hAnsi="Book Antiqua" w:cs="Book Antiqua"/>
          <w:color w:val="000000"/>
        </w:rPr>
        <w:t>1 [PMID: 23727264 DOI: 10.1053/j.gastro.2013.05.042]</w:t>
      </w:r>
    </w:p>
    <w:p w14:paraId="7C2F91D4"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66 </w:t>
      </w:r>
      <w:proofErr w:type="spellStart"/>
      <w:r w:rsidRPr="007875C2">
        <w:rPr>
          <w:rFonts w:ascii="Book Antiqua" w:eastAsia="Book Antiqua" w:hAnsi="Book Antiqua" w:cs="Book Antiqua"/>
          <w:b/>
          <w:bCs/>
          <w:color w:val="000000"/>
        </w:rPr>
        <w:t>Neuschwander</w:t>
      </w:r>
      <w:proofErr w:type="spellEnd"/>
      <w:r w:rsidRPr="007875C2">
        <w:rPr>
          <w:rFonts w:ascii="Book Antiqua" w:eastAsia="Book Antiqua" w:hAnsi="Book Antiqua" w:cs="Book Antiqua"/>
          <w:b/>
          <w:bCs/>
          <w:color w:val="000000"/>
        </w:rPr>
        <w:t>-Tetri BA</w:t>
      </w:r>
      <w:r w:rsidRPr="007875C2">
        <w:rPr>
          <w:rFonts w:ascii="Book Antiqua" w:eastAsia="Book Antiqua" w:hAnsi="Book Antiqua" w:cs="Book Antiqua"/>
          <w:color w:val="000000"/>
        </w:rPr>
        <w:t xml:space="preserve">, Loomba R, Sanyal AJ, Lavine JE, Van Natta ML, </w:t>
      </w:r>
      <w:proofErr w:type="spellStart"/>
      <w:r w:rsidRPr="007875C2">
        <w:rPr>
          <w:rFonts w:ascii="Book Antiqua" w:eastAsia="Book Antiqua" w:hAnsi="Book Antiqua" w:cs="Book Antiqua"/>
          <w:color w:val="000000"/>
        </w:rPr>
        <w:t>Abdelmalek</w:t>
      </w:r>
      <w:proofErr w:type="spellEnd"/>
      <w:r w:rsidRPr="007875C2">
        <w:rPr>
          <w:rFonts w:ascii="Book Antiqua" w:eastAsia="Book Antiqua" w:hAnsi="Book Antiqua" w:cs="Book Antiqua"/>
          <w:color w:val="000000"/>
        </w:rPr>
        <w:t xml:space="preserve"> MF, </w:t>
      </w:r>
      <w:proofErr w:type="spellStart"/>
      <w:r w:rsidRPr="007875C2">
        <w:rPr>
          <w:rFonts w:ascii="Book Antiqua" w:eastAsia="Book Antiqua" w:hAnsi="Book Antiqua" w:cs="Book Antiqua"/>
          <w:color w:val="000000"/>
        </w:rPr>
        <w:t>Chalasani</w:t>
      </w:r>
      <w:proofErr w:type="spellEnd"/>
      <w:r w:rsidRPr="007875C2">
        <w:rPr>
          <w:rFonts w:ascii="Book Antiqua" w:eastAsia="Book Antiqua" w:hAnsi="Book Antiqua" w:cs="Book Antiqua"/>
          <w:color w:val="000000"/>
        </w:rPr>
        <w:t xml:space="preserve"> N, </w:t>
      </w:r>
      <w:proofErr w:type="spellStart"/>
      <w:r w:rsidRPr="007875C2">
        <w:rPr>
          <w:rFonts w:ascii="Book Antiqua" w:eastAsia="Book Antiqua" w:hAnsi="Book Antiqua" w:cs="Book Antiqua"/>
          <w:color w:val="000000"/>
        </w:rPr>
        <w:t>Dasarathy</w:t>
      </w:r>
      <w:proofErr w:type="spellEnd"/>
      <w:r w:rsidRPr="007875C2">
        <w:rPr>
          <w:rFonts w:ascii="Book Antiqua" w:eastAsia="Book Antiqua" w:hAnsi="Book Antiqua" w:cs="Book Antiqua"/>
          <w:color w:val="000000"/>
        </w:rPr>
        <w:t xml:space="preserve"> S, Diehl AM, Hameed B, </w:t>
      </w:r>
      <w:proofErr w:type="spellStart"/>
      <w:r w:rsidRPr="007875C2">
        <w:rPr>
          <w:rFonts w:ascii="Book Antiqua" w:eastAsia="Book Antiqua" w:hAnsi="Book Antiqua" w:cs="Book Antiqua"/>
          <w:color w:val="000000"/>
        </w:rPr>
        <w:t>Kowdley</w:t>
      </w:r>
      <w:proofErr w:type="spellEnd"/>
      <w:r w:rsidRPr="007875C2">
        <w:rPr>
          <w:rFonts w:ascii="Book Antiqua" w:eastAsia="Book Antiqua" w:hAnsi="Book Antiqua" w:cs="Book Antiqua"/>
          <w:color w:val="000000"/>
        </w:rPr>
        <w:t xml:space="preserve"> KV, McCullough A, </w:t>
      </w:r>
      <w:proofErr w:type="spellStart"/>
      <w:r w:rsidRPr="007875C2">
        <w:rPr>
          <w:rFonts w:ascii="Book Antiqua" w:eastAsia="Book Antiqua" w:hAnsi="Book Antiqua" w:cs="Book Antiqua"/>
          <w:color w:val="000000"/>
        </w:rPr>
        <w:t>Terrault</w:t>
      </w:r>
      <w:proofErr w:type="spellEnd"/>
      <w:r w:rsidRPr="007875C2">
        <w:rPr>
          <w:rFonts w:ascii="Book Antiqua" w:eastAsia="Book Antiqua" w:hAnsi="Book Antiqua" w:cs="Book Antiqua"/>
          <w:color w:val="000000"/>
        </w:rPr>
        <w:t xml:space="preserve"> N, Clark JM, </w:t>
      </w:r>
      <w:proofErr w:type="spellStart"/>
      <w:r w:rsidRPr="007875C2">
        <w:rPr>
          <w:rFonts w:ascii="Book Antiqua" w:eastAsia="Book Antiqua" w:hAnsi="Book Antiqua" w:cs="Book Antiqua"/>
          <w:color w:val="000000"/>
        </w:rPr>
        <w:t>Tonascia</w:t>
      </w:r>
      <w:proofErr w:type="spellEnd"/>
      <w:r w:rsidRPr="007875C2">
        <w:rPr>
          <w:rFonts w:ascii="Book Antiqua" w:eastAsia="Book Antiqua" w:hAnsi="Book Antiqua" w:cs="Book Antiqua"/>
          <w:color w:val="000000"/>
        </w:rPr>
        <w:t xml:space="preserve"> J, Brunt EM, Kleiner DE, Doo E; NASH Clinical Research Network. </w:t>
      </w:r>
      <w:proofErr w:type="spellStart"/>
      <w:r w:rsidRPr="007875C2">
        <w:rPr>
          <w:rFonts w:ascii="Book Antiqua" w:eastAsia="Book Antiqua" w:hAnsi="Book Antiqua" w:cs="Book Antiqua"/>
          <w:color w:val="000000"/>
        </w:rPr>
        <w:t>Farnesoid</w:t>
      </w:r>
      <w:proofErr w:type="spellEnd"/>
      <w:r w:rsidRPr="007875C2">
        <w:rPr>
          <w:rFonts w:ascii="Book Antiqua" w:eastAsia="Book Antiqua" w:hAnsi="Book Antiqua" w:cs="Book Antiqua"/>
          <w:color w:val="000000"/>
        </w:rPr>
        <w:t xml:space="preserve"> X nuclear receptor ligand </w:t>
      </w:r>
      <w:proofErr w:type="spellStart"/>
      <w:r w:rsidRPr="007875C2">
        <w:rPr>
          <w:rFonts w:ascii="Book Antiqua" w:eastAsia="Book Antiqua" w:hAnsi="Book Antiqua" w:cs="Book Antiqua"/>
          <w:color w:val="000000"/>
        </w:rPr>
        <w:t>obeticholic</w:t>
      </w:r>
      <w:proofErr w:type="spellEnd"/>
      <w:r w:rsidRPr="007875C2">
        <w:rPr>
          <w:rFonts w:ascii="Book Antiqua" w:eastAsia="Book Antiqua" w:hAnsi="Book Antiqua" w:cs="Book Antiqua"/>
          <w:color w:val="000000"/>
        </w:rPr>
        <w:t xml:space="preserve"> acid for non-cirrhotic, non-alcoholic steatohepatitis (FLINT): a </w:t>
      </w:r>
      <w:proofErr w:type="spellStart"/>
      <w:r w:rsidRPr="007875C2">
        <w:rPr>
          <w:rFonts w:ascii="Book Antiqua" w:eastAsia="Book Antiqua" w:hAnsi="Book Antiqua" w:cs="Book Antiqua"/>
          <w:color w:val="000000"/>
        </w:rPr>
        <w:t>multicentre</w:t>
      </w:r>
      <w:proofErr w:type="spellEnd"/>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randomised</w:t>
      </w:r>
      <w:proofErr w:type="spellEnd"/>
      <w:r w:rsidRPr="007875C2">
        <w:rPr>
          <w:rFonts w:ascii="Book Antiqua" w:eastAsia="Book Antiqua" w:hAnsi="Book Antiqua" w:cs="Book Antiqua"/>
          <w:color w:val="000000"/>
        </w:rPr>
        <w:t xml:space="preserve">, placebo-controlled trial. </w:t>
      </w:r>
      <w:r w:rsidRPr="007875C2">
        <w:rPr>
          <w:rFonts w:ascii="Book Antiqua" w:eastAsia="Book Antiqua" w:hAnsi="Book Antiqua" w:cs="Book Antiqua"/>
          <w:i/>
          <w:iCs/>
          <w:color w:val="000000"/>
        </w:rPr>
        <w:t>Lancet</w:t>
      </w:r>
      <w:r w:rsidRPr="007875C2">
        <w:rPr>
          <w:rFonts w:ascii="Book Antiqua" w:eastAsia="Book Antiqua" w:hAnsi="Book Antiqua" w:cs="Book Antiqua"/>
          <w:color w:val="000000"/>
        </w:rPr>
        <w:t xml:space="preserve"> 2015; </w:t>
      </w:r>
      <w:r w:rsidRPr="007875C2">
        <w:rPr>
          <w:rFonts w:ascii="Book Antiqua" w:eastAsia="Book Antiqua" w:hAnsi="Book Antiqua" w:cs="Book Antiqua"/>
          <w:b/>
          <w:bCs/>
          <w:color w:val="000000"/>
        </w:rPr>
        <w:t>385</w:t>
      </w:r>
      <w:r w:rsidRPr="007875C2">
        <w:rPr>
          <w:rFonts w:ascii="Book Antiqua" w:eastAsia="Book Antiqua" w:hAnsi="Book Antiqua" w:cs="Book Antiqua"/>
          <w:color w:val="000000"/>
        </w:rPr>
        <w:t>: 956-965 [PMID: 25468160 DOI: 10.1016/S0140-6736(14)61933-4]</w:t>
      </w:r>
    </w:p>
    <w:p w14:paraId="47FA5ED0"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67 </w:t>
      </w:r>
      <w:proofErr w:type="spellStart"/>
      <w:r w:rsidRPr="007875C2">
        <w:rPr>
          <w:rFonts w:ascii="Book Antiqua" w:eastAsia="Book Antiqua" w:hAnsi="Book Antiqua" w:cs="Book Antiqua"/>
          <w:b/>
          <w:bCs/>
          <w:color w:val="000000"/>
        </w:rPr>
        <w:t>Younossi</w:t>
      </w:r>
      <w:proofErr w:type="spellEnd"/>
      <w:r w:rsidRPr="007875C2">
        <w:rPr>
          <w:rFonts w:ascii="Book Antiqua" w:eastAsia="Book Antiqua" w:hAnsi="Book Antiqua" w:cs="Book Antiqua"/>
          <w:b/>
          <w:bCs/>
          <w:color w:val="000000"/>
        </w:rPr>
        <w:t xml:space="preserve"> ZM</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Ratziu</w:t>
      </w:r>
      <w:proofErr w:type="spellEnd"/>
      <w:r w:rsidRPr="007875C2">
        <w:rPr>
          <w:rFonts w:ascii="Book Antiqua" w:eastAsia="Book Antiqua" w:hAnsi="Book Antiqua" w:cs="Book Antiqua"/>
          <w:color w:val="000000"/>
        </w:rPr>
        <w:t xml:space="preserve"> V, Loomba R, Rinella M, </w:t>
      </w:r>
      <w:proofErr w:type="spellStart"/>
      <w:r w:rsidRPr="007875C2">
        <w:rPr>
          <w:rFonts w:ascii="Book Antiqua" w:eastAsia="Book Antiqua" w:hAnsi="Book Antiqua" w:cs="Book Antiqua"/>
          <w:color w:val="000000"/>
        </w:rPr>
        <w:t>Anstee</w:t>
      </w:r>
      <w:proofErr w:type="spellEnd"/>
      <w:r w:rsidRPr="007875C2">
        <w:rPr>
          <w:rFonts w:ascii="Book Antiqua" w:eastAsia="Book Antiqua" w:hAnsi="Book Antiqua" w:cs="Book Antiqua"/>
          <w:color w:val="000000"/>
        </w:rPr>
        <w:t xml:space="preserve"> QM, Goodman Z, </w:t>
      </w:r>
      <w:proofErr w:type="spellStart"/>
      <w:r w:rsidRPr="007875C2">
        <w:rPr>
          <w:rFonts w:ascii="Book Antiqua" w:eastAsia="Book Antiqua" w:hAnsi="Book Antiqua" w:cs="Book Antiqua"/>
          <w:color w:val="000000"/>
        </w:rPr>
        <w:t>Bedossa</w:t>
      </w:r>
      <w:proofErr w:type="spellEnd"/>
      <w:r w:rsidRPr="007875C2">
        <w:rPr>
          <w:rFonts w:ascii="Book Antiqua" w:eastAsia="Book Antiqua" w:hAnsi="Book Antiqua" w:cs="Book Antiqua"/>
          <w:color w:val="000000"/>
        </w:rPr>
        <w:t xml:space="preserve"> P, Geier A, </w:t>
      </w:r>
      <w:proofErr w:type="spellStart"/>
      <w:r w:rsidRPr="007875C2">
        <w:rPr>
          <w:rFonts w:ascii="Book Antiqua" w:eastAsia="Book Antiqua" w:hAnsi="Book Antiqua" w:cs="Book Antiqua"/>
          <w:color w:val="000000"/>
        </w:rPr>
        <w:t>Beckebaum</w:t>
      </w:r>
      <w:proofErr w:type="spellEnd"/>
      <w:r w:rsidRPr="007875C2">
        <w:rPr>
          <w:rFonts w:ascii="Book Antiqua" w:eastAsia="Book Antiqua" w:hAnsi="Book Antiqua" w:cs="Book Antiqua"/>
          <w:color w:val="000000"/>
        </w:rPr>
        <w:t xml:space="preserve"> S, Newsome PN, Sheridan D, Sheikh MY, Trotter J, </w:t>
      </w:r>
      <w:proofErr w:type="spellStart"/>
      <w:r w:rsidRPr="007875C2">
        <w:rPr>
          <w:rFonts w:ascii="Book Antiqua" w:eastAsia="Book Antiqua" w:hAnsi="Book Antiqua" w:cs="Book Antiqua"/>
          <w:color w:val="000000"/>
        </w:rPr>
        <w:t>Knapple</w:t>
      </w:r>
      <w:proofErr w:type="spellEnd"/>
      <w:r w:rsidRPr="007875C2">
        <w:rPr>
          <w:rFonts w:ascii="Book Antiqua" w:eastAsia="Book Antiqua" w:hAnsi="Book Antiqua" w:cs="Book Antiqua"/>
          <w:color w:val="000000"/>
        </w:rPr>
        <w:t xml:space="preserve"> W, </w:t>
      </w:r>
      <w:proofErr w:type="spellStart"/>
      <w:r w:rsidRPr="007875C2">
        <w:rPr>
          <w:rFonts w:ascii="Book Antiqua" w:eastAsia="Book Antiqua" w:hAnsi="Book Antiqua" w:cs="Book Antiqua"/>
          <w:color w:val="000000"/>
        </w:rPr>
        <w:t>Lawitz</w:t>
      </w:r>
      <w:proofErr w:type="spellEnd"/>
      <w:r w:rsidRPr="007875C2">
        <w:rPr>
          <w:rFonts w:ascii="Book Antiqua" w:eastAsia="Book Antiqua" w:hAnsi="Book Antiqua" w:cs="Book Antiqua"/>
          <w:color w:val="000000"/>
        </w:rPr>
        <w:t xml:space="preserve"> E, </w:t>
      </w:r>
      <w:proofErr w:type="spellStart"/>
      <w:r w:rsidRPr="007875C2">
        <w:rPr>
          <w:rFonts w:ascii="Book Antiqua" w:eastAsia="Book Antiqua" w:hAnsi="Book Antiqua" w:cs="Book Antiqua"/>
          <w:color w:val="000000"/>
        </w:rPr>
        <w:t>Abdelmalek</w:t>
      </w:r>
      <w:proofErr w:type="spellEnd"/>
      <w:r w:rsidRPr="007875C2">
        <w:rPr>
          <w:rFonts w:ascii="Book Antiqua" w:eastAsia="Book Antiqua" w:hAnsi="Book Antiqua" w:cs="Book Antiqua"/>
          <w:color w:val="000000"/>
        </w:rPr>
        <w:t xml:space="preserve"> MF, </w:t>
      </w:r>
      <w:proofErr w:type="spellStart"/>
      <w:r w:rsidRPr="007875C2">
        <w:rPr>
          <w:rFonts w:ascii="Book Antiqua" w:eastAsia="Book Antiqua" w:hAnsi="Book Antiqua" w:cs="Book Antiqua"/>
          <w:color w:val="000000"/>
        </w:rPr>
        <w:t>Kowdley</w:t>
      </w:r>
      <w:proofErr w:type="spellEnd"/>
      <w:r w:rsidRPr="007875C2">
        <w:rPr>
          <w:rFonts w:ascii="Book Antiqua" w:eastAsia="Book Antiqua" w:hAnsi="Book Antiqua" w:cs="Book Antiqua"/>
          <w:color w:val="000000"/>
        </w:rPr>
        <w:t xml:space="preserve"> KV, Montano-</w:t>
      </w:r>
      <w:proofErr w:type="spellStart"/>
      <w:r w:rsidRPr="007875C2">
        <w:rPr>
          <w:rFonts w:ascii="Book Antiqua" w:eastAsia="Book Antiqua" w:hAnsi="Book Antiqua" w:cs="Book Antiqua"/>
          <w:color w:val="000000"/>
        </w:rPr>
        <w:t>Loza</w:t>
      </w:r>
      <w:proofErr w:type="spellEnd"/>
      <w:r w:rsidRPr="007875C2">
        <w:rPr>
          <w:rFonts w:ascii="Book Antiqua" w:eastAsia="Book Antiqua" w:hAnsi="Book Antiqua" w:cs="Book Antiqua"/>
          <w:color w:val="000000"/>
        </w:rPr>
        <w:t xml:space="preserve"> AJ, </w:t>
      </w:r>
      <w:proofErr w:type="spellStart"/>
      <w:r w:rsidRPr="007875C2">
        <w:rPr>
          <w:rFonts w:ascii="Book Antiqua" w:eastAsia="Book Antiqua" w:hAnsi="Book Antiqua" w:cs="Book Antiqua"/>
          <w:color w:val="000000"/>
        </w:rPr>
        <w:t>Boursier</w:t>
      </w:r>
      <w:proofErr w:type="spellEnd"/>
      <w:r w:rsidRPr="007875C2">
        <w:rPr>
          <w:rFonts w:ascii="Book Antiqua" w:eastAsia="Book Antiqua" w:hAnsi="Book Antiqua" w:cs="Book Antiqua"/>
          <w:color w:val="000000"/>
        </w:rPr>
        <w:t xml:space="preserve"> J, Mathurin P, </w:t>
      </w:r>
      <w:proofErr w:type="spellStart"/>
      <w:r w:rsidRPr="007875C2">
        <w:rPr>
          <w:rFonts w:ascii="Book Antiqua" w:eastAsia="Book Antiqua" w:hAnsi="Book Antiqua" w:cs="Book Antiqua"/>
          <w:color w:val="000000"/>
        </w:rPr>
        <w:t>Bugianesi</w:t>
      </w:r>
      <w:proofErr w:type="spellEnd"/>
      <w:r w:rsidRPr="007875C2">
        <w:rPr>
          <w:rFonts w:ascii="Book Antiqua" w:eastAsia="Book Antiqua" w:hAnsi="Book Antiqua" w:cs="Book Antiqua"/>
          <w:color w:val="000000"/>
        </w:rPr>
        <w:t xml:space="preserve"> E, Mazzella G, </w:t>
      </w:r>
      <w:proofErr w:type="spellStart"/>
      <w:r w:rsidRPr="007875C2">
        <w:rPr>
          <w:rFonts w:ascii="Book Antiqua" w:eastAsia="Book Antiqua" w:hAnsi="Book Antiqua" w:cs="Book Antiqua"/>
          <w:color w:val="000000"/>
        </w:rPr>
        <w:t>Olveira</w:t>
      </w:r>
      <w:proofErr w:type="spellEnd"/>
      <w:r w:rsidRPr="007875C2">
        <w:rPr>
          <w:rFonts w:ascii="Book Antiqua" w:eastAsia="Book Antiqua" w:hAnsi="Book Antiqua" w:cs="Book Antiqua"/>
          <w:color w:val="000000"/>
        </w:rPr>
        <w:t xml:space="preserve"> A, Cortez-Pinto H, </w:t>
      </w:r>
      <w:proofErr w:type="spellStart"/>
      <w:r w:rsidRPr="007875C2">
        <w:rPr>
          <w:rFonts w:ascii="Book Antiqua" w:eastAsia="Book Antiqua" w:hAnsi="Book Antiqua" w:cs="Book Antiqua"/>
          <w:color w:val="000000"/>
        </w:rPr>
        <w:lastRenderedPageBreak/>
        <w:t>Graupera</w:t>
      </w:r>
      <w:proofErr w:type="spellEnd"/>
      <w:r w:rsidRPr="007875C2">
        <w:rPr>
          <w:rFonts w:ascii="Book Antiqua" w:eastAsia="Book Antiqua" w:hAnsi="Book Antiqua" w:cs="Book Antiqua"/>
          <w:color w:val="000000"/>
        </w:rPr>
        <w:t xml:space="preserve"> I, Orr D, </w:t>
      </w:r>
      <w:proofErr w:type="spellStart"/>
      <w:r w:rsidRPr="007875C2">
        <w:rPr>
          <w:rFonts w:ascii="Book Antiqua" w:eastAsia="Book Antiqua" w:hAnsi="Book Antiqua" w:cs="Book Antiqua"/>
          <w:color w:val="000000"/>
        </w:rPr>
        <w:t>Gluud</w:t>
      </w:r>
      <w:proofErr w:type="spellEnd"/>
      <w:r w:rsidRPr="007875C2">
        <w:rPr>
          <w:rFonts w:ascii="Book Antiqua" w:eastAsia="Book Antiqua" w:hAnsi="Book Antiqua" w:cs="Book Antiqua"/>
          <w:color w:val="000000"/>
        </w:rPr>
        <w:t xml:space="preserve"> LL, Dufour JF, Shapiro D, Campagna J, </w:t>
      </w:r>
      <w:proofErr w:type="spellStart"/>
      <w:r w:rsidRPr="007875C2">
        <w:rPr>
          <w:rFonts w:ascii="Book Antiqua" w:eastAsia="Book Antiqua" w:hAnsi="Book Antiqua" w:cs="Book Antiqua"/>
          <w:color w:val="000000"/>
        </w:rPr>
        <w:t>Zaru</w:t>
      </w:r>
      <w:proofErr w:type="spellEnd"/>
      <w:r w:rsidRPr="007875C2">
        <w:rPr>
          <w:rFonts w:ascii="Book Antiqua" w:eastAsia="Book Antiqua" w:hAnsi="Book Antiqua" w:cs="Book Antiqua"/>
          <w:color w:val="000000"/>
        </w:rPr>
        <w:t xml:space="preserve"> L, </w:t>
      </w:r>
      <w:proofErr w:type="spellStart"/>
      <w:r w:rsidRPr="007875C2">
        <w:rPr>
          <w:rFonts w:ascii="Book Antiqua" w:eastAsia="Book Antiqua" w:hAnsi="Book Antiqua" w:cs="Book Antiqua"/>
          <w:color w:val="000000"/>
        </w:rPr>
        <w:t>MacConell</w:t>
      </w:r>
      <w:proofErr w:type="spellEnd"/>
      <w:r w:rsidRPr="007875C2">
        <w:rPr>
          <w:rFonts w:ascii="Book Antiqua" w:eastAsia="Book Antiqua" w:hAnsi="Book Antiqua" w:cs="Book Antiqua"/>
          <w:color w:val="000000"/>
        </w:rPr>
        <w:t xml:space="preserve"> L, </w:t>
      </w:r>
      <w:proofErr w:type="spellStart"/>
      <w:r w:rsidRPr="007875C2">
        <w:rPr>
          <w:rFonts w:ascii="Book Antiqua" w:eastAsia="Book Antiqua" w:hAnsi="Book Antiqua" w:cs="Book Antiqua"/>
          <w:color w:val="000000"/>
        </w:rPr>
        <w:t>Shringarpure</w:t>
      </w:r>
      <w:proofErr w:type="spellEnd"/>
      <w:r w:rsidRPr="007875C2">
        <w:rPr>
          <w:rFonts w:ascii="Book Antiqua" w:eastAsia="Book Antiqua" w:hAnsi="Book Antiqua" w:cs="Book Antiqua"/>
          <w:color w:val="000000"/>
        </w:rPr>
        <w:t xml:space="preserve"> R, Harrison S, Sanyal AJ; REGENERATE Study Investigators. </w:t>
      </w:r>
      <w:proofErr w:type="spellStart"/>
      <w:r w:rsidRPr="007875C2">
        <w:rPr>
          <w:rFonts w:ascii="Book Antiqua" w:eastAsia="Book Antiqua" w:hAnsi="Book Antiqua" w:cs="Book Antiqua"/>
          <w:color w:val="000000"/>
        </w:rPr>
        <w:t>Obeticholic</w:t>
      </w:r>
      <w:proofErr w:type="spellEnd"/>
      <w:r w:rsidRPr="007875C2">
        <w:rPr>
          <w:rFonts w:ascii="Book Antiqua" w:eastAsia="Book Antiqua" w:hAnsi="Book Antiqua" w:cs="Book Antiqua"/>
          <w:color w:val="000000"/>
        </w:rPr>
        <w:t xml:space="preserve"> acid for the treatment of non-alcoholic steatohepatitis: interim analysis from a </w:t>
      </w:r>
      <w:proofErr w:type="spellStart"/>
      <w:r w:rsidRPr="007875C2">
        <w:rPr>
          <w:rFonts w:ascii="Book Antiqua" w:eastAsia="Book Antiqua" w:hAnsi="Book Antiqua" w:cs="Book Antiqua"/>
          <w:color w:val="000000"/>
        </w:rPr>
        <w:t>multicentre</w:t>
      </w:r>
      <w:proofErr w:type="spellEnd"/>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randomised</w:t>
      </w:r>
      <w:proofErr w:type="spellEnd"/>
      <w:r w:rsidRPr="007875C2">
        <w:rPr>
          <w:rFonts w:ascii="Book Antiqua" w:eastAsia="Book Antiqua" w:hAnsi="Book Antiqua" w:cs="Book Antiqua"/>
          <w:color w:val="000000"/>
        </w:rPr>
        <w:t xml:space="preserve">, placebo-controlled phase 3 trial. </w:t>
      </w:r>
      <w:r w:rsidRPr="007875C2">
        <w:rPr>
          <w:rFonts w:ascii="Book Antiqua" w:eastAsia="Book Antiqua" w:hAnsi="Book Antiqua" w:cs="Book Antiqua"/>
          <w:i/>
          <w:iCs/>
          <w:color w:val="000000"/>
        </w:rPr>
        <w:t>Lancet</w:t>
      </w:r>
      <w:r w:rsidRPr="007875C2">
        <w:rPr>
          <w:rFonts w:ascii="Book Antiqua" w:eastAsia="Book Antiqua" w:hAnsi="Book Antiqua" w:cs="Book Antiqua"/>
          <w:color w:val="000000"/>
        </w:rPr>
        <w:t xml:space="preserve"> 2019; </w:t>
      </w:r>
      <w:r w:rsidRPr="007875C2">
        <w:rPr>
          <w:rFonts w:ascii="Book Antiqua" w:eastAsia="Book Antiqua" w:hAnsi="Book Antiqua" w:cs="Book Antiqua"/>
          <w:b/>
          <w:bCs/>
          <w:color w:val="000000"/>
        </w:rPr>
        <w:t>394</w:t>
      </w:r>
      <w:r w:rsidRPr="007875C2">
        <w:rPr>
          <w:rFonts w:ascii="Book Antiqua" w:eastAsia="Book Antiqua" w:hAnsi="Book Antiqua" w:cs="Book Antiqua"/>
          <w:color w:val="000000"/>
        </w:rPr>
        <w:t>: 2184-2196 [PMID: 31813633 DOI: 10.1016/S0140-6736(19)33041-7]</w:t>
      </w:r>
    </w:p>
    <w:p w14:paraId="6B142182"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68 </w:t>
      </w:r>
      <w:r w:rsidRPr="007875C2">
        <w:rPr>
          <w:rFonts w:ascii="Book Antiqua" w:eastAsia="Book Antiqua" w:hAnsi="Book Antiqua" w:cs="Book Antiqua"/>
          <w:b/>
          <w:bCs/>
          <w:color w:val="000000"/>
        </w:rPr>
        <w:t>Matsukawa J</w:t>
      </w:r>
      <w:r w:rsidRPr="007875C2">
        <w:rPr>
          <w:rFonts w:ascii="Book Antiqua" w:eastAsia="Book Antiqua" w:hAnsi="Book Antiqua" w:cs="Book Antiqua"/>
          <w:color w:val="000000"/>
        </w:rPr>
        <w:t xml:space="preserve">, Matsuzawa A, Takeda K, </w:t>
      </w:r>
      <w:proofErr w:type="spellStart"/>
      <w:r w:rsidRPr="007875C2">
        <w:rPr>
          <w:rFonts w:ascii="Book Antiqua" w:eastAsia="Book Antiqua" w:hAnsi="Book Antiqua" w:cs="Book Antiqua"/>
          <w:color w:val="000000"/>
        </w:rPr>
        <w:t>Ichijo</w:t>
      </w:r>
      <w:proofErr w:type="spellEnd"/>
      <w:r w:rsidRPr="007875C2">
        <w:rPr>
          <w:rFonts w:ascii="Book Antiqua" w:eastAsia="Book Antiqua" w:hAnsi="Book Antiqua" w:cs="Book Antiqua"/>
          <w:color w:val="000000"/>
        </w:rPr>
        <w:t xml:space="preserve"> H. The ASK1-MAP kinase cascades in mammalian stress response. </w:t>
      </w:r>
      <w:r w:rsidRPr="007875C2">
        <w:rPr>
          <w:rFonts w:ascii="Book Antiqua" w:eastAsia="Book Antiqua" w:hAnsi="Book Antiqua" w:cs="Book Antiqua"/>
          <w:i/>
          <w:iCs/>
          <w:color w:val="000000"/>
        </w:rPr>
        <w:t xml:space="preserve">J </w:t>
      </w:r>
      <w:proofErr w:type="spellStart"/>
      <w:r w:rsidRPr="007875C2">
        <w:rPr>
          <w:rFonts w:ascii="Book Antiqua" w:eastAsia="Book Antiqua" w:hAnsi="Book Antiqua" w:cs="Book Antiqua"/>
          <w:i/>
          <w:iCs/>
          <w:color w:val="000000"/>
        </w:rPr>
        <w:t>Biochem</w:t>
      </w:r>
      <w:proofErr w:type="spellEnd"/>
      <w:r w:rsidRPr="007875C2">
        <w:rPr>
          <w:rFonts w:ascii="Book Antiqua" w:eastAsia="Book Antiqua" w:hAnsi="Book Antiqua" w:cs="Book Antiqua"/>
          <w:color w:val="000000"/>
        </w:rPr>
        <w:t xml:space="preserve"> 2004; </w:t>
      </w:r>
      <w:r w:rsidRPr="007875C2">
        <w:rPr>
          <w:rFonts w:ascii="Book Antiqua" w:eastAsia="Book Antiqua" w:hAnsi="Book Antiqua" w:cs="Book Antiqua"/>
          <w:b/>
          <w:bCs/>
          <w:color w:val="000000"/>
        </w:rPr>
        <w:t>136</w:t>
      </w:r>
      <w:r w:rsidRPr="007875C2">
        <w:rPr>
          <w:rFonts w:ascii="Book Antiqua" w:eastAsia="Book Antiqua" w:hAnsi="Book Antiqua" w:cs="Book Antiqua"/>
          <w:color w:val="000000"/>
        </w:rPr>
        <w:t>: 261-265 [PMID: 15598880 DOI: 10.1093/</w:t>
      </w:r>
      <w:proofErr w:type="spellStart"/>
      <w:r w:rsidRPr="007875C2">
        <w:rPr>
          <w:rFonts w:ascii="Book Antiqua" w:eastAsia="Book Antiqua" w:hAnsi="Book Antiqua" w:cs="Book Antiqua"/>
          <w:color w:val="000000"/>
        </w:rPr>
        <w:t>jb</w:t>
      </w:r>
      <w:proofErr w:type="spellEnd"/>
      <w:r w:rsidRPr="007875C2">
        <w:rPr>
          <w:rFonts w:ascii="Book Antiqua" w:eastAsia="Book Antiqua" w:hAnsi="Book Antiqua" w:cs="Book Antiqua"/>
          <w:color w:val="000000"/>
        </w:rPr>
        <w:t>/mvh134]</w:t>
      </w:r>
    </w:p>
    <w:p w14:paraId="7E567128"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69 </w:t>
      </w:r>
      <w:r w:rsidRPr="007875C2">
        <w:rPr>
          <w:rFonts w:ascii="Book Antiqua" w:eastAsia="Book Antiqua" w:hAnsi="Book Antiqua" w:cs="Book Antiqua"/>
          <w:b/>
          <w:bCs/>
          <w:color w:val="000000"/>
        </w:rPr>
        <w:t>Loomba R</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Lawitz</w:t>
      </w:r>
      <w:proofErr w:type="spellEnd"/>
      <w:r w:rsidRPr="007875C2">
        <w:rPr>
          <w:rFonts w:ascii="Book Antiqua" w:eastAsia="Book Antiqua" w:hAnsi="Book Antiqua" w:cs="Book Antiqua"/>
          <w:color w:val="000000"/>
        </w:rPr>
        <w:t xml:space="preserve"> E, </w:t>
      </w:r>
      <w:proofErr w:type="spellStart"/>
      <w:r w:rsidRPr="007875C2">
        <w:rPr>
          <w:rFonts w:ascii="Book Antiqua" w:eastAsia="Book Antiqua" w:hAnsi="Book Antiqua" w:cs="Book Antiqua"/>
          <w:color w:val="000000"/>
        </w:rPr>
        <w:t>Mantry</w:t>
      </w:r>
      <w:proofErr w:type="spellEnd"/>
      <w:r w:rsidRPr="007875C2">
        <w:rPr>
          <w:rFonts w:ascii="Book Antiqua" w:eastAsia="Book Antiqua" w:hAnsi="Book Antiqua" w:cs="Book Antiqua"/>
          <w:color w:val="000000"/>
        </w:rPr>
        <w:t xml:space="preserve"> PS, Jayakumar S, Caldwell SH, Arnold H, Diehl AM, </w:t>
      </w:r>
      <w:proofErr w:type="spellStart"/>
      <w:r w:rsidRPr="007875C2">
        <w:rPr>
          <w:rFonts w:ascii="Book Antiqua" w:eastAsia="Book Antiqua" w:hAnsi="Book Antiqua" w:cs="Book Antiqua"/>
          <w:color w:val="000000"/>
        </w:rPr>
        <w:t>Djedjos</w:t>
      </w:r>
      <w:proofErr w:type="spellEnd"/>
      <w:r w:rsidRPr="007875C2">
        <w:rPr>
          <w:rFonts w:ascii="Book Antiqua" w:eastAsia="Book Antiqua" w:hAnsi="Book Antiqua" w:cs="Book Antiqua"/>
          <w:color w:val="000000"/>
        </w:rPr>
        <w:t xml:space="preserve"> CS, Han L, Myers RP, Subramanian GM, </w:t>
      </w:r>
      <w:proofErr w:type="spellStart"/>
      <w:r w:rsidRPr="007875C2">
        <w:rPr>
          <w:rFonts w:ascii="Book Antiqua" w:eastAsia="Book Antiqua" w:hAnsi="Book Antiqua" w:cs="Book Antiqua"/>
          <w:color w:val="000000"/>
        </w:rPr>
        <w:t>McHutchison</w:t>
      </w:r>
      <w:proofErr w:type="spellEnd"/>
      <w:r w:rsidRPr="007875C2">
        <w:rPr>
          <w:rFonts w:ascii="Book Antiqua" w:eastAsia="Book Antiqua" w:hAnsi="Book Antiqua" w:cs="Book Antiqua"/>
          <w:color w:val="000000"/>
        </w:rPr>
        <w:t xml:space="preserve"> JG, Goodman ZD, </w:t>
      </w:r>
      <w:proofErr w:type="spellStart"/>
      <w:r w:rsidRPr="007875C2">
        <w:rPr>
          <w:rFonts w:ascii="Book Antiqua" w:eastAsia="Book Antiqua" w:hAnsi="Book Antiqua" w:cs="Book Antiqua"/>
          <w:color w:val="000000"/>
        </w:rPr>
        <w:t>Afdhal</w:t>
      </w:r>
      <w:proofErr w:type="spellEnd"/>
      <w:r w:rsidRPr="007875C2">
        <w:rPr>
          <w:rFonts w:ascii="Book Antiqua" w:eastAsia="Book Antiqua" w:hAnsi="Book Antiqua" w:cs="Book Antiqua"/>
          <w:color w:val="000000"/>
        </w:rPr>
        <w:t xml:space="preserve"> NH, Charlton MR; GS-US-384-1497 Investigators. The ASK1 inhibitor </w:t>
      </w:r>
      <w:proofErr w:type="spellStart"/>
      <w:r w:rsidRPr="007875C2">
        <w:rPr>
          <w:rFonts w:ascii="Book Antiqua" w:eastAsia="Book Antiqua" w:hAnsi="Book Antiqua" w:cs="Book Antiqua"/>
          <w:color w:val="000000"/>
        </w:rPr>
        <w:t>selonsertib</w:t>
      </w:r>
      <w:proofErr w:type="spellEnd"/>
      <w:r w:rsidRPr="007875C2">
        <w:rPr>
          <w:rFonts w:ascii="Book Antiqua" w:eastAsia="Book Antiqua" w:hAnsi="Book Antiqua" w:cs="Book Antiqua"/>
          <w:color w:val="000000"/>
        </w:rPr>
        <w:t xml:space="preserve"> in patients with nonalcoholic steatohepatitis: A randomized, phase 2 trial.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67</w:t>
      </w:r>
      <w:r w:rsidRPr="007875C2">
        <w:rPr>
          <w:rFonts w:ascii="Book Antiqua" w:eastAsia="Book Antiqua" w:hAnsi="Book Antiqua" w:cs="Book Antiqua"/>
          <w:color w:val="000000"/>
        </w:rPr>
        <w:t>: 549-559 [PMID: 28892558 DOI: 10.1002/hep.29514]</w:t>
      </w:r>
    </w:p>
    <w:p w14:paraId="55401254"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70 </w:t>
      </w:r>
      <w:proofErr w:type="spellStart"/>
      <w:r w:rsidRPr="007875C2">
        <w:rPr>
          <w:rFonts w:ascii="Book Antiqua" w:eastAsia="Book Antiqua" w:hAnsi="Book Antiqua" w:cs="Book Antiqua"/>
          <w:b/>
          <w:bCs/>
          <w:color w:val="000000"/>
        </w:rPr>
        <w:t>Ratziu</w:t>
      </w:r>
      <w:proofErr w:type="spellEnd"/>
      <w:r w:rsidRPr="007875C2">
        <w:rPr>
          <w:rFonts w:ascii="Book Antiqua" w:eastAsia="Book Antiqua" w:hAnsi="Book Antiqua" w:cs="Book Antiqua"/>
          <w:b/>
          <w:bCs/>
          <w:color w:val="000000"/>
        </w:rPr>
        <w:t xml:space="preserve"> V</w:t>
      </w:r>
      <w:r w:rsidRPr="007875C2">
        <w:rPr>
          <w:rFonts w:ascii="Book Antiqua" w:eastAsia="Book Antiqua" w:hAnsi="Book Antiqua" w:cs="Book Antiqua"/>
          <w:color w:val="000000"/>
        </w:rPr>
        <w:t xml:space="preserve">, Harrison SA, </w:t>
      </w:r>
      <w:proofErr w:type="spellStart"/>
      <w:r w:rsidRPr="007875C2">
        <w:rPr>
          <w:rFonts w:ascii="Book Antiqua" w:eastAsia="Book Antiqua" w:hAnsi="Book Antiqua" w:cs="Book Antiqua"/>
          <w:color w:val="000000"/>
        </w:rPr>
        <w:t>Francque</w:t>
      </w:r>
      <w:proofErr w:type="spellEnd"/>
      <w:r w:rsidRPr="007875C2">
        <w:rPr>
          <w:rFonts w:ascii="Book Antiqua" w:eastAsia="Book Antiqua" w:hAnsi="Book Antiqua" w:cs="Book Antiqua"/>
          <w:color w:val="000000"/>
        </w:rPr>
        <w:t xml:space="preserve"> S, </w:t>
      </w:r>
      <w:proofErr w:type="spellStart"/>
      <w:r w:rsidRPr="007875C2">
        <w:rPr>
          <w:rFonts w:ascii="Book Antiqua" w:eastAsia="Book Antiqua" w:hAnsi="Book Antiqua" w:cs="Book Antiqua"/>
          <w:color w:val="000000"/>
        </w:rPr>
        <w:t>Bedossa</w:t>
      </w:r>
      <w:proofErr w:type="spellEnd"/>
      <w:r w:rsidRPr="007875C2">
        <w:rPr>
          <w:rFonts w:ascii="Book Antiqua" w:eastAsia="Book Antiqua" w:hAnsi="Book Antiqua" w:cs="Book Antiqua"/>
          <w:color w:val="000000"/>
        </w:rPr>
        <w:t xml:space="preserve"> P, </w:t>
      </w:r>
      <w:proofErr w:type="spellStart"/>
      <w:r w:rsidRPr="007875C2">
        <w:rPr>
          <w:rFonts w:ascii="Book Antiqua" w:eastAsia="Book Antiqua" w:hAnsi="Book Antiqua" w:cs="Book Antiqua"/>
          <w:color w:val="000000"/>
        </w:rPr>
        <w:t>Lehert</w:t>
      </w:r>
      <w:proofErr w:type="spellEnd"/>
      <w:r w:rsidRPr="007875C2">
        <w:rPr>
          <w:rFonts w:ascii="Book Antiqua" w:eastAsia="Book Antiqua" w:hAnsi="Book Antiqua" w:cs="Book Antiqua"/>
          <w:color w:val="000000"/>
        </w:rPr>
        <w:t xml:space="preserve"> P, </w:t>
      </w:r>
      <w:proofErr w:type="spellStart"/>
      <w:r w:rsidRPr="007875C2">
        <w:rPr>
          <w:rFonts w:ascii="Book Antiqua" w:eastAsia="Book Antiqua" w:hAnsi="Book Antiqua" w:cs="Book Antiqua"/>
          <w:color w:val="000000"/>
        </w:rPr>
        <w:t>Serfaty</w:t>
      </w:r>
      <w:proofErr w:type="spellEnd"/>
      <w:r w:rsidRPr="007875C2">
        <w:rPr>
          <w:rFonts w:ascii="Book Antiqua" w:eastAsia="Book Antiqua" w:hAnsi="Book Antiqua" w:cs="Book Antiqua"/>
          <w:color w:val="000000"/>
        </w:rPr>
        <w:t xml:space="preserve"> L, Romero-Gomez M, </w:t>
      </w:r>
      <w:proofErr w:type="spellStart"/>
      <w:r w:rsidRPr="007875C2">
        <w:rPr>
          <w:rFonts w:ascii="Book Antiqua" w:eastAsia="Book Antiqua" w:hAnsi="Book Antiqua" w:cs="Book Antiqua"/>
          <w:color w:val="000000"/>
        </w:rPr>
        <w:t>Boursier</w:t>
      </w:r>
      <w:proofErr w:type="spellEnd"/>
      <w:r w:rsidRPr="007875C2">
        <w:rPr>
          <w:rFonts w:ascii="Book Antiqua" w:eastAsia="Book Antiqua" w:hAnsi="Book Antiqua" w:cs="Book Antiqua"/>
          <w:color w:val="000000"/>
        </w:rPr>
        <w:t xml:space="preserve"> J, </w:t>
      </w:r>
      <w:proofErr w:type="spellStart"/>
      <w:r w:rsidRPr="007875C2">
        <w:rPr>
          <w:rFonts w:ascii="Book Antiqua" w:eastAsia="Book Antiqua" w:hAnsi="Book Antiqua" w:cs="Book Antiqua"/>
          <w:color w:val="000000"/>
        </w:rPr>
        <w:t>Abdelmalek</w:t>
      </w:r>
      <w:proofErr w:type="spellEnd"/>
      <w:r w:rsidRPr="007875C2">
        <w:rPr>
          <w:rFonts w:ascii="Book Antiqua" w:eastAsia="Book Antiqua" w:hAnsi="Book Antiqua" w:cs="Book Antiqua"/>
          <w:color w:val="000000"/>
        </w:rPr>
        <w:t xml:space="preserve"> M, Caldwell S, </w:t>
      </w:r>
      <w:proofErr w:type="spellStart"/>
      <w:r w:rsidRPr="007875C2">
        <w:rPr>
          <w:rFonts w:ascii="Book Antiqua" w:eastAsia="Book Antiqua" w:hAnsi="Book Antiqua" w:cs="Book Antiqua"/>
          <w:color w:val="000000"/>
        </w:rPr>
        <w:t>Drenth</w:t>
      </w:r>
      <w:proofErr w:type="spellEnd"/>
      <w:r w:rsidRPr="007875C2">
        <w:rPr>
          <w:rFonts w:ascii="Book Antiqua" w:eastAsia="Book Antiqua" w:hAnsi="Book Antiqua" w:cs="Book Antiqua"/>
          <w:color w:val="000000"/>
        </w:rPr>
        <w:t xml:space="preserve"> J, </w:t>
      </w:r>
      <w:proofErr w:type="spellStart"/>
      <w:r w:rsidRPr="007875C2">
        <w:rPr>
          <w:rFonts w:ascii="Book Antiqua" w:eastAsia="Book Antiqua" w:hAnsi="Book Antiqua" w:cs="Book Antiqua"/>
          <w:color w:val="000000"/>
        </w:rPr>
        <w:t>Anstee</w:t>
      </w:r>
      <w:proofErr w:type="spellEnd"/>
      <w:r w:rsidRPr="007875C2">
        <w:rPr>
          <w:rFonts w:ascii="Book Antiqua" w:eastAsia="Book Antiqua" w:hAnsi="Book Antiqua" w:cs="Book Antiqua"/>
          <w:color w:val="000000"/>
        </w:rPr>
        <w:t xml:space="preserve"> QM, Hum D, </w:t>
      </w:r>
      <w:proofErr w:type="spellStart"/>
      <w:r w:rsidRPr="007875C2">
        <w:rPr>
          <w:rFonts w:ascii="Book Antiqua" w:eastAsia="Book Antiqua" w:hAnsi="Book Antiqua" w:cs="Book Antiqua"/>
          <w:color w:val="000000"/>
        </w:rPr>
        <w:t>Hanf</w:t>
      </w:r>
      <w:proofErr w:type="spellEnd"/>
      <w:r w:rsidRPr="007875C2">
        <w:rPr>
          <w:rFonts w:ascii="Book Antiqua" w:eastAsia="Book Antiqua" w:hAnsi="Book Antiqua" w:cs="Book Antiqua"/>
          <w:color w:val="000000"/>
        </w:rPr>
        <w:t xml:space="preserve"> R, </w:t>
      </w:r>
      <w:proofErr w:type="spellStart"/>
      <w:r w:rsidRPr="007875C2">
        <w:rPr>
          <w:rFonts w:ascii="Book Antiqua" w:eastAsia="Book Antiqua" w:hAnsi="Book Antiqua" w:cs="Book Antiqua"/>
          <w:color w:val="000000"/>
        </w:rPr>
        <w:t>Roudot</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Megnien</w:t>
      </w:r>
      <w:proofErr w:type="spellEnd"/>
      <w:r w:rsidRPr="007875C2">
        <w:rPr>
          <w:rFonts w:ascii="Book Antiqua" w:eastAsia="Book Antiqua" w:hAnsi="Book Antiqua" w:cs="Book Antiqua"/>
          <w:color w:val="000000"/>
        </w:rPr>
        <w:t xml:space="preserve"> S, </w:t>
      </w:r>
      <w:proofErr w:type="spellStart"/>
      <w:r w:rsidRPr="007875C2">
        <w:rPr>
          <w:rFonts w:ascii="Book Antiqua" w:eastAsia="Book Antiqua" w:hAnsi="Book Antiqua" w:cs="Book Antiqua"/>
          <w:color w:val="000000"/>
        </w:rPr>
        <w:t>Staels</w:t>
      </w:r>
      <w:proofErr w:type="spellEnd"/>
      <w:r w:rsidRPr="007875C2">
        <w:rPr>
          <w:rFonts w:ascii="Book Antiqua" w:eastAsia="Book Antiqua" w:hAnsi="Book Antiqua" w:cs="Book Antiqua"/>
          <w:color w:val="000000"/>
        </w:rPr>
        <w:t xml:space="preserve"> B, Sanyal A; GOLDEN-505 Investigator Study Group. </w:t>
      </w:r>
      <w:proofErr w:type="spellStart"/>
      <w:r w:rsidRPr="007875C2">
        <w:rPr>
          <w:rFonts w:ascii="Book Antiqua" w:eastAsia="Book Antiqua" w:hAnsi="Book Antiqua" w:cs="Book Antiqua"/>
          <w:color w:val="000000"/>
        </w:rPr>
        <w:t>Elafibranor</w:t>
      </w:r>
      <w:proofErr w:type="spellEnd"/>
      <w:r w:rsidRPr="007875C2">
        <w:rPr>
          <w:rFonts w:ascii="Book Antiqua" w:eastAsia="Book Antiqua" w:hAnsi="Book Antiqua" w:cs="Book Antiqua"/>
          <w:color w:val="000000"/>
        </w:rPr>
        <w:t xml:space="preserve">, an Agonist of the Peroxisome Proliferator-Activated Receptor-α and -δ, Induces Resolution of Nonalcoholic Steatohepatitis Without Fibrosis Worsening. </w:t>
      </w:r>
      <w:r w:rsidRPr="007875C2">
        <w:rPr>
          <w:rFonts w:ascii="Book Antiqua" w:eastAsia="Book Antiqua" w:hAnsi="Book Antiqua" w:cs="Book Antiqua"/>
          <w:i/>
          <w:iCs/>
          <w:color w:val="000000"/>
        </w:rPr>
        <w:t>Gastroenterology</w:t>
      </w:r>
      <w:r w:rsidRPr="007875C2">
        <w:rPr>
          <w:rFonts w:ascii="Book Antiqua" w:eastAsia="Book Antiqua" w:hAnsi="Book Antiqua" w:cs="Book Antiqua"/>
          <w:color w:val="000000"/>
        </w:rPr>
        <w:t xml:space="preserve"> 2016; </w:t>
      </w:r>
      <w:r w:rsidRPr="007875C2">
        <w:rPr>
          <w:rFonts w:ascii="Book Antiqua" w:eastAsia="Book Antiqua" w:hAnsi="Book Antiqua" w:cs="Book Antiqua"/>
          <w:b/>
          <w:bCs/>
          <w:color w:val="000000"/>
        </w:rPr>
        <w:t>150</w:t>
      </w:r>
      <w:r w:rsidRPr="007875C2">
        <w:rPr>
          <w:rFonts w:ascii="Book Antiqua" w:eastAsia="Book Antiqua" w:hAnsi="Book Antiqua" w:cs="Book Antiqua"/>
          <w:color w:val="000000"/>
        </w:rPr>
        <w:t>: 1147-1159.e5 [PMID: 26874076 DOI: 10.1053/j.gastro.2016.01.038]</w:t>
      </w:r>
    </w:p>
    <w:p w14:paraId="160BF1AA"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71 </w:t>
      </w:r>
      <w:proofErr w:type="spellStart"/>
      <w:r w:rsidRPr="007875C2">
        <w:rPr>
          <w:rFonts w:ascii="Book Antiqua" w:eastAsia="Book Antiqua" w:hAnsi="Book Antiqua" w:cs="Book Antiqua"/>
          <w:b/>
          <w:bCs/>
          <w:color w:val="000000"/>
        </w:rPr>
        <w:t>Tacke</w:t>
      </w:r>
      <w:proofErr w:type="spellEnd"/>
      <w:r w:rsidRPr="007875C2">
        <w:rPr>
          <w:rFonts w:ascii="Book Antiqua" w:eastAsia="Book Antiqua" w:hAnsi="Book Antiqua" w:cs="Book Antiqua"/>
          <w:b/>
          <w:bCs/>
          <w:color w:val="000000"/>
        </w:rPr>
        <w:t xml:space="preserve"> F</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Cenicriviroc</w:t>
      </w:r>
      <w:proofErr w:type="spellEnd"/>
      <w:r w:rsidRPr="007875C2">
        <w:rPr>
          <w:rFonts w:ascii="Book Antiqua" w:eastAsia="Book Antiqua" w:hAnsi="Book Antiqua" w:cs="Book Antiqua"/>
          <w:color w:val="000000"/>
        </w:rPr>
        <w:t xml:space="preserve"> for the treatment of non-alcoholic steatohepatitis and liver fibrosis. </w:t>
      </w:r>
      <w:r w:rsidRPr="007875C2">
        <w:rPr>
          <w:rFonts w:ascii="Book Antiqua" w:eastAsia="Book Antiqua" w:hAnsi="Book Antiqua" w:cs="Book Antiqua"/>
          <w:i/>
          <w:iCs/>
          <w:color w:val="000000"/>
        </w:rPr>
        <w:t xml:space="preserve">Expert </w:t>
      </w:r>
      <w:proofErr w:type="spellStart"/>
      <w:r w:rsidRPr="007875C2">
        <w:rPr>
          <w:rFonts w:ascii="Book Antiqua" w:eastAsia="Book Antiqua" w:hAnsi="Book Antiqua" w:cs="Book Antiqua"/>
          <w:i/>
          <w:iCs/>
          <w:color w:val="000000"/>
        </w:rPr>
        <w:t>Opin</w:t>
      </w:r>
      <w:proofErr w:type="spellEnd"/>
      <w:r w:rsidRPr="007875C2">
        <w:rPr>
          <w:rFonts w:ascii="Book Antiqua" w:eastAsia="Book Antiqua" w:hAnsi="Book Antiqua" w:cs="Book Antiqua"/>
          <w:i/>
          <w:iCs/>
          <w:color w:val="000000"/>
        </w:rPr>
        <w:t xml:space="preserve"> </w:t>
      </w:r>
      <w:proofErr w:type="spellStart"/>
      <w:r w:rsidRPr="007875C2">
        <w:rPr>
          <w:rFonts w:ascii="Book Antiqua" w:eastAsia="Book Antiqua" w:hAnsi="Book Antiqua" w:cs="Book Antiqua"/>
          <w:i/>
          <w:iCs/>
          <w:color w:val="000000"/>
        </w:rPr>
        <w:t>Investig</w:t>
      </w:r>
      <w:proofErr w:type="spellEnd"/>
      <w:r w:rsidRPr="007875C2">
        <w:rPr>
          <w:rFonts w:ascii="Book Antiqua" w:eastAsia="Book Antiqua" w:hAnsi="Book Antiqua" w:cs="Book Antiqua"/>
          <w:i/>
          <w:iCs/>
          <w:color w:val="000000"/>
        </w:rPr>
        <w:t xml:space="preserve"> Drugs</w:t>
      </w:r>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27</w:t>
      </w:r>
      <w:r w:rsidRPr="007875C2">
        <w:rPr>
          <w:rFonts w:ascii="Book Antiqua" w:eastAsia="Book Antiqua" w:hAnsi="Book Antiqua" w:cs="Book Antiqua"/>
          <w:color w:val="000000"/>
        </w:rPr>
        <w:t>: 301-311 [PMID: 29448843 DOI: 10.1080/13543784.2018.1442436]</w:t>
      </w:r>
    </w:p>
    <w:p w14:paraId="6342D5BB"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72 </w:t>
      </w:r>
      <w:r w:rsidRPr="007875C2">
        <w:rPr>
          <w:rFonts w:ascii="Book Antiqua" w:eastAsia="Book Antiqua" w:hAnsi="Book Antiqua" w:cs="Book Antiqua"/>
          <w:b/>
          <w:bCs/>
          <w:color w:val="000000"/>
        </w:rPr>
        <w:t>Friedman SL</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Ratziu</w:t>
      </w:r>
      <w:proofErr w:type="spellEnd"/>
      <w:r w:rsidRPr="007875C2">
        <w:rPr>
          <w:rFonts w:ascii="Book Antiqua" w:eastAsia="Book Antiqua" w:hAnsi="Book Antiqua" w:cs="Book Antiqua"/>
          <w:color w:val="000000"/>
        </w:rPr>
        <w:t xml:space="preserve"> V, Harrison SA, </w:t>
      </w:r>
      <w:proofErr w:type="spellStart"/>
      <w:r w:rsidRPr="007875C2">
        <w:rPr>
          <w:rFonts w:ascii="Book Antiqua" w:eastAsia="Book Antiqua" w:hAnsi="Book Antiqua" w:cs="Book Antiqua"/>
          <w:color w:val="000000"/>
        </w:rPr>
        <w:t>Abdelmalek</w:t>
      </w:r>
      <w:proofErr w:type="spellEnd"/>
      <w:r w:rsidRPr="007875C2">
        <w:rPr>
          <w:rFonts w:ascii="Book Antiqua" w:eastAsia="Book Antiqua" w:hAnsi="Book Antiqua" w:cs="Book Antiqua"/>
          <w:color w:val="000000"/>
        </w:rPr>
        <w:t xml:space="preserve"> MF, </w:t>
      </w:r>
      <w:proofErr w:type="spellStart"/>
      <w:r w:rsidRPr="007875C2">
        <w:rPr>
          <w:rFonts w:ascii="Book Antiqua" w:eastAsia="Book Antiqua" w:hAnsi="Book Antiqua" w:cs="Book Antiqua"/>
          <w:color w:val="000000"/>
        </w:rPr>
        <w:t>Aithal</w:t>
      </w:r>
      <w:proofErr w:type="spellEnd"/>
      <w:r w:rsidRPr="007875C2">
        <w:rPr>
          <w:rFonts w:ascii="Book Antiqua" w:eastAsia="Book Antiqua" w:hAnsi="Book Antiqua" w:cs="Book Antiqua"/>
          <w:color w:val="000000"/>
        </w:rPr>
        <w:t xml:space="preserve"> GP, Caballeria J, </w:t>
      </w:r>
      <w:proofErr w:type="spellStart"/>
      <w:r w:rsidRPr="007875C2">
        <w:rPr>
          <w:rFonts w:ascii="Book Antiqua" w:eastAsia="Book Antiqua" w:hAnsi="Book Antiqua" w:cs="Book Antiqua"/>
          <w:color w:val="000000"/>
        </w:rPr>
        <w:t>Francque</w:t>
      </w:r>
      <w:proofErr w:type="spellEnd"/>
      <w:r w:rsidRPr="007875C2">
        <w:rPr>
          <w:rFonts w:ascii="Book Antiqua" w:eastAsia="Book Antiqua" w:hAnsi="Book Antiqua" w:cs="Book Antiqua"/>
          <w:color w:val="000000"/>
        </w:rPr>
        <w:t xml:space="preserve"> S, Farrell G, </w:t>
      </w:r>
      <w:proofErr w:type="spellStart"/>
      <w:r w:rsidRPr="007875C2">
        <w:rPr>
          <w:rFonts w:ascii="Book Antiqua" w:eastAsia="Book Antiqua" w:hAnsi="Book Antiqua" w:cs="Book Antiqua"/>
          <w:color w:val="000000"/>
        </w:rPr>
        <w:t>Kowdley</w:t>
      </w:r>
      <w:proofErr w:type="spellEnd"/>
      <w:r w:rsidRPr="007875C2">
        <w:rPr>
          <w:rFonts w:ascii="Book Antiqua" w:eastAsia="Book Antiqua" w:hAnsi="Book Antiqua" w:cs="Book Antiqua"/>
          <w:color w:val="000000"/>
        </w:rPr>
        <w:t xml:space="preserve"> KV, </w:t>
      </w:r>
      <w:proofErr w:type="spellStart"/>
      <w:r w:rsidRPr="007875C2">
        <w:rPr>
          <w:rFonts w:ascii="Book Antiqua" w:eastAsia="Book Antiqua" w:hAnsi="Book Antiqua" w:cs="Book Antiqua"/>
          <w:color w:val="000000"/>
        </w:rPr>
        <w:t>Craxi</w:t>
      </w:r>
      <w:proofErr w:type="spellEnd"/>
      <w:r w:rsidRPr="007875C2">
        <w:rPr>
          <w:rFonts w:ascii="Book Antiqua" w:eastAsia="Book Antiqua" w:hAnsi="Book Antiqua" w:cs="Book Antiqua"/>
          <w:color w:val="000000"/>
        </w:rPr>
        <w:t xml:space="preserve"> A, Simon K, Fischer L, Melchor-Khan L, Vest J, Wiens BL, </w:t>
      </w:r>
      <w:proofErr w:type="spellStart"/>
      <w:r w:rsidRPr="007875C2">
        <w:rPr>
          <w:rFonts w:ascii="Book Antiqua" w:eastAsia="Book Antiqua" w:hAnsi="Book Antiqua" w:cs="Book Antiqua"/>
          <w:color w:val="000000"/>
        </w:rPr>
        <w:t>Vig</w:t>
      </w:r>
      <w:proofErr w:type="spellEnd"/>
      <w:r w:rsidRPr="007875C2">
        <w:rPr>
          <w:rFonts w:ascii="Book Antiqua" w:eastAsia="Book Antiqua" w:hAnsi="Book Antiqua" w:cs="Book Antiqua"/>
          <w:color w:val="000000"/>
        </w:rPr>
        <w:t xml:space="preserve"> P, </w:t>
      </w:r>
      <w:proofErr w:type="spellStart"/>
      <w:r w:rsidRPr="007875C2">
        <w:rPr>
          <w:rFonts w:ascii="Book Antiqua" w:eastAsia="Book Antiqua" w:hAnsi="Book Antiqua" w:cs="Book Antiqua"/>
          <w:color w:val="000000"/>
        </w:rPr>
        <w:t>Seyedkazemi</w:t>
      </w:r>
      <w:proofErr w:type="spellEnd"/>
      <w:r w:rsidRPr="007875C2">
        <w:rPr>
          <w:rFonts w:ascii="Book Antiqua" w:eastAsia="Book Antiqua" w:hAnsi="Book Antiqua" w:cs="Book Antiqua"/>
          <w:color w:val="000000"/>
        </w:rPr>
        <w:t xml:space="preserve"> S, Goodman Z, Wong VW, Loomba R, </w:t>
      </w:r>
      <w:proofErr w:type="spellStart"/>
      <w:r w:rsidRPr="007875C2">
        <w:rPr>
          <w:rFonts w:ascii="Book Antiqua" w:eastAsia="Book Antiqua" w:hAnsi="Book Antiqua" w:cs="Book Antiqua"/>
          <w:color w:val="000000"/>
        </w:rPr>
        <w:t>Tacke</w:t>
      </w:r>
      <w:proofErr w:type="spellEnd"/>
      <w:r w:rsidRPr="007875C2">
        <w:rPr>
          <w:rFonts w:ascii="Book Antiqua" w:eastAsia="Book Antiqua" w:hAnsi="Book Antiqua" w:cs="Book Antiqua"/>
          <w:color w:val="000000"/>
        </w:rPr>
        <w:t xml:space="preserve"> F, Sanyal A, Lefebvre E. A randomized, placebo-controlled trial of </w:t>
      </w:r>
      <w:proofErr w:type="spellStart"/>
      <w:r w:rsidRPr="007875C2">
        <w:rPr>
          <w:rFonts w:ascii="Book Antiqua" w:eastAsia="Book Antiqua" w:hAnsi="Book Antiqua" w:cs="Book Antiqua"/>
          <w:color w:val="000000"/>
        </w:rPr>
        <w:t>cenicriviroc</w:t>
      </w:r>
      <w:proofErr w:type="spellEnd"/>
      <w:r w:rsidRPr="007875C2">
        <w:rPr>
          <w:rFonts w:ascii="Book Antiqua" w:eastAsia="Book Antiqua" w:hAnsi="Book Antiqua" w:cs="Book Antiqua"/>
          <w:color w:val="000000"/>
        </w:rPr>
        <w:t xml:space="preserve"> for treatment of nonalcoholic steatohepatitis with fibrosis.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67</w:t>
      </w:r>
      <w:r w:rsidRPr="007875C2">
        <w:rPr>
          <w:rFonts w:ascii="Book Antiqua" w:eastAsia="Book Antiqua" w:hAnsi="Book Antiqua" w:cs="Book Antiqua"/>
          <w:color w:val="000000"/>
        </w:rPr>
        <w:t>: 1754-1767 [PMID: 28833331 DOI: 10.1002/hep.29477]</w:t>
      </w:r>
    </w:p>
    <w:p w14:paraId="160E5202" w14:textId="78DB3AC3"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lastRenderedPageBreak/>
        <w:t xml:space="preserve">73 </w:t>
      </w:r>
      <w:proofErr w:type="spellStart"/>
      <w:r w:rsidRPr="007875C2">
        <w:rPr>
          <w:rFonts w:ascii="Book Antiqua" w:eastAsia="Book Antiqua" w:hAnsi="Book Antiqua" w:cs="Book Antiqua"/>
          <w:b/>
          <w:bCs/>
          <w:color w:val="000000"/>
        </w:rPr>
        <w:t>Ratziu</w:t>
      </w:r>
      <w:proofErr w:type="spellEnd"/>
      <w:r w:rsidRPr="007875C2">
        <w:rPr>
          <w:rFonts w:ascii="Book Antiqua" w:eastAsia="Book Antiqua" w:hAnsi="Book Antiqua" w:cs="Book Antiqua"/>
          <w:b/>
          <w:bCs/>
          <w:color w:val="000000"/>
        </w:rPr>
        <w:t xml:space="preserve"> V</w:t>
      </w:r>
      <w:r w:rsidRPr="007875C2">
        <w:rPr>
          <w:rFonts w:ascii="Book Antiqua" w:eastAsia="Book Antiqua" w:hAnsi="Book Antiqua" w:cs="Book Antiqua"/>
          <w:color w:val="000000"/>
        </w:rPr>
        <w:t xml:space="preserve">, Sanyal A, Harrison SA, Wong VW, </w:t>
      </w:r>
      <w:proofErr w:type="spellStart"/>
      <w:r w:rsidRPr="007875C2">
        <w:rPr>
          <w:rFonts w:ascii="Book Antiqua" w:eastAsia="Book Antiqua" w:hAnsi="Book Antiqua" w:cs="Book Antiqua"/>
          <w:color w:val="000000"/>
        </w:rPr>
        <w:t>Francque</w:t>
      </w:r>
      <w:proofErr w:type="spellEnd"/>
      <w:r w:rsidRPr="007875C2">
        <w:rPr>
          <w:rFonts w:ascii="Book Antiqua" w:eastAsia="Book Antiqua" w:hAnsi="Book Antiqua" w:cs="Book Antiqua"/>
          <w:color w:val="000000"/>
        </w:rPr>
        <w:t xml:space="preserve"> S, Goodman Z, </w:t>
      </w:r>
      <w:proofErr w:type="spellStart"/>
      <w:r w:rsidRPr="007875C2">
        <w:rPr>
          <w:rFonts w:ascii="Book Antiqua" w:eastAsia="Book Antiqua" w:hAnsi="Book Antiqua" w:cs="Book Antiqua"/>
          <w:color w:val="000000"/>
        </w:rPr>
        <w:t>Aithal</w:t>
      </w:r>
      <w:proofErr w:type="spellEnd"/>
      <w:r w:rsidRPr="007875C2">
        <w:rPr>
          <w:rFonts w:ascii="Book Antiqua" w:eastAsia="Book Antiqua" w:hAnsi="Book Antiqua" w:cs="Book Antiqua"/>
          <w:color w:val="000000"/>
        </w:rPr>
        <w:t xml:space="preserve"> GP, </w:t>
      </w:r>
      <w:proofErr w:type="spellStart"/>
      <w:r w:rsidRPr="007875C2">
        <w:rPr>
          <w:rFonts w:ascii="Book Antiqua" w:eastAsia="Book Antiqua" w:hAnsi="Book Antiqua" w:cs="Book Antiqua"/>
          <w:color w:val="000000"/>
        </w:rPr>
        <w:t>Kowdley</w:t>
      </w:r>
      <w:proofErr w:type="spellEnd"/>
      <w:r w:rsidRPr="007875C2">
        <w:rPr>
          <w:rFonts w:ascii="Book Antiqua" w:eastAsia="Book Antiqua" w:hAnsi="Book Antiqua" w:cs="Book Antiqua"/>
          <w:color w:val="000000"/>
        </w:rPr>
        <w:t xml:space="preserve"> KV, </w:t>
      </w:r>
      <w:proofErr w:type="spellStart"/>
      <w:r w:rsidRPr="007875C2">
        <w:rPr>
          <w:rFonts w:ascii="Book Antiqua" w:eastAsia="Book Antiqua" w:hAnsi="Book Antiqua" w:cs="Book Antiqua"/>
          <w:color w:val="000000"/>
        </w:rPr>
        <w:t>Seyedkazemi</w:t>
      </w:r>
      <w:proofErr w:type="spellEnd"/>
      <w:r w:rsidRPr="007875C2">
        <w:rPr>
          <w:rFonts w:ascii="Book Antiqua" w:eastAsia="Book Antiqua" w:hAnsi="Book Antiqua" w:cs="Book Antiqua"/>
          <w:color w:val="000000"/>
        </w:rPr>
        <w:t xml:space="preserve"> S, Fischer L, Loomba R, </w:t>
      </w:r>
      <w:proofErr w:type="spellStart"/>
      <w:r w:rsidRPr="007875C2">
        <w:rPr>
          <w:rFonts w:ascii="Book Antiqua" w:eastAsia="Book Antiqua" w:hAnsi="Book Antiqua" w:cs="Book Antiqua"/>
          <w:color w:val="000000"/>
        </w:rPr>
        <w:t>Abdelmalek</w:t>
      </w:r>
      <w:proofErr w:type="spellEnd"/>
      <w:r w:rsidRPr="007875C2">
        <w:rPr>
          <w:rFonts w:ascii="Book Antiqua" w:eastAsia="Book Antiqua" w:hAnsi="Book Antiqua" w:cs="Book Antiqua"/>
          <w:color w:val="000000"/>
        </w:rPr>
        <w:t xml:space="preserve"> MF, </w:t>
      </w:r>
      <w:proofErr w:type="spellStart"/>
      <w:r w:rsidRPr="007875C2">
        <w:rPr>
          <w:rFonts w:ascii="Book Antiqua" w:eastAsia="Book Antiqua" w:hAnsi="Book Antiqua" w:cs="Book Antiqua"/>
          <w:color w:val="000000"/>
        </w:rPr>
        <w:t>Tacke</w:t>
      </w:r>
      <w:proofErr w:type="spellEnd"/>
      <w:r w:rsidRPr="007875C2">
        <w:rPr>
          <w:rFonts w:ascii="Book Antiqua" w:eastAsia="Book Antiqua" w:hAnsi="Book Antiqua" w:cs="Book Antiqua"/>
          <w:color w:val="000000"/>
        </w:rPr>
        <w:t xml:space="preserve"> F. </w:t>
      </w:r>
      <w:proofErr w:type="spellStart"/>
      <w:r w:rsidRPr="007875C2">
        <w:rPr>
          <w:rFonts w:ascii="Book Antiqua" w:eastAsia="Book Antiqua" w:hAnsi="Book Antiqua" w:cs="Book Antiqua"/>
          <w:color w:val="000000"/>
        </w:rPr>
        <w:t>Cenicriviroc</w:t>
      </w:r>
      <w:proofErr w:type="spellEnd"/>
      <w:r w:rsidRPr="007875C2">
        <w:rPr>
          <w:rFonts w:ascii="Book Antiqua" w:eastAsia="Book Antiqua" w:hAnsi="Book Antiqua" w:cs="Book Antiqua"/>
          <w:color w:val="000000"/>
        </w:rPr>
        <w:t xml:space="preserve"> Treatment for Adults </w:t>
      </w:r>
      <w:proofErr w:type="gramStart"/>
      <w:r w:rsidRPr="007875C2">
        <w:rPr>
          <w:rFonts w:ascii="Book Antiqua" w:eastAsia="Book Antiqua" w:hAnsi="Book Antiqua" w:cs="Book Antiqua"/>
          <w:color w:val="000000"/>
        </w:rPr>
        <w:t>With</w:t>
      </w:r>
      <w:proofErr w:type="gramEnd"/>
      <w:r w:rsidRPr="007875C2">
        <w:rPr>
          <w:rFonts w:ascii="Book Antiqua" w:eastAsia="Book Antiqua" w:hAnsi="Book Antiqua" w:cs="Book Antiqua"/>
          <w:color w:val="000000"/>
        </w:rPr>
        <w:t xml:space="preserve"> Nonalcoholic Steatohepatitis and Fibrosis: Final Analysis of the Phase 2b CENTAUR Study. </w:t>
      </w:r>
      <w:r w:rsidRPr="007875C2">
        <w:rPr>
          <w:rFonts w:ascii="Book Antiqua" w:eastAsia="Book Antiqua" w:hAnsi="Book Antiqua" w:cs="Book Antiqua"/>
          <w:i/>
          <w:iCs/>
          <w:color w:val="000000"/>
        </w:rPr>
        <w:t>Hepatology</w:t>
      </w:r>
      <w:r w:rsidR="00574E00" w:rsidRPr="007875C2">
        <w:rPr>
          <w:rFonts w:ascii="Book Antiqua" w:eastAsia="Book Antiqua" w:hAnsi="Book Antiqua" w:cs="Book Antiqua"/>
          <w:color w:val="000000"/>
        </w:rPr>
        <w:t xml:space="preserve"> 2020 </w:t>
      </w:r>
      <w:r w:rsidRPr="007875C2">
        <w:rPr>
          <w:rFonts w:ascii="Book Antiqua" w:eastAsia="Book Antiqua" w:hAnsi="Book Antiqua" w:cs="Book Antiqua"/>
          <w:color w:val="000000"/>
        </w:rPr>
        <w:t>[PMID: 31943293 DOI: 10.1002/hep.31108]</w:t>
      </w:r>
    </w:p>
    <w:p w14:paraId="3E6CDFDB"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74 </w:t>
      </w:r>
      <w:proofErr w:type="spellStart"/>
      <w:r w:rsidRPr="007875C2">
        <w:rPr>
          <w:rFonts w:ascii="Book Antiqua" w:eastAsia="Book Antiqua" w:hAnsi="Book Antiqua" w:cs="Book Antiqua"/>
          <w:b/>
          <w:bCs/>
          <w:color w:val="000000"/>
        </w:rPr>
        <w:t>Kovalic</w:t>
      </w:r>
      <w:proofErr w:type="spellEnd"/>
      <w:r w:rsidRPr="007875C2">
        <w:rPr>
          <w:rFonts w:ascii="Book Antiqua" w:eastAsia="Book Antiqua" w:hAnsi="Book Antiqua" w:cs="Book Antiqua"/>
          <w:b/>
          <w:bCs/>
          <w:color w:val="000000"/>
        </w:rPr>
        <w:t xml:space="preserve"> AJ</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Satapathy</w:t>
      </w:r>
      <w:proofErr w:type="spellEnd"/>
      <w:r w:rsidRPr="007875C2">
        <w:rPr>
          <w:rFonts w:ascii="Book Antiqua" w:eastAsia="Book Antiqua" w:hAnsi="Book Antiqua" w:cs="Book Antiqua"/>
          <w:color w:val="000000"/>
        </w:rPr>
        <w:t xml:space="preserve"> SK, </w:t>
      </w:r>
      <w:proofErr w:type="spellStart"/>
      <w:r w:rsidRPr="007875C2">
        <w:rPr>
          <w:rFonts w:ascii="Book Antiqua" w:eastAsia="Book Antiqua" w:hAnsi="Book Antiqua" w:cs="Book Antiqua"/>
          <w:color w:val="000000"/>
        </w:rPr>
        <w:t>Chalasani</w:t>
      </w:r>
      <w:proofErr w:type="spellEnd"/>
      <w:r w:rsidRPr="007875C2">
        <w:rPr>
          <w:rFonts w:ascii="Book Antiqua" w:eastAsia="Book Antiqua" w:hAnsi="Book Antiqua" w:cs="Book Antiqua"/>
          <w:color w:val="000000"/>
        </w:rPr>
        <w:t xml:space="preserve"> N. Targeting incretin hormones and the ASK-1 pathway as therapeutic options in the treatment of non-alcoholic steatohepatitis. </w:t>
      </w:r>
      <w:r w:rsidRPr="007875C2">
        <w:rPr>
          <w:rFonts w:ascii="Book Antiqua" w:eastAsia="Book Antiqua" w:hAnsi="Book Antiqua" w:cs="Book Antiqua"/>
          <w:i/>
          <w:iCs/>
          <w:color w:val="000000"/>
        </w:rPr>
        <w:t>Hepatol Int</w:t>
      </w:r>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12</w:t>
      </w:r>
      <w:r w:rsidRPr="007875C2">
        <w:rPr>
          <w:rFonts w:ascii="Book Antiqua" w:eastAsia="Book Antiqua" w:hAnsi="Book Antiqua" w:cs="Book Antiqua"/>
          <w:color w:val="000000"/>
        </w:rPr>
        <w:t>: 97-106 [PMID: 29600430 DOI: 10.1007/s12072-018-9854-1]</w:t>
      </w:r>
    </w:p>
    <w:p w14:paraId="71D4B92F"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75 </w:t>
      </w:r>
      <w:r w:rsidRPr="007875C2">
        <w:rPr>
          <w:rFonts w:ascii="Book Antiqua" w:eastAsia="Book Antiqua" w:hAnsi="Book Antiqua" w:cs="Book Antiqua"/>
          <w:b/>
          <w:bCs/>
          <w:color w:val="000000"/>
        </w:rPr>
        <w:t>Armstrong MJ</w:t>
      </w:r>
      <w:r w:rsidRPr="007875C2">
        <w:rPr>
          <w:rFonts w:ascii="Book Antiqua" w:eastAsia="Book Antiqua" w:hAnsi="Book Antiqua" w:cs="Book Antiqua"/>
          <w:color w:val="000000"/>
        </w:rPr>
        <w:t xml:space="preserve">, Gaunt P, </w:t>
      </w:r>
      <w:proofErr w:type="spellStart"/>
      <w:r w:rsidRPr="007875C2">
        <w:rPr>
          <w:rFonts w:ascii="Book Antiqua" w:eastAsia="Book Antiqua" w:hAnsi="Book Antiqua" w:cs="Book Antiqua"/>
          <w:color w:val="000000"/>
        </w:rPr>
        <w:t>Aithal</w:t>
      </w:r>
      <w:proofErr w:type="spellEnd"/>
      <w:r w:rsidRPr="007875C2">
        <w:rPr>
          <w:rFonts w:ascii="Book Antiqua" w:eastAsia="Book Antiqua" w:hAnsi="Book Antiqua" w:cs="Book Antiqua"/>
          <w:color w:val="000000"/>
        </w:rPr>
        <w:t xml:space="preserve"> GP, Barton D, Hull D, Parker R, Hazlehurst JM, Guo K; LEAN trial team, </w:t>
      </w:r>
      <w:proofErr w:type="spellStart"/>
      <w:r w:rsidRPr="007875C2">
        <w:rPr>
          <w:rFonts w:ascii="Book Antiqua" w:eastAsia="Book Antiqua" w:hAnsi="Book Antiqua" w:cs="Book Antiqua"/>
          <w:color w:val="000000"/>
        </w:rPr>
        <w:t>Abouda</w:t>
      </w:r>
      <w:proofErr w:type="spellEnd"/>
      <w:r w:rsidRPr="007875C2">
        <w:rPr>
          <w:rFonts w:ascii="Book Antiqua" w:eastAsia="Book Antiqua" w:hAnsi="Book Antiqua" w:cs="Book Antiqua"/>
          <w:color w:val="000000"/>
        </w:rPr>
        <w:t xml:space="preserve"> G, </w:t>
      </w:r>
      <w:proofErr w:type="spellStart"/>
      <w:r w:rsidRPr="007875C2">
        <w:rPr>
          <w:rFonts w:ascii="Book Antiqua" w:eastAsia="Book Antiqua" w:hAnsi="Book Antiqua" w:cs="Book Antiqua"/>
          <w:color w:val="000000"/>
        </w:rPr>
        <w:t>Aldersley</w:t>
      </w:r>
      <w:proofErr w:type="spellEnd"/>
      <w:r w:rsidRPr="007875C2">
        <w:rPr>
          <w:rFonts w:ascii="Book Antiqua" w:eastAsia="Book Antiqua" w:hAnsi="Book Antiqua" w:cs="Book Antiqua"/>
          <w:color w:val="000000"/>
        </w:rPr>
        <w:t xml:space="preserve"> MA, </w:t>
      </w:r>
      <w:proofErr w:type="spellStart"/>
      <w:r w:rsidRPr="007875C2">
        <w:rPr>
          <w:rFonts w:ascii="Book Antiqua" w:eastAsia="Book Antiqua" w:hAnsi="Book Antiqua" w:cs="Book Antiqua"/>
          <w:color w:val="000000"/>
        </w:rPr>
        <w:t>Stocken</w:t>
      </w:r>
      <w:proofErr w:type="spellEnd"/>
      <w:r w:rsidRPr="007875C2">
        <w:rPr>
          <w:rFonts w:ascii="Book Antiqua" w:eastAsia="Book Antiqua" w:hAnsi="Book Antiqua" w:cs="Book Antiqua"/>
          <w:color w:val="000000"/>
        </w:rPr>
        <w:t xml:space="preserve"> D, Gough SC, Tomlinson JW, Brown RM, </w:t>
      </w:r>
      <w:proofErr w:type="spellStart"/>
      <w:r w:rsidRPr="007875C2">
        <w:rPr>
          <w:rFonts w:ascii="Book Antiqua" w:eastAsia="Book Antiqua" w:hAnsi="Book Antiqua" w:cs="Book Antiqua"/>
          <w:color w:val="000000"/>
        </w:rPr>
        <w:t>Hübscher</w:t>
      </w:r>
      <w:proofErr w:type="spellEnd"/>
      <w:r w:rsidRPr="007875C2">
        <w:rPr>
          <w:rFonts w:ascii="Book Antiqua" w:eastAsia="Book Antiqua" w:hAnsi="Book Antiqua" w:cs="Book Antiqua"/>
          <w:color w:val="000000"/>
        </w:rPr>
        <w:t xml:space="preserve"> SG, Newsome PN. Liraglutide safety and efficacy in patients with non-alcoholic steatohepatitis (LEAN): a </w:t>
      </w:r>
      <w:proofErr w:type="spellStart"/>
      <w:r w:rsidRPr="007875C2">
        <w:rPr>
          <w:rFonts w:ascii="Book Antiqua" w:eastAsia="Book Antiqua" w:hAnsi="Book Antiqua" w:cs="Book Antiqua"/>
          <w:color w:val="000000"/>
        </w:rPr>
        <w:t>multicentre</w:t>
      </w:r>
      <w:proofErr w:type="spellEnd"/>
      <w:r w:rsidRPr="007875C2">
        <w:rPr>
          <w:rFonts w:ascii="Book Antiqua" w:eastAsia="Book Antiqua" w:hAnsi="Book Antiqua" w:cs="Book Antiqua"/>
          <w:color w:val="000000"/>
        </w:rPr>
        <w:t xml:space="preserve">, double-blind, </w:t>
      </w:r>
      <w:proofErr w:type="spellStart"/>
      <w:r w:rsidRPr="007875C2">
        <w:rPr>
          <w:rFonts w:ascii="Book Antiqua" w:eastAsia="Book Antiqua" w:hAnsi="Book Antiqua" w:cs="Book Antiqua"/>
          <w:color w:val="000000"/>
        </w:rPr>
        <w:t>randomised</w:t>
      </w:r>
      <w:proofErr w:type="spellEnd"/>
      <w:r w:rsidRPr="007875C2">
        <w:rPr>
          <w:rFonts w:ascii="Book Antiqua" w:eastAsia="Book Antiqua" w:hAnsi="Book Antiqua" w:cs="Book Antiqua"/>
          <w:color w:val="000000"/>
        </w:rPr>
        <w:t xml:space="preserve">, placebo-controlled phase 2 study. </w:t>
      </w:r>
      <w:r w:rsidRPr="007875C2">
        <w:rPr>
          <w:rFonts w:ascii="Book Antiqua" w:eastAsia="Book Antiqua" w:hAnsi="Book Antiqua" w:cs="Book Antiqua"/>
          <w:i/>
          <w:iCs/>
          <w:color w:val="000000"/>
        </w:rPr>
        <w:t>Lancet</w:t>
      </w:r>
      <w:r w:rsidRPr="007875C2">
        <w:rPr>
          <w:rFonts w:ascii="Book Antiqua" w:eastAsia="Book Antiqua" w:hAnsi="Book Antiqua" w:cs="Book Antiqua"/>
          <w:color w:val="000000"/>
        </w:rPr>
        <w:t xml:space="preserve"> 2016; </w:t>
      </w:r>
      <w:r w:rsidRPr="007875C2">
        <w:rPr>
          <w:rFonts w:ascii="Book Antiqua" w:eastAsia="Book Antiqua" w:hAnsi="Book Antiqua" w:cs="Book Antiqua"/>
          <w:b/>
          <w:bCs/>
          <w:color w:val="000000"/>
        </w:rPr>
        <w:t>387</w:t>
      </w:r>
      <w:r w:rsidRPr="007875C2">
        <w:rPr>
          <w:rFonts w:ascii="Book Antiqua" w:eastAsia="Book Antiqua" w:hAnsi="Book Antiqua" w:cs="Book Antiqua"/>
          <w:color w:val="000000"/>
        </w:rPr>
        <w:t>: 679-690 [PMID: 26608256 DOI: 10.1016/S0140-6736(15)00803-X]</w:t>
      </w:r>
    </w:p>
    <w:p w14:paraId="08D13E1B" w14:textId="77777777" w:rsidR="00F21EAF" w:rsidRPr="007875C2" w:rsidRDefault="00F21EAF" w:rsidP="007875C2">
      <w:pPr>
        <w:snapToGrid w:val="0"/>
        <w:spacing w:line="360" w:lineRule="auto"/>
        <w:jc w:val="both"/>
        <w:rPr>
          <w:rFonts w:ascii="Book Antiqua" w:hAnsi="Book Antiqua"/>
        </w:rPr>
      </w:pPr>
      <w:r w:rsidRPr="00BC40BC">
        <w:rPr>
          <w:rFonts w:ascii="Book Antiqua" w:eastAsia="Book Antiqua" w:hAnsi="Book Antiqua" w:cs="Book Antiqua"/>
          <w:color w:val="000000"/>
          <w:highlight w:val="yellow"/>
        </w:rPr>
        <w:t xml:space="preserve">76 </w:t>
      </w:r>
      <w:r w:rsidRPr="00BC40BC">
        <w:rPr>
          <w:rFonts w:ascii="Book Antiqua" w:eastAsia="Book Antiqua" w:hAnsi="Book Antiqua" w:cs="Book Antiqua"/>
          <w:b/>
          <w:bCs/>
          <w:color w:val="000000"/>
          <w:highlight w:val="yellow"/>
        </w:rPr>
        <w:t xml:space="preserve">Care </w:t>
      </w:r>
      <w:proofErr w:type="spellStart"/>
      <w:r w:rsidRPr="00BC40BC">
        <w:rPr>
          <w:rFonts w:ascii="Book Antiqua" w:eastAsia="Book Antiqua" w:hAnsi="Book Antiqua" w:cs="Book Antiqua"/>
          <w:b/>
          <w:bCs/>
          <w:color w:val="000000"/>
          <w:highlight w:val="yellow"/>
        </w:rPr>
        <w:t>TAJoM</w:t>
      </w:r>
      <w:proofErr w:type="spellEnd"/>
      <w:r w:rsidRPr="00BC40BC">
        <w:rPr>
          <w:rFonts w:ascii="Book Antiqua" w:eastAsia="Book Antiqua" w:hAnsi="Book Antiqua" w:cs="Book Antiqua"/>
          <w:color w:val="000000"/>
          <w:highlight w:val="yellow"/>
        </w:rPr>
        <w:t xml:space="preserve">. Novo Nordisk's </w:t>
      </w:r>
      <w:proofErr w:type="spellStart"/>
      <w:r w:rsidRPr="00BC40BC">
        <w:rPr>
          <w:rFonts w:ascii="Book Antiqua" w:eastAsia="Book Antiqua" w:hAnsi="Book Antiqua" w:cs="Book Antiqua"/>
          <w:color w:val="000000"/>
          <w:highlight w:val="yellow"/>
        </w:rPr>
        <w:t>Semaglutide</w:t>
      </w:r>
      <w:proofErr w:type="spellEnd"/>
      <w:r w:rsidRPr="00BC40BC">
        <w:rPr>
          <w:rFonts w:ascii="Book Antiqua" w:eastAsia="Book Antiqua" w:hAnsi="Book Antiqua" w:cs="Book Antiqua"/>
          <w:color w:val="000000"/>
          <w:highlight w:val="yellow"/>
        </w:rPr>
        <w:t xml:space="preserve"> Shows Promise in Treating NASH. 2020</w:t>
      </w:r>
    </w:p>
    <w:p w14:paraId="5E48595D"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77 </w:t>
      </w:r>
      <w:r w:rsidRPr="007875C2">
        <w:rPr>
          <w:rFonts w:ascii="Book Antiqua" w:eastAsia="Book Antiqua" w:hAnsi="Book Antiqua" w:cs="Book Antiqua"/>
          <w:b/>
          <w:bCs/>
          <w:color w:val="000000"/>
        </w:rPr>
        <w:t>Kristensen SL</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Rørth</w:t>
      </w:r>
      <w:proofErr w:type="spellEnd"/>
      <w:r w:rsidRPr="007875C2">
        <w:rPr>
          <w:rFonts w:ascii="Book Antiqua" w:eastAsia="Book Antiqua" w:hAnsi="Book Antiqua" w:cs="Book Antiqua"/>
          <w:color w:val="000000"/>
        </w:rPr>
        <w:t xml:space="preserve"> R, </w:t>
      </w:r>
      <w:proofErr w:type="spellStart"/>
      <w:r w:rsidRPr="007875C2">
        <w:rPr>
          <w:rFonts w:ascii="Book Antiqua" w:eastAsia="Book Antiqua" w:hAnsi="Book Antiqua" w:cs="Book Antiqua"/>
          <w:color w:val="000000"/>
        </w:rPr>
        <w:t>Jhund</w:t>
      </w:r>
      <w:proofErr w:type="spellEnd"/>
      <w:r w:rsidRPr="007875C2">
        <w:rPr>
          <w:rFonts w:ascii="Book Antiqua" w:eastAsia="Book Antiqua" w:hAnsi="Book Antiqua" w:cs="Book Antiqua"/>
          <w:color w:val="000000"/>
        </w:rPr>
        <w:t xml:space="preserve"> PS, Docherty KF, Sattar N, Preiss D, </w:t>
      </w:r>
      <w:proofErr w:type="spellStart"/>
      <w:r w:rsidRPr="007875C2">
        <w:rPr>
          <w:rFonts w:ascii="Book Antiqua" w:eastAsia="Book Antiqua" w:hAnsi="Book Antiqua" w:cs="Book Antiqua"/>
          <w:color w:val="000000"/>
        </w:rPr>
        <w:t>Køber</w:t>
      </w:r>
      <w:proofErr w:type="spellEnd"/>
      <w:r w:rsidRPr="007875C2">
        <w:rPr>
          <w:rFonts w:ascii="Book Antiqua" w:eastAsia="Book Antiqua" w:hAnsi="Book Antiqua" w:cs="Book Antiqua"/>
          <w:color w:val="000000"/>
        </w:rPr>
        <w:t xml:space="preserve"> L, Petrie MC, McMurray JJV. Cardiovascular, mortality, and kidney outcomes with GLP-1 receptor agonists in patients with type 2 diabetes: a systematic review and meta-analysis of cardiovascular outcome trials. </w:t>
      </w:r>
      <w:r w:rsidRPr="007875C2">
        <w:rPr>
          <w:rFonts w:ascii="Book Antiqua" w:eastAsia="Book Antiqua" w:hAnsi="Book Antiqua" w:cs="Book Antiqua"/>
          <w:i/>
          <w:iCs/>
          <w:color w:val="000000"/>
        </w:rPr>
        <w:t>Lancet Diabetes Endocrinol</w:t>
      </w:r>
      <w:r w:rsidRPr="007875C2">
        <w:rPr>
          <w:rFonts w:ascii="Book Antiqua" w:eastAsia="Book Antiqua" w:hAnsi="Book Antiqua" w:cs="Book Antiqua"/>
          <w:color w:val="000000"/>
        </w:rPr>
        <w:t xml:space="preserve"> 2019; </w:t>
      </w:r>
      <w:r w:rsidRPr="007875C2">
        <w:rPr>
          <w:rFonts w:ascii="Book Antiqua" w:eastAsia="Book Antiqua" w:hAnsi="Book Antiqua" w:cs="Book Antiqua"/>
          <w:b/>
          <w:bCs/>
          <w:color w:val="000000"/>
        </w:rPr>
        <w:t>7</w:t>
      </w:r>
      <w:r w:rsidRPr="007875C2">
        <w:rPr>
          <w:rFonts w:ascii="Book Antiqua" w:eastAsia="Book Antiqua" w:hAnsi="Book Antiqua" w:cs="Book Antiqua"/>
          <w:color w:val="000000"/>
        </w:rPr>
        <w:t>: 776-785 [PMID: 31422062 DOI: 10.1016/S2213-8587(19)30249-9]</w:t>
      </w:r>
    </w:p>
    <w:p w14:paraId="18993089"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78 </w:t>
      </w:r>
      <w:proofErr w:type="spellStart"/>
      <w:r w:rsidRPr="007875C2">
        <w:rPr>
          <w:rFonts w:ascii="Book Antiqua" w:eastAsia="Book Antiqua" w:hAnsi="Book Antiqua" w:cs="Book Antiqua"/>
          <w:b/>
          <w:bCs/>
          <w:color w:val="000000"/>
        </w:rPr>
        <w:t>Cioboată</w:t>
      </w:r>
      <w:proofErr w:type="spellEnd"/>
      <w:r w:rsidRPr="007875C2">
        <w:rPr>
          <w:rFonts w:ascii="Book Antiqua" w:eastAsia="Book Antiqua" w:hAnsi="Book Antiqua" w:cs="Book Antiqua"/>
          <w:b/>
          <w:bCs/>
          <w:color w:val="000000"/>
        </w:rPr>
        <w:t xml:space="preserve"> R</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Găman</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Traşcă</w:t>
      </w:r>
      <w:proofErr w:type="spellEnd"/>
      <w:r w:rsidRPr="007875C2">
        <w:rPr>
          <w:rFonts w:ascii="Book Antiqua" w:eastAsia="Book Antiqua" w:hAnsi="Book Antiqua" w:cs="Book Antiqua"/>
          <w:color w:val="000000"/>
        </w:rPr>
        <w:t xml:space="preserve"> D, Ungureanu A, </w:t>
      </w:r>
      <w:proofErr w:type="spellStart"/>
      <w:r w:rsidRPr="007875C2">
        <w:rPr>
          <w:rFonts w:ascii="Book Antiqua" w:eastAsia="Book Antiqua" w:hAnsi="Book Antiqua" w:cs="Book Antiqua"/>
          <w:color w:val="000000"/>
        </w:rPr>
        <w:t>Docea</w:t>
      </w:r>
      <w:proofErr w:type="spellEnd"/>
      <w:r w:rsidRPr="007875C2">
        <w:rPr>
          <w:rFonts w:ascii="Book Antiqua" w:eastAsia="Book Antiqua" w:hAnsi="Book Antiqua" w:cs="Book Antiqua"/>
          <w:color w:val="000000"/>
        </w:rPr>
        <w:t xml:space="preserve"> AO, </w:t>
      </w:r>
      <w:proofErr w:type="spellStart"/>
      <w:r w:rsidRPr="007875C2">
        <w:rPr>
          <w:rFonts w:ascii="Book Antiqua" w:eastAsia="Book Antiqua" w:hAnsi="Book Antiqua" w:cs="Book Antiqua"/>
          <w:color w:val="000000"/>
        </w:rPr>
        <w:t>Tomescu</w:t>
      </w:r>
      <w:proofErr w:type="spellEnd"/>
      <w:r w:rsidRPr="007875C2">
        <w:rPr>
          <w:rFonts w:ascii="Book Antiqua" w:eastAsia="Book Antiqua" w:hAnsi="Book Antiqua" w:cs="Book Antiqua"/>
          <w:color w:val="000000"/>
        </w:rPr>
        <w:t xml:space="preserve"> P, </w:t>
      </w:r>
      <w:proofErr w:type="spellStart"/>
      <w:r w:rsidRPr="007875C2">
        <w:rPr>
          <w:rFonts w:ascii="Book Antiqua" w:eastAsia="Book Antiqua" w:hAnsi="Book Antiqua" w:cs="Book Antiqua"/>
          <w:color w:val="000000"/>
        </w:rPr>
        <w:t>Gherghina</w:t>
      </w:r>
      <w:proofErr w:type="spellEnd"/>
      <w:r w:rsidRPr="007875C2">
        <w:rPr>
          <w:rFonts w:ascii="Book Antiqua" w:eastAsia="Book Antiqua" w:hAnsi="Book Antiqua" w:cs="Book Antiqua"/>
          <w:color w:val="000000"/>
        </w:rPr>
        <w:t xml:space="preserve"> F, </w:t>
      </w:r>
      <w:proofErr w:type="spellStart"/>
      <w:r w:rsidRPr="007875C2">
        <w:rPr>
          <w:rFonts w:ascii="Book Antiqua" w:eastAsia="Book Antiqua" w:hAnsi="Book Antiqua" w:cs="Book Antiqua"/>
          <w:color w:val="000000"/>
        </w:rPr>
        <w:t>Arsene</w:t>
      </w:r>
      <w:proofErr w:type="spellEnd"/>
      <w:r w:rsidRPr="007875C2">
        <w:rPr>
          <w:rFonts w:ascii="Book Antiqua" w:eastAsia="Book Antiqua" w:hAnsi="Book Antiqua" w:cs="Book Antiqua"/>
          <w:color w:val="000000"/>
        </w:rPr>
        <w:t xml:space="preserve"> AL, </w:t>
      </w:r>
      <w:proofErr w:type="spellStart"/>
      <w:r w:rsidRPr="007875C2">
        <w:rPr>
          <w:rFonts w:ascii="Book Antiqua" w:eastAsia="Book Antiqua" w:hAnsi="Book Antiqua" w:cs="Book Antiqua"/>
          <w:color w:val="000000"/>
        </w:rPr>
        <w:t>Badiu</w:t>
      </w:r>
      <w:proofErr w:type="spellEnd"/>
      <w:r w:rsidRPr="007875C2">
        <w:rPr>
          <w:rFonts w:ascii="Book Antiqua" w:eastAsia="Book Antiqua" w:hAnsi="Book Antiqua" w:cs="Book Antiqua"/>
          <w:color w:val="000000"/>
        </w:rPr>
        <w:t xml:space="preserve"> C, </w:t>
      </w:r>
      <w:proofErr w:type="spellStart"/>
      <w:r w:rsidRPr="007875C2">
        <w:rPr>
          <w:rFonts w:ascii="Book Antiqua" w:eastAsia="Book Antiqua" w:hAnsi="Book Antiqua" w:cs="Book Antiqua"/>
          <w:color w:val="000000"/>
        </w:rPr>
        <w:t>Tsatsakis</w:t>
      </w:r>
      <w:proofErr w:type="spellEnd"/>
      <w:r w:rsidRPr="007875C2">
        <w:rPr>
          <w:rFonts w:ascii="Book Antiqua" w:eastAsia="Book Antiqua" w:hAnsi="Book Antiqua" w:cs="Book Antiqua"/>
          <w:color w:val="000000"/>
        </w:rPr>
        <w:t xml:space="preserve"> AM, </w:t>
      </w:r>
      <w:proofErr w:type="spellStart"/>
      <w:r w:rsidRPr="007875C2">
        <w:rPr>
          <w:rFonts w:ascii="Book Antiqua" w:eastAsia="Book Antiqua" w:hAnsi="Book Antiqua" w:cs="Book Antiqua"/>
          <w:color w:val="000000"/>
        </w:rPr>
        <w:t>Spandidos</w:t>
      </w:r>
      <w:proofErr w:type="spellEnd"/>
      <w:r w:rsidRPr="007875C2">
        <w:rPr>
          <w:rFonts w:ascii="Book Antiqua" w:eastAsia="Book Antiqua" w:hAnsi="Book Antiqua" w:cs="Book Antiqua"/>
          <w:color w:val="000000"/>
        </w:rPr>
        <w:t xml:space="preserve"> DA, </w:t>
      </w:r>
      <w:proofErr w:type="spellStart"/>
      <w:r w:rsidRPr="007875C2">
        <w:rPr>
          <w:rFonts w:ascii="Book Antiqua" w:eastAsia="Book Antiqua" w:hAnsi="Book Antiqua" w:cs="Book Antiqua"/>
          <w:color w:val="000000"/>
        </w:rPr>
        <w:t>Drakoulis</w:t>
      </w:r>
      <w:proofErr w:type="spellEnd"/>
      <w:r w:rsidRPr="007875C2">
        <w:rPr>
          <w:rFonts w:ascii="Book Antiqua" w:eastAsia="Book Antiqua" w:hAnsi="Book Antiqua" w:cs="Book Antiqua"/>
          <w:color w:val="000000"/>
        </w:rPr>
        <w:t xml:space="preserve"> N, </w:t>
      </w:r>
      <w:proofErr w:type="spellStart"/>
      <w:r w:rsidRPr="007875C2">
        <w:rPr>
          <w:rFonts w:ascii="Book Antiqua" w:eastAsia="Book Antiqua" w:hAnsi="Book Antiqua" w:cs="Book Antiqua"/>
          <w:color w:val="000000"/>
        </w:rPr>
        <w:t>Călina</w:t>
      </w:r>
      <w:proofErr w:type="spellEnd"/>
      <w:r w:rsidRPr="007875C2">
        <w:rPr>
          <w:rFonts w:ascii="Book Antiqua" w:eastAsia="Book Antiqua" w:hAnsi="Book Antiqua" w:cs="Book Antiqua"/>
          <w:color w:val="000000"/>
        </w:rPr>
        <w:t xml:space="preserve"> D. Pharmacological management of non-alcoholic fatty liver disease: Atorvastatin </w:t>
      </w:r>
      <w:r w:rsidRPr="007875C2">
        <w:rPr>
          <w:rFonts w:ascii="Book Antiqua" w:eastAsia="Book Antiqua" w:hAnsi="Book Antiqua" w:cs="Book Antiqua"/>
          <w:i/>
          <w:iCs/>
          <w:color w:val="000000"/>
        </w:rPr>
        <w:t>vs</w:t>
      </w:r>
      <w:r w:rsidRPr="007875C2">
        <w:rPr>
          <w:rFonts w:ascii="Book Antiqua" w:eastAsia="Book Antiqua" w:hAnsi="Book Antiqua" w:cs="Book Antiqua"/>
          <w:color w:val="000000"/>
        </w:rPr>
        <w:t xml:space="preserve"> pentoxifylline. </w:t>
      </w:r>
      <w:r w:rsidRPr="007875C2">
        <w:rPr>
          <w:rFonts w:ascii="Book Antiqua" w:eastAsia="Book Antiqua" w:hAnsi="Book Antiqua" w:cs="Book Antiqua"/>
          <w:i/>
          <w:iCs/>
          <w:color w:val="000000"/>
        </w:rPr>
        <w:t xml:space="preserve">Exp </w:t>
      </w:r>
      <w:proofErr w:type="spellStart"/>
      <w:r w:rsidRPr="007875C2">
        <w:rPr>
          <w:rFonts w:ascii="Book Antiqua" w:eastAsia="Book Antiqua" w:hAnsi="Book Antiqua" w:cs="Book Antiqua"/>
          <w:i/>
          <w:iCs/>
          <w:color w:val="000000"/>
        </w:rPr>
        <w:t>Ther</w:t>
      </w:r>
      <w:proofErr w:type="spellEnd"/>
      <w:r w:rsidRPr="007875C2">
        <w:rPr>
          <w:rFonts w:ascii="Book Antiqua" w:eastAsia="Book Antiqua" w:hAnsi="Book Antiqua" w:cs="Book Antiqua"/>
          <w:i/>
          <w:iCs/>
          <w:color w:val="000000"/>
        </w:rPr>
        <w:t xml:space="preserve"> Med</w:t>
      </w:r>
      <w:r w:rsidRPr="007875C2">
        <w:rPr>
          <w:rFonts w:ascii="Book Antiqua" w:eastAsia="Book Antiqua" w:hAnsi="Book Antiqua" w:cs="Book Antiqua"/>
          <w:color w:val="000000"/>
        </w:rPr>
        <w:t xml:space="preserve"> 2017; </w:t>
      </w:r>
      <w:r w:rsidRPr="007875C2">
        <w:rPr>
          <w:rFonts w:ascii="Book Antiqua" w:eastAsia="Book Antiqua" w:hAnsi="Book Antiqua" w:cs="Book Antiqua"/>
          <w:b/>
          <w:bCs/>
          <w:color w:val="000000"/>
        </w:rPr>
        <w:t>13</w:t>
      </w:r>
      <w:r w:rsidRPr="007875C2">
        <w:rPr>
          <w:rFonts w:ascii="Book Antiqua" w:eastAsia="Book Antiqua" w:hAnsi="Book Antiqua" w:cs="Book Antiqua"/>
          <w:color w:val="000000"/>
        </w:rPr>
        <w:t>: 2375-2381 [PMID: 28565851 DOI: 10.3892/etm.2017.4256]</w:t>
      </w:r>
    </w:p>
    <w:p w14:paraId="47E7B2E3"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lastRenderedPageBreak/>
        <w:t xml:space="preserve">79 </w:t>
      </w:r>
      <w:proofErr w:type="spellStart"/>
      <w:r w:rsidRPr="007875C2">
        <w:rPr>
          <w:rFonts w:ascii="Book Antiqua" w:eastAsia="Book Antiqua" w:hAnsi="Book Antiqua" w:cs="Book Antiqua"/>
          <w:b/>
          <w:bCs/>
          <w:color w:val="000000"/>
        </w:rPr>
        <w:t>Schierwagen</w:t>
      </w:r>
      <w:proofErr w:type="spellEnd"/>
      <w:r w:rsidRPr="007875C2">
        <w:rPr>
          <w:rFonts w:ascii="Book Antiqua" w:eastAsia="Book Antiqua" w:hAnsi="Book Antiqua" w:cs="Book Antiqua"/>
          <w:b/>
          <w:bCs/>
          <w:color w:val="000000"/>
        </w:rPr>
        <w:t xml:space="preserve"> R</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Uschner</w:t>
      </w:r>
      <w:proofErr w:type="spellEnd"/>
      <w:r w:rsidRPr="007875C2">
        <w:rPr>
          <w:rFonts w:ascii="Book Antiqua" w:eastAsia="Book Antiqua" w:hAnsi="Book Antiqua" w:cs="Book Antiqua"/>
          <w:color w:val="000000"/>
        </w:rPr>
        <w:t xml:space="preserve"> FE, </w:t>
      </w:r>
      <w:proofErr w:type="spellStart"/>
      <w:r w:rsidRPr="007875C2">
        <w:rPr>
          <w:rFonts w:ascii="Book Antiqua" w:eastAsia="Book Antiqua" w:hAnsi="Book Antiqua" w:cs="Book Antiqua"/>
          <w:color w:val="000000"/>
        </w:rPr>
        <w:t>Magdaleno</w:t>
      </w:r>
      <w:proofErr w:type="spellEnd"/>
      <w:r w:rsidRPr="007875C2">
        <w:rPr>
          <w:rFonts w:ascii="Book Antiqua" w:eastAsia="Book Antiqua" w:hAnsi="Book Antiqua" w:cs="Book Antiqua"/>
          <w:color w:val="000000"/>
        </w:rPr>
        <w:t xml:space="preserve"> F, Klein S, </w:t>
      </w:r>
      <w:proofErr w:type="spellStart"/>
      <w:r w:rsidRPr="007875C2">
        <w:rPr>
          <w:rFonts w:ascii="Book Antiqua" w:eastAsia="Book Antiqua" w:hAnsi="Book Antiqua" w:cs="Book Antiqua"/>
          <w:color w:val="000000"/>
        </w:rPr>
        <w:t>Trebicka</w:t>
      </w:r>
      <w:proofErr w:type="spellEnd"/>
      <w:r w:rsidRPr="007875C2">
        <w:rPr>
          <w:rFonts w:ascii="Book Antiqua" w:eastAsia="Book Antiqua" w:hAnsi="Book Antiqua" w:cs="Book Antiqua"/>
          <w:color w:val="000000"/>
        </w:rPr>
        <w:t xml:space="preserve"> J. Rationale for the use of statins in liver disease. </w:t>
      </w:r>
      <w:r w:rsidRPr="007875C2">
        <w:rPr>
          <w:rFonts w:ascii="Book Antiqua" w:eastAsia="Book Antiqua" w:hAnsi="Book Antiqua" w:cs="Book Antiqua"/>
          <w:i/>
          <w:iCs/>
          <w:color w:val="000000"/>
        </w:rPr>
        <w:t xml:space="preserve">Am J </w:t>
      </w:r>
      <w:proofErr w:type="spellStart"/>
      <w:r w:rsidRPr="007875C2">
        <w:rPr>
          <w:rFonts w:ascii="Book Antiqua" w:eastAsia="Book Antiqua" w:hAnsi="Book Antiqua" w:cs="Book Antiqua"/>
          <w:i/>
          <w:iCs/>
          <w:color w:val="000000"/>
        </w:rPr>
        <w:t>Physiol</w:t>
      </w:r>
      <w:proofErr w:type="spellEnd"/>
      <w:r w:rsidRPr="007875C2">
        <w:rPr>
          <w:rFonts w:ascii="Book Antiqua" w:eastAsia="Book Antiqua" w:hAnsi="Book Antiqua" w:cs="Book Antiqua"/>
          <w:i/>
          <w:iCs/>
          <w:color w:val="000000"/>
        </w:rPr>
        <w:t xml:space="preserve"> </w:t>
      </w:r>
      <w:proofErr w:type="spellStart"/>
      <w:r w:rsidRPr="007875C2">
        <w:rPr>
          <w:rFonts w:ascii="Book Antiqua" w:eastAsia="Book Antiqua" w:hAnsi="Book Antiqua" w:cs="Book Antiqua"/>
          <w:i/>
          <w:iCs/>
          <w:color w:val="000000"/>
        </w:rPr>
        <w:t>Gastrointest</w:t>
      </w:r>
      <w:proofErr w:type="spellEnd"/>
      <w:r w:rsidRPr="007875C2">
        <w:rPr>
          <w:rFonts w:ascii="Book Antiqua" w:eastAsia="Book Antiqua" w:hAnsi="Book Antiqua" w:cs="Book Antiqua"/>
          <w:i/>
          <w:iCs/>
          <w:color w:val="000000"/>
        </w:rPr>
        <w:t xml:space="preserve"> Liver </w:t>
      </w:r>
      <w:proofErr w:type="spellStart"/>
      <w:r w:rsidRPr="007875C2">
        <w:rPr>
          <w:rFonts w:ascii="Book Antiqua" w:eastAsia="Book Antiqua" w:hAnsi="Book Antiqua" w:cs="Book Antiqua"/>
          <w:i/>
          <w:iCs/>
          <w:color w:val="000000"/>
        </w:rPr>
        <w:t>Physiol</w:t>
      </w:r>
      <w:proofErr w:type="spellEnd"/>
      <w:r w:rsidRPr="007875C2">
        <w:rPr>
          <w:rFonts w:ascii="Book Antiqua" w:eastAsia="Book Antiqua" w:hAnsi="Book Antiqua" w:cs="Book Antiqua"/>
          <w:color w:val="000000"/>
        </w:rPr>
        <w:t xml:space="preserve"> 2017; </w:t>
      </w:r>
      <w:r w:rsidRPr="007875C2">
        <w:rPr>
          <w:rFonts w:ascii="Book Antiqua" w:eastAsia="Book Antiqua" w:hAnsi="Book Antiqua" w:cs="Book Antiqua"/>
          <w:b/>
          <w:bCs/>
          <w:color w:val="000000"/>
        </w:rPr>
        <w:t>312</w:t>
      </w:r>
      <w:r w:rsidRPr="007875C2">
        <w:rPr>
          <w:rFonts w:ascii="Book Antiqua" w:eastAsia="Book Antiqua" w:hAnsi="Book Antiqua" w:cs="Book Antiqua"/>
          <w:color w:val="000000"/>
        </w:rPr>
        <w:t>: G407-G412 [PMID: 28280144 DOI: 10.1152/ajpgi.00441.2016]</w:t>
      </w:r>
    </w:p>
    <w:p w14:paraId="1EC6945F"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80 </w:t>
      </w:r>
      <w:r w:rsidRPr="007875C2">
        <w:rPr>
          <w:rFonts w:ascii="Book Antiqua" w:eastAsia="Book Antiqua" w:hAnsi="Book Antiqua" w:cs="Book Antiqua"/>
          <w:b/>
          <w:bCs/>
          <w:color w:val="000000"/>
        </w:rPr>
        <w:t>Kasia C</w:t>
      </w:r>
      <w:r w:rsidRPr="007875C2">
        <w:rPr>
          <w:rFonts w:ascii="Book Antiqua" w:eastAsia="Book Antiqua" w:hAnsi="Book Antiqua" w:cs="Book Antiqua"/>
          <w:color w:val="000000"/>
        </w:rPr>
        <w:t xml:space="preserve">, Scaglione SJ. Patients </w:t>
      </w:r>
      <w:proofErr w:type="gramStart"/>
      <w:r w:rsidRPr="007875C2">
        <w:rPr>
          <w:rFonts w:ascii="Book Antiqua" w:eastAsia="Book Antiqua" w:hAnsi="Book Antiqua" w:cs="Book Antiqua"/>
          <w:color w:val="000000"/>
        </w:rPr>
        <w:t>With</w:t>
      </w:r>
      <w:proofErr w:type="gramEnd"/>
      <w:r w:rsidRPr="007875C2">
        <w:rPr>
          <w:rFonts w:ascii="Book Antiqua" w:eastAsia="Book Antiqua" w:hAnsi="Book Antiqua" w:cs="Book Antiqua"/>
          <w:color w:val="000000"/>
        </w:rPr>
        <w:t xml:space="preserve"> Chronic Liver Disease/Cirrhosis Should Not Take Statin Medications. </w:t>
      </w:r>
      <w:r w:rsidRPr="007875C2">
        <w:rPr>
          <w:rFonts w:ascii="Book Antiqua" w:eastAsia="Book Antiqua" w:hAnsi="Book Antiqua" w:cs="Book Antiqua"/>
          <w:i/>
          <w:iCs/>
          <w:color w:val="000000"/>
        </w:rPr>
        <w:t>Clin Liver Dis (Hoboken)</w:t>
      </w:r>
      <w:r w:rsidRPr="007875C2">
        <w:rPr>
          <w:rFonts w:ascii="Book Antiqua" w:eastAsia="Book Antiqua" w:hAnsi="Book Antiqua" w:cs="Book Antiqua"/>
          <w:color w:val="000000"/>
        </w:rPr>
        <w:t xml:space="preserve"> 2019; </w:t>
      </w:r>
      <w:r w:rsidRPr="007875C2">
        <w:rPr>
          <w:rFonts w:ascii="Book Antiqua" w:eastAsia="Book Antiqua" w:hAnsi="Book Antiqua" w:cs="Book Antiqua"/>
          <w:b/>
          <w:bCs/>
          <w:color w:val="000000"/>
        </w:rPr>
        <w:t>13</w:t>
      </w:r>
      <w:r w:rsidRPr="007875C2">
        <w:rPr>
          <w:rFonts w:ascii="Book Antiqua" w:eastAsia="Book Antiqua" w:hAnsi="Book Antiqua" w:cs="Book Antiqua"/>
          <w:color w:val="000000"/>
        </w:rPr>
        <w:t>: 106-110 [PMID: 31061703 DOI: 10.1002/cld.788]</w:t>
      </w:r>
    </w:p>
    <w:p w14:paraId="4336B530"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81 </w:t>
      </w:r>
      <w:r w:rsidRPr="007875C2">
        <w:rPr>
          <w:rFonts w:ascii="Book Antiqua" w:eastAsia="Book Antiqua" w:hAnsi="Book Antiqua" w:cs="Book Antiqua"/>
          <w:b/>
          <w:bCs/>
          <w:color w:val="000000"/>
        </w:rPr>
        <w:t>Carbone M</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Nardi</w:t>
      </w:r>
      <w:proofErr w:type="spellEnd"/>
      <w:r w:rsidRPr="007875C2">
        <w:rPr>
          <w:rFonts w:ascii="Book Antiqua" w:eastAsia="Book Antiqua" w:hAnsi="Book Antiqua" w:cs="Book Antiqua"/>
          <w:color w:val="000000"/>
        </w:rPr>
        <w:t xml:space="preserve"> A, Flack S, Carpino G, </w:t>
      </w:r>
      <w:proofErr w:type="spellStart"/>
      <w:r w:rsidRPr="007875C2">
        <w:rPr>
          <w:rFonts w:ascii="Book Antiqua" w:eastAsia="Book Antiqua" w:hAnsi="Book Antiqua" w:cs="Book Antiqua"/>
          <w:color w:val="000000"/>
        </w:rPr>
        <w:t>Varvaropoulou</w:t>
      </w:r>
      <w:proofErr w:type="spellEnd"/>
      <w:r w:rsidRPr="007875C2">
        <w:rPr>
          <w:rFonts w:ascii="Book Antiqua" w:eastAsia="Book Antiqua" w:hAnsi="Book Antiqua" w:cs="Book Antiqua"/>
          <w:color w:val="000000"/>
        </w:rPr>
        <w:t xml:space="preserve"> N, </w:t>
      </w:r>
      <w:proofErr w:type="spellStart"/>
      <w:r w:rsidRPr="007875C2">
        <w:rPr>
          <w:rFonts w:ascii="Book Antiqua" w:eastAsia="Book Antiqua" w:hAnsi="Book Antiqua" w:cs="Book Antiqua"/>
          <w:color w:val="000000"/>
        </w:rPr>
        <w:t>Gavrila</w:t>
      </w:r>
      <w:proofErr w:type="spellEnd"/>
      <w:r w:rsidRPr="007875C2">
        <w:rPr>
          <w:rFonts w:ascii="Book Antiqua" w:eastAsia="Book Antiqua" w:hAnsi="Book Antiqua" w:cs="Book Antiqua"/>
          <w:color w:val="000000"/>
        </w:rPr>
        <w:t xml:space="preserve"> C, Spicer A, </w:t>
      </w:r>
      <w:proofErr w:type="spellStart"/>
      <w:r w:rsidRPr="007875C2">
        <w:rPr>
          <w:rFonts w:ascii="Book Antiqua" w:eastAsia="Book Antiqua" w:hAnsi="Book Antiqua" w:cs="Book Antiqua"/>
          <w:color w:val="000000"/>
        </w:rPr>
        <w:t>Badrock</w:t>
      </w:r>
      <w:proofErr w:type="spellEnd"/>
      <w:r w:rsidRPr="007875C2">
        <w:rPr>
          <w:rFonts w:ascii="Book Antiqua" w:eastAsia="Book Antiqua" w:hAnsi="Book Antiqua" w:cs="Book Antiqua"/>
          <w:color w:val="000000"/>
        </w:rPr>
        <w:t xml:space="preserve"> J, </w:t>
      </w:r>
      <w:proofErr w:type="spellStart"/>
      <w:r w:rsidRPr="007875C2">
        <w:rPr>
          <w:rFonts w:ascii="Book Antiqua" w:eastAsia="Book Antiqua" w:hAnsi="Book Antiqua" w:cs="Book Antiqua"/>
          <w:color w:val="000000"/>
        </w:rPr>
        <w:t>Bernuzzi</w:t>
      </w:r>
      <w:proofErr w:type="spellEnd"/>
      <w:r w:rsidRPr="007875C2">
        <w:rPr>
          <w:rFonts w:ascii="Book Antiqua" w:eastAsia="Book Antiqua" w:hAnsi="Book Antiqua" w:cs="Book Antiqua"/>
          <w:color w:val="000000"/>
        </w:rPr>
        <w:t xml:space="preserve"> F, Cardinale V, Ainsworth HF, Heneghan MA, Thorburn D, Bathgate A, Jones R, Neuberger JM, </w:t>
      </w:r>
      <w:proofErr w:type="spellStart"/>
      <w:r w:rsidRPr="007875C2">
        <w:rPr>
          <w:rFonts w:ascii="Book Antiqua" w:eastAsia="Book Antiqua" w:hAnsi="Book Antiqua" w:cs="Book Antiqua"/>
          <w:color w:val="000000"/>
        </w:rPr>
        <w:t>Battezzati</w:t>
      </w:r>
      <w:proofErr w:type="spellEnd"/>
      <w:r w:rsidRPr="007875C2">
        <w:rPr>
          <w:rFonts w:ascii="Book Antiqua" w:eastAsia="Book Antiqua" w:hAnsi="Book Antiqua" w:cs="Book Antiqua"/>
          <w:color w:val="000000"/>
        </w:rPr>
        <w:t xml:space="preserve"> PM, </w:t>
      </w:r>
      <w:proofErr w:type="spellStart"/>
      <w:r w:rsidRPr="007875C2">
        <w:rPr>
          <w:rFonts w:ascii="Book Antiqua" w:eastAsia="Book Antiqua" w:hAnsi="Book Antiqua" w:cs="Book Antiqua"/>
          <w:color w:val="000000"/>
        </w:rPr>
        <w:t>Zuin</w:t>
      </w:r>
      <w:proofErr w:type="spellEnd"/>
      <w:r w:rsidRPr="007875C2">
        <w:rPr>
          <w:rFonts w:ascii="Book Antiqua" w:eastAsia="Book Antiqua" w:hAnsi="Book Antiqua" w:cs="Book Antiqua"/>
          <w:color w:val="000000"/>
        </w:rPr>
        <w:t xml:space="preserve"> M, Taylor-Robinson S, Donato MF, Kirby J, Mitchell-</w:t>
      </w:r>
      <w:proofErr w:type="spellStart"/>
      <w:r w:rsidRPr="007875C2">
        <w:rPr>
          <w:rFonts w:ascii="Book Antiqua" w:eastAsia="Book Antiqua" w:hAnsi="Book Antiqua" w:cs="Book Antiqua"/>
          <w:color w:val="000000"/>
        </w:rPr>
        <w:t>Thain</w:t>
      </w:r>
      <w:proofErr w:type="spellEnd"/>
      <w:r w:rsidRPr="007875C2">
        <w:rPr>
          <w:rFonts w:ascii="Book Antiqua" w:eastAsia="Book Antiqua" w:hAnsi="Book Antiqua" w:cs="Book Antiqua"/>
          <w:color w:val="000000"/>
        </w:rPr>
        <w:t xml:space="preserve"> R, </w:t>
      </w:r>
      <w:proofErr w:type="spellStart"/>
      <w:r w:rsidRPr="007875C2">
        <w:rPr>
          <w:rFonts w:ascii="Book Antiqua" w:eastAsia="Book Antiqua" w:hAnsi="Book Antiqua" w:cs="Book Antiqua"/>
          <w:color w:val="000000"/>
        </w:rPr>
        <w:t>Floreani</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Sampaziotis</w:t>
      </w:r>
      <w:proofErr w:type="spellEnd"/>
      <w:r w:rsidRPr="007875C2">
        <w:rPr>
          <w:rFonts w:ascii="Book Antiqua" w:eastAsia="Book Antiqua" w:hAnsi="Book Antiqua" w:cs="Book Antiqua"/>
          <w:color w:val="000000"/>
        </w:rPr>
        <w:t xml:space="preserve"> F, </w:t>
      </w:r>
      <w:proofErr w:type="spellStart"/>
      <w:r w:rsidRPr="007875C2">
        <w:rPr>
          <w:rFonts w:ascii="Book Antiqua" w:eastAsia="Book Antiqua" w:hAnsi="Book Antiqua" w:cs="Book Antiqua"/>
          <w:color w:val="000000"/>
        </w:rPr>
        <w:t>Muratori</w:t>
      </w:r>
      <w:proofErr w:type="spellEnd"/>
      <w:r w:rsidRPr="007875C2">
        <w:rPr>
          <w:rFonts w:ascii="Book Antiqua" w:eastAsia="Book Antiqua" w:hAnsi="Book Antiqua" w:cs="Book Antiqua"/>
          <w:color w:val="000000"/>
        </w:rPr>
        <w:t xml:space="preserve"> L, Alvaro D, </w:t>
      </w:r>
      <w:proofErr w:type="spellStart"/>
      <w:r w:rsidRPr="007875C2">
        <w:rPr>
          <w:rFonts w:ascii="Book Antiqua" w:eastAsia="Book Antiqua" w:hAnsi="Book Antiqua" w:cs="Book Antiqua"/>
          <w:color w:val="000000"/>
        </w:rPr>
        <w:t>Marzioni</w:t>
      </w:r>
      <w:proofErr w:type="spellEnd"/>
      <w:r w:rsidRPr="007875C2">
        <w:rPr>
          <w:rFonts w:ascii="Book Antiqua" w:eastAsia="Book Antiqua" w:hAnsi="Book Antiqua" w:cs="Book Antiqua"/>
          <w:color w:val="000000"/>
        </w:rPr>
        <w:t xml:space="preserve"> M, Miele L, </w:t>
      </w:r>
      <w:proofErr w:type="spellStart"/>
      <w:r w:rsidRPr="007875C2">
        <w:rPr>
          <w:rFonts w:ascii="Book Antiqua" w:eastAsia="Book Antiqua" w:hAnsi="Book Antiqua" w:cs="Book Antiqua"/>
          <w:color w:val="000000"/>
        </w:rPr>
        <w:t>Marra</w:t>
      </w:r>
      <w:proofErr w:type="spellEnd"/>
      <w:r w:rsidRPr="007875C2">
        <w:rPr>
          <w:rFonts w:ascii="Book Antiqua" w:eastAsia="Book Antiqua" w:hAnsi="Book Antiqua" w:cs="Book Antiqua"/>
          <w:color w:val="000000"/>
        </w:rPr>
        <w:t xml:space="preserve"> F, Giannini E, </w:t>
      </w:r>
      <w:proofErr w:type="spellStart"/>
      <w:r w:rsidRPr="007875C2">
        <w:rPr>
          <w:rFonts w:ascii="Book Antiqua" w:eastAsia="Book Antiqua" w:hAnsi="Book Antiqua" w:cs="Book Antiqua"/>
          <w:color w:val="000000"/>
        </w:rPr>
        <w:t>Gaudio</w:t>
      </w:r>
      <w:proofErr w:type="spellEnd"/>
      <w:r w:rsidRPr="007875C2">
        <w:rPr>
          <w:rFonts w:ascii="Book Antiqua" w:eastAsia="Book Antiqua" w:hAnsi="Book Antiqua" w:cs="Book Antiqua"/>
          <w:color w:val="000000"/>
        </w:rPr>
        <w:t xml:space="preserve"> E, </w:t>
      </w:r>
      <w:proofErr w:type="spellStart"/>
      <w:r w:rsidRPr="007875C2">
        <w:rPr>
          <w:rFonts w:ascii="Book Antiqua" w:eastAsia="Book Antiqua" w:hAnsi="Book Antiqua" w:cs="Book Antiqua"/>
          <w:color w:val="000000"/>
        </w:rPr>
        <w:t>Ronca</w:t>
      </w:r>
      <w:proofErr w:type="spellEnd"/>
      <w:r w:rsidRPr="007875C2">
        <w:rPr>
          <w:rFonts w:ascii="Book Antiqua" w:eastAsia="Book Antiqua" w:hAnsi="Book Antiqua" w:cs="Book Antiqua"/>
          <w:color w:val="000000"/>
        </w:rPr>
        <w:t xml:space="preserve"> V, </w:t>
      </w:r>
      <w:proofErr w:type="spellStart"/>
      <w:r w:rsidRPr="007875C2">
        <w:rPr>
          <w:rFonts w:ascii="Book Antiqua" w:eastAsia="Book Antiqua" w:hAnsi="Book Antiqua" w:cs="Book Antiqua"/>
          <w:color w:val="000000"/>
        </w:rPr>
        <w:t>Bonato</w:t>
      </w:r>
      <w:proofErr w:type="spellEnd"/>
      <w:r w:rsidRPr="007875C2">
        <w:rPr>
          <w:rFonts w:ascii="Book Antiqua" w:eastAsia="Book Antiqua" w:hAnsi="Book Antiqua" w:cs="Book Antiqua"/>
          <w:color w:val="000000"/>
        </w:rPr>
        <w:t xml:space="preserve"> G, </w:t>
      </w:r>
      <w:proofErr w:type="spellStart"/>
      <w:r w:rsidRPr="007875C2">
        <w:rPr>
          <w:rFonts w:ascii="Book Antiqua" w:eastAsia="Book Antiqua" w:hAnsi="Book Antiqua" w:cs="Book Antiqua"/>
          <w:color w:val="000000"/>
        </w:rPr>
        <w:t>Cristoferi</w:t>
      </w:r>
      <w:proofErr w:type="spellEnd"/>
      <w:r w:rsidRPr="007875C2">
        <w:rPr>
          <w:rFonts w:ascii="Book Antiqua" w:eastAsia="Book Antiqua" w:hAnsi="Book Antiqua" w:cs="Book Antiqua"/>
          <w:color w:val="000000"/>
        </w:rPr>
        <w:t xml:space="preserve"> L, </w:t>
      </w:r>
      <w:proofErr w:type="spellStart"/>
      <w:r w:rsidRPr="007875C2">
        <w:rPr>
          <w:rFonts w:ascii="Book Antiqua" w:eastAsia="Book Antiqua" w:hAnsi="Book Antiqua" w:cs="Book Antiqua"/>
          <w:color w:val="000000"/>
        </w:rPr>
        <w:t>Malinverno</w:t>
      </w:r>
      <w:proofErr w:type="spellEnd"/>
      <w:r w:rsidRPr="007875C2">
        <w:rPr>
          <w:rFonts w:ascii="Book Antiqua" w:eastAsia="Book Antiqua" w:hAnsi="Book Antiqua" w:cs="Book Antiqua"/>
          <w:color w:val="000000"/>
        </w:rPr>
        <w:t xml:space="preserve"> F, </w:t>
      </w:r>
      <w:proofErr w:type="spellStart"/>
      <w:r w:rsidRPr="007875C2">
        <w:rPr>
          <w:rFonts w:ascii="Book Antiqua" w:eastAsia="Book Antiqua" w:hAnsi="Book Antiqua" w:cs="Book Antiqua"/>
          <w:color w:val="000000"/>
        </w:rPr>
        <w:t>Gerussi</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Stocken</w:t>
      </w:r>
      <w:proofErr w:type="spellEnd"/>
      <w:r w:rsidRPr="007875C2">
        <w:rPr>
          <w:rFonts w:ascii="Book Antiqua" w:eastAsia="Book Antiqua" w:hAnsi="Book Antiqua" w:cs="Book Antiqua"/>
          <w:color w:val="000000"/>
        </w:rPr>
        <w:t xml:space="preserve"> DD, Cordell HJ, Hirschfield GM, Alexander GJ, Sandford RN, Jones DE, </w:t>
      </w:r>
      <w:proofErr w:type="spellStart"/>
      <w:r w:rsidRPr="007875C2">
        <w:rPr>
          <w:rFonts w:ascii="Book Antiqua" w:eastAsia="Book Antiqua" w:hAnsi="Book Antiqua" w:cs="Book Antiqua"/>
          <w:color w:val="000000"/>
        </w:rPr>
        <w:t>Invernizzi</w:t>
      </w:r>
      <w:proofErr w:type="spellEnd"/>
      <w:r w:rsidRPr="007875C2">
        <w:rPr>
          <w:rFonts w:ascii="Book Antiqua" w:eastAsia="Book Antiqua" w:hAnsi="Book Antiqua" w:cs="Book Antiqua"/>
          <w:color w:val="000000"/>
        </w:rPr>
        <w:t xml:space="preserve"> P, </w:t>
      </w:r>
      <w:proofErr w:type="spellStart"/>
      <w:r w:rsidRPr="007875C2">
        <w:rPr>
          <w:rFonts w:ascii="Book Antiqua" w:eastAsia="Book Antiqua" w:hAnsi="Book Antiqua" w:cs="Book Antiqua"/>
          <w:color w:val="000000"/>
        </w:rPr>
        <w:t>Mells</w:t>
      </w:r>
      <w:proofErr w:type="spellEnd"/>
      <w:r w:rsidRPr="007875C2">
        <w:rPr>
          <w:rFonts w:ascii="Book Antiqua" w:eastAsia="Book Antiqua" w:hAnsi="Book Antiqua" w:cs="Book Antiqua"/>
          <w:color w:val="000000"/>
        </w:rPr>
        <w:t xml:space="preserve"> GF; Italian PBC Study Group and the UK–PBC Consortium. Pretreatment prediction of response to </w:t>
      </w:r>
      <w:proofErr w:type="spellStart"/>
      <w:r w:rsidRPr="007875C2">
        <w:rPr>
          <w:rFonts w:ascii="Book Antiqua" w:eastAsia="Book Antiqua" w:hAnsi="Book Antiqua" w:cs="Book Antiqua"/>
          <w:color w:val="000000"/>
        </w:rPr>
        <w:t>ursodeoxycholic</w:t>
      </w:r>
      <w:proofErr w:type="spellEnd"/>
      <w:r w:rsidRPr="007875C2">
        <w:rPr>
          <w:rFonts w:ascii="Book Antiqua" w:eastAsia="Book Antiqua" w:hAnsi="Book Antiqua" w:cs="Book Antiqua"/>
          <w:color w:val="000000"/>
        </w:rPr>
        <w:t xml:space="preserve"> acid in primary biliary cholangitis: development and validation of the UDCA Response Score. </w:t>
      </w:r>
      <w:r w:rsidRPr="007875C2">
        <w:rPr>
          <w:rFonts w:ascii="Book Antiqua" w:eastAsia="Book Antiqua" w:hAnsi="Book Antiqua" w:cs="Book Antiqua"/>
          <w:i/>
          <w:iCs/>
          <w:color w:val="000000"/>
        </w:rPr>
        <w:t>Lancet Gastroenterol Hepatol</w:t>
      </w:r>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3</w:t>
      </w:r>
      <w:r w:rsidRPr="007875C2">
        <w:rPr>
          <w:rFonts w:ascii="Book Antiqua" w:eastAsia="Book Antiqua" w:hAnsi="Book Antiqua" w:cs="Book Antiqua"/>
          <w:color w:val="000000"/>
        </w:rPr>
        <w:t>: 626-634 [PMID: 30017646 DOI: 10.1016/S2468-1253(18)30163-8]</w:t>
      </w:r>
    </w:p>
    <w:p w14:paraId="24D1C084"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82 </w:t>
      </w:r>
      <w:proofErr w:type="spellStart"/>
      <w:r w:rsidRPr="007875C2">
        <w:rPr>
          <w:rFonts w:ascii="Book Antiqua" w:eastAsia="Book Antiqua" w:hAnsi="Book Antiqua" w:cs="Book Antiqua"/>
          <w:b/>
          <w:bCs/>
          <w:color w:val="000000"/>
        </w:rPr>
        <w:t>Corpechot</w:t>
      </w:r>
      <w:proofErr w:type="spellEnd"/>
      <w:r w:rsidRPr="007875C2">
        <w:rPr>
          <w:rFonts w:ascii="Book Antiqua" w:eastAsia="Book Antiqua" w:hAnsi="Book Antiqua" w:cs="Book Antiqua"/>
          <w:b/>
          <w:bCs/>
          <w:color w:val="000000"/>
        </w:rPr>
        <w:t xml:space="preserve"> C</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Carrat</w:t>
      </w:r>
      <w:proofErr w:type="spellEnd"/>
      <w:r w:rsidRPr="007875C2">
        <w:rPr>
          <w:rFonts w:ascii="Book Antiqua" w:eastAsia="Book Antiqua" w:hAnsi="Book Antiqua" w:cs="Book Antiqua"/>
          <w:color w:val="000000"/>
        </w:rPr>
        <w:t xml:space="preserve"> F, </w:t>
      </w:r>
      <w:proofErr w:type="spellStart"/>
      <w:r w:rsidRPr="007875C2">
        <w:rPr>
          <w:rFonts w:ascii="Book Antiqua" w:eastAsia="Book Antiqua" w:hAnsi="Book Antiqua" w:cs="Book Antiqua"/>
          <w:color w:val="000000"/>
        </w:rPr>
        <w:t>Bonnand</w:t>
      </w:r>
      <w:proofErr w:type="spellEnd"/>
      <w:r w:rsidRPr="007875C2">
        <w:rPr>
          <w:rFonts w:ascii="Book Antiqua" w:eastAsia="Book Antiqua" w:hAnsi="Book Antiqua" w:cs="Book Antiqua"/>
          <w:color w:val="000000"/>
        </w:rPr>
        <w:t xml:space="preserve"> AM, </w:t>
      </w:r>
      <w:proofErr w:type="spellStart"/>
      <w:r w:rsidRPr="007875C2">
        <w:rPr>
          <w:rFonts w:ascii="Book Antiqua" w:eastAsia="Book Antiqua" w:hAnsi="Book Antiqua" w:cs="Book Antiqua"/>
          <w:color w:val="000000"/>
        </w:rPr>
        <w:t>Poupon</w:t>
      </w:r>
      <w:proofErr w:type="spellEnd"/>
      <w:r w:rsidRPr="007875C2">
        <w:rPr>
          <w:rFonts w:ascii="Book Antiqua" w:eastAsia="Book Antiqua" w:hAnsi="Book Antiqua" w:cs="Book Antiqua"/>
          <w:color w:val="000000"/>
        </w:rPr>
        <w:t xml:space="preserve"> RE, </w:t>
      </w:r>
      <w:proofErr w:type="spellStart"/>
      <w:r w:rsidRPr="007875C2">
        <w:rPr>
          <w:rFonts w:ascii="Book Antiqua" w:eastAsia="Book Antiqua" w:hAnsi="Book Antiqua" w:cs="Book Antiqua"/>
          <w:color w:val="000000"/>
        </w:rPr>
        <w:t>Poupon</w:t>
      </w:r>
      <w:proofErr w:type="spellEnd"/>
      <w:r w:rsidRPr="007875C2">
        <w:rPr>
          <w:rFonts w:ascii="Book Antiqua" w:eastAsia="Book Antiqua" w:hAnsi="Book Antiqua" w:cs="Book Antiqua"/>
          <w:color w:val="000000"/>
        </w:rPr>
        <w:t xml:space="preserve"> R. The effect of </w:t>
      </w:r>
      <w:proofErr w:type="spellStart"/>
      <w:r w:rsidRPr="007875C2">
        <w:rPr>
          <w:rFonts w:ascii="Book Antiqua" w:eastAsia="Book Antiqua" w:hAnsi="Book Antiqua" w:cs="Book Antiqua"/>
          <w:color w:val="000000"/>
        </w:rPr>
        <w:t>ursodeoxycholic</w:t>
      </w:r>
      <w:proofErr w:type="spellEnd"/>
      <w:r w:rsidRPr="007875C2">
        <w:rPr>
          <w:rFonts w:ascii="Book Antiqua" w:eastAsia="Book Antiqua" w:hAnsi="Book Antiqua" w:cs="Book Antiqua"/>
          <w:color w:val="000000"/>
        </w:rPr>
        <w:t xml:space="preserve"> acid therapy on liver fibrosis progression in primary biliary cirrhosis.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2000; </w:t>
      </w:r>
      <w:r w:rsidRPr="007875C2">
        <w:rPr>
          <w:rFonts w:ascii="Book Antiqua" w:eastAsia="Book Antiqua" w:hAnsi="Book Antiqua" w:cs="Book Antiqua"/>
          <w:b/>
          <w:bCs/>
          <w:color w:val="000000"/>
        </w:rPr>
        <w:t>32</w:t>
      </w:r>
      <w:r w:rsidRPr="007875C2">
        <w:rPr>
          <w:rFonts w:ascii="Book Antiqua" w:eastAsia="Book Antiqua" w:hAnsi="Book Antiqua" w:cs="Book Antiqua"/>
          <w:color w:val="000000"/>
        </w:rPr>
        <w:t>: 1196-1199 [PMID: 11093724 DOI: 10.1053/jhep.2000.20240]</w:t>
      </w:r>
    </w:p>
    <w:p w14:paraId="1DD345C5"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83 </w:t>
      </w:r>
      <w:proofErr w:type="spellStart"/>
      <w:r w:rsidRPr="007875C2">
        <w:rPr>
          <w:rFonts w:ascii="Book Antiqua" w:eastAsia="Book Antiqua" w:hAnsi="Book Antiqua" w:cs="Book Antiqua"/>
          <w:b/>
          <w:bCs/>
          <w:color w:val="000000"/>
        </w:rPr>
        <w:t>Fickert</w:t>
      </w:r>
      <w:proofErr w:type="spellEnd"/>
      <w:r w:rsidRPr="007875C2">
        <w:rPr>
          <w:rFonts w:ascii="Book Antiqua" w:eastAsia="Book Antiqua" w:hAnsi="Book Antiqua" w:cs="Book Antiqua"/>
          <w:b/>
          <w:bCs/>
          <w:color w:val="000000"/>
        </w:rPr>
        <w:t xml:space="preserve"> P</w:t>
      </w:r>
      <w:r w:rsidRPr="007875C2">
        <w:rPr>
          <w:rFonts w:ascii="Book Antiqua" w:eastAsia="Book Antiqua" w:hAnsi="Book Antiqua" w:cs="Book Antiqua"/>
          <w:color w:val="000000"/>
        </w:rPr>
        <w:t xml:space="preserve">, Hirschfield GM, </w:t>
      </w:r>
      <w:proofErr w:type="spellStart"/>
      <w:r w:rsidRPr="007875C2">
        <w:rPr>
          <w:rFonts w:ascii="Book Antiqua" w:eastAsia="Book Antiqua" w:hAnsi="Book Antiqua" w:cs="Book Antiqua"/>
          <w:color w:val="000000"/>
        </w:rPr>
        <w:t>Denk</w:t>
      </w:r>
      <w:proofErr w:type="spellEnd"/>
      <w:r w:rsidRPr="007875C2">
        <w:rPr>
          <w:rFonts w:ascii="Book Antiqua" w:eastAsia="Book Antiqua" w:hAnsi="Book Antiqua" w:cs="Book Antiqua"/>
          <w:color w:val="000000"/>
        </w:rPr>
        <w:t xml:space="preserve"> G, </w:t>
      </w:r>
      <w:proofErr w:type="spellStart"/>
      <w:r w:rsidRPr="007875C2">
        <w:rPr>
          <w:rFonts w:ascii="Book Antiqua" w:eastAsia="Book Antiqua" w:hAnsi="Book Antiqua" w:cs="Book Antiqua"/>
          <w:color w:val="000000"/>
        </w:rPr>
        <w:t>Marschall</w:t>
      </w:r>
      <w:proofErr w:type="spellEnd"/>
      <w:r w:rsidRPr="007875C2">
        <w:rPr>
          <w:rFonts w:ascii="Book Antiqua" w:eastAsia="Book Antiqua" w:hAnsi="Book Antiqua" w:cs="Book Antiqua"/>
          <w:color w:val="000000"/>
        </w:rPr>
        <w:t xml:space="preserve"> HU, </w:t>
      </w:r>
      <w:proofErr w:type="spellStart"/>
      <w:r w:rsidRPr="007875C2">
        <w:rPr>
          <w:rFonts w:ascii="Book Antiqua" w:eastAsia="Book Antiqua" w:hAnsi="Book Antiqua" w:cs="Book Antiqua"/>
          <w:color w:val="000000"/>
        </w:rPr>
        <w:t>Altorjay</w:t>
      </w:r>
      <w:proofErr w:type="spellEnd"/>
      <w:r w:rsidRPr="007875C2">
        <w:rPr>
          <w:rFonts w:ascii="Book Antiqua" w:eastAsia="Book Antiqua" w:hAnsi="Book Antiqua" w:cs="Book Antiqua"/>
          <w:color w:val="000000"/>
        </w:rPr>
        <w:t xml:space="preserve"> I, </w:t>
      </w:r>
      <w:proofErr w:type="spellStart"/>
      <w:r w:rsidRPr="007875C2">
        <w:rPr>
          <w:rFonts w:ascii="Book Antiqua" w:eastAsia="Book Antiqua" w:hAnsi="Book Antiqua" w:cs="Book Antiqua"/>
          <w:color w:val="000000"/>
        </w:rPr>
        <w:t>Färkkilä</w:t>
      </w:r>
      <w:proofErr w:type="spellEnd"/>
      <w:r w:rsidRPr="007875C2">
        <w:rPr>
          <w:rFonts w:ascii="Book Antiqua" w:eastAsia="Book Antiqua" w:hAnsi="Book Antiqua" w:cs="Book Antiqua"/>
          <w:color w:val="000000"/>
        </w:rPr>
        <w:t xml:space="preserve"> M, Schramm C, Spengler U, Chapman R, Bergquist A, </w:t>
      </w:r>
      <w:proofErr w:type="spellStart"/>
      <w:r w:rsidRPr="007875C2">
        <w:rPr>
          <w:rFonts w:ascii="Book Antiqua" w:eastAsia="Book Antiqua" w:hAnsi="Book Antiqua" w:cs="Book Antiqua"/>
          <w:color w:val="000000"/>
        </w:rPr>
        <w:t>Schrumpf</w:t>
      </w:r>
      <w:proofErr w:type="spellEnd"/>
      <w:r w:rsidRPr="007875C2">
        <w:rPr>
          <w:rFonts w:ascii="Book Antiqua" w:eastAsia="Book Antiqua" w:hAnsi="Book Antiqua" w:cs="Book Antiqua"/>
          <w:color w:val="000000"/>
        </w:rPr>
        <w:t xml:space="preserve"> E, </w:t>
      </w:r>
      <w:proofErr w:type="spellStart"/>
      <w:r w:rsidRPr="007875C2">
        <w:rPr>
          <w:rFonts w:ascii="Book Antiqua" w:eastAsia="Book Antiqua" w:hAnsi="Book Antiqua" w:cs="Book Antiqua"/>
          <w:color w:val="000000"/>
        </w:rPr>
        <w:t>Nevens</w:t>
      </w:r>
      <w:proofErr w:type="spellEnd"/>
      <w:r w:rsidRPr="007875C2">
        <w:rPr>
          <w:rFonts w:ascii="Book Antiqua" w:eastAsia="Book Antiqua" w:hAnsi="Book Antiqua" w:cs="Book Antiqua"/>
          <w:color w:val="000000"/>
        </w:rPr>
        <w:t xml:space="preserve"> F, Trivedi P, Reiter FP, </w:t>
      </w:r>
      <w:proofErr w:type="spellStart"/>
      <w:r w:rsidRPr="007875C2">
        <w:rPr>
          <w:rFonts w:ascii="Book Antiqua" w:eastAsia="Book Antiqua" w:hAnsi="Book Antiqua" w:cs="Book Antiqua"/>
          <w:color w:val="000000"/>
        </w:rPr>
        <w:t>Tornai</w:t>
      </w:r>
      <w:proofErr w:type="spellEnd"/>
      <w:r w:rsidRPr="007875C2">
        <w:rPr>
          <w:rFonts w:ascii="Book Antiqua" w:eastAsia="Book Antiqua" w:hAnsi="Book Antiqua" w:cs="Book Antiqua"/>
          <w:color w:val="000000"/>
        </w:rPr>
        <w:t xml:space="preserve"> I, </w:t>
      </w:r>
      <w:proofErr w:type="spellStart"/>
      <w:r w:rsidRPr="007875C2">
        <w:rPr>
          <w:rFonts w:ascii="Book Antiqua" w:eastAsia="Book Antiqua" w:hAnsi="Book Antiqua" w:cs="Book Antiqua"/>
          <w:color w:val="000000"/>
        </w:rPr>
        <w:t>Halilbasic</w:t>
      </w:r>
      <w:proofErr w:type="spellEnd"/>
      <w:r w:rsidRPr="007875C2">
        <w:rPr>
          <w:rFonts w:ascii="Book Antiqua" w:eastAsia="Book Antiqua" w:hAnsi="Book Antiqua" w:cs="Book Antiqua"/>
          <w:color w:val="000000"/>
        </w:rPr>
        <w:t xml:space="preserve"> E, </w:t>
      </w:r>
      <w:proofErr w:type="spellStart"/>
      <w:r w:rsidRPr="007875C2">
        <w:rPr>
          <w:rFonts w:ascii="Book Antiqua" w:eastAsia="Book Antiqua" w:hAnsi="Book Antiqua" w:cs="Book Antiqua"/>
          <w:color w:val="000000"/>
        </w:rPr>
        <w:t>Greinwald</w:t>
      </w:r>
      <w:proofErr w:type="spellEnd"/>
      <w:r w:rsidRPr="007875C2">
        <w:rPr>
          <w:rFonts w:ascii="Book Antiqua" w:eastAsia="Book Antiqua" w:hAnsi="Book Antiqua" w:cs="Book Antiqua"/>
          <w:color w:val="000000"/>
        </w:rPr>
        <w:t xml:space="preserve"> R, </w:t>
      </w:r>
      <w:proofErr w:type="spellStart"/>
      <w:r w:rsidRPr="007875C2">
        <w:rPr>
          <w:rFonts w:ascii="Book Antiqua" w:eastAsia="Book Antiqua" w:hAnsi="Book Antiqua" w:cs="Book Antiqua"/>
          <w:color w:val="000000"/>
        </w:rPr>
        <w:t>Pröls</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Manns</w:t>
      </w:r>
      <w:proofErr w:type="spellEnd"/>
      <w:r w:rsidRPr="007875C2">
        <w:rPr>
          <w:rFonts w:ascii="Book Antiqua" w:eastAsia="Book Antiqua" w:hAnsi="Book Antiqua" w:cs="Book Antiqua"/>
          <w:color w:val="000000"/>
        </w:rPr>
        <w:t xml:space="preserve"> MP, </w:t>
      </w:r>
      <w:proofErr w:type="spellStart"/>
      <w:r w:rsidRPr="007875C2">
        <w:rPr>
          <w:rFonts w:ascii="Book Antiqua" w:eastAsia="Book Antiqua" w:hAnsi="Book Antiqua" w:cs="Book Antiqua"/>
          <w:color w:val="000000"/>
        </w:rPr>
        <w:t>Trauner</w:t>
      </w:r>
      <w:proofErr w:type="spellEnd"/>
      <w:r w:rsidRPr="007875C2">
        <w:rPr>
          <w:rFonts w:ascii="Book Antiqua" w:eastAsia="Book Antiqua" w:hAnsi="Book Antiqua" w:cs="Book Antiqua"/>
          <w:color w:val="000000"/>
        </w:rPr>
        <w:t xml:space="preserve"> M; European PSC </w:t>
      </w:r>
      <w:proofErr w:type="spellStart"/>
      <w:r w:rsidRPr="007875C2">
        <w:rPr>
          <w:rFonts w:ascii="Book Antiqua" w:eastAsia="Book Antiqua" w:hAnsi="Book Antiqua" w:cs="Book Antiqua"/>
          <w:color w:val="000000"/>
        </w:rPr>
        <w:t>norUDCA</w:t>
      </w:r>
      <w:proofErr w:type="spellEnd"/>
      <w:r w:rsidRPr="007875C2">
        <w:rPr>
          <w:rFonts w:ascii="Book Antiqua" w:eastAsia="Book Antiqua" w:hAnsi="Book Antiqua" w:cs="Book Antiqua"/>
          <w:color w:val="000000"/>
        </w:rPr>
        <w:t xml:space="preserve"> Study Group. </w:t>
      </w:r>
      <w:proofErr w:type="spellStart"/>
      <w:r w:rsidRPr="007875C2">
        <w:rPr>
          <w:rFonts w:ascii="Book Antiqua" w:eastAsia="Book Antiqua" w:hAnsi="Book Antiqua" w:cs="Book Antiqua"/>
          <w:color w:val="000000"/>
        </w:rPr>
        <w:t>norUrsodeoxycholic</w:t>
      </w:r>
      <w:proofErr w:type="spellEnd"/>
      <w:r w:rsidRPr="007875C2">
        <w:rPr>
          <w:rFonts w:ascii="Book Antiqua" w:eastAsia="Book Antiqua" w:hAnsi="Book Antiqua" w:cs="Book Antiqua"/>
          <w:color w:val="000000"/>
        </w:rPr>
        <w:t xml:space="preserve"> acid improves cholestasis in primary sclerosing cholangitis. </w:t>
      </w:r>
      <w:r w:rsidRPr="007875C2">
        <w:rPr>
          <w:rFonts w:ascii="Book Antiqua" w:eastAsia="Book Antiqua" w:hAnsi="Book Antiqua" w:cs="Book Antiqua"/>
          <w:i/>
          <w:iCs/>
          <w:color w:val="000000"/>
        </w:rPr>
        <w:t>J Hepatol</w:t>
      </w:r>
      <w:r w:rsidRPr="007875C2">
        <w:rPr>
          <w:rFonts w:ascii="Book Antiqua" w:eastAsia="Book Antiqua" w:hAnsi="Book Antiqua" w:cs="Book Antiqua"/>
          <w:color w:val="000000"/>
        </w:rPr>
        <w:t xml:space="preserve"> 2017; </w:t>
      </w:r>
      <w:r w:rsidRPr="007875C2">
        <w:rPr>
          <w:rFonts w:ascii="Book Antiqua" w:eastAsia="Book Antiqua" w:hAnsi="Book Antiqua" w:cs="Book Antiqua"/>
          <w:b/>
          <w:bCs/>
          <w:color w:val="000000"/>
        </w:rPr>
        <w:t>67</w:t>
      </w:r>
      <w:r w:rsidRPr="007875C2">
        <w:rPr>
          <w:rFonts w:ascii="Book Antiqua" w:eastAsia="Book Antiqua" w:hAnsi="Book Antiqua" w:cs="Book Antiqua"/>
          <w:color w:val="000000"/>
        </w:rPr>
        <w:t>: 549-558 [PMID: 28529147 DOI: 10.1016/j.jhep.2017.05.009]</w:t>
      </w:r>
    </w:p>
    <w:p w14:paraId="4D286AC9"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84 </w:t>
      </w:r>
      <w:r w:rsidRPr="007875C2">
        <w:rPr>
          <w:rFonts w:ascii="Book Antiqua" w:eastAsia="Book Antiqua" w:hAnsi="Book Antiqua" w:cs="Book Antiqua"/>
          <w:b/>
          <w:bCs/>
          <w:color w:val="000000"/>
        </w:rPr>
        <w:t>Chapman R</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Fevery</w:t>
      </w:r>
      <w:proofErr w:type="spellEnd"/>
      <w:r w:rsidRPr="007875C2">
        <w:rPr>
          <w:rFonts w:ascii="Book Antiqua" w:eastAsia="Book Antiqua" w:hAnsi="Book Antiqua" w:cs="Book Antiqua"/>
          <w:color w:val="000000"/>
        </w:rPr>
        <w:t xml:space="preserve"> J, </w:t>
      </w:r>
      <w:proofErr w:type="spellStart"/>
      <w:r w:rsidRPr="007875C2">
        <w:rPr>
          <w:rFonts w:ascii="Book Antiqua" w:eastAsia="Book Antiqua" w:hAnsi="Book Antiqua" w:cs="Book Antiqua"/>
          <w:color w:val="000000"/>
        </w:rPr>
        <w:t>Kalloo</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Nagorney</w:t>
      </w:r>
      <w:proofErr w:type="spellEnd"/>
      <w:r w:rsidRPr="007875C2">
        <w:rPr>
          <w:rFonts w:ascii="Book Antiqua" w:eastAsia="Book Antiqua" w:hAnsi="Book Antiqua" w:cs="Book Antiqua"/>
          <w:color w:val="000000"/>
        </w:rPr>
        <w:t xml:space="preserve"> DM, </w:t>
      </w:r>
      <w:proofErr w:type="spellStart"/>
      <w:r w:rsidRPr="007875C2">
        <w:rPr>
          <w:rFonts w:ascii="Book Antiqua" w:eastAsia="Book Antiqua" w:hAnsi="Book Antiqua" w:cs="Book Antiqua"/>
          <w:color w:val="000000"/>
        </w:rPr>
        <w:t>Boberg</w:t>
      </w:r>
      <w:proofErr w:type="spellEnd"/>
      <w:r w:rsidRPr="007875C2">
        <w:rPr>
          <w:rFonts w:ascii="Book Antiqua" w:eastAsia="Book Antiqua" w:hAnsi="Book Antiqua" w:cs="Book Antiqua"/>
          <w:color w:val="000000"/>
        </w:rPr>
        <w:t xml:space="preserve"> KM, </w:t>
      </w:r>
      <w:proofErr w:type="spellStart"/>
      <w:r w:rsidRPr="007875C2">
        <w:rPr>
          <w:rFonts w:ascii="Book Antiqua" w:eastAsia="Book Antiqua" w:hAnsi="Book Antiqua" w:cs="Book Antiqua"/>
          <w:color w:val="000000"/>
        </w:rPr>
        <w:t>Shneider</w:t>
      </w:r>
      <w:proofErr w:type="spellEnd"/>
      <w:r w:rsidRPr="007875C2">
        <w:rPr>
          <w:rFonts w:ascii="Book Antiqua" w:eastAsia="Book Antiqua" w:hAnsi="Book Antiqua" w:cs="Book Antiqua"/>
          <w:color w:val="000000"/>
        </w:rPr>
        <w:t xml:space="preserve"> B, Gores GJ; American Association for the Study of Liver Diseases. Diagnosis and </w:t>
      </w:r>
      <w:r w:rsidRPr="007875C2">
        <w:rPr>
          <w:rFonts w:ascii="Book Antiqua" w:eastAsia="Book Antiqua" w:hAnsi="Book Antiqua" w:cs="Book Antiqua"/>
          <w:color w:val="000000"/>
        </w:rPr>
        <w:lastRenderedPageBreak/>
        <w:t xml:space="preserve">management of primary sclerosing cholangitis.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2010; </w:t>
      </w:r>
      <w:r w:rsidRPr="007875C2">
        <w:rPr>
          <w:rFonts w:ascii="Book Antiqua" w:eastAsia="Book Antiqua" w:hAnsi="Book Antiqua" w:cs="Book Antiqua"/>
          <w:b/>
          <w:bCs/>
          <w:color w:val="000000"/>
        </w:rPr>
        <w:t>51</w:t>
      </w:r>
      <w:r w:rsidRPr="007875C2">
        <w:rPr>
          <w:rFonts w:ascii="Book Antiqua" w:eastAsia="Book Antiqua" w:hAnsi="Book Antiqua" w:cs="Book Antiqua"/>
          <w:color w:val="000000"/>
        </w:rPr>
        <w:t>: 660-678 [PMID: 20101749 DOI: 10.1002/hep.23294]</w:t>
      </w:r>
    </w:p>
    <w:p w14:paraId="22958128"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85 </w:t>
      </w:r>
      <w:proofErr w:type="spellStart"/>
      <w:r w:rsidRPr="007875C2">
        <w:rPr>
          <w:rFonts w:ascii="Book Antiqua" w:eastAsia="Book Antiqua" w:hAnsi="Book Antiqua" w:cs="Book Antiqua"/>
          <w:b/>
          <w:bCs/>
          <w:color w:val="000000"/>
        </w:rPr>
        <w:t>Nevens</w:t>
      </w:r>
      <w:proofErr w:type="spellEnd"/>
      <w:r w:rsidRPr="007875C2">
        <w:rPr>
          <w:rFonts w:ascii="Book Antiqua" w:eastAsia="Book Antiqua" w:hAnsi="Book Antiqua" w:cs="Book Antiqua"/>
          <w:b/>
          <w:bCs/>
          <w:color w:val="000000"/>
        </w:rPr>
        <w:t xml:space="preserve"> F</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Andreone</w:t>
      </w:r>
      <w:proofErr w:type="spellEnd"/>
      <w:r w:rsidRPr="007875C2">
        <w:rPr>
          <w:rFonts w:ascii="Book Antiqua" w:eastAsia="Book Antiqua" w:hAnsi="Book Antiqua" w:cs="Book Antiqua"/>
          <w:color w:val="000000"/>
        </w:rPr>
        <w:t xml:space="preserve"> P, Mazzella G, Strasser SI, </w:t>
      </w:r>
      <w:proofErr w:type="spellStart"/>
      <w:r w:rsidRPr="007875C2">
        <w:rPr>
          <w:rFonts w:ascii="Book Antiqua" w:eastAsia="Book Antiqua" w:hAnsi="Book Antiqua" w:cs="Book Antiqua"/>
          <w:color w:val="000000"/>
        </w:rPr>
        <w:t>Bowlus</w:t>
      </w:r>
      <w:proofErr w:type="spellEnd"/>
      <w:r w:rsidRPr="007875C2">
        <w:rPr>
          <w:rFonts w:ascii="Book Antiqua" w:eastAsia="Book Antiqua" w:hAnsi="Book Antiqua" w:cs="Book Antiqua"/>
          <w:color w:val="000000"/>
        </w:rPr>
        <w:t xml:space="preserve"> C, </w:t>
      </w:r>
      <w:proofErr w:type="spellStart"/>
      <w:r w:rsidRPr="007875C2">
        <w:rPr>
          <w:rFonts w:ascii="Book Antiqua" w:eastAsia="Book Antiqua" w:hAnsi="Book Antiqua" w:cs="Book Antiqua"/>
          <w:color w:val="000000"/>
        </w:rPr>
        <w:t>Invernizzi</w:t>
      </w:r>
      <w:proofErr w:type="spellEnd"/>
      <w:r w:rsidRPr="007875C2">
        <w:rPr>
          <w:rFonts w:ascii="Book Antiqua" w:eastAsia="Book Antiqua" w:hAnsi="Book Antiqua" w:cs="Book Antiqua"/>
          <w:color w:val="000000"/>
        </w:rPr>
        <w:t xml:space="preserve"> P, </w:t>
      </w:r>
      <w:proofErr w:type="spellStart"/>
      <w:r w:rsidRPr="007875C2">
        <w:rPr>
          <w:rFonts w:ascii="Book Antiqua" w:eastAsia="Book Antiqua" w:hAnsi="Book Antiqua" w:cs="Book Antiqua"/>
          <w:color w:val="000000"/>
        </w:rPr>
        <w:t>Drenth</w:t>
      </w:r>
      <w:proofErr w:type="spellEnd"/>
      <w:r w:rsidRPr="007875C2">
        <w:rPr>
          <w:rFonts w:ascii="Book Antiqua" w:eastAsia="Book Antiqua" w:hAnsi="Book Antiqua" w:cs="Book Antiqua"/>
          <w:color w:val="000000"/>
        </w:rPr>
        <w:t xml:space="preserve"> JP, </w:t>
      </w:r>
      <w:proofErr w:type="spellStart"/>
      <w:r w:rsidRPr="007875C2">
        <w:rPr>
          <w:rFonts w:ascii="Book Antiqua" w:eastAsia="Book Antiqua" w:hAnsi="Book Antiqua" w:cs="Book Antiqua"/>
          <w:color w:val="000000"/>
        </w:rPr>
        <w:t>Pockros</w:t>
      </w:r>
      <w:proofErr w:type="spellEnd"/>
      <w:r w:rsidRPr="007875C2">
        <w:rPr>
          <w:rFonts w:ascii="Book Antiqua" w:eastAsia="Book Antiqua" w:hAnsi="Book Antiqua" w:cs="Book Antiqua"/>
          <w:color w:val="000000"/>
        </w:rPr>
        <w:t xml:space="preserve"> PJ, Regula J, </w:t>
      </w:r>
      <w:proofErr w:type="spellStart"/>
      <w:r w:rsidRPr="007875C2">
        <w:rPr>
          <w:rFonts w:ascii="Book Antiqua" w:eastAsia="Book Antiqua" w:hAnsi="Book Antiqua" w:cs="Book Antiqua"/>
          <w:color w:val="000000"/>
        </w:rPr>
        <w:t>Beuers</w:t>
      </w:r>
      <w:proofErr w:type="spellEnd"/>
      <w:r w:rsidRPr="007875C2">
        <w:rPr>
          <w:rFonts w:ascii="Book Antiqua" w:eastAsia="Book Antiqua" w:hAnsi="Book Antiqua" w:cs="Book Antiqua"/>
          <w:color w:val="000000"/>
        </w:rPr>
        <w:t xml:space="preserve"> U, </w:t>
      </w:r>
      <w:proofErr w:type="spellStart"/>
      <w:r w:rsidRPr="007875C2">
        <w:rPr>
          <w:rFonts w:ascii="Book Antiqua" w:eastAsia="Book Antiqua" w:hAnsi="Book Antiqua" w:cs="Book Antiqua"/>
          <w:color w:val="000000"/>
        </w:rPr>
        <w:t>Trauner</w:t>
      </w:r>
      <w:proofErr w:type="spellEnd"/>
      <w:r w:rsidRPr="007875C2">
        <w:rPr>
          <w:rFonts w:ascii="Book Antiqua" w:eastAsia="Book Antiqua" w:hAnsi="Book Antiqua" w:cs="Book Antiqua"/>
          <w:color w:val="000000"/>
        </w:rPr>
        <w:t xml:space="preserve"> M, Jones DE, </w:t>
      </w:r>
      <w:proofErr w:type="spellStart"/>
      <w:r w:rsidRPr="007875C2">
        <w:rPr>
          <w:rFonts w:ascii="Book Antiqua" w:eastAsia="Book Antiqua" w:hAnsi="Book Antiqua" w:cs="Book Antiqua"/>
          <w:color w:val="000000"/>
        </w:rPr>
        <w:t>Floreani</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Hohenester</w:t>
      </w:r>
      <w:proofErr w:type="spellEnd"/>
      <w:r w:rsidRPr="007875C2">
        <w:rPr>
          <w:rFonts w:ascii="Book Antiqua" w:eastAsia="Book Antiqua" w:hAnsi="Book Antiqua" w:cs="Book Antiqua"/>
          <w:color w:val="000000"/>
        </w:rPr>
        <w:t xml:space="preserve"> S, </w:t>
      </w:r>
      <w:proofErr w:type="spellStart"/>
      <w:r w:rsidRPr="007875C2">
        <w:rPr>
          <w:rFonts w:ascii="Book Antiqua" w:eastAsia="Book Antiqua" w:hAnsi="Book Antiqua" w:cs="Book Antiqua"/>
          <w:color w:val="000000"/>
        </w:rPr>
        <w:t>Luketic</w:t>
      </w:r>
      <w:proofErr w:type="spellEnd"/>
      <w:r w:rsidRPr="007875C2">
        <w:rPr>
          <w:rFonts w:ascii="Book Antiqua" w:eastAsia="Book Antiqua" w:hAnsi="Book Antiqua" w:cs="Book Antiqua"/>
          <w:color w:val="000000"/>
        </w:rPr>
        <w:t xml:space="preserve"> V, </w:t>
      </w:r>
      <w:proofErr w:type="spellStart"/>
      <w:r w:rsidRPr="007875C2">
        <w:rPr>
          <w:rFonts w:ascii="Book Antiqua" w:eastAsia="Book Antiqua" w:hAnsi="Book Antiqua" w:cs="Book Antiqua"/>
          <w:color w:val="000000"/>
        </w:rPr>
        <w:t>Shiffman</w:t>
      </w:r>
      <w:proofErr w:type="spellEnd"/>
      <w:r w:rsidRPr="007875C2">
        <w:rPr>
          <w:rFonts w:ascii="Book Antiqua" w:eastAsia="Book Antiqua" w:hAnsi="Book Antiqua" w:cs="Book Antiqua"/>
          <w:color w:val="000000"/>
        </w:rPr>
        <w:t xml:space="preserve"> M, van </w:t>
      </w:r>
      <w:proofErr w:type="spellStart"/>
      <w:r w:rsidRPr="007875C2">
        <w:rPr>
          <w:rFonts w:ascii="Book Antiqua" w:eastAsia="Book Antiqua" w:hAnsi="Book Antiqua" w:cs="Book Antiqua"/>
          <w:color w:val="000000"/>
        </w:rPr>
        <w:t>Erpecum</w:t>
      </w:r>
      <w:proofErr w:type="spellEnd"/>
      <w:r w:rsidRPr="007875C2">
        <w:rPr>
          <w:rFonts w:ascii="Book Antiqua" w:eastAsia="Book Antiqua" w:hAnsi="Book Antiqua" w:cs="Book Antiqua"/>
          <w:color w:val="000000"/>
        </w:rPr>
        <w:t xml:space="preserve"> KJ, Vargas V, Vincent C, Hirschfield GM, Shah H, Hansen B, Lindor KD, </w:t>
      </w:r>
      <w:proofErr w:type="spellStart"/>
      <w:r w:rsidRPr="007875C2">
        <w:rPr>
          <w:rFonts w:ascii="Book Antiqua" w:eastAsia="Book Antiqua" w:hAnsi="Book Antiqua" w:cs="Book Antiqua"/>
          <w:color w:val="000000"/>
        </w:rPr>
        <w:t>Marschall</w:t>
      </w:r>
      <w:proofErr w:type="spellEnd"/>
      <w:r w:rsidRPr="007875C2">
        <w:rPr>
          <w:rFonts w:ascii="Book Antiqua" w:eastAsia="Book Antiqua" w:hAnsi="Book Antiqua" w:cs="Book Antiqua"/>
          <w:color w:val="000000"/>
        </w:rPr>
        <w:t xml:space="preserve"> HU, </w:t>
      </w:r>
      <w:proofErr w:type="spellStart"/>
      <w:r w:rsidRPr="007875C2">
        <w:rPr>
          <w:rFonts w:ascii="Book Antiqua" w:eastAsia="Book Antiqua" w:hAnsi="Book Antiqua" w:cs="Book Antiqua"/>
          <w:color w:val="000000"/>
        </w:rPr>
        <w:t>Kowdley</w:t>
      </w:r>
      <w:proofErr w:type="spellEnd"/>
      <w:r w:rsidRPr="007875C2">
        <w:rPr>
          <w:rFonts w:ascii="Book Antiqua" w:eastAsia="Book Antiqua" w:hAnsi="Book Antiqua" w:cs="Book Antiqua"/>
          <w:color w:val="000000"/>
        </w:rPr>
        <w:t xml:space="preserve"> KV, </w:t>
      </w:r>
      <w:proofErr w:type="spellStart"/>
      <w:r w:rsidRPr="007875C2">
        <w:rPr>
          <w:rFonts w:ascii="Book Antiqua" w:eastAsia="Book Antiqua" w:hAnsi="Book Antiqua" w:cs="Book Antiqua"/>
          <w:color w:val="000000"/>
        </w:rPr>
        <w:t>Hooshmand</w:t>
      </w:r>
      <w:proofErr w:type="spellEnd"/>
      <w:r w:rsidRPr="007875C2">
        <w:rPr>
          <w:rFonts w:ascii="Book Antiqua" w:eastAsia="Book Antiqua" w:hAnsi="Book Antiqua" w:cs="Book Antiqua"/>
          <w:color w:val="000000"/>
        </w:rPr>
        <w:t xml:space="preserve">-Rad R, Marmon T, </w:t>
      </w:r>
      <w:proofErr w:type="spellStart"/>
      <w:r w:rsidRPr="007875C2">
        <w:rPr>
          <w:rFonts w:ascii="Book Antiqua" w:eastAsia="Book Antiqua" w:hAnsi="Book Antiqua" w:cs="Book Antiqua"/>
          <w:color w:val="000000"/>
        </w:rPr>
        <w:t>Sheeron</w:t>
      </w:r>
      <w:proofErr w:type="spellEnd"/>
      <w:r w:rsidRPr="007875C2">
        <w:rPr>
          <w:rFonts w:ascii="Book Antiqua" w:eastAsia="Book Antiqua" w:hAnsi="Book Antiqua" w:cs="Book Antiqua"/>
          <w:color w:val="000000"/>
        </w:rPr>
        <w:t xml:space="preserve"> S, </w:t>
      </w:r>
      <w:proofErr w:type="spellStart"/>
      <w:r w:rsidRPr="007875C2">
        <w:rPr>
          <w:rFonts w:ascii="Book Antiqua" w:eastAsia="Book Antiqua" w:hAnsi="Book Antiqua" w:cs="Book Antiqua"/>
          <w:color w:val="000000"/>
        </w:rPr>
        <w:t>Pencek</w:t>
      </w:r>
      <w:proofErr w:type="spellEnd"/>
      <w:r w:rsidRPr="007875C2">
        <w:rPr>
          <w:rFonts w:ascii="Book Antiqua" w:eastAsia="Book Antiqua" w:hAnsi="Book Antiqua" w:cs="Book Antiqua"/>
          <w:color w:val="000000"/>
        </w:rPr>
        <w:t xml:space="preserve"> R, </w:t>
      </w:r>
      <w:proofErr w:type="spellStart"/>
      <w:r w:rsidRPr="007875C2">
        <w:rPr>
          <w:rFonts w:ascii="Book Antiqua" w:eastAsia="Book Antiqua" w:hAnsi="Book Antiqua" w:cs="Book Antiqua"/>
          <w:color w:val="000000"/>
        </w:rPr>
        <w:t>MacConell</w:t>
      </w:r>
      <w:proofErr w:type="spellEnd"/>
      <w:r w:rsidRPr="007875C2">
        <w:rPr>
          <w:rFonts w:ascii="Book Antiqua" w:eastAsia="Book Antiqua" w:hAnsi="Book Antiqua" w:cs="Book Antiqua"/>
          <w:color w:val="000000"/>
        </w:rPr>
        <w:t xml:space="preserve"> L, </w:t>
      </w:r>
      <w:proofErr w:type="spellStart"/>
      <w:r w:rsidRPr="007875C2">
        <w:rPr>
          <w:rFonts w:ascii="Book Antiqua" w:eastAsia="Book Antiqua" w:hAnsi="Book Antiqua" w:cs="Book Antiqua"/>
          <w:color w:val="000000"/>
        </w:rPr>
        <w:t>Pruzanski</w:t>
      </w:r>
      <w:proofErr w:type="spellEnd"/>
      <w:r w:rsidRPr="007875C2">
        <w:rPr>
          <w:rFonts w:ascii="Book Antiqua" w:eastAsia="Book Antiqua" w:hAnsi="Book Antiqua" w:cs="Book Antiqua"/>
          <w:color w:val="000000"/>
        </w:rPr>
        <w:t xml:space="preserve"> M, Shapiro D; POISE Study Group. A Placebo-Controlled Trial of </w:t>
      </w:r>
      <w:proofErr w:type="spellStart"/>
      <w:r w:rsidRPr="007875C2">
        <w:rPr>
          <w:rFonts w:ascii="Book Antiqua" w:eastAsia="Book Antiqua" w:hAnsi="Book Antiqua" w:cs="Book Antiqua"/>
          <w:color w:val="000000"/>
        </w:rPr>
        <w:t>Obeticholic</w:t>
      </w:r>
      <w:proofErr w:type="spellEnd"/>
      <w:r w:rsidRPr="007875C2">
        <w:rPr>
          <w:rFonts w:ascii="Book Antiqua" w:eastAsia="Book Antiqua" w:hAnsi="Book Antiqua" w:cs="Book Antiqua"/>
          <w:color w:val="000000"/>
        </w:rPr>
        <w:t xml:space="preserve"> Acid in Primary Biliary Cholangitis. </w:t>
      </w:r>
      <w:r w:rsidRPr="007875C2">
        <w:rPr>
          <w:rFonts w:ascii="Book Antiqua" w:eastAsia="Book Antiqua" w:hAnsi="Book Antiqua" w:cs="Book Antiqua"/>
          <w:i/>
          <w:iCs/>
          <w:color w:val="000000"/>
        </w:rPr>
        <w:t xml:space="preserve">N </w:t>
      </w:r>
      <w:proofErr w:type="spellStart"/>
      <w:r w:rsidRPr="007875C2">
        <w:rPr>
          <w:rFonts w:ascii="Book Antiqua" w:eastAsia="Book Antiqua" w:hAnsi="Book Antiqua" w:cs="Book Antiqua"/>
          <w:i/>
          <w:iCs/>
          <w:color w:val="000000"/>
        </w:rPr>
        <w:t>Engl</w:t>
      </w:r>
      <w:proofErr w:type="spellEnd"/>
      <w:r w:rsidRPr="007875C2">
        <w:rPr>
          <w:rFonts w:ascii="Book Antiqua" w:eastAsia="Book Antiqua" w:hAnsi="Book Antiqua" w:cs="Book Antiqua"/>
          <w:i/>
          <w:iCs/>
          <w:color w:val="000000"/>
        </w:rPr>
        <w:t xml:space="preserve"> J Med</w:t>
      </w:r>
      <w:r w:rsidRPr="007875C2">
        <w:rPr>
          <w:rFonts w:ascii="Book Antiqua" w:eastAsia="Book Antiqua" w:hAnsi="Book Antiqua" w:cs="Book Antiqua"/>
          <w:color w:val="000000"/>
        </w:rPr>
        <w:t xml:space="preserve"> 2016; </w:t>
      </w:r>
      <w:r w:rsidRPr="007875C2">
        <w:rPr>
          <w:rFonts w:ascii="Book Antiqua" w:eastAsia="Book Antiqua" w:hAnsi="Book Antiqua" w:cs="Book Antiqua"/>
          <w:b/>
          <w:bCs/>
          <w:color w:val="000000"/>
        </w:rPr>
        <w:t>375</w:t>
      </w:r>
      <w:r w:rsidRPr="007875C2">
        <w:rPr>
          <w:rFonts w:ascii="Book Antiqua" w:eastAsia="Book Antiqua" w:hAnsi="Book Antiqua" w:cs="Book Antiqua"/>
          <w:color w:val="000000"/>
        </w:rPr>
        <w:t>: 631-643 [PMID: 27532829 DOI: 10.1056/NEJMoa1509840]</w:t>
      </w:r>
    </w:p>
    <w:p w14:paraId="5C8890BB"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86 </w:t>
      </w:r>
      <w:proofErr w:type="spellStart"/>
      <w:r w:rsidRPr="007875C2">
        <w:rPr>
          <w:rFonts w:ascii="Book Antiqua" w:eastAsia="Book Antiqua" w:hAnsi="Book Antiqua" w:cs="Book Antiqua"/>
          <w:b/>
          <w:bCs/>
          <w:color w:val="000000"/>
        </w:rPr>
        <w:t>Bowlus</w:t>
      </w:r>
      <w:proofErr w:type="spellEnd"/>
      <w:r w:rsidRPr="007875C2">
        <w:rPr>
          <w:rFonts w:ascii="Book Antiqua" w:eastAsia="Book Antiqua" w:hAnsi="Book Antiqua" w:cs="Book Antiqua"/>
          <w:b/>
          <w:bCs/>
          <w:color w:val="000000"/>
        </w:rPr>
        <w:t xml:space="preserve"> CL</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Pockros</w:t>
      </w:r>
      <w:proofErr w:type="spellEnd"/>
      <w:r w:rsidRPr="007875C2">
        <w:rPr>
          <w:rFonts w:ascii="Book Antiqua" w:eastAsia="Book Antiqua" w:hAnsi="Book Antiqua" w:cs="Book Antiqua"/>
          <w:color w:val="000000"/>
        </w:rPr>
        <w:t xml:space="preserve"> PJ, Kremer AE, </w:t>
      </w:r>
      <w:proofErr w:type="spellStart"/>
      <w:r w:rsidRPr="007875C2">
        <w:rPr>
          <w:rFonts w:ascii="Book Antiqua" w:eastAsia="Book Antiqua" w:hAnsi="Book Antiqua" w:cs="Book Antiqua"/>
          <w:color w:val="000000"/>
        </w:rPr>
        <w:t>Parés</w:t>
      </w:r>
      <w:proofErr w:type="spellEnd"/>
      <w:r w:rsidRPr="007875C2">
        <w:rPr>
          <w:rFonts w:ascii="Book Antiqua" w:eastAsia="Book Antiqua" w:hAnsi="Book Antiqua" w:cs="Book Antiqua"/>
          <w:color w:val="000000"/>
        </w:rPr>
        <w:t xml:space="preserve"> A, Forman LM, </w:t>
      </w:r>
      <w:proofErr w:type="spellStart"/>
      <w:r w:rsidRPr="007875C2">
        <w:rPr>
          <w:rFonts w:ascii="Book Antiqua" w:eastAsia="Book Antiqua" w:hAnsi="Book Antiqua" w:cs="Book Antiqua"/>
          <w:color w:val="000000"/>
        </w:rPr>
        <w:t>Drenth</w:t>
      </w:r>
      <w:proofErr w:type="spellEnd"/>
      <w:r w:rsidRPr="007875C2">
        <w:rPr>
          <w:rFonts w:ascii="Book Antiqua" w:eastAsia="Book Antiqua" w:hAnsi="Book Antiqua" w:cs="Book Antiqua"/>
          <w:color w:val="000000"/>
        </w:rPr>
        <w:t xml:space="preserve"> JPH, Ryder SD, </w:t>
      </w:r>
      <w:proofErr w:type="spellStart"/>
      <w:r w:rsidRPr="007875C2">
        <w:rPr>
          <w:rFonts w:ascii="Book Antiqua" w:eastAsia="Book Antiqua" w:hAnsi="Book Antiqua" w:cs="Book Antiqua"/>
          <w:color w:val="000000"/>
        </w:rPr>
        <w:t>Terracciano</w:t>
      </w:r>
      <w:proofErr w:type="spellEnd"/>
      <w:r w:rsidRPr="007875C2">
        <w:rPr>
          <w:rFonts w:ascii="Book Antiqua" w:eastAsia="Book Antiqua" w:hAnsi="Book Antiqua" w:cs="Book Antiqua"/>
          <w:color w:val="000000"/>
        </w:rPr>
        <w:t xml:space="preserve"> L, </w:t>
      </w:r>
      <w:proofErr w:type="spellStart"/>
      <w:r w:rsidRPr="007875C2">
        <w:rPr>
          <w:rFonts w:ascii="Book Antiqua" w:eastAsia="Book Antiqua" w:hAnsi="Book Antiqua" w:cs="Book Antiqua"/>
          <w:color w:val="000000"/>
        </w:rPr>
        <w:t>Jin</w:t>
      </w:r>
      <w:proofErr w:type="spellEnd"/>
      <w:r w:rsidRPr="007875C2">
        <w:rPr>
          <w:rFonts w:ascii="Book Antiqua" w:eastAsia="Book Antiqua" w:hAnsi="Book Antiqua" w:cs="Book Antiqua"/>
          <w:color w:val="000000"/>
        </w:rPr>
        <w:t xml:space="preserve"> Y, Liberman A, </w:t>
      </w:r>
      <w:proofErr w:type="spellStart"/>
      <w:r w:rsidRPr="007875C2">
        <w:rPr>
          <w:rFonts w:ascii="Book Antiqua" w:eastAsia="Book Antiqua" w:hAnsi="Book Antiqua" w:cs="Book Antiqua"/>
          <w:color w:val="000000"/>
        </w:rPr>
        <w:t>Pencek</w:t>
      </w:r>
      <w:proofErr w:type="spellEnd"/>
      <w:r w:rsidRPr="007875C2">
        <w:rPr>
          <w:rFonts w:ascii="Book Antiqua" w:eastAsia="Book Antiqua" w:hAnsi="Book Antiqua" w:cs="Book Antiqua"/>
          <w:color w:val="000000"/>
        </w:rPr>
        <w:t xml:space="preserve"> R, </w:t>
      </w:r>
      <w:proofErr w:type="spellStart"/>
      <w:r w:rsidRPr="007875C2">
        <w:rPr>
          <w:rFonts w:ascii="Book Antiqua" w:eastAsia="Book Antiqua" w:hAnsi="Book Antiqua" w:cs="Book Antiqua"/>
          <w:color w:val="000000"/>
        </w:rPr>
        <w:t>Iloeje</w:t>
      </w:r>
      <w:proofErr w:type="spellEnd"/>
      <w:r w:rsidRPr="007875C2">
        <w:rPr>
          <w:rFonts w:ascii="Book Antiqua" w:eastAsia="Book Antiqua" w:hAnsi="Book Antiqua" w:cs="Book Antiqua"/>
          <w:color w:val="000000"/>
        </w:rPr>
        <w:t xml:space="preserve"> U, </w:t>
      </w:r>
      <w:proofErr w:type="spellStart"/>
      <w:r w:rsidRPr="007875C2">
        <w:rPr>
          <w:rFonts w:ascii="Book Antiqua" w:eastAsia="Book Antiqua" w:hAnsi="Book Antiqua" w:cs="Book Antiqua"/>
          <w:color w:val="000000"/>
        </w:rPr>
        <w:t>MacConell</w:t>
      </w:r>
      <w:proofErr w:type="spellEnd"/>
      <w:r w:rsidRPr="007875C2">
        <w:rPr>
          <w:rFonts w:ascii="Book Antiqua" w:eastAsia="Book Antiqua" w:hAnsi="Book Antiqua" w:cs="Book Antiqua"/>
          <w:color w:val="000000"/>
        </w:rPr>
        <w:t xml:space="preserve"> L, </w:t>
      </w:r>
      <w:proofErr w:type="spellStart"/>
      <w:r w:rsidRPr="007875C2">
        <w:rPr>
          <w:rFonts w:ascii="Book Antiqua" w:eastAsia="Book Antiqua" w:hAnsi="Book Antiqua" w:cs="Book Antiqua"/>
          <w:color w:val="000000"/>
        </w:rPr>
        <w:t>Bedossa</w:t>
      </w:r>
      <w:proofErr w:type="spellEnd"/>
      <w:r w:rsidRPr="007875C2">
        <w:rPr>
          <w:rFonts w:ascii="Book Antiqua" w:eastAsia="Book Antiqua" w:hAnsi="Book Antiqua" w:cs="Book Antiqua"/>
          <w:color w:val="000000"/>
        </w:rPr>
        <w:t xml:space="preserve"> P. Long-Term </w:t>
      </w:r>
      <w:proofErr w:type="spellStart"/>
      <w:r w:rsidRPr="007875C2">
        <w:rPr>
          <w:rFonts w:ascii="Book Antiqua" w:eastAsia="Book Antiqua" w:hAnsi="Book Antiqua" w:cs="Book Antiqua"/>
          <w:color w:val="000000"/>
        </w:rPr>
        <w:t>Obeticholic</w:t>
      </w:r>
      <w:proofErr w:type="spellEnd"/>
      <w:r w:rsidRPr="007875C2">
        <w:rPr>
          <w:rFonts w:ascii="Book Antiqua" w:eastAsia="Book Antiqua" w:hAnsi="Book Antiqua" w:cs="Book Antiqua"/>
          <w:color w:val="000000"/>
        </w:rPr>
        <w:t xml:space="preserve"> Acid Therapy Improves Histological Endpoints in Patients </w:t>
      </w:r>
      <w:proofErr w:type="gramStart"/>
      <w:r w:rsidRPr="007875C2">
        <w:rPr>
          <w:rFonts w:ascii="Book Antiqua" w:eastAsia="Book Antiqua" w:hAnsi="Book Antiqua" w:cs="Book Antiqua"/>
          <w:color w:val="000000"/>
        </w:rPr>
        <w:t>With</w:t>
      </w:r>
      <w:proofErr w:type="gramEnd"/>
      <w:r w:rsidRPr="007875C2">
        <w:rPr>
          <w:rFonts w:ascii="Book Antiqua" w:eastAsia="Book Antiqua" w:hAnsi="Book Antiqua" w:cs="Book Antiqua"/>
          <w:color w:val="000000"/>
        </w:rPr>
        <w:t xml:space="preserve"> Primary Biliary Cholangitis. </w:t>
      </w:r>
      <w:r w:rsidRPr="007875C2">
        <w:rPr>
          <w:rFonts w:ascii="Book Antiqua" w:eastAsia="Book Antiqua" w:hAnsi="Book Antiqua" w:cs="Book Antiqua"/>
          <w:i/>
          <w:iCs/>
          <w:color w:val="000000"/>
        </w:rPr>
        <w:t>Clin Gastroenterol Hepatol</w:t>
      </w:r>
      <w:r w:rsidRPr="007875C2">
        <w:rPr>
          <w:rFonts w:ascii="Book Antiqua" w:eastAsia="Book Antiqua" w:hAnsi="Book Antiqua" w:cs="Book Antiqua"/>
          <w:color w:val="000000"/>
        </w:rPr>
        <w:t xml:space="preserve"> 2020; </w:t>
      </w:r>
      <w:r w:rsidRPr="007875C2">
        <w:rPr>
          <w:rFonts w:ascii="Book Antiqua" w:eastAsia="Book Antiqua" w:hAnsi="Book Antiqua" w:cs="Book Antiqua"/>
          <w:b/>
          <w:bCs/>
          <w:color w:val="000000"/>
        </w:rPr>
        <w:t>18</w:t>
      </w:r>
      <w:r w:rsidRPr="007875C2">
        <w:rPr>
          <w:rFonts w:ascii="Book Antiqua" w:eastAsia="Book Antiqua" w:hAnsi="Book Antiqua" w:cs="Book Antiqua"/>
          <w:color w:val="000000"/>
        </w:rPr>
        <w:t>: 1170-1178.e6 [PMID: 31606455 DOI: 10.1016/j.cgh.2019.09.050]</w:t>
      </w:r>
    </w:p>
    <w:p w14:paraId="7E252E6C" w14:textId="5ED77F50"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87 </w:t>
      </w:r>
      <w:r w:rsidRPr="007875C2">
        <w:rPr>
          <w:rFonts w:ascii="Book Antiqua" w:eastAsia="Book Antiqua" w:hAnsi="Book Antiqua" w:cs="Book Antiqua"/>
          <w:b/>
          <w:bCs/>
          <w:color w:val="000000"/>
        </w:rPr>
        <w:t>Goldstein J</w:t>
      </w:r>
      <w:r w:rsidRPr="007875C2">
        <w:rPr>
          <w:rFonts w:ascii="Book Antiqua" w:eastAsia="Book Antiqua" w:hAnsi="Book Antiqua" w:cs="Book Antiqua"/>
          <w:color w:val="000000"/>
        </w:rPr>
        <w:t xml:space="preserve">, Levy C. Novel and emerging therapies for cholestatic liver diseases. </w:t>
      </w:r>
      <w:r w:rsidRPr="007875C2">
        <w:rPr>
          <w:rFonts w:ascii="Book Antiqua" w:eastAsia="Book Antiqua" w:hAnsi="Book Antiqua" w:cs="Book Antiqua"/>
          <w:i/>
          <w:iCs/>
          <w:color w:val="000000"/>
        </w:rPr>
        <w:t>Liver Int</w:t>
      </w:r>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38</w:t>
      </w:r>
      <w:r w:rsidRPr="007875C2">
        <w:rPr>
          <w:rFonts w:ascii="Book Antiqua" w:eastAsia="Book Antiqua" w:hAnsi="Book Antiqua" w:cs="Book Antiqua"/>
          <w:color w:val="000000"/>
        </w:rPr>
        <w:t>: 1520-1535 [PMID: 29758112 DOI: 10.1111/</w:t>
      </w:r>
      <w:r w:rsidR="00BC40BC" w:rsidRPr="007875C2">
        <w:rPr>
          <w:rFonts w:ascii="Book Antiqua" w:eastAsia="Book Antiqua" w:hAnsi="Book Antiqua" w:cs="Book Antiqua"/>
          <w:color w:val="000000"/>
        </w:rPr>
        <w:t>li</w:t>
      </w:r>
      <w:r w:rsidRPr="007875C2">
        <w:rPr>
          <w:rFonts w:ascii="Book Antiqua" w:eastAsia="Book Antiqua" w:hAnsi="Book Antiqua" w:cs="Book Antiqua"/>
          <w:color w:val="000000"/>
        </w:rPr>
        <w:t>v.13880]</w:t>
      </w:r>
    </w:p>
    <w:p w14:paraId="7372D2ED"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88 </w:t>
      </w:r>
      <w:proofErr w:type="spellStart"/>
      <w:r w:rsidRPr="007875C2">
        <w:rPr>
          <w:rFonts w:ascii="Book Antiqua" w:eastAsia="Book Antiqua" w:hAnsi="Book Antiqua" w:cs="Book Antiqua"/>
          <w:b/>
          <w:bCs/>
          <w:color w:val="000000"/>
        </w:rPr>
        <w:t>Corpechot</w:t>
      </w:r>
      <w:proofErr w:type="spellEnd"/>
      <w:r w:rsidRPr="007875C2">
        <w:rPr>
          <w:rFonts w:ascii="Book Antiqua" w:eastAsia="Book Antiqua" w:hAnsi="Book Antiqua" w:cs="Book Antiqua"/>
          <w:b/>
          <w:bCs/>
          <w:color w:val="000000"/>
        </w:rPr>
        <w:t xml:space="preserve"> C</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Chazouillères</w:t>
      </w:r>
      <w:proofErr w:type="spellEnd"/>
      <w:r w:rsidRPr="007875C2">
        <w:rPr>
          <w:rFonts w:ascii="Book Antiqua" w:eastAsia="Book Antiqua" w:hAnsi="Book Antiqua" w:cs="Book Antiqua"/>
          <w:color w:val="000000"/>
        </w:rPr>
        <w:t xml:space="preserve"> O, Rousseau A, Le </w:t>
      </w:r>
      <w:proofErr w:type="spellStart"/>
      <w:r w:rsidRPr="007875C2">
        <w:rPr>
          <w:rFonts w:ascii="Book Antiqua" w:eastAsia="Book Antiqua" w:hAnsi="Book Antiqua" w:cs="Book Antiqua"/>
          <w:color w:val="000000"/>
        </w:rPr>
        <w:t>Gruyer</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Habersetzer</w:t>
      </w:r>
      <w:proofErr w:type="spellEnd"/>
      <w:r w:rsidRPr="007875C2">
        <w:rPr>
          <w:rFonts w:ascii="Book Antiqua" w:eastAsia="Book Antiqua" w:hAnsi="Book Antiqua" w:cs="Book Antiqua"/>
          <w:color w:val="000000"/>
        </w:rPr>
        <w:t xml:space="preserve"> F, Mathurin P, </w:t>
      </w:r>
      <w:proofErr w:type="spellStart"/>
      <w:r w:rsidRPr="007875C2">
        <w:rPr>
          <w:rFonts w:ascii="Book Antiqua" w:eastAsia="Book Antiqua" w:hAnsi="Book Antiqua" w:cs="Book Antiqua"/>
          <w:color w:val="000000"/>
        </w:rPr>
        <w:t>Goria</w:t>
      </w:r>
      <w:proofErr w:type="spellEnd"/>
      <w:r w:rsidRPr="007875C2">
        <w:rPr>
          <w:rFonts w:ascii="Book Antiqua" w:eastAsia="Book Antiqua" w:hAnsi="Book Antiqua" w:cs="Book Antiqua"/>
          <w:color w:val="000000"/>
        </w:rPr>
        <w:t xml:space="preserve"> O, </w:t>
      </w:r>
      <w:proofErr w:type="spellStart"/>
      <w:r w:rsidRPr="007875C2">
        <w:rPr>
          <w:rFonts w:ascii="Book Antiqua" w:eastAsia="Book Antiqua" w:hAnsi="Book Antiqua" w:cs="Book Antiqua"/>
          <w:color w:val="000000"/>
        </w:rPr>
        <w:t>Potier</w:t>
      </w:r>
      <w:proofErr w:type="spellEnd"/>
      <w:r w:rsidRPr="007875C2">
        <w:rPr>
          <w:rFonts w:ascii="Book Antiqua" w:eastAsia="Book Antiqua" w:hAnsi="Book Antiqua" w:cs="Book Antiqua"/>
          <w:color w:val="000000"/>
        </w:rPr>
        <w:t xml:space="preserve"> P, </w:t>
      </w:r>
      <w:proofErr w:type="spellStart"/>
      <w:r w:rsidRPr="007875C2">
        <w:rPr>
          <w:rFonts w:ascii="Book Antiqua" w:eastAsia="Book Antiqua" w:hAnsi="Book Antiqua" w:cs="Book Antiqua"/>
          <w:color w:val="000000"/>
        </w:rPr>
        <w:t>Minello</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Silvain</w:t>
      </w:r>
      <w:proofErr w:type="spellEnd"/>
      <w:r w:rsidRPr="007875C2">
        <w:rPr>
          <w:rFonts w:ascii="Book Antiqua" w:eastAsia="Book Antiqua" w:hAnsi="Book Antiqua" w:cs="Book Antiqua"/>
          <w:color w:val="000000"/>
        </w:rPr>
        <w:t xml:space="preserve"> C, </w:t>
      </w:r>
      <w:proofErr w:type="spellStart"/>
      <w:r w:rsidRPr="007875C2">
        <w:rPr>
          <w:rFonts w:ascii="Book Antiqua" w:eastAsia="Book Antiqua" w:hAnsi="Book Antiqua" w:cs="Book Antiqua"/>
          <w:color w:val="000000"/>
        </w:rPr>
        <w:t>Abergel</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Debette-Gratien</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Larrey</w:t>
      </w:r>
      <w:proofErr w:type="spellEnd"/>
      <w:r w:rsidRPr="007875C2">
        <w:rPr>
          <w:rFonts w:ascii="Book Antiqua" w:eastAsia="Book Antiqua" w:hAnsi="Book Antiqua" w:cs="Book Antiqua"/>
          <w:color w:val="000000"/>
        </w:rPr>
        <w:t xml:space="preserve"> D, Roux O, </w:t>
      </w:r>
      <w:proofErr w:type="spellStart"/>
      <w:r w:rsidRPr="007875C2">
        <w:rPr>
          <w:rFonts w:ascii="Book Antiqua" w:eastAsia="Book Antiqua" w:hAnsi="Book Antiqua" w:cs="Book Antiqua"/>
          <w:color w:val="000000"/>
        </w:rPr>
        <w:t>Bronowicki</w:t>
      </w:r>
      <w:proofErr w:type="spellEnd"/>
      <w:r w:rsidRPr="007875C2">
        <w:rPr>
          <w:rFonts w:ascii="Book Antiqua" w:eastAsia="Book Antiqua" w:hAnsi="Book Antiqua" w:cs="Book Antiqua"/>
          <w:color w:val="000000"/>
        </w:rPr>
        <w:t xml:space="preserve"> JP, </w:t>
      </w:r>
      <w:proofErr w:type="spellStart"/>
      <w:r w:rsidRPr="007875C2">
        <w:rPr>
          <w:rFonts w:ascii="Book Antiqua" w:eastAsia="Book Antiqua" w:hAnsi="Book Antiqua" w:cs="Book Antiqua"/>
          <w:color w:val="000000"/>
        </w:rPr>
        <w:t>Boursier</w:t>
      </w:r>
      <w:proofErr w:type="spellEnd"/>
      <w:r w:rsidRPr="007875C2">
        <w:rPr>
          <w:rFonts w:ascii="Book Antiqua" w:eastAsia="Book Antiqua" w:hAnsi="Book Antiqua" w:cs="Book Antiqua"/>
          <w:color w:val="000000"/>
        </w:rPr>
        <w:t xml:space="preserve"> J, de </w:t>
      </w:r>
      <w:proofErr w:type="spellStart"/>
      <w:r w:rsidRPr="007875C2">
        <w:rPr>
          <w:rFonts w:ascii="Book Antiqua" w:eastAsia="Book Antiqua" w:hAnsi="Book Antiqua" w:cs="Book Antiqua"/>
          <w:color w:val="000000"/>
        </w:rPr>
        <w:t>Ledinghen</w:t>
      </w:r>
      <w:proofErr w:type="spellEnd"/>
      <w:r w:rsidRPr="007875C2">
        <w:rPr>
          <w:rFonts w:ascii="Book Antiqua" w:eastAsia="Book Antiqua" w:hAnsi="Book Antiqua" w:cs="Book Antiqua"/>
          <w:color w:val="000000"/>
        </w:rPr>
        <w:t xml:space="preserve"> V, </w:t>
      </w:r>
      <w:proofErr w:type="spellStart"/>
      <w:r w:rsidRPr="007875C2">
        <w:rPr>
          <w:rFonts w:ascii="Book Antiqua" w:eastAsia="Book Antiqua" w:hAnsi="Book Antiqua" w:cs="Book Antiqua"/>
          <w:color w:val="000000"/>
        </w:rPr>
        <w:t>Heurgue-Berlot</w:t>
      </w:r>
      <w:proofErr w:type="spellEnd"/>
      <w:r w:rsidRPr="007875C2">
        <w:rPr>
          <w:rFonts w:ascii="Book Antiqua" w:eastAsia="Book Antiqua" w:hAnsi="Book Antiqua" w:cs="Book Antiqua"/>
          <w:color w:val="000000"/>
        </w:rPr>
        <w:t xml:space="preserve"> A, Nguyen-</w:t>
      </w:r>
      <w:proofErr w:type="spellStart"/>
      <w:r w:rsidRPr="007875C2">
        <w:rPr>
          <w:rFonts w:ascii="Book Antiqua" w:eastAsia="Book Antiqua" w:hAnsi="Book Antiqua" w:cs="Book Antiqua"/>
          <w:color w:val="000000"/>
        </w:rPr>
        <w:t>Khac</w:t>
      </w:r>
      <w:proofErr w:type="spellEnd"/>
      <w:r w:rsidRPr="007875C2">
        <w:rPr>
          <w:rFonts w:ascii="Book Antiqua" w:eastAsia="Book Antiqua" w:hAnsi="Book Antiqua" w:cs="Book Antiqua"/>
          <w:color w:val="000000"/>
        </w:rPr>
        <w:t xml:space="preserve"> E, </w:t>
      </w:r>
      <w:proofErr w:type="spellStart"/>
      <w:r w:rsidRPr="007875C2">
        <w:rPr>
          <w:rFonts w:ascii="Book Antiqua" w:eastAsia="Book Antiqua" w:hAnsi="Book Antiqua" w:cs="Book Antiqua"/>
          <w:color w:val="000000"/>
        </w:rPr>
        <w:t>Zoulim</w:t>
      </w:r>
      <w:proofErr w:type="spellEnd"/>
      <w:r w:rsidRPr="007875C2">
        <w:rPr>
          <w:rFonts w:ascii="Book Antiqua" w:eastAsia="Book Antiqua" w:hAnsi="Book Antiqua" w:cs="Book Antiqua"/>
          <w:color w:val="000000"/>
        </w:rPr>
        <w:t xml:space="preserve"> F, </w:t>
      </w:r>
      <w:proofErr w:type="spellStart"/>
      <w:r w:rsidRPr="007875C2">
        <w:rPr>
          <w:rFonts w:ascii="Book Antiqua" w:eastAsia="Book Antiqua" w:hAnsi="Book Antiqua" w:cs="Book Antiqua"/>
          <w:color w:val="000000"/>
        </w:rPr>
        <w:t>Ollivier-Hourmand</w:t>
      </w:r>
      <w:proofErr w:type="spellEnd"/>
      <w:r w:rsidRPr="007875C2">
        <w:rPr>
          <w:rFonts w:ascii="Book Antiqua" w:eastAsia="Book Antiqua" w:hAnsi="Book Antiqua" w:cs="Book Antiqua"/>
          <w:color w:val="000000"/>
        </w:rPr>
        <w:t xml:space="preserve"> I, </w:t>
      </w:r>
      <w:proofErr w:type="spellStart"/>
      <w:r w:rsidRPr="007875C2">
        <w:rPr>
          <w:rFonts w:ascii="Book Antiqua" w:eastAsia="Book Antiqua" w:hAnsi="Book Antiqua" w:cs="Book Antiqua"/>
          <w:color w:val="000000"/>
        </w:rPr>
        <w:t>Zarski</w:t>
      </w:r>
      <w:proofErr w:type="spellEnd"/>
      <w:r w:rsidRPr="007875C2">
        <w:rPr>
          <w:rFonts w:ascii="Book Antiqua" w:eastAsia="Book Antiqua" w:hAnsi="Book Antiqua" w:cs="Book Antiqua"/>
          <w:color w:val="000000"/>
        </w:rPr>
        <w:t xml:space="preserve"> JP, </w:t>
      </w:r>
      <w:proofErr w:type="spellStart"/>
      <w:r w:rsidRPr="007875C2">
        <w:rPr>
          <w:rFonts w:ascii="Book Antiqua" w:eastAsia="Book Antiqua" w:hAnsi="Book Antiqua" w:cs="Book Antiqua"/>
          <w:color w:val="000000"/>
        </w:rPr>
        <w:t>Nkontchou</w:t>
      </w:r>
      <w:proofErr w:type="spellEnd"/>
      <w:r w:rsidRPr="007875C2">
        <w:rPr>
          <w:rFonts w:ascii="Book Antiqua" w:eastAsia="Book Antiqua" w:hAnsi="Book Antiqua" w:cs="Book Antiqua"/>
          <w:color w:val="000000"/>
        </w:rPr>
        <w:t xml:space="preserve"> G, </w:t>
      </w:r>
      <w:proofErr w:type="spellStart"/>
      <w:r w:rsidRPr="007875C2">
        <w:rPr>
          <w:rFonts w:ascii="Book Antiqua" w:eastAsia="Book Antiqua" w:hAnsi="Book Antiqua" w:cs="Book Antiqua"/>
          <w:color w:val="000000"/>
        </w:rPr>
        <w:t>Lemoinne</w:t>
      </w:r>
      <w:proofErr w:type="spellEnd"/>
      <w:r w:rsidRPr="007875C2">
        <w:rPr>
          <w:rFonts w:ascii="Book Antiqua" w:eastAsia="Book Antiqua" w:hAnsi="Book Antiqua" w:cs="Book Antiqua"/>
          <w:color w:val="000000"/>
        </w:rPr>
        <w:t xml:space="preserve"> S, Humbert L, </w:t>
      </w:r>
      <w:proofErr w:type="spellStart"/>
      <w:r w:rsidRPr="007875C2">
        <w:rPr>
          <w:rFonts w:ascii="Book Antiqua" w:eastAsia="Book Antiqua" w:hAnsi="Book Antiqua" w:cs="Book Antiqua"/>
          <w:color w:val="000000"/>
        </w:rPr>
        <w:t>Rainteau</w:t>
      </w:r>
      <w:proofErr w:type="spellEnd"/>
      <w:r w:rsidRPr="007875C2">
        <w:rPr>
          <w:rFonts w:ascii="Book Antiqua" w:eastAsia="Book Antiqua" w:hAnsi="Book Antiqua" w:cs="Book Antiqua"/>
          <w:color w:val="000000"/>
        </w:rPr>
        <w:t xml:space="preserve"> D, </w:t>
      </w:r>
      <w:proofErr w:type="spellStart"/>
      <w:r w:rsidRPr="007875C2">
        <w:rPr>
          <w:rFonts w:ascii="Book Antiqua" w:eastAsia="Book Antiqua" w:hAnsi="Book Antiqua" w:cs="Book Antiqua"/>
          <w:color w:val="000000"/>
        </w:rPr>
        <w:t>Lefèvre</w:t>
      </w:r>
      <w:proofErr w:type="spellEnd"/>
      <w:r w:rsidRPr="007875C2">
        <w:rPr>
          <w:rFonts w:ascii="Book Antiqua" w:eastAsia="Book Antiqua" w:hAnsi="Book Antiqua" w:cs="Book Antiqua"/>
          <w:color w:val="000000"/>
        </w:rPr>
        <w:t xml:space="preserve"> G, de </w:t>
      </w:r>
      <w:proofErr w:type="spellStart"/>
      <w:r w:rsidRPr="007875C2">
        <w:rPr>
          <w:rFonts w:ascii="Book Antiqua" w:eastAsia="Book Antiqua" w:hAnsi="Book Antiqua" w:cs="Book Antiqua"/>
          <w:color w:val="000000"/>
        </w:rPr>
        <w:t>Chaisemartin</w:t>
      </w:r>
      <w:proofErr w:type="spellEnd"/>
      <w:r w:rsidRPr="007875C2">
        <w:rPr>
          <w:rFonts w:ascii="Book Antiqua" w:eastAsia="Book Antiqua" w:hAnsi="Book Antiqua" w:cs="Book Antiqua"/>
          <w:color w:val="000000"/>
        </w:rPr>
        <w:t xml:space="preserve"> L, Chollet-Martin S, </w:t>
      </w:r>
      <w:proofErr w:type="spellStart"/>
      <w:r w:rsidRPr="007875C2">
        <w:rPr>
          <w:rFonts w:ascii="Book Antiqua" w:eastAsia="Book Antiqua" w:hAnsi="Book Antiqua" w:cs="Book Antiqua"/>
          <w:color w:val="000000"/>
        </w:rPr>
        <w:t>Gaouar</w:t>
      </w:r>
      <w:proofErr w:type="spellEnd"/>
      <w:r w:rsidRPr="007875C2">
        <w:rPr>
          <w:rFonts w:ascii="Book Antiqua" w:eastAsia="Book Antiqua" w:hAnsi="Book Antiqua" w:cs="Book Antiqua"/>
          <w:color w:val="000000"/>
        </w:rPr>
        <w:t xml:space="preserve"> F, </w:t>
      </w:r>
      <w:proofErr w:type="spellStart"/>
      <w:r w:rsidRPr="007875C2">
        <w:rPr>
          <w:rFonts w:ascii="Book Antiqua" w:eastAsia="Book Antiqua" w:hAnsi="Book Antiqua" w:cs="Book Antiqua"/>
          <w:color w:val="000000"/>
        </w:rPr>
        <w:t>Admane</w:t>
      </w:r>
      <w:proofErr w:type="spellEnd"/>
      <w:r w:rsidRPr="007875C2">
        <w:rPr>
          <w:rFonts w:ascii="Book Antiqua" w:eastAsia="Book Antiqua" w:hAnsi="Book Antiqua" w:cs="Book Antiqua"/>
          <w:color w:val="000000"/>
        </w:rPr>
        <w:t xml:space="preserve"> FH, Simon T, </w:t>
      </w:r>
      <w:proofErr w:type="spellStart"/>
      <w:r w:rsidRPr="007875C2">
        <w:rPr>
          <w:rFonts w:ascii="Book Antiqua" w:eastAsia="Book Antiqua" w:hAnsi="Book Antiqua" w:cs="Book Antiqua"/>
          <w:color w:val="000000"/>
        </w:rPr>
        <w:t>Poupon</w:t>
      </w:r>
      <w:proofErr w:type="spellEnd"/>
      <w:r w:rsidRPr="007875C2">
        <w:rPr>
          <w:rFonts w:ascii="Book Antiqua" w:eastAsia="Book Antiqua" w:hAnsi="Book Antiqua" w:cs="Book Antiqua"/>
          <w:color w:val="000000"/>
        </w:rPr>
        <w:t xml:space="preserve"> R. A Placebo-Controlled Trial of Bezafibrate in Primary Biliary Cholangitis. </w:t>
      </w:r>
      <w:r w:rsidRPr="007875C2">
        <w:rPr>
          <w:rFonts w:ascii="Book Antiqua" w:eastAsia="Book Antiqua" w:hAnsi="Book Antiqua" w:cs="Book Antiqua"/>
          <w:i/>
          <w:iCs/>
          <w:color w:val="000000"/>
        </w:rPr>
        <w:t xml:space="preserve">N </w:t>
      </w:r>
      <w:proofErr w:type="spellStart"/>
      <w:r w:rsidRPr="007875C2">
        <w:rPr>
          <w:rFonts w:ascii="Book Antiqua" w:eastAsia="Book Antiqua" w:hAnsi="Book Antiqua" w:cs="Book Antiqua"/>
          <w:i/>
          <w:iCs/>
          <w:color w:val="000000"/>
        </w:rPr>
        <w:t>Engl</w:t>
      </w:r>
      <w:proofErr w:type="spellEnd"/>
      <w:r w:rsidRPr="007875C2">
        <w:rPr>
          <w:rFonts w:ascii="Book Antiqua" w:eastAsia="Book Antiqua" w:hAnsi="Book Antiqua" w:cs="Book Antiqua"/>
          <w:i/>
          <w:iCs/>
          <w:color w:val="000000"/>
        </w:rPr>
        <w:t xml:space="preserve"> J Med</w:t>
      </w:r>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378</w:t>
      </w:r>
      <w:r w:rsidRPr="007875C2">
        <w:rPr>
          <w:rFonts w:ascii="Book Antiqua" w:eastAsia="Book Antiqua" w:hAnsi="Book Antiqua" w:cs="Book Antiqua"/>
          <w:color w:val="000000"/>
        </w:rPr>
        <w:t>: 2171-2181 [PMID: 29874528 DOI: 10.1056/NEJMoa1714519]</w:t>
      </w:r>
    </w:p>
    <w:p w14:paraId="1712CB4E"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89 </w:t>
      </w:r>
      <w:r w:rsidRPr="007875C2">
        <w:rPr>
          <w:rFonts w:ascii="Book Antiqua" w:eastAsia="Book Antiqua" w:hAnsi="Book Antiqua" w:cs="Book Antiqua"/>
          <w:b/>
          <w:bCs/>
          <w:color w:val="000000"/>
        </w:rPr>
        <w:t>Mehta KJ</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Farnaud</w:t>
      </w:r>
      <w:proofErr w:type="spellEnd"/>
      <w:r w:rsidRPr="007875C2">
        <w:rPr>
          <w:rFonts w:ascii="Book Antiqua" w:eastAsia="Book Antiqua" w:hAnsi="Book Antiqua" w:cs="Book Antiqua"/>
          <w:color w:val="000000"/>
        </w:rPr>
        <w:t xml:space="preserve"> SJ, Sharp PA. Iron and liver fibrosis: Mechanistic and clinical aspects. </w:t>
      </w:r>
      <w:r w:rsidRPr="007875C2">
        <w:rPr>
          <w:rFonts w:ascii="Book Antiqua" w:eastAsia="Book Antiqua" w:hAnsi="Book Antiqua" w:cs="Book Antiqua"/>
          <w:i/>
          <w:iCs/>
          <w:color w:val="000000"/>
        </w:rPr>
        <w:t>World J Gastroenterol</w:t>
      </w:r>
      <w:r w:rsidRPr="007875C2">
        <w:rPr>
          <w:rFonts w:ascii="Book Antiqua" w:eastAsia="Book Antiqua" w:hAnsi="Book Antiqua" w:cs="Book Antiqua"/>
          <w:color w:val="000000"/>
        </w:rPr>
        <w:t xml:space="preserve"> 2019; </w:t>
      </w:r>
      <w:r w:rsidRPr="007875C2">
        <w:rPr>
          <w:rFonts w:ascii="Book Antiqua" w:eastAsia="Book Antiqua" w:hAnsi="Book Antiqua" w:cs="Book Antiqua"/>
          <w:b/>
          <w:bCs/>
          <w:color w:val="000000"/>
        </w:rPr>
        <w:t>25</w:t>
      </w:r>
      <w:r w:rsidRPr="007875C2">
        <w:rPr>
          <w:rFonts w:ascii="Book Antiqua" w:eastAsia="Book Antiqua" w:hAnsi="Book Antiqua" w:cs="Book Antiqua"/>
          <w:color w:val="000000"/>
        </w:rPr>
        <w:t>: 521-538 [PMID: 30774269 DOI: 10.3748/</w:t>
      </w:r>
      <w:proofErr w:type="gramStart"/>
      <w:r w:rsidRPr="007875C2">
        <w:rPr>
          <w:rFonts w:ascii="Book Antiqua" w:eastAsia="Book Antiqua" w:hAnsi="Book Antiqua" w:cs="Book Antiqua"/>
          <w:color w:val="000000"/>
        </w:rPr>
        <w:t>wjg.v25.i</w:t>
      </w:r>
      <w:proofErr w:type="gramEnd"/>
      <w:r w:rsidRPr="007875C2">
        <w:rPr>
          <w:rFonts w:ascii="Book Antiqua" w:eastAsia="Book Antiqua" w:hAnsi="Book Antiqua" w:cs="Book Antiqua"/>
          <w:color w:val="000000"/>
        </w:rPr>
        <w:t>5.521]</w:t>
      </w:r>
    </w:p>
    <w:p w14:paraId="470E36E4"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lastRenderedPageBreak/>
        <w:t xml:space="preserve">90 </w:t>
      </w:r>
      <w:proofErr w:type="spellStart"/>
      <w:r w:rsidRPr="007875C2">
        <w:rPr>
          <w:rFonts w:ascii="Book Antiqua" w:eastAsia="Book Antiqua" w:hAnsi="Book Antiqua" w:cs="Book Antiqua"/>
          <w:b/>
          <w:bCs/>
          <w:color w:val="000000"/>
        </w:rPr>
        <w:t>Falize</w:t>
      </w:r>
      <w:proofErr w:type="spellEnd"/>
      <w:r w:rsidRPr="007875C2">
        <w:rPr>
          <w:rFonts w:ascii="Book Antiqua" w:eastAsia="Book Antiqua" w:hAnsi="Book Antiqua" w:cs="Book Antiqua"/>
          <w:b/>
          <w:bCs/>
          <w:color w:val="000000"/>
        </w:rPr>
        <w:t xml:space="preserve"> L</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Guillygomarc'h</w:t>
      </w:r>
      <w:proofErr w:type="spellEnd"/>
      <w:r w:rsidRPr="007875C2">
        <w:rPr>
          <w:rFonts w:ascii="Book Antiqua" w:eastAsia="Book Antiqua" w:hAnsi="Book Antiqua" w:cs="Book Antiqua"/>
          <w:color w:val="000000"/>
        </w:rPr>
        <w:t xml:space="preserve"> A, Perrin M, </w:t>
      </w:r>
      <w:proofErr w:type="spellStart"/>
      <w:r w:rsidRPr="007875C2">
        <w:rPr>
          <w:rFonts w:ascii="Book Antiqua" w:eastAsia="Book Antiqua" w:hAnsi="Book Antiqua" w:cs="Book Antiqua"/>
          <w:color w:val="000000"/>
        </w:rPr>
        <w:t>Lainé</w:t>
      </w:r>
      <w:proofErr w:type="spellEnd"/>
      <w:r w:rsidRPr="007875C2">
        <w:rPr>
          <w:rFonts w:ascii="Book Antiqua" w:eastAsia="Book Antiqua" w:hAnsi="Book Antiqua" w:cs="Book Antiqua"/>
          <w:color w:val="000000"/>
        </w:rPr>
        <w:t xml:space="preserve"> F, </w:t>
      </w:r>
      <w:proofErr w:type="spellStart"/>
      <w:r w:rsidRPr="007875C2">
        <w:rPr>
          <w:rFonts w:ascii="Book Antiqua" w:eastAsia="Book Antiqua" w:hAnsi="Book Antiqua" w:cs="Book Antiqua"/>
          <w:color w:val="000000"/>
        </w:rPr>
        <w:t>Guyader</w:t>
      </w:r>
      <w:proofErr w:type="spellEnd"/>
      <w:r w:rsidRPr="007875C2">
        <w:rPr>
          <w:rFonts w:ascii="Book Antiqua" w:eastAsia="Book Antiqua" w:hAnsi="Book Antiqua" w:cs="Book Antiqua"/>
          <w:color w:val="000000"/>
        </w:rPr>
        <w:t xml:space="preserve"> D, </w:t>
      </w:r>
      <w:proofErr w:type="spellStart"/>
      <w:r w:rsidRPr="007875C2">
        <w:rPr>
          <w:rFonts w:ascii="Book Antiqua" w:eastAsia="Book Antiqua" w:hAnsi="Book Antiqua" w:cs="Book Antiqua"/>
          <w:color w:val="000000"/>
        </w:rPr>
        <w:t>Brissot</w:t>
      </w:r>
      <w:proofErr w:type="spellEnd"/>
      <w:r w:rsidRPr="007875C2">
        <w:rPr>
          <w:rFonts w:ascii="Book Antiqua" w:eastAsia="Book Antiqua" w:hAnsi="Book Antiqua" w:cs="Book Antiqua"/>
          <w:color w:val="000000"/>
        </w:rPr>
        <w:t xml:space="preserve"> P, </w:t>
      </w:r>
      <w:proofErr w:type="spellStart"/>
      <w:r w:rsidRPr="007875C2">
        <w:rPr>
          <w:rFonts w:ascii="Book Antiqua" w:eastAsia="Book Antiqua" w:hAnsi="Book Antiqua" w:cs="Book Antiqua"/>
          <w:color w:val="000000"/>
        </w:rPr>
        <w:t>Turlin</w:t>
      </w:r>
      <w:proofErr w:type="spellEnd"/>
      <w:r w:rsidRPr="007875C2">
        <w:rPr>
          <w:rFonts w:ascii="Book Antiqua" w:eastAsia="Book Antiqua" w:hAnsi="Book Antiqua" w:cs="Book Antiqua"/>
          <w:color w:val="000000"/>
        </w:rPr>
        <w:t xml:space="preserve"> B, </w:t>
      </w:r>
      <w:proofErr w:type="spellStart"/>
      <w:r w:rsidRPr="007875C2">
        <w:rPr>
          <w:rFonts w:ascii="Book Antiqua" w:eastAsia="Book Antiqua" w:hAnsi="Book Antiqua" w:cs="Book Antiqua"/>
          <w:color w:val="000000"/>
        </w:rPr>
        <w:t>Deugnier</w:t>
      </w:r>
      <w:proofErr w:type="spellEnd"/>
      <w:r w:rsidRPr="007875C2">
        <w:rPr>
          <w:rFonts w:ascii="Book Antiqua" w:eastAsia="Book Antiqua" w:hAnsi="Book Antiqua" w:cs="Book Antiqua"/>
          <w:color w:val="000000"/>
        </w:rPr>
        <w:t xml:space="preserve"> Y. Reversibility of hepatic fibrosis in treated genetic hemochromatosis: a study of 36 cases.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2006; </w:t>
      </w:r>
      <w:r w:rsidRPr="007875C2">
        <w:rPr>
          <w:rFonts w:ascii="Book Antiqua" w:eastAsia="Book Antiqua" w:hAnsi="Book Antiqua" w:cs="Book Antiqua"/>
          <w:b/>
          <w:bCs/>
          <w:color w:val="000000"/>
        </w:rPr>
        <w:t>44</w:t>
      </w:r>
      <w:r w:rsidRPr="007875C2">
        <w:rPr>
          <w:rFonts w:ascii="Book Antiqua" w:eastAsia="Book Antiqua" w:hAnsi="Book Antiqua" w:cs="Book Antiqua"/>
          <w:color w:val="000000"/>
        </w:rPr>
        <w:t>: 472-477 [PMID: 16871557 DOI: 10.1002/hep.21260]</w:t>
      </w:r>
    </w:p>
    <w:p w14:paraId="075CB494"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91 </w:t>
      </w:r>
      <w:r w:rsidRPr="007875C2">
        <w:rPr>
          <w:rFonts w:ascii="Book Antiqua" w:eastAsia="Book Antiqua" w:hAnsi="Book Antiqua" w:cs="Book Antiqua"/>
          <w:b/>
          <w:bCs/>
          <w:color w:val="000000"/>
        </w:rPr>
        <w:t>Nielsen P</w:t>
      </w:r>
      <w:r w:rsidRPr="007875C2">
        <w:rPr>
          <w:rFonts w:ascii="Book Antiqua" w:eastAsia="Book Antiqua" w:hAnsi="Book Antiqua" w:cs="Book Antiqua"/>
          <w:color w:val="000000"/>
        </w:rPr>
        <w:t xml:space="preserve">, Fischer R, </w:t>
      </w:r>
      <w:proofErr w:type="spellStart"/>
      <w:r w:rsidRPr="007875C2">
        <w:rPr>
          <w:rFonts w:ascii="Book Antiqua" w:eastAsia="Book Antiqua" w:hAnsi="Book Antiqua" w:cs="Book Antiqua"/>
          <w:color w:val="000000"/>
        </w:rPr>
        <w:t>Buggisch</w:t>
      </w:r>
      <w:proofErr w:type="spellEnd"/>
      <w:r w:rsidRPr="007875C2">
        <w:rPr>
          <w:rFonts w:ascii="Book Antiqua" w:eastAsia="Book Antiqua" w:hAnsi="Book Antiqua" w:cs="Book Antiqua"/>
          <w:color w:val="000000"/>
        </w:rPr>
        <w:t xml:space="preserve"> P, </w:t>
      </w:r>
      <w:proofErr w:type="spellStart"/>
      <w:r w:rsidRPr="007875C2">
        <w:rPr>
          <w:rFonts w:ascii="Book Antiqua" w:eastAsia="Book Antiqua" w:hAnsi="Book Antiqua" w:cs="Book Antiqua"/>
          <w:color w:val="000000"/>
        </w:rPr>
        <w:t>Janka</w:t>
      </w:r>
      <w:proofErr w:type="spellEnd"/>
      <w:r w:rsidRPr="007875C2">
        <w:rPr>
          <w:rFonts w:ascii="Book Antiqua" w:eastAsia="Book Antiqua" w:hAnsi="Book Antiqua" w:cs="Book Antiqua"/>
          <w:color w:val="000000"/>
        </w:rPr>
        <w:t xml:space="preserve">-Schaub G. Effective treatment of hereditary haemochromatosis with </w:t>
      </w:r>
      <w:proofErr w:type="spellStart"/>
      <w:r w:rsidRPr="007875C2">
        <w:rPr>
          <w:rFonts w:ascii="Book Antiqua" w:eastAsia="Book Antiqua" w:hAnsi="Book Antiqua" w:cs="Book Antiqua"/>
          <w:color w:val="000000"/>
        </w:rPr>
        <w:t>desferrioxamine</w:t>
      </w:r>
      <w:proofErr w:type="spellEnd"/>
      <w:r w:rsidRPr="007875C2">
        <w:rPr>
          <w:rFonts w:ascii="Book Antiqua" w:eastAsia="Book Antiqua" w:hAnsi="Book Antiqua" w:cs="Book Antiqua"/>
          <w:color w:val="000000"/>
        </w:rPr>
        <w:t xml:space="preserve"> in selected cases. </w:t>
      </w:r>
      <w:r w:rsidRPr="007875C2">
        <w:rPr>
          <w:rFonts w:ascii="Book Antiqua" w:eastAsia="Book Antiqua" w:hAnsi="Book Antiqua" w:cs="Book Antiqua"/>
          <w:i/>
          <w:iCs/>
          <w:color w:val="000000"/>
        </w:rPr>
        <w:t xml:space="preserve">Br J </w:t>
      </w:r>
      <w:proofErr w:type="spellStart"/>
      <w:r w:rsidRPr="007875C2">
        <w:rPr>
          <w:rFonts w:ascii="Book Antiqua" w:eastAsia="Book Antiqua" w:hAnsi="Book Antiqua" w:cs="Book Antiqua"/>
          <w:i/>
          <w:iCs/>
          <w:color w:val="000000"/>
        </w:rPr>
        <w:t>Haematol</w:t>
      </w:r>
      <w:proofErr w:type="spellEnd"/>
      <w:r w:rsidRPr="007875C2">
        <w:rPr>
          <w:rFonts w:ascii="Book Antiqua" w:eastAsia="Book Antiqua" w:hAnsi="Book Antiqua" w:cs="Book Antiqua"/>
          <w:color w:val="000000"/>
        </w:rPr>
        <w:t xml:space="preserve"> 2003; </w:t>
      </w:r>
      <w:r w:rsidRPr="007875C2">
        <w:rPr>
          <w:rFonts w:ascii="Book Antiqua" w:eastAsia="Book Antiqua" w:hAnsi="Book Antiqua" w:cs="Book Antiqua"/>
          <w:b/>
          <w:bCs/>
          <w:color w:val="000000"/>
        </w:rPr>
        <w:t>123</w:t>
      </w:r>
      <w:r w:rsidRPr="007875C2">
        <w:rPr>
          <w:rFonts w:ascii="Book Antiqua" w:eastAsia="Book Antiqua" w:hAnsi="Book Antiqua" w:cs="Book Antiqua"/>
          <w:color w:val="000000"/>
        </w:rPr>
        <w:t>: 952-953 [PMID: 14632789 DOI: 10.1046/j.1365-2141.</w:t>
      </w:r>
      <w:proofErr w:type="gramStart"/>
      <w:r w:rsidRPr="007875C2">
        <w:rPr>
          <w:rFonts w:ascii="Book Antiqua" w:eastAsia="Book Antiqua" w:hAnsi="Book Antiqua" w:cs="Book Antiqua"/>
          <w:color w:val="000000"/>
        </w:rPr>
        <w:t>2003.04708.x</w:t>
      </w:r>
      <w:proofErr w:type="gramEnd"/>
      <w:r w:rsidRPr="007875C2">
        <w:rPr>
          <w:rFonts w:ascii="Book Antiqua" w:eastAsia="Book Antiqua" w:hAnsi="Book Antiqua" w:cs="Book Antiqua"/>
          <w:color w:val="000000"/>
        </w:rPr>
        <w:t>]</w:t>
      </w:r>
    </w:p>
    <w:p w14:paraId="0A884CE3"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92 </w:t>
      </w:r>
      <w:proofErr w:type="spellStart"/>
      <w:r w:rsidRPr="007875C2">
        <w:rPr>
          <w:rFonts w:ascii="Book Antiqua" w:eastAsia="Book Antiqua" w:hAnsi="Book Antiqua" w:cs="Book Antiqua"/>
          <w:b/>
          <w:bCs/>
          <w:color w:val="000000"/>
        </w:rPr>
        <w:t>Deugnier</w:t>
      </w:r>
      <w:proofErr w:type="spellEnd"/>
      <w:r w:rsidRPr="007875C2">
        <w:rPr>
          <w:rFonts w:ascii="Book Antiqua" w:eastAsia="Book Antiqua" w:hAnsi="Book Antiqua" w:cs="Book Antiqua"/>
          <w:b/>
          <w:bCs/>
          <w:color w:val="000000"/>
        </w:rPr>
        <w:t xml:space="preserve"> Y</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Turlin</w:t>
      </w:r>
      <w:proofErr w:type="spellEnd"/>
      <w:r w:rsidRPr="007875C2">
        <w:rPr>
          <w:rFonts w:ascii="Book Antiqua" w:eastAsia="Book Antiqua" w:hAnsi="Book Antiqua" w:cs="Book Antiqua"/>
          <w:color w:val="000000"/>
        </w:rPr>
        <w:t xml:space="preserve"> B, </w:t>
      </w:r>
      <w:proofErr w:type="spellStart"/>
      <w:r w:rsidRPr="007875C2">
        <w:rPr>
          <w:rFonts w:ascii="Book Antiqua" w:eastAsia="Book Antiqua" w:hAnsi="Book Antiqua" w:cs="Book Antiqua"/>
          <w:color w:val="000000"/>
        </w:rPr>
        <w:t>Ropert</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Cappellini</w:t>
      </w:r>
      <w:proofErr w:type="spellEnd"/>
      <w:r w:rsidRPr="007875C2">
        <w:rPr>
          <w:rFonts w:ascii="Book Antiqua" w:eastAsia="Book Antiqua" w:hAnsi="Book Antiqua" w:cs="Book Antiqua"/>
          <w:color w:val="000000"/>
        </w:rPr>
        <w:t xml:space="preserve"> MD, Porter JB, </w:t>
      </w:r>
      <w:proofErr w:type="spellStart"/>
      <w:r w:rsidRPr="007875C2">
        <w:rPr>
          <w:rFonts w:ascii="Book Antiqua" w:eastAsia="Book Antiqua" w:hAnsi="Book Antiqua" w:cs="Book Antiqua"/>
          <w:color w:val="000000"/>
        </w:rPr>
        <w:t>Giannone</w:t>
      </w:r>
      <w:proofErr w:type="spellEnd"/>
      <w:r w:rsidRPr="007875C2">
        <w:rPr>
          <w:rFonts w:ascii="Book Antiqua" w:eastAsia="Book Antiqua" w:hAnsi="Book Antiqua" w:cs="Book Antiqua"/>
          <w:color w:val="000000"/>
        </w:rPr>
        <w:t xml:space="preserve"> V, Zhang Y, </w:t>
      </w:r>
      <w:proofErr w:type="spellStart"/>
      <w:r w:rsidRPr="007875C2">
        <w:rPr>
          <w:rFonts w:ascii="Book Antiqua" w:eastAsia="Book Antiqua" w:hAnsi="Book Antiqua" w:cs="Book Antiqua"/>
          <w:color w:val="000000"/>
        </w:rPr>
        <w:t>Griffel</w:t>
      </w:r>
      <w:proofErr w:type="spellEnd"/>
      <w:r w:rsidRPr="007875C2">
        <w:rPr>
          <w:rFonts w:ascii="Book Antiqua" w:eastAsia="Book Antiqua" w:hAnsi="Book Antiqua" w:cs="Book Antiqua"/>
          <w:color w:val="000000"/>
        </w:rPr>
        <w:t xml:space="preserve"> L, </w:t>
      </w:r>
      <w:proofErr w:type="spellStart"/>
      <w:r w:rsidRPr="007875C2">
        <w:rPr>
          <w:rFonts w:ascii="Book Antiqua" w:eastAsia="Book Antiqua" w:hAnsi="Book Antiqua" w:cs="Book Antiqua"/>
          <w:color w:val="000000"/>
        </w:rPr>
        <w:t>Brissot</w:t>
      </w:r>
      <w:proofErr w:type="spellEnd"/>
      <w:r w:rsidRPr="007875C2">
        <w:rPr>
          <w:rFonts w:ascii="Book Antiqua" w:eastAsia="Book Antiqua" w:hAnsi="Book Antiqua" w:cs="Book Antiqua"/>
          <w:color w:val="000000"/>
        </w:rPr>
        <w:t xml:space="preserve"> P. Improvement in liver pathology of patients with β-thalassemia treated with </w:t>
      </w:r>
      <w:proofErr w:type="spellStart"/>
      <w:r w:rsidRPr="007875C2">
        <w:rPr>
          <w:rFonts w:ascii="Book Antiqua" w:eastAsia="Book Antiqua" w:hAnsi="Book Antiqua" w:cs="Book Antiqua"/>
          <w:color w:val="000000"/>
        </w:rPr>
        <w:t>deferasirox</w:t>
      </w:r>
      <w:proofErr w:type="spellEnd"/>
      <w:r w:rsidRPr="007875C2">
        <w:rPr>
          <w:rFonts w:ascii="Book Antiqua" w:eastAsia="Book Antiqua" w:hAnsi="Book Antiqua" w:cs="Book Antiqua"/>
          <w:color w:val="000000"/>
        </w:rPr>
        <w:t xml:space="preserve"> for at least 3 years. </w:t>
      </w:r>
      <w:r w:rsidRPr="007875C2">
        <w:rPr>
          <w:rFonts w:ascii="Book Antiqua" w:eastAsia="Book Antiqua" w:hAnsi="Book Antiqua" w:cs="Book Antiqua"/>
          <w:i/>
          <w:iCs/>
          <w:color w:val="000000"/>
        </w:rPr>
        <w:t>Gastroenterology</w:t>
      </w:r>
      <w:r w:rsidRPr="007875C2">
        <w:rPr>
          <w:rFonts w:ascii="Book Antiqua" w:eastAsia="Book Antiqua" w:hAnsi="Book Antiqua" w:cs="Book Antiqua"/>
          <w:color w:val="000000"/>
        </w:rPr>
        <w:t xml:space="preserve"> 2011; </w:t>
      </w:r>
      <w:r w:rsidRPr="007875C2">
        <w:rPr>
          <w:rFonts w:ascii="Book Antiqua" w:eastAsia="Book Antiqua" w:hAnsi="Book Antiqua" w:cs="Book Antiqua"/>
          <w:b/>
          <w:bCs/>
          <w:color w:val="000000"/>
        </w:rPr>
        <w:t>141</w:t>
      </w:r>
      <w:r w:rsidRPr="007875C2">
        <w:rPr>
          <w:rFonts w:ascii="Book Antiqua" w:eastAsia="Book Antiqua" w:hAnsi="Book Antiqua" w:cs="Book Antiqua"/>
          <w:color w:val="000000"/>
        </w:rPr>
        <w:t>: 1202-1211, 1211.e1-1211.e3 [PMID: 21741344 DOI: 10.1053/j.gastro.2011.06.065]</w:t>
      </w:r>
    </w:p>
    <w:p w14:paraId="29FA6001" w14:textId="77671CA0"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93 </w:t>
      </w:r>
      <w:r w:rsidRPr="007875C2">
        <w:rPr>
          <w:rFonts w:ascii="Book Antiqua" w:eastAsia="Book Antiqua" w:hAnsi="Book Antiqua" w:cs="Book Antiqua"/>
          <w:b/>
          <w:bCs/>
          <w:color w:val="000000"/>
        </w:rPr>
        <w:t>Saab S</w:t>
      </w:r>
      <w:r w:rsidRPr="007875C2">
        <w:rPr>
          <w:rFonts w:ascii="Book Antiqua" w:eastAsia="Book Antiqua" w:hAnsi="Book Antiqua" w:cs="Book Antiqua"/>
          <w:color w:val="000000"/>
        </w:rPr>
        <w:t xml:space="preserve">, Mallam D, Cox GA 2nd, Tong MJ. Impact of coffee on liver diseases: a systematic review. </w:t>
      </w:r>
      <w:r w:rsidRPr="007875C2">
        <w:rPr>
          <w:rFonts w:ascii="Book Antiqua" w:eastAsia="Book Antiqua" w:hAnsi="Book Antiqua" w:cs="Book Antiqua"/>
          <w:i/>
          <w:iCs/>
          <w:color w:val="000000"/>
        </w:rPr>
        <w:t>Liver Int</w:t>
      </w:r>
      <w:r w:rsidRPr="007875C2">
        <w:rPr>
          <w:rFonts w:ascii="Book Antiqua" w:eastAsia="Book Antiqua" w:hAnsi="Book Antiqua" w:cs="Book Antiqua"/>
          <w:color w:val="000000"/>
        </w:rPr>
        <w:t xml:space="preserve"> 2014; </w:t>
      </w:r>
      <w:r w:rsidRPr="007875C2">
        <w:rPr>
          <w:rFonts w:ascii="Book Antiqua" w:eastAsia="Book Antiqua" w:hAnsi="Book Antiqua" w:cs="Book Antiqua"/>
          <w:b/>
          <w:bCs/>
          <w:color w:val="000000"/>
        </w:rPr>
        <w:t>34</w:t>
      </w:r>
      <w:r w:rsidRPr="007875C2">
        <w:rPr>
          <w:rFonts w:ascii="Book Antiqua" w:eastAsia="Book Antiqua" w:hAnsi="Book Antiqua" w:cs="Book Antiqua"/>
          <w:color w:val="000000"/>
        </w:rPr>
        <w:t>: 495-504 [PMID: 24102757 DOI: 10.1111/</w:t>
      </w:r>
      <w:r w:rsidR="00BC40BC" w:rsidRPr="007875C2">
        <w:rPr>
          <w:rFonts w:ascii="Book Antiqua" w:eastAsia="Book Antiqua" w:hAnsi="Book Antiqua" w:cs="Book Antiqua"/>
          <w:color w:val="000000"/>
        </w:rPr>
        <w:t>liv</w:t>
      </w:r>
      <w:r w:rsidRPr="007875C2">
        <w:rPr>
          <w:rFonts w:ascii="Book Antiqua" w:eastAsia="Book Antiqua" w:hAnsi="Book Antiqua" w:cs="Book Antiqua"/>
          <w:color w:val="000000"/>
        </w:rPr>
        <w:t>.12304]</w:t>
      </w:r>
    </w:p>
    <w:p w14:paraId="0541E168"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94 </w:t>
      </w:r>
      <w:r w:rsidRPr="007875C2">
        <w:rPr>
          <w:rFonts w:ascii="Book Antiqua" w:eastAsia="Book Antiqua" w:hAnsi="Book Antiqua" w:cs="Book Antiqua"/>
          <w:b/>
          <w:bCs/>
          <w:color w:val="000000"/>
        </w:rPr>
        <w:t>Modi AA</w:t>
      </w:r>
      <w:r w:rsidRPr="007875C2">
        <w:rPr>
          <w:rFonts w:ascii="Book Antiqua" w:eastAsia="Book Antiqua" w:hAnsi="Book Antiqua" w:cs="Book Antiqua"/>
          <w:color w:val="000000"/>
        </w:rPr>
        <w:t xml:space="preserve">, Feld JJ, Park Y, Kleiner DE, Everhart JE, Liang TJ, Hoofnagle JH. Increased caffeine consumption is associated with reduced hepatic fibrosis.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2010; </w:t>
      </w:r>
      <w:r w:rsidRPr="007875C2">
        <w:rPr>
          <w:rFonts w:ascii="Book Antiqua" w:eastAsia="Book Antiqua" w:hAnsi="Book Antiqua" w:cs="Book Antiqua"/>
          <w:b/>
          <w:bCs/>
          <w:color w:val="000000"/>
        </w:rPr>
        <w:t>51</w:t>
      </w:r>
      <w:r w:rsidRPr="007875C2">
        <w:rPr>
          <w:rFonts w:ascii="Book Antiqua" w:eastAsia="Book Antiqua" w:hAnsi="Book Antiqua" w:cs="Book Antiqua"/>
          <w:color w:val="000000"/>
        </w:rPr>
        <w:t>: 201-209 [PMID: 20034049 DOI: 10.1002/hep.23279]</w:t>
      </w:r>
    </w:p>
    <w:p w14:paraId="4B70FA7E"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95 </w:t>
      </w:r>
      <w:proofErr w:type="spellStart"/>
      <w:r w:rsidRPr="007875C2">
        <w:rPr>
          <w:rFonts w:ascii="Book Antiqua" w:eastAsia="Book Antiqua" w:hAnsi="Book Antiqua" w:cs="Book Antiqua"/>
          <w:b/>
          <w:bCs/>
          <w:color w:val="000000"/>
        </w:rPr>
        <w:t>Alferink</w:t>
      </w:r>
      <w:proofErr w:type="spellEnd"/>
      <w:r w:rsidRPr="007875C2">
        <w:rPr>
          <w:rFonts w:ascii="Book Antiqua" w:eastAsia="Book Antiqua" w:hAnsi="Book Antiqua" w:cs="Book Antiqua"/>
          <w:b/>
          <w:bCs/>
          <w:color w:val="000000"/>
        </w:rPr>
        <w:t xml:space="preserve"> LJM</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Fittipaldi</w:t>
      </w:r>
      <w:proofErr w:type="spellEnd"/>
      <w:r w:rsidRPr="007875C2">
        <w:rPr>
          <w:rFonts w:ascii="Book Antiqua" w:eastAsia="Book Antiqua" w:hAnsi="Book Antiqua" w:cs="Book Antiqua"/>
          <w:color w:val="000000"/>
        </w:rPr>
        <w:t xml:space="preserve"> J, </w:t>
      </w:r>
      <w:proofErr w:type="spellStart"/>
      <w:r w:rsidRPr="007875C2">
        <w:rPr>
          <w:rFonts w:ascii="Book Antiqua" w:eastAsia="Book Antiqua" w:hAnsi="Book Antiqua" w:cs="Book Antiqua"/>
          <w:color w:val="000000"/>
        </w:rPr>
        <w:t>Kiefte</w:t>
      </w:r>
      <w:proofErr w:type="spellEnd"/>
      <w:r w:rsidRPr="007875C2">
        <w:rPr>
          <w:rFonts w:ascii="Book Antiqua" w:eastAsia="Book Antiqua" w:hAnsi="Book Antiqua" w:cs="Book Antiqua"/>
          <w:color w:val="000000"/>
        </w:rPr>
        <w:t xml:space="preserve">-de Jong JC, </w:t>
      </w:r>
      <w:proofErr w:type="spellStart"/>
      <w:r w:rsidRPr="007875C2">
        <w:rPr>
          <w:rFonts w:ascii="Book Antiqua" w:eastAsia="Book Antiqua" w:hAnsi="Book Antiqua" w:cs="Book Antiqua"/>
          <w:color w:val="000000"/>
        </w:rPr>
        <w:t>Taimr</w:t>
      </w:r>
      <w:proofErr w:type="spellEnd"/>
      <w:r w:rsidRPr="007875C2">
        <w:rPr>
          <w:rFonts w:ascii="Book Antiqua" w:eastAsia="Book Antiqua" w:hAnsi="Book Antiqua" w:cs="Book Antiqua"/>
          <w:color w:val="000000"/>
        </w:rPr>
        <w:t xml:space="preserve"> P, Hansen BE, </w:t>
      </w:r>
      <w:proofErr w:type="spellStart"/>
      <w:r w:rsidRPr="007875C2">
        <w:rPr>
          <w:rFonts w:ascii="Book Antiqua" w:eastAsia="Book Antiqua" w:hAnsi="Book Antiqua" w:cs="Book Antiqua"/>
          <w:color w:val="000000"/>
        </w:rPr>
        <w:t>Metselaar</w:t>
      </w:r>
      <w:proofErr w:type="spellEnd"/>
      <w:r w:rsidRPr="007875C2">
        <w:rPr>
          <w:rFonts w:ascii="Book Antiqua" w:eastAsia="Book Antiqua" w:hAnsi="Book Antiqua" w:cs="Book Antiqua"/>
          <w:color w:val="000000"/>
        </w:rPr>
        <w:t xml:space="preserve"> HJ, </w:t>
      </w:r>
      <w:proofErr w:type="spellStart"/>
      <w:r w:rsidRPr="007875C2">
        <w:rPr>
          <w:rFonts w:ascii="Book Antiqua" w:eastAsia="Book Antiqua" w:hAnsi="Book Antiqua" w:cs="Book Antiqua"/>
          <w:color w:val="000000"/>
        </w:rPr>
        <w:t>Schoufour</w:t>
      </w:r>
      <w:proofErr w:type="spellEnd"/>
      <w:r w:rsidRPr="007875C2">
        <w:rPr>
          <w:rFonts w:ascii="Book Antiqua" w:eastAsia="Book Antiqua" w:hAnsi="Book Antiqua" w:cs="Book Antiqua"/>
          <w:color w:val="000000"/>
        </w:rPr>
        <w:t xml:space="preserve"> JD, Ikram MA, Janssen HLA, Franco OH, Darwish Murad S. Coffee and herbal tea consumption is associated with lower liver stiffness in the general population: The Rotterdam study. </w:t>
      </w:r>
      <w:r w:rsidRPr="007875C2">
        <w:rPr>
          <w:rFonts w:ascii="Book Antiqua" w:eastAsia="Book Antiqua" w:hAnsi="Book Antiqua" w:cs="Book Antiqua"/>
          <w:i/>
          <w:iCs/>
          <w:color w:val="000000"/>
        </w:rPr>
        <w:t>J Hepatol</w:t>
      </w:r>
      <w:r w:rsidRPr="007875C2">
        <w:rPr>
          <w:rFonts w:ascii="Book Antiqua" w:eastAsia="Book Antiqua" w:hAnsi="Book Antiqua" w:cs="Book Antiqua"/>
          <w:color w:val="000000"/>
        </w:rPr>
        <w:t xml:space="preserve"> 2017; </w:t>
      </w:r>
      <w:r w:rsidRPr="007875C2">
        <w:rPr>
          <w:rFonts w:ascii="Book Antiqua" w:eastAsia="Book Antiqua" w:hAnsi="Book Antiqua" w:cs="Book Antiqua"/>
          <w:b/>
          <w:bCs/>
          <w:color w:val="000000"/>
        </w:rPr>
        <w:t>67</w:t>
      </w:r>
      <w:r w:rsidRPr="007875C2">
        <w:rPr>
          <w:rFonts w:ascii="Book Antiqua" w:eastAsia="Book Antiqua" w:hAnsi="Book Antiqua" w:cs="Book Antiqua"/>
          <w:color w:val="000000"/>
        </w:rPr>
        <w:t>: 339-348 [PMID: 28578837 DOI: 10.1016/j.jhep.2017.03.013]</w:t>
      </w:r>
    </w:p>
    <w:p w14:paraId="484697F4"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96 </w:t>
      </w:r>
      <w:r w:rsidRPr="007875C2">
        <w:rPr>
          <w:rFonts w:ascii="Book Antiqua" w:eastAsia="Book Antiqua" w:hAnsi="Book Antiqua" w:cs="Book Antiqua"/>
          <w:b/>
          <w:bCs/>
          <w:color w:val="000000"/>
        </w:rPr>
        <w:t>Moreno M</w:t>
      </w:r>
      <w:r w:rsidRPr="007875C2">
        <w:rPr>
          <w:rFonts w:ascii="Book Antiqua" w:eastAsia="Book Antiqua" w:hAnsi="Book Antiqua" w:cs="Book Antiqua"/>
          <w:color w:val="000000"/>
        </w:rPr>
        <w:t xml:space="preserve">, Gonzalo T, </w:t>
      </w:r>
      <w:proofErr w:type="spellStart"/>
      <w:r w:rsidRPr="007875C2">
        <w:rPr>
          <w:rFonts w:ascii="Book Antiqua" w:eastAsia="Book Antiqua" w:hAnsi="Book Antiqua" w:cs="Book Antiqua"/>
          <w:color w:val="000000"/>
        </w:rPr>
        <w:t>Kok</w:t>
      </w:r>
      <w:proofErr w:type="spellEnd"/>
      <w:r w:rsidRPr="007875C2">
        <w:rPr>
          <w:rFonts w:ascii="Book Antiqua" w:eastAsia="Book Antiqua" w:hAnsi="Book Antiqua" w:cs="Book Antiqua"/>
          <w:color w:val="000000"/>
        </w:rPr>
        <w:t xml:space="preserve"> RJ, Sancho-Bru P, van </w:t>
      </w:r>
      <w:proofErr w:type="spellStart"/>
      <w:r w:rsidRPr="007875C2">
        <w:rPr>
          <w:rFonts w:ascii="Book Antiqua" w:eastAsia="Book Antiqua" w:hAnsi="Book Antiqua" w:cs="Book Antiqua"/>
          <w:color w:val="000000"/>
        </w:rPr>
        <w:t>Beuge</w:t>
      </w:r>
      <w:proofErr w:type="spellEnd"/>
      <w:r w:rsidRPr="007875C2">
        <w:rPr>
          <w:rFonts w:ascii="Book Antiqua" w:eastAsia="Book Antiqua" w:hAnsi="Book Antiqua" w:cs="Book Antiqua"/>
          <w:color w:val="000000"/>
        </w:rPr>
        <w:t xml:space="preserve"> M, Swart J, Prakash J, </w:t>
      </w:r>
      <w:proofErr w:type="spellStart"/>
      <w:r w:rsidRPr="007875C2">
        <w:rPr>
          <w:rFonts w:ascii="Book Antiqua" w:eastAsia="Book Antiqua" w:hAnsi="Book Antiqua" w:cs="Book Antiqua"/>
          <w:color w:val="000000"/>
        </w:rPr>
        <w:t>Temming</w:t>
      </w:r>
      <w:proofErr w:type="spellEnd"/>
      <w:r w:rsidRPr="007875C2">
        <w:rPr>
          <w:rFonts w:ascii="Book Antiqua" w:eastAsia="Book Antiqua" w:hAnsi="Book Antiqua" w:cs="Book Antiqua"/>
          <w:color w:val="000000"/>
        </w:rPr>
        <w:t xml:space="preserve"> K, </w:t>
      </w:r>
      <w:proofErr w:type="spellStart"/>
      <w:r w:rsidRPr="007875C2">
        <w:rPr>
          <w:rFonts w:ascii="Book Antiqua" w:eastAsia="Book Antiqua" w:hAnsi="Book Antiqua" w:cs="Book Antiqua"/>
          <w:color w:val="000000"/>
        </w:rPr>
        <w:t>Fondevila</w:t>
      </w:r>
      <w:proofErr w:type="spellEnd"/>
      <w:r w:rsidRPr="007875C2">
        <w:rPr>
          <w:rFonts w:ascii="Book Antiqua" w:eastAsia="Book Antiqua" w:hAnsi="Book Antiqua" w:cs="Book Antiqua"/>
          <w:color w:val="000000"/>
        </w:rPr>
        <w:t xml:space="preserve"> C, </w:t>
      </w:r>
      <w:proofErr w:type="spellStart"/>
      <w:r w:rsidRPr="007875C2">
        <w:rPr>
          <w:rFonts w:ascii="Book Antiqua" w:eastAsia="Book Antiqua" w:hAnsi="Book Antiqua" w:cs="Book Antiqua"/>
          <w:color w:val="000000"/>
        </w:rPr>
        <w:t>Beljaars</w:t>
      </w:r>
      <w:proofErr w:type="spellEnd"/>
      <w:r w:rsidRPr="007875C2">
        <w:rPr>
          <w:rFonts w:ascii="Book Antiqua" w:eastAsia="Book Antiqua" w:hAnsi="Book Antiqua" w:cs="Book Antiqua"/>
          <w:color w:val="000000"/>
        </w:rPr>
        <w:t xml:space="preserve"> L, Lacombe M, van der </w:t>
      </w:r>
      <w:proofErr w:type="spellStart"/>
      <w:r w:rsidRPr="007875C2">
        <w:rPr>
          <w:rFonts w:ascii="Book Antiqua" w:eastAsia="Book Antiqua" w:hAnsi="Book Antiqua" w:cs="Book Antiqua"/>
          <w:color w:val="000000"/>
        </w:rPr>
        <w:t>Hoeven</w:t>
      </w:r>
      <w:proofErr w:type="spellEnd"/>
      <w:r w:rsidRPr="007875C2">
        <w:rPr>
          <w:rFonts w:ascii="Book Antiqua" w:eastAsia="Book Antiqua" w:hAnsi="Book Antiqua" w:cs="Book Antiqua"/>
          <w:color w:val="000000"/>
        </w:rPr>
        <w:t xml:space="preserve"> P, Arroyo V, </w:t>
      </w:r>
      <w:proofErr w:type="spellStart"/>
      <w:r w:rsidRPr="007875C2">
        <w:rPr>
          <w:rFonts w:ascii="Book Antiqua" w:eastAsia="Book Antiqua" w:hAnsi="Book Antiqua" w:cs="Book Antiqua"/>
          <w:color w:val="000000"/>
        </w:rPr>
        <w:t>Poelstra</w:t>
      </w:r>
      <w:proofErr w:type="spellEnd"/>
      <w:r w:rsidRPr="007875C2">
        <w:rPr>
          <w:rFonts w:ascii="Book Antiqua" w:eastAsia="Book Antiqua" w:hAnsi="Book Antiqua" w:cs="Book Antiqua"/>
          <w:color w:val="000000"/>
        </w:rPr>
        <w:t xml:space="preserve"> K, Brenner DA, </w:t>
      </w:r>
      <w:proofErr w:type="spellStart"/>
      <w:r w:rsidRPr="007875C2">
        <w:rPr>
          <w:rFonts w:ascii="Book Antiqua" w:eastAsia="Book Antiqua" w:hAnsi="Book Antiqua" w:cs="Book Antiqua"/>
          <w:color w:val="000000"/>
        </w:rPr>
        <w:t>Ginès</w:t>
      </w:r>
      <w:proofErr w:type="spellEnd"/>
      <w:r w:rsidRPr="007875C2">
        <w:rPr>
          <w:rFonts w:ascii="Book Antiqua" w:eastAsia="Book Antiqua" w:hAnsi="Book Antiqua" w:cs="Book Antiqua"/>
          <w:color w:val="000000"/>
        </w:rPr>
        <w:t xml:space="preserve"> P, Bataller R. Reduction of advanced liver fibrosis by short-term targeted delivery of an angiotensin receptor blocker to hepatic stellate cells in rats.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2010; </w:t>
      </w:r>
      <w:r w:rsidRPr="007875C2">
        <w:rPr>
          <w:rFonts w:ascii="Book Antiqua" w:eastAsia="Book Antiqua" w:hAnsi="Book Antiqua" w:cs="Book Antiqua"/>
          <w:b/>
          <w:bCs/>
          <w:color w:val="000000"/>
        </w:rPr>
        <w:t>51</w:t>
      </w:r>
      <w:r w:rsidRPr="007875C2">
        <w:rPr>
          <w:rFonts w:ascii="Book Antiqua" w:eastAsia="Book Antiqua" w:hAnsi="Book Antiqua" w:cs="Book Antiqua"/>
          <w:color w:val="000000"/>
        </w:rPr>
        <w:t>: 942-952 [PMID: 20044807 DOI: 10.1002/hep.23419]</w:t>
      </w:r>
    </w:p>
    <w:p w14:paraId="57403FDC"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lastRenderedPageBreak/>
        <w:t xml:space="preserve">97 </w:t>
      </w:r>
      <w:proofErr w:type="spellStart"/>
      <w:r w:rsidRPr="007875C2">
        <w:rPr>
          <w:rFonts w:ascii="Book Antiqua" w:eastAsia="Book Antiqua" w:hAnsi="Book Antiqua" w:cs="Book Antiqua"/>
          <w:b/>
          <w:bCs/>
          <w:color w:val="000000"/>
        </w:rPr>
        <w:t>Czechowska</w:t>
      </w:r>
      <w:proofErr w:type="spellEnd"/>
      <w:r w:rsidRPr="007875C2">
        <w:rPr>
          <w:rFonts w:ascii="Book Antiqua" w:eastAsia="Book Antiqua" w:hAnsi="Book Antiqua" w:cs="Book Antiqua"/>
          <w:b/>
          <w:bCs/>
          <w:color w:val="000000"/>
        </w:rPr>
        <w:t xml:space="preserve"> G</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Celinski</w:t>
      </w:r>
      <w:proofErr w:type="spellEnd"/>
      <w:r w:rsidRPr="007875C2">
        <w:rPr>
          <w:rFonts w:ascii="Book Antiqua" w:eastAsia="Book Antiqua" w:hAnsi="Book Antiqua" w:cs="Book Antiqua"/>
          <w:color w:val="000000"/>
        </w:rPr>
        <w:t xml:space="preserve"> K, </w:t>
      </w:r>
      <w:proofErr w:type="spellStart"/>
      <w:r w:rsidRPr="007875C2">
        <w:rPr>
          <w:rFonts w:ascii="Book Antiqua" w:eastAsia="Book Antiqua" w:hAnsi="Book Antiqua" w:cs="Book Antiqua"/>
          <w:color w:val="000000"/>
        </w:rPr>
        <w:t>Korolczuk</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Wojcicka</w:t>
      </w:r>
      <w:proofErr w:type="spellEnd"/>
      <w:r w:rsidRPr="007875C2">
        <w:rPr>
          <w:rFonts w:ascii="Book Antiqua" w:eastAsia="Book Antiqua" w:hAnsi="Book Antiqua" w:cs="Book Antiqua"/>
          <w:color w:val="000000"/>
        </w:rPr>
        <w:t xml:space="preserve"> G, </w:t>
      </w:r>
      <w:proofErr w:type="spellStart"/>
      <w:r w:rsidRPr="007875C2">
        <w:rPr>
          <w:rFonts w:ascii="Book Antiqua" w:eastAsia="Book Antiqua" w:hAnsi="Book Antiqua" w:cs="Book Antiqua"/>
          <w:color w:val="000000"/>
        </w:rPr>
        <w:t>Dudka</w:t>
      </w:r>
      <w:proofErr w:type="spellEnd"/>
      <w:r w:rsidRPr="007875C2">
        <w:rPr>
          <w:rFonts w:ascii="Book Antiqua" w:eastAsia="Book Antiqua" w:hAnsi="Book Antiqua" w:cs="Book Antiqua"/>
          <w:color w:val="000000"/>
        </w:rPr>
        <w:t xml:space="preserve"> J, </w:t>
      </w:r>
      <w:proofErr w:type="spellStart"/>
      <w:r w:rsidRPr="007875C2">
        <w:rPr>
          <w:rFonts w:ascii="Book Antiqua" w:eastAsia="Book Antiqua" w:hAnsi="Book Antiqua" w:cs="Book Antiqua"/>
          <w:color w:val="000000"/>
        </w:rPr>
        <w:t>Bojarska</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Madro</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Brzozowski</w:t>
      </w:r>
      <w:proofErr w:type="spellEnd"/>
      <w:r w:rsidRPr="007875C2">
        <w:rPr>
          <w:rFonts w:ascii="Book Antiqua" w:eastAsia="Book Antiqua" w:hAnsi="Book Antiqua" w:cs="Book Antiqua"/>
          <w:color w:val="000000"/>
        </w:rPr>
        <w:t xml:space="preserve"> T. The effect of the angiotensin II receptor, type 1 receptor antagonists, losartan and telmisartan, on thioacetamide-induced liver fibrosis in rats. </w:t>
      </w:r>
      <w:r w:rsidRPr="007875C2">
        <w:rPr>
          <w:rFonts w:ascii="Book Antiqua" w:eastAsia="Book Antiqua" w:hAnsi="Book Antiqua" w:cs="Book Antiqua"/>
          <w:i/>
          <w:iCs/>
          <w:color w:val="000000"/>
        </w:rPr>
        <w:t xml:space="preserve">J </w:t>
      </w:r>
      <w:proofErr w:type="spellStart"/>
      <w:r w:rsidRPr="007875C2">
        <w:rPr>
          <w:rFonts w:ascii="Book Antiqua" w:eastAsia="Book Antiqua" w:hAnsi="Book Antiqua" w:cs="Book Antiqua"/>
          <w:i/>
          <w:iCs/>
          <w:color w:val="000000"/>
        </w:rPr>
        <w:t>Physiol</w:t>
      </w:r>
      <w:proofErr w:type="spellEnd"/>
      <w:r w:rsidRPr="007875C2">
        <w:rPr>
          <w:rFonts w:ascii="Book Antiqua" w:eastAsia="Book Antiqua" w:hAnsi="Book Antiqua" w:cs="Book Antiqua"/>
          <w:i/>
          <w:iCs/>
          <w:color w:val="000000"/>
        </w:rPr>
        <w:t xml:space="preserve"> </w:t>
      </w:r>
      <w:proofErr w:type="spellStart"/>
      <w:r w:rsidRPr="007875C2">
        <w:rPr>
          <w:rFonts w:ascii="Book Antiqua" w:eastAsia="Book Antiqua" w:hAnsi="Book Antiqua" w:cs="Book Antiqua"/>
          <w:i/>
          <w:iCs/>
          <w:color w:val="000000"/>
        </w:rPr>
        <w:t>Pharmacol</w:t>
      </w:r>
      <w:proofErr w:type="spellEnd"/>
      <w:r w:rsidRPr="007875C2">
        <w:rPr>
          <w:rFonts w:ascii="Book Antiqua" w:eastAsia="Book Antiqua" w:hAnsi="Book Antiqua" w:cs="Book Antiqua"/>
          <w:color w:val="000000"/>
        </w:rPr>
        <w:t xml:space="preserve"> 2016; </w:t>
      </w:r>
      <w:r w:rsidRPr="007875C2">
        <w:rPr>
          <w:rFonts w:ascii="Book Antiqua" w:eastAsia="Book Antiqua" w:hAnsi="Book Antiqua" w:cs="Book Antiqua"/>
          <w:b/>
          <w:bCs/>
          <w:color w:val="000000"/>
        </w:rPr>
        <w:t>67</w:t>
      </w:r>
      <w:r w:rsidRPr="007875C2">
        <w:rPr>
          <w:rFonts w:ascii="Book Antiqua" w:eastAsia="Book Antiqua" w:hAnsi="Book Antiqua" w:cs="Book Antiqua"/>
          <w:color w:val="000000"/>
        </w:rPr>
        <w:t>: 575-586 [PMID: 27779478]</w:t>
      </w:r>
    </w:p>
    <w:p w14:paraId="56DEBB0E"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98 </w:t>
      </w:r>
      <w:r w:rsidRPr="007875C2">
        <w:rPr>
          <w:rFonts w:ascii="Book Antiqua" w:eastAsia="Book Antiqua" w:hAnsi="Book Antiqua" w:cs="Book Antiqua"/>
          <w:b/>
          <w:bCs/>
          <w:color w:val="000000"/>
        </w:rPr>
        <w:t>Kim G</w:t>
      </w:r>
      <w:r w:rsidRPr="007875C2">
        <w:rPr>
          <w:rFonts w:ascii="Book Antiqua" w:eastAsia="Book Antiqua" w:hAnsi="Book Antiqua" w:cs="Book Antiqua"/>
          <w:color w:val="000000"/>
        </w:rPr>
        <w:t xml:space="preserve">, Kim J, Lim YL, Kim MY, </w:t>
      </w:r>
      <w:proofErr w:type="spellStart"/>
      <w:r w:rsidRPr="007875C2">
        <w:rPr>
          <w:rFonts w:ascii="Book Antiqua" w:eastAsia="Book Antiqua" w:hAnsi="Book Antiqua" w:cs="Book Antiqua"/>
          <w:color w:val="000000"/>
        </w:rPr>
        <w:t>Baik</w:t>
      </w:r>
      <w:proofErr w:type="spellEnd"/>
      <w:r w:rsidRPr="007875C2">
        <w:rPr>
          <w:rFonts w:ascii="Book Antiqua" w:eastAsia="Book Antiqua" w:hAnsi="Book Antiqua" w:cs="Book Antiqua"/>
          <w:color w:val="000000"/>
        </w:rPr>
        <w:t xml:space="preserve"> SK. Renin-angiotensin system inhibitors and fibrosis in chronic liver disease: a systematic review. </w:t>
      </w:r>
      <w:r w:rsidRPr="007875C2">
        <w:rPr>
          <w:rFonts w:ascii="Book Antiqua" w:eastAsia="Book Antiqua" w:hAnsi="Book Antiqua" w:cs="Book Antiqua"/>
          <w:i/>
          <w:iCs/>
          <w:color w:val="000000"/>
        </w:rPr>
        <w:t>Hepatol Int</w:t>
      </w:r>
      <w:r w:rsidRPr="007875C2">
        <w:rPr>
          <w:rFonts w:ascii="Book Antiqua" w:eastAsia="Book Antiqua" w:hAnsi="Book Antiqua" w:cs="Book Antiqua"/>
          <w:color w:val="000000"/>
        </w:rPr>
        <w:t xml:space="preserve"> 2016; </w:t>
      </w:r>
      <w:r w:rsidRPr="007875C2">
        <w:rPr>
          <w:rFonts w:ascii="Book Antiqua" w:eastAsia="Book Antiqua" w:hAnsi="Book Antiqua" w:cs="Book Antiqua"/>
          <w:b/>
          <w:bCs/>
          <w:color w:val="000000"/>
        </w:rPr>
        <w:t>10</w:t>
      </w:r>
      <w:r w:rsidRPr="007875C2">
        <w:rPr>
          <w:rFonts w:ascii="Book Antiqua" w:eastAsia="Book Antiqua" w:hAnsi="Book Antiqua" w:cs="Book Antiqua"/>
          <w:color w:val="000000"/>
        </w:rPr>
        <w:t>: 819-828 [PMID: 26903052 DOI: 10.1007/s12072-016-9705-x]</w:t>
      </w:r>
    </w:p>
    <w:p w14:paraId="39BAE3A6"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99 </w:t>
      </w:r>
      <w:r w:rsidRPr="007875C2">
        <w:rPr>
          <w:rFonts w:ascii="Book Antiqua" w:eastAsia="Book Antiqua" w:hAnsi="Book Antiqua" w:cs="Book Antiqua"/>
          <w:b/>
          <w:bCs/>
          <w:color w:val="000000"/>
        </w:rPr>
        <w:t>Ebrahimi H</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Naderian</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Sohrabpour</w:t>
      </w:r>
      <w:proofErr w:type="spellEnd"/>
      <w:r w:rsidRPr="007875C2">
        <w:rPr>
          <w:rFonts w:ascii="Book Antiqua" w:eastAsia="Book Antiqua" w:hAnsi="Book Antiqua" w:cs="Book Antiqua"/>
          <w:color w:val="000000"/>
        </w:rPr>
        <w:t xml:space="preserve"> AA. New Concepts on Reversibility and Targeting of Liver Fibrosis; A Review Article. </w:t>
      </w:r>
      <w:r w:rsidRPr="007875C2">
        <w:rPr>
          <w:rFonts w:ascii="Book Antiqua" w:eastAsia="Book Antiqua" w:hAnsi="Book Antiqua" w:cs="Book Antiqua"/>
          <w:i/>
          <w:iCs/>
          <w:color w:val="000000"/>
        </w:rPr>
        <w:t>Middle East J Dig Dis</w:t>
      </w:r>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10</w:t>
      </w:r>
      <w:r w:rsidRPr="007875C2">
        <w:rPr>
          <w:rFonts w:ascii="Book Antiqua" w:eastAsia="Book Antiqua" w:hAnsi="Book Antiqua" w:cs="Book Antiqua"/>
          <w:color w:val="000000"/>
        </w:rPr>
        <w:t>: 133-148 [PMID: 30186577 DOI: 10.15171/mejdd.2018.103]</w:t>
      </w:r>
    </w:p>
    <w:p w14:paraId="51BC2FCB"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100 </w:t>
      </w:r>
      <w:proofErr w:type="spellStart"/>
      <w:r w:rsidRPr="007875C2">
        <w:rPr>
          <w:rFonts w:ascii="Book Antiqua" w:eastAsia="Book Antiqua" w:hAnsi="Book Antiqua" w:cs="Book Antiqua"/>
          <w:b/>
          <w:bCs/>
          <w:color w:val="000000"/>
        </w:rPr>
        <w:t>Canbay</w:t>
      </w:r>
      <w:proofErr w:type="spellEnd"/>
      <w:r w:rsidRPr="007875C2">
        <w:rPr>
          <w:rFonts w:ascii="Book Antiqua" w:eastAsia="Book Antiqua" w:hAnsi="Book Antiqua" w:cs="Book Antiqua"/>
          <w:b/>
          <w:bCs/>
          <w:color w:val="000000"/>
        </w:rPr>
        <w:t xml:space="preserve"> A</w:t>
      </w:r>
      <w:r w:rsidRPr="007875C2">
        <w:rPr>
          <w:rFonts w:ascii="Book Antiqua" w:eastAsia="Book Antiqua" w:hAnsi="Book Antiqua" w:cs="Book Antiqua"/>
          <w:color w:val="000000"/>
        </w:rPr>
        <w:t xml:space="preserve">, Feldstein A, Baskin-Bey E, </w:t>
      </w:r>
      <w:proofErr w:type="spellStart"/>
      <w:r w:rsidRPr="007875C2">
        <w:rPr>
          <w:rFonts w:ascii="Book Antiqua" w:eastAsia="Book Antiqua" w:hAnsi="Book Antiqua" w:cs="Book Antiqua"/>
          <w:color w:val="000000"/>
        </w:rPr>
        <w:t>Bronk</w:t>
      </w:r>
      <w:proofErr w:type="spellEnd"/>
      <w:r w:rsidRPr="007875C2">
        <w:rPr>
          <w:rFonts w:ascii="Book Antiqua" w:eastAsia="Book Antiqua" w:hAnsi="Book Antiqua" w:cs="Book Antiqua"/>
          <w:color w:val="000000"/>
        </w:rPr>
        <w:t xml:space="preserve"> SF, Gores GJ. The caspase inhibitor IDN-6556 attenuates hepatic injury and fibrosis in the bile duct ligated mouse. </w:t>
      </w:r>
      <w:r w:rsidRPr="007875C2">
        <w:rPr>
          <w:rFonts w:ascii="Book Antiqua" w:eastAsia="Book Antiqua" w:hAnsi="Book Antiqua" w:cs="Book Antiqua"/>
          <w:i/>
          <w:iCs/>
          <w:color w:val="000000"/>
        </w:rPr>
        <w:t xml:space="preserve">J </w:t>
      </w:r>
      <w:proofErr w:type="spellStart"/>
      <w:r w:rsidRPr="007875C2">
        <w:rPr>
          <w:rFonts w:ascii="Book Antiqua" w:eastAsia="Book Antiqua" w:hAnsi="Book Antiqua" w:cs="Book Antiqua"/>
          <w:i/>
          <w:iCs/>
          <w:color w:val="000000"/>
        </w:rPr>
        <w:t>Pharmacol</w:t>
      </w:r>
      <w:proofErr w:type="spellEnd"/>
      <w:r w:rsidRPr="007875C2">
        <w:rPr>
          <w:rFonts w:ascii="Book Antiqua" w:eastAsia="Book Antiqua" w:hAnsi="Book Antiqua" w:cs="Book Antiqua"/>
          <w:i/>
          <w:iCs/>
          <w:color w:val="000000"/>
        </w:rPr>
        <w:t xml:space="preserve"> Exp </w:t>
      </w:r>
      <w:proofErr w:type="spellStart"/>
      <w:r w:rsidRPr="007875C2">
        <w:rPr>
          <w:rFonts w:ascii="Book Antiqua" w:eastAsia="Book Antiqua" w:hAnsi="Book Antiqua" w:cs="Book Antiqua"/>
          <w:i/>
          <w:iCs/>
          <w:color w:val="000000"/>
        </w:rPr>
        <w:t>Ther</w:t>
      </w:r>
      <w:proofErr w:type="spellEnd"/>
      <w:r w:rsidRPr="007875C2">
        <w:rPr>
          <w:rFonts w:ascii="Book Antiqua" w:eastAsia="Book Antiqua" w:hAnsi="Book Antiqua" w:cs="Book Antiqua"/>
          <w:color w:val="000000"/>
        </w:rPr>
        <w:t xml:space="preserve"> 2004; </w:t>
      </w:r>
      <w:r w:rsidRPr="007875C2">
        <w:rPr>
          <w:rFonts w:ascii="Book Antiqua" w:eastAsia="Book Antiqua" w:hAnsi="Book Antiqua" w:cs="Book Antiqua"/>
          <w:b/>
          <w:bCs/>
          <w:color w:val="000000"/>
        </w:rPr>
        <w:t>308</w:t>
      </w:r>
      <w:r w:rsidRPr="007875C2">
        <w:rPr>
          <w:rFonts w:ascii="Book Antiqua" w:eastAsia="Book Antiqua" w:hAnsi="Book Antiqua" w:cs="Book Antiqua"/>
          <w:color w:val="000000"/>
        </w:rPr>
        <w:t>: 1191-1196 [PMID: 14617689 DOI: 10.1124/jpet.103.060129]</w:t>
      </w:r>
    </w:p>
    <w:p w14:paraId="3B826C71"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101 </w:t>
      </w:r>
      <w:r w:rsidRPr="007875C2">
        <w:rPr>
          <w:rFonts w:ascii="Book Antiqua" w:eastAsia="Book Antiqua" w:hAnsi="Book Antiqua" w:cs="Book Antiqua"/>
          <w:b/>
          <w:bCs/>
          <w:color w:val="000000"/>
        </w:rPr>
        <w:t>Harrison SA</w:t>
      </w:r>
      <w:r w:rsidRPr="007875C2">
        <w:rPr>
          <w:rFonts w:ascii="Book Antiqua" w:eastAsia="Book Antiqua" w:hAnsi="Book Antiqua" w:cs="Book Antiqua"/>
          <w:color w:val="000000"/>
        </w:rPr>
        <w:t xml:space="preserve">, Goodman Z, Jabbar A, </w:t>
      </w:r>
      <w:proofErr w:type="spellStart"/>
      <w:r w:rsidRPr="007875C2">
        <w:rPr>
          <w:rFonts w:ascii="Book Antiqua" w:eastAsia="Book Antiqua" w:hAnsi="Book Antiqua" w:cs="Book Antiqua"/>
          <w:color w:val="000000"/>
        </w:rPr>
        <w:t>Vemulapalli</w:t>
      </w:r>
      <w:proofErr w:type="spellEnd"/>
      <w:r w:rsidRPr="007875C2">
        <w:rPr>
          <w:rFonts w:ascii="Book Antiqua" w:eastAsia="Book Antiqua" w:hAnsi="Book Antiqua" w:cs="Book Antiqua"/>
          <w:color w:val="000000"/>
        </w:rPr>
        <w:t xml:space="preserve"> R, Younes ZH, </w:t>
      </w:r>
      <w:proofErr w:type="spellStart"/>
      <w:r w:rsidRPr="007875C2">
        <w:rPr>
          <w:rFonts w:ascii="Book Antiqua" w:eastAsia="Book Antiqua" w:hAnsi="Book Antiqua" w:cs="Book Antiqua"/>
          <w:color w:val="000000"/>
        </w:rPr>
        <w:t>Freilich</w:t>
      </w:r>
      <w:proofErr w:type="spellEnd"/>
      <w:r w:rsidRPr="007875C2">
        <w:rPr>
          <w:rFonts w:ascii="Book Antiqua" w:eastAsia="Book Antiqua" w:hAnsi="Book Antiqua" w:cs="Book Antiqua"/>
          <w:color w:val="000000"/>
        </w:rPr>
        <w:t xml:space="preserve"> B, Sheikh MY, </w:t>
      </w:r>
      <w:proofErr w:type="spellStart"/>
      <w:r w:rsidRPr="007875C2">
        <w:rPr>
          <w:rFonts w:ascii="Book Antiqua" w:eastAsia="Book Antiqua" w:hAnsi="Book Antiqua" w:cs="Book Antiqua"/>
          <w:color w:val="000000"/>
        </w:rPr>
        <w:t>Schattenberg</w:t>
      </w:r>
      <w:proofErr w:type="spellEnd"/>
      <w:r w:rsidRPr="007875C2">
        <w:rPr>
          <w:rFonts w:ascii="Book Antiqua" w:eastAsia="Book Antiqua" w:hAnsi="Book Antiqua" w:cs="Book Antiqua"/>
          <w:color w:val="000000"/>
        </w:rPr>
        <w:t xml:space="preserve"> JM, </w:t>
      </w:r>
      <w:proofErr w:type="spellStart"/>
      <w:r w:rsidRPr="007875C2">
        <w:rPr>
          <w:rFonts w:ascii="Book Antiqua" w:eastAsia="Book Antiqua" w:hAnsi="Book Antiqua" w:cs="Book Antiqua"/>
          <w:color w:val="000000"/>
        </w:rPr>
        <w:t>Kayali</w:t>
      </w:r>
      <w:proofErr w:type="spellEnd"/>
      <w:r w:rsidRPr="007875C2">
        <w:rPr>
          <w:rFonts w:ascii="Book Antiqua" w:eastAsia="Book Antiqua" w:hAnsi="Book Antiqua" w:cs="Book Antiqua"/>
          <w:color w:val="000000"/>
        </w:rPr>
        <w:t xml:space="preserve"> Z, </w:t>
      </w:r>
      <w:proofErr w:type="spellStart"/>
      <w:r w:rsidRPr="007875C2">
        <w:rPr>
          <w:rFonts w:ascii="Book Antiqua" w:eastAsia="Book Antiqua" w:hAnsi="Book Antiqua" w:cs="Book Antiqua"/>
          <w:color w:val="000000"/>
        </w:rPr>
        <w:t>Zivony</w:t>
      </w:r>
      <w:proofErr w:type="spellEnd"/>
      <w:r w:rsidRPr="007875C2">
        <w:rPr>
          <w:rFonts w:ascii="Book Antiqua" w:eastAsia="Book Antiqua" w:hAnsi="Book Antiqua" w:cs="Book Antiqua"/>
          <w:color w:val="000000"/>
        </w:rPr>
        <w:t xml:space="preserve"> A, Sheikh A, Garcia-Samaniego J, </w:t>
      </w:r>
      <w:proofErr w:type="spellStart"/>
      <w:r w:rsidRPr="007875C2">
        <w:rPr>
          <w:rFonts w:ascii="Book Antiqua" w:eastAsia="Book Antiqua" w:hAnsi="Book Antiqua" w:cs="Book Antiqua"/>
          <w:color w:val="000000"/>
        </w:rPr>
        <w:t>Satapathy</w:t>
      </w:r>
      <w:proofErr w:type="spellEnd"/>
      <w:r w:rsidRPr="007875C2">
        <w:rPr>
          <w:rFonts w:ascii="Book Antiqua" w:eastAsia="Book Antiqua" w:hAnsi="Book Antiqua" w:cs="Book Antiqua"/>
          <w:color w:val="000000"/>
        </w:rPr>
        <w:t xml:space="preserve"> SK, </w:t>
      </w:r>
      <w:proofErr w:type="spellStart"/>
      <w:r w:rsidRPr="007875C2">
        <w:rPr>
          <w:rFonts w:ascii="Book Antiqua" w:eastAsia="Book Antiqua" w:hAnsi="Book Antiqua" w:cs="Book Antiqua"/>
          <w:color w:val="000000"/>
        </w:rPr>
        <w:t>Therapondos</w:t>
      </w:r>
      <w:proofErr w:type="spellEnd"/>
      <w:r w:rsidRPr="007875C2">
        <w:rPr>
          <w:rFonts w:ascii="Book Antiqua" w:eastAsia="Book Antiqua" w:hAnsi="Book Antiqua" w:cs="Book Antiqua"/>
          <w:color w:val="000000"/>
        </w:rPr>
        <w:t xml:space="preserve"> G, Mena E, </w:t>
      </w:r>
      <w:proofErr w:type="spellStart"/>
      <w:r w:rsidRPr="007875C2">
        <w:rPr>
          <w:rFonts w:ascii="Book Antiqua" w:eastAsia="Book Antiqua" w:hAnsi="Book Antiqua" w:cs="Book Antiqua"/>
          <w:color w:val="000000"/>
        </w:rPr>
        <w:t>Schuppan</w:t>
      </w:r>
      <w:proofErr w:type="spellEnd"/>
      <w:r w:rsidRPr="007875C2">
        <w:rPr>
          <w:rFonts w:ascii="Book Antiqua" w:eastAsia="Book Antiqua" w:hAnsi="Book Antiqua" w:cs="Book Antiqua"/>
          <w:color w:val="000000"/>
        </w:rPr>
        <w:t xml:space="preserve"> D, Robinson J, Chan JL, Hagerty DT, Sanyal AJ. A randomized, placebo-controlled trial of </w:t>
      </w:r>
      <w:proofErr w:type="spellStart"/>
      <w:r w:rsidRPr="007875C2">
        <w:rPr>
          <w:rFonts w:ascii="Book Antiqua" w:eastAsia="Book Antiqua" w:hAnsi="Book Antiqua" w:cs="Book Antiqua"/>
          <w:color w:val="000000"/>
        </w:rPr>
        <w:t>emricasan</w:t>
      </w:r>
      <w:proofErr w:type="spellEnd"/>
      <w:r w:rsidRPr="007875C2">
        <w:rPr>
          <w:rFonts w:ascii="Book Antiqua" w:eastAsia="Book Antiqua" w:hAnsi="Book Antiqua" w:cs="Book Antiqua"/>
          <w:color w:val="000000"/>
        </w:rPr>
        <w:t xml:space="preserve"> in patients with NASH and F1-F3 fibrosis. </w:t>
      </w:r>
      <w:r w:rsidRPr="007875C2">
        <w:rPr>
          <w:rFonts w:ascii="Book Antiqua" w:eastAsia="Book Antiqua" w:hAnsi="Book Antiqua" w:cs="Book Antiqua"/>
          <w:i/>
          <w:iCs/>
          <w:color w:val="000000"/>
        </w:rPr>
        <w:t>J Hepatol</w:t>
      </w:r>
      <w:r w:rsidRPr="007875C2">
        <w:rPr>
          <w:rFonts w:ascii="Book Antiqua" w:eastAsia="Book Antiqua" w:hAnsi="Book Antiqua" w:cs="Book Antiqua"/>
          <w:color w:val="000000"/>
        </w:rPr>
        <w:t xml:space="preserve"> 2020; </w:t>
      </w:r>
      <w:r w:rsidRPr="007875C2">
        <w:rPr>
          <w:rFonts w:ascii="Book Antiqua" w:eastAsia="Book Antiqua" w:hAnsi="Book Antiqua" w:cs="Book Antiqua"/>
          <w:b/>
          <w:bCs/>
          <w:color w:val="000000"/>
        </w:rPr>
        <w:t>72</w:t>
      </w:r>
      <w:r w:rsidRPr="007875C2">
        <w:rPr>
          <w:rFonts w:ascii="Book Antiqua" w:eastAsia="Book Antiqua" w:hAnsi="Book Antiqua" w:cs="Book Antiqua"/>
          <w:color w:val="000000"/>
        </w:rPr>
        <w:t>: 816-827 [PMID: 31887369 DOI: 10.1016/j.jhep.2019.11.024]</w:t>
      </w:r>
    </w:p>
    <w:p w14:paraId="158701E5"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102 </w:t>
      </w:r>
      <w:r w:rsidRPr="007875C2">
        <w:rPr>
          <w:rFonts w:ascii="Book Antiqua" w:eastAsia="Book Antiqua" w:hAnsi="Book Antiqua" w:cs="Book Antiqua"/>
          <w:b/>
          <w:bCs/>
          <w:color w:val="000000"/>
        </w:rPr>
        <w:t>Garcia-Tsao G</w:t>
      </w:r>
      <w:r w:rsidRPr="007875C2">
        <w:rPr>
          <w:rFonts w:ascii="Book Antiqua" w:eastAsia="Book Antiqua" w:hAnsi="Book Antiqua" w:cs="Book Antiqua"/>
          <w:color w:val="000000"/>
        </w:rPr>
        <w:t xml:space="preserve">, Bosch J, </w:t>
      </w:r>
      <w:proofErr w:type="spellStart"/>
      <w:r w:rsidRPr="007875C2">
        <w:rPr>
          <w:rFonts w:ascii="Book Antiqua" w:eastAsia="Book Antiqua" w:hAnsi="Book Antiqua" w:cs="Book Antiqua"/>
          <w:color w:val="000000"/>
        </w:rPr>
        <w:t>Kayali</w:t>
      </w:r>
      <w:proofErr w:type="spellEnd"/>
      <w:r w:rsidRPr="007875C2">
        <w:rPr>
          <w:rFonts w:ascii="Book Antiqua" w:eastAsia="Book Antiqua" w:hAnsi="Book Antiqua" w:cs="Book Antiqua"/>
          <w:color w:val="000000"/>
        </w:rPr>
        <w:t xml:space="preserve"> Z, Harrison SA, </w:t>
      </w:r>
      <w:proofErr w:type="spellStart"/>
      <w:r w:rsidRPr="007875C2">
        <w:rPr>
          <w:rFonts w:ascii="Book Antiqua" w:eastAsia="Book Antiqua" w:hAnsi="Book Antiqua" w:cs="Book Antiqua"/>
          <w:color w:val="000000"/>
        </w:rPr>
        <w:t>Abdelmalek</w:t>
      </w:r>
      <w:proofErr w:type="spellEnd"/>
      <w:r w:rsidRPr="007875C2">
        <w:rPr>
          <w:rFonts w:ascii="Book Antiqua" w:eastAsia="Book Antiqua" w:hAnsi="Book Antiqua" w:cs="Book Antiqua"/>
          <w:color w:val="000000"/>
        </w:rPr>
        <w:t xml:space="preserve"> MF, </w:t>
      </w:r>
      <w:proofErr w:type="spellStart"/>
      <w:r w:rsidRPr="007875C2">
        <w:rPr>
          <w:rFonts w:ascii="Book Antiqua" w:eastAsia="Book Antiqua" w:hAnsi="Book Antiqua" w:cs="Book Antiqua"/>
          <w:color w:val="000000"/>
        </w:rPr>
        <w:t>Lawitz</w:t>
      </w:r>
      <w:proofErr w:type="spellEnd"/>
      <w:r w:rsidRPr="007875C2">
        <w:rPr>
          <w:rFonts w:ascii="Book Antiqua" w:eastAsia="Book Antiqua" w:hAnsi="Book Antiqua" w:cs="Book Antiqua"/>
          <w:color w:val="000000"/>
        </w:rPr>
        <w:t xml:space="preserve"> E, </w:t>
      </w:r>
      <w:proofErr w:type="spellStart"/>
      <w:r w:rsidRPr="007875C2">
        <w:rPr>
          <w:rFonts w:ascii="Book Antiqua" w:eastAsia="Book Antiqua" w:hAnsi="Book Antiqua" w:cs="Book Antiqua"/>
          <w:color w:val="000000"/>
        </w:rPr>
        <w:t>Satapathy</w:t>
      </w:r>
      <w:proofErr w:type="spellEnd"/>
      <w:r w:rsidRPr="007875C2">
        <w:rPr>
          <w:rFonts w:ascii="Book Antiqua" w:eastAsia="Book Antiqua" w:hAnsi="Book Antiqua" w:cs="Book Antiqua"/>
          <w:color w:val="000000"/>
        </w:rPr>
        <w:t xml:space="preserve"> SK, </w:t>
      </w:r>
      <w:proofErr w:type="spellStart"/>
      <w:r w:rsidRPr="007875C2">
        <w:rPr>
          <w:rFonts w:ascii="Book Antiqua" w:eastAsia="Book Antiqua" w:hAnsi="Book Antiqua" w:cs="Book Antiqua"/>
          <w:color w:val="000000"/>
        </w:rPr>
        <w:t>Ghabril</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Shiffman</w:t>
      </w:r>
      <w:proofErr w:type="spellEnd"/>
      <w:r w:rsidRPr="007875C2">
        <w:rPr>
          <w:rFonts w:ascii="Book Antiqua" w:eastAsia="Book Antiqua" w:hAnsi="Book Antiqua" w:cs="Book Antiqua"/>
          <w:color w:val="000000"/>
        </w:rPr>
        <w:t xml:space="preserve"> ML, Younes ZH, </w:t>
      </w:r>
      <w:proofErr w:type="spellStart"/>
      <w:r w:rsidRPr="007875C2">
        <w:rPr>
          <w:rFonts w:ascii="Book Antiqua" w:eastAsia="Book Antiqua" w:hAnsi="Book Antiqua" w:cs="Book Antiqua"/>
          <w:color w:val="000000"/>
        </w:rPr>
        <w:t>Thuluvath</w:t>
      </w:r>
      <w:proofErr w:type="spellEnd"/>
      <w:r w:rsidRPr="007875C2">
        <w:rPr>
          <w:rFonts w:ascii="Book Antiqua" w:eastAsia="Book Antiqua" w:hAnsi="Book Antiqua" w:cs="Book Antiqua"/>
          <w:color w:val="000000"/>
        </w:rPr>
        <w:t xml:space="preserve"> PJ, </w:t>
      </w:r>
      <w:proofErr w:type="spellStart"/>
      <w:r w:rsidRPr="007875C2">
        <w:rPr>
          <w:rFonts w:ascii="Book Antiqua" w:eastAsia="Book Antiqua" w:hAnsi="Book Antiqua" w:cs="Book Antiqua"/>
          <w:color w:val="000000"/>
        </w:rPr>
        <w:t>Berzigotti</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Albillos</w:t>
      </w:r>
      <w:proofErr w:type="spellEnd"/>
      <w:r w:rsidRPr="007875C2">
        <w:rPr>
          <w:rFonts w:ascii="Book Antiqua" w:eastAsia="Book Antiqua" w:hAnsi="Book Antiqua" w:cs="Book Antiqua"/>
          <w:color w:val="000000"/>
        </w:rPr>
        <w:t xml:space="preserve"> A, Robinson JM, Hagerty DT, Chan JL, Sanyal AJ; IDN-6556-14 </w:t>
      </w:r>
      <w:proofErr w:type="gramStart"/>
      <w:r w:rsidRPr="007875C2">
        <w:rPr>
          <w:rFonts w:ascii="Book Antiqua" w:eastAsia="Book Antiqua" w:hAnsi="Book Antiqua" w:cs="Book Antiqua"/>
          <w:color w:val="000000"/>
        </w:rPr>
        <w:t>Investigators(</w:t>
      </w:r>
      <w:proofErr w:type="gramEnd"/>
      <w:r w:rsidRPr="007875C2">
        <w:rPr>
          <w:rFonts w:ascii="Book Antiqua" w:eastAsia="Book Antiqua" w:hAnsi="Book Antiqua" w:cs="Book Antiqua"/>
          <w:color w:val="000000"/>
        </w:rPr>
        <w:t xml:space="preserve">‡). Randomized placebo-controlled trial of </w:t>
      </w:r>
      <w:proofErr w:type="spellStart"/>
      <w:r w:rsidRPr="007875C2">
        <w:rPr>
          <w:rFonts w:ascii="Book Antiqua" w:eastAsia="Book Antiqua" w:hAnsi="Book Antiqua" w:cs="Book Antiqua"/>
          <w:color w:val="000000"/>
        </w:rPr>
        <w:t>emricasan</w:t>
      </w:r>
      <w:proofErr w:type="spellEnd"/>
      <w:r w:rsidRPr="007875C2">
        <w:rPr>
          <w:rFonts w:ascii="Book Antiqua" w:eastAsia="Book Antiqua" w:hAnsi="Book Antiqua" w:cs="Book Antiqua"/>
          <w:color w:val="000000"/>
        </w:rPr>
        <w:t xml:space="preserve"> for non-alcoholic steatohepatitis-related cirrhosis with severe portal hypertension. </w:t>
      </w:r>
      <w:r w:rsidRPr="007875C2">
        <w:rPr>
          <w:rFonts w:ascii="Book Antiqua" w:eastAsia="Book Antiqua" w:hAnsi="Book Antiqua" w:cs="Book Antiqua"/>
          <w:i/>
          <w:iCs/>
          <w:color w:val="000000"/>
        </w:rPr>
        <w:t>J Hepatol</w:t>
      </w:r>
      <w:r w:rsidRPr="007875C2">
        <w:rPr>
          <w:rFonts w:ascii="Book Antiqua" w:eastAsia="Book Antiqua" w:hAnsi="Book Antiqua" w:cs="Book Antiqua"/>
          <w:color w:val="000000"/>
        </w:rPr>
        <w:t xml:space="preserve"> 2020; </w:t>
      </w:r>
      <w:r w:rsidRPr="007875C2">
        <w:rPr>
          <w:rFonts w:ascii="Book Antiqua" w:eastAsia="Book Antiqua" w:hAnsi="Book Antiqua" w:cs="Book Antiqua"/>
          <w:b/>
          <w:bCs/>
          <w:color w:val="000000"/>
        </w:rPr>
        <w:t>72</w:t>
      </w:r>
      <w:r w:rsidRPr="007875C2">
        <w:rPr>
          <w:rFonts w:ascii="Book Antiqua" w:eastAsia="Book Antiqua" w:hAnsi="Book Antiqua" w:cs="Book Antiqua"/>
          <w:color w:val="000000"/>
        </w:rPr>
        <w:t>: 885-895 [PMID: 31870950 DOI: 10.1016/j.jhep.2019.12.010]</w:t>
      </w:r>
    </w:p>
    <w:p w14:paraId="776075AC"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103 </w:t>
      </w:r>
      <w:proofErr w:type="spellStart"/>
      <w:r w:rsidRPr="007875C2">
        <w:rPr>
          <w:rFonts w:ascii="Book Antiqua" w:eastAsia="Book Antiqua" w:hAnsi="Book Antiqua" w:cs="Book Antiqua"/>
          <w:b/>
          <w:bCs/>
          <w:color w:val="000000"/>
        </w:rPr>
        <w:t>Dibba</w:t>
      </w:r>
      <w:proofErr w:type="spellEnd"/>
      <w:r w:rsidRPr="007875C2">
        <w:rPr>
          <w:rFonts w:ascii="Book Antiqua" w:eastAsia="Book Antiqua" w:hAnsi="Book Antiqua" w:cs="Book Antiqua"/>
          <w:b/>
          <w:bCs/>
          <w:color w:val="000000"/>
        </w:rPr>
        <w:t xml:space="preserve"> P</w:t>
      </w:r>
      <w:r w:rsidRPr="007875C2">
        <w:rPr>
          <w:rFonts w:ascii="Book Antiqua" w:eastAsia="Book Antiqua" w:hAnsi="Book Antiqua" w:cs="Book Antiqua"/>
          <w:color w:val="000000"/>
        </w:rPr>
        <w:t xml:space="preserve">, Li AA, </w:t>
      </w:r>
      <w:proofErr w:type="spellStart"/>
      <w:r w:rsidRPr="007875C2">
        <w:rPr>
          <w:rFonts w:ascii="Book Antiqua" w:eastAsia="Book Antiqua" w:hAnsi="Book Antiqua" w:cs="Book Antiqua"/>
          <w:color w:val="000000"/>
        </w:rPr>
        <w:t>Cholankeril</w:t>
      </w:r>
      <w:proofErr w:type="spellEnd"/>
      <w:r w:rsidRPr="007875C2">
        <w:rPr>
          <w:rFonts w:ascii="Book Antiqua" w:eastAsia="Book Antiqua" w:hAnsi="Book Antiqua" w:cs="Book Antiqua"/>
          <w:color w:val="000000"/>
        </w:rPr>
        <w:t xml:space="preserve"> G, Iqbal U, </w:t>
      </w:r>
      <w:proofErr w:type="spellStart"/>
      <w:r w:rsidRPr="007875C2">
        <w:rPr>
          <w:rFonts w:ascii="Book Antiqua" w:eastAsia="Book Antiqua" w:hAnsi="Book Antiqua" w:cs="Book Antiqua"/>
          <w:color w:val="000000"/>
        </w:rPr>
        <w:t>Gadiparthi</w:t>
      </w:r>
      <w:proofErr w:type="spellEnd"/>
      <w:r w:rsidRPr="007875C2">
        <w:rPr>
          <w:rFonts w:ascii="Book Antiqua" w:eastAsia="Book Antiqua" w:hAnsi="Book Antiqua" w:cs="Book Antiqua"/>
          <w:color w:val="000000"/>
        </w:rPr>
        <w:t xml:space="preserve"> C, Khan MA, Kim D, Ahmed A. The Role of Cannabinoids in the Setting of Cirrhosis. </w:t>
      </w:r>
      <w:r w:rsidRPr="007875C2">
        <w:rPr>
          <w:rFonts w:ascii="Book Antiqua" w:eastAsia="Book Antiqua" w:hAnsi="Book Antiqua" w:cs="Book Antiqua"/>
          <w:i/>
          <w:iCs/>
          <w:color w:val="000000"/>
        </w:rPr>
        <w:t>Medicines (Basel)</w:t>
      </w:r>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5</w:t>
      </w:r>
      <w:r w:rsidRPr="007875C2">
        <w:rPr>
          <w:rFonts w:ascii="Book Antiqua" w:eastAsia="Book Antiqua" w:hAnsi="Book Antiqua" w:cs="Book Antiqua"/>
          <w:color w:val="000000"/>
        </w:rPr>
        <w:t>: [PMID: 29890719 DOI: 10.3390/medicines5020052]</w:t>
      </w:r>
    </w:p>
    <w:p w14:paraId="4A8F2C43"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lastRenderedPageBreak/>
        <w:t xml:space="preserve">104 </w:t>
      </w:r>
      <w:proofErr w:type="spellStart"/>
      <w:r w:rsidRPr="007875C2">
        <w:rPr>
          <w:rFonts w:ascii="Book Antiqua" w:eastAsia="Book Antiqua" w:hAnsi="Book Antiqua" w:cs="Book Antiqua"/>
          <w:b/>
          <w:bCs/>
          <w:color w:val="000000"/>
        </w:rPr>
        <w:t>Melgar-Lesmes</w:t>
      </w:r>
      <w:proofErr w:type="spellEnd"/>
      <w:r w:rsidRPr="007875C2">
        <w:rPr>
          <w:rFonts w:ascii="Book Antiqua" w:eastAsia="Book Antiqua" w:hAnsi="Book Antiqua" w:cs="Book Antiqua"/>
          <w:b/>
          <w:bCs/>
          <w:color w:val="000000"/>
        </w:rPr>
        <w:t xml:space="preserve"> P</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Perramon</w:t>
      </w:r>
      <w:proofErr w:type="spellEnd"/>
      <w:r w:rsidRPr="007875C2">
        <w:rPr>
          <w:rFonts w:ascii="Book Antiqua" w:eastAsia="Book Antiqua" w:hAnsi="Book Antiqua" w:cs="Book Antiqua"/>
          <w:color w:val="000000"/>
        </w:rPr>
        <w:t xml:space="preserve"> M, Jiménez W. Roles of the Hepatic Endocannabinoid and Apelin Systems in the Pathogenesis of Liver Fibrosis. </w:t>
      </w:r>
      <w:r w:rsidRPr="007875C2">
        <w:rPr>
          <w:rFonts w:ascii="Book Antiqua" w:eastAsia="Book Antiqua" w:hAnsi="Book Antiqua" w:cs="Book Antiqua"/>
          <w:i/>
          <w:iCs/>
          <w:color w:val="000000"/>
        </w:rPr>
        <w:t>Cells</w:t>
      </w:r>
      <w:r w:rsidRPr="007875C2">
        <w:rPr>
          <w:rFonts w:ascii="Book Antiqua" w:eastAsia="Book Antiqua" w:hAnsi="Book Antiqua" w:cs="Book Antiqua"/>
          <w:color w:val="000000"/>
        </w:rPr>
        <w:t xml:space="preserve"> 2019; </w:t>
      </w:r>
      <w:r w:rsidRPr="007875C2">
        <w:rPr>
          <w:rFonts w:ascii="Book Antiqua" w:eastAsia="Book Antiqua" w:hAnsi="Book Antiqua" w:cs="Book Antiqua"/>
          <w:b/>
          <w:bCs/>
          <w:color w:val="000000"/>
        </w:rPr>
        <w:t>8</w:t>
      </w:r>
      <w:r w:rsidRPr="007875C2">
        <w:rPr>
          <w:rFonts w:ascii="Book Antiqua" w:eastAsia="Book Antiqua" w:hAnsi="Book Antiqua" w:cs="Book Antiqua"/>
          <w:color w:val="000000"/>
        </w:rPr>
        <w:t>: [PMID: 31653030 DOI: 10.3390/cells8111311]</w:t>
      </w:r>
    </w:p>
    <w:p w14:paraId="71A1EC04"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105 </w:t>
      </w:r>
      <w:r w:rsidRPr="007875C2">
        <w:rPr>
          <w:rFonts w:ascii="Book Antiqua" w:eastAsia="Book Antiqua" w:hAnsi="Book Antiqua" w:cs="Book Antiqua"/>
          <w:b/>
          <w:bCs/>
          <w:color w:val="000000"/>
        </w:rPr>
        <w:t>Teixeira-Clerc F</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Belot</w:t>
      </w:r>
      <w:proofErr w:type="spellEnd"/>
      <w:r w:rsidRPr="007875C2">
        <w:rPr>
          <w:rFonts w:ascii="Book Antiqua" w:eastAsia="Book Antiqua" w:hAnsi="Book Antiqua" w:cs="Book Antiqua"/>
          <w:color w:val="000000"/>
        </w:rPr>
        <w:t xml:space="preserve"> MP, </w:t>
      </w:r>
      <w:proofErr w:type="spellStart"/>
      <w:r w:rsidRPr="007875C2">
        <w:rPr>
          <w:rFonts w:ascii="Book Antiqua" w:eastAsia="Book Antiqua" w:hAnsi="Book Antiqua" w:cs="Book Antiqua"/>
          <w:color w:val="000000"/>
        </w:rPr>
        <w:t>Manin</w:t>
      </w:r>
      <w:proofErr w:type="spellEnd"/>
      <w:r w:rsidRPr="007875C2">
        <w:rPr>
          <w:rFonts w:ascii="Book Antiqua" w:eastAsia="Book Antiqua" w:hAnsi="Book Antiqua" w:cs="Book Antiqua"/>
          <w:color w:val="000000"/>
        </w:rPr>
        <w:t xml:space="preserve"> S, </w:t>
      </w:r>
      <w:proofErr w:type="spellStart"/>
      <w:r w:rsidRPr="007875C2">
        <w:rPr>
          <w:rFonts w:ascii="Book Antiqua" w:eastAsia="Book Antiqua" w:hAnsi="Book Antiqua" w:cs="Book Antiqua"/>
          <w:color w:val="000000"/>
        </w:rPr>
        <w:t>Deveaux</w:t>
      </w:r>
      <w:proofErr w:type="spellEnd"/>
      <w:r w:rsidRPr="007875C2">
        <w:rPr>
          <w:rFonts w:ascii="Book Antiqua" w:eastAsia="Book Antiqua" w:hAnsi="Book Antiqua" w:cs="Book Antiqua"/>
          <w:color w:val="000000"/>
        </w:rPr>
        <w:t xml:space="preserve"> V, </w:t>
      </w:r>
      <w:proofErr w:type="spellStart"/>
      <w:r w:rsidRPr="007875C2">
        <w:rPr>
          <w:rFonts w:ascii="Book Antiqua" w:eastAsia="Book Antiqua" w:hAnsi="Book Antiqua" w:cs="Book Antiqua"/>
          <w:color w:val="000000"/>
        </w:rPr>
        <w:t>Cadoudal</w:t>
      </w:r>
      <w:proofErr w:type="spellEnd"/>
      <w:r w:rsidRPr="007875C2">
        <w:rPr>
          <w:rFonts w:ascii="Book Antiqua" w:eastAsia="Book Antiqua" w:hAnsi="Book Antiqua" w:cs="Book Antiqua"/>
          <w:color w:val="000000"/>
        </w:rPr>
        <w:t xml:space="preserve"> T, </w:t>
      </w:r>
      <w:proofErr w:type="spellStart"/>
      <w:r w:rsidRPr="007875C2">
        <w:rPr>
          <w:rFonts w:ascii="Book Antiqua" w:eastAsia="Book Antiqua" w:hAnsi="Book Antiqua" w:cs="Book Antiqua"/>
          <w:color w:val="000000"/>
        </w:rPr>
        <w:t>Chobert</w:t>
      </w:r>
      <w:proofErr w:type="spellEnd"/>
      <w:r w:rsidRPr="007875C2">
        <w:rPr>
          <w:rFonts w:ascii="Book Antiqua" w:eastAsia="Book Antiqua" w:hAnsi="Book Antiqua" w:cs="Book Antiqua"/>
          <w:color w:val="000000"/>
        </w:rPr>
        <w:t xml:space="preserve"> MN, </w:t>
      </w:r>
      <w:proofErr w:type="spellStart"/>
      <w:r w:rsidRPr="007875C2">
        <w:rPr>
          <w:rFonts w:ascii="Book Antiqua" w:eastAsia="Book Antiqua" w:hAnsi="Book Antiqua" w:cs="Book Antiqua"/>
          <w:color w:val="000000"/>
        </w:rPr>
        <w:t>Louvet</w:t>
      </w:r>
      <w:proofErr w:type="spellEnd"/>
      <w:r w:rsidRPr="007875C2">
        <w:rPr>
          <w:rFonts w:ascii="Book Antiqua" w:eastAsia="Book Antiqua" w:hAnsi="Book Antiqua" w:cs="Book Antiqua"/>
          <w:color w:val="000000"/>
        </w:rPr>
        <w:t xml:space="preserve"> A, Zimmer A, </w:t>
      </w:r>
      <w:proofErr w:type="spellStart"/>
      <w:r w:rsidRPr="007875C2">
        <w:rPr>
          <w:rFonts w:ascii="Book Antiqua" w:eastAsia="Book Antiqua" w:hAnsi="Book Antiqua" w:cs="Book Antiqua"/>
          <w:color w:val="000000"/>
        </w:rPr>
        <w:t>Tordjmann</w:t>
      </w:r>
      <w:proofErr w:type="spellEnd"/>
      <w:r w:rsidRPr="007875C2">
        <w:rPr>
          <w:rFonts w:ascii="Book Antiqua" w:eastAsia="Book Antiqua" w:hAnsi="Book Antiqua" w:cs="Book Antiqua"/>
          <w:color w:val="000000"/>
        </w:rPr>
        <w:t xml:space="preserve"> T, </w:t>
      </w:r>
      <w:proofErr w:type="spellStart"/>
      <w:r w:rsidRPr="007875C2">
        <w:rPr>
          <w:rFonts w:ascii="Book Antiqua" w:eastAsia="Book Antiqua" w:hAnsi="Book Antiqua" w:cs="Book Antiqua"/>
          <w:color w:val="000000"/>
        </w:rPr>
        <w:t>Mallat</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Lotersztajn</w:t>
      </w:r>
      <w:proofErr w:type="spellEnd"/>
      <w:r w:rsidRPr="007875C2">
        <w:rPr>
          <w:rFonts w:ascii="Book Antiqua" w:eastAsia="Book Antiqua" w:hAnsi="Book Antiqua" w:cs="Book Antiqua"/>
          <w:color w:val="000000"/>
        </w:rPr>
        <w:t xml:space="preserve"> S. Beneficial paracrine effects of cannabinoid receptor 2 on liver injury and regeneration.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2010; </w:t>
      </w:r>
      <w:r w:rsidRPr="007875C2">
        <w:rPr>
          <w:rFonts w:ascii="Book Antiqua" w:eastAsia="Book Antiqua" w:hAnsi="Book Antiqua" w:cs="Book Antiqua"/>
          <w:b/>
          <w:bCs/>
          <w:color w:val="000000"/>
        </w:rPr>
        <w:t>52</w:t>
      </w:r>
      <w:r w:rsidRPr="007875C2">
        <w:rPr>
          <w:rFonts w:ascii="Book Antiqua" w:eastAsia="Book Antiqua" w:hAnsi="Book Antiqua" w:cs="Book Antiqua"/>
          <w:color w:val="000000"/>
        </w:rPr>
        <w:t>: 1046-1059 [PMID: 20597071 DOI: 10.1002/hep.23779]</w:t>
      </w:r>
    </w:p>
    <w:p w14:paraId="6BE841F2" w14:textId="1BAF6789"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106 </w:t>
      </w:r>
      <w:proofErr w:type="spellStart"/>
      <w:r w:rsidRPr="007875C2">
        <w:rPr>
          <w:rFonts w:ascii="Book Antiqua" w:eastAsia="Book Antiqua" w:hAnsi="Book Antiqua" w:cs="Book Antiqua"/>
          <w:b/>
          <w:bCs/>
          <w:color w:val="000000"/>
        </w:rPr>
        <w:t>Giannone</w:t>
      </w:r>
      <w:proofErr w:type="spellEnd"/>
      <w:r w:rsidRPr="007875C2">
        <w:rPr>
          <w:rFonts w:ascii="Book Antiqua" w:eastAsia="Book Antiqua" w:hAnsi="Book Antiqua" w:cs="Book Antiqua"/>
          <w:b/>
          <w:bCs/>
          <w:color w:val="000000"/>
        </w:rPr>
        <w:t xml:space="preserve"> FA</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Baldassarre</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Domenicali</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Zaccherini</w:t>
      </w:r>
      <w:proofErr w:type="spellEnd"/>
      <w:r w:rsidRPr="007875C2">
        <w:rPr>
          <w:rFonts w:ascii="Book Antiqua" w:eastAsia="Book Antiqua" w:hAnsi="Book Antiqua" w:cs="Book Antiqua"/>
          <w:color w:val="000000"/>
        </w:rPr>
        <w:t xml:space="preserve"> G, Trevisani F, </w:t>
      </w:r>
      <w:proofErr w:type="spellStart"/>
      <w:r w:rsidRPr="007875C2">
        <w:rPr>
          <w:rFonts w:ascii="Book Antiqua" w:eastAsia="Book Antiqua" w:hAnsi="Book Antiqua" w:cs="Book Antiqua"/>
          <w:color w:val="000000"/>
        </w:rPr>
        <w:t>Bernardi</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Caraceni</w:t>
      </w:r>
      <w:proofErr w:type="spellEnd"/>
      <w:r w:rsidRPr="007875C2">
        <w:rPr>
          <w:rFonts w:ascii="Book Antiqua" w:eastAsia="Book Antiqua" w:hAnsi="Book Antiqua" w:cs="Book Antiqua"/>
          <w:color w:val="000000"/>
        </w:rPr>
        <w:t xml:space="preserve"> P. Reversal of liver fibrosis by the antagonism of endocannabinoid CB1 receptor in a rat model of </w:t>
      </w:r>
      <w:proofErr w:type="spellStart"/>
      <w:proofErr w:type="gramStart"/>
      <w:r w:rsidRPr="007875C2">
        <w:rPr>
          <w:rFonts w:ascii="Book Antiqua" w:eastAsia="Book Antiqua" w:hAnsi="Book Antiqua" w:cs="Book Antiqua"/>
          <w:color w:val="000000"/>
        </w:rPr>
        <w:t>CCl</w:t>
      </w:r>
      <w:proofErr w:type="spellEnd"/>
      <w:r w:rsidRPr="007875C2">
        <w:rPr>
          <w:rFonts w:ascii="Book Antiqua" w:eastAsia="Book Antiqua" w:hAnsi="Book Antiqua" w:cs="Book Antiqua"/>
          <w:color w:val="000000"/>
        </w:rPr>
        <w:t>(</w:t>
      </w:r>
      <w:proofErr w:type="gramEnd"/>
      <w:r w:rsidRPr="007875C2">
        <w:rPr>
          <w:rFonts w:ascii="Book Antiqua" w:eastAsia="Book Antiqua" w:hAnsi="Book Antiqua" w:cs="Book Antiqua"/>
          <w:color w:val="000000"/>
        </w:rPr>
        <w:t xml:space="preserve">4)-induced advanced cirrhosis. </w:t>
      </w:r>
      <w:r w:rsidRPr="007875C2">
        <w:rPr>
          <w:rFonts w:ascii="Book Antiqua" w:eastAsia="Book Antiqua" w:hAnsi="Book Antiqua" w:cs="Book Antiqua"/>
          <w:i/>
          <w:iCs/>
          <w:color w:val="000000"/>
        </w:rPr>
        <w:t>Lab Invest</w:t>
      </w:r>
      <w:r w:rsidRPr="007875C2">
        <w:rPr>
          <w:rFonts w:ascii="Book Antiqua" w:eastAsia="Book Antiqua" w:hAnsi="Book Antiqua" w:cs="Book Antiqua"/>
          <w:color w:val="000000"/>
        </w:rPr>
        <w:t xml:space="preserve"> 2012; </w:t>
      </w:r>
      <w:r w:rsidRPr="007875C2">
        <w:rPr>
          <w:rFonts w:ascii="Book Antiqua" w:eastAsia="Book Antiqua" w:hAnsi="Book Antiqua" w:cs="Book Antiqua"/>
          <w:b/>
          <w:bCs/>
          <w:color w:val="000000"/>
        </w:rPr>
        <w:t>92</w:t>
      </w:r>
      <w:r w:rsidRPr="007875C2">
        <w:rPr>
          <w:rFonts w:ascii="Book Antiqua" w:eastAsia="Book Antiqua" w:hAnsi="Book Antiqua" w:cs="Book Antiqua"/>
          <w:color w:val="000000"/>
        </w:rPr>
        <w:t>: 384-395 [PMID: 22184091 DOI: 10.1038/</w:t>
      </w:r>
      <w:r w:rsidR="00BC40BC" w:rsidRPr="007875C2">
        <w:rPr>
          <w:rFonts w:ascii="Book Antiqua" w:eastAsia="Book Antiqua" w:hAnsi="Book Antiqua" w:cs="Book Antiqua"/>
          <w:color w:val="000000"/>
        </w:rPr>
        <w:t>labinvest</w:t>
      </w:r>
      <w:r w:rsidRPr="007875C2">
        <w:rPr>
          <w:rFonts w:ascii="Book Antiqua" w:eastAsia="Book Antiqua" w:hAnsi="Book Antiqua" w:cs="Book Antiqua"/>
          <w:color w:val="000000"/>
        </w:rPr>
        <w:t>.2011.191]</w:t>
      </w:r>
    </w:p>
    <w:p w14:paraId="4836E1B7"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107 </w:t>
      </w:r>
      <w:r w:rsidRPr="007875C2">
        <w:rPr>
          <w:rFonts w:ascii="Book Antiqua" w:eastAsia="Book Antiqua" w:hAnsi="Book Antiqua" w:cs="Book Antiqua"/>
          <w:b/>
          <w:bCs/>
          <w:color w:val="000000"/>
        </w:rPr>
        <w:t>Guillot A</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Hamdaoui</w:t>
      </w:r>
      <w:proofErr w:type="spellEnd"/>
      <w:r w:rsidRPr="007875C2">
        <w:rPr>
          <w:rFonts w:ascii="Book Antiqua" w:eastAsia="Book Antiqua" w:hAnsi="Book Antiqua" w:cs="Book Antiqua"/>
          <w:color w:val="000000"/>
        </w:rPr>
        <w:t xml:space="preserve"> N, </w:t>
      </w:r>
      <w:proofErr w:type="spellStart"/>
      <w:r w:rsidRPr="007875C2">
        <w:rPr>
          <w:rFonts w:ascii="Book Antiqua" w:eastAsia="Book Antiqua" w:hAnsi="Book Antiqua" w:cs="Book Antiqua"/>
          <w:color w:val="000000"/>
        </w:rPr>
        <w:t>Bizy</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Zoltani</w:t>
      </w:r>
      <w:proofErr w:type="spellEnd"/>
      <w:r w:rsidRPr="007875C2">
        <w:rPr>
          <w:rFonts w:ascii="Book Antiqua" w:eastAsia="Book Antiqua" w:hAnsi="Book Antiqua" w:cs="Book Antiqua"/>
          <w:color w:val="000000"/>
        </w:rPr>
        <w:t xml:space="preserve"> K, </w:t>
      </w:r>
      <w:proofErr w:type="spellStart"/>
      <w:r w:rsidRPr="007875C2">
        <w:rPr>
          <w:rFonts w:ascii="Book Antiqua" w:eastAsia="Book Antiqua" w:hAnsi="Book Antiqua" w:cs="Book Antiqua"/>
          <w:color w:val="000000"/>
        </w:rPr>
        <w:t>Souktani</w:t>
      </w:r>
      <w:proofErr w:type="spellEnd"/>
      <w:r w:rsidRPr="007875C2">
        <w:rPr>
          <w:rFonts w:ascii="Book Antiqua" w:eastAsia="Book Antiqua" w:hAnsi="Book Antiqua" w:cs="Book Antiqua"/>
          <w:color w:val="000000"/>
        </w:rPr>
        <w:t xml:space="preserve"> R, </w:t>
      </w:r>
      <w:proofErr w:type="spellStart"/>
      <w:r w:rsidRPr="007875C2">
        <w:rPr>
          <w:rFonts w:ascii="Book Antiqua" w:eastAsia="Book Antiqua" w:hAnsi="Book Antiqua" w:cs="Book Antiqua"/>
          <w:color w:val="000000"/>
        </w:rPr>
        <w:t>Zafrani</w:t>
      </w:r>
      <w:proofErr w:type="spellEnd"/>
      <w:r w:rsidRPr="007875C2">
        <w:rPr>
          <w:rFonts w:ascii="Book Antiqua" w:eastAsia="Book Antiqua" w:hAnsi="Book Antiqua" w:cs="Book Antiqua"/>
          <w:color w:val="000000"/>
        </w:rPr>
        <w:t xml:space="preserve"> ES, </w:t>
      </w:r>
      <w:proofErr w:type="spellStart"/>
      <w:r w:rsidRPr="007875C2">
        <w:rPr>
          <w:rFonts w:ascii="Book Antiqua" w:eastAsia="Book Antiqua" w:hAnsi="Book Antiqua" w:cs="Book Antiqua"/>
          <w:color w:val="000000"/>
        </w:rPr>
        <w:t>Mallat</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Lotersztajn</w:t>
      </w:r>
      <w:proofErr w:type="spellEnd"/>
      <w:r w:rsidRPr="007875C2">
        <w:rPr>
          <w:rFonts w:ascii="Book Antiqua" w:eastAsia="Book Antiqua" w:hAnsi="Book Antiqua" w:cs="Book Antiqua"/>
          <w:color w:val="000000"/>
        </w:rPr>
        <w:t xml:space="preserve"> S, </w:t>
      </w:r>
      <w:proofErr w:type="spellStart"/>
      <w:r w:rsidRPr="007875C2">
        <w:rPr>
          <w:rFonts w:ascii="Book Antiqua" w:eastAsia="Book Antiqua" w:hAnsi="Book Antiqua" w:cs="Book Antiqua"/>
          <w:color w:val="000000"/>
        </w:rPr>
        <w:t>Lafdil</w:t>
      </w:r>
      <w:proofErr w:type="spellEnd"/>
      <w:r w:rsidRPr="007875C2">
        <w:rPr>
          <w:rFonts w:ascii="Book Antiqua" w:eastAsia="Book Antiqua" w:hAnsi="Book Antiqua" w:cs="Book Antiqua"/>
          <w:color w:val="000000"/>
        </w:rPr>
        <w:t xml:space="preserve"> F. Cannabinoid receptor 2 counteracts interleukin-17-induced immune and </w:t>
      </w:r>
      <w:proofErr w:type="spellStart"/>
      <w:r w:rsidRPr="007875C2">
        <w:rPr>
          <w:rFonts w:ascii="Book Antiqua" w:eastAsia="Book Antiqua" w:hAnsi="Book Antiqua" w:cs="Book Antiqua"/>
          <w:color w:val="000000"/>
        </w:rPr>
        <w:t>fibrogenic</w:t>
      </w:r>
      <w:proofErr w:type="spellEnd"/>
      <w:r w:rsidRPr="007875C2">
        <w:rPr>
          <w:rFonts w:ascii="Book Antiqua" w:eastAsia="Book Antiqua" w:hAnsi="Book Antiqua" w:cs="Book Antiqua"/>
          <w:color w:val="000000"/>
        </w:rPr>
        <w:t xml:space="preserve"> responses in mouse liver.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2014; </w:t>
      </w:r>
      <w:r w:rsidRPr="007875C2">
        <w:rPr>
          <w:rFonts w:ascii="Book Antiqua" w:eastAsia="Book Antiqua" w:hAnsi="Book Antiqua" w:cs="Book Antiqua"/>
          <w:b/>
          <w:bCs/>
          <w:color w:val="000000"/>
        </w:rPr>
        <w:t>59</w:t>
      </w:r>
      <w:r w:rsidRPr="007875C2">
        <w:rPr>
          <w:rFonts w:ascii="Book Antiqua" w:eastAsia="Book Antiqua" w:hAnsi="Book Antiqua" w:cs="Book Antiqua"/>
          <w:color w:val="000000"/>
        </w:rPr>
        <w:t>: 296-306 [PMID: 23813495 DOI: 10.1002/hep.26598]</w:t>
      </w:r>
    </w:p>
    <w:p w14:paraId="7C7E0C9B"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108 </w:t>
      </w:r>
      <w:r w:rsidRPr="007875C2">
        <w:rPr>
          <w:rFonts w:ascii="Book Antiqua" w:eastAsia="Book Antiqua" w:hAnsi="Book Antiqua" w:cs="Book Antiqua"/>
          <w:b/>
          <w:bCs/>
          <w:color w:val="000000"/>
        </w:rPr>
        <w:t>Parsons CJ</w:t>
      </w:r>
      <w:r w:rsidRPr="007875C2">
        <w:rPr>
          <w:rFonts w:ascii="Book Antiqua" w:eastAsia="Book Antiqua" w:hAnsi="Book Antiqua" w:cs="Book Antiqua"/>
          <w:color w:val="000000"/>
        </w:rPr>
        <w:t xml:space="preserve">, Bradford BU, Pan CQ, Cheung E, Schauer M, Knorr A, Krebs B, Kraft S, Zahn S, Brocks B, </w:t>
      </w:r>
      <w:proofErr w:type="spellStart"/>
      <w:r w:rsidRPr="007875C2">
        <w:rPr>
          <w:rFonts w:ascii="Book Antiqua" w:eastAsia="Book Antiqua" w:hAnsi="Book Antiqua" w:cs="Book Antiqua"/>
          <w:color w:val="000000"/>
        </w:rPr>
        <w:t>Feirt</w:t>
      </w:r>
      <w:proofErr w:type="spellEnd"/>
      <w:r w:rsidRPr="007875C2">
        <w:rPr>
          <w:rFonts w:ascii="Book Antiqua" w:eastAsia="Book Antiqua" w:hAnsi="Book Antiqua" w:cs="Book Antiqua"/>
          <w:color w:val="000000"/>
        </w:rPr>
        <w:t xml:space="preserve"> N, Mei B, Cho MS, </w:t>
      </w:r>
      <w:proofErr w:type="spellStart"/>
      <w:r w:rsidRPr="007875C2">
        <w:rPr>
          <w:rFonts w:ascii="Book Antiqua" w:eastAsia="Book Antiqua" w:hAnsi="Book Antiqua" w:cs="Book Antiqua"/>
          <w:color w:val="000000"/>
        </w:rPr>
        <w:t>Ramamoorthi</w:t>
      </w:r>
      <w:proofErr w:type="spellEnd"/>
      <w:r w:rsidRPr="007875C2">
        <w:rPr>
          <w:rFonts w:ascii="Book Antiqua" w:eastAsia="Book Antiqua" w:hAnsi="Book Antiqua" w:cs="Book Antiqua"/>
          <w:color w:val="000000"/>
        </w:rPr>
        <w:t xml:space="preserve"> R, Roldan G, Ng P, Lum P, </w:t>
      </w:r>
      <w:proofErr w:type="spellStart"/>
      <w:r w:rsidRPr="007875C2">
        <w:rPr>
          <w:rFonts w:ascii="Book Antiqua" w:eastAsia="Book Antiqua" w:hAnsi="Book Antiqua" w:cs="Book Antiqua"/>
          <w:color w:val="000000"/>
        </w:rPr>
        <w:t>Hirth</w:t>
      </w:r>
      <w:proofErr w:type="spellEnd"/>
      <w:r w:rsidRPr="007875C2">
        <w:rPr>
          <w:rFonts w:ascii="Book Antiqua" w:eastAsia="Book Antiqua" w:hAnsi="Book Antiqua" w:cs="Book Antiqua"/>
          <w:color w:val="000000"/>
        </w:rPr>
        <w:t xml:space="preserve">-Dietrich C, Tomkinson A, Brenner DA. Antifibrotic effects of a tissue inhibitor of metalloproteinase-1 antibody on established liver fibrosis in rats.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2004; </w:t>
      </w:r>
      <w:r w:rsidRPr="007875C2">
        <w:rPr>
          <w:rFonts w:ascii="Book Antiqua" w:eastAsia="Book Antiqua" w:hAnsi="Book Antiqua" w:cs="Book Antiqua"/>
          <w:b/>
          <w:bCs/>
          <w:color w:val="000000"/>
        </w:rPr>
        <w:t>40</w:t>
      </w:r>
      <w:r w:rsidRPr="007875C2">
        <w:rPr>
          <w:rFonts w:ascii="Book Antiqua" w:eastAsia="Book Antiqua" w:hAnsi="Book Antiqua" w:cs="Book Antiqua"/>
          <w:color w:val="000000"/>
        </w:rPr>
        <w:t>: 1106-1115 [PMID: 15389776 DOI: 10.1002/hep.20425]</w:t>
      </w:r>
    </w:p>
    <w:p w14:paraId="0AB6A26E"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109 </w:t>
      </w:r>
      <w:r w:rsidRPr="007875C2">
        <w:rPr>
          <w:rFonts w:ascii="Book Antiqua" w:eastAsia="Book Antiqua" w:hAnsi="Book Antiqua" w:cs="Book Antiqua"/>
          <w:b/>
          <w:bCs/>
          <w:color w:val="000000"/>
        </w:rPr>
        <w:t>Barry-Hamilton V</w:t>
      </w:r>
      <w:r w:rsidRPr="007875C2">
        <w:rPr>
          <w:rFonts w:ascii="Book Antiqua" w:eastAsia="Book Antiqua" w:hAnsi="Book Antiqua" w:cs="Book Antiqua"/>
          <w:color w:val="000000"/>
        </w:rPr>
        <w:t xml:space="preserve">, Spangler R, Marshall D, McCauley S, Rodriguez HM, </w:t>
      </w:r>
      <w:proofErr w:type="spellStart"/>
      <w:r w:rsidRPr="007875C2">
        <w:rPr>
          <w:rFonts w:ascii="Book Antiqua" w:eastAsia="Book Antiqua" w:hAnsi="Book Antiqua" w:cs="Book Antiqua"/>
          <w:color w:val="000000"/>
        </w:rPr>
        <w:t>Oyasu</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Mikels</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Vaysberg</w:t>
      </w:r>
      <w:proofErr w:type="spellEnd"/>
      <w:r w:rsidRPr="007875C2">
        <w:rPr>
          <w:rFonts w:ascii="Book Antiqua" w:eastAsia="Book Antiqua" w:hAnsi="Book Antiqua" w:cs="Book Antiqua"/>
          <w:color w:val="000000"/>
        </w:rPr>
        <w:t xml:space="preserve"> M, </w:t>
      </w:r>
      <w:proofErr w:type="spellStart"/>
      <w:r w:rsidRPr="007875C2">
        <w:rPr>
          <w:rFonts w:ascii="Book Antiqua" w:eastAsia="Book Antiqua" w:hAnsi="Book Antiqua" w:cs="Book Antiqua"/>
          <w:color w:val="000000"/>
        </w:rPr>
        <w:t>Ghermazien</w:t>
      </w:r>
      <w:proofErr w:type="spellEnd"/>
      <w:r w:rsidRPr="007875C2">
        <w:rPr>
          <w:rFonts w:ascii="Book Antiqua" w:eastAsia="Book Antiqua" w:hAnsi="Book Antiqua" w:cs="Book Antiqua"/>
          <w:color w:val="000000"/>
        </w:rPr>
        <w:t xml:space="preserve"> H, Wai C, Garcia CA, </w:t>
      </w:r>
      <w:proofErr w:type="spellStart"/>
      <w:r w:rsidRPr="007875C2">
        <w:rPr>
          <w:rFonts w:ascii="Book Antiqua" w:eastAsia="Book Antiqua" w:hAnsi="Book Antiqua" w:cs="Book Antiqua"/>
          <w:color w:val="000000"/>
        </w:rPr>
        <w:t>Velayo</w:t>
      </w:r>
      <w:proofErr w:type="spellEnd"/>
      <w:r w:rsidRPr="007875C2">
        <w:rPr>
          <w:rFonts w:ascii="Book Antiqua" w:eastAsia="Book Antiqua" w:hAnsi="Book Antiqua" w:cs="Book Antiqua"/>
          <w:color w:val="000000"/>
        </w:rPr>
        <w:t xml:space="preserve"> AC, Jorgensen B, Biermann D, Tsai D, Green J, </w:t>
      </w:r>
      <w:proofErr w:type="spellStart"/>
      <w:r w:rsidRPr="007875C2">
        <w:rPr>
          <w:rFonts w:ascii="Book Antiqua" w:eastAsia="Book Antiqua" w:hAnsi="Book Antiqua" w:cs="Book Antiqua"/>
          <w:color w:val="000000"/>
        </w:rPr>
        <w:t>Zaffryar-Eilot</w:t>
      </w:r>
      <w:proofErr w:type="spellEnd"/>
      <w:r w:rsidRPr="007875C2">
        <w:rPr>
          <w:rFonts w:ascii="Book Antiqua" w:eastAsia="Book Antiqua" w:hAnsi="Book Antiqua" w:cs="Book Antiqua"/>
          <w:color w:val="000000"/>
        </w:rPr>
        <w:t xml:space="preserve"> S, Holzer A, </w:t>
      </w:r>
      <w:proofErr w:type="spellStart"/>
      <w:r w:rsidRPr="007875C2">
        <w:rPr>
          <w:rFonts w:ascii="Book Antiqua" w:eastAsia="Book Antiqua" w:hAnsi="Book Antiqua" w:cs="Book Antiqua"/>
          <w:color w:val="000000"/>
        </w:rPr>
        <w:t>Ogg</w:t>
      </w:r>
      <w:proofErr w:type="spellEnd"/>
      <w:r w:rsidRPr="007875C2">
        <w:rPr>
          <w:rFonts w:ascii="Book Antiqua" w:eastAsia="Book Antiqua" w:hAnsi="Book Antiqua" w:cs="Book Antiqua"/>
          <w:color w:val="000000"/>
        </w:rPr>
        <w:t xml:space="preserve"> S, Thai D, Neufeld G, Van </w:t>
      </w:r>
      <w:proofErr w:type="spellStart"/>
      <w:r w:rsidRPr="007875C2">
        <w:rPr>
          <w:rFonts w:ascii="Book Antiqua" w:eastAsia="Book Antiqua" w:hAnsi="Book Antiqua" w:cs="Book Antiqua"/>
          <w:color w:val="000000"/>
        </w:rPr>
        <w:t>Vlasselaer</w:t>
      </w:r>
      <w:proofErr w:type="spellEnd"/>
      <w:r w:rsidRPr="007875C2">
        <w:rPr>
          <w:rFonts w:ascii="Book Antiqua" w:eastAsia="Book Antiqua" w:hAnsi="Book Antiqua" w:cs="Book Antiqua"/>
          <w:color w:val="000000"/>
        </w:rPr>
        <w:t xml:space="preserve"> P, Smith V. Allosteric inhibition of </w:t>
      </w:r>
      <w:proofErr w:type="spellStart"/>
      <w:r w:rsidRPr="007875C2">
        <w:rPr>
          <w:rFonts w:ascii="Book Antiqua" w:eastAsia="Book Antiqua" w:hAnsi="Book Antiqua" w:cs="Book Antiqua"/>
          <w:color w:val="000000"/>
        </w:rPr>
        <w:t>lysyl</w:t>
      </w:r>
      <w:proofErr w:type="spellEnd"/>
      <w:r w:rsidRPr="007875C2">
        <w:rPr>
          <w:rFonts w:ascii="Book Antiqua" w:eastAsia="Book Antiqua" w:hAnsi="Book Antiqua" w:cs="Book Antiqua"/>
          <w:color w:val="000000"/>
        </w:rPr>
        <w:t xml:space="preserve"> oxidase-like-2 impedes the development of a pathologic microenvironment. </w:t>
      </w:r>
      <w:r w:rsidRPr="007875C2">
        <w:rPr>
          <w:rFonts w:ascii="Book Antiqua" w:eastAsia="Book Antiqua" w:hAnsi="Book Antiqua" w:cs="Book Antiqua"/>
          <w:i/>
          <w:iCs/>
          <w:color w:val="000000"/>
        </w:rPr>
        <w:t>Nat Med</w:t>
      </w:r>
      <w:r w:rsidRPr="007875C2">
        <w:rPr>
          <w:rFonts w:ascii="Book Antiqua" w:eastAsia="Book Antiqua" w:hAnsi="Book Antiqua" w:cs="Book Antiqua"/>
          <w:color w:val="000000"/>
        </w:rPr>
        <w:t xml:space="preserve"> 2010; </w:t>
      </w:r>
      <w:r w:rsidRPr="007875C2">
        <w:rPr>
          <w:rFonts w:ascii="Book Antiqua" w:eastAsia="Book Antiqua" w:hAnsi="Book Antiqua" w:cs="Book Antiqua"/>
          <w:b/>
          <w:bCs/>
          <w:color w:val="000000"/>
        </w:rPr>
        <w:t>16</w:t>
      </w:r>
      <w:r w:rsidRPr="007875C2">
        <w:rPr>
          <w:rFonts w:ascii="Book Antiqua" w:eastAsia="Book Antiqua" w:hAnsi="Book Antiqua" w:cs="Book Antiqua"/>
          <w:color w:val="000000"/>
        </w:rPr>
        <w:t>: 1009-1017 [PMID: 20818376 DOI: 10.1038/nm.2208]</w:t>
      </w:r>
    </w:p>
    <w:p w14:paraId="1B81FCDA"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110 </w:t>
      </w:r>
      <w:r w:rsidRPr="007875C2">
        <w:rPr>
          <w:rFonts w:ascii="Book Antiqua" w:eastAsia="Book Antiqua" w:hAnsi="Book Antiqua" w:cs="Book Antiqua"/>
          <w:b/>
          <w:bCs/>
          <w:color w:val="000000"/>
        </w:rPr>
        <w:t>Muir AJ</w:t>
      </w:r>
      <w:r w:rsidRPr="007875C2">
        <w:rPr>
          <w:rFonts w:ascii="Book Antiqua" w:eastAsia="Book Antiqua" w:hAnsi="Book Antiqua" w:cs="Book Antiqua"/>
          <w:color w:val="000000"/>
        </w:rPr>
        <w:t>, Levy C, Janssen HLA, Montano-</w:t>
      </w:r>
      <w:proofErr w:type="spellStart"/>
      <w:r w:rsidRPr="007875C2">
        <w:rPr>
          <w:rFonts w:ascii="Book Antiqua" w:eastAsia="Book Antiqua" w:hAnsi="Book Antiqua" w:cs="Book Antiqua"/>
          <w:color w:val="000000"/>
        </w:rPr>
        <w:t>Loza</w:t>
      </w:r>
      <w:proofErr w:type="spellEnd"/>
      <w:r w:rsidRPr="007875C2">
        <w:rPr>
          <w:rFonts w:ascii="Book Antiqua" w:eastAsia="Book Antiqua" w:hAnsi="Book Antiqua" w:cs="Book Antiqua"/>
          <w:color w:val="000000"/>
        </w:rPr>
        <w:t xml:space="preserve"> AJ, </w:t>
      </w:r>
      <w:proofErr w:type="spellStart"/>
      <w:r w:rsidRPr="007875C2">
        <w:rPr>
          <w:rFonts w:ascii="Book Antiqua" w:eastAsia="Book Antiqua" w:hAnsi="Book Antiqua" w:cs="Book Antiqua"/>
          <w:color w:val="000000"/>
        </w:rPr>
        <w:t>Shiffman</w:t>
      </w:r>
      <w:proofErr w:type="spellEnd"/>
      <w:r w:rsidRPr="007875C2">
        <w:rPr>
          <w:rFonts w:ascii="Book Antiqua" w:eastAsia="Book Antiqua" w:hAnsi="Book Antiqua" w:cs="Book Antiqua"/>
          <w:color w:val="000000"/>
        </w:rPr>
        <w:t xml:space="preserve"> ML, Caldwell S, </w:t>
      </w:r>
      <w:proofErr w:type="spellStart"/>
      <w:r w:rsidRPr="007875C2">
        <w:rPr>
          <w:rFonts w:ascii="Book Antiqua" w:eastAsia="Book Antiqua" w:hAnsi="Book Antiqua" w:cs="Book Antiqua"/>
          <w:color w:val="000000"/>
        </w:rPr>
        <w:t>Luketic</w:t>
      </w:r>
      <w:proofErr w:type="spellEnd"/>
      <w:r w:rsidRPr="007875C2">
        <w:rPr>
          <w:rFonts w:ascii="Book Antiqua" w:eastAsia="Book Antiqua" w:hAnsi="Book Antiqua" w:cs="Book Antiqua"/>
          <w:color w:val="000000"/>
        </w:rPr>
        <w:t xml:space="preserve"> V, Ding D, Jia C, McColgan BJ, </w:t>
      </w:r>
      <w:proofErr w:type="spellStart"/>
      <w:r w:rsidRPr="007875C2">
        <w:rPr>
          <w:rFonts w:ascii="Book Antiqua" w:eastAsia="Book Antiqua" w:hAnsi="Book Antiqua" w:cs="Book Antiqua"/>
          <w:color w:val="000000"/>
        </w:rPr>
        <w:t>McHutchison</w:t>
      </w:r>
      <w:proofErr w:type="spellEnd"/>
      <w:r w:rsidRPr="007875C2">
        <w:rPr>
          <w:rFonts w:ascii="Book Antiqua" w:eastAsia="Book Antiqua" w:hAnsi="Book Antiqua" w:cs="Book Antiqua"/>
          <w:color w:val="000000"/>
        </w:rPr>
        <w:t xml:space="preserve"> JG, Mani Subramanian G, </w:t>
      </w:r>
      <w:r w:rsidRPr="007875C2">
        <w:rPr>
          <w:rFonts w:ascii="Book Antiqua" w:eastAsia="Book Antiqua" w:hAnsi="Book Antiqua" w:cs="Book Antiqua"/>
          <w:color w:val="000000"/>
        </w:rPr>
        <w:lastRenderedPageBreak/>
        <w:t xml:space="preserve">Myers RP, </w:t>
      </w:r>
      <w:proofErr w:type="spellStart"/>
      <w:r w:rsidRPr="007875C2">
        <w:rPr>
          <w:rFonts w:ascii="Book Antiqua" w:eastAsia="Book Antiqua" w:hAnsi="Book Antiqua" w:cs="Book Antiqua"/>
          <w:color w:val="000000"/>
        </w:rPr>
        <w:t>Manns</w:t>
      </w:r>
      <w:proofErr w:type="spellEnd"/>
      <w:r w:rsidRPr="007875C2">
        <w:rPr>
          <w:rFonts w:ascii="Book Antiqua" w:eastAsia="Book Antiqua" w:hAnsi="Book Antiqua" w:cs="Book Antiqua"/>
          <w:color w:val="000000"/>
        </w:rPr>
        <w:t xml:space="preserve"> M, Chapman R, </w:t>
      </w:r>
      <w:proofErr w:type="spellStart"/>
      <w:r w:rsidRPr="007875C2">
        <w:rPr>
          <w:rFonts w:ascii="Book Antiqua" w:eastAsia="Book Antiqua" w:hAnsi="Book Antiqua" w:cs="Book Antiqua"/>
          <w:color w:val="000000"/>
        </w:rPr>
        <w:t>Afdhal</w:t>
      </w:r>
      <w:proofErr w:type="spellEnd"/>
      <w:r w:rsidRPr="007875C2">
        <w:rPr>
          <w:rFonts w:ascii="Book Antiqua" w:eastAsia="Book Antiqua" w:hAnsi="Book Antiqua" w:cs="Book Antiqua"/>
          <w:color w:val="000000"/>
        </w:rPr>
        <w:t xml:space="preserve"> NH, Goodman Z, Eksteen B, </w:t>
      </w:r>
      <w:proofErr w:type="spellStart"/>
      <w:r w:rsidRPr="007875C2">
        <w:rPr>
          <w:rFonts w:ascii="Book Antiqua" w:eastAsia="Book Antiqua" w:hAnsi="Book Antiqua" w:cs="Book Antiqua"/>
          <w:color w:val="000000"/>
        </w:rPr>
        <w:t>Bowlus</w:t>
      </w:r>
      <w:proofErr w:type="spellEnd"/>
      <w:r w:rsidRPr="007875C2">
        <w:rPr>
          <w:rFonts w:ascii="Book Antiqua" w:eastAsia="Book Antiqua" w:hAnsi="Book Antiqua" w:cs="Book Antiqua"/>
          <w:color w:val="000000"/>
        </w:rPr>
        <w:t xml:space="preserve"> CL; GS-US-321-0102 Investigators. </w:t>
      </w:r>
      <w:proofErr w:type="spellStart"/>
      <w:r w:rsidRPr="007875C2">
        <w:rPr>
          <w:rFonts w:ascii="Book Antiqua" w:eastAsia="Book Antiqua" w:hAnsi="Book Antiqua" w:cs="Book Antiqua"/>
          <w:color w:val="000000"/>
        </w:rPr>
        <w:t>Simtuzumab</w:t>
      </w:r>
      <w:proofErr w:type="spellEnd"/>
      <w:r w:rsidRPr="007875C2">
        <w:rPr>
          <w:rFonts w:ascii="Book Antiqua" w:eastAsia="Book Antiqua" w:hAnsi="Book Antiqua" w:cs="Book Antiqua"/>
          <w:color w:val="000000"/>
        </w:rPr>
        <w:t xml:space="preserve"> for Primary Sclerosing Cholangitis: Phase 2 Study Results </w:t>
      </w:r>
      <w:proofErr w:type="gramStart"/>
      <w:r w:rsidRPr="007875C2">
        <w:rPr>
          <w:rFonts w:ascii="Book Antiqua" w:eastAsia="Book Antiqua" w:hAnsi="Book Antiqua" w:cs="Book Antiqua"/>
          <w:color w:val="000000"/>
        </w:rPr>
        <w:t>With</w:t>
      </w:r>
      <w:proofErr w:type="gramEnd"/>
      <w:r w:rsidRPr="007875C2">
        <w:rPr>
          <w:rFonts w:ascii="Book Antiqua" w:eastAsia="Book Antiqua" w:hAnsi="Book Antiqua" w:cs="Book Antiqua"/>
          <w:color w:val="000000"/>
        </w:rPr>
        <w:t xml:space="preserve"> Insights on the Natural History of the Disease.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2019; </w:t>
      </w:r>
      <w:r w:rsidRPr="007875C2">
        <w:rPr>
          <w:rFonts w:ascii="Book Antiqua" w:eastAsia="Book Antiqua" w:hAnsi="Book Antiqua" w:cs="Book Antiqua"/>
          <w:b/>
          <w:bCs/>
          <w:color w:val="000000"/>
        </w:rPr>
        <w:t>69</w:t>
      </w:r>
      <w:r w:rsidRPr="007875C2">
        <w:rPr>
          <w:rFonts w:ascii="Book Antiqua" w:eastAsia="Book Antiqua" w:hAnsi="Book Antiqua" w:cs="Book Antiqua"/>
          <w:color w:val="000000"/>
        </w:rPr>
        <w:t>: 684-698 [PMID: 30153359 DOI: 10.1002/hep.30237]</w:t>
      </w:r>
    </w:p>
    <w:p w14:paraId="64CDF516"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111 </w:t>
      </w:r>
      <w:proofErr w:type="spellStart"/>
      <w:r w:rsidRPr="007875C2">
        <w:rPr>
          <w:rFonts w:ascii="Book Antiqua" w:eastAsia="Book Antiqua" w:hAnsi="Book Antiqua" w:cs="Book Antiqua"/>
          <w:b/>
          <w:bCs/>
          <w:color w:val="000000"/>
        </w:rPr>
        <w:t>Rockey</w:t>
      </w:r>
      <w:proofErr w:type="spellEnd"/>
      <w:r w:rsidRPr="007875C2">
        <w:rPr>
          <w:rFonts w:ascii="Book Antiqua" w:eastAsia="Book Antiqua" w:hAnsi="Book Antiqua" w:cs="Book Antiqua"/>
          <w:b/>
          <w:bCs/>
          <w:color w:val="000000"/>
        </w:rPr>
        <w:t xml:space="preserve"> DC</w:t>
      </w:r>
      <w:r w:rsidRPr="007875C2">
        <w:rPr>
          <w:rFonts w:ascii="Book Antiqua" w:eastAsia="Book Antiqua" w:hAnsi="Book Antiqua" w:cs="Book Antiqua"/>
          <w:color w:val="000000"/>
        </w:rPr>
        <w:t xml:space="preserve">, Chung JJ. Endothelin antagonism in experimental hepatic fibrosis. Implications for endothelin in the pathogenesis of wound healing. </w:t>
      </w:r>
      <w:r w:rsidRPr="007875C2">
        <w:rPr>
          <w:rFonts w:ascii="Book Antiqua" w:eastAsia="Book Antiqua" w:hAnsi="Book Antiqua" w:cs="Book Antiqua"/>
          <w:i/>
          <w:iCs/>
          <w:color w:val="000000"/>
        </w:rPr>
        <w:t>J Clin Invest</w:t>
      </w:r>
      <w:r w:rsidRPr="007875C2">
        <w:rPr>
          <w:rFonts w:ascii="Book Antiqua" w:eastAsia="Book Antiqua" w:hAnsi="Book Antiqua" w:cs="Book Antiqua"/>
          <w:color w:val="000000"/>
        </w:rPr>
        <w:t xml:space="preserve"> 1996; </w:t>
      </w:r>
      <w:r w:rsidRPr="007875C2">
        <w:rPr>
          <w:rFonts w:ascii="Book Antiqua" w:eastAsia="Book Antiqua" w:hAnsi="Book Antiqua" w:cs="Book Antiqua"/>
          <w:b/>
          <w:bCs/>
          <w:color w:val="000000"/>
        </w:rPr>
        <w:t>98</w:t>
      </w:r>
      <w:r w:rsidRPr="007875C2">
        <w:rPr>
          <w:rFonts w:ascii="Book Antiqua" w:eastAsia="Book Antiqua" w:hAnsi="Book Antiqua" w:cs="Book Antiqua"/>
          <w:color w:val="000000"/>
        </w:rPr>
        <w:t>: 1381-1388 [PMID: 8823303 DOI: 10.1172/jci118925]</w:t>
      </w:r>
    </w:p>
    <w:p w14:paraId="4C40282E"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112 </w:t>
      </w:r>
      <w:r w:rsidRPr="007875C2">
        <w:rPr>
          <w:rFonts w:ascii="Book Antiqua" w:eastAsia="Book Antiqua" w:hAnsi="Book Antiqua" w:cs="Book Antiqua"/>
          <w:b/>
          <w:bCs/>
          <w:color w:val="000000"/>
        </w:rPr>
        <w:t>Eriksson C</w:t>
      </w:r>
      <w:r w:rsidRPr="007875C2">
        <w:rPr>
          <w:rFonts w:ascii="Book Antiqua" w:eastAsia="Book Antiqua" w:hAnsi="Book Antiqua" w:cs="Book Antiqua"/>
          <w:color w:val="000000"/>
        </w:rPr>
        <w:t xml:space="preserve">, Gustavsson A, </w:t>
      </w:r>
      <w:proofErr w:type="spellStart"/>
      <w:r w:rsidRPr="007875C2">
        <w:rPr>
          <w:rFonts w:ascii="Book Antiqua" w:eastAsia="Book Antiqua" w:hAnsi="Book Antiqua" w:cs="Book Antiqua"/>
          <w:color w:val="000000"/>
        </w:rPr>
        <w:t>Kronvall</w:t>
      </w:r>
      <w:proofErr w:type="spellEnd"/>
      <w:r w:rsidRPr="007875C2">
        <w:rPr>
          <w:rFonts w:ascii="Book Antiqua" w:eastAsia="Book Antiqua" w:hAnsi="Book Antiqua" w:cs="Book Antiqua"/>
          <w:color w:val="000000"/>
        </w:rPr>
        <w:t xml:space="preserve"> T, </w:t>
      </w:r>
      <w:proofErr w:type="spellStart"/>
      <w:r w:rsidRPr="007875C2">
        <w:rPr>
          <w:rFonts w:ascii="Book Antiqua" w:eastAsia="Book Antiqua" w:hAnsi="Book Antiqua" w:cs="Book Antiqua"/>
          <w:color w:val="000000"/>
        </w:rPr>
        <w:t>Tysk</w:t>
      </w:r>
      <w:proofErr w:type="spellEnd"/>
      <w:r w:rsidRPr="007875C2">
        <w:rPr>
          <w:rFonts w:ascii="Book Antiqua" w:eastAsia="Book Antiqua" w:hAnsi="Book Antiqua" w:cs="Book Antiqua"/>
          <w:color w:val="000000"/>
        </w:rPr>
        <w:t xml:space="preserve"> C. Hepatotoxicity by </w:t>
      </w:r>
      <w:proofErr w:type="spellStart"/>
      <w:r w:rsidRPr="007875C2">
        <w:rPr>
          <w:rFonts w:ascii="Book Antiqua" w:eastAsia="Book Antiqua" w:hAnsi="Book Antiqua" w:cs="Book Antiqua"/>
          <w:color w:val="000000"/>
        </w:rPr>
        <w:t>bosentan</w:t>
      </w:r>
      <w:proofErr w:type="spellEnd"/>
      <w:r w:rsidRPr="007875C2">
        <w:rPr>
          <w:rFonts w:ascii="Book Antiqua" w:eastAsia="Book Antiqua" w:hAnsi="Book Antiqua" w:cs="Book Antiqua"/>
          <w:color w:val="000000"/>
        </w:rPr>
        <w:t xml:space="preserve"> in a patient with </w:t>
      </w:r>
      <w:proofErr w:type="spellStart"/>
      <w:r w:rsidRPr="007875C2">
        <w:rPr>
          <w:rFonts w:ascii="Book Antiqua" w:eastAsia="Book Antiqua" w:hAnsi="Book Antiqua" w:cs="Book Antiqua"/>
          <w:color w:val="000000"/>
        </w:rPr>
        <w:t>portopulmonary</w:t>
      </w:r>
      <w:proofErr w:type="spellEnd"/>
      <w:r w:rsidRPr="007875C2">
        <w:rPr>
          <w:rFonts w:ascii="Book Antiqua" w:eastAsia="Book Antiqua" w:hAnsi="Book Antiqua" w:cs="Book Antiqua"/>
          <w:color w:val="000000"/>
        </w:rPr>
        <w:t xml:space="preserve"> hypertension: a case-report and review of the literature. </w:t>
      </w:r>
      <w:r w:rsidRPr="007875C2">
        <w:rPr>
          <w:rFonts w:ascii="Book Antiqua" w:eastAsia="Book Antiqua" w:hAnsi="Book Antiqua" w:cs="Book Antiqua"/>
          <w:i/>
          <w:iCs/>
          <w:color w:val="000000"/>
        </w:rPr>
        <w:t xml:space="preserve">J </w:t>
      </w:r>
      <w:proofErr w:type="spellStart"/>
      <w:r w:rsidRPr="007875C2">
        <w:rPr>
          <w:rFonts w:ascii="Book Antiqua" w:eastAsia="Book Antiqua" w:hAnsi="Book Antiqua" w:cs="Book Antiqua"/>
          <w:i/>
          <w:iCs/>
          <w:color w:val="000000"/>
        </w:rPr>
        <w:t>Gastrointestin</w:t>
      </w:r>
      <w:proofErr w:type="spellEnd"/>
      <w:r w:rsidRPr="007875C2">
        <w:rPr>
          <w:rFonts w:ascii="Book Antiqua" w:eastAsia="Book Antiqua" w:hAnsi="Book Antiqua" w:cs="Book Antiqua"/>
          <w:i/>
          <w:iCs/>
          <w:color w:val="000000"/>
        </w:rPr>
        <w:t xml:space="preserve"> Liver Dis</w:t>
      </w:r>
      <w:r w:rsidRPr="007875C2">
        <w:rPr>
          <w:rFonts w:ascii="Book Antiqua" w:eastAsia="Book Antiqua" w:hAnsi="Book Antiqua" w:cs="Book Antiqua"/>
          <w:color w:val="000000"/>
        </w:rPr>
        <w:t xml:space="preserve"> 2011; </w:t>
      </w:r>
      <w:r w:rsidRPr="007875C2">
        <w:rPr>
          <w:rFonts w:ascii="Book Antiqua" w:eastAsia="Book Antiqua" w:hAnsi="Book Antiqua" w:cs="Book Antiqua"/>
          <w:b/>
          <w:bCs/>
          <w:color w:val="000000"/>
        </w:rPr>
        <w:t>20</w:t>
      </w:r>
      <w:r w:rsidRPr="007875C2">
        <w:rPr>
          <w:rFonts w:ascii="Book Antiqua" w:eastAsia="Book Antiqua" w:hAnsi="Book Antiqua" w:cs="Book Antiqua"/>
          <w:color w:val="000000"/>
        </w:rPr>
        <w:t>: 77-80 [PMID: 21451802]</w:t>
      </w:r>
    </w:p>
    <w:p w14:paraId="545248B9"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113 </w:t>
      </w:r>
      <w:proofErr w:type="spellStart"/>
      <w:r w:rsidRPr="007875C2">
        <w:rPr>
          <w:rFonts w:ascii="Book Antiqua" w:eastAsia="Book Antiqua" w:hAnsi="Book Antiqua" w:cs="Book Antiqua"/>
          <w:b/>
          <w:bCs/>
          <w:color w:val="000000"/>
        </w:rPr>
        <w:t>Bierie</w:t>
      </w:r>
      <w:proofErr w:type="spellEnd"/>
      <w:r w:rsidRPr="007875C2">
        <w:rPr>
          <w:rFonts w:ascii="Book Antiqua" w:eastAsia="Book Antiqua" w:hAnsi="Book Antiqua" w:cs="Book Antiqua"/>
          <w:b/>
          <w:bCs/>
          <w:color w:val="000000"/>
        </w:rPr>
        <w:t xml:space="preserve"> B</w:t>
      </w:r>
      <w:r w:rsidRPr="007875C2">
        <w:rPr>
          <w:rFonts w:ascii="Book Antiqua" w:eastAsia="Book Antiqua" w:hAnsi="Book Antiqua" w:cs="Book Antiqua"/>
          <w:color w:val="000000"/>
        </w:rPr>
        <w:t xml:space="preserve">, Moses HL. TGF-beta and cancer. </w:t>
      </w:r>
      <w:r w:rsidRPr="007875C2">
        <w:rPr>
          <w:rFonts w:ascii="Book Antiqua" w:eastAsia="Book Antiqua" w:hAnsi="Book Antiqua" w:cs="Book Antiqua"/>
          <w:i/>
          <w:iCs/>
          <w:color w:val="000000"/>
        </w:rPr>
        <w:t>Cytokine Growth Factor Rev</w:t>
      </w:r>
      <w:r w:rsidRPr="007875C2">
        <w:rPr>
          <w:rFonts w:ascii="Book Antiqua" w:eastAsia="Book Antiqua" w:hAnsi="Book Antiqua" w:cs="Book Antiqua"/>
          <w:color w:val="000000"/>
        </w:rPr>
        <w:t xml:space="preserve"> 2006; </w:t>
      </w:r>
      <w:r w:rsidRPr="007875C2">
        <w:rPr>
          <w:rFonts w:ascii="Book Antiqua" w:eastAsia="Book Antiqua" w:hAnsi="Book Antiqua" w:cs="Book Antiqua"/>
          <w:b/>
          <w:bCs/>
          <w:color w:val="000000"/>
        </w:rPr>
        <w:t>17</w:t>
      </w:r>
      <w:r w:rsidRPr="007875C2">
        <w:rPr>
          <w:rFonts w:ascii="Book Antiqua" w:eastAsia="Book Antiqua" w:hAnsi="Book Antiqua" w:cs="Book Antiqua"/>
          <w:color w:val="000000"/>
        </w:rPr>
        <w:t>: 29-40 [PMID: 16289860 DOI: 10.1016/j.cytogfr.2005.09.006]</w:t>
      </w:r>
    </w:p>
    <w:p w14:paraId="73BCBD24"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114 </w:t>
      </w:r>
      <w:r w:rsidRPr="007875C2">
        <w:rPr>
          <w:rFonts w:ascii="Book Antiqua" w:eastAsia="Book Antiqua" w:hAnsi="Book Antiqua" w:cs="Book Antiqua"/>
          <w:b/>
          <w:bCs/>
          <w:color w:val="000000"/>
        </w:rPr>
        <w:t>Wang B</w:t>
      </w:r>
      <w:r w:rsidRPr="007875C2">
        <w:rPr>
          <w:rFonts w:ascii="Book Antiqua" w:eastAsia="Book Antiqua" w:hAnsi="Book Antiqua" w:cs="Book Antiqua"/>
          <w:color w:val="000000"/>
        </w:rPr>
        <w:t xml:space="preserve">, </w:t>
      </w:r>
      <w:proofErr w:type="spellStart"/>
      <w:r w:rsidRPr="007875C2">
        <w:rPr>
          <w:rFonts w:ascii="Book Antiqua" w:eastAsia="Book Antiqua" w:hAnsi="Book Antiqua" w:cs="Book Antiqua"/>
          <w:color w:val="000000"/>
        </w:rPr>
        <w:t>Dolinski</w:t>
      </w:r>
      <w:proofErr w:type="spellEnd"/>
      <w:r w:rsidRPr="007875C2">
        <w:rPr>
          <w:rFonts w:ascii="Book Antiqua" w:eastAsia="Book Antiqua" w:hAnsi="Book Antiqua" w:cs="Book Antiqua"/>
          <w:color w:val="000000"/>
        </w:rPr>
        <w:t xml:space="preserve"> BM, Kikuchi N, Leone DR, Peters MG, </w:t>
      </w:r>
      <w:proofErr w:type="spellStart"/>
      <w:r w:rsidRPr="007875C2">
        <w:rPr>
          <w:rFonts w:ascii="Book Antiqua" w:eastAsia="Book Antiqua" w:hAnsi="Book Antiqua" w:cs="Book Antiqua"/>
          <w:color w:val="000000"/>
        </w:rPr>
        <w:t>Weinreb</w:t>
      </w:r>
      <w:proofErr w:type="spellEnd"/>
      <w:r w:rsidRPr="007875C2">
        <w:rPr>
          <w:rFonts w:ascii="Book Antiqua" w:eastAsia="Book Antiqua" w:hAnsi="Book Antiqua" w:cs="Book Antiqua"/>
          <w:color w:val="000000"/>
        </w:rPr>
        <w:t xml:space="preserve"> PH, Violette SM, Bissell DM. Role of alphavbeta6 integrin in acute biliary fibrosis. </w:t>
      </w:r>
      <w:r w:rsidRPr="007875C2">
        <w:rPr>
          <w:rFonts w:ascii="Book Antiqua" w:eastAsia="Book Antiqua" w:hAnsi="Book Antiqua" w:cs="Book Antiqua"/>
          <w:i/>
          <w:iCs/>
          <w:color w:val="000000"/>
        </w:rPr>
        <w:t>Hepatology</w:t>
      </w:r>
      <w:r w:rsidRPr="007875C2">
        <w:rPr>
          <w:rFonts w:ascii="Book Antiqua" w:eastAsia="Book Antiqua" w:hAnsi="Book Antiqua" w:cs="Book Antiqua"/>
          <w:color w:val="000000"/>
        </w:rPr>
        <w:t xml:space="preserve"> 2007; </w:t>
      </w:r>
      <w:r w:rsidRPr="007875C2">
        <w:rPr>
          <w:rFonts w:ascii="Book Antiqua" w:eastAsia="Book Antiqua" w:hAnsi="Book Antiqua" w:cs="Book Antiqua"/>
          <w:b/>
          <w:bCs/>
          <w:color w:val="000000"/>
        </w:rPr>
        <w:t>46</w:t>
      </w:r>
      <w:r w:rsidRPr="007875C2">
        <w:rPr>
          <w:rFonts w:ascii="Book Antiqua" w:eastAsia="Book Antiqua" w:hAnsi="Book Antiqua" w:cs="Book Antiqua"/>
          <w:color w:val="000000"/>
        </w:rPr>
        <w:t>: 1404-1412 [PMID: 17924447 DOI: 10.1002/hep.21849]</w:t>
      </w:r>
    </w:p>
    <w:p w14:paraId="2AB10969"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115 </w:t>
      </w:r>
      <w:r w:rsidRPr="007875C2">
        <w:rPr>
          <w:rFonts w:ascii="Book Antiqua" w:eastAsia="Book Antiqua" w:hAnsi="Book Antiqua" w:cs="Book Antiqua"/>
          <w:b/>
          <w:bCs/>
          <w:color w:val="000000"/>
        </w:rPr>
        <w:t>Henderson NC</w:t>
      </w:r>
      <w:r w:rsidRPr="007875C2">
        <w:rPr>
          <w:rFonts w:ascii="Book Antiqua" w:eastAsia="Book Antiqua" w:hAnsi="Book Antiqua" w:cs="Book Antiqua"/>
          <w:color w:val="000000"/>
        </w:rPr>
        <w:t xml:space="preserve">, Arnold TD, </w:t>
      </w:r>
      <w:proofErr w:type="spellStart"/>
      <w:r w:rsidRPr="007875C2">
        <w:rPr>
          <w:rFonts w:ascii="Book Antiqua" w:eastAsia="Book Antiqua" w:hAnsi="Book Antiqua" w:cs="Book Antiqua"/>
          <w:color w:val="000000"/>
        </w:rPr>
        <w:t>Katamura</w:t>
      </w:r>
      <w:proofErr w:type="spellEnd"/>
      <w:r w:rsidRPr="007875C2">
        <w:rPr>
          <w:rFonts w:ascii="Book Antiqua" w:eastAsia="Book Antiqua" w:hAnsi="Book Antiqua" w:cs="Book Antiqua"/>
          <w:color w:val="000000"/>
        </w:rPr>
        <w:t xml:space="preserve"> Y, Giacomini MM, Rodriguez JD, McCarty JH, </w:t>
      </w:r>
      <w:proofErr w:type="spellStart"/>
      <w:r w:rsidRPr="007875C2">
        <w:rPr>
          <w:rFonts w:ascii="Book Antiqua" w:eastAsia="Book Antiqua" w:hAnsi="Book Antiqua" w:cs="Book Antiqua"/>
          <w:color w:val="000000"/>
        </w:rPr>
        <w:t>Pellicoro</w:t>
      </w:r>
      <w:proofErr w:type="spellEnd"/>
      <w:r w:rsidRPr="007875C2">
        <w:rPr>
          <w:rFonts w:ascii="Book Antiqua" w:eastAsia="Book Antiqua" w:hAnsi="Book Antiqua" w:cs="Book Antiqua"/>
          <w:color w:val="000000"/>
        </w:rPr>
        <w:t xml:space="preserve"> A, </w:t>
      </w:r>
      <w:proofErr w:type="spellStart"/>
      <w:r w:rsidRPr="007875C2">
        <w:rPr>
          <w:rFonts w:ascii="Book Antiqua" w:eastAsia="Book Antiqua" w:hAnsi="Book Antiqua" w:cs="Book Antiqua"/>
          <w:color w:val="000000"/>
        </w:rPr>
        <w:t>Raschperger</w:t>
      </w:r>
      <w:proofErr w:type="spellEnd"/>
      <w:r w:rsidRPr="007875C2">
        <w:rPr>
          <w:rFonts w:ascii="Book Antiqua" w:eastAsia="Book Antiqua" w:hAnsi="Book Antiqua" w:cs="Book Antiqua"/>
          <w:color w:val="000000"/>
        </w:rPr>
        <w:t xml:space="preserve"> E, </w:t>
      </w:r>
      <w:proofErr w:type="spellStart"/>
      <w:r w:rsidRPr="007875C2">
        <w:rPr>
          <w:rFonts w:ascii="Book Antiqua" w:eastAsia="Book Antiqua" w:hAnsi="Book Antiqua" w:cs="Book Antiqua"/>
          <w:color w:val="000000"/>
        </w:rPr>
        <w:t>Betsholtz</w:t>
      </w:r>
      <w:proofErr w:type="spellEnd"/>
      <w:r w:rsidRPr="007875C2">
        <w:rPr>
          <w:rFonts w:ascii="Book Antiqua" w:eastAsia="Book Antiqua" w:hAnsi="Book Antiqua" w:cs="Book Antiqua"/>
          <w:color w:val="000000"/>
        </w:rPr>
        <w:t xml:space="preserve"> C, </w:t>
      </w:r>
      <w:proofErr w:type="spellStart"/>
      <w:r w:rsidRPr="007875C2">
        <w:rPr>
          <w:rFonts w:ascii="Book Antiqua" w:eastAsia="Book Antiqua" w:hAnsi="Book Antiqua" w:cs="Book Antiqua"/>
          <w:color w:val="000000"/>
        </w:rPr>
        <w:t>Ruminski</w:t>
      </w:r>
      <w:proofErr w:type="spellEnd"/>
      <w:r w:rsidRPr="007875C2">
        <w:rPr>
          <w:rFonts w:ascii="Book Antiqua" w:eastAsia="Book Antiqua" w:hAnsi="Book Antiqua" w:cs="Book Antiqua"/>
          <w:color w:val="000000"/>
        </w:rPr>
        <w:t xml:space="preserve"> PG, Griggs DW, Prinsen MJ, Maher JJ, </w:t>
      </w:r>
      <w:proofErr w:type="spellStart"/>
      <w:r w:rsidRPr="007875C2">
        <w:rPr>
          <w:rFonts w:ascii="Book Antiqua" w:eastAsia="Book Antiqua" w:hAnsi="Book Antiqua" w:cs="Book Antiqua"/>
          <w:color w:val="000000"/>
        </w:rPr>
        <w:t>Iredale</w:t>
      </w:r>
      <w:proofErr w:type="spellEnd"/>
      <w:r w:rsidRPr="007875C2">
        <w:rPr>
          <w:rFonts w:ascii="Book Antiqua" w:eastAsia="Book Antiqua" w:hAnsi="Book Antiqua" w:cs="Book Antiqua"/>
          <w:color w:val="000000"/>
        </w:rPr>
        <w:t xml:space="preserve"> JP, Lacy-Hulbert A, Adams RH, Sheppard D. Targeting of αv integrin identifies a core molecular pathway that regulates fibrosis in several organs. </w:t>
      </w:r>
      <w:r w:rsidRPr="007875C2">
        <w:rPr>
          <w:rFonts w:ascii="Book Antiqua" w:eastAsia="Book Antiqua" w:hAnsi="Book Antiqua" w:cs="Book Antiqua"/>
          <w:i/>
          <w:iCs/>
          <w:color w:val="000000"/>
        </w:rPr>
        <w:t>Nat Med</w:t>
      </w:r>
      <w:r w:rsidRPr="007875C2">
        <w:rPr>
          <w:rFonts w:ascii="Book Antiqua" w:eastAsia="Book Antiqua" w:hAnsi="Book Antiqua" w:cs="Book Antiqua"/>
          <w:color w:val="000000"/>
        </w:rPr>
        <w:t xml:space="preserve"> 2013; </w:t>
      </w:r>
      <w:r w:rsidRPr="007875C2">
        <w:rPr>
          <w:rFonts w:ascii="Book Antiqua" w:eastAsia="Book Antiqua" w:hAnsi="Book Antiqua" w:cs="Book Antiqua"/>
          <w:b/>
          <w:bCs/>
          <w:color w:val="000000"/>
        </w:rPr>
        <w:t>19</w:t>
      </w:r>
      <w:r w:rsidRPr="007875C2">
        <w:rPr>
          <w:rFonts w:ascii="Book Antiqua" w:eastAsia="Book Antiqua" w:hAnsi="Book Antiqua" w:cs="Book Antiqua"/>
          <w:color w:val="000000"/>
        </w:rPr>
        <w:t>: 1617-1624 [PMID: 24216753 DOI: 10.1038/nm.3282]</w:t>
      </w:r>
    </w:p>
    <w:p w14:paraId="64C2DA62"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116 </w:t>
      </w:r>
      <w:proofErr w:type="spellStart"/>
      <w:r w:rsidRPr="007875C2">
        <w:rPr>
          <w:rFonts w:ascii="Book Antiqua" w:eastAsia="Book Antiqua" w:hAnsi="Book Antiqua" w:cs="Book Antiqua"/>
          <w:b/>
          <w:bCs/>
          <w:color w:val="000000"/>
        </w:rPr>
        <w:t>Trappoliere</w:t>
      </w:r>
      <w:proofErr w:type="spellEnd"/>
      <w:r w:rsidRPr="007875C2">
        <w:rPr>
          <w:rFonts w:ascii="Book Antiqua" w:eastAsia="Book Antiqua" w:hAnsi="Book Antiqua" w:cs="Book Antiqua"/>
          <w:b/>
          <w:bCs/>
          <w:color w:val="000000"/>
        </w:rPr>
        <w:t xml:space="preserve"> M</w:t>
      </w:r>
      <w:r w:rsidRPr="007875C2">
        <w:rPr>
          <w:rFonts w:ascii="Book Antiqua" w:eastAsia="Book Antiqua" w:hAnsi="Book Antiqua" w:cs="Book Antiqua"/>
          <w:color w:val="000000"/>
        </w:rPr>
        <w:t xml:space="preserve">, Caligiuri A, Schmid M, </w:t>
      </w:r>
      <w:proofErr w:type="spellStart"/>
      <w:r w:rsidRPr="007875C2">
        <w:rPr>
          <w:rFonts w:ascii="Book Antiqua" w:eastAsia="Book Antiqua" w:hAnsi="Book Antiqua" w:cs="Book Antiqua"/>
          <w:color w:val="000000"/>
        </w:rPr>
        <w:t>Bertolani</w:t>
      </w:r>
      <w:proofErr w:type="spellEnd"/>
      <w:r w:rsidRPr="007875C2">
        <w:rPr>
          <w:rFonts w:ascii="Book Antiqua" w:eastAsia="Book Antiqua" w:hAnsi="Book Antiqua" w:cs="Book Antiqua"/>
          <w:color w:val="000000"/>
        </w:rPr>
        <w:t xml:space="preserve"> C, </w:t>
      </w:r>
      <w:proofErr w:type="spellStart"/>
      <w:r w:rsidRPr="007875C2">
        <w:rPr>
          <w:rFonts w:ascii="Book Antiqua" w:eastAsia="Book Antiqua" w:hAnsi="Book Antiqua" w:cs="Book Antiqua"/>
          <w:color w:val="000000"/>
        </w:rPr>
        <w:t>Failli</w:t>
      </w:r>
      <w:proofErr w:type="spellEnd"/>
      <w:r w:rsidRPr="007875C2">
        <w:rPr>
          <w:rFonts w:ascii="Book Antiqua" w:eastAsia="Book Antiqua" w:hAnsi="Book Antiqua" w:cs="Book Antiqua"/>
          <w:color w:val="000000"/>
        </w:rPr>
        <w:t xml:space="preserve"> P, Vizzutti F, Novo E, di Manzano C, </w:t>
      </w:r>
      <w:proofErr w:type="spellStart"/>
      <w:r w:rsidRPr="007875C2">
        <w:rPr>
          <w:rFonts w:ascii="Book Antiqua" w:eastAsia="Book Antiqua" w:hAnsi="Book Antiqua" w:cs="Book Antiqua"/>
          <w:color w:val="000000"/>
        </w:rPr>
        <w:t>Marra</w:t>
      </w:r>
      <w:proofErr w:type="spellEnd"/>
      <w:r w:rsidRPr="007875C2">
        <w:rPr>
          <w:rFonts w:ascii="Book Antiqua" w:eastAsia="Book Antiqua" w:hAnsi="Book Antiqua" w:cs="Book Antiqua"/>
          <w:color w:val="000000"/>
        </w:rPr>
        <w:t xml:space="preserve"> F, </w:t>
      </w:r>
      <w:proofErr w:type="spellStart"/>
      <w:r w:rsidRPr="007875C2">
        <w:rPr>
          <w:rFonts w:ascii="Book Antiqua" w:eastAsia="Book Antiqua" w:hAnsi="Book Antiqua" w:cs="Book Antiqua"/>
          <w:color w:val="000000"/>
        </w:rPr>
        <w:t>Loguercio</w:t>
      </w:r>
      <w:proofErr w:type="spellEnd"/>
      <w:r w:rsidRPr="007875C2">
        <w:rPr>
          <w:rFonts w:ascii="Book Antiqua" w:eastAsia="Book Antiqua" w:hAnsi="Book Antiqua" w:cs="Book Antiqua"/>
          <w:color w:val="000000"/>
        </w:rPr>
        <w:t xml:space="preserve"> C, </w:t>
      </w:r>
      <w:proofErr w:type="spellStart"/>
      <w:r w:rsidRPr="007875C2">
        <w:rPr>
          <w:rFonts w:ascii="Book Antiqua" w:eastAsia="Book Antiqua" w:hAnsi="Book Antiqua" w:cs="Book Antiqua"/>
          <w:color w:val="000000"/>
        </w:rPr>
        <w:t>Pinzani</w:t>
      </w:r>
      <w:proofErr w:type="spellEnd"/>
      <w:r w:rsidRPr="007875C2">
        <w:rPr>
          <w:rFonts w:ascii="Book Antiqua" w:eastAsia="Book Antiqua" w:hAnsi="Book Antiqua" w:cs="Book Antiqua"/>
          <w:color w:val="000000"/>
        </w:rPr>
        <w:t xml:space="preserve"> M. Silybin, a component of </w:t>
      </w:r>
      <w:proofErr w:type="spellStart"/>
      <w:r w:rsidRPr="007875C2">
        <w:rPr>
          <w:rFonts w:ascii="Book Antiqua" w:eastAsia="Book Antiqua" w:hAnsi="Book Antiqua" w:cs="Book Antiqua"/>
          <w:color w:val="000000"/>
        </w:rPr>
        <w:t>sylimarin</w:t>
      </w:r>
      <w:proofErr w:type="spellEnd"/>
      <w:r w:rsidRPr="007875C2">
        <w:rPr>
          <w:rFonts w:ascii="Book Antiqua" w:eastAsia="Book Antiqua" w:hAnsi="Book Antiqua" w:cs="Book Antiqua"/>
          <w:color w:val="000000"/>
        </w:rPr>
        <w:t>, exerts anti-inflammatory and anti-</w:t>
      </w:r>
      <w:proofErr w:type="spellStart"/>
      <w:r w:rsidRPr="007875C2">
        <w:rPr>
          <w:rFonts w:ascii="Book Antiqua" w:eastAsia="Book Antiqua" w:hAnsi="Book Antiqua" w:cs="Book Antiqua"/>
          <w:color w:val="000000"/>
        </w:rPr>
        <w:t>fibrogenic</w:t>
      </w:r>
      <w:proofErr w:type="spellEnd"/>
      <w:r w:rsidRPr="007875C2">
        <w:rPr>
          <w:rFonts w:ascii="Book Antiqua" w:eastAsia="Book Antiqua" w:hAnsi="Book Antiqua" w:cs="Book Antiqua"/>
          <w:color w:val="000000"/>
        </w:rPr>
        <w:t xml:space="preserve"> effects on human hepatic stellate cells. </w:t>
      </w:r>
      <w:r w:rsidRPr="007875C2">
        <w:rPr>
          <w:rFonts w:ascii="Book Antiqua" w:eastAsia="Book Antiqua" w:hAnsi="Book Antiqua" w:cs="Book Antiqua"/>
          <w:i/>
          <w:iCs/>
          <w:color w:val="000000"/>
        </w:rPr>
        <w:t>J Hepatol</w:t>
      </w:r>
      <w:r w:rsidRPr="007875C2">
        <w:rPr>
          <w:rFonts w:ascii="Book Antiqua" w:eastAsia="Book Antiqua" w:hAnsi="Book Antiqua" w:cs="Book Antiqua"/>
          <w:color w:val="000000"/>
        </w:rPr>
        <w:t xml:space="preserve"> 2009; </w:t>
      </w:r>
      <w:r w:rsidRPr="007875C2">
        <w:rPr>
          <w:rFonts w:ascii="Book Antiqua" w:eastAsia="Book Antiqua" w:hAnsi="Book Antiqua" w:cs="Book Antiqua"/>
          <w:b/>
          <w:bCs/>
          <w:color w:val="000000"/>
        </w:rPr>
        <w:t>50</w:t>
      </w:r>
      <w:r w:rsidRPr="007875C2">
        <w:rPr>
          <w:rFonts w:ascii="Book Antiqua" w:eastAsia="Book Antiqua" w:hAnsi="Book Antiqua" w:cs="Book Antiqua"/>
          <w:color w:val="000000"/>
        </w:rPr>
        <w:t>: 1102-1111 [PMID: 19398228 DOI: 10.1016/j.jhep.2009.02.023]</w:t>
      </w:r>
    </w:p>
    <w:p w14:paraId="2240C841"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117 </w:t>
      </w:r>
      <w:r w:rsidRPr="007875C2">
        <w:rPr>
          <w:rFonts w:ascii="Book Antiqua" w:eastAsia="Book Antiqua" w:hAnsi="Book Antiqua" w:cs="Book Antiqua"/>
          <w:b/>
          <w:bCs/>
          <w:color w:val="000000"/>
        </w:rPr>
        <w:t>Navarro VJ</w:t>
      </w:r>
      <w:r w:rsidRPr="007875C2">
        <w:rPr>
          <w:rFonts w:ascii="Book Antiqua" w:eastAsia="Book Antiqua" w:hAnsi="Book Antiqua" w:cs="Book Antiqua"/>
          <w:color w:val="000000"/>
        </w:rPr>
        <w:t xml:space="preserve">, Belle SH, D'Amato M, </w:t>
      </w:r>
      <w:proofErr w:type="spellStart"/>
      <w:r w:rsidRPr="007875C2">
        <w:rPr>
          <w:rFonts w:ascii="Book Antiqua" w:eastAsia="Book Antiqua" w:hAnsi="Book Antiqua" w:cs="Book Antiqua"/>
          <w:color w:val="000000"/>
        </w:rPr>
        <w:t>Adfhal</w:t>
      </w:r>
      <w:proofErr w:type="spellEnd"/>
      <w:r w:rsidRPr="007875C2">
        <w:rPr>
          <w:rFonts w:ascii="Book Antiqua" w:eastAsia="Book Antiqua" w:hAnsi="Book Antiqua" w:cs="Book Antiqua"/>
          <w:color w:val="000000"/>
        </w:rPr>
        <w:t xml:space="preserve"> N, Brunt EM, Fried MW, Reddy KR, </w:t>
      </w:r>
      <w:proofErr w:type="spellStart"/>
      <w:r w:rsidRPr="007875C2">
        <w:rPr>
          <w:rFonts w:ascii="Book Antiqua" w:eastAsia="Book Antiqua" w:hAnsi="Book Antiqua" w:cs="Book Antiqua"/>
          <w:color w:val="000000"/>
        </w:rPr>
        <w:t>Wahed</w:t>
      </w:r>
      <w:proofErr w:type="spellEnd"/>
      <w:r w:rsidRPr="007875C2">
        <w:rPr>
          <w:rFonts w:ascii="Book Antiqua" w:eastAsia="Book Antiqua" w:hAnsi="Book Antiqua" w:cs="Book Antiqua"/>
          <w:color w:val="000000"/>
        </w:rPr>
        <w:t xml:space="preserve"> AS, Harrison S; Silymarin in NASH and C Hepatitis (</w:t>
      </w:r>
      <w:proofErr w:type="spellStart"/>
      <w:r w:rsidRPr="007875C2">
        <w:rPr>
          <w:rFonts w:ascii="Book Antiqua" w:eastAsia="Book Antiqua" w:hAnsi="Book Antiqua" w:cs="Book Antiqua"/>
          <w:color w:val="000000"/>
        </w:rPr>
        <w:t>SyNCH</w:t>
      </w:r>
      <w:proofErr w:type="spellEnd"/>
      <w:r w:rsidRPr="007875C2">
        <w:rPr>
          <w:rFonts w:ascii="Book Antiqua" w:eastAsia="Book Antiqua" w:hAnsi="Book Antiqua" w:cs="Book Antiqua"/>
          <w:color w:val="000000"/>
        </w:rPr>
        <w:t>) Study Group. Silymarin in non-</w:t>
      </w:r>
      <w:proofErr w:type="spellStart"/>
      <w:r w:rsidRPr="007875C2">
        <w:rPr>
          <w:rFonts w:ascii="Book Antiqua" w:eastAsia="Book Antiqua" w:hAnsi="Book Antiqua" w:cs="Book Antiqua"/>
          <w:color w:val="000000"/>
        </w:rPr>
        <w:t>cirrhotics</w:t>
      </w:r>
      <w:proofErr w:type="spellEnd"/>
      <w:r w:rsidRPr="007875C2">
        <w:rPr>
          <w:rFonts w:ascii="Book Antiqua" w:eastAsia="Book Antiqua" w:hAnsi="Book Antiqua" w:cs="Book Antiqua"/>
          <w:color w:val="000000"/>
        </w:rPr>
        <w:t xml:space="preserve"> with non-alcoholic steatohepatitis: A randomized, </w:t>
      </w:r>
      <w:r w:rsidRPr="007875C2">
        <w:rPr>
          <w:rFonts w:ascii="Book Antiqua" w:eastAsia="Book Antiqua" w:hAnsi="Book Antiqua" w:cs="Book Antiqua"/>
          <w:color w:val="000000"/>
        </w:rPr>
        <w:lastRenderedPageBreak/>
        <w:t xml:space="preserve">double-blind, </w:t>
      </w:r>
      <w:proofErr w:type="gramStart"/>
      <w:r w:rsidRPr="007875C2">
        <w:rPr>
          <w:rFonts w:ascii="Book Antiqua" w:eastAsia="Book Antiqua" w:hAnsi="Book Antiqua" w:cs="Book Antiqua"/>
          <w:color w:val="000000"/>
        </w:rPr>
        <w:t>placebo controlled</w:t>
      </w:r>
      <w:proofErr w:type="gramEnd"/>
      <w:r w:rsidRPr="007875C2">
        <w:rPr>
          <w:rFonts w:ascii="Book Antiqua" w:eastAsia="Book Antiqua" w:hAnsi="Book Antiqua" w:cs="Book Antiqua"/>
          <w:color w:val="000000"/>
        </w:rPr>
        <w:t xml:space="preserve"> trial. </w:t>
      </w:r>
      <w:proofErr w:type="spellStart"/>
      <w:r w:rsidRPr="007875C2">
        <w:rPr>
          <w:rFonts w:ascii="Book Antiqua" w:eastAsia="Book Antiqua" w:hAnsi="Book Antiqua" w:cs="Book Antiqua"/>
          <w:i/>
          <w:iCs/>
          <w:color w:val="000000"/>
        </w:rPr>
        <w:t>PLoS</w:t>
      </w:r>
      <w:proofErr w:type="spellEnd"/>
      <w:r w:rsidRPr="007875C2">
        <w:rPr>
          <w:rFonts w:ascii="Book Antiqua" w:eastAsia="Book Antiqua" w:hAnsi="Book Antiqua" w:cs="Book Antiqua"/>
          <w:i/>
          <w:iCs/>
          <w:color w:val="000000"/>
        </w:rPr>
        <w:t xml:space="preserve"> One</w:t>
      </w:r>
      <w:r w:rsidRPr="007875C2">
        <w:rPr>
          <w:rFonts w:ascii="Book Antiqua" w:eastAsia="Book Antiqua" w:hAnsi="Book Antiqua" w:cs="Book Antiqua"/>
          <w:color w:val="000000"/>
        </w:rPr>
        <w:t xml:space="preserve"> 2019; </w:t>
      </w:r>
      <w:r w:rsidRPr="007875C2">
        <w:rPr>
          <w:rFonts w:ascii="Book Antiqua" w:eastAsia="Book Antiqua" w:hAnsi="Book Antiqua" w:cs="Book Antiqua"/>
          <w:b/>
          <w:bCs/>
          <w:color w:val="000000"/>
        </w:rPr>
        <w:t>14</w:t>
      </w:r>
      <w:r w:rsidRPr="007875C2">
        <w:rPr>
          <w:rFonts w:ascii="Book Antiqua" w:eastAsia="Book Antiqua" w:hAnsi="Book Antiqua" w:cs="Book Antiqua"/>
          <w:color w:val="000000"/>
        </w:rPr>
        <w:t>: e0221683 [PMID: 31536511 DOI: 10.1371/journal.pone.0221683]</w:t>
      </w:r>
    </w:p>
    <w:p w14:paraId="2A4F399C"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118 </w:t>
      </w:r>
      <w:r w:rsidRPr="007875C2">
        <w:rPr>
          <w:rFonts w:ascii="Book Antiqua" w:eastAsia="Book Antiqua" w:hAnsi="Book Antiqua" w:cs="Book Antiqua"/>
          <w:b/>
          <w:bCs/>
          <w:color w:val="000000"/>
        </w:rPr>
        <w:t>Shu JC</w:t>
      </w:r>
      <w:r w:rsidRPr="007875C2">
        <w:rPr>
          <w:rFonts w:ascii="Book Antiqua" w:eastAsia="Book Antiqua" w:hAnsi="Book Antiqua" w:cs="Book Antiqua"/>
          <w:color w:val="000000"/>
        </w:rPr>
        <w:t xml:space="preserve">, He YJ, </w:t>
      </w:r>
      <w:proofErr w:type="spellStart"/>
      <w:r w:rsidRPr="007875C2">
        <w:rPr>
          <w:rFonts w:ascii="Book Antiqua" w:eastAsia="Book Antiqua" w:hAnsi="Book Antiqua" w:cs="Book Antiqua"/>
          <w:color w:val="000000"/>
        </w:rPr>
        <w:t>Lv</w:t>
      </w:r>
      <w:proofErr w:type="spellEnd"/>
      <w:r w:rsidRPr="007875C2">
        <w:rPr>
          <w:rFonts w:ascii="Book Antiqua" w:eastAsia="Book Antiqua" w:hAnsi="Book Antiqua" w:cs="Book Antiqua"/>
          <w:color w:val="000000"/>
        </w:rPr>
        <w:t xml:space="preserve"> X, Ye GR, Wang LX. Curcumin prevents liver fibrosis by inducing apoptosis and suppressing activation of hepatic stellate cells. </w:t>
      </w:r>
      <w:r w:rsidRPr="007875C2">
        <w:rPr>
          <w:rFonts w:ascii="Book Antiqua" w:eastAsia="Book Antiqua" w:hAnsi="Book Antiqua" w:cs="Book Antiqua"/>
          <w:i/>
          <w:iCs/>
          <w:color w:val="000000"/>
        </w:rPr>
        <w:t>J Nat Med</w:t>
      </w:r>
      <w:r w:rsidRPr="007875C2">
        <w:rPr>
          <w:rFonts w:ascii="Book Antiqua" w:eastAsia="Book Antiqua" w:hAnsi="Book Antiqua" w:cs="Book Antiqua"/>
          <w:color w:val="000000"/>
        </w:rPr>
        <w:t xml:space="preserve"> 2009; </w:t>
      </w:r>
      <w:r w:rsidRPr="007875C2">
        <w:rPr>
          <w:rFonts w:ascii="Book Antiqua" w:eastAsia="Book Antiqua" w:hAnsi="Book Antiqua" w:cs="Book Antiqua"/>
          <w:b/>
          <w:bCs/>
          <w:color w:val="000000"/>
        </w:rPr>
        <w:t>63</w:t>
      </w:r>
      <w:r w:rsidRPr="007875C2">
        <w:rPr>
          <w:rFonts w:ascii="Book Antiqua" w:eastAsia="Book Antiqua" w:hAnsi="Book Antiqua" w:cs="Book Antiqua"/>
          <w:color w:val="000000"/>
        </w:rPr>
        <w:t>: 415-420 [PMID: 19554395 DOI: 10.1007/s11418-009-0347-3]</w:t>
      </w:r>
    </w:p>
    <w:p w14:paraId="3C61E0E7"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119 </w:t>
      </w:r>
      <w:proofErr w:type="spellStart"/>
      <w:r w:rsidRPr="007875C2">
        <w:rPr>
          <w:rFonts w:ascii="Book Antiqua" w:eastAsia="Book Antiqua" w:hAnsi="Book Antiqua" w:cs="Book Antiqua"/>
          <w:b/>
          <w:bCs/>
          <w:color w:val="000000"/>
        </w:rPr>
        <w:t>Luk</w:t>
      </w:r>
      <w:proofErr w:type="spellEnd"/>
      <w:r w:rsidRPr="007875C2">
        <w:rPr>
          <w:rFonts w:ascii="Book Antiqua" w:eastAsia="Book Antiqua" w:hAnsi="Book Antiqua" w:cs="Book Antiqua"/>
          <w:b/>
          <w:bCs/>
          <w:color w:val="000000"/>
        </w:rPr>
        <w:t xml:space="preserve"> JM</w:t>
      </w:r>
      <w:r w:rsidRPr="007875C2">
        <w:rPr>
          <w:rFonts w:ascii="Book Antiqua" w:eastAsia="Book Antiqua" w:hAnsi="Book Antiqua" w:cs="Book Antiqua"/>
          <w:color w:val="000000"/>
        </w:rPr>
        <w:t xml:space="preserve">, Wang X, Liu P, Wong KF, Chan KL, Tong Y, Hui CK, Lau GK, Fan ST. Traditional Chinese herbal medicines for treatment of liver fibrosis and cancer: from laboratory discovery to clinical evaluation. </w:t>
      </w:r>
      <w:r w:rsidRPr="007875C2">
        <w:rPr>
          <w:rFonts w:ascii="Book Antiqua" w:eastAsia="Book Antiqua" w:hAnsi="Book Antiqua" w:cs="Book Antiqua"/>
          <w:i/>
          <w:iCs/>
          <w:color w:val="000000"/>
        </w:rPr>
        <w:t>Liver Int</w:t>
      </w:r>
      <w:r w:rsidRPr="007875C2">
        <w:rPr>
          <w:rFonts w:ascii="Book Antiqua" w:eastAsia="Book Antiqua" w:hAnsi="Book Antiqua" w:cs="Book Antiqua"/>
          <w:color w:val="000000"/>
        </w:rPr>
        <w:t xml:space="preserve"> 2007; </w:t>
      </w:r>
      <w:r w:rsidRPr="007875C2">
        <w:rPr>
          <w:rFonts w:ascii="Book Antiqua" w:eastAsia="Book Antiqua" w:hAnsi="Book Antiqua" w:cs="Book Antiqua"/>
          <w:b/>
          <w:bCs/>
          <w:color w:val="000000"/>
        </w:rPr>
        <w:t>27</w:t>
      </w:r>
      <w:r w:rsidRPr="007875C2">
        <w:rPr>
          <w:rFonts w:ascii="Book Antiqua" w:eastAsia="Book Antiqua" w:hAnsi="Book Antiqua" w:cs="Book Antiqua"/>
          <w:color w:val="000000"/>
        </w:rPr>
        <w:t>: 879-890 [PMID: 17696925 DOI: 10.1111/j.1478-3231.</w:t>
      </w:r>
      <w:proofErr w:type="gramStart"/>
      <w:r w:rsidRPr="007875C2">
        <w:rPr>
          <w:rFonts w:ascii="Book Antiqua" w:eastAsia="Book Antiqua" w:hAnsi="Book Antiqua" w:cs="Book Antiqua"/>
          <w:color w:val="000000"/>
        </w:rPr>
        <w:t>2007.01527.x</w:t>
      </w:r>
      <w:proofErr w:type="gramEnd"/>
      <w:r w:rsidRPr="007875C2">
        <w:rPr>
          <w:rFonts w:ascii="Book Antiqua" w:eastAsia="Book Antiqua" w:hAnsi="Book Antiqua" w:cs="Book Antiqua"/>
          <w:color w:val="000000"/>
        </w:rPr>
        <w:t>]</w:t>
      </w:r>
    </w:p>
    <w:p w14:paraId="11FDBF7C"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120 </w:t>
      </w:r>
      <w:r w:rsidRPr="007875C2">
        <w:rPr>
          <w:rFonts w:ascii="Book Antiqua" w:eastAsia="Book Antiqua" w:hAnsi="Book Antiqua" w:cs="Book Antiqua"/>
          <w:b/>
          <w:bCs/>
          <w:color w:val="000000"/>
        </w:rPr>
        <w:t>Liu P</w:t>
      </w:r>
      <w:r w:rsidRPr="007875C2">
        <w:rPr>
          <w:rFonts w:ascii="Book Antiqua" w:eastAsia="Book Antiqua" w:hAnsi="Book Antiqua" w:cs="Book Antiqua"/>
          <w:color w:val="000000"/>
        </w:rPr>
        <w:t xml:space="preserve">, Hu YY, Liu C, Zhu DY, </w:t>
      </w:r>
      <w:proofErr w:type="spellStart"/>
      <w:r w:rsidRPr="007875C2">
        <w:rPr>
          <w:rFonts w:ascii="Book Antiqua" w:eastAsia="Book Antiqua" w:hAnsi="Book Antiqua" w:cs="Book Antiqua"/>
          <w:color w:val="000000"/>
        </w:rPr>
        <w:t>Xue</w:t>
      </w:r>
      <w:proofErr w:type="spellEnd"/>
      <w:r w:rsidRPr="007875C2">
        <w:rPr>
          <w:rFonts w:ascii="Book Antiqua" w:eastAsia="Book Antiqua" w:hAnsi="Book Antiqua" w:cs="Book Antiqua"/>
          <w:color w:val="000000"/>
        </w:rPr>
        <w:t xml:space="preserve"> HM, Xu ZQ, Xu LM, Liu CH, Gu HT, Zhang ZQ. Clinical observation of salvianolic acid B in treatment of liver fibrosis in chronic hepatitis B. </w:t>
      </w:r>
      <w:r w:rsidRPr="007875C2">
        <w:rPr>
          <w:rFonts w:ascii="Book Antiqua" w:eastAsia="Book Antiqua" w:hAnsi="Book Antiqua" w:cs="Book Antiqua"/>
          <w:i/>
          <w:iCs/>
          <w:color w:val="000000"/>
        </w:rPr>
        <w:t>World J Gastroenterol</w:t>
      </w:r>
      <w:r w:rsidRPr="007875C2">
        <w:rPr>
          <w:rFonts w:ascii="Book Antiqua" w:eastAsia="Book Antiqua" w:hAnsi="Book Antiqua" w:cs="Book Antiqua"/>
          <w:color w:val="000000"/>
        </w:rPr>
        <w:t xml:space="preserve"> 2002; </w:t>
      </w:r>
      <w:r w:rsidRPr="007875C2">
        <w:rPr>
          <w:rFonts w:ascii="Book Antiqua" w:eastAsia="Book Antiqua" w:hAnsi="Book Antiqua" w:cs="Book Antiqua"/>
          <w:b/>
          <w:bCs/>
          <w:color w:val="000000"/>
        </w:rPr>
        <w:t>8</w:t>
      </w:r>
      <w:r w:rsidRPr="007875C2">
        <w:rPr>
          <w:rFonts w:ascii="Book Antiqua" w:eastAsia="Book Antiqua" w:hAnsi="Book Antiqua" w:cs="Book Antiqua"/>
          <w:color w:val="000000"/>
        </w:rPr>
        <w:t>: 679-685 [PMID: 12174378 DOI: 10.3748/</w:t>
      </w:r>
      <w:proofErr w:type="gramStart"/>
      <w:r w:rsidRPr="007875C2">
        <w:rPr>
          <w:rFonts w:ascii="Book Antiqua" w:eastAsia="Book Antiqua" w:hAnsi="Book Antiqua" w:cs="Book Antiqua"/>
          <w:color w:val="000000"/>
        </w:rPr>
        <w:t>wjg.v</w:t>
      </w:r>
      <w:proofErr w:type="gramEnd"/>
      <w:r w:rsidRPr="007875C2">
        <w:rPr>
          <w:rFonts w:ascii="Book Antiqua" w:eastAsia="Book Antiqua" w:hAnsi="Book Antiqua" w:cs="Book Antiqua"/>
          <w:color w:val="000000"/>
        </w:rPr>
        <w:t>8.i4.679]</w:t>
      </w:r>
    </w:p>
    <w:p w14:paraId="4EA7A90D"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121 </w:t>
      </w:r>
      <w:proofErr w:type="spellStart"/>
      <w:r w:rsidRPr="007875C2">
        <w:rPr>
          <w:rFonts w:ascii="Book Antiqua" w:eastAsia="Book Antiqua" w:hAnsi="Book Antiqua" w:cs="Book Antiqua"/>
          <w:b/>
          <w:bCs/>
          <w:color w:val="000000"/>
        </w:rPr>
        <w:t>Latief</w:t>
      </w:r>
      <w:proofErr w:type="spellEnd"/>
      <w:r w:rsidRPr="007875C2">
        <w:rPr>
          <w:rFonts w:ascii="Book Antiqua" w:eastAsia="Book Antiqua" w:hAnsi="Book Antiqua" w:cs="Book Antiqua"/>
          <w:b/>
          <w:bCs/>
          <w:color w:val="000000"/>
        </w:rPr>
        <w:t xml:space="preserve"> U</w:t>
      </w:r>
      <w:r w:rsidRPr="007875C2">
        <w:rPr>
          <w:rFonts w:ascii="Book Antiqua" w:eastAsia="Book Antiqua" w:hAnsi="Book Antiqua" w:cs="Book Antiqua"/>
          <w:color w:val="000000"/>
        </w:rPr>
        <w:t xml:space="preserve">, Ahmad R. Herbal remedies for liver fibrosis: A review on the mode of action of fifty herbs. </w:t>
      </w:r>
      <w:r w:rsidRPr="007875C2">
        <w:rPr>
          <w:rFonts w:ascii="Book Antiqua" w:eastAsia="Book Antiqua" w:hAnsi="Book Antiqua" w:cs="Book Antiqua"/>
          <w:i/>
          <w:iCs/>
          <w:color w:val="000000"/>
        </w:rPr>
        <w:t xml:space="preserve">J </w:t>
      </w:r>
      <w:proofErr w:type="spellStart"/>
      <w:r w:rsidRPr="007875C2">
        <w:rPr>
          <w:rFonts w:ascii="Book Antiqua" w:eastAsia="Book Antiqua" w:hAnsi="Book Antiqua" w:cs="Book Antiqua"/>
          <w:i/>
          <w:iCs/>
          <w:color w:val="000000"/>
        </w:rPr>
        <w:t>Tradit</w:t>
      </w:r>
      <w:proofErr w:type="spellEnd"/>
      <w:r w:rsidRPr="007875C2">
        <w:rPr>
          <w:rFonts w:ascii="Book Antiqua" w:eastAsia="Book Antiqua" w:hAnsi="Book Antiqua" w:cs="Book Antiqua"/>
          <w:i/>
          <w:iCs/>
          <w:color w:val="000000"/>
        </w:rPr>
        <w:t xml:space="preserve"> Complement Med</w:t>
      </w:r>
      <w:r w:rsidRPr="007875C2">
        <w:rPr>
          <w:rFonts w:ascii="Book Antiqua" w:eastAsia="Book Antiqua" w:hAnsi="Book Antiqua" w:cs="Book Antiqua"/>
          <w:color w:val="000000"/>
        </w:rPr>
        <w:t xml:space="preserve"> 2018; </w:t>
      </w:r>
      <w:r w:rsidRPr="007875C2">
        <w:rPr>
          <w:rFonts w:ascii="Book Antiqua" w:eastAsia="Book Antiqua" w:hAnsi="Book Antiqua" w:cs="Book Antiqua"/>
          <w:b/>
          <w:bCs/>
          <w:color w:val="000000"/>
        </w:rPr>
        <w:t>8</w:t>
      </w:r>
      <w:r w:rsidRPr="007875C2">
        <w:rPr>
          <w:rFonts w:ascii="Book Antiqua" w:eastAsia="Book Antiqua" w:hAnsi="Book Antiqua" w:cs="Book Antiqua"/>
          <w:color w:val="000000"/>
        </w:rPr>
        <w:t>: 352-360 [PMID: 29992106 DOI: 10.1016/j.jtcme.2017.07.002]</w:t>
      </w:r>
    </w:p>
    <w:p w14:paraId="110D299F"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122 </w:t>
      </w:r>
      <w:r w:rsidRPr="007875C2">
        <w:rPr>
          <w:rFonts w:ascii="Book Antiqua" w:eastAsia="Book Antiqua" w:hAnsi="Book Antiqua" w:cs="Book Antiqua"/>
          <w:b/>
          <w:bCs/>
          <w:color w:val="000000"/>
        </w:rPr>
        <w:t>Lopez-de la Mora DA</w:t>
      </w:r>
      <w:r w:rsidRPr="007875C2">
        <w:rPr>
          <w:rFonts w:ascii="Book Antiqua" w:eastAsia="Book Antiqua" w:hAnsi="Book Antiqua" w:cs="Book Antiqua"/>
          <w:color w:val="000000"/>
        </w:rPr>
        <w:t>, Sanchez-Roque C, Montoya-</w:t>
      </w:r>
      <w:proofErr w:type="spellStart"/>
      <w:r w:rsidRPr="007875C2">
        <w:rPr>
          <w:rFonts w:ascii="Book Antiqua" w:eastAsia="Book Antiqua" w:hAnsi="Book Antiqua" w:cs="Book Antiqua"/>
          <w:color w:val="000000"/>
        </w:rPr>
        <w:t>Buelna</w:t>
      </w:r>
      <w:proofErr w:type="spellEnd"/>
      <w:r w:rsidRPr="007875C2">
        <w:rPr>
          <w:rFonts w:ascii="Book Antiqua" w:eastAsia="Book Antiqua" w:hAnsi="Book Antiqua" w:cs="Book Antiqua"/>
          <w:color w:val="000000"/>
        </w:rPr>
        <w:t xml:space="preserve"> M, Sanchez-Enriquez S, </w:t>
      </w:r>
      <w:proofErr w:type="spellStart"/>
      <w:r w:rsidRPr="007875C2">
        <w:rPr>
          <w:rFonts w:ascii="Book Antiqua" w:eastAsia="Book Antiqua" w:hAnsi="Book Antiqua" w:cs="Book Antiqua"/>
          <w:color w:val="000000"/>
        </w:rPr>
        <w:t>Lucano-Landeros</w:t>
      </w:r>
      <w:proofErr w:type="spellEnd"/>
      <w:r w:rsidRPr="007875C2">
        <w:rPr>
          <w:rFonts w:ascii="Book Antiqua" w:eastAsia="Book Antiqua" w:hAnsi="Book Antiqua" w:cs="Book Antiqua"/>
          <w:color w:val="000000"/>
        </w:rPr>
        <w:t xml:space="preserve"> S, Macias-Barragan J, Armendariz-</w:t>
      </w:r>
      <w:proofErr w:type="spellStart"/>
      <w:r w:rsidRPr="007875C2">
        <w:rPr>
          <w:rFonts w:ascii="Book Antiqua" w:eastAsia="Book Antiqua" w:hAnsi="Book Antiqua" w:cs="Book Antiqua"/>
          <w:color w:val="000000"/>
        </w:rPr>
        <w:t>Borunda</w:t>
      </w:r>
      <w:proofErr w:type="spellEnd"/>
      <w:r w:rsidRPr="007875C2">
        <w:rPr>
          <w:rFonts w:ascii="Book Antiqua" w:eastAsia="Book Antiqua" w:hAnsi="Book Antiqua" w:cs="Book Antiqua"/>
          <w:color w:val="000000"/>
        </w:rPr>
        <w:t xml:space="preserve"> J. Role and New Insights of Pirfenidone in Fibrotic Diseases. </w:t>
      </w:r>
      <w:r w:rsidRPr="007875C2">
        <w:rPr>
          <w:rFonts w:ascii="Book Antiqua" w:eastAsia="Book Antiqua" w:hAnsi="Book Antiqua" w:cs="Book Antiqua"/>
          <w:i/>
          <w:iCs/>
          <w:color w:val="000000"/>
        </w:rPr>
        <w:t>Int J Med Sci</w:t>
      </w:r>
      <w:r w:rsidRPr="007875C2">
        <w:rPr>
          <w:rFonts w:ascii="Book Antiqua" w:eastAsia="Book Antiqua" w:hAnsi="Book Antiqua" w:cs="Book Antiqua"/>
          <w:color w:val="000000"/>
        </w:rPr>
        <w:t xml:space="preserve"> 2015; </w:t>
      </w:r>
      <w:r w:rsidRPr="007875C2">
        <w:rPr>
          <w:rFonts w:ascii="Book Antiqua" w:eastAsia="Book Antiqua" w:hAnsi="Book Antiqua" w:cs="Book Antiqua"/>
          <w:b/>
          <w:bCs/>
          <w:color w:val="000000"/>
        </w:rPr>
        <w:t>12</w:t>
      </w:r>
      <w:r w:rsidRPr="007875C2">
        <w:rPr>
          <w:rFonts w:ascii="Book Antiqua" w:eastAsia="Book Antiqua" w:hAnsi="Book Antiqua" w:cs="Book Antiqua"/>
          <w:color w:val="000000"/>
        </w:rPr>
        <w:t>: 840-847 [PMID: 26640402 DOI: 10.7150/ijms.11579]</w:t>
      </w:r>
    </w:p>
    <w:p w14:paraId="410280B1" w14:textId="77777777" w:rsidR="00F21EAF" w:rsidRPr="007875C2" w:rsidRDefault="00F21EAF" w:rsidP="007875C2">
      <w:pPr>
        <w:snapToGrid w:val="0"/>
        <w:spacing w:line="360" w:lineRule="auto"/>
        <w:jc w:val="both"/>
        <w:rPr>
          <w:rFonts w:ascii="Book Antiqua" w:hAnsi="Book Antiqua"/>
        </w:rPr>
      </w:pPr>
      <w:r w:rsidRPr="007875C2">
        <w:rPr>
          <w:rFonts w:ascii="Book Antiqua" w:eastAsia="Book Antiqua" w:hAnsi="Book Antiqua" w:cs="Book Antiqua"/>
          <w:color w:val="000000"/>
        </w:rPr>
        <w:t xml:space="preserve">123 </w:t>
      </w:r>
      <w:proofErr w:type="spellStart"/>
      <w:r w:rsidRPr="007875C2">
        <w:rPr>
          <w:rFonts w:ascii="Book Antiqua" w:eastAsia="Book Antiqua" w:hAnsi="Book Antiqua" w:cs="Book Antiqua"/>
          <w:b/>
          <w:bCs/>
          <w:color w:val="000000"/>
        </w:rPr>
        <w:t>Verzijl</w:t>
      </w:r>
      <w:proofErr w:type="spellEnd"/>
      <w:r w:rsidRPr="007875C2">
        <w:rPr>
          <w:rFonts w:ascii="Book Antiqua" w:eastAsia="Book Antiqua" w:hAnsi="Book Antiqua" w:cs="Book Antiqua"/>
          <w:b/>
          <w:bCs/>
          <w:color w:val="000000"/>
        </w:rPr>
        <w:t xml:space="preserve"> CRC</w:t>
      </w:r>
      <w:r w:rsidRPr="007875C2">
        <w:rPr>
          <w:rFonts w:ascii="Book Antiqua" w:eastAsia="Book Antiqua" w:hAnsi="Book Antiqua" w:cs="Book Antiqua"/>
          <w:color w:val="000000"/>
        </w:rPr>
        <w:t xml:space="preserve">, Van De </w:t>
      </w:r>
      <w:proofErr w:type="spellStart"/>
      <w:r w:rsidRPr="007875C2">
        <w:rPr>
          <w:rFonts w:ascii="Book Antiqua" w:eastAsia="Book Antiqua" w:hAnsi="Book Antiqua" w:cs="Book Antiqua"/>
          <w:color w:val="000000"/>
        </w:rPr>
        <w:t>Peppel</w:t>
      </w:r>
      <w:proofErr w:type="spellEnd"/>
      <w:r w:rsidRPr="007875C2">
        <w:rPr>
          <w:rFonts w:ascii="Book Antiqua" w:eastAsia="Book Antiqua" w:hAnsi="Book Antiqua" w:cs="Book Antiqua"/>
          <w:color w:val="000000"/>
        </w:rPr>
        <w:t xml:space="preserve"> IP, </w:t>
      </w:r>
      <w:proofErr w:type="spellStart"/>
      <w:r w:rsidRPr="007875C2">
        <w:rPr>
          <w:rFonts w:ascii="Book Antiqua" w:eastAsia="Book Antiqua" w:hAnsi="Book Antiqua" w:cs="Book Antiqua"/>
          <w:color w:val="000000"/>
        </w:rPr>
        <w:t>Struik</w:t>
      </w:r>
      <w:proofErr w:type="spellEnd"/>
      <w:r w:rsidRPr="007875C2">
        <w:rPr>
          <w:rFonts w:ascii="Book Antiqua" w:eastAsia="Book Antiqua" w:hAnsi="Book Antiqua" w:cs="Book Antiqua"/>
          <w:color w:val="000000"/>
        </w:rPr>
        <w:t xml:space="preserve"> D, Jonker JW. </w:t>
      </w:r>
      <w:proofErr w:type="spellStart"/>
      <w:r w:rsidRPr="007875C2">
        <w:rPr>
          <w:rFonts w:ascii="Book Antiqua" w:eastAsia="Book Antiqua" w:hAnsi="Book Antiqua" w:cs="Book Antiqua"/>
          <w:color w:val="000000"/>
        </w:rPr>
        <w:t>Pegbelfermin</w:t>
      </w:r>
      <w:proofErr w:type="spellEnd"/>
      <w:r w:rsidRPr="007875C2">
        <w:rPr>
          <w:rFonts w:ascii="Book Antiqua" w:eastAsia="Book Antiqua" w:hAnsi="Book Antiqua" w:cs="Book Antiqua"/>
          <w:color w:val="000000"/>
        </w:rPr>
        <w:t xml:space="preserve"> (BMS-986036): an investigational PEGylated fibroblast growth factor 21 analogue for the treatment of nonalcoholic steatohepatitis. </w:t>
      </w:r>
      <w:r w:rsidRPr="007875C2">
        <w:rPr>
          <w:rFonts w:ascii="Book Antiqua" w:eastAsia="Book Antiqua" w:hAnsi="Book Antiqua" w:cs="Book Antiqua"/>
          <w:i/>
          <w:iCs/>
          <w:color w:val="000000"/>
        </w:rPr>
        <w:t xml:space="preserve">Expert </w:t>
      </w:r>
      <w:proofErr w:type="spellStart"/>
      <w:r w:rsidRPr="007875C2">
        <w:rPr>
          <w:rFonts w:ascii="Book Antiqua" w:eastAsia="Book Antiqua" w:hAnsi="Book Antiqua" w:cs="Book Antiqua"/>
          <w:i/>
          <w:iCs/>
          <w:color w:val="000000"/>
        </w:rPr>
        <w:t>Opin</w:t>
      </w:r>
      <w:proofErr w:type="spellEnd"/>
      <w:r w:rsidRPr="007875C2">
        <w:rPr>
          <w:rFonts w:ascii="Book Antiqua" w:eastAsia="Book Antiqua" w:hAnsi="Book Antiqua" w:cs="Book Antiqua"/>
          <w:i/>
          <w:iCs/>
          <w:color w:val="000000"/>
        </w:rPr>
        <w:t xml:space="preserve"> </w:t>
      </w:r>
      <w:proofErr w:type="spellStart"/>
      <w:r w:rsidRPr="007875C2">
        <w:rPr>
          <w:rFonts w:ascii="Book Antiqua" w:eastAsia="Book Antiqua" w:hAnsi="Book Antiqua" w:cs="Book Antiqua"/>
          <w:i/>
          <w:iCs/>
          <w:color w:val="000000"/>
        </w:rPr>
        <w:t>Investig</w:t>
      </w:r>
      <w:proofErr w:type="spellEnd"/>
      <w:r w:rsidRPr="007875C2">
        <w:rPr>
          <w:rFonts w:ascii="Book Antiqua" w:eastAsia="Book Antiqua" w:hAnsi="Book Antiqua" w:cs="Book Antiqua"/>
          <w:i/>
          <w:iCs/>
          <w:color w:val="000000"/>
        </w:rPr>
        <w:t xml:space="preserve"> Drugs</w:t>
      </w:r>
      <w:r w:rsidRPr="007875C2">
        <w:rPr>
          <w:rFonts w:ascii="Book Antiqua" w:eastAsia="Book Antiqua" w:hAnsi="Book Antiqua" w:cs="Book Antiqua"/>
          <w:color w:val="000000"/>
        </w:rPr>
        <w:t xml:space="preserve"> 2020; </w:t>
      </w:r>
      <w:r w:rsidRPr="007875C2">
        <w:rPr>
          <w:rFonts w:ascii="Book Antiqua" w:eastAsia="Book Antiqua" w:hAnsi="Book Antiqua" w:cs="Book Antiqua"/>
          <w:b/>
          <w:bCs/>
          <w:color w:val="000000"/>
        </w:rPr>
        <w:t>29</w:t>
      </w:r>
      <w:r w:rsidRPr="007875C2">
        <w:rPr>
          <w:rFonts w:ascii="Book Antiqua" w:eastAsia="Book Antiqua" w:hAnsi="Book Antiqua" w:cs="Book Antiqua"/>
          <w:color w:val="000000"/>
        </w:rPr>
        <w:t>: 125-133 [PMID: 31899984 DOI: 10.1080/13543784.2020.1708898]</w:t>
      </w:r>
    </w:p>
    <w:bookmarkEnd w:id="35"/>
    <w:bookmarkEnd w:id="36"/>
    <w:bookmarkEnd w:id="37"/>
    <w:bookmarkEnd w:id="38"/>
    <w:p w14:paraId="7188D436" w14:textId="77777777" w:rsidR="00A77B3E" w:rsidRPr="007875C2" w:rsidRDefault="00A77B3E" w:rsidP="007875C2">
      <w:pPr>
        <w:adjustRightInd w:val="0"/>
        <w:snapToGrid w:val="0"/>
        <w:spacing w:line="360" w:lineRule="auto"/>
        <w:jc w:val="both"/>
        <w:rPr>
          <w:rFonts w:ascii="Book Antiqua" w:hAnsi="Book Antiqua"/>
        </w:rPr>
        <w:sectPr w:rsidR="00A77B3E" w:rsidRPr="007875C2" w:rsidSect="00291441">
          <w:type w:val="continuous"/>
          <w:pgSz w:w="12240" w:h="15840"/>
          <w:pgMar w:top="1440" w:right="1800" w:bottom="1440" w:left="1800" w:header="720" w:footer="720" w:gutter="0"/>
          <w:cols w:space="720"/>
          <w:docGrid w:linePitch="360"/>
        </w:sectPr>
      </w:pPr>
    </w:p>
    <w:p w14:paraId="41BC7785" w14:textId="77777777" w:rsidR="00574E00" w:rsidRPr="007875C2" w:rsidRDefault="00574E00" w:rsidP="007875C2">
      <w:pPr>
        <w:snapToGrid w:val="0"/>
        <w:spacing w:line="360" w:lineRule="auto"/>
        <w:jc w:val="both"/>
        <w:rPr>
          <w:rFonts w:ascii="Book Antiqua" w:eastAsia="Book Antiqua" w:hAnsi="Book Antiqua" w:cs="Book Antiqua"/>
          <w:b/>
          <w:color w:val="000000"/>
        </w:rPr>
      </w:pPr>
      <w:r w:rsidRPr="007875C2">
        <w:rPr>
          <w:rFonts w:ascii="Book Antiqua" w:eastAsia="Book Antiqua" w:hAnsi="Book Antiqua" w:cs="Book Antiqua"/>
          <w:b/>
          <w:color w:val="000000"/>
        </w:rPr>
        <w:br w:type="page"/>
      </w:r>
    </w:p>
    <w:p w14:paraId="29421321" w14:textId="0D6A4A99"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color w:val="000000"/>
        </w:rPr>
        <w:lastRenderedPageBreak/>
        <w:t>Footnotes</w:t>
      </w:r>
    </w:p>
    <w:p w14:paraId="66E4A809"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 xml:space="preserve">Conflict-of-interest statement: </w:t>
      </w:r>
      <w:bookmarkStart w:id="39" w:name="OLE_LINK36"/>
      <w:bookmarkStart w:id="40" w:name="OLE_LINK37"/>
      <w:r w:rsidRPr="007875C2">
        <w:rPr>
          <w:rFonts w:ascii="Book Antiqua" w:eastAsia="Book Antiqua" w:hAnsi="Book Antiqua" w:cs="Book Antiqua"/>
          <w:color w:val="000000"/>
        </w:rPr>
        <w:t>The authors do not have any conflicts of interest relevant to this article.</w:t>
      </w:r>
    </w:p>
    <w:bookmarkEnd w:id="39"/>
    <w:bookmarkEnd w:id="40"/>
    <w:p w14:paraId="6D0F534F" w14:textId="77777777" w:rsidR="00A77B3E" w:rsidRPr="007875C2" w:rsidRDefault="00A77B3E" w:rsidP="007875C2">
      <w:pPr>
        <w:adjustRightInd w:val="0"/>
        <w:snapToGrid w:val="0"/>
        <w:spacing w:line="360" w:lineRule="auto"/>
        <w:jc w:val="both"/>
        <w:rPr>
          <w:rFonts w:ascii="Book Antiqua" w:hAnsi="Book Antiqua"/>
        </w:rPr>
      </w:pPr>
    </w:p>
    <w:p w14:paraId="7FFBE911"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bCs/>
          <w:color w:val="000000"/>
        </w:rPr>
        <w:t xml:space="preserve">Open-Access: </w:t>
      </w:r>
      <w:r w:rsidRPr="007875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875C2">
        <w:rPr>
          <w:rFonts w:ascii="Book Antiqua" w:eastAsia="Book Antiqua" w:hAnsi="Book Antiqua" w:cs="Book Antiqua"/>
          <w:color w:val="000000"/>
        </w:rPr>
        <w:t>NonCommercial</w:t>
      </w:r>
      <w:proofErr w:type="spellEnd"/>
      <w:r w:rsidRPr="007875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293C9D" w14:textId="77777777" w:rsidR="00A77B3E" w:rsidRPr="007875C2" w:rsidRDefault="00A77B3E" w:rsidP="007875C2">
      <w:pPr>
        <w:adjustRightInd w:val="0"/>
        <w:snapToGrid w:val="0"/>
        <w:spacing w:line="360" w:lineRule="auto"/>
        <w:jc w:val="both"/>
        <w:rPr>
          <w:rFonts w:ascii="Book Antiqua" w:hAnsi="Book Antiqua"/>
        </w:rPr>
      </w:pPr>
    </w:p>
    <w:p w14:paraId="0F075497" w14:textId="4553BD34"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color w:val="000000"/>
        </w:rPr>
        <w:t xml:space="preserve">Manuscript source: </w:t>
      </w:r>
      <w:r w:rsidRPr="007875C2">
        <w:rPr>
          <w:rFonts w:ascii="Book Antiqua" w:eastAsia="Book Antiqua" w:hAnsi="Book Antiqua" w:cs="Book Antiqua"/>
          <w:color w:val="000000"/>
        </w:rPr>
        <w:t xml:space="preserve">Invited </w:t>
      </w:r>
      <w:r w:rsidR="00574E00" w:rsidRPr="007875C2">
        <w:rPr>
          <w:rFonts w:ascii="Book Antiqua" w:eastAsia="Book Antiqua" w:hAnsi="Book Antiqua" w:cs="Book Antiqua"/>
          <w:color w:val="000000"/>
        </w:rPr>
        <w:t>manuscript</w:t>
      </w:r>
    </w:p>
    <w:p w14:paraId="2744DA95" w14:textId="77777777" w:rsidR="00A77B3E" w:rsidRPr="007875C2" w:rsidRDefault="00A77B3E" w:rsidP="007875C2">
      <w:pPr>
        <w:adjustRightInd w:val="0"/>
        <w:snapToGrid w:val="0"/>
        <w:spacing w:line="360" w:lineRule="auto"/>
        <w:jc w:val="both"/>
        <w:rPr>
          <w:rFonts w:ascii="Book Antiqua" w:hAnsi="Book Antiqua"/>
        </w:rPr>
      </w:pPr>
    </w:p>
    <w:p w14:paraId="178242AC"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color w:val="000000"/>
        </w:rPr>
        <w:t xml:space="preserve">Peer-review started: </w:t>
      </w:r>
      <w:r w:rsidRPr="007875C2">
        <w:rPr>
          <w:rFonts w:ascii="Book Antiqua" w:eastAsia="Book Antiqua" w:hAnsi="Book Antiqua" w:cs="Book Antiqua"/>
          <w:color w:val="000000"/>
        </w:rPr>
        <w:t>August 3, 2020</w:t>
      </w:r>
    </w:p>
    <w:p w14:paraId="7B449154"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color w:val="000000"/>
        </w:rPr>
        <w:t xml:space="preserve">First decision: </w:t>
      </w:r>
      <w:r w:rsidRPr="007875C2">
        <w:rPr>
          <w:rFonts w:ascii="Book Antiqua" w:eastAsia="Book Antiqua" w:hAnsi="Book Antiqua" w:cs="Book Antiqua"/>
          <w:color w:val="000000"/>
        </w:rPr>
        <w:t>September 12, 2020</w:t>
      </w:r>
    </w:p>
    <w:p w14:paraId="10884359"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color w:val="000000"/>
        </w:rPr>
        <w:t xml:space="preserve">Article in press: </w:t>
      </w:r>
    </w:p>
    <w:p w14:paraId="568C5C50" w14:textId="77777777" w:rsidR="00A77B3E" w:rsidRPr="007875C2" w:rsidRDefault="00A77B3E" w:rsidP="007875C2">
      <w:pPr>
        <w:adjustRightInd w:val="0"/>
        <w:snapToGrid w:val="0"/>
        <w:spacing w:line="360" w:lineRule="auto"/>
        <w:jc w:val="both"/>
        <w:rPr>
          <w:rFonts w:ascii="Book Antiqua" w:hAnsi="Book Antiqua"/>
        </w:rPr>
      </w:pPr>
    </w:p>
    <w:p w14:paraId="61BE3EA1" w14:textId="0D5D928B"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color w:val="000000"/>
        </w:rPr>
        <w:t xml:space="preserve">Specialty type: </w:t>
      </w:r>
      <w:r w:rsidRPr="007875C2">
        <w:rPr>
          <w:rFonts w:ascii="Book Antiqua" w:eastAsia="Book Antiqua" w:hAnsi="Book Antiqua" w:cs="Book Antiqua"/>
          <w:color w:val="000000"/>
        </w:rPr>
        <w:t xml:space="preserve">Gastroenterology and </w:t>
      </w:r>
      <w:r w:rsidR="00574E00" w:rsidRPr="007875C2">
        <w:rPr>
          <w:rFonts w:ascii="Book Antiqua" w:eastAsia="Book Antiqua" w:hAnsi="Book Antiqua" w:cs="Book Antiqua"/>
          <w:color w:val="000000"/>
        </w:rPr>
        <w:t>hepatology</w:t>
      </w:r>
    </w:p>
    <w:p w14:paraId="5A7590F6"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color w:val="000000"/>
        </w:rPr>
        <w:t xml:space="preserve">Country/Territory of origin: </w:t>
      </w:r>
      <w:r w:rsidRPr="007875C2">
        <w:rPr>
          <w:rFonts w:ascii="Book Antiqua" w:eastAsia="Book Antiqua" w:hAnsi="Book Antiqua" w:cs="Book Antiqua"/>
          <w:color w:val="000000"/>
        </w:rPr>
        <w:t>United States</w:t>
      </w:r>
    </w:p>
    <w:p w14:paraId="6B470B7A"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b/>
          <w:color w:val="000000"/>
        </w:rPr>
        <w:t>Peer-review report’s scientific quality classification</w:t>
      </w:r>
    </w:p>
    <w:p w14:paraId="1F90268E"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color w:val="000000"/>
        </w:rPr>
        <w:t>Grade A (Excellent): 0</w:t>
      </w:r>
    </w:p>
    <w:p w14:paraId="7823EA54"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color w:val="000000"/>
        </w:rPr>
        <w:t>Grade B (Very good): 0</w:t>
      </w:r>
    </w:p>
    <w:p w14:paraId="14E18311"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color w:val="000000"/>
        </w:rPr>
        <w:t>Grade C (Good): C</w:t>
      </w:r>
    </w:p>
    <w:p w14:paraId="2A6DE20B"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color w:val="000000"/>
        </w:rPr>
        <w:t>Grade D (Fair): 0</w:t>
      </w:r>
    </w:p>
    <w:p w14:paraId="548582AE" w14:textId="77777777" w:rsidR="00A77B3E" w:rsidRPr="007875C2" w:rsidRDefault="00F62F9E" w:rsidP="007875C2">
      <w:pPr>
        <w:adjustRightInd w:val="0"/>
        <w:snapToGrid w:val="0"/>
        <w:spacing w:line="360" w:lineRule="auto"/>
        <w:jc w:val="both"/>
        <w:rPr>
          <w:rFonts w:ascii="Book Antiqua" w:hAnsi="Book Antiqua"/>
        </w:rPr>
      </w:pPr>
      <w:r w:rsidRPr="007875C2">
        <w:rPr>
          <w:rFonts w:ascii="Book Antiqua" w:eastAsia="Book Antiqua" w:hAnsi="Book Antiqua" w:cs="Book Antiqua"/>
          <w:color w:val="000000"/>
        </w:rPr>
        <w:t>Grade E (Poor): 0</w:t>
      </w:r>
    </w:p>
    <w:p w14:paraId="20F34061" w14:textId="77777777" w:rsidR="00A77B3E" w:rsidRPr="007875C2" w:rsidRDefault="00A77B3E" w:rsidP="007875C2">
      <w:pPr>
        <w:adjustRightInd w:val="0"/>
        <w:snapToGrid w:val="0"/>
        <w:spacing w:line="360" w:lineRule="auto"/>
        <w:jc w:val="both"/>
        <w:rPr>
          <w:rFonts w:ascii="Book Antiqua" w:hAnsi="Book Antiqua"/>
        </w:rPr>
      </w:pPr>
    </w:p>
    <w:p w14:paraId="2EF983AF" w14:textId="40028B76" w:rsidR="00A77B3E" w:rsidRPr="007875C2" w:rsidRDefault="00F62F9E" w:rsidP="007875C2">
      <w:pPr>
        <w:adjustRightInd w:val="0"/>
        <w:snapToGrid w:val="0"/>
        <w:spacing w:line="360" w:lineRule="auto"/>
        <w:jc w:val="both"/>
        <w:rPr>
          <w:rFonts w:ascii="Book Antiqua" w:hAnsi="Book Antiqua"/>
        </w:rPr>
        <w:sectPr w:rsidR="00A77B3E" w:rsidRPr="007875C2" w:rsidSect="00291441">
          <w:type w:val="continuous"/>
          <w:pgSz w:w="12240" w:h="15840"/>
          <w:pgMar w:top="1440" w:right="1800" w:bottom="1440" w:left="1800" w:header="720" w:footer="720" w:gutter="0"/>
          <w:cols w:space="720"/>
          <w:docGrid w:linePitch="360"/>
        </w:sectPr>
      </w:pPr>
      <w:r w:rsidRPr="007875C2">
        <w:rPr>
          <w:rFonts w:ascii="Book Antiqua" w:eastAsia="Book Antiqua" w:hAnsi="Book Antiqua" w:cs="Book Antiqua"/>
          <w:b/>
          <w:color w:val="000000"/>
        </w:rPr>
        <w:t xml:space="preserve">P-Reviewer: </w:t>
      </w:r>
      <w:r w:rsidRPr="007875C2">
        <w:rPr>
          <w:rFonts w:ascii="Book Antiqua" w:eastAsia="Book Antiqua" w:hAnsi="Book Antiqua" w:cs="Book Antiqua"/>
          <w:color w:val="000000"/>
        </w:rPr>
        <w:t>Mao Y</w:t>
      </w:r>
      <w:r w:rsidR="00BC40BC">
        <w:rPr>
          <w:rFonts w:ascii="Book Antiqua" w:eastAsia="Book Antiqua" w:hAnsi="Book Antiqua" w:cs="Book Antiqua"/>
          <w:color w:val="000000"/>
        </w:rPr>
        <w:t>Q</w:t>
      </w:r>
      <w:r w:rsidRPr="007875C2">
        <w:rPr>
          <w:rFonts w:ascii="Book Antiqua" w:eastAsia="Book Antiqua" w:hAnsi="Book Antiqua" w:cs="Book Antiqua"/>
          <w:b/>
          <w:color w:val="000000"/>
        </w:rPr>
        <w:t xml:space="preserve"> S-Editor: </w:t>
      </w:r>
      <w:r w:rsidRPr="007875C2">
        <w:rPr>
          <w:rFonts w:ascii="Book Antiqua" w:eastAsia="Book Antiqua" w:hAnsi="Book Antiqua" w:cs="Book Antiqua"/>
          <w:color w:val="000000"/>
        </w:rPr>
        <w:t>Zhang L</w:t>
      </w:r>
      <w:r w:rsidRPr="007875C2">
        <w:rPr>
          <w:rFonts w:ascii="Book Antiqua" w:eastAsia="Book Antiqua" w:hAnsi="Book Antiqua" w:cs="Book Antiqua"/>
          <w:b/>
          <w:color w:val="000000"/>
        </w:rPr>
        <w:t xml:space="preserve"> L-Editor: P-Editor: </w:t>
      </w:r>
    </w:p>
    <w:p w14:paraId="6FFCA286" w14:textId="77777777" w:rsidR="00574E00" w:rsidRPr="007875C2" w:rsidRDefault="00574E00" w:rsidP="007875C2">
      <w:pPr>
        <w:snapToGrid w:val="0"/>
        <w:spacing w:line="360" w:lineRule="auto"/>
        <w:jc w:val="both"/>
        <w:rPr>
          <w:rFonts w:ascii="Book Antiqua" w:eastAsia="Book Antiqua" w:hAnsi="Book Antiqua" w:cs="Book Antiqua"/>
          <w:b/>
          <w:color w:val="000000"/>
        </w:rPr>
      </w:pPr>
      <w:r w:rsidRPr="007875C2">
        <w:rPr>
          <w:rFonts w:ascii="Book Antiqua" w:eastAsia="Book Antiqua" w:hAnsi="Book Antiqua" w:cs="Book Antiqua"/>
          <w:b/>
          <w:color w:val="000000"/>
        </w:rPr>
        <w:br w:type="page"/>
      </w:r>
    </w:p>
    <w:p w14:paraId="353D9E20" w14:textId="59CB86BB" w:rsidR="00A77B3E" w:rsidRPr="007875C2" w:rsidRDefault="00F62F9E" w:rsidP="007875C2">
      <w:pPr>
        <w:adjustRightInd w:val="0"/>
        <w:snapToGrid w:val="0"/>
        <w:spacing w:line="360" w:lineRule="auto"/>
        <w:jc w:val="both"/>
        <w:rPr>
          <w:rFonts w:ascii="Book Antiqua" w:eastAsia="Book Antiqua" w:hAnsi="Book Antiqua" w:cs="Book Antiqua"/>
          <w:b/>
          <w:color w:val="000000"/>
        </w:rPr>
      </w:pPr>
      <w:r w:rsidRPr="007875C2">
        <w:rPr>
          <w:rFonts w:ascii="Book Antiqua" w:eastAsia="Book Antiqua" w:hAnsi="Book Antiqua" w:cs="Book Antiqua"/>
          <w:b/>
          <w:color w:val="000000"/>
        </w:rPr>
        <w:lastRenderedPageBreak/>
        <w:t>Figure Legends</w:t>
      </w:r>
    </w:p>
    <w:p w14:paraId="3D336D1E" w14:textId="594D5B2F" w:rsidR="004A4B5A" w:rsidRPr="007875C2" w:rsidRDefault="007875C2" w:rsidP="007875C2">
      <w:pPr>
        <w:adjustRightInd w:val="0"/>
        <w:snapToGrid w:val="0"/>
        <w:spacing w:line="360" w:lineRule="auto"/>
        <w:jc w:val="both"/>
        <w:rPr>
          <w:rFonts w:ascii="Book Antiqua" w:hAnsi="Book Antiqua"/>
        </w:rPr>
      </w:pPr>
      <w:r w:rsidRPr="007875C2">
        <w:rPr>
          <w:rFonts w:ascii="Book Antiqua" w:hAnsi="Book Antiqua"/>
          <w:noProof/>
          <w:lang w:eastAsia="zh-CN"/>
        </w:rPr>
        <w:drawing>
          <wp:inline distT="0" distB="0" distL="0" distR="0" wp14:anchorId="07B00826" wp14:editId="1200BC5E">
            <wp:extent cx="5486400" cy="26060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606040"/>
                    </a:xfrm>
                    <a:prstGeom prst="rect">
                      <a:avLst/>
                    </a:prstGeom>
                  </pic:spPr>
                </pic:pic>
              </a:graphicData>
            </a:graphic>
          </wp:inline>
        </w:drawing>
      </w:r>
    </w:p>
    <w:p w14:paraId="288D123A" w14:textId="7C464470" w:rsidR="004A4B5A" w:rsidRDefault="00F62F9E" w:rsidP="007875C2">
      <w:pPr>
        <w:adjustRightInd w:val="0"/>
        <w:snapToGrid w:val="0"/>
        <w:spacing w:line="360" w:lineRule="auto"/>
        <w:jc w:val="both"/>
        <w:rPr>
          <w:rFonts w:ascii="Book Antiqua" w:eastAsia="Book Antiqua" w:hAnsi="Book Antiqua" w:cs="Book Antiqua"/>
          <w:color w:val="000000"/>
        </w:rPr>
      </w:pPr>
      <w:bookmarkStart w:id="41" w:name="OLE_LINK11"/>
      <w:bookmarkStart w:id="42" w:name="OLE_LINK12"/>
      <w:bookmarkStart w:id="43" w:name="OLE_LINK38"/>
      <w:r w:rsidRPr="007875C2">
        <w:rPr>
          <w:rFonts w:ascii="Book Antiqua" w:eastAsia="Book Antiqua" w:hAnsi="Book Antiqua" w:cs="Book Antiqua"/>
          <w:b/>
          <w:bCs/>
          <w:color w:val="000000"/>
        </w:rPr>
        <w:t>Figure 1 Hepatic fibrosis and subsequent cirrhosis caused by a variety of different etiologies, is a balance between fibrosis formation (fibrogenesis) and fibrinolysis.</w:t>
      </w:r>
      <w:r w:rsidRPr="007875C2">
        <w:rPr>
          <w:rFonts w:ascii="Book Antiqua" w:eastAsia="Book Antiqua" w:hAnsi="Book Antiqua" w:cs="Book Antiqua"/>
          <w:color w:val="000000"/>
        </w:rPr>
        <w:t xml:space="preserve"> Anti-fibrotic drugs target a variety of mechanisms involved in this balance between formation of </w:t>
      </w:r>
      <w:r w:rsidR="00574E00" w:rsidRPr="007875C2">
        <w:rPr>
          <w:rFonts w:ascii="Book Antiqua" w:eastAsia="Book Antiqua" w:hAnsi="Book Antiqua" w:cs="Book Antiqua"/>
          <w:color w:val="000000"/>
        </w:rPr>
        <w:t>extracellular matrix</w:t>
      </w:r>
      <w:r w:rsidRPr="007875C2">
        <w:rPr>
          <w:rFonts w:ascii="Book Antiqua" w:eastAsia="Book Antiqua" w:hAnsi="Book Antiqua" w:cs="Book Antiqua"/>
          <w:color w:val="000000"/>
        </w:rPr>
        <w:t xml:space="preserve"> and subsequent fibrosis and its breakdown (fibrinolysis). </w:t>
      </w:r>
      <w:r w:rsidR="00574E00" w:rsidRPr="007875C2">
        <w:rPr>
          <w:rFonts w:ascii="Book Antiqua" w:eastAsia="Book Antiqua" w:hAnsi="Book Antiqua" w:cs="Book Antiqua"/>
          <w:color w:val="000000"/>
        </w:rPr>
        <w:t>Transforming growth factor-</w:t>
      </w:r>
      <w:r w:rsidR="004A4B5A" w:rsidRPr="007875C2">
        <w:rPr>
          <w:rFonts w:ascii="Book Antiqua" w:eastAsia="Book Antiqua" w:hAnsi="Book Antiqua" w:cs="Book Antiqua"/>
          <w:color w:val="000000"/>
        </w:rPr>
        <w:t>β</w:t>
      </w:r>
      <w:r w:rsidRPr="007875C2">
        <w:rPr>
          <w:rFonts w:ascii="Book Antiqua" w:eastAsia="Book Antiqua" w:hAnsi="Book Antiqua" w:cs="Book Antiqua"/>
          <w:color w:val="000000"/>
        </w:rPr>
        <w:t xml:space="preserve"> is the most influential cytokine in the induction of fibrogenesis, as it plays a pivotal role in </w:t>
      </w:r>
      <w:r w:rsidR="00574E00" w:rsidRPr="007875C2">
        <w:rPr>
          <w:rFonts w:ascii="Book Antiqua" w:eastAsia="Book Antiqua" w:hAnsi="Book Antiqua" w:cs="Book Antiqua"/>
          <w:color w:val="000000"/>
        </w:rPr>
        <w:t>hepatic stellate cells</w:t>
      </w:r>
      <w:r w:rsidRPr="007875C2">
        <w:rPr>
          <w:rFonts w:ascii="Book Antiqua" w:eastAsia="Book Antiqua" w:hAnsi="Book Antiqua" w:cs="Book Antiqua"/>
          <w:color w:val="000000"/>
        </w:rPr>
        <w:t xml:space="preserve"> activation and myofibroblast formation.</w:t>
      </w:r>
      <w:r w:rsidR="00BC40BC">
        <w:rPr>
          <w:rFonts w:ascii="Book Antiqua" w:eastAsia="Book Antiqua" w:hAnsi="Book Antiqua" w:cs="Book Antiqua"/>
          <w:color w:val="000000"/>
        </w:rPr>
        <w:t xml:space="preserve"> </w:t>
      </w:r>
      <w:r w:rsidR="00BC40BC" w:rsidRPr="007875C2">
        <w:rPr>
          <w:rFonts w:ascii="Book Antiqua" w:eastAsia="Times New Roman" w:hAnsi="Book Antiqua"/>
          <w:color w:val="000000"/>
        </w:rPr>
        <w:t>NAFLD: Nonalcoholic fatty liver disease; NASH: Nonalcoholic steatohepatitis</w:t>
      </w:r>
      <w:r w:rsidR="00BC40BC">
        <w:rPr>
          <w:rFonts w:ascii="Book Antiqua" w:eastAsia="Times New Roman" w:hAnsi="Book Antiqua"/>
          <w:color w:val="000000"/>
        </w:rPr>
        <w:t>;</w:t>
      </w:r>
      <w:r w:rsidR="00BC40BC">
        <w:rPr>
          <w:rFonts w:ascii="Book Antiqua" w:eastAsia="Book Antiqua" w:hAnsi="Book Antiqua" w:cs="Book Antiqua"/>
          <w:color w:val="000000"/>
        </w:rPr>
        <w:t xml:space="preserve"> </w:t>
      </w:r>
      <w:bookmarkStart w:id="44" w:name="OLE_LINK2376"/>
      <w:bookmarkStart w:id="45" w:name="OLE_LINK2377"/>
      <w:r w:rsidR="00BC40BC">
        <w:rPr>
          <w:rFonts w:ascii="Book Antiqua" w:eastAsia="Book Antiqua" w:hAnsi="Book Antiqua" w:cs="Book Antiqua"/>
          <w:color w:val="000000"/>
        </w:rPr>
        <w:t>MAFLD</w:t>
      </w:r>
      <w:bookmarkEnd w:id="44"/>
      <w:bookmarkEnd w:id="45"/>
      <w:r w:rsidR="00BC40BC">
        <w:rPr>
          <w:rFonts w:ascii="Book Antiqua" w:eastAsia="Book Antiqua" w:hAnsi="Book Antiqua" w:cs="Book Antiqua"/>
          <w:color w:val="000000"/>
        </w:rPr>
        <w:t xml:space="preserve">: </w:t>
      </w:r>
      <w:r w:rsidR="00BC40BC" w:rsidRPr="007875C2">
        <w:rPr>
          <w:rFonts w:ascii="Book Antiqua" w:eastAsia="Book Antiqua" w:hAnsi="Book Antiqua" w:cs="Book Antiqua"/>
          <w:color w:val="000000"/>
        </w:rPr>
        <w:t>Metabolic associated fatty liver disease</w:t>
      </w:r>
      <w:r w:rsidR="00BC40BC">
        <w:rPr>
          <w:rFonts w:ascii="Book Antiqua" w:eastAsia="Book Antiqua" w:hAnsi="Book Antiqua" w:cs="Book Antiqua"/>
          <w:color w:val="000000"/>
        </w:rPr>
        <w:t xml:space="preserve">; </w:t>
      </w:r>
      <w:bookmarkStart w:id="46" w:name="OLE_LINK2380"/>
      <w:bookmarkStart w:id="47" w:name="OLE_LINK2381"/>
      <w:r w:rsidR="00BC40BC">
        <w:rPr>
          <w:rFonts w:ascii="Book Antiqua" w:eastAsia="Book Antiqua" w:hAnsi="Book Antiqua" w:cs="Book Antiqua"/>
          <w:color w:val="000000"/>
        </w:rPr>
        <w:t>HSC</w:t>
      </w:r>
      <w:bookmarkEnd w:id="46"/>
      <w:bookmarkEnd w:id="47"/>
      <w:r w:rsidR="00BC40BC">
        <w:rPr>
          <w:rFonts w:ascii="Book Antiqua" w:eastAsia="Book Antiqua" w:hAnsi="Book Antiqua" w:cs="Book Antiqua"/>
          <w:color w:val="000000"/>
        </w:rPr>
        <w:t xml:space="preserve">: </w:t>
      </w:r>
      <w:r w:rsidR="00BC40BC" w:rsidRPr="007875C2">
        <w:rPr>
          <w:rFonts w:ascii="Book Antiqua" w:eastAsia="Book Antiqua" w:hAnsi="Book Antiqua" w:cs="Book Antiqua"/>
          <w:color w:val="000000"/>
        </w:rPr>
        <w:t>Hepatic stellate cells</w:t>
      </w:r>
      <w:r w:rsidR="00BC40BC">
        <w:rPr>
          <w:rFonts w:ascii="Book Antiqua" w:eastAsia="Book Antiqua" w:hAnsi="Book Antiqua" w:cs="Book Antiqua"/>
          <w:color w:val="000000"/>
        </w:rPr>
        <w:t xml:space="preserve">; </w:t>
      </w:r>
      <w:bookmarkStart w:id="48" w:name="OLE_LINK2382"/>
      <w:bookmarkStart w:id="49" w:name="OLE_LINK2383"/>
      <w:r w:rsidR="00BC40BC">
        <w:rPr>
          <w:rFonts w:ascii="Book Antiqua" w:eastAsia="Book Antiqua" w:hAnsi="Book Antiqua" w:cs="Book Antiqua"/>
          <w:color w:val="000000"/>
        </w:rPr>
        <w:t>ECM</w:t>
      </w:r>
      <w:bookmarkEnd w:id="48"/>
      <w:bookmarkEnd w:id="49"/>
      <w:r w:rsidR="00BC40BC">
        <w:rPr>
          <w:rFonts w:ascii="Book Antiqua" w:eastAsia="Book Antiqua" w:hAnsi="Book Antiqua" w:cs="Book Antiqua"/>
          <w:color w:val="000000"/>
        </w:rPr>
        <w:t>:</w:t>
      </w:r>
      <w:r w:rsidR="00BC40BC" w:rsidRPr="00BC40BC">
        <w:rPr>
          <w:rFonts w:ascii="Book Antiqua" w:eastAsia="Book Antiqua" w:hAnsi="Book Antiqua" w:cs="Book Antiqua"/>
          <w:color w:val="000000"/>
        </w:rPr>
        <w:t xml:space="preserve"> </w:t>
      </w:r>
      <w:r w:rsidR="00BC40BC" w:rsidRPr="007875C2">
        <w:rPr>
          <w:rFonts w:ascii="Book Antiqua" w:eastAsia="Book Antiqua" w:hAnsi="Book Antiqua" w:cs="Book Antiqua"/>
          <w:color w:val="000000"/>
        </w:rPr>
        <w:t>Extracellular matrix</w:t>
      </w:r>
      <w:r w:rsidR="00BC40BC">
        <w:rPr>
          <w:rFonts w:ascii="Book Antiqua" w:eastAsia="Book Antiqua" w:hAnsi="Book Antiqua" w:cs="Book Antiqua"/>
          <w:color w:val="000000"/>
        </w:rPr>
        <w:t>.</w:t>
      </w:r>
    </w:p>
    <w:p w14:paraId="5D9E643C" w14:textId="77777777" w:rsidR="00BC40BC" w:rsidRDefault="00BC40BC" w:rsidP="007875C2">
      <w:pPr>
        <w:adjustRightInd w:val="0"/>
        <w:snapToGrid w:val="0"/>
        <w:spacing w:line="360" w:lineRule="auto"/>
        <w:jc w:val="both"/>
        <w:rPr>
          <w:rFonts w:ascii="Book Antiqua" w:eastAsia="Book Antiqua" w:hAnsi="Book Antiqua" w:cs="Book Antiqua"/>
          <w:color w:val="000000"/>
        </w:rPr>
      </w:pPr>
    </w:p>
    <w:p w14:paraId="16E648FC" w14:textId="63D6EBCB" w:rsidR="00BC40BC" w:rsidRPr="007875C2" w:rsidRDefault="00BC40BC" w:rsidP="007875C2">
      <w:pPr>
        <w:adjustRightInd w:val="0"/>
        <w:snapToGrid w:val="0"/>
        <w:spacing w:line="360" w:lineRule="auto"/>
        <w:jc w:val="both"/>
        <w:rPr>
          <w:rFonts w:ascii="Book Antiqua" w:eastAsia="Book Antiqua" w:hAnsi="Book Antiqua" w:cs="Book Antiqua"/>
          <w:color w:val="000000"/>
        </w:rPr>
        <w:sectPr w:rsidR="00BC40BC" w:rsidRPr="007875C2" w:rsidSect="00291441">
          <w:type w:val="continuous"/>
          <w:pgSz w:w="12240" w:h="15840"/>
          <w:pgMar w:top="1440" w:right="1800" w:bottom="1440" w:left="1800" w:header="720" w:footer="720" w:gutter="0"/>
          <w:cols w:space="720"/>
          <w:docGrid w:linePitch="360"/>
        </w:sectPr>
      </w:pPr>
    </w:p>
    <w:bookmarkEnd w:id="41"/>
    <w:bookmarkEnd w:id="42"/>
    <w:bookmarkEnd w:id="43"/>
    <w:p w14:paraId="29873EAD" w14:textId="0948B5C3" w:rsidR="004A4B5A" w:rsidRPr="007875C2" w:rsidRDefault="004A4B5A" w:rsidP="007875C2">
      <w:pPr>
        <w:pStyle w:val="a3"/>
        <w:keepNext/>
        <w:adjustRightInd w:val="0"/>
        <w:snapToGrid w:val="0"/>
        <w:spacing w:before="0" w:beforeAutospacing="0" w:after="0" w:line="360" w:lineRule="auto"/>
        <w:jc w:val="both"/>
        <w:rPr>
          <w:rFonts w:ascii="Book Antiqua" w:eastAsia="Times New Roman" w:hAnsi="Book Antiqua"/>
          <w:b/>
          <w:bCs/>
          <w:i w:val="0"/>
          <w:iCs w:val="0"/>
          <w:color w:val="000000"/>
          <w:sz w:val="24"/>
          <w:szCs w:val="24"/>
        </w:rPr>
      </w:pPr>
      <w:r w:rsidRPr="007875C2">
        <w:rPr>
          <w:rFonts w:ascii="Book Antiqua" w:eastAsia="Times New Roman" w:hAnsi="Book Antiqua"/>
          <w:b/>
          <w:bCs/>
          <w:i w:val="0"/>
          <w:iCs w:val="0"/>
          <w:color w:val="000000"/>
          <w:sz w:val="24"/>
          <w:szCs w:val="24"/>
        </w:rPr>
        <w:lastRenderedPageBreak/>
        <w:t xml:space="preserve">Table 1 Drugs currently in </w:t>
      </w:r>
      <w:r w:rsidR="004A4C26" w:rsidRPr="007875C2">
        <w:rPr>
          <w:rFonts w:ascii="Book Antiqua" w:eastAsia="Times New Roman" w:hAnsi="Book Antiqua"/>
          <w:b/>
          <w:bCs/>
          <w:i w:val="0"/>
          <w:iCs w:val="0"/>
          <w:color w:val="000000"/>
          <w:sz w:val="24"/>
          <w:szCs w:val="24"/>
        </w:rPr>
        <w:t>p</w:t>
      </w:r>
      <w:r w:rsidRPr="007875C2">
        <w:rPr>
          <w:rFonts w:ascii="Book Antiqua" w:eastAsia="Times New Roman" w:hAnsi="Book Antiqua"/>
          <w:b/>
          <w:bCs/>
          <w:i w:val="0"/>
          <w:iCs w:val="0"/>
          <w:color w:val="000000"/>
          <w:sz w:val="24"/>
          <w:szCs w:val="24"/>
        </w:rPr>
        <w:t>hase 3 investigation trials for the treatment of nonalcoholic steatohepatitis according to ClinicalTrials.gov</w:t>
      </w:r>
    </w:p>
    <w:tbl>
      <w:tblPr>
        <w:tblW w:w="0" w:type="auto"/>
        <w:tblBorders>
          <w:top w:val="single" w:sz="4" w:space="0" w:color="auto"/>
          <w:bottom w:val="single" w:sz="4" w:space="0" w:color="auto"/>
        </w:tblBorders>
        <w:tblLook w:val="04A0" w:firstRow="1" w:lastRow="0" w:firstColumn="1" w:lastColumn="0" w:noHBand="0" w:noVBand="1"/>
      </w:tblPr>
      <w:tblGrid>
        <w:gridCol w:w="1846"/>
        <w:gridCol w:w="4389"/>
        <w:gridCol w:w="2720"/>
        <w:gridCol w:w="3285"/>
      </w:tblGrid>
      <w:tr w:rsidR="00574E00" w:rsidRPr="007875C2" w14:paraId="59900755" w14:textId="77777777" w:rsidTr="00574E00">
        <w:tc>
          <w:tcPr>
            <w:tcW w:w="1868" w:type="dxa"/>
            <w:tcBorders>
              <w:top w:val="single" w:sz="4" w:space="0" w:color="auto"/>
              <w:bottom w:val="single" w:sz="4" w:space="0" w:color="auto"/>
            </w:tcBorders>
            <w:hideMark/>
          </w:tcPr>
          <w:p w14:paraId="0E3640BD" w14:textId="24408BDA" w:rsidR="004A4B5A" w:rsidRPr="007875C2" w:rsidRDefault="004A4B5A" w:rsidP="007875C2">
            <w:pPr>
              <w:adjustRightInd w:val="0"/>
              <w:snapToGrid w:val="0"/>
              <w:spacing w:line="360" w:lineRule="auto"/>
              <w:jc w:val="both"/>
              <w:rPr>
                <w:rFonts w:ascii="Book Antiqua" w:eastAsia="Times New Roman" w:hAnsi="Book Antiqua"/>
                <w:b/>
                <w:bCs/>
                <w:color w:val="000000"/>
              </w:rPr>
            </w:pPr>
            <w:r w:rsidRPr="007875C2">
              <w:rPr>
                <w:rFonts w:ascii="Book Antiqua" w:eastAsia="Times New Roman" w:hAnsi="Book Antiqua"/>
                <w:b/>
                <w:bCs/>
                <w:color w:val="000000"/>
              </w:rPr>
              <w:t xml:space="preserve">Drug </w:t>
            </w:r>
            <w:r w:rsidR="00574E00" w:rsidRPr="007875C2">
              <w:rPr>
                <w:rFonts w:ascii="Book Antiqua" w:eastAsia="Times New Roman" w:hAnsi="Book Antiqua"/>
                <w:b/>
                <w:bCs/>
                <w:color w:val="000000"/>
              </w:rPr>
              <w:t>name</w:t>
            </w:r>
          </w:p>
        </w:tc>
        <w:tc>
          <w:tcPr>
            <w:tcW w:w="4653" w:type="dxa"/>
            <w:tcBorders>
              <w:top w:val="single" w:sz="4" w:space="0" w:color="auto"/>
              <w:bottom w:val="single" w:sz="4" w:space="0" w:color="auto"/>
            </w:tcBorders>
            <w:hideMark/>
          </w:tcPr>
          <w:p w14:paraId="525E4217" w14:textId="25F993AF" w:rsidR="004A4B5A" w:rsidRPr="007875C2" w:rsidRDefault="004A4B5A" w:rsidP="007875C2">
            <w:pPr>
              <w:adjustRightInd w:val="0"/>
              <w:snapToGrid w:val="0"/>
              <w:spacing w:line="360" w:lineRule="auto"/>
              <w:jc w:val="both"/>
              <w:rPr>
                <w:rFonts w:ascii="Book Antiqua" w:eastAsia="Times New Roman" w:hAnsi="Book Antiqua"/>
                <w:b/>
                <w:bCs/>
                <w:color w:val="000000"/>
              </w:rPr>
            </w:pPr>
            <w:r w:rsidRPr="007875C2">
              <w:rPr>
                <w:rFonts w:ascii="Book Antiqua" w:eastAsia="Times New Roman" w:hAnsi="Book Antiqua"/>
                <w:b/>
                <w:bCs/>
                <w:color w:val="000000"/>
              </w:rPr>
              <w:t xml:space="preserve">Mechanism of </w:t>
            </w:r>
            <w:r w:rsidR="00574E00" w:rsidRPr="007875C2">
              <w:rPr>
                <w:rFonts w:ascii="Book Antiqua" w:eastAsia="Times New Roman" w:hAnsi="Book Antiqua"/>
                <w:b/>
                <w:bCs/>
                <w:color w:val="000000"/>
              </w:rPr>
              <w:t>action</w:t>
            </w:r>
          </w:p>
        </w:tc>
        <w:tc>
          <w:tcPr>
            <w:tcW w:w="2835" w:type="dxa"/>
            <w:tcBorders>
              <w:top w:val="single" w:sz="4" w:space="0" w:color="auto"/>
              <w:bottom w:val="single" w:sz="4" w:space="0" w:color="auto"/>
            </w:tcBorders>
            <w:hideMark/>
          </w:tcPr>
          <w:p w14:paraId="051A4560" w14:textId="7A330CD4" w:rsidR="004A4B5A" w:rsidRPr="007875C2" w:rsidRDefault="004A4B5A" w:rsidP="007875C2">
            <w:pPr>
              <w:adjustRightInd w:val="0"/>
              <w:snapToGrid w:val="0"/>
              <w:spacing w:line="360" w:lineRule="auto"/>
              <w:jc w:val="both"/>
              <w:rPr>
                <w:rFonts w:ascii="Book Antiqua" w:eastAsia="Times New Roman" w:hAnsi="Book Antiqua"/>
                <w:b/>
                <w:bCs/>
                <w:color w:val="000000"/>
              </w:rPr>
            </w:pPr>
            <w:r w:rsidRPr="007875C2">
              <w:rPr>
                <w:rFonts w:ascii="Book Antiqua" w:eastAsia="Times New Roman" w:hAnsi="Book Antiqua"/>
                <w:b/>
                <w:bCs/>
                <w:color w:val="000000"/>
              </w:rPr>
              <w:t xml:space="preserve">Estimated </w:t>
            </w:r>
            <w:r w:rsidR="00574E00" w:rsidRPr="007875C2">
              <w:rPr>
                <w:rFonts w:ascii="Book Antiqua" w:eastAsia="Times New Roman" w:hAnsi="Book Antiqua"/>
                <w:b/>
                <w:bCs/>
                <w:color w:val="000000"/>
              </w:rPr>
              <w:t>completion</w:t>
            </w:r>
          </w:p>
        </w:tc>
        <w:tc>
          <w:tcPr>
            <w:tcW w:w="3402" w:type="dxa"/>
            <w:tcBorders>
              <w:top w:val="single" w:sz="4" w:space="0" w:color="auto"/>
              <w:bottom w:val="single" w:sz="4" w:space="0" w:color="auto"/>
            </w:tcBorders>
            <w:hideMark/>
          </w:tcPr>
          <w:p w14:paraId="5BE41F42" w14:textId="368AE312" w:rsidR="004A4B5A" w:rsidRPr="007875C2" w:rsidRDefault="004A4B5A" w:rsidP="007875C2">
            <w:pPr>
              <w:adjustRightInd w:val="0"/>
              <w:snapToGrid w:val="0"/>
              <w:spacing w:line="360" w:lineRule="auto"/>
              <w:jc w:val="both"/>
              <w:rPr>
                <w:rFonts w:ascii="Book Antiqua" w:eastAsia="Times New Roman" w:hAnsi="Book Antiqua"/>
                <w:b/>
                <w:bCs/>
                <w:color w:val="000000"/>
              </w:rPr>
            </w:pPr>
            <w:r w:rsidRPr="007875C2">
              <w:rPr>
                <w:rFonts w:ascii="Book Antiqua" w:eastAsia="Times New Roman" w:hAnsi="Book Antiqua"/>
                <w:b/>
                <w:bCs/>
                <w:color w:val="000000"/>
              </w:rPr>
              <w:t>Study/</w:t>
            </w:r>
            <w:r w:rsidR="00574E00" w:rsidRPr="007875C2">
              <w:rPr>
                <w:rFonts w:ascii="Book Antiqua" w:eastAsia="Times New Roman" w:hAnsi="Book Antiqua"/>
                <w:b/>
                <w:bCs/>
                <w:color w:val="000000"/>
              </w:rPr>
              <w:t>identifier</w:t>
            </w:r>
          </w:p>
        </w:tc>
      </w:tr>
      <w:tr w:rsidR="00574E00" w:rsidRPr="007875C2" w14:paraId="2186B847" w14:textId="77777777" w:rsidTr="00574E00">
        <w:tc>
          <w:tcPr>
            <w:tcW w:w="1868" w:type="dxa"/>
            <w:tcBorders>
              <w:top w:val="single" w:sz="4" w:space="0" w:color="auto"/>
            </w:tcBorders>
          </w:tcPr>
          <w:p w14:paraId="2DD2C953" w14:textId="6DAC3D69" w:rsidR="004A4B5A" w:rsidRPr="007875C2" w:rsidRDefault="004A4B5A" w:rsidP="007875C2">
            <w:pPr>
              <w:adjustRightInd w:val="0"/>
              <w:snapToGrid w:val="0"/>
              <w:spacing w:line="360" w:lineRule="auto"/>
              <w:jc w:val="both"/>
              <w:rPr>
                <w:rFonts w:ascii="Book Antiqua" w:eastAsia="Times New Roman" w:hAnsi="Book Antiqua"/>
                <w:color w:val="000000"/>
              </w:rPr>
            </w:pPr>
            <w:proofErr w:type="spellStart"/>
            <w:r w:rsidRPr="007875C2">
              <w:rPr>
                <w:rFonts w:ascii="Book Antiqua" w:eastAsia="Times New Roman" w:hAnsi="Book Antiqua"/>
                <w:color w:val="000000"/>
              </w:rPr>
              <w:t>Resmetirom</w:t>
            </w:r>
            <w:proofErr w:type="spellEnd"/>
            <w:r w:rsidR="00574E00" w:rsidRPr="007875C2">
              <w:rPr>
                <w:rFonts w:ascii="Book Antiqua" w:hAnsi="Book Antiqua"/>
                <w:color w:val="000000"/>
                <w:lang w:eastAsia="zh-CN"/>
              </w:rPr>
              <w:t xml:space="preserve"> </w:t>
            </w:r>
            <w:r w:rsidRPr="007875C2">
              <w:rPr>
                <w:rFonts w:ascii="Book Antiqua" w:eastAsia="Times New Roman" w:hAnsi="Book Antiqua"/>
                <w:color w:val="000000"/>
              </w:rPr>
              <w:t>(MGL-3196)</w:t>
            </w:r>
          </w:p>
        </w:tc>
        <w:tc>
          <w:tcPr>
            <w:tcW w:w="4653" w:type="dxa"/>
            <w:tcBorders>
              <w:top w:val="single" w:sz="4" w:space="0" w:color="auto"/>
            </w:tcBorders>
            <w:hideMark/>
          </w:tcPr>
          <w:p w14:paraId="0A82416F" w14:textId="77777777" w:rsidR="004A4B5A" w:rsidRPr="007875C2" w:rsidRDefault="004A4B5A" w:rsidP="007875C2">
            <w:pPr>
              <w:adjustRightInd w:val="0"/>
              <w:snapToGrid w:val="0"/>
              <w:spacing w:line="360" w:lineRule="auto"/>
              <w:jc w:val="both"/>
              <w:rPr>
                <w:rFonts w:ascii="Book Antiqua" w:eastAsia="Times New Roman" w:hAnsi="Book Antiqua"/>
                <w:color w:val="000000"/>
              </w:rPr>
            </w:pPr>
            <w:r w:rsidRPr="007875C2">
              <w:rPr>
                <w:rFonts w:ascii="Book Antiqua" w:eastAsia="Times New Roman" w:hAnsi="Book Antiqua"/>
                <w:color w:val="000000"/>
              </w:rPr>
              <w:t>Thyroid hormone receptor agonist</w:t>
            </w:r>
          </w:p>
        </w:tc>
        <w:tc>
          <w:tcPr>
            <w:tcW w:w="2835" w:type="dxa"/>
            <w:tcBorders>
              <w:top w:val="single" w:sz="4" w:space="0" w:color="auto"/>
            </w:tcBorders>
            <w:hideMark/>
          </w:tcPr>
          <w:p w14:paraId="4214EF5A" w14:textId="77777777" w:rsidR="004A4B5A" w:rsidRPr="007875C2" w:rsidRDefault="004A4B5A" w:rsidP="007875C2">
            <w:pPr>
              <w:adjustRightInd w:val="0"/>
              <w:snapToGrid w:val="0"/>
              <w:spacing w:line="360" w:lineRule="auto"/>
              <w:jc w:val="both"/>
              <w:rPr>
                <w:rFonts w:ascii="Book Antiqua" w:eastAsia="Times New Roman" w:hAnsi="Book Antiqua"/>
                <w:color w:val="000000"/>
              </w:rPr>
            </w:pPr>
            <w:r w:rsidRPr="007875C2">
              <w:rPr>
                <w:rFonts w:ascii="Book Antiqua" w:eastAsia="Times New Roman" w:hAnsi="Book Antiqua"/>
                <w:color w:val="000000"/>
              </w:rPr>
              <w:t>March 2024</w:t>
            </w:r>
          </w:p>
        </w:tc>
        <w:tc>
          <w:tcPr>
            <w:tcW w:w="3402" w:type="dxa"/>
            <w:tcBorders>
              <w:top w:val="single" w:sz="4" w:space="0" w:color="auto"/>
            </w:tcBorders>
            <w:hideMark/>
          </w:tcPr>
          <w:p w14:paraId="06D481DD" w14:textId="1FAF6A41" w:rsidR="004A4B5A" w:rsidRPr="007875C2" w:rsidRDefault="004A4B5A" w:rsidP="007875C2">
            <w:pPr>
              <w:adjustRightInd w:val="0"/>
              <w:snapToGrid w:val="0"/>
              <w:spacing w:line="360" w:lineRule="auto"/>
              <w:jc w:val="both"/>
              <w:rPr>
                <w:rFonts w:ascii="Book Antiqua" w:eastAsia="Times New Roman" w:hAnsi="Book Antiqua"/>
                <w:color w:val="000000"/>
              </w:rPr>
            </w:pPr>
            <w:r w:rsidRPr="007875C2">
              <w:rPr>
                <w:rFonts w:ascii="Book Antiqua" w:eastAsia="Times New Roman" w:hAnsi="Book Antiqua"/>
                <w:color w:val="000000"/>
              </w:rPr>
              <w:t>[MAESTRO-NASH]</w:t>
            </w:r>
            <w:r w:rsidR="00574E00" w:rsidRPr="007875C2">
              <w:rPr>
                <w:rFonts w:ascii="Book Antiqua" w:hAnsi="Book Antiqua"/>
                <w:color w:val="000000"/>
                <w:lang w:eastAsia="zh-CN"/>
              </w:rPr>
              <w:t xml:space="preserve"> </w:t>
            </w:r>
            <w:r w:rsidRPr="007875C2">
              <w:rPr>
                <w:rFonts w:ascii="Book Antiqua" w:eastAsia="Times New Roman" w:hAnsi="Book Antiqua"/>
                <w:color w:val="000000"/>
              </w:rPr>
              <w:t>NCT03900429</w:t>
            </w:r>
          </w:p>
        </w:tc>
      </w:tr>
      <w:tr w:rsidR="00574E00" w:rsidRPr="007875C2" w14:paraId="0CD946F3" w14:textId="77777777" w:rsidTr="00574E00">
        <w:tc>
          <w:tcPr>
            <w:tcW w:w="1868" w:type="dxa"/>
            <w:hideMark/>
          </w:tcPr>
          <w:p w14:paraId="48585016" w14:textId="77777777" w:rsidR="004A4B5A" w:rsidRPr="007875C2" w:rsidRDefault="004A4B5A" w:rsidP="007875C2">
            <w:pPr>
              <w:adjustRightInd w:val="0"/>
              <w:snapToGrid w:val="0"/>
              <w:spacing w:line="360" w:lineRule="auto"/>
              <w:jc w:val="both"/>
              <w:rPr>
                <w:rFonts w:ascii="Book Antiqua" w:eastAsia="Times New Roman" w:hAnsi="Book Antiqua"/>
                <w:color w:val="000000"/>
              </w:rPr>
            </w:pPr>
            <w:proofErr w:type="spellStart"/>
            <w:r w:rsidRPr="007875C2">
              <w:rPr>
                <w:rFonts w:ascii="Book Antiqua" w:eastAsia="Times New Roman" w:hAnsi="Book Antiqua"/>
                <w:color w:val="000000"/>
              </w:rPr>
              <w:t>Dapaglifozin</w:t>
            </w:r>
            <w:proofErr w:type="spellEnd"/>
          </w:p>
        </w:tc>
        <w:tc>
          <w:tcPr>
            <w:tcW w:w="4653" w:type="dxa"/>
            <w:hideMark/>
          </w:tcPr>
          <w:p w14:paraId="7F054317" w14:textId="77777777" w:rsidR="004A4B5A" w:rsidRPr="007875C2" w:rsidRDefault="004A4B5A" w:rsidP="007875C2">
            <w:pPr>
              <w:adjustRightInd w:val="0"/>
              <w:snapToGrid w:val="0"/>
              <w:spacing w:line="360" w:lineRule="auto"/>
              <w:jc w:val="both"/>
              <w:rPr>
                <w:rFonts w:ascii="Book Antiqua" w:eastAsia="Times New Roman" w:hAnsi="Book Antiqua"/>
                <w:color w:val="000000"/>
              </w:rPr>
            </w:pPr>
            <w:r w:rsidRPr="007875C2">
              <w:rPr>
                <w:rFonts w:ascii="Book Antiqua" w:eastAsia="Times New Roman" w:hAnsi="Book Antiqua"/>
                <w:color w:val="000000"/>
              </w:rPr>
              <w:t>SGLT-2 inhibitor</w:t>
            </w:r>
          </w:p>
        </w:tc>
        <w:tc>
          <w:tcPr>
            <w:tcW w:w="2835" w:type="dxa"/>
            <w:hideMark/>
          </w:tcPr>
          <w:p w14:paraId="07EBC72A" w14:textId="77777777" w:rsidR="004A4B5A" w:rsidRPr="007875C2" w:rsidRDefault="004A4B5A" w:rsidP="007875C2">
            <w:pPr>
              <w:adjustRightInd w:val="0"/>
              <w:snapToGrid w:val="0"/>
              <w:spacing w:line="360" w:lineRule="auto"/>
              <w:jc w:val="both"/>
              <w:rPr>
                <w:rFonts w:ascii="Book Antiqua" w:eastAsia="Times New Roman" w:hAnsi="Book Antiqua"/>
                <w:color w:val="000000"/>
              </w:rPr>
            </w:pPr>
            <w:r w:rsidRPr="007875C2">
              <w:rPr>
                <w:rFonts w:ascii="Book Antiqua" w:eastAsia="Times New Roman" w:hAnsi="Book Antiqua"/>
                <w:color w:val="000000"/>
              </w:rPr>
              <w:t>November 2021</w:t>
            </w:r>
          </w:p>
        </w:tc>
        <w:tc>
          <w:tcPr>
            <w:tcW w:w="3402" w:type="dxa"/>
            <w:hideMark/>
          </w:tcPr>
          <w:p w14:paraId="05AB0486" w14:textId="637EF5B8" w:rsidR="004A4B5A" w:rsidRPr="007875C2" w:rsidRDefault="004A4B5A" w:rsidP="007875C2">
            <w:pPr>
              <w:adjustRightInd w:val="0"/>
              <w:snapToGrid w:val="0"/>
              <w:spacing w:line="360" w:lineRule="auto"/>
              <w:jc w:val="both"/>
              <w:rPr>
                <w:rFonts w:ascii="Book Antiqua" w:eastAsia="Times New Roman" w:hAnsi="Book Antiqua"/>
                <w:color w:val="000000"/>
              </w:rPr>
            </w:pPr>
            <w:r w:rsidRPr="007875C2">
              <w:rPr>
                <w:rFonts w:ascii="Book Antiqua" w:eastAsia="Times New Roman" w:hAnsi="Book Antiqua"/>
                <w:color w:val="000000"/>
              </w:rPr>
              <w:t>[DEAN]</w:t>
            </w:r>
            <w:r w:rsidR="00574E00" w:rsidRPr="007875C2">
              <w:rPr>
                <w:rFonts w:ascii="Book Antiqua" w:hAnsi="Book Antiqua"/>
                <w:color w:val="000000"/>
                <w:lang w:eastAsia="zh-CN"/>
              </w:rPr>
              <w:t xml:space="preserve"> </w:t>
            </w:r>
            <w:r w:rsidRPr="007875C2">
              <w:rPr>
                <w:rFonts w:ascii="Book Antiqua" w:eastAsia="Times New Roman" w:hAnsi="Book Antiqua"/>
                <w:color w:val="000000"/>
              </w:rPr>
              <w:t>NCT03723252</w:t>
            </w:r>
          </w:p>
        </w:tc>
      </w:tr>
      <w:tr w:rsidR="00574E00" w:rsidRPr="007875C2" w14:paraId="4A5E7E65" w14:textId="77777777" w:rsidTr="00574E00">
        <w:tc>
          <w:tcPr>
            <w:tcW w:w="1868" w:type="dxa"/>
            <w:hideMark/>
          </w:tcPr>
          <w:p w14:paraId="06838996" w14:textId="77777777" w:rsidR="004A4B5A" w:rsidRPr="007875C2" w:rsidRDefault="004A4B5A" w:rsidP="007875C2">
            <w:pPr>
              <w:adjustRightInd w:val="0"/>
              <w:snapToGrid w:val="0"/>
              <w:spacing w:line="360" w:lineRule="auto"/>
              <w:jc w:val="both"/>
              <w:rPr>
                <w:rFonts w:ascii="Book Antiqua" w:eastAsia="Times New Roman" w:hAnsi="Book Antiqua"/>
                <w:color w:val="000000"/>
              </w:rPr>
            </w:pPr>
            <w:proofErr w:type="spellStart"/>
            <w:r w:rsidRPr="007875C2">
              <w:rPr>
                <w:rFonts w:ascii="Book Antiqua" w:eastAsia="Times New Roman" w:hAnsi="Book Antiqua"/>
                <w:color w:val="000000"/>
              </w:rPr>
              <w:t>Aramchol</w:t>
            </w:r>
            <w:proofErr w:type="spellEnd"/>
          </w:p>
        </w:tc>
        <w:tc>
          <w:tcPr>
            <w:tcW w:w="4653" w:type="dxa"/>
            <w:hideMark/>
          </w:tcPr>
          <w:p w14:paraId="7F41E088" w14:textId="77777777" w:rsidR="004A4B5A" w:rsidRPr="007875C2" w:rsidRDefault="004A4B5A" w:rsidP="007875C2">
            <w:pPr>
              <w:adjustRightInd w:val="0"/>
              <w:snapToGrid w:val="0"/>
              <w:spacing w:line="360" w:lineRule="auto"/>
              <w:jc w:val="both"/>
              <w:rPr>
                <w:rFonts w:ascii="Book Antiqua" w:eastAsia="Times New Roman" w:hAnsi="Book Antiqua"/>
                <w:color w:val="000000"/>
              </w:rPr>
            </w:pPr>
            <w:r w:rsidRPr="007875C2">
              <w:rPr>
                <w:rFonts w:ascii="Book Antiqua" w:eastAsia="Times New Roman" w:hAnsi="Book Antiqua"/>
                <w:color w:val="000000"/>
              </w:rPr>
              <w:t xml:space="preserve"> SCD1 inhibitor</w:t>
            </w:r>
          </w:p>
        </w:tc>
        <w:tc>
          <w:tcPr>
            <w:tcW w:w="2835" w:type="dxa"/>
            <w:hideMark/>
          </w:tcPr>
          <w:p w14:paraId="1D4FC595" w14:textId="77777777" w:rsidR="004A4B5A" w:rsidRPr="007875C2" w:rsidRDefault="004A4B5A" w:rsidP="007875C2">
            <w:pPr>
              <w:adjustRightInd w:val="0"/>
              <w:snapToGrid w:val="0"/>
              <w:spacing w:line="360" w:lineRule="auto"/>
              <w:jc w:val="both"/>
              <w:rPr>
                <w:rFonts w:ascii="Book Antiqua" w:eastAsia="Times New Roman" w:hAnsi="Book Antiqua"/>
                <w:color w:val="000000"/>
              </w:rPr>
            </w:pPr>
            <w:r w:rsidRPr="007875C2">
              <w:rPr>
                <w:rFonts w:ascii="Book Antiqua" w:eastAsia="Times New Roman" w:hAnsi="Book Antiqua"/>
                <w:color w:val="000000"/>
              </w:rPr>
              <w:t>December 2024</w:t>
            </w:r>
          </w:p>
        </w:tc>
        <w:tc>
          <w:tcPr>
            <w:tcW w:w="3402" w:type="dxa"/>
            <w:hideMark/>
          </w:tcPr>
          <w:p w14:paraId="0F5BA891" w14:textId="06936685" w:rsidR="004A4B5A" w:rsidRPr="007875C2" w:rsidRDefault="004A4B5A" w:rsidP="007875C2">
            <w:pPr>
              <w:adjustRightInd w:val="0"/>
              <w:snapToGrid w:val="0"/>
              <w:spacing w:line="360" w:lineRule="auto"/>
              <w:jc w:val="both"/>
              <w:rPr>
                <w:rFonts w:ascii="Book Antiqua" w:eastAsia="Times New Roman" w:hAnsi="Book Antiqua"/>
                <w:color w:val="000000"/>
              </w:rPr>
            </w:pPr>
            <w:r w:rsidRPr="007875C2">
              <w:rPr>
                <w:rFonts w:ascii="Book Antiqua" w:eastAsia="Times New Roman" w:hAnsi="Book Antiqua"/>
                <w:color w:val="000000"/>
              </w:rPr>
              <w:t>[ARMOR]</w:t>
            </w:r>
            <w:r w:rsidR="00574E00" w:rsidRPr="007875C2">
              <w:rPr>
                <w:rFonts w:ascii="Book Antiqua" w:hAnsi="Book Antiqua"/>
                <w:color w:val="000000"/>
                <w:lang w:eastAsia="zh-CN"/>
              </w:rPr>
              <w:t xml:space="preserve"> </w:t>
            </w:r>
            <w:r w:rsidRPr="007875C2">
              <w:rPr>
                <w:rFonts w:ascii="Book Antiqua" w:eastAsia="Times New Roman" w:hAnsi="Book Antiqua"/>
                <w:color w:val="000000"/>
              </w:rPr>
              <w:t>NCT04104321</w:t>
            </w:r>
          </w:p>
        </w:tc>
      </w:tr>
      <w:tr w:rsidR="00574E00" w:rsidRPr="007875C2" w14:paraId="0839D30C" w14:textId="77777777" w:rsidTr="00574E00">
        <w:tc>
          <w:tcPr>
            <w:tcW w:w="1868" w:type="dxa"/>
            <w:hideMark/>
          </w:tcPr>
          <w:p w14:paraId="2623B99E" w14:textId="77777777" w:rsidR="004A4B5A" w:rsidRPr="007875C2" w:rsidRDefault="004A4B5A" w:rsidP="007875C2">
            <w:pPr>
              <w:adjustRightInd w:val="0"/>
              <w:snapToGrid w:val="0"/>
              <w:spacing w:line="360" w:lineRule="auto"/>
              <w:jc w:val="both"/>
              <w:rPr>
                <w:rFonts w:ascii="Book Antiqua" w:eastAsia="Times New Roman" w:hAnsi="Book Antiqua"/>
                <w:color w:val="000000"/>
              </w:rPr>
            </w:pPr>
            <w:proofErr w:type="spellStart"/>
            <w:r w:rsidRPr="007875C2">
              <w:rPr>
                <w:rFonts w:ascii="Book Antiqua" w:eastAsia="Times New Roman" w:hAnsi="Book Antiqua"/>
              </w:rPr>
              <w:t>Cenicriviroc</w:t>
            </w:r>
            <w:proofErr w:type="spellEnd"/>
          </w:p>
        </w:tc>
        <w:tc>
          <w:tcPr>
            <w:tcW w:w="4653" w:type="dxa"/>
            <w:hideMark/>
          </w:tcPr>
          <w:p w14:paraId="43949C78" w14:textId="7F4B8C35" w:rsidR="004A4B5A" w:rsidRPr="007875C2" w:rsidRDefault="004A4B5A" w:rsidP="007875C2">
            <w:pPr>
              <w:adjustRightInd w:val="0"/>
              <w:snapToGrid w:val="0"/>
              <w:spacing w:line="360" w:lineRule="auto"/>
              <w:jc w:val="both"/>
              <w:rPr>
                <w:rFonts w:ascii="Book Antiqua" w:eastAsia="Times New Roman" w:hAnsi="Book Antiqua"/>
                <w:color w:val="000000"/>
              </w:rPr>
            </w:pPr>
            <w:r w:rsidRPr="007875C2">
              <w:rPr>
                <w:rFonts w:ascii="Book Antiqua" w:eastAsia="Times New Roman" w:hAnsi="Book Antiqua"/>
              </w:rPr>
              <w:t xml:space="preserve">CCR2-CCR5 </w:t>
            </w:r>
            <w:r w:rsidR="00574E00" w:rsidRPr="007875C2">
              <w:rPr>
                <w:rFonts w:ascii="Book Antiqua" w:eastAsia="Times New Roman" w:hAnsi="Book Antiqua"/>
              </w:rPr>
              <w:t>antagonist</w:t>
            </w:r>
          </w:p>
        </w:tc>
        <w:tc>
          <w:tcPr>
            <w:tcW w:w="2835" w:type="dxa"/>
            <w:hideMark/>
          </w:tcPr>
          <w:p w14:paraId="374378AB" w14:textId="77777777" w:rsidR="004A4B5A" w:rsidRPr="007875C2" w:rsidRDefault="004A4B5A" w:rsidP="007875C2">
            <w:pPr>
              <w:adjustRightInd w:val="0"/>
              <w:snapToGrid w:val="0"/>
              <w:spacing w:line="360" w:lineRule="auto"/>
              <w:jc w:val="both"/>
              <w:rPr>
                <w:rFonts w:ascii="Book Antiqua" w:eastAsia="Times New Roman" w:hAnsi="Book Antiqua"/>
                <w:color w:val="000000"/>
              </w:rPr>
            </w:pPr>
            <w:r w:rsidRPr="007875C2">
              <w:rPr>
                <w:rFonts w:ascii="Book Antiqua" w:eastAsia="Times New Roman" w:hAnsi="Book Antiqua"/>
                <w:color w:val="000000"/>
              </w:rPr>
              <w:t>October 2028</w:t>
            </w:r>
          </w:p>
        </w:tc>
        <w:tc>
          <w:tcPr>
            <w:tcW w:w="3402" w:type="dxa"/>
            <w:hideMark/>
          </w:tcPr>
          <w:p w14:paraId="6706BAD1" w14:textId="6DD50D2A"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[AURORA]</w:t>
            </w:r>
            <w:r w:rsidR="00574E00" w:rsidRPr="007875C2">
              <w:rPr>
                <w:rFonts w:ascii="Book Antiqua" w:hAnsi="Book Antiqua"/>
                <w:lang w:eastAsia="zh-CN"/>
              </w:rPr>
              <w:t xml:space="preserve"> </w:t>
            </w:r>
            <w:r w:rsidRPr="007875C2">
              <w:rPr>
                <w:rFonts w:ascii="Book Antiqua" w:eastAsia="Times New Roman" w:hAnsi="Book Antiqua"/>
              </w:rPr>
              <w:t>NCT03028740</w:t>
            </w:r>
          </w:p>
        </w:tc>
      </w:tr>
      <w:tr w:rsidR="00574E00" w:rsidRPr="007875C2" w14:paraId="357EFC41" w14:textId="77777777" w:rsidTr="00574E00">
        <w:tc>
          <w:tcPr>
            <w:tcW w:w="1868" w:type="dxa"/>
            <w:hideMark/>
          </w:tcPr>
          <w:p w14:paraId="2D623526" w14:textId="77777777" w:rsidR="004A4B5A" w:rsidRPr="007875C2" w:rsidRDefault="004A4B5A" w:rsidP="007875C2">
            <w:pPr>
              <w:adjustRightInd w:val="0"/>
              <w:snapToGrid w:val="0"/>
              <w:spacing w:line="360" w:lineRule="auto"/>
              <w:jc w:val="both"/>
              <w:rPr>
                <w:rFonts w:ascii="Book Antiqua" w:eastAsia="Times New Roman" w:hAnsi="Book Antiqua"/>
                <w:color w:val="000000"/>
              </w:rPr>
            </w:pPr>
            <w:proofErr w:type="spellStart"/>
            <w:r w:rsidRPr="007875C2">
              <w:rPr>
                <w:rFonts w:ascii="Book Antiqua" w:eastAsia="Times New Roman" w:hAnsi="Book Antiqua"/>
              </w:rPr>
              <w:t>Elafibranor</w:t>
            </w:r>
            <w:proofErr w:type="spellEnd"/>
          </w:p>
        </w:tc>
        <w:tc>
          <w:tcPr>
            <w:tcW w:w="4653" w:type="dxa"/>
            <w:hideMark/>
          </w:tcPr>
          <w:p w14:paraId="2B9DB8B7" w14:textId="79F010C6" w:rsidR="004A4B5A" w:rsidRPr="007875C2" w:rsidRDefault="004A4B5A" w:rsidP="007875C2">
            <w:pPr>
              <w:adjustRightInd w:val="0"/>
              <w:snapToGrid w:val="0"/>
              <w:spacing w:line="360" w:lineRule="auto"/>
              <w:jc w:val="both"/>
              <w:rPr>
                <w:rFonts w:ascii="Book Antiqua" w:eastAsia="Times New Roman" w:hAnsi="Book Antiqua"/>
                <w:color w:val="000000"/>
              </w:rPr>
            </w:pPr>
            <w:r w:rsidRPr="007875C2">
              <w:rPr>
                <w:rFonts w:ascii="Book Antiqua" w:eastAsia="Times New Roman" w:hAnsi="Book Antiqua"/>
              </w:rPr>
              <w:t xml:space="preserve">PPAR </w:t>
            </w:r>
            <w:r w:rsidR="00574E00" w:rsidRPr="007875C2">
              <w:rPr>
                <w:rFonts w:ascii="Book Antiqua" w:eastAsia="Times New Roman" w:hAnsi="Book Antiqua"/>
              </w:rPr>
              <w:t>agonist</w:t>
            </w:r>
          </w:p>
        </w:tc>
        <w:tc>
          <w:tcPr>
            <w:tcW w:w="2835" w:type="dxa"/>
            <w:hideMark/>
          </w:tcPr>
          <w:p w14:paraId="5CC40A03" w14:textId="77777777" w:rsidR="004A4B5A" w:rsidRPr="007875C2" w:rsidRDefault="004A4B5A" w:rsidP="007875C2">
            <w:pPr>
              <w:adjustRightInd w:val="0"/>
              <w:snapToGrid w:val="0"/>
              <w:spacing w:line="360" w:lineRule="auto"/>
              <w:jc w:val="both"/>
              <w:rPr>
                <w:rFonts w:ascii="Book Antiqua" w:eastAsia="Times New Roman" w:hAnsi="Book Antiqua"/>
                <w:color w:val="000000"/>
              </w:rPr>
            </w:pPr>
            <w:r w:rsidRPr="007875C2">
              <w:rPr>
                <w:rFonts w:ascii="Book Antiqua" w:eastAsia="Times New Roman" w:hAnsi="Book Antiqua"/>
                <w:color w:val="000000"/>
              </w:rPr>
              <w:t>December 2021</w:t>
            </w:r>
          </w:p>
        </w:tc>
        <w:tc>
          <w:tcPr>
            <w:tcW w:w="3402" w:type="dxa"/>
            <w:hideMark/>
          </w:tcPr>
          <w:p w14:paraId="72D6CCE2" w14:textId="29589ED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[RESOLVE-IT]</w:t>
            </w:r>
            <w:r w:rsidR="00574E00" w:rsidRPr="007875C2">
              <w:rPr>
                <w:rFonts w:ascii="Book Antiqua" w:hAnsi="Book Antiqua"/>
                <w:lang w:eastAsia="zh-CN"/>
              </w:rPr>
              <w:t xml:space="preserve"> </w:t>
            </w:r>
            <w:r w:rsidRPr="007875C2">
              <w:rPr>
                <w:rFonts w:ascii="Book Antiqua" w:eastAsia="Times New Roman" w:hAnsi="Book Antiqua"/>
              </w:rPr>
              <w:t>NCT02704403</w:t>
            </w:r>
          </w:p>
        </w:tc>
      </w:tr>
      <w:tr w:rsidR="00574E00" w:rsidRPr="007875C2" w14:paraId="0BA0A0CA" w14:textId="77777777" w:rsidTr="00574E00">
        <w:tc>
          <w:tcPr>
            <w:tcW w:w="1868" w:type="dxa"/>
            <w:hideMark/>
          </w:tcPr>
          <w:p w14:paraId="63A010B8" w14:textId="67D43D6A" w:rsidR="004A4B5A" w:rsidRPr="007875C2" w:rsidRDefault="004A4B5A" w:rsidP="007875C2">
            <w:pPr>
              <w:adjustRightInd w:val="0"/>
              <w:snapToGrid w:val="0"/>
              <w:spacing w:line="360" w:lineRule="auto"/>
              <w:jc w:val="both"/>
              <w:rPr>
                <w:rFonts w:ascii="Book Antiqua" w:eastAsia="Times New Roman" w:hAnsi="Book Antiqua"/>
              </w:rPr>
            </w:pPr>
            <w:proofErr w:type="spellStart"/>
            <w:r w:rsidRPr="007875C2">
              <w:rPr>
                <w:rFonts w:ascii="Book Antiqua" w:eastAsia="Times New Roman" w:hAnsi="Book Antiqua"/>
              </w:rPr>
              <w:t>Obeticholic</w:t>
            </w:r>
            <w:proofErr w:type="spellEnd"/>
            <w:r w:rsidRPr="007875C2">
              <w:rPr>
                <w:rFonts w:ascii="Book Antiqua" w:eastAsia="Times New Roman" w:hAnsi="Book Antiqua"/>
              </w:rPr>
              <w:t xml:space="preserve"> </w:t>
            </w:r>
            <w:r w:rsidR="00574E00" w:rsidRPr="007875C2">
              <w:rPr>
                <w:rFonts w:ascii="Book Antiqua" w:eastAsia="Times New Roman" w:hAnsi="Book Antiqua"/>
              </w:rPr>
              <w:t>acid</w:t>
            </w:r>
          </w:p>
        </w:tc>
        <w:tc>
          <w:tcPr>
            <w:tcW w:w="4653" w:type="dxa"/>
            <w:hideMark/>
          </w:tcPr>
          <w:p w14:paraId="0EAE4B26" w14:textId="7462E328"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FXR </w:t>
            </w:r>
            <w:r w:rsidR="00574E00" w:rsidRPr="007875C2">
              <w:rPr>
                <w:rFonts w:ascii="Book Antiqua" w:eastAsia="Times New Roman" w:hAnsi="Book Antiqua"/>
              </w:rPr>
              <w:t>agonist</w:t>
            </w:r>
          </w:p>
        </w:tc>
        <w:tc>
          <w:tcPr>
            <w:tcW w:w="2835" w:type="dxa"/>
            <w:hideMark/>
          </w:tcPr>
          <w:p w14:paraId="4F859E49" w14:textId="77777777" w:rsidR="004A4B5A" w:rsidRPr="007875C2" w:rsidRDefault="004A4B5A" w:rsidP="007875C2">
            <w:pPr>
              <w:adjustRightInd w:val="0"/>
              <w:snapToGrid w:val="0"/>
              <w:spacing w:line="360" w:lineRule="auto"/>
              <w:jc w:val="both"/>
              <w:rPr>
                <w:rFonts w:ascii="Book Antiqua" w:eastAsia="Times New Roman" w:hAnsi="Book Antiqua"/>
                <w:color w:val="000000"/>
              </w:rPr>
            </w:pPr>
            <w:r w:rsidRPr="007875C2">
              <w:rPr>
                <w:rFonts w:ascii="Book Antiqua" w:eastAsia="Times New Roman" w:hAnsi="Book Antiqua"/>
                <w:color w:val="000000"/>
              </w:rPr>
              <w:t>October 2022</w:t>
            </w:r>
          </w:p>
        </w:tc>
        <w:tc>
          <w:tcPr>
            <w:tcW w:w="3402" w:type="dxa"/>
            <w:hideMark/>
          </w:tcPr>
          <w:p w14:paraId="73C29A26" w14:textId="7E13D764"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[REGENERATE]</w:t>
            </w:r>
            <w:r w:rsidR="00574E00" w:rsidRPr="007875C2">
              <w:rPr>
                <w:rFonts w:ascii="Book Antiqua" w:hAnsi="Book Antiqua"/>
                <w:lang w:eastAsia="zh-CN"/>
              </w:rPr>
              <w:t xml:space="preserve"> </w:t>
            </w:r>
            <w:r w:rsidRPr="007875C2">
              <w:rPr>
                <w:rFonts w:ascii="Book Antiqua" w:eastAsia="Times New Roman" w:hAnsi="Book Antiqua"/>
              </w:rPr>
              <w:t>NCT02548351</w:t>
            </w:r>
          </w:p>
        </w:tc>
      </w:tr>
    </w:tbl>
    <w:p w14:paraId="7CB8F30D" w14:textId="1C875943" w:rsidR="004A4B5A" w:rsidRPr="007875C2" w:rsidRDefault="004A4B5A" w:rsidP="007875C2">
      <w:pPr>
        <w:pStyle w:val="a3"/>
        <w:adjustRightInd w:val="0"/>
        <w:snapToGrid w:val="0"/>
        <w:spacing w:before="0" w:beforeAutospacing="0" w:after="0" w:line="360" w:lineRule="auto"/>
        <w:jc w:val="both"/>
        <w:rPr>
          <w:rFonts w:ascii="Book Antiqua" w:eastAsia="Times New Roman" w:hAnsi="Book Antiqua"/>
          <w:i w:val="0"/>
          <w:iCs w:val="0"/>
          <w:color w:val="000000"/>
          <w:sz w:val="24"/>
          <w:szCs w:val="24"/>
        </w:rPr>
        <w:sectPr w:rsidR="004A4B5A" w:rsidRPr="007875C2" w:rsidSect="00291441">
          <w:type w:val="continuous"/>
          <w:pgSz w:w="15840" w:h="12240" w:orient="landscape"/>
          <w:pgMar w:top="1440" w:right="1800" w:bottom="1440" w:left="1800" w:header="720" w:footer="720" w:gutter="0"/>
          <w:cols w:space="720"/>
          <w:docGrid w:linePitch="360"/>
        </w:sectPr>
      </w:pPr>
      <w:r w:rsidRPr="007875C2">
        <w:rPr>
          <w:rFonts w:ascii="Book Antiqua" w:eastAsia="Times New Roman" w:hAnsi="Book Antiqua"/>
          <w:i w:val="0"/>
          <w:iCs w:val="0"/>
          <w:color w:val="000000"/>
          <w:sz w:val="24"/>
          <w:szCs w:val="24"/>
        </w:rPr>
        <w:t xml:space="preserve">CCR: </w:t>
      </w:r>
      <w:r w:rsidR="00FB159D" w:rsidRPr="007875C2">
        <w:rPr>
          <w:rFonts w:ascii="Book Antiqua" w:eastAsia="Times New Roman" w:hAnsi="Book Antiqua"/>
          <w:i w:val="0"/>
          <w:iCs w:val="0"/>
          <w:color w:val="000000"/>
          <w:sz w:val="24"/>
          <w:szCs w:val="24"/>
        </w:rPr>
        <w:t>C</w:t>
      </w:r>
      <w:r w:rsidRPr="007875C2">
        <w:rPr>
          <w:rFonts w:ascii="Book Antiqua" w:eastAsia="Times New Roman" w:hAnsi="Book Antiqua"/>
          <w:i w:val="0"/>
          <w:iCs w:val="0"/>
          <w:color w:val="000000"/>
          <w:sz w:val="24"/>
          <w:szCs w:val="24"/>
        </w:rPr>
        <w:t>hemokine receptor</w:t>
      </w:r>
      <w:r w:rsidR="00FB159D" w:rsidRPr="007875C2">
        <w:rPr>
          <w:rFonts w:ascii="Book Antiqua" w:eastAsia="Times New Roman" w:hAnsi="Book Antiqua"/>
          <w:i w:val="0"/>
          <w:iCs w:val="0"/>
          <w:color w:val="000000"/>
          <w:sz w:val="24"/>
          <w:szCs w:val="24"/>
        </w:rPr>
        <w:t>;</w:t>
      </w:r>
      <w:r w:rsidRPr="007875C2">
        <w:rPr>
          <w:rFonts w:ascii="Book Antiqua" w:eastAsia="Times New Roman" w:hAnsi="Book Antiqua"/>
          <w:i w:val="0"/>
          <w:iCs w:val="0"/>
          <w:color w:val="000000"/>
          <w:sz w:val="24"/>
          <w:szCs w:val="24"/>
        </w:rPr>
        <w:t xml:space="preserve"> FXR: </w:t>
      </w:r>
      <w:proofErr w:type="spellStart"/>
      <w:r w:rsidR="00FB159D" w:rsidRPr="007875C2">
        <w:rPr>
          <w:rFonts w:ascii="Book Antiqua" w:eastAsia="Times New Roman" w:hAnsi="Book Antiqua"/>
          <w:i w:val="0"/>
          <w:iCs w:val="0"/>
          <w:color w:val="000000"/>
          <w:sz w:val="24"/>
          <w:szCs w:val="24"/>
        </w:rPr>
        <w:t>F</w:t>
      </w:r>
      <w:r w:rsidRPr="007875C2">
        <w:rPr>
          <w:rFonts w:ascii="Book Antiqua" w:eastAsia="Times New Roman" w:hAnsi="Book Antiqua"/>
          <w:i w:val="0"/>
          <w:iCs w:val="0"/>
          <w:color w:val="000000"/>
          <w:sz w:val="24"/>
          <w:szCs w:val="24"/>
        </w:rPr>
        <w:t>arnesoid</w:t>
      </w:r>
      <w:proofErr w:type="spellEnd"/>
      <w:r w:rsidRPr="007875C2">
        <w:rPr>
          <w:rFonts w:ascii="Book Antiqua" w:eastAsia="Times New Roman" w:hAnsi="Book Antiqua"/>
          <w:i w:val="0"/>
          <w:iCs w:val="0"/>
          <w:color w:val="000000"/>
          <w:sz w:val="24"/>
          <w:szCs w:val="24"/>
        </w:rPr>
        <w:t xml:space="preserve"> X receptor</w:t>
      </w:r>
      <w:r w:rsidR="00FB159D" w:rsidRPr="007875C2">
        <w:rPr>
          <w:rFonts w:ascii="Book Antiqua" w:eastAsia="Times New Roman" w:hAnsi="Book Antiqua"/>
          <w:i w:val="0"/>
          <w:iCs w:val="0"/>
          <w:color w:val="000000"/>
          <w:sz w:val="24"/>
          <w:szCs w:val="24"/>
        </w:rPr>
        <w:t>;</w:t>
      </w:r>
      <w:r w:rsidRPr="007875C2">
        <w:rPr>
          <w:rFonts w:ascii="Book Antiqua" w:eastAsia="Times New Roman" w:hAnsi="Book Antiqua"/>
          <w:i w:val="0"/>
          <w:iCs w:val="0"/>
          <w:color w:val="000000"/>
          <w:sz w:val="24"/>
          <w:szCs w:val="24"/>
        </w:rPr>
        <w:t xml:space="preserve"> PPAR: </w:t>
      </w:r>
      <w:r w:rsidR="00574E00" w:rsidRPr="007875C2">
        <w:rPr>
          <w:rFonts w:ascii="Book Antiqua" w:eastAsia="Times New Roman" w:hAnsi="Book Antiqua"/>
          <w:i w:val="0"/>
          <w:iCs w:val="0"/>
          <w:color w:val="000000"/>
          <w:sz w:val="24"/>
          <w:szCs w:val="24"/>
        </w:rPr>
        <w:t xml:space="preserve">Peroxisome </w:t>
      </w:r>
      <w:r w:rsidRPr="007875C2">
        <w:rPr>
          <w:rFonts w:ascii="Book Antiqua" w:eastAsia="Times New Roman" w:hAnsi="Book Antiqua"/>
          <w:i w:val="0"/>
          <w:iCs w:val="0"/>
          <w:color w:val="000000"/>
          <w:sz w:val="24"/>
          <w:szCs w:val="24"/>
        </w:rPr>
        <w:t>proliferator-activated receptor</w:t>
      </w:r>
      <w:r w:rsidR="00FB159D" w:rsidRPr="007875C2">
        <w:rPr>
          <w:rFonts w:ascii="Book Antiqua" w:eastAsia="Times New Roman" w:hAnsi="Book Antiqua"/>
          <w:i w:val="0"/>
          <w:iCs w:val="0"/>
          <w:color w:val="000000"/>
          <w:sz w:val="24"/>
          <w:szCs w:val="24"/>
        </w:rPr>
        <w:t>;</w:t>
      </w:r>
      <w:r w:rsidRPr="007875C2">
        <w:rPr>
          <w:rFonts w:ascii="Book Antiqua" w:eastAsia="Times New Roman" w:hAnsi="Book Antiqua"/>
          <w:i w:val="0"/>
          <w:iCs w:val="0"/>
          <w:color w:val="000000"/>
          <w:sz w:val="24"/>
          <w:szCs w:val="24"/>
        </w:rPr>
        <w:t xml:space="preserve"> SCD1: </w:t>
      </w:r>
      <w:r w:rsidR="00574E00" w:rsidRPr="007875C2">
        <w:rPr>
          <w:rFonts w:ascii="Book Antiqua" w:eastAsia="Times New Roman" w:hAnsi="Book Antiqua"/>
          <w:i w:val="0"/>
          <w:iCs w:val="0"/>
          <w:color w:val="000000"/>
          <w:sz w:val="24"/>
          <w:szCs w:val="24"/>
        </w:rPr>
        <w:t xml:space="preserve">Stearoyl </w:t>
      </w:r>
      <w:r w:rsidRPr="007875C2">
        <w:rPr>
          <w:rFonts w:ascii="Book Antiqua" w:eastAsia="Times New Roman" w:hAnsi="Book Antiqua"/>
          <w:i w:val="0"/>
          <w:iCs w:val="0"/>
          <w:color w:val="000000"/>
          <w:sz w:val="24"/>
          <w:szCs w:val="24"/>
        </w:rPr>
        <w:t>coenzyme A desaturase 1</w:t>
      </w:r>
      <w:r w:rsidR="00FB159D" w:rsidRPr="007875C2">
        <w:rPr>
          <w:rFonts w:ascii="Book Antiqua" w:eastAsia="Times New Roman" w:hAnsi="Book Antiqua"/>
          <w:i w:val="0"/>
          <w:iCs w:val="0"/>
          <w:color w:val="000000"/>
          <w:sz w:val="24"/>
          <w:szCs w:val="24"/>
        </w:rPr>
        <w:t>;</w:t>
      </w:r>
      <w:r w:rsidRPr="007875C2">
        <w:rPr>
          <w:rFonts w:ascii="Book Antiqua" w:eastAsia="Times New Roman" w:hAnsi="Book Antiqua"/>
          <w:i w:val="0"/>
          <w:iCs w:val="0"/>
          <w:color w:val="000000"/>
          <w:sz w:val="24"/>
          <w:szCs w:val="24"/>
        </w:rPr>
        <w:t xml:space="preserve"> SGLT-2: </w:t>
      </w:r>
      <w:r w:rsidR="00FB159D" w:rsidRPr="007875C2">
        <w:rPr>
          <w:rFonts w:ascii="Book Antiqua" w:eastAsia="Times New Roman" w:hAnsi="Book Antiqua"/>
          <w:i w:val="0"/>
          <w:iCs w:val="0"/>
          <w:color w:val="000000"/>
          <w:sz w:val="24"/>
          <w:szCs w:val="24"/>
        </w:rPr>
        <w:t>S</w:t>
      </w:r>
      <w:r w:rsidR="00574E00" w:rsidRPr="007875C2">
        <w:rPr>
          <w:rFonts w:ascii="Book Antiqua" w:eastAsia="Times New Roman" w:hAnsi="Book Antiqua"/>
          <w:i w:val="0"/>
          <w:iCs w:val="0"/>
          <w:color w:val="000000"/>
          <w:sz w:val="24"/>
          <w:szCs w:val="24"/>
        </w:rPr>
        <w:t>odium-glucose transport protein.</w:t>
      </w:r>
    </w:p>
    <w:p w14:paraId="7632CA0E" w14:textId="77777777" w:rsidR="00574E00" w:rsidRPr="007875C2" w:rsidRDefault="00574E00" w:rsidP="007875C2">
      <w:pPr>
        <w:snapToGrid w:val="0"/>
        <w:spacing w:line="360" w:lineRule="auto"/>
        <w:jc w:val="both"/>
        <w:rPr>
          <w:rFonts w:ascii="Book Antiqua" w:eastAsia="Times New Roman" w:hAnsi="Book Antiqua"/>
          <w:b/>
          <w:bCs/>
          <w:color w:val="000000"/>
          <w:lang w:eastAsia="zh-CN"/>
        </w:rPr>
      </w:pPr>
      <w:r w:rsidRPr="007875C2">
        <w:rPr>
          <w:rFonts w:ascii="Book Antiqua" w:eastAsia="Times New Roman" w:hAnsi="Book Antiqua"/>
          <w:b/>
          <w:bCs/>
          <w:i/>
          <w:iCs/>
          <w:color w:val="000000"/>
        </w:rPr>
        <w:br w:type="page"/>
      </w:r>
    </w:p>
    <w:p w14:paraId="2C82883C" w14:textId="5445008B" w:rsidR="004A4B5A" w:rsidRPr="007875C2" w:rsidRDefault="004A4B5A" w:rsidP="007875C2">
      <w:pPr>
        <w:pStyle w:val="a3"/>
        <w:keepNext/>
        <w:adjustRightInd w:val="0"/>
        <w:snapToGrid w:val="0"/>
        <w:spacing w:before="0" w:beforeAutospacing="0" w:after="0" w:line="360" w:lineRule="auto"/>
        <w:jc w:val="both"/>
        <w:rPr>
          <w:rFonts w:ascii="Book Antiqua" w:eastAsia="Times New Roman" w:hAnsi="Book Antiqua"/>
          <w:b/>
          <w:bCs/>
          <w:i w:val="0"/>
          <w:iCs w:val="0"/>
          <w:color w:val="000000"/>
          <w:sz w:val="24"/>
          <w:szCs w:val="24"/>
        </w:rPr>
      </w:pPr>
      <w:r w:rsidRPr="007875C2">
        <w:rPr>
          <w:rFonts w:ascii="Book Antiqua" w:eastAsia="Times New Roman" w:hAnsi="Book Antiqua"/>
          <w:b/>
          <w:bCs/>
          <w:i w:val="0"/>
          <w:iCs w:val="0"/>
          <w:color w:val="000000"/>
          <w:sz w:val="24"/>
          <w:szCs w:val="24"/>
        </w:rPr>
        <w:lastRenderedPageBreak/>
        <w:t>Table 2 Drugs currently in clinical trials for the treatment of various etiologies of hepatic fibrosis according to ClinicalTrials.gov</w:t>
      </w:r>
    </w:p>
    <w:tbl>
      <w:tblPr>
        <w:tblW w:w="0" w:type="auto"/>
        <w:tblBorders>
          <w:top w:val="single" w:sz="4" w:space="0" w:color="auto"/>
          <w:bottom w:val="single" w:sz="4" w:space="0" w:color="auto"/>
        </w:tblBorders>
        <w:tblLook w:val="04A0" w:firstRow="1" w:lastRow="0" w:firstColumn="1" w:lastColumn="0" w:noHBand="0" w:noVBand="1"/>
      </w:tblPr>
      <w:tblGrid>
        <w:gridCol w:w="1959"/>
        <w:gridCol w:w="3711"/>
        <w:gridCol w:w="1985"/>
        <w:gridCol w:w="2126"/>
        <w:gridCol w:w="2410"/>
      </w:tblGrid>
      <w:tr w:rsidR="00574E00" w:rsidRPr="007875C2" w14:paraId="6B0B2A2D" w14:textId="77777777" w:rsidTr="00896845">
        <w:tc>
          <w:tcPr>
            <w:tcW w:w="1959" w:type="dxa"/>
            <w:tcBorders>
              <w:top w:val="single" w:sz="4" w:space="0" w:color="auto"/>
              <w:bottom w:val="single" w:sz="4" w:space="0" w:color="auto"/>
            </w:tcBorders>
            <w:hideMark/>
          </w:tcPr>
          <w:p w14:paraId="26B12F3A" w14:textId="76561C13" w:rsidR="004A4B5A" w:rsidRPr="007875C2" w:rsidRDefault="004A4B5A" w:rsidP="007875C2">
            <w:pPr>
              <w:adjustRightInd w:val="0"/>
              <w:snapToGrid w:val="0"/>
              <w:spacing w:line="360" w:lineRule="auto"/>
              <w:jc w:val="both"/>
              <w:rPr>
                <w:rFonts w:ascii="Book Antiqua" w:eastAsia="Times New Roman" w:hAnsi="Book Antiqua"/>
                <w:b/>
                <w:bCs/>
              </w:rPr>
            </w:pPr>
            <w:r w:rsidRPr="007875C2">
              <w:rPr>
                <w:rFonts w:ascii="Book Antiqua" w:eastAsia="Times New Roman" w:hAnsi="Book Antiqua"/>
                <w:b/>
                <w:bCs/>
              </w:rPr>
              <w:t xml:space="preserve">Drug </w:t>
            </w:r>
            <w:r w:rsidR="00574E00" w:rsidRPr="007875C2">
              <w:rPr>
                <w:rFonts w:ascii="Book Antiqua" w:eastAsia="Times New Roman" w:hAnsi="Book Antiqua"/>
                <w:b/>
                <w:bCs/>
              </w:rPr>
              <w:t>name</w:t>
            </w:r>
          </w:p>
        </w:tc>
        <w:tc>
          <w:tcPr>
            <w:tcW w:w="3711" w:type="dxa"/>
            <w:tcBorders>
              <w:top w:val="single" w:sz="4" w:space="0" w:color="auto"/>
              <w:bottom w:val="single" w:sz="4" w:space="0" w:color="auto"/>
            </w:tcBorders>
            <w:hideMark/>
          </w:tcPr>
          <w:p w14:paraId="766D9E35" w14:textId="6E012B4B" w:rsidR="004A4B5A" w:rsidRPr="007875C2" w:rsidRDefault="004A4B5A" w:rsidP="007875C2">
            <w:pPr>
              <w:adjustRightInd w:val="0"/>
              <w:snapToGrid w:val="0"/>
              <w:spacing w:line="360" w:lineRule="auto"/>
              <w:jc w:val="both"/>
              <w:rPr>
                <w:rFonts w:ascii="Book Antiqua" w:eastAsia="Times New Roman" w:hAnsi="Book Antiqua"/>
                <w:b/>
                <w:bCs/>
              </w:rPr>
            </w:pPr>
            <w:r w:rsidRPr="007875C2">
              <w:rPr>
                <w:rFonts w:ascii="Book Antiqua" w:eastAsia="Times New Roman" w:hAnsi="Book Antiqua"/>
                <w:b/>
                <w:bCs/>
              </w:rPr>
              <w:t xml:space="preserve">Mechanism of </w:t>
            </w:r>
            <w:r w:rsidR="00574E00" w:rsidRPr="007875C2">
              <w:rPr>
                <w:rFonts w:ascii="Book Antiqua" w:eastAsia="Times New Roman" w:hAnsi="Book Antiqua"/>
                <w:b/>
                <w:bCs/>
              </w:rPr>
              <w:t>action</w:t>
            </w:r>
          </w:p>
        </w:tc>
        <w:tc>
          <w:tcPr>
            <w:tcW w:w="1985" w:type="dxa"/>
            <w:tcBorders>
              <w:top w:val="single" w:sz="4" w:space="0" w:color="auto"/>
              <w:bottom w:val="single" w:sz="4" w:space="0" w:color="auto"/>
            </w:tcBorders>
            <w:hideMark/>
          </w:tcPr>
          <w:p w14:paraId="665B44CC" w14:textId="77777777" w:rsidR="004A4B5A" w:rsidRPr="007875C2" w:rsidRDefault="004A4B5A" w:rsidP="007875C2">
            <w:pPr>
              <w:adjustRightInd w:val="0"/>
              <w:snapToGrid w:val="0"/>
              <w:spacing w:line="360" w:lineRule="auto"/>
              <w:jc w:val="both"/>
              <w:rPr>
                <w:rFonts w:ascii="Book Antiqua" w:eastAsia="Times New Roman" w:hAnsi="Book Antiqua"/>
                <w:b/>
                <w:bCs/>
              </w:rPr>
            </w:pPr>
            <w:r w:rsidRPr="007875C2">
              <w:rPr>
                <w:rFonts w:ascii="Book Antiqua" w:eastAsia="Times New Roman" w:hAnsi="Book Antiqua"/>
                <w:b/>
                <w:bCs/>
              </w:rPr>
              <w:t>Condition(s)</w:t>
            </w:r>
          </w:p>
        </w:tc>
        <w:tc>
          <w:tcPr>
            <w:tcW w:w="2126" w:type="dxa"/>
            <w:tcBorders>
              <w:top w:val="single" w:sz="4" w:space="0" w:color="auto"/>
              <w:bottom w:val="single" w:sz="4" w:space="0" w:color="auto"/>
            </w:tcBorders>
            <w:hideMark/>
          </w:tcPr>
          <w:p w14:paraId="566B3587" w14:textId="73B83A15" w:rsidR="004A4B5A" w:rsidRPr="007875C2" w:rsidRDefault="004A4B5A" w:rsidP="007875C2">
            <w:pPr>
              <w:adjustRightInd w:val="0"/>
              <w:snapToGrid w:val="0"/>
              <w:spacing w:line="360" w:lineRule="auto"/>
              <w:jc w:val="both"/>
              <w:rPr>
                <w:rFonts w:ascii="Book Antiqua" w:eastAsia="Times New Roman" w:hAnsi="Book Antiqua"/>
                <w:b/>
                <w:bCs/>
              </w:rPr>
            </w:pPr>
            <w:r w:rsidRPr="007875C2">
              <w:rPr>
                <w:rFonts w:ascii="Book Antiqua" w:eastAsia="Times New Roman" w:hAnsi="Book Antiqua"/>
                <w:b/>
                <w:bCs/>
              </w:rPr>
              <w:t xml:space="preserve">Clinical </w:t>
            </w:r>
            <w:r w:rsidR="00574E00" w:rsidRPr="007875C2">
              <w:rPr>
                <w:rFonts w:ascii="Book Antiqua" w:eastAsia="Times New Roman" w:hAnsi="Book Antiqua"/>
                <w:b/>
                <w:bCs/>
              </w:rPr>
              <w:t>phase</w:t>
            </w:r>
          </w:p>
        </w:tc>
        <w:tc>
          <w:tcPr>
            <w:tcW w:w="2410" w:type="dxa"/>
            <w:tcBorders>
              <w:top w:val="single" w:sz="4" w:space="0" w:color="auto"/>
              <w:bottom w:val="single" w:sz="4" w:space="0" w:color="auto"/>
            </w:tcBorders>
            <w:hideMark/>
          </w:tcPr>
          <w:p w14:paraId="69F159B3" w14:textId="27DF311C" w:rsidR="004A4B5A" w:rsidRPr="007875C2" w:rsidRDefault="004A4B5A" w:rsidP="007875C2">
            <w:pPr>
              <w:adjustRightInd w:val="0"/>
              <w:snapToGrid w:val="0"/>
              <w:spacing w:line="360" w:lineRule="auto"/>
              <w:jc w:val="both"/>
              <w:rPr>
                <w:rFonts w:ascii="Book Antiqua" w:eastAsia="Times New Roman" w:hAnsi="Book Antiqua"/>
                <w:b/>
                <w:bCs/>
              </w:rPr>
            </w:pPr>
            <w:r w:rsidRPr="007875C2">
              <w:rPr>
                <w:rFonts w:ascii="Book Antiqua" w:eastAsia="Times New Roman" w:hAnsi="Book Antiqua"/>
                <w:b/>
                <w:bCs/>
              </w:rPr>
              <w:t>Study/</w:t>
            </w:r>
            <w:r w:rsidR="00896845" w:rsidRPr="007875C2">
              <w:rPr>
                <w:rFonts w:ascii="Book Antiqua" w:eastAsia="Times New Roman" w:hAnsi="Book Antiqua"/>
                <w:b/>
                <w:bCs/>
              </w:rPr>
              <w:t>Identifier</w:t>
            </w:r>
          </w:p>
        </w:tc>
      </w:tr>
      <w:tr w:rsidR="00574E00" w:rsidRPr="007875C2" w14:paraId="5234DF03" w14:textId="77777777" w:rsidTr="00896845">
        <w:tc>
          <w:tcPr>
            <w:tcW w:w="1959" w:type="dxa"/>
            <w:tcBorders>
              <w:top w:val="single" w:sz="4" w:space="0" w:color="auto"/>
            </w:tcBorders>
            <w:hideMark/>
          </w:tcPr>
          <w:p w14:paraId="7C76735A" w14:textId="72697386"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Candesartan +</w:t>
            </w:r>
            <w:r w:rsidR="00574E00" w:rsidRPr="007875C2">
              <w:rPr>
                <w:rFonts w:ascii="Book Antiqua" w:hAnsi="Book Antiqua"/>
                <w:lang w:eastAsia="zh-CN"/>
              </w:rPr>
              <w:t xml:space="preserve"> </w:t>
            </w:r>
            <w:r w:rsidRPr="007875C2">
              <w:rPr>
                <w:rFonts w:ascii="Book Antiqua" w:eastAsia="Times New Roman" w:hAnsi="Book Antiqua"/>
              </w:rPr>
              <w:t>Ramipril</w:t>
            </w:r>
          </w:p>
        </w:tc>
        <w:tc>
          <w:tcPr>
            <w:tcW w:w="3711" w:type="dxa"/>
            <w:tcBorders>
              <w:top w:val="single" w:sz="4" w:space="0" w:color="auto"/>
            </w:tcBorders>
            <w:hideMark/>
          </w:tcPr>
          <w:p w14:paraId="5AD5C39C" w14:textId="1774A2CD"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Angiotensin II </w:t>
            </w:r>
            <w:r w:rsidR="00574E00" w:rsidRPr="007875C2">
              <w:rPr>
                <w:rFonts w:ascii="Book Antiqua" w:eastAsia="Times New Roman" w:hAnsi="Book Antiqua"/>
              </w:rPr>
              <w:t xml:space="preserve">receptor </w:t>
            </w:r>
            <w:r w:rsidRPr="007875C2">
              <w:rPr>
                <w:rFonts w:ascii="Book Antiqua" w:eastAsia="Times New Roman" w:hAnsi="Book Antiqua"/>
              </w:rPr>
              <w:t>Antagonist</w:t>
            </w:r>
            <w:r w:rsidR="00574E00" w:rsidRPr="007875C2">
              <w:rPr>
                <w:rFonts w:ascii="Book Antiqua" w:eastAsia="Times New Roman" w:hAnsi="Book Antiqua"/>
              </w:rPr>
              <w:t>,</w:t>
            </w:r>
            <w:r w:rsidR="00574E00" w:rsidRPr="007875C2">
              <w:rPr>
                <w:rFonts w:ascii="Book Antiqua" w:hAnsi="Book Antiqua"/>
                <w:lang w:eastAsia="zh-CN"/>
              </w:rPr>
              <w:t xml:space="preserve"> </w:t>
            </w:r>
            <w:r w:rsidRPr="007875C2">
              <w:rPr>
                <w:rFonts w:ascii="Book Antiqua" w:eastAsia="Times New Roman" w:hAnsi="Book Antiqua"/>
              </w:rPr>
              <w:t xml:space="preserve">ACE </w:t>
            </w:r>
            <w:r w:rsidR="00574E00" w:rsidRPr="007875C2">
              <w:rPr>
                <w:rFonts w:ascii="Book Antiqua" w:eastAsia="Times New Roman" w:hAnsi="Book Antiqua"/>
              </w:rPr>
              <w:t>inhibitor</w:t>
            </w:r>
          </w:p>
        </w:tc>
        <w:tc>
          <w:tcPr>
            <w:tcW w:w="1985" w:type="dxa"/>
            <w:tcBorders>
              <w:top w:val="single" w:sz="4" w:space="0" w:color="auto"/>
            </w:tcBorders>
            <w:hideMark/>
          </w:tcPr>
          <w:p w14:paraId="55BE12EF"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HCV</w:t>
            </w:r>
          </w:p>
        </w:tc>
        <w:tc>
          <w:tcPr>
            <w:tcW w:w="2126" w:type="dxa"/>
            <w:tcBorders>
              <w:top w:val="single" w:sz="4" w:space="0" w:color="auto"/>
            </w:tcBorders>
            <w:hideMark/>
          </w:tcPr>
          <w:p w14:paraId="77E93DCD"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3</w:t>
            </w:r>
          </w:p>
        </w:tc>
        <w:tc>
          <w:tcPr>
            <w:tcW w:w="2410" w:type="dxa"/>
            <w:tcBorders>
              <w:top w:val="single" w:sz="4" w:space="0" w:color="auto"/>
            </w:tcBorders>
            <w:hideMark/>
          </w:tcPr>
          <w:p w14:paraId="49F4DFA7"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NCT03770936</w:t>
            </w:r>
          </w:p>
        </w:tc>
      </w:tr>
      <w:tr w:rsidR="00574E00" w:rsidRPr="007875C2" w14:paraId="65CF6DC2" w14:textId="77777777" w:rsidTr="00896845">
        <w:tc>
          <w:tcPr>
            <w:tcW w:w="1959" w:type="dxa"/>
            <w:hideMark/>
          </w:tcPr>
          <w:p w14:paraId="515C4BA8"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Pirfenidone</w:t>
            </w:r>
          </w:p>
        </w:tc>
        <w:tc>
          <w:tcPr>
            <w:tcW w:w="3711" w:type="dxa"/>
            <w:hideMark/>
          </w:tcPr>
          <w:p w14:paraId="5CCF5681" w14:textId="70990A08"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Anti-inflammatory +</w:t>
            </w:r>
            <w:r w:rsidR="00FB159D" w:rsidRPr="007875C2">
              <w:rPr>
                <w:rFonts w:ascii="Book Antiqua" w:eastAsia="Times New Roman" w:hAnsi="Book Antiqua"/>
              </w:rPr>
              <w:t xml:space="preserve"> </w:t>
            </w:r>
            <w:r w:rsidRPr="007875C2">
              <w:rPr>
                <w:rFonts w:ascii="Book Antiqua" w:eastAsia="Times New Roman" w:hAnsi="Book Antiqua"/>
              </w:rPr>
              <w:t>Antifibrotic</w:t>
            </w:r>
          </w:p>
        </w:tc>
        <w:tc>
          <w:tcPr>
            <w:tcW w:w="1985" w:type="dxa"/>
            <w:hideMark/>
          </w:tcPr>
          <w:p w14:paraId="193670FA"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Multiple</w:t>
            </w:r>
          </w:p>
        </w:tc>
        <w:tc>
          <w:tcPr>
            <w:tcW w:w="2126" w:type="dxa"/>
            <w:hideMark/>
          </w:tcPr>
          <w:p w14:paraId="5898DFB1"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1D83D6AD" w14:textId="6486CD31"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[PROMETEO]</w:t>
            </w:r>
            <w:r w:rsidR="00574E00" w:rsidRPr="007875C2">
              <w:rPr>
                <w:rFonts w:ascii="Book Antiqua" w:hAnsi="Book Antiqua"/>
                <w:lang w:eastAsia="zh-CN"/>
              </w:rPr>
              <w:t xml:space="preserve"> </w:t>
            </w:r>
            <w:r w:rsidRPr="007875C2">
              <w:rPr>
                <w:rFonts w:ascii="Book Antiqua" w:eastAsia="Times New Roman" w:hAnsi="Book Antiqua"/>
              </w:rPr>
              <w:t>NCT04099407</w:t>
            </w:r>
          </w:p>
        </w:tc>
      </w:tr>
      <w:tr w:rsidR="00574E00" w:rsidRPr="007875C2" w14:paraId="5FA708F9" w14:textId="77777777" w:rsidTr="00896845">
        <w:tc>
          <w:tcPr>
            <w:tcW w:w="1959" w:type="dxa"/>
            <w:hideMark/>
          </w:tcPr>
          <w:p w14:paraId="19DF1885" w14:textId="26C1C891"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BMS-986036</w:t>
            </w:r>
            <w:r w:rsidR="00574E00" w:rsidRPr="007875C2">
              <w:rPr>
                <w:rFonts w:ascii="Book Antiqua" w:hAnsi="Book Antiqua"/>
                <w:lang w:eastAsia="zh-CN"/>
              </w:rPr>
              <w:t xml:space="preserve">, </w:t>
            </w:r>
            <w:proofErr w:type="spellStart"/>
            <w:r w:rsidRPr="007875C2">
              <w:rPr>
                <w:rFonts w:ascii="Book Antiqua" w:eastAsia="Times New Roman" w:hAnsi="Book Antiqua"/>
              </w:rPr>
              <w:t>Pegbelfermin</w:t>
            </w:r>
            <w:proofErr w:type="spellEnd"/>
          </w:p>
        </w:tc>
        <w:tc>
          <w:tcPr>
            <w:tcW w:w="3711" w:type="dxa"/>
            <w:hideMark/>
          </w:tcPr>
          <w:p w14:paraId="1EBC74FE"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PEG-FGF21Analog</w:t>
            </w:r>
          </w:p>
        </w:tc>
        <w:tc>
          <w:tcPr>
            <w:tcW w:w="1985" w:type="dxa"/>
            <w:hideMark/>
          </w:tcPr>
          <w:p w14:paraId="3EE10379"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NASH F3</w:t>
            </w:r>
          </w:p>
        </w:tc>
        <w:tc>
          <w:tcPr>
            <w:tcW w:w="2126" w:type="dxa"/>
            <w:hideMark/>
          </w:tcPr>
          <w:p w14:paraId="594F1292"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0D2BAD61" w14:textId="5BC80F82"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[FALCON 1]</w:t>
            </w:r>
            <w:r w:rsidR="00574E00" w:rsidRPr="007875C2">
              <w:rPr>
                <w:rFonts w:ascii="Book Antiqua" w:hAnsi="Book Antiqua"/>
                <w:lang w:eastAsia="zh-CN"/>
              </w:rPr>
              <w:t xml:space="preserve"> </w:t>
            </w:r>
            <w:r w:rsidRPr="007875C2">
              <w:rPr>
                <w:rFonts w:ascii="Book Antiqua" w:eastAsia="Times New Roman" w:hAnsi="Book Antiqua"/>
              </w:rPr>
              <w:t>NCT03486899</w:t>
            </w:r>
          </w:p>
        </w:tc>
      </w:tr>
      <w:tr w:rsidR="00574E00" w:rsidRPr="007875C2" w14:paraId="18603AE3" w14:textId="77777777" w:rsidTr="00896845">
        <w:tc>
          <w:tcPr>
            <w:tcW w:w="1959" w:type="dxa"/>
          </w:tcPr>
          <w:p w14:paraId="26103524" w14:textId="77777777" w:rsidR="004A4B5A" w:rsidRPr="007875C2" w:rsidRDefault="004A4B5A" w:rsidP="007875C2">
            <w:pPr>
              <w:adjustRightInd w:val="0"/>
              <w:snapToGrid w:val="0"/>
              <w:spacing w:line="360" w:lineRule="auto"/>
              <w:jc w:val="both"/>
              <w:rPr>
                <w:rFonts w:ascii="Book Antiqua" w:eastAsia="Times New Roman" w:hAnsi="Book Antiqua"/>
              </w:rPr>
            </w:pPr>
          </w:p>
        </w:tc>
        <w:tc>
          <w:tcPr>
            <w:tcW w:w="3711" w:type="dxa"/>
          </w:tcPr>
          <w:p w14:paraId="56D36325" w14:textId="77777777" w:rsidR="004A4B5A" w:rsidRPr="007875C2" w:rsidRDefault="004A4B5A" w:rsidP="007875C2">
            <w:pPr>
              <w:adjustRightInd w:val="0"/>
              <w:snapToGrid w:val="0"/>
              <w:spacing w:line="360" w:lineRule="auto"/>
              <w:jc w:val="both"/>
              <w:rPr>
                <w:rFonts w:ascii="Book Antiqua" w:eastAsia="Times New Roman" w:hAnsi="Book Antiqua"/>
              </w:rPr>
            </w:pPr>
          </w:p>
        </w:tc>
        <w:tc>
          <w:tcPr>
            <w:tcW w:w="1985" w:type="dxa"/>
            <w:hideMark/>
          </w:tcPr>
          <w:p w14:paraId="450AA55F" w14:textId="18A6E2F0"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NASH + Compensated</w:t>
            </w:r>
            <w:r w:rsidR="00574E00" w:rsidRPr="007875C2">
              <w:rPr>
                <w:rFonts w:ascii="Book Antiqua" w:eastAsia="Times New Roman" w:hAnsi="Book Antiqua"/>
              </w:rPr>
              <w:t>,</w:t>
            </w:r>
            <w:r w:rsidR="00574E00" w:rsidRPr="007875C2">
              <w:rPr>
                <w:rFonts w:ascii="Book Antiqua" w:hAnsi="Book Antiqua"/>
                <w:lang w:eastAsia="zh-CN"/>
              </w:rPr>
              <w:t xml:space="preserve"> </w:t>
            </w:r>
            <w:r w:rsidRPr="007875C2">
              <w:rPr>
                <w:rFonts w:ascii="Book Antiqua" w:eastAsia="Times New Roman" w:hAnsi="Book Antiqua"/>
              </w:rPr>
              <w:t>Cirrhosis</w:t>
            </w:r>
          </w:p>
        </w:tc>
        <w:tc>
          <w:tcPr>
            <w:tcW w:w="2126" w:type="dxa"/>
            <w:hideMark/>
          </w:tcPr>
          <w:p w14:paraId="44770554"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146F997E" w14:textId="3A89B832"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[FALCON 2]</w:t>
            </w:r>
            <w:r w:rsidR="00574E00" w:rsidRPr="007875C2">
              <w:rPr>
                <w:rFonts w:ascii="Book Antiqua" w:hAnsi="Book Antiqua"/>
                <w:lang w:eastAsia="zh-CN"/>
              </w:rPr>
              <w:t xml:space="preserve"> </w:t>
            </w:r>
            <w:r w:rsidRPr="007875C2">
              <w:rPr>
                <w:rFonts w:ascii="Book Antiqua" w:eastAsia="Times New Roman" w:hAnsi="Book Antiqua"/>
              </w:rPr>
              <w:t>NCT03486912</w:t>
            </w:r>
          </w:p>
        </w:tc>
      </w:tr>
      <w:tr w:rsidR="00574E00" w:rsidRPr="007875C2" w14:paraId="7E755995" w14:textId="77777777" w:rsidTr="00896845">
        <w:tc>
          <w:tcPr>
            <w:tcW w:w="1959" w:type="dxa"/>
            <w:hideMark/>
          </w:tcPr>
          <w:p w14:paraId="5F56CCD9" w14:textId="3A2979AE" w:rsidR="004A4B5A" w:rsidRPr="007875C2" w:rsidRDefault="004A4B5A" w:rsidP="007875C2">
            <w:pPr>
              <w:adjustRightInd w:val="0"/>
              <w:snapToGrid w:val="0"/>
              <w:spacing w:line="360" w:lineRule="auto"/>
              <w:jc w:val="both"/>
              <w:rPr>
                <w:rFonts w:ascii="Book Antiqua" w:eastAsia="Times New Roman" w:hAnsi="Book Antiqua"/>
              </w:rPr>
            </w:pPr>
            <w:proofErr w:type="spellStart"/>
            <w:r w:rsidRPr="007875C2">
              <w:rPr>
                <w:rFonts w:ascii="Book Antiqua" w:eastAsia="Times New Roman" w:hAnsi="Book Antiqua"/>
              </w:rPr>
              <w:t>Aldafermin</w:t>
            </w:r>
            <w:proofErr w:type="spellEnd"/>
            <w:r w:rsidR="00574E00" w:rsidRPr="007875C2">
              <w:rPr>
                <w:rFonts w:ascii="Book Antiqua" w:hAnsi="Book Antiqua"/>
                <w:lang w:eastAsia="zh-CN"/>
              </w:rPr>
              <w:t xml:space="preserve"> </w:t>
            </w:r>
            <w:r w:rsidRPr="007875C2">
              <w:rPr>
                <w:rFonts w:ascii="Book Antiqua" w:eastAsia="Times New Roman" w:hAnsi="Book Antiqua"/>
              </w:rPr>
              <w:t>(NGM282)</w:t>
            </w:r>
          </w:p>
        </w:tc>
        <w:tc>
          <w:tcPr>
            <w:tcW w:w="3711" w:type="dxa"/>
            <w:hideMark/>
          </w:tcPr>
          <w:p w14:paraId="1FFD9BDE"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FGF19 Analog</w:t>
            </w:r>
          </w:p>
        </w:tc>
        <w:tc>
          <w:tcPr>
            <w:tcW w:w="1985" w:type="dxa"/>
            <w:hideMark/>
          </w:tcPr>
          <w:p w14:paraId="5F5150DD"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NASH</w:t>
            </w:r>
          </w:p>
        </w:tc>
        <w:tc>
          <w:tcPr>
            <w:tcW w:w="2126" w:type="dxa"/>
            <w:hideMark/>
          </w:tcPr>
          <w:p w14:paraId="4D98177C"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5EC9CAC9"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NCT02443116</w:t>
            </w:r>
          </w:p>
        </w:tc>
      </w:tr>
      <w:tr w:rsidR="00574E00" w:rsidRPr="007875C2" w14:paraId="40F40CC0" w14:textId="77777777" w:rsidTr="00896845">
        <w:tc>
          <w:tcPr>
            <w:tcW w:w="1959" w:type="dxa"/>
            <w:hideMark/>
          </w:tcPr>
          <w:p w14:paraId="76FA9DCA"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CC-90001</w:t>
            </w:r>
          </w:p>
        </w:tc>
        <w:tc>
          <w:tcPr>
            <w:tcW w:w="3711" w:type="dxa"/>
            <w:hideMark/>
          </w:tcPr>
          <w:p w14:paraId="0784478C" w14:textId="180E4718"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JNK </w:t>
            </w:r>
            <w:r w:rsidR="00574E00" w:rsidRPr="007875C2">
              <w:rPr>
                <w:rFonts w:ascii="Book Antiqua" w:eastAsia="Times New Roman" w:hAnsi="Book Antiqua"/>
              </w:rPr>
              <w:t>inhibitor</w:t>
            </w:r>
          </w:p>
        </w:tc>
        <w:tc>
          <w:tcPr>
            <w:tcW w:w="1985" w:type="dxa"/>
            <w:hideMark/>
          </w:tcPr>
          <w:p w14:paraId="78B96E64"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NASH F3/F4</w:t>
            </w:r>
          </w:p>
        </w:tc>
        <w:tc>
          <w:tcPr>
            <w:tcW w:w="2126" w:type="dxa"/>
            <w:hideMark/>
          </w:tcPr>
          <w:p w14:paraId="7CCCFCCB"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5F0AEB5C"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NCT04048876</w:t>
            </w:r>
          </w:p>
        </w:tc>
      </w:tr>
      <w:tr w:rsidR="00574E00" w:rsidRPr="007875C2" w14:paraId="28F2169E" w14:textId="77777777" w:rsidTr="00896845">
        <w:tc>
          <w:tcPr>
            <w:tcW w:w="1959" w:type="dxa"/>
            <w:hideMark/>
          </w:tcPr>
          <w:p w14:paraId="6D9A03E7"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Entecavir</w:t>
            </w:r>
          </w:p>
        </w:tc>
        <w:tc>
          <w:tcPr>
            <w:tcW w:w="3711" w:type="dxa"/>
            <w:hideMark/>
          </w:tcPr>
          <w:p w14:paraId="4894B32C" w14:textId="3ACEE13F"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Reverse </w:t>
            </w:r>
            <w:r w:rsidR="00574E00" w:rsidRPr="007875C2">
              <w:rPr>
                <w:rFonts w:ascii="Book Antiqua" w:eastAsia="Times New Roman" w:hAnsi="Book Antiqua"/>
              </w:rPr>
              <w:t>transcriptase inhibitor</w:t>
            </w:r>
          </w:p>
        </w:tc>
        <w:tc>
          <w:tcPr>
            <w:tcW w:w="1985" w:type="dxa"/>
            <w:hideMark/>
          </w:tcPr>
          <w:p w14:paraId="0BAA7B60"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HBV</w:t>
            </w:r>
          </w:p>
        </w:tc>
        <w:tc>
          <w:tcPr>
            <w:tcW w:w="2126" w:type="dxa"/>
            <w:hideMark/>
          </w:tcPr>
          <w:p w14:paraId="264BC3EE"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4</w:t>
            </w:r>
          </w:p>
        </w:tc>
        <w:tc>
          <w:tcPr>
            <w:tcW w:w="2410" w:type="dxa"/>
            <w:hideMark/>
          </w:tcPr>
          <w:p w14:paraId="43A841D3"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NCT02849132</w:t>
            </w:r>
          </w:p>
        </w:tc>
      </w:tr>
      <w:tr w:rsidR="00574E00" w:rsidRPr="007875C2" w14:paraId="3D58F497" w14:textId="77777777" w:rsidTr="00896845">
        <w:tc>
          <w:tcPr>
            <w:tcW w:w="1959" w:type="dxa"/>
            <w:hideMark/>
          </w:tcPr>
          <w:p w14:paraId="6A5A7281" w14:textId="19105B73"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Entecavir</w:t>
            </w:r>
            <w:r w:rsidR="00FB159D" w:rsidRPr="007875C2">
              <w:rPr>
                <w:rFonts w:ascii="Book Antiqua" w:eastAsia="Times New Roman" w:hAnsi="Book Antiqua"/>
              </w:rPr>
              <w:t xml:space="preserve"> </w:t>
            </w:r>
            <w:r w:rsidRPr="007875C2">
              <w:rPr>
                <w:rFonts w:ascii="Book Antiqua" w:eastAsia="Times New Roman" w:hAnsi="Book Antiqua"/>
              </w:rPr>
              <w:t xml:space="preserve">+ </w:t>
            </w:r>
            <w:proofErr w:type="spellStart"/>
            <w:r w:rsidRPr="007875C2">
              <w:rPr>
                <w:rFonts w:ascii="Book Antiqua" w:eastAsia="Times New Roman" w:hAnsi="Book Antiqua"/>
              </w:rPr>
              <w:t>Fuzheng</w:t>
            </w:r>
            <w:proofErr w:type="spellEnd"/>
            <w:r w:rsidRPr="007875C2">
              <w:rPr>
                <w:rFonts w:ascii="Book Antiqua" w:eastAsia="Times New Roman" w:hAnsi="Book Antiqua"/>
              </w:rPr>
              <w:t xml:space="preserve"> </w:t>
            </w:r>
            <w:proofErr w:type="spellStart"/>
            <w:r w:rsidRPr="007875C2">
              <w:rPr>
                <w:rFonts w:ascii="Book Antiqua" w:eastAsia="Times New Roman" w:hAnsi="Book Antiqua"/>
              </w:rPr>
              <w:t>Huaya</w:t>
            </w:r>
            <w:proofErr w:type="spellEnd"/>
            <w:r w:rsidRPr="007875C2">
              <w:rPr>
                <w:rFonts w:ascii="Book Antiqua" w:eastAsia="Times New Roman" w:hAnsi="Book Antiqua"/>
              </w:rPr>
              <w:t xml:space="preserve"> + TCM granule</w:t>
            </w:r>
          </w:p>
        </w:tc>
        <w:tc>
          <w:tcPr>
            <w:tcW w:w="3711" w:type="dxa"/>
            <w:hideMark/>
          </w:tcPr>
          <w:p w14:paraId="1404CA1B" w14:textId="7D99735C"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Reverse </w:t>
            </w:r>
            <w:r w:rsidR="00574E00" w:rsidRPr="007875C2">
              <w:rPr>
                <w:rFonts w:ascii="Book Antiqua" w:eastAsia="Times New Roman" w:hAnsi="Book Antiqua"/>
              </w:rPr>
              <w:t>transcriptase inhibitor</w:t>
            </w:r>
            <w:r w:rsidR="00FB159D" w:rsidRPr="007875C2">
              <w:rPr>
                <w:rFonts w:ascii="Book Antiqua" w:eastAsia="Times New Roman" w:hAnsi="Book Antiqua"/>
              </w:rPr>
              <w:t xml:space="preserve"> </w:t>
            </w:r>
            <w:r w:rsidRPr="007875C2">
              <w:rPr>
                <w:rFonts w:ascii="Book Antiqua" w:eastAsia="Times New Roman" w:hAnsi="Book Antiqua"/>
              </w:rPr>
              <w:t>+</w:t>
            </w:r>
            <w:r w:rsidR="00574E00" w:rsidRPr="007875C2">
              <w:rPr>
                <w:rFonts w:ascii="Book Antiqua" w:hAnsi="Book Antiqua"/>
                <w:lang w:eastAsia="zh-CN"/>
              </w:rPr>
              <w:t xml:space="preserve"> </w:t>
            </w:r>
            <w:r w:rsidRPr="007875C2">
              <w:rPr>
                <w:rFonts w:ascii="Book Antiqua" w:eastAsia="Times New Roman" w:hAnsi="Book Antiqua"/>
              </w:rPr>
              <w:t xml:space="preserve">Traditional </w:t>
            </w:r>
            <w:r w:rsidR="00574E00" w:rsidRPr="007875C2">
              <w:rPr>
                <w:rFonts w:ascii="Book Antiqua" w:eastAsia="Times New Roman" w:hAnsi="Book Antiqua"/>
              </w:rPr>
              <w:t>Chinese medicine</w:t>
            </w:r>
          </w:p>
        </w:tc>
        <w:tc>
          <w:tcPr>
            <w:tcW w:w="1985" w:type="dxa"/>
            <w:hideMark/>
          </w:tcPr>
          <w:p w14:paraId="16CA2B1A"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HBV</w:t>
            </w:r>
          </w:p>
        </w:tc>
        <w:tc>
          <w:tcPr>
            <w:tcW w:w="2126" w:type="dxa"/>
            <w:hideMark/>
          </w:tcPr>
          <w:p w14:paraId="64E44E3F"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4</w:t>
            </w:r>
          </w:p>
        </w:tc>
        <w:tc>
          <w:tcPr>
            <w:tcW w:w="2410" w:type="dxa"/>
            <w:hideMark/>
          </w:tcPr>
          <w:p w14:paraId="259AC3DE"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NCT02241616</w:t>
            </w:r>
          </w:p>
        </w:tc>
      </w:tr>
      <w:tr w:rsidR="00574E00" w:rsidRPr="007875C2" w14:paraId="4521D502" w14:textId="77777777" w:rsidTr="00896845">
        <w:tc>
          <w:tcPr>
            <w:tcW w:w="1959" w:type="dxa"/>
            <w:hideMark/>
          </w:tcPr>
          <w:p w14:paraId="1BE09E55" w14:textId="7E0CEAB7" w:rsidR="004A4B5A" w:rsidRPr="007875C2" w:rsidRDefault="004A4B5A" w:rsidP="007875C2">
            <w:pPr>
              <w:adjustRightInd w:val="0"/>
              <w:snapToGrid w:val="0"/>
              <w:spacing w:line="360" w:lineRule="auto"/>
              <w:jc w:val="both"/>
              <w:rPr>
                <w:rFonts w:ascii="Book Antiqua" w:eastAsia="Times New Roman" w:hAnsi="Book Antiqua"/>
              </w:rPr>
            </w:pPr>
            <w:proofErr w:type="spellStart"/>
            <w:r w:rsidRPr="007875C2">
              <w:rPr>
                <w:rFonts w:ascii="Book Antiqua" w:eastAsia="Times New Roman" w:hAnsi="Book Antiqua"/>
              </w:rPr>
              <w:lastRenderedPageBreak/>
              <w:t>Tropifexor</w:t>
            </w:r>
            <w:proofErr w:type="spellEnd"/>
            <w:r w:rsidRPr="007875C2">
              <w:rPr>
                <w:rFonts w:ascii="Book Antiqua" w:eastAsia="Times New Roman" w:hAnsi="Book Antiqua"/>
              </w:rPr>
              <w:t xml:space="preserve"> +</w:t>
            </w:r>
            <w:r w:rsidR="00574E00" w:rsidRPr="007875C2">
              <w:rPr>
                <w:rFonts w:ascii="Book Antiqua" w:hAnsi="Book Antiqua"/>
                <w:lang w:eastAsia="zh-CN"/>
              </w:rPr>
              <w:t xml:space="preserve"> </w:t>
            </w:r>
            <w:proofErr w:type="spellStart"/>
            <w:r w:rsidRPr="007875C2">
              <w:rPr>
                <w:rFonts w:ascii="Book Antiqua" w:eastAsia="Times New Roman" w:hAnsi="Book Antiqua"/>
              </w:rPr>
              <w:t>Licoglifozin</w:t>
            </w:r>
            <w:proofErr w:type="spellEnd"/>
          </w:p>
        </w:tc>
        <w:tc>
          <w:tcPr>
            <w:tcW w:w="3711" w:type="dxa"/>
            <w:hideMark/>
          </w:tcPr>
          <w:p w14:paraId="574FEC52" w14:textId="314F198D"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FXR </w:t>
            </w:r>
            <w:r w:rsidR="00574E00" w:rsidRPr="007875C2">
              <w:rPr>
                <w:rFonts w:ascii="Book Antiqua" w:eastAsia="Times New Roman" w:hAnsi="Book Antiqua"/>
              </w:rPr>
              <w:t xml:space="preserve">agonist </w:t>
            </w:r>
            <w:r w:rsidRPr="007875C2">
              <w:rPr>
                <w:rFonts w:ascii="Book Antiqua" w:eastAsia="Times New Roman" w:hAnsi="Book Antiqua"/>
              </w:rPr>
              <w:t>+</w:t>
            </w:r>
            <w:r w:rsidR="00574E00" w:rsidRPr="007875C2">
              <w:rPr>
                <w:rFonts w:ascii="Book Antiqua" w:hAnsi="Book Antiqua"/>
                <w:lang w:eastAsia="zh-CN"/>
              </w:rPr>
              <w:t xml:space="preserve"> </w:t>
            </w:r>
            <w:r w:rsidRPr="007875C2">
              <w:rPr>
                <w:rFonts w:ascii="Book Antiqua" w:eastAsia="Times New Roman" w:hAnsi="Book Antiqua"/>
              </w:rPr>
              <w:t xml:space="preserve">SGLT 1 </w:t>
            </w:r>
            <w:r w:rsidR="00FB159D" w:rsidRPr="007875C2">
              <w:rPr>
                <w:rFonts w:ascii="Book Antiqua" w:eastAsia="Times New Roman" w:hAnsi="Book Antiqua"/>
              </w:rPr>
              <w:t>and</w:t>
            </w:r>
            <w:r w:rsidRPr="007875C2">
              <w:rPr>
                <w:rFonts w:ascii="Book Antiqua" w:eastAsia="Times New Roman" w:hAnsi="Book Antiqua"/>
              </w:rPr>
              <w:t xml:space="preserve"> 2 </w:t>
            </w:r>
            <w:r w:rsidR="00574E00" w:rsidRPr="007875C2">
              <w:rPr>
                <w:rFonts w:ascii="Book Antiqua" w:eastAsia="Times New Roman" w:hAnsi="Book Antiqua"/>
              </w:rPr>
              <w:t>inhibitor</w:t>
            </w:r>
          </w:p>
        </w:tc>
        <w:tc>
          <w:tcPr>
            <w:tcW w:w="1985" w:type="dxa"/>
            <w:hideMark/>
          </w:tcPr>
          <w:p w14:paraId="3029E2DA"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NASH F2/F3</w:t>
            </w:r>
          </w:p>
        </w:tc>
        <w:tc>
          <w:tcPr>
            <w:tcW w:w="2126" w:type="dxa"/>
            <w:hideMark/>
          </w:tcPr>
          <w:p w14:paraId="51F08F99"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6938DA76" w14:textId="1D44092B"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[ELIVATE]</w:t>
            </w:r>
            <w:r w:rsidR="00574E00" w:rsidRPr="007875C2">
              <w:rPr>
                <w:rFonts w:ascii="Book Antiqua" w:hAnsi="Book Antiqua"/>
                <w:lang w:eastAsia="zh-CN"/>
              </w:rPr>
              <w:t xml:space="preserve"> </w:t>
            </w:r>
            <w:r w:rsidRPr="007875C2">
              <w:rPr>
                <w:rFonts w:ascii="Book Antiqua" w:eastAsia="Times New Roman" w:hAnsi="Book Antiqua"/>
              </w:rPr>
              <w:t>NCT04065841</w:t>
            </w:r>
          </w:p>
        </w:tc>
      </w:tr>
      <w:tr w:rsidR="00574E00" w:rsidRPr="007875C2" w14:paraId="1FAE9BB4" w14:textId="77777777" w:rsidTr="00896845">
        <w:tc>
          <w:tcPr>
            <w:tcW w:w="1959" w:type="dxa"/>
            <w:hideMark/>
          </w:tcPr>
          <w:p w14:paraId="0CBDF59D" w14:textId="75B5643E" w:rsidR="004A4B5A" w:rsidRPr="007875C2" w:rsidRDefault="004A4B5A" w:rsidP="007875C2">
            <w:pPr>
              <w:adjustRightInd w:val="0"/>
              <w:snapToGrid w:val="0"/>
              <w:spacing w:line="360" w:lineRule="auto"/>
              <w:jc w:val="both"/>
              <w:rPr>
                <w:rFonts w:ascii="Book Antiqua" w:eastAsia="Times New Roman" w:hAnsi="Book Antiqua"/>
              </w:rPr>
            </w:pPr>
            <w:proofErr w:type="spellStart"/>
            <w:r w:rsidRPr="007875C2">
              <w:rPr>
                <w:rFonts w:ascii="Book Antiqua" w:eastAsia="Times New Roman" w:hAnsi="Book Antiqua"/>
              </w:rPr>
              <w:t>Tropifexor</w:t>
            </w:r>
            <w:proofErr w:type="spellEnd"/>
            <w:r w:rsidRPr="007875C2">
              <w:rPr>
                <w:rFonts w:ascii="Book Antiqua" w:eastAsia="Times New Roman" w:hAnsi="Book Antiqua"/>
              </w:rPr>
              <w:t xml:space="preserve"> +</w:t>
            </w:r>
            <w:r w:rsidR="00574E00" w:rsidRPr="007875C2">
              <w:rPr>
                <w:rFonts w:ascii="Book Antiqua" w:hAnsi="Book Antiqua"/>
                <w:lang w:eastAsia="zh-CN"/>
              </w:rPr>
              <w:t xml:space="preserve"> </w:t>
            </w:r>
            <w:proofErr w:type="spellStart"/>
            <w:r w:rsidRPr="007875C2">
              <w:rPr>
                <w:rFonts w:ascii="Book Antiqua" w:eastAsia="Times New Roman" w:hAnsi="Book Antiqua"/>
              </w:rPr>
              <w:t>Cenicriviroc</w:t>
            </w:r>
            <w:proofErr w:type="spellEnd"/>
          </w:p>
        </w:tc>
        <w:tc>
          <w:tcPr>
            <w:tcW w:w="3711" w:type="dxa"/>
            <w:hideMark/>
          </w:tcPr>
          <w:p w14:paraId="6E84404E" w14:textId="3B0A557D"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FXR </w:t>
            </w:r>
            <w:r w:rsidR="00574E00" w:rsidRPr="007875C2">
              <w:rPr>
                <w:rFonts w:ascii="Book Antiqua" w:eastAsia="Times New Roman" w:hAnsi="Book Antiqua"/>
              </w:rPr>
              <w:t xml:space="preserve">agonist </w:t>
            </w:r>
            <w:r w:rsidRPr="007875C2">
              <w:rPr>
                <w:rFonts w:ascii="Book Antiqua" w:eastAsia="Times New Roman" w:hAnsi="Book Antiqua"/>
              </w:rPr>
              <w:t xml:space="preserve">+ CCR2-CCR5 </w:t>
            </w:r>
            <w:r w:rsidR="00574E00" w:rsidRPr="007875C2">
              <w:rPr>
                <w:rFonts w:ascii="Book Antiqua" w:eastAsia="Times New Roman" w:hAnsi="Book Antiqua"/>
              </w:rPr>
              <w:t>antagonist</w:t>
            </w:r>
          </w:p>
        </w:tc>
        <w:tc>
          <w:tcPr>
            <w:tcW w:w="1985" w:type="dxa"/>
            <w:hideMark/>
          </w:tcPr>
          <w:p w14:paraId="62A3D9FC"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NASH F2/F3</w:t>
            </w:r>
          </w:p>
        </w:tc>
        <w:tc>
          <w:tcPr>
            <w:tcW w:w="2126" w:type="dxa"/>
            <w:hideMark/>
          </w:tcPr>
          <w:p w14:paraId="42EE76E2"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0CDD450C" w14:textId="363C7F9D"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[TANDEM]</w:t>
            </w:r>
            <w:r w:rsidR="00574E00" w:rsidRPr="007875C2">
              <w:rPr>
                <w:rFonts w:ascii="Book Antiqua" w:hAnsi="Book Antiqua"/>
                <w:lang w:eastAsia="zh-CN"/>
              </w:rPr>
              <w:t xml:space="preserve"> </w:t>
            </w:r>
            <w:r w:rsidRPr="007875C2">
              <w:rPr>
                <w:rFonts w:ascii="Book Antiqua" w:eastAsia="Times New Roman" w:hAnsi="Book Antiqua"/>
              </w:rPr>
              <w:t>NCT03517540</w:t>
            </w:r>
          </w:p>
        </w:tc>
      </w:tr>
      <w:tr w:rsidR="00574E00" w:rsidRPr="007875C2" w14:paraId="177BE38B" w14:textId="77777777" w:rsidTr="00896845">
        <w:tc>
          <w:tcPr>
            <w:tcW w:w="1959" w:type="dxa"/>
            <w:hideMark/>
          </w:tcPr>
          <w:p w14:paraId="089800AA"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Nitazoxanide</w:t>
            </w:r>
          </w:p>
        </w:tc>
        <w:tc>
          <w:tcPr>
            <w:tcW w:w="3711" w:type="dxa"/>
            <w:hideMark/>
          </w:tcPr>
          <w:p w14:paraId="4A5E3D0B"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Anti-</w:t>
            </w:r>
            <w:proofErr w:type="spellStart"/>
            <w:r w:rsidRPr="007875C2">
              <w:rPr>
                <w:rFonts w:ascii="Book Antiqua" w:eastAsia="Times New Roman" w:hAnsi="Book Antiqua"/>
              </w:rPr>
              <w:t>protazoal</w:t>
            </w:r>
            <w:proofErr w:type="spellEnd"/>
          </w:p>
        </w:tc>
        <w:tc>
          <w:tcPr>
            <w:tcW w:w="1985" w:type="dxa"/>
            <w:hideMark/>
          </w:tcPr>
          <w:p w14:paraId="1C58AD2F"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NASH F2/F3</w:t>
            </w:r>
          </w:p>
        </w:tc>
        <w:tc>
          <w:tcPr>
            <w:tcW w:w="2126" w:type="dxa"/>
            <w:hideMark/>
          </w:tcPr>
          <w:p w14:paraId="10F8A3EB"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2DB5188F"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NCT03656068</w:t>
            </w:r>
          </w:p>
        </w:tc>
      </w:tr>
      <w:tr w:rsidR="00574E00" w:rsidRPr="007875C2" w14:paraId="46080B14" w14:textId="77777777" w:rsidTr="00896845">
        <w:tc>
          <w:tcPr>
            <w:tcW w:w="1959" w:type="dxa"/>
            <w:hideMark/>
          </w:tcPr>
          <w:p w14:paraId="360C93B2" w14:textId="7D661131"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Mesenchymal</w:t>
            </w:r>
            <w:r w:rsidR="00574E00" w:rsidRPr="007875C2">
              <w:rPr>
                <w:rFonts w:ascii="Book Antiqua" w:hAnsi="Book Antiqua"/>
                <w:lang w:eastAsia="zh-CN"/>
              </w:rPr>
              <w:t xml:space="preserve"> </w:t>
            </w:r>
            <w:r w:rsidR="00574E00" w:rsidRPr="007875C2">
              <w:rPr>
                <w:rFonts w:ascii="Book Antiqua" w:eastAsia="Times New Roman" w:hAnsi="Book Antiqua"/>
              </w:rPr>
              <w:t>stem cells</w:t>
            </w:r>
          </w:p>
        </w:tc>
        <w:tc>
          <w:tcPr>
            <w:tcW w:w="3711" w:type="dxa"/>
            <w:hideMark/>
          </w:tcPr>
          <w:p w14:paraId="1B8AEE1B" w14:textId="2FCD7255"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Umbilical </w:t>
            </w:r>
            <w:r w:rsidR="00574E00" w:rsidRPr="007875C2">
              <w:rPr>
                <w:rFonts w:ascii="Book Antiqua" w:eastAsia="Times New Roman" w:hAnsi="Book Antiqua"/>
              </w:rPr>
              <w:t>cord mesenchymal stem cells</w:t>
            </w:r>
          </w:p>
        </w:tc>
        <w:tc>
          <w:tcPr>
            <w:tcW w:w="1985" w:type="dxa"/>
            <w:hideMark/>
          </w:tcPr>
          <w:p w14:paraId="512628BE" w14:textId="65694C45"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HBV +</w:t>
            </w:r>
            <w:r w:rsidR="00574E00" w:rsidRPr="007875C2">
              <w:rPr>
                <w:rFonts w:ascii="Book Antiqua" w:hAnsi="Book Antiqua"/>
                <w:lang w:eastAsia="zh-CN"/>
              </w:rPr>
              <w:t xml:space="preserve"> </w:t>
            </w:r>
            <w:r w:rsidRPr="007875C2">
              <w:rPr>
                <w:rFonts w:ascii="Book Antiqua" w:eastAsia="Times New Roman" w:hAnsi="Book Antiqua"/>
              </w:rPr>
              <w:t>Decompensated</w:t>
            </w:r>
            <w:r w:rsidR="00574E00" w:rsidRPr="007875C2">
              <w:rPr>
                <w:rFonts w:ascii="Book Antiqua" w:hAnsi="Book Antiqua"/>
                <w:lang w:eastAsia="zh-CN"/>
              </w:rPr>
              <w:t xml:space="preserve"> </w:t>
            </w:r>
            <w:r w:rsidR="00574E00" w:rsidRPr="007875C2">
              <w:rPr>
                <w:rFonts w:ascii="Book Antiqua" w:eastAsia="Times New Roman" w:hAnsi="Book Antiqua"/>
              </w:rPr>
              <w:t>cirrhosis</w:t>
            </w:r>
          </w:p>
        </w:tc>
        <w:tc>
          <w:tcPr>
            <w:tcW w:w="2126" w:type="dxa"/>
            <w:hideMark/>
          </w:tcPr>
          <w:p w14:paraId="3FF5D6F7"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5544A8AE"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NCT03945487</w:t>
            </w:r>
          </w:p>
        </w:tc>
      </w:tr>
      <w:tr w:rsidR="00574E00" w:rsidRPr="007875C2" w14:paraId="63554202" w14:textId="77777777" w:rsidTr="00896845">
        <w:tc>
          <w:tcPr>
            <w:tcW w:w="1959" w:type="dxa"/>
            <w:hideMark/>
          </w:tcPr>
          <w:p w14:paraId="3D9DDF60"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GXHPC1</w:t>
            </w:r>
          </w:p>
        </w:tc>
        <w:tc>
          <w:tcPr>
            <w:tcW w:w="3711" w:type="dxa"/>
            <w:hideMark/>
          </w:tcPr>
          <w:p w14:paraId="4B224878" w14:textId="59019746"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Adipose-derived</w:t>
            </w:r>
            <w:r w:rsidR="00574E00" w:rsidRPr="007875C2">
              <w:rPr>
                <w:rFonts w:ascii="Book Antiqua" w:hAnsi="Book Antiqua"/>
                <w:lang w:eastAsia="zh-CN"/>
              </w:rPr>
              <w:t xml:space="preserve"> </w:t>
            </w:r>
            <w:r w:rsidR="00574E00" w:rsidRPr="007875C2">
              <w:rPr>
                <w:rFonts w:ascii="Book Antiqua" w:eastAsia="Times New Roman" w:hAnsi="Book Antiqua"/>
              </w:rPr>
              <w:t>stem cells</w:t>
            </w:r>
          </w:p>
        </w:tc>
        <w:tc>
          <w:tcPr>
            <w:tcW w:w="1985" w:type="dxa"/>
            <w:hideMark/>
          </w:tcPr>
          <w:p w14:paraId="7D42EFF1" w14:textId="3E091D9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Cirrhosis of </w:t>
            </w:r>
            <w:r w:rsidR="00574E00" w:rsidRPr="007875C2">
              <w:rPr>
                <w:rFonts w:ascii="Book Antiqua" w:eastAsia="Times New Roman" w:hAnsi="Book Antiqua"/>
              </w:rPr>
              <w:t>multiple etiologies</w:t>
            </w:r>
          </w:p>
        </w:tc>
        <w:tc>
          <w:tcPr>
            <w:tcW w:w="2126" w:type="dxa"/>
            <w:hideMark/>
          </w:tcPr>
          <w:p w14:paraId="0BFBF447"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5BD707DB"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NCT04088058</w:t>
            </w:r>
          </w:p>
        </w:tc>
      </w:tr>
      <w:tr w:rsidR="00574E00" w:rsidRPr="007875C2" w14:paraId="2BEC4FE4" w14:textId="77777777" w:rsidTr="00896845">
        <w:tc>
          <w:tcPr>
            <w:tcW w:w="1959" w:type="dxa"/>
            <w:hideMark/>
          </w:tcPr>
          <w:p w14:paraId="58D244AE"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G-CSF</w:t>
            </w:r>
          </w:p>
        </w:tc>
        <w:tc>
          <w:tcPr>
            <w:tcW w:w="3711" w:type="dxa"/>
            <w:hideMark/>
          </w:tcPr>
          <w:p w14:paraId="15A1AE04" w14:textId="0E3D81AE"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Granulocyte </w:t>
            </w:r>
            <w:r w:rsidR="00574E00" w:rsidRPr="007875C2">
              <w:rPr>
                <w:rFonts w:ascii="Book Antiqua" w:eastAsia="Times New Roman" w:hAnsi="Book Antiqua"/>
              </w:rPr>
              <w:t>colony stimulating factor</w:t>
            </w:r>
          </w:p>
        </w:tc>
        <w:tc>
          <w:tcPr>
            <w:tcW w:w="1985" w:type="dxa"/>
            <w:hideMark/>
          </w:tcPr>
          <w:p w14:paraId="769D8B05" w14:textId="272DD4BB"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Decompensated </w:t>
            </w:r>
            <w:r w:rsidR="00574E00" w:rsidRPr="007875C2">
              <w:rPr>
                <w:rFonts w:ascii="Book Antiqua" w:eastAsia="Times New Roman" w:hAnsi="Book Antiqua"/>
              </w:rPr>
              <w:t>cirrhosis of multiple etiologies</w:t>
            </w:r>
          </w:p>
        </w:tc>
        <w:tc>
          <w:tcPr>
            <w:tcW w:w="2126" w:type="dxa"/>
            <w:hideMark/>
          </w:tcPr>
          <w:p w14:paraId="14EB282B"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2/3</w:t>
            </w:r>
          </w:p>
        </w:tc>
        <w:tc>
          <w:tcPr>
            <w:tcW w:w="2410" w:type="dxa"/>
            <w:hideMark/>
          </w:tcPr>
          <w:p w14:paraId="1C70BC16"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NCT03911037</w:t>
            </w:r>
          </w:p>
        </w:tc>
      </w:tr>
      <w:tr w:rsidR="00574E00" w:rsidRPr="007875C2" w14:paraId="26583015" w14:textId="77777777" w:rsidTr="00896845">
        <w:tc>
          <w:tcPr>
            <w:tcW w:w="1959" w:type="dxa"/>
            <w:hideMark/>
          </w:tcPr>
          <w:p w14:paraId="23C1A4A3" w14:textId="36FCE2B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Mesenchymal </w:t>
            </w:r>
            <w:r w:rsidR="00574E00" w:rsidRPr="007875C2">
              <w:rPr>
                <w:rFonts w:ascii="Book Antiqua" w:eastAsia="Times New Roman" w:hAnsi="Book Antiqua"/>
              </w:rPr>
              <w:t>stem cells</w:t>
            </w:r>
          </w:p>
        </w:tc>
        <w:tc>
          <w:tcPr>
            <w:tcW w:w="3711" w:type="dxa"/>
            <w:hideMark/>
          </w:tcPr>
          <w:p w14:paraId="56D5CDA4" w14:textId="31B5E926"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Autologous </w:t>
            </w:r>
            <w:r w:rsidR="00574E00" w:rsidRPr="007875C2">
              <w:rPr>
                <w:rFonts w:ascii="Book Antiqua" w:eastAsia="Times New Roman" w:hAnsi="Book Antiqua"/>
              </w:rPr>
              <w:t>bone marrow mesenchymal</w:t>
            </w:r>
            <w:r w:rsidRPr="007875C2">
              <w:rPr>
                <w:rFonts w:ascii="Book Antiqua" w:eastAsia="Times New Roman" w:hAnsi="Book Antiqua"/>
              </w:rPr>
              <w:t xml:space="preserve"> SCs</w:t>
            </w:r>
          </w:p>
        </w:tc>
        <w:tc>
          <w:tcPr>
            <w:tcW w:w="1985" w:type="dxa"/>
            <w:hideMark/>
          </w:tcPr>
          <w:p w14:paraId="633EF0E8" w14:textId="15A28A41"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Cirrhosis of </w:t>
            </w:r>
            <w:r w:rsidR="00574E00" w:rsidRPr="007875C2">
              <w:rPr>
                <w:rFonts w:ascii="Book Antiqua" w:eastAsia="Times New Roman" w:hAnsi="Book Antiqua"/>
              </w:rPr>
              <w:t>multiple etiologies</w:t>
            </w:r>
          </w:p>
        </w:tc>
        <w:tc>
          <w:tcPr>
            <w:tcW w:w="2126" w:type="dxa"/>
            <w:hideMark/>
          </w:tcPr>
          <w:p w14:paraId="00ACD671"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01AB5E95"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NCT03626090</w:t>
            </w:r>
          </w:p>
        </w:tc>
      </w:tr>
      <w:tr w:rsidR="00574E00" w:rsidRPr="007875C2" w14:paraId="3B6CDDEA" w14:textId="77777777" w:rsidTr="00896845">
        <w:tc>
          <w:tcPr>
            <w:tcW w:w="1959" w:type="dxa"/>
            <w:hideMark/>
          </w:tcPr>
          <w:p w14:paraId="20394C37"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ADR-001</w:t>
            </w:r>
          </w:p>
        </w:tc>
        <w:tc>
          <w:tcPr>
            <w:tcW w:w="3711" w:type="dxa"/>
            <w:hideMark/>
          </w:tcPr>
          <w:p w14:paraId="5CE4943D" w14:textId="0EE048C5"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Adipose-derived</w:t>
            </w:r>
            <w:r w:rsidR="00574E00" w:rsidRPr="007875C2">
              <w:rPr>
                <w:rFonts w:ascii="Book Antiqua" w:hAnsi="Book Antiqua"/>
                <w:lang w:eastAsia="zh-CN"/>
              </w:rPr>
              <w:t xml:space="preserve"> </w:t>
            </w:r>
            <w:r w:rsidR="00574E00" w:rsidRPr="007875C2">
              <w:rPr>
                <w:rFonts w:ascii="Book Antiqua" w:eastAsia="Times New Roman" w:hAnsi="Book Antiqua"/>
              </w:rPr>
              <w:t>stem cells</w:t>
            </w:r>
          </w:p>
        </w:tc>
        <w:tc>
          <w:tcPr>
            <w:tcW w:w="1985" w:type="dxa"/>
            <w:hideMark/>
          </w:tcPr>
          <w:p w14:paraId="4817C512"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HCV or NASH Cirrhosis</w:t>
            </w:r>
          </w:p>
        </w:tc>
        <w:tc>
          <w:tcPr>
            <w:tcW w:w="2126" w:type="dxa"/>
            <w:hideMark/>
          </w:tcPr>
          <w:p w14:paraId="52F0265E"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61FCD464"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NCT03254758</w:t>
            </w:r>
          </w:p>
        </w:tc>
      </w:tr>
      <w:tr w:rsidR="00574E00" w:rsidRPr="007875C2" w14:paraId="148DEA7E" w14:textId="77777777" w:rsidTr="00896845">
        <w:tc>
          <w:tcPr>
            <w:tcW w:w="1959" w:type="dxa"/>
            <w:hideMark/>
          </w:tcPr>
          <w:p w14:paraId="5A8A2ED3"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lastRenderedPageBreak/>
              <w:t>CD 34 + MSCs</w:t>
            </w:r>
          </w:p>
        </w:tc>
        <w:tc>
          <w:tcPr>
            <w:tcW w:w="3711" w:type="dxa"/>
            <w:hideMark/>
          </w:tcPr>
          <w:p w14:paraId="0233462C" w14:textId="046E00BE"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Autologous </w:t>
            </w:r>
            <w:r w:rsidR="003C4447" w:rsidRPr="007875C2">
              <w:rPr>
                <w:rFonts w:ascii="Book Antiqua" w:eastAsia="Times New Roman" w:hAnsi="Book Antiqua"/>
              </w:rPr>
              <w:t>hematopoietic and mesenchymal</w:t>
            </w:r>
            <w:r w:rsidRPr="007875C2">
              <w:rPr>
                <w:rFonts w:ascii="Book Antiqua" w:eastAsia="Times New Roman" w:hAnsi="Book Antiqua"/>
              </w:rPr>
              <w:t xml:space="preserve"> SCs</w:t>
            </w:r>
          </w:p>
        </w:tc>
        <w:tc>
          <w:tcPr>
            <w:tcW w:w="1985" w:type="dxa"/>
            <w:hideMark/>
          </w:tcPr>
          <w:p w14:paraId="0417C095" w14:textId="3B8E5B08"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Cirrhosis of </w:t>
            </w:r>
            <w:r w:rsidR="003C4447" w:rsidRPr="007875C2">
              <w:rPr>
                <w:rFonts w:ascii="Book Antiqua" w:eastAsia="Times New Roman" w:hAnsi="Book Antiqua"/>
              </w:rPr>
              <w:t>multiple etiologies</w:t>
            </w:r>
          </w:p>
        </w:tc>
        <w:tc>
          <w:tcPr>
            <w:tcW w:w="2126" w:type="dxa"/>
            <w:hideMark/>
          </w:tcPr>
          <w:p w14:paraId="1E43C942"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4</w:t>
            </w:r>
          </w:p>
        </w:tc>
        <w:tc>
          <w:tcPr>
            <w:tcW w:w="2410" w:type="dxa"/>
            <w:hideMark/>
          </w:tcPr>
          <w:p w14:paraId="298CAB21"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NCT04243681</w:t>
            </w:r>
          </w:p>
        </w:tc>
      </w:tr>
      <w:tr w:rsidR="00574E00" w:rsidRPr="007875C2" w14:paraId="42C34630" w14:textId="77777777" w:rsidTr="00896845">
        <w:tc>
          <w:tcPr>
            <w:tcW w:w="1959" w:type="dxa"/>
            <w:hideMark/>
          </w:tcPr>
          <w:p w14:paraId="2369A946"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Simvastatin</w:t>
            </w:r>
          </w:p>
        </w:tc>
        <w:tc>
          <w:tcPr>
            <w:tcW w:w="3711" w:type="dxa"/>
            <w:hideMark/>
          </w:tcPr>
          <w:p w14:paraId="278F94D2"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HMG-CoA Reductase Inhibitor</w:t>
            </w:r>
          </w:p>
        </w:tc>
        <w:tc>
          <w:tcPr>
            <w:tcW w:w="1985" w:type="dxa"/>
            <w:hideMark/>
          </w:tcPr>
          <w:p w14:paraId="4A4D08D4" w14:textId="07D00175"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Cirrhosis of </w:t>
            </w:r>
            <w:r w:rsidR="003C4447" w:rsidRPr="007875C2">
              <w:rPr>
                <w:rFonts w:ascii="Book Antiqua" w:eastAsia="Times New Roman" w:hAnsi="Book Antiqua"/>
              </w:rPr>
              <w:t>multiple etiologies</w:t>
            </w:r>
          </w:p>
        </w:tc>
        <w:tc>
          <w:tcPr>
            <w:tcW w:w="2126" w:type="dxa"/>
            <w:hideMark/>
          </w:tcPr>
          <w:p w14:paraId="0858889F"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477DDE3B"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NCT02968810</w:t>
            </w:r>
          </w:p>
        </w:tc>
      </w:tr>
      <w:tr w:rsidR="00574E00" w:rsidRPr="007875C2" w14:paraId="68B24B03" w14:textId="77777777" w:rsidTr="00896845">
        <w:tc>
          <w:tcPr>
            <w:tcW w:w="1959" w:type="dxa"/>
            <w:hideMark/>
          </w:tcPr>
          <w:p w14:paraId="58688796"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ORMD-0801</w:t>
            </w:r>
          </w:p>
        </w:tc>
        <w:tc>
          <w:tcPr>
            <w:tcW w:w="3711" w:type="dxa"/>
            <w:hideMark/>
          </w:tcPr>
          <w:p w14:paraId="3D2671C4" w14:textId="49D7AE83"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Oral </w:t>
            </w:r>
            <w:r w:rsidR="003C4447" w:rsidRPr="007875C2">
              <w:rPr>
                <w:rFonts w:ascii="Book Antiqua" w:eastAsia="Times New Roman" w:hAnsi="Book Antiqua"/>
              </w:rPr>
              <w:t>insulin formulation</w:t>
            </w:r>
          </w:p>
        </w:tc>
        <w:tc>
          <w:tcPr>
            <w:tcW w:w="1985" w:type="dxa"/>
            <w:hideMark/>
          </w:tcPr>
          <w:p w14:paraId="06E731BE"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NASH + Type 2 Diabetes</w:t>
            </w:r>
          </w:p>
        </w:tc>
        <w:tc>
          <w:tcPr>
            <w:tcW w:w="2126" w:type="dxa"/>
            <w:hideMark/>
          </w:tcPr>
          <w:p w14:paraId="6E6BE8B6"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3CCB9224"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NCT02653300</w:t>
            </w:r>
          </w:p>
        </w:tc>
      </w:tr>
      <w:tr w:rsidR="00574E00" w:rsidRPr="007875C2" w14:paraId="43479788" w14:textId="77777777" w:rsidTr="00896845">
        <w:tc>
          <w:tcPr>
            <w:tcW w:w="1959" w:type="dxa"/>
            <w:hideMark/>
          </w:tcPr>
          <w:p w14:paraId="1AF4AD6D"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Atorvastatin</w:t>
            </w:r>
          </w:p>
        </w:tc>
        <w:tc>
          <w:tcPr>
            <w:tcW w:w="3711" w:type="dxa"/>
            <w:hideMark/>
          </w:tcPr>
          <w:p w14:paraId="37ADE153" w14:textId="726A6965"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HMG-CoA </w:t>
            </w:r>
            <w:r w:rsidR="003C4447" w:rsidRPr="007875C2">
              <w:rPr>
                <w:rFonts w:ascii="Book Antiqua" w:eastAsia="Times New Roman" w:hAnsi="Book Antiqua"/>
              </w:rPr>
              <w:t>reductase inhibitor</w:t>
            </w:r>
          </w:p>
        </w:tc>
        <w:tc>
          <w:tcPr>
            <w:tcW w:w="1985" w:type="dxa"/>
            <w:hideMark/>
          </w:tcPr>
          <w:p w14:paraId="24AA05DF" w14:textId="7EAAF26B"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Cirrhosis of </w:t>
            </w:r>
            <w:r w:rsidR="003C4447" w:rsidRPr="007875C2">
              <w:rPr>
                <w:rFonts w:ascii="Book Antiqua" w:eastAsia="Times New Roman" w:hAnsi="Book Antiqua"/>
              </w:rPr>
              <w:t>multiple etiologies</w:t>
            </w:r>
          </w:p>
        </w:tc>
        <w:tc>
          <w:tcPr>
            <w:tcW w:w="2126" w:type="dxa"/>
            <w:hideMark/>
          </w:tcPr>
          <w:p w14:paraId="29AFF1E3"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4</w:t>
            </w:r>
          </w:p>
        </w:tc>
        <w:tc>
          <w:tcPr>
            <w:tcW w:w="2410" w:type="dxa"/>
            <w:hideMark/>
          </w:tcPr>
          <w:p w14:paraId="5CD71B85" w14:textId="5E6C3419"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w:t>
            </w:r>
            <w:proofErr w:type="spellStart"/>
            <w:r w:rsidRPr="007875C2">
              <w:rPr>
                <w:rFonts w:ascii="Book Antiqua" w:eastAsia="Times New Roman" w:hAnsi="Book Antiqua"/>
              </w:rPr>
              <w:t>STATLiver</w:t>
            </w:r>
            <w:proofErr w:type="spellEnd"/>
            <w:r w:rsidRPr="007875C2">
              <w:rPr>
                <w:rFonts w:ascii="Book Antiqua" w:eastAsia="Times New Roman" w:hAnsi="Book Antiqua"/>
              </w:rPr>
              <w:t>]</w:t>
            </w:r>
            <w:r w:rsidR="00574E00" w:rsidRPr="007875C2">
              <w:rPr>
                <w:rFonts w:ascii="Book Antiqua" w:hAnsi="Book Antiqua"/>
                <w:lang w:eastAsia="zh-CN"/>
              </w:rPr>
              <w:t xml:space="preserve"> </w:t>
            </w:r>
            <w:r w:rsidRPr="007875C2">
              <w:rPr>
                <w:rFonts w:ascii="Book Antiqua" w:eastAsia="Times New Roman" w:hAnsi="Book Antiqua"/>
              </w:rPr>
              <w:t>NCT04072601</w:t>
            </w:r>
          </w:p>
        </w:tc>
      </w:tr>
      <w:tr w:rsidR="00574E00" w:rsidRPr="007875C2" w14:paraId="51B40369" w14:textId="77777777" w:rsidTr="00896845">
        <w:tc>
          <w:tcPr>
            <w:tcW w:w="1959" w:type="dxa"/>
            <w:hideMark/>
          </w:tcPr>
          <w:p w14:paraId="39DAD4BC" w14:textId="663DA3D8" w:rsidR="004A4B5A" w:rsidRPr="007875C2" w:rsidRDefault="004A4B5A" w:rsidP="007875C2">
            <w:pPr>
              <w:adjustRightInd w:val="0"/>
              <w:snapToGrid w:val="0"/>
              <w:spacing w:line="360" w:lineRule="auto"/>
              <w:jc w:val="both"/>
              <w:rPr>
                <w:rFonts w:ascii="Book Antiqua" w:eastAsia="Times New Roman" w:hAnsi="Book Antiqua"/>
              </w:rPr>
            </w:pPr>
            <w:proofErr w:type="spellStart"/>
            <w:r w:rsidRPr="007875C2">
              <w:rPr>
                <w:rFonts w:ascii="Book Antiqua" w:eastAsia="Times New Roman" w:hAnsi="Book Antiqua"/>
              </w:rPr>
              <w:t>Aldafermin</w:t>
            </w:r>
            <w:proofErr w:type="spellEnd"/>
            <w:r w:rsidR="003C4447" w:rsidRPr="007875C2">
              <w:rPr>
                <w:rFonts w:ascii="Book Antiqua" w:hAnsi="Book Antiqua"/>
                <w:lang w:eastAsia="zh-CN"/>
              </w:rPr>
              <w:t xml:space="preserve"> </w:t>
            </w:r>
            <w:r w:rsidRPr="007875C2">
              <w:rPr>
                <w:rFonts w:ascii="Book Antiqua" w:eastAsia="Times New Roman" w:hAnsi="Book Antiqua"/>
              </w:rPr>
              <w:t>(NGM282)</w:t>
            </w:r>
          </w:p>
        </w:tc>
        <w:tc>
          <w:tcPr>
            <w:tcW w:w="3711" w:type="dxa"/>
            <w:hideMark/>
          </w:tcPr>
          <w:p w14:paraId="1B200066" w14:textId="0E314494"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FGF19 </w:t>
            </w:r>
            <w:r w:rsidR="003C4447" w:rsidRPr="007875C2">
              <w:rPr>
                <w:rFonts w:ascii="Book Antiqua" w:eastAsia="Times New Roman" w:hAnsi="Book Antiqua"/>
              </w:rPr>
              <w:t>analog</w:t>
            </w:r>
          </w:p>
        </w:tc>
        <w:tc>
          <w:tcPr>
            <w:tcW w:w="1985" w:type="dxa"/>
          </w:tcPr>
          <w:p w14:paraId="37D10BED" w14:textId="4FD1BA23"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NASH F2/F3</w:t>
            </w:r>
            <w:r w:rsidR="00574E00" w:rsidRPr="007875C2">
              <w:rPr>
                <w:rFonts w:ascii="Book Antiqua" w:eastAsia="Times New Roman" w:hAnsi="Book Antiqua"/>
              </w:rPr>
              <w:t>;</w:t>
            </w:r>
            <w:r w:rsidR="00574E00" w:rsidRPr="007875C2">
              <w:rPr>
                <w:rFonts w:ascii="Book Antiqua" w:hAnsi="Book Antiqua"/>
                <w:lang w:eastAsia="zh-CN"/>
              </w:rPr>
              <w:t xml:space="preserve"> </w:t>
            </w:r>
            <w:r w:rsidRPr="007875C2">
              <w:rPr>
                <w:rFonts w:ascii="Book Antiqua" w:eastAsia="Times New Roman" w:hAnsi="Book Antiqua"/>
              </w:rPr>
              <w:t>NASH</w:t>
            </w:r>
            <w:r w:rsidR="003C4447" w:rsidRPr="007875C2">
              <w:rPr>
                <w:rFonts w:ascii="Book Antiqua" w:eastAsia="Times New Roman" w:hAnsi="Book Antiqua"/>
              </w:rPr>
              <w:t xml:space="preserve"> </w:t>
            </w:r>
            <w:r w:rsidRPr="007875C2">
              <w:rPr>
                <w:rFonts w:ascii="Book Antiqua" w:eastAsia="Times New Roman" w:hAnsi="Book Antiqua"/>
              </w:rPr>
              <w:t xml:space="preserve">+ Compensated </w:t>
            </w:r>
            <w:r w:rsidR="003C4447" w:rsidRPr="007875C2">
              <w:rPr>
                <w:rFonts w:ascii="Book Antiqua" w:eastAsia="Times New Roman" w:hAnsi="Book Antiqua"/>
              </w:rPr>
              <w:t>cirrhosis</w:t>
            </w:r>
          </w:p>
        </w:tc>
        <w:tc>
          <w:tcPr>
            <w:tcW w:w="2126" w:type="dxa"/>
          </w:tcPr>
          <w:p w14:paraId="01D5E197" w14:textId="0AC5EAFF"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r w:rsidR="00574E00" w:rsidRPr="007875C2">
              <w:rPr>
                <w:rFonts w:ascii="Book Antiqua" w:eastAsia="Times New Roman" w:hAnsi="Book Antiqua"/>
              </w:rPr>
              <w:t>;</w:t>
            </w:r>
            <w:r w:rsidR="00574E00" w:rsidRPr="007875C2">
              <w:rPr>
                <w:rFonts w:ascii="Book Antiqua" w:hAnsi="Book Antiqua"/>
                <w:lang w:eastAsia="zh-CN"/>
              </w:rPr>
              <w:t xml:space="preserve"> </w:t>
            </w:r>
            <w:r w:rsidRPr="007875C2">
              <w:rPr>
                <w:rFonts w:ascii="Book Antiqua" w:eastAsia="Times New Roman" w:hAnsi="Book Antiqua"/>
              </w:rPr>
              <w:t>2</w:t>
            </w:r>
          </w:p>
        </w:tc>
        <w:tc>
          <w:tcPr>
            <w:tcW w:w="2410" w:type="dxa"/>
            <w:hideMark/>
          </w:tcPr>
          <w:p w14:paraId="0B8D95AF" w14:textId="096DADBE"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[ALPINE 2/3]</w:t>
            </w:r>
            <w:r w:rsidR="00574E00" w:rsidRPr="007875C2">
              <w:rPr>
                <w:rFonts w:ascii="Book Antiqua" w:hAnsi="Book Antiqua"/>
                <w:lang w:eastAsia="zh-CN"/>
              </w:rPr>
              <w:t xml:space="preserve"> </w:t>
            </w:r>
            <w:r w:rsidRPr="007875C2">
              <w:rPr>
                <w:rFonts w:ascii="Book Antiqua" w:eastAsia="Times New Roman" w:hAnsi="Book Antiqua"/>
              </w:rPr>
              <w:t>NCT03912532</w:t>
            </w:r>
            <w:r w:rsidR="00574E00" w:rsidRPr="007875C2">
              <w:rPr>
                <w:rFonts w:ascii="Book Antiqua" w:eastAsia="Times New Roman" w:hAnsi="Book Antiqua"/>
              </w:rPr>
              <w:t>;</w:t>
            </w:r>
            <w:r w:rsidR="00574E00" w:rsidRPr="007875C2">
              <w:rPr>
                <w:rFonts w:ascii="Book Antiqua" w:hAnsi="Book Antiqua"/>
                <w:lang w:eastAsia="zh-CN"/>
              </w:rPr>
              <w:t xml:space="preserve"> </w:t>
            </w:r>
            <w:r w:rsidRPr="007875C2">
              <w:rPr>
                <w:rFonts w:ascii="Book Antiqua" w:eastAsia="Times New Roman" w:hAnsi="Book Antiqua"/>
              </w:rPr>
              <w:t>[ALPINE 4]</w:t>
            </w:r>
            <w:r w:rsidR="00574E00" w:rsidRPr="007875C2">
              <w:rPr>
                <w:rFonts w:ascii="Book Antiqua" w:hAnsi="Book Antiqua"/>
                <w:lang w:eastAsia="zh-CN"/>
              </w:rPr>
              <w:t xml:space="preserve"> </w:t>
            </w:r>
            <w:r w:rsidRPr="007875C2">
              <w:rPr>
                <w:rFonts w:ascii="Book Antiqua" w:eastAsia="Times New Roman" w:hAnsi="Book Antiqua"/>
              </w:rPr>
              <w:t>NCT04210245</w:t>
            </w:r>
          </w:p>
        </w:tc>
      </w:tr>
      <w:tr w:rsidR="00574E00" w:rsidRPr="007875C2" w14:paraId="01CBA7C8" w14:textId="77777777" w:rsidTr="00896845">
        <w:tc>
          <w:tcPr>
            <w:tcW w:w="1959" w:type="dxa"/>
            <w:hideMark/>
          </w:tcPr>
          <w:p w14:paraId="01F3ACC3" w14:textId="2B431A96" w:rsidR="004A4B5A" w:rsidRPr="007875C2" w:rsidRDefault="004A4B5A" w:rsidP="007875C2">
            <w:pPr>
              <w:adjustRightInd w:val="0"/>
              <w:snapToGrid w:val="0"/>
              <w:spacing w:line="360" w:lineRule="auto"/>
              <w:jc w:val="both"/>
              <w:rPr>
                <w:rFonts w:ascii="Book Antiqua" w:eastAsia="Times New Roman" w:hAnsi="Book Antiqua"/>
              </w:rPr>
            </w:pPr>
            <w:proofErr w:type="spellStart"/>
            <w:r w:rsidRPr="007875C2">
              <w:rPr>
                <w:rFonts w:ascii="Book Antiqua" w:eastAsia="Times New Roman" w:hAnsi="Book Antiqua"/>
              </w:rPr>
              <w:t>Obeticholic</w:t>
            </w:r>
            <w:proofErr w:type="spellEnd"/>
            <w:r w:rsidRPr="007875C2">
              <w:rPr>
                <w:rFonts w:ascii="Book Antiqua" w:eastAsia="Times New Roman" w:hAnsi="Book Antiqua"/>
              </w:rPr>
              <w:t xml:space="preserve"> </w:t>
            </w:r>
            <w:r w:rsidR="003C4447" w:rsidRPr="007875C2">
              <w:rPr>
                <w:rFonts w:ascii="Book Antiqua" w:eastAsia="Times New Roman" w:hAnsi="Book Antiqua"/>
              </w:rPr>
              <w:t>acid</w:t>
            </w:r>
          </w:p>
        </w:tc>
        <w:tc>
          <w:tcPr>
            <w:tcW w:w="3711" w:type="dxa"/>
            <w:hideMark/>
          </w:tcPr>
          <w:p w14:paraId="7C37719A" w14:textId="6C45ACC1"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FXR </w:t>
            </w:r>
            <w:r w:rsidR="003C4447" w:rsidRPr="007875C2">
              <w:rPr>
                <w:rFonts w:ascii="Book Antiqua" w:eastAsia="Times New Roman" w:hAnsi="Book Antiqua"/>
              </w:rPr>
              <w:t>agonist</w:t>
            </w:r>
          </w:p>
        </w:tc>
        <w:tc>
          <w:tcPr>
            <w:tcW w:w="1985" w:type="dxa"/>
            <w:hideMark/>
          </w:tcPr>
          <w:p w14:paraId="760E2D10" w14:textId="04B854C4"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PBC + Hepatic </w:t>
            </w:r>
            <w:r w:rsidR="003C4447" w:rsidRPr="007875C2">
              <w:rPr>
                <w:rFonts w:ascii="Book Antiqua" w:eastAsia="Times New Roman" w:hAnsi="Book Antiqua"/>
              </w:rPr>
              <w:t>impairment</w:t>
            </w:r>
          </w:p>
        </w:tc>
        <w:tc>
          <w:tcPr>
            <w:tcW w:w="2126" w:type="dxa"/>
            <w:hideMark/>
          </w:tcPr>
          <w:p w14:paraId="18E3A2FF"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4</w:t>
            </w:r>
          </w:p>
        </w:tc>
        <w:tc>
          <w:tcPr>
            <w:tcW w:w="2410" w:type="dxa"/>
            <w:hideMark/>
          </w:tcPr>
          <w:p w14:paraId="6FF0BE91"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NCT03633227</w:t>
            </w:r>
          </w:p>
        </w:tc>
      </w:tr>
      <w:tr w:rsidR="00574E00" w:rsidRPr="007875C2" w14:paraId="4DFDB8ED" w14:textId="77777777" w:rsidTr="00896845">
        <w:tc>
          <w:tcPr>
            <w:tcW w:w="1959" w:type="dxa"/>
            <w:hideMark/>
          </w:tcPr>
          <w:p w14:paraId="7CF054BB" w14:textId="1D0E7D88"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Stem </w:t>
            </w:r>
            <w:r w:rsidR="003C4447" w:rsidRPr="007875C2">
              <w:rPr>
                <w:rFonts w:ascii="Book Antiqua" w:eastAsia="Times New Roman" w:hAnsi="Book Antiqua"/>
              </w:rPr>
              <w:t>cell</w:t>
            </w:r>
          </w:p>
        </w:tc>
        <w:tc>
          <w:tcPr>
            <w:tcW w:w="3711" w:type="dxa"/>
            <w:hideMark/>
          </w:tcPr>
          <w:p w14:paraId="2AEF892A" w14:textId="0A39726A"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Autologous </w:t>
            </w:r>
            <w:r w:rsidR="003C4447" w:rsidRPr="007875C2">
              <w:rPr>
                <w:rFonts w:ascii="Book Antiqua" w:eastAsia="Times New Roman" w:hAnsi="Book Antiqua"/>
              </w:rPr>
              <w:t>bone marrow mononuclear stem cells</w:t>
            </w:r>
          </w:p>
        </w:tc>
        <w:tc>
          <w:tcPr>
            <w:tcW w:w="1985" w:type="dxa"/>
            <w:hideMark/>
          </w:tcPr>
          <w:p w14:paraId="426DEB25" w14:textId="701F0135"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Liver </w:t>
            </w:r>
            <w:r w:rsidR="003C4447" w:rsidRPr="007875C2">
              <w:rPr>
                <w:rFonts w:ascii="Book Antiqua" w:eastAsia="Times New Roman" w:hAnsi="Book Antiqua"/>
              </w:rPr>
              <w:t xml:space="preserve">cirrhosis </w:t>
            </w:r>
            <w:r w:rsidRPr="007875C2">
              <w:rPr>
                <w:rFonts w:ascii="Book Antiqua" w:eastAsia="Times New Roman" w:hAnsi="Book Antiqua"/>
              </w:rPr>
              <w:t xml:space="preserve">+ Biliary </w:t>
            </w:r>
            <w:r w:rsidR="003C4447" w:rsidRPr="007875C2">
              <w:rPr>
                <w:rFonts w:ascii="Book Antiqua" w:eastAsia="Times New Roman" w:hAnsi="Book Antiqua"/>
              </w:rPr>
              <w:t>atresia</w:t>
            </w:r>
          </w:p>
        </w:tc>
        <w:tc>
          <w:tcPr>
            <w:tcW w:w="2126" w:type="dxa"/>
            <w:hideMark/>
          </w:tcPr>
          <w:p w14:paraId="0DE2D0F2"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517699F9"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NCT03468699</w:t>
            </w:r>
          </w:p>
        </w:tc>
      </w:tr>
      <w:tr w:rsidR="00574E00" w:rsidRPr="007875C2" w14:paraId="5BAA3172" w14:textId="77777777" w:rsidTr="00896845">
        <w:tc>
          <w:tcPr>
            <w:tcW w:w="1959" w:type="dxa"/>
            <w:hideMark/>
          </w:tcPr>
          <w:p w14:paraId="19AC4347"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lastRenderedPageBreak/>
              <w:t>VK2809</w:t>
            </w:r>
          </w:p>
        </w:tc>
        <w:tc>
          <w:tcPr>
            <w:tcW w:w="3711" w:type="dxa"/>
            <w:hideMark/>
          </w:tcPr>
          <w:p w14:paraId="009DB2D8" w14:textId="10A843F3"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Thyroid </w:t>
            </w:r>
            <w:r w:rsidR="003C4447" w:rsidRPr="007875C2">
              <w:rPr>
                <w:rFonts w:ascii="Book Antiqua" w:eastAsia="Times New Roman" w:hAnsi="Book Antiqua"/>
              </w:rPr>
              <w:t>receptor agonist</w:t>
            </w:r>
          </w:p>
        </w:tc>
        <w:tc>
          <w:tcPr>
            <w:tcW w:w="1985" w:type="dxa"/>
            <w:hideMark/>
          </w:tcPr>
          <w:p w14:paraId="3CE2B6DA"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NASH</w:t>
            </w:r>
          </w:p>
        </w:tc>
        <w:tc>
          <w:tcPr>
            <w:tcW w:w="2126" w:type="dxa"/>
            <w:hideMark/>
          </w:tcPr>
          <w:p w14:paraId="608D8D61"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0B5875C1" w14:textId="0725602D"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[VOYAGE]</w:t>
            </w:r>
            <w:r w:rsidR="00574E00" w:rsidRPr="007875C2">
              <w:rPr>
                <w:rFonts w:ascii="Book Antiqua" w:hAnsi="Book Antiqua"/>
                <w:lang w:eastAsia="zh-CN"/>
              </w:rPr>
              <w:t xml:space="preserve"> </w:t>
            </w:r>
            <w:r w:rsidRPr="007875C2">
              <w:rPr>
                <w:rFonts w:ascii="Book Antiqua" w:eastAsia="Times New Roman" w:hAnsi="Book Antiqua"/>
              </w:rPr>
              <w:t>NCT04173065</w:t>
            </w:r>
          </w:p>
        </w:tc>
      </w:tr>
      <w:tr w:rsidR="00574E00" w:rsidRPr="007875C2" w14:paraId="26ADA3E7" w14:textId="77777777" w:rsidTr="00896845">
        <w:tc>
          <w:tcPr>
            <w:tcW w:w="1959" w:type="dxa"/>
            <w:hideMark/>
          </w:tcPr>
          <w:p w14:paraId="1803AFD6" w14:textId="1A17743A"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Spironolactone</w:t>
            </w:r>
            <w:r w:rsidR="003C4447" w:rsidRPr="007875C2">
              <w:rPr>
                <w:rFonts w:ascii="Book Antiqua" w:eastAsia="Times New Roman" w:hAnsi="Book Antiqua"/>
              </w:rPr>
              <w:t xml:space="preserve"> </w:t>
            </w:r>
            <w:r w:rsidRPr="007875C2">
              <w:rPr>
                <w:rFonts w:ascii="Book Antiqua" w:eastAsia="Times New Roman" w:hAnsi="Book Antiqua"/>
              </w:rPr>
              <w:t>+</w:t>
            </w:r>
            <w:r w:rsidR="003C4447" w:rsidRPr="007875C2">
              <w:rPr>
                <w:rFonts w:ascii="Book Antiqua" w:hAnsi="Book Antiqua"/>
                <w:lang w:eastAsia="zh-CN"/>
              </w:rPr>
              <w:t xml:space="preserve"> </w:t>
            </w:r>
            <w:r w:rsidRPr="007875C2">
              <w:rPr>
                <w:rFonts w:ascii="Book Antiqua" w:eastAsia="Times New Roman" w:hAnsi="Book Antiqua"/>
              </w:rPr>
              <w:t>Carvedilol</w:t>
            </w:r>
          </w:p>
        </w:tc>
        <w:tc>
          <w:tcPr>
            <w:tcW w:w="3711" w:type="dxa"/>
            <w:hideMark/>
          </w:tcPr>
          <w:p w14:paraId="4312F500" w14:textId="01D2748D"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Aldosterone </w:t>
            </w:r>
            <w:r w:rsidR="003C4447" w:rsidRPr="007875C2">
              <w:rPr>
                <w:rFonts w:ascii="Book Antiqua" w:eastAsia="Times New Roman" w:hAnsi="Book Antiqua"/>
              </w:rPr>
              <w:t xml:space="preserve">antagonist </w:t>
            </w:r>
            <w:r w:rsidRPr="007875C2">
              <w:rPr>
                <w:rFonts w:ascii="Book Antiqua" w:eastAsia="Times New Roman" w:hAnsi="Book Antiqua"/>
              </w:rPr>
              <w:t>+</w:t>
            </w:r>
            <w:r w:rsidR="003C4447" w:rsidRPr="007875C2">
              <w:rPr>
                <w:rFonts w:ascii="Book Antiqua" w:hAnsi="Book Antiqua"/>
                <w:lang w:eastAsia="zh-CN"/>
              </w:rPr>
              <w:t xml:space="preserve"> </w:t>
            </w:r>
            <w:r w:rsidRPr="007875C2">
              <w:rPr>
                <w:rFonts w:ascii="Book Antiqua" w:eastAsia="Times New Roman" w:hAnsi="Book Antiqua"/>
              </w:rPr>
              <w:t xml:space="preserve">Beta </w:t>
            </w:r>
            <w:r w:rsidR="003C4447" w:rsidRPr="007875C2">
              <w:rPr>
                <w:rFonts w:ascii="Book Antiqua" w:eastAsia="Times New Roman" w:hAnsi="Book Antiqua"/>
              </w:rPr>
              <w:t>receptor bloc</w:t>
            </w:r>
            <w:r w:rsidRPr="007875C2">
              <w:rPr>
                <w:rFonts w:ascii="Book Antiqua" w:eastAsia="Times New Roman" w:hAnsi="Book Antiqua"/>
              </w:rPr>
              <w:t>ker</w:t>
            </w:r>
          </w:p>
        </w:tc>
        <w:tc>
          <w:tcPr>
            <w:tcW w:w="1985" w:type="dxa"/>
            <w:hideMark/>
          </w:tcPr>
          <w:p w14:paraId="494DD2BF" w14:textId="7402BC9A"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Compensated </w:t>
            </w:r>
            <w:r w:rsidR="003C4447" w:rsidRPr="007875C2">
              <w:rPr>
                <w:rFonts w:ascii="Book Antiqua" w:eastAsia="Times New Roman" w:hAnsi="Book Antiqua"/>
              </w:rPr>
              <w:t>cirrhosis</w:t>
            </w:r>
          </w:p>
        </w:tc>
        <w:tc>
          <w:tcPr>
            <w:tcW w:w="2126" w:type="dxa"/>
            <w:hideMark/>
          </w:tcPr>
          <w:p w14:paraId="499AC9BF"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4</w:t>
            </w:r>
          </w:p>
        </w:tc>
        <w:tc>
          <w:tcPr>
            <w:tcW w:w="2410" w:type="dxa"/>
            <w:hideMark/>
          </w:tcPr>
          <w:p w14:paraId="523A6E7D"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NCT02907749</w:t>
            </w:r>
          </w:p>
        </w:tc>
      </w:tr>
      <w:tr w:rsidR="00574E00" w:rsidRPr="007875C2" w14:paraId="006D34B9" w14:textId="77777777" w:rsidTr="00896845">
        <w:tc>
          <w:tcPr>
            <w:tcW w:w="1959" w:type="dxa"/>
            <w:hideMark/>
          </w:tcPr>
          <w:p w14:paraId="6E759D5F" w14:textId="77777777" w:rsidR="004A4B5A" w:rsidRPr="007875C2" w:rsidRDefault="004A4B5A" w:rsidP="007875C2">
            <w:pPr>
              <w:adjustRightInd w:val="0"/>
              <w:snapToGrid w:val="0"/>
              <w:spacing w:line="360" w:lineRule="auto"/>
              <w:jc w:val="both"/>
              <w:rPr>
                <w:rFonts w:ascii="Book Antiqua" w:eastAsia="Times New Roman" w:hAnsi="Book Antiqua"/>
              </w:rPr>
            </w:pPr>
            <w:proofErr w:type="spellStart"/>
            <w:r w:rsidRPr="007875C2">
              <w:rPr>
                <w:rFonts w:ascii="Book Antiqua" w:eastAsia="Times New Roman" w:hAnsi="Book Antiqua"/>
              </w:rPr>
              <w:t>Cenicriviroc</w:t>
            </w:r>
            <w:proofErr w:type="spellEnd"/>
          </w:p>
        </w:tc>
        <w:tc>
          <w:tcPr>
            <w:tcW w:w="3711" w:type="dxa"/>
            <w:hideMark/>
          </w:tcPr>
          <w:p w14:paraId="31233827" w14:textId="5F335C3E"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CCR2-CCR5 </w:t>
            </w:r>
            <w:r w:rsidR="003C4447" w:rsidRPr="007875C2">
              <w:rPr>
                <w:rFonts w:ascii="Book Antiqua" w:eastAsia="Times New Roman" w:hAnsi="Book Antiqua"/>
              </w:rPr>
              <w:t>antagonist</w:t>
            </w:r>
          </w:p>
        </w:tc>
        <w:tc>
          <w:tcPr>
            <w:tcW w:w="1985" w:type="dxa"/>
            <w:hideMark/>
          </w:tcPr>
          <w:p w14:paraId="2F2E06B6"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NASH + Completion of CENTAUR and AURORA Study</w:t>
            </w:r>
          </w:p>
        </w:tc>
        <w:tc>
          <w:tcPr>
            <w:tcW w:w="2126" w:type="dxa"/>
            <w:hideMark/>
          </w:tcPr>
          <w:p w14:paraId="13C44617"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6BC1AF41"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NCT03059446</w:t>
            </w:r>
          </w:p>
        </w:tc>
      </w:tr>
      <w:tr w:rsidR="00574E00" w:rsidRPr="007875C2" w14:paraId="6CC16C17" w14:textId="77777777" w:rsidTr="00896845">
        <w:tc>
          <w:tcPr>
            <w:tcW w:w="1959" w:type="dxa"/>
            <w:hideMark/>
          </w:tcPr>
          <w:p w14:paraId="5186F3BD" w14:textId="07C5583F" w:rsidR="004A4B5A" w:rsidRPr="007875C2" w:rsidRDefault="004A4B5A" w:rsidP="007875C2">
            <w:pPr>
              <w:adjustRightInd w:val="0"/>
              <w:snapToGrid w:val="0"/>
              <w:spacing w:line="360" w:lineRule="auto"/>
              <w:jc w:val="both"/>
              <w:rPr>
                <w:rFonts w:ascii="Book Antiqua" w:eastAsia="Times New Roman" w:hAnsi="Book Antiqua"/>
              </w:rPr>
            </w:pPr>
            <w:proofErr w:type="spellStart"/>
            <w:r w:rsidRPr="007875C2">
              <w:rPr>
                <w:rFonts w:ascii="Book Antiqua" w:eastAsia="Times New Roman" w:hAnsi="Book Antiqua"/>
              </w:rPr>
              <w:t>Selonsertib</w:t>
            </w:r>
            <w:proofErr w:type="spellEnd"/>
            <w:r w:rsidR="003C4447" w:rsidRPr="007875C2">
              <w:rPr>
                <w:rFonts w:ascii="Book Antiqua" w:eastAsia="Times New Roman" w:hAnsi="Book Antiqua"/>
              </w:rPr>
              <w:t xml:space="preserve"> </w:t>
            </w:r>
            <w:r w:rsidRPr="007875C2">
              <w:rPr>
                <w:rFonts w:ascii="Book Antiqua" w:eastAsia="Times New Roman" w:hAnsi="Book Antiqua"/>
              </w:rPr>
              <w:t>+</w:t>
            </w:r>
            <w:r w:rsidR="003C4447" w:rsidRPr="007875C2">
              <w:rPr>
                <w:rFonts w:ascii="Book Antiqua" w:eastAsia="Times New Roman" w:hAnsi="Book Antiqua"/>
              </w:rPr>
              <w:t xml:space="preserve"> </w:t>
            </w:r>
            <w:proofErr w:type="spellStart"/>
            <w:r w:rsidRPr="007875C2">
              <w:rPr>
                <w:rFonts w:ascii="Book Antiqua" w:eastAsia="Times New Roman" w:hAnsi="Book Antiqua"/>
              </w:rPr>
              <w:t>Firsocostat</w:t>
            </w:r>
            <w:proofErr w:type="spellEnd"/>
            <w:r w:rsidR="003C4447" w:rsidRPr="007875C2">
              <w:rPr>
                <w:rFonts w:ascii="Book Antiqua" w:eastAsia="Times New Roman" w:hAnsi="Book Antiqua"/>
              </w:rPr>
              <w:t xml:space="preserve"> </w:t>
            </w:r>
            <w:r w:rsidRPr="007875C2">
              <w:rPr>
                <w:rFonts w:ascii="Book Antiqua" w:eastAsia="Times New Roman" w:hAnsi="Book Antiqua"/>
              </w:rPr>
              <w:t>+</w:t>
            </w:r>
            <w:r w:rsidR="003C4447" w:rsidRPr="007875C2">
              <w:rPr>
                <w:rFonts w:ascii="Book Antiqua" w:hAnsi="Book Antiqua"/>
                <w:lang w:eastAsia="zh-CN"/>
              </w:rPr>
              <w:t xml:space="preserve"> </w:t>
            </w:r>
            <w:proofErr w:type="spellStart"/>
            <w:r w:rsidRPr="007875C2">
              <w:rPr>
                <w:rFonts w:ascii="Book Antiqua" w:eastAsia="Times New Roman" w:hAnsi="Book Antiqua"/>
              </w:rPr>
              <w:t>Cilofexor</w:t>
            </w:r>
            <w:proofErr w:type="spellEnd"/>
            <w:r w:rsidR="003C4447" w:rsidRPr="007875C2">
              <w:rPr>
                <w:rFonts w:ascii="Book Antiqua" w:eastAsia="Times New Roman" w:hAnsi="Book Antiqua"/>
              </w:rPr>
              <w:t xml:space="preserve"> </w:t>
            </w:r>
            <w:r w:rsidRPr="007875C2">
              <w:rPr>
                <w:rFonts w:ascii="Book Antiqua" w:eastAsia="Times New Roman" w:hAnsi="Book Antiqua"/>
              </w:rPr>
              <w:t>+</w:t>
            </w:r>
            <w:r w:rsidR="003C4447" w:rsidRPr="007875C2">
              <w:rPr>
                <w:rFonts w:ascii="Book Antiqua" w:hAnsi="Book Antiqua"/>
                <w:lang w:eastAsia="zh-CN"/>
              </w:rPr>
              <w:t xml:space="preserve"> </w:t>
            </w:r>
            <w:r w:rsidRPr="007875C2">
              <w:rPr>
                <w:rFonts w:ascii="Book Antiqua" w:eastAsia="Times New Roman" w:hAnsi="Book Antiqua"/>
              </w:rPr>
              <w:t>Fenofibrate</w:t>
            </w:r>
            <w:r w:rsidR="003C4447" w:rsidRPr="007875C2">
              <w:rPr>
                <w:rFonts w:ascii="Book Antiqua" w:eastAsia="Times New Roman" w:hAnsi="Book Antiqua"/>
              </w:rPr>
              <w:t xml:space="preserve"> </w:t>
            </w:r>
            <w:r w:rsidRPr="007875C2">
              <w:rPr>
                <w:rFonts w:ascii="Book Antiqua" w:eastAsia="Times New Roman" w:hAnsi="Book Antiqua"/>
              </w:rPr>
              <w:t>+</w:t>
            </w:r>
            <w:r w:rsidR="003C4447" w:rsidRPr="007875C2">
              <w:rPr>
                <w:rFonts w:ascii="Book Antiqua" w:eastAsia="Times New Roman" w:hAnsi="Book Antiqua"/>
              </w:rPr>
              <w:t xml:space="preserve"> </w:t>
            </w:r>
            <w:proofErr w:type="spellStart"/>
            <w:r w:rsidRPr="007875C2">
              <w:rPr>
                <w:rFonts w:ascii="Book Antiqua" w:eastAsia="Times New Roman" w:hAnsi="Book Antiqua"/>
              </w:rPr>
              <w:t>Vascepa</w:t>
            </w:r>
            <w:proofErr w:type="spellEnd"/>
            <w:r w:rsidRPr="007875C2">
              <w:rPr>
                <w:rFonts w:ascii="Book Antiqua" w:eastAsia="Times New Roman" w:hAnsi="Book Antiqua"/>
                <w:color w:val="000000"/>
                <w:shd w:val="clear" w:color="auto" w:fill="FFFFFF"/>
              </w:rPr>
              <w:t xml:space="preserve"> ®</w:t>
            </w:r>
          </w:p>
        </w:tc>
        <w:tc>
          <w:tcPr>
            <w:tcW w:w="3711" w:type="dxa"/>
            <w:hideMark/>
          </w:tcPr>
          <w:p w14:paraId="6B7E7869" w14:textId="69B56223"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ASK 1 </w:t>
            </w:r>
            <w:r w:rsidR="003C4447" w:rsidRPr="007875C2">
              <w:rPr>
                <w:rFonts w:ascii="Book Antiqua" w:eastAsia="Times New Roman" w:hAnsi="Book Antiqua"/>
              </w:rPr>
              <w:t xml:space="preserve">inhibitor </w:t>
            </w:r>
            <w:r w:rsidRPr="007875C2">
              <w:rPr>
                <w:rFonts w:ascii="Book Antiqua" w:eastAsia="Times New Roman" w:hAnsi="Book Antiqua"/>
              </w:rPr>
              <w:t>+</w:t>
            </w:r>
            <w:r w:rsidR="003C4447" w:rsidRPr="007875C2">
              <w:rPr>
                <w:rFonts w:ascii="Book Antiqua" w:hAnsi="Book Antiqua"/>
                <w:lang w:eastAsia="zh-CN"/>
              </w:rPr>
              <w:t xml:space="preserve"> </w:t>
            </w:r>
            <w:r w:rsidRPr="007875C2">
              <w:rPr>
                <w:rFonts w:ascii="Book Antiqua" w:eastAsia="Times New Roman" w:hAnsi="Book Antiqua"/>
              </w:rPr>
              <w:t xml:space="preserve">ACC </w:t>
            </w:r>
            <w:r w:rsidR="003C4447" w:rsidRPr="007875C2">
              <w:rPr>
                <w:rFonts w:ascii="Book Antiqua" w:eastAsia="Times New Roman" w:hAnsi="Book Antiqua"/>
              </w:rPr>
              <w:t xml:space="preserve">inhibitor </w:t>
            </w:r>
            <w:r w:rsidRPr="007875C2">
              <w:rPr>
                <w:rFonts w:ascii="Book Antiqua" w:eastAsia="Times New Roman" w:hAnsi="Book Antiqua"/>
              </w:rPr>
              <w:t>+</w:t>
            </w:r>
            <w:r w:rsidR="003C4447" w:rsidRPr="007875C2">
              <w:rPr>
                <w:rFonts w:ascii="Book Antiqua" w:hAnsi="Book Antiqua"/>
                <w:lang w:eastAsia="zh-CN"/>
              </w:rPr>
              <w:t xml:space="preserve"> </w:t>
            </w:r>
            <w:r w:rsidRPr="007875C2">
              <w:rPr>
                <w:rFonts w:ascii="Book Antiqua" w:eastAsia="Times New Roman" w:hAnsi="Book Antiqua"/>
              </w:rPr>
              <w:t xml:space="preserve">FXR </w:t>
            </w:r>
            <w:r w:rsidR="003C4447" w:rsidRPr="007875C2">
              <w:rPr>
                <w:rFonts w:ascii="Book Antiqua" w:eastAsia="Times New Roman" w:hAnsi="Book Antiqua"/>
              </w:rPr>
              <w:t xml:space="preserve">agonist </w:t>
            </w:r>
            <w:r w:rsidRPr="007875C2">
              <w:rPr>
                <w:rFonts w:ascii="Book Antiqua" w:eastAsia="Times New Roman" w:hAnsi="Book Antiqua"/>
              </w:rPr>
              <w:t>+</w:t>
            </w:r>
            <w:r w:rsidR="003C4447" w:rsidRPr="007875C2">
              <w:rPr>
                <w:rFonts w:ascii="Book Antiqua" w:hAnsi="Book Antiqua"/>
                <w:lang w:eastAsia="zh-CN"/>
              </w:rPr>
              <w:t xml:space="preserve"> </w:t>
            </w:r>
            <w:r w:rsidRPr="007875C2">
              <w:rPr>
                <w:rFonts w:ascii="Book Antiqua" w:eastAsia="Times New Roman" w:hAnsi="Book Antiqua"/>
              </w:rPr>
              <w:t>Anti-</w:t>
            </w:r>
            <w:r w:rsidR="003C4447" w:rsidRPr="007875C2">
              <w:rPr>
                <w:rFonts w:ascii="Book Antiqua" w:eastAsia="Times New Roman" w:hAnsi="Book Antiqua"/>
              </w:rPr>
              <w:t xml:space="preserve">lipid </w:t>
            </w:r>
            <w:r w:rsidRPr="007875C2">
              <w:rPr>
                <w:rFonts w:ascii="Book Antiqua" w:eastAsia="Times New Roman" w:hAnsi="Book Antiqua"/>
              </w:rPr>
              <w:t>+</w:t>
            </w:r>
            <w:r w:rsidR="003C4447" w:rsidRPr="007875C2">
              <w:rPr>
                <w:rFonts w:ascii="Book Antiqua" w:hAnsi="Book Antiqua"/>
                <w:lang w:eastAsia="zh-CN"/>
              </w:rPr>
              <w:t xml:space="preserve"> </w:t>
            </w:r>
            <w:r w:rsidRPr="007875C2">
              <w:rPr>
                <w:rFonts w:ascii="Book Antiqua" w:eastAsia="Times New Roman" w:hAnsi="Book Antiqua"/>
              </w:rPr>
              <w:t>Anti-</w:t>
            </w:r>
            <w:r w:rsidR="003C4447" w:rsidRPr="007875C2">
              <w:rPr>
                <w:rFonts w:ascii="Book Antiqua" w:eastAsia="Times New Roman" w:hAnsi="Book Antiqua"/>
              </w:rPr>
              <w:t>lipid</w:t>
            </w:r>
          </w:p>
        </w:tc>
        <w:tc>
          <w:tcPr>
            <w:tcW w:w="1985" w:type="dxa"/>
          </w:tcPr>
          <w:p w14:paraId="3DC76503" w14:textId="57A5AED1"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NAFLD</w:t>
            </w:r>
            <w:r w:rsidR="00574E00" w:rsidRPr="007875C2">
              <w:rPr>
                <w:rFonts w:ascii="Book Antiqua" w:eastAsia="Times New Roman" w:hAnsi="Book Antiqua"/>
              </w:rPr>
              <w:t>,</w:t>
            </w:r>
            <w:r w:rsidR="00574E00" w:rsidRPr="007875C2">
              <w:rPr>
                <w:rFonts w:ascii="Book Antiqua" w:hAnsi="Book Antiqua"/>
                <w:lang w:eastAsia="zh-CN"/>
              </w:rPr>
              <w:t xml:space="preserve"> </w:t>
            </w:r>
            <w:r w:rsidRPr="007875C2">
              <w:rPr>
                <w:rFonts w:ascii="Book Antiqua" w:eastAsia="Times New Roman" w:hAnsi="Book Antiqua"/>
              </w:rPr>
              <w:t>NASH</w:t>
            </w:r>
          </w:p>
        </w:tc>
        <w:tc>
          <w:tcPr>
            <w:tcW w:w="2126" w:type="dxa"/>
            <w:hideMark/>
          </w:tcPr>
          <w:p w14:paraId="257AF0AB"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786F9C05"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NCT02781584</w:t>
            </w:r>
          </w:p>
        </w:tc>
      </w:tr>
      <w:tr w:rsidR="00574E00" w:rsidRPr="007875C2" w14:paraId="591984A5" w14:textId="77777777" w:rsidTr="00896845">
        <w:tc>
          <w:tcPr>
            <w:tcW w:w="1959" w:type="dxa"/>
            <w:hideMark/>
          </w:tcPr>
          <w:p w14:paraId="535CAD5C"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Erlotinib</w:t>
            </w:r>
          </w:p>
        </w:tc>
        <w:tc>
          <w:tcPr>
            <w:tcW w:w="3711" w:type="dxa"/>
            <w:hideMark/>
          </w:tcPr>
          <w:p w14:paraId="257377C4" w14:textId="364A6BF3"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Tyrosine </w:t>
            </w:r>
            <w:r w:rsidR="003C4447" w:rsidRPr="007875C2">
              <w:rPr>
                <w:rFonts w:ascii="Book Antiqua" w:eastAsia="Times New Roman" w:hAnsi="Book Antiqua"/>
              </w:rPr>
              <w:t>kinase inhibitor</w:t>
            </w:r>
          </w:p>
        </w:tc>
        <w:tc>
          <w:tcPr>
            <w:tcW w:w="1985" w:type="dxa"/>
            <w:hideMark/>
          </w:tcPr>
          <w:p w14:paraId="2CBAC30A" w14:textId="1EBF5D08" w:rsidR="004A4B5A" w:rsidRPr="007875C2" w:rsidRDefault="00574E00"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Fibrosis,</w:t>
            </w:r>
            <w:r w:rsidRPr="007875C2">
              <w:rPr>
                <w:rFonts w:ascii="Book Antiqua" w:hAnsi="Book Antiqua"/>
                <w:lang w:eastAsia="zh-CN"/>
              </w:rPr>
              <w:t xml:space="preserve"> </w:t>
            </w:r>
            <w:r w:rsidR="004A4B5A" w:rsidRPr="007875C2">
              <w:rPr>
                <w:rFonts w:ascii="Book Antiqua" w:eastAsia="Times New Roman" w:hAnsi="Book Antiqua"/>
              </w:rPr>
              <w:t>Cirrhosis</w:t>
            </w:r>
          </w:p>
        </w:tc>
        <w:tc>
          <w:tcPr>
            <w:tcW w:w="2126" w:type="dxa"/>
            <w:hideMark/>
          </w:tcPr>
          <w:p w14:paraId="13D934BF"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1/2</w:t>
            </w:r>
          </w:p>
        </w:tc>
        <w:tc>
          <w:tcPr>
            <w:tcW w:w="2410" w:type="dxa"/>
            <w:hideMark/>
          </w:tcPr>
          <w:p w14:paraId="0EC93C43"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NCT02273362</w:t>
            </w:r>
          </w:p>
        </w:tc>
      </w:tr>
      <w:tr w:rsidR="00574E00" w:rsidRPr="007875C2" w14:paraId="30D65EDC" w14:textId="77777777" w:rsidTr="00896845">
        <w:tc>
          <w:tcPr>
            <w:tcW w:w="1959" w:type="dxa"/>
            <w:hideMark/>
          </w:tcPr>
          <w:p w14:paraId="43029185" w14:textId="77777777" w:rsidR="004A4B5A" w:rsidRPr="007875C2" w:rsidRDefault="004A4B5A" w:rsidP="007875C2">
            <w:pPr>
              <w:adjustRightInd w:val="0"/>
              <w:snapToGrid w:val="0"/>
              <w:spacing w:line="360" w:lineRule="auto"/>
              <w:jc w:val="both"/>
              <w:rPr>
                <w:rFonts w:ascii="Book Antiqua" w:eastAsia="Times New Roman" w:hAnsi="Book Antiqua"/>
              </w:rPr>
            </w:pPr>
            <w:proofErr w:type="spellStart"/>
            <w:r w:rsidRPr="007875C2">
              <w:rPr>
                <w:rFonts w:ascii="Book Antiqua" w:eastAsia="Times New Roman" w:hAnsi="Book Antiqua"/>
              </w:rPr>
              <w:t>Saroglitizar</w:t>
            </w:r>
            <w:proofErr w:type="spellEnd"/>
            <w:r w:rsidRPr="007875C2">
              <w:rPr>
                <w:rFonts w:ascii="Book Antiqua" w:eastAsia="Times New Roman" w:hAnsi="Book Antiqua"/>
              </w:rPr>
              <w:t xml:space="preserve"> </w:t>
            </w:r>
          </w:p>
        </w:tc>
        <w:tc>
          <w:tcPr>
            <w:tcW w:w="3711" w:type="dxa"/>
            <w:hideMark/>
          </w:tcPr>
          <w:p w14:paraId="54958484" w14:textId="2D49A0BE"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 xml:space="preserve">PPAR </w:t>
            </w:r>
            <w:r w:rsidR="003C4447" w:rsidRPr="007875C2">
              <w:rPr>
                <w:rFonts w:ascii="Book Antiqua" w:eastAsia="Times New Roman" w:hAnsi="Book Antiqua"/>
              </w:rPr>
              <w:t>agonist</w:t>
            </w:r>
          </w:p>
        </w:tc>
        <w:tc>
          <w:tcPr>
            <w:tcW w:w="1985" w:type="dxa"/>
            <w:hideMark/>
          </w:tcPr>
          <w:p w14:paraId="15E6DCDE" w14:textId="088CB566"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NAFLD</w:t>
            </w:r>
            <w:r w:rsidR="00574E00" w:rsidRPr="007875C2">
              <w:rPr>
                <w:rFonts w:ascii="Book Antiqua" w:eastAsia="Times New Roman" w:hAnsi="Book Antiqua"/>
              </w:rPr>
              <w:t>,</w:t>
            </w:r>
            <w:r w:rsidR="00574E00" w:rsidRPr="007875C2">
              <w:rPr>
                <w:rFonts w:ascii="Book Antiqua" w:hAnsi="Book Antiqua"/>
                <w:lang w:eastAsia="zh-CN"/>
              </w:rPr>
              <w:t xml:space="preserve"> </w:t>
            </w:r>
            <w:r w:rsidRPr="007875C2">
              <w:rPr>
                <w:rFonts w:ascii="Book Antiqua" w:eastAsia="Times New Roman" w:hAnsi="Book Antiqua"/>
              </w:rPr>
              <w:t>NASH</w:t>
            </w:r>
          </w:p>
        </w:tc>
        <w:tc>
          <w:tcPr>
            <w:tcW w:w="2126" w:type="dxa"/>
            <w:hideMark/>
          </w:tcPr>
          <w:p w14:paraId="54B3FEF3"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2</w:t>
            </w:r>
          </w:p>
        </w:tc>
        <w:tc>
          <w:tcPr>
            <w:tcW w:w="2410" w:type="dxa"/>
            <w:hideMark/>
          </w:tcPr>
          <w:p w14:paraId="18488300" w14:textId="77777777" w:rsidR="004A4B5A" w:rsidRPr="007875C2" w:rsidRDefault="004A4B5A" w:rsidP="007875C2">
            <w:pPr>
              <w:adjustRightInd w:val="0"/>
              <w:snapToGrid w:val="0"/>
              <w:spacing w:line="360" w:lineRule="auto"/>
              <w:jc w:val="both"/>
              <w:rPr>
                <w:rFonts w:ascii="Book Antiqua" w:eastAsia="Times New Roman" w:hAnsi="Book Antiqua"/>
              </w:rPr>
            </w:pPr>
            <w:r w:rsidRPr="007875C2">
              <w:rPr>
                <w:rFonts w:ascii="Book Antiqua" w:eastAsia="Times New Roman" w:hAnsi="Book Antiqua"/>
              </w:rPr>
              <w:t>NCT03061721</w:t>
            </w:r>
          </w:p>
        </w:tc>
      </w:tr>
    </w:tbl>
    <w:p w14:paraId="17E80B64" w14:textId="39C1B14B" w:rsidR="00A77B3E" w:rsidRPr="007875C2" w:rsidRDefault="004A4B5A" w:rsidP="007875C2">
      <w:pPr>
        <w:adjustRightInd w:val="0"/>
        <w:snapToGrid w:val="0"/>
        <w:spacing w:line="360" w:lineRule="auto"/>
        <w:jc w:val="both"/>
        <w:rPr>
          <w:rFonts w:ascii="Book Antiqua" w:eastAsia="Times New Roman" w:hAnsi="Book Antiqua"/>
          <w:color w:val="000000"/>
        </w:rPr>
      </w:pPr>
      <w:r w:rsidRPr="007875C2">
        <w:rPr>
          <w:rFonts w:ascii="Book Antiqua" w:eastAsia="Times New Roman" w:hAnsi="Book Antiqua"/>
        </w:rPr>
        <w:t xml:space="preserve">ACC: </w:t>
      </w:r>
      <w:r w:rsidR="00FB159D" w:rsidRPr="007875C2">
        <w:rPr>
          <w:rFonts w:ascii="Book Antiqua" w:eastAsia="Times New Roman" w:hAnsi="Book Antiqua"/>
        </w:rPr>
        <w:t>A</w:t>
      </w:r>
      <w:r w:rsidRPr="007875C2">
        <w:rPr>
          <w:rFonts w:ascii="Book Antiqua" w:eastAsia="Times New Roman" w:hAnsi="Book Antiqua"/>
        </w:rPr>
        <w:t>cetyl-CoA carboxylase</w:t>
      </w:r>
      <w:r w:rsidR="00FB159D" w:rsidRPr="007875C2">
        <w:rPr>
          <w:rFonts w:ascii="Book Antiqua" w:eastAsia="Times New Roman" w:hAnsi="Book Antiqua"/>
        </w:rPr>
        <w:t>;</w:t>
      </w:r>
      <w:r w:rsidRPr="007875C2">
        <w:rPr>
          <w:rFonts w:ascii="Book Antiqua" w:eastAsia="Times New Roman" w:hAnsi="Book Antiqua"/>
        </w:rPr>
        <w:t xml:space="preserve"> ASK: </w:t>
      </w:r>
      <w:r w:rsidR="00FB159D" w:rsidRPr="007875C2">
        <w:rPr>
          <w:rFonts w:ascii="Book Antiqua" w:eastAsia="Times New Roman" w:hAnsi="Book Antiqua"/>
        </w:rPr>
        <w:t>A</w:t>
      </w:r>
      <w:r w:rsidRPr="007875C2">
        <w:rPr>
          <w:rFonts w:ascii="Book Antiqua" w:eastAsia="Times New Roman" w:hAnsi="Book Antiqua"/>
        </w:rPr>
        <w:t>poptosis signal-regulating kinase 1</w:t>
      </w:r>
      <w:r w:rsidR="00FB159D" w:rsidRPr="007875C2">
        <w:rPr>
          <w:rFonts w:ascii="Book Antiqua" w:eastAsia="Times New Roman" w:hAnsi="Book Antiqua"/>
        </w:rPr>
        <w:t>;</w:t>
      </w:r>
      <w:r w:rsidRPr="007875C2">
        <w:rPr>
          <w:rFonts w:ascii="Book Antiqua" w:eastAsia="Times New Roman" w:hAnsi="Book Antiqua"/>
        </w:rPr>
        <w:t xml:space="preserve"> CCR: </w:t>
      </w:r>
      <w:r w:rsidR="00FB159D" w:rsidRPr="007875C2">
        <w:rPr>
          <w:rFonts w:ascii="Book Antiqua" w:eastAsia="Times New Roman" w:hAnsi="Book Antiqua"/>
        </w:rPr>
        <w:t>C</w:t>
      </w:r>
      <w:r w:rsidRPr="007875C2">
        <w:rPr>
          <w:rFonts w:ascii="Book Antiqua" w:eastAsia="Times New Roman" w:hAnsi="Book Antiqua"/>
        </w:rPr>
        <w:t>hemokine receptor</w:t>
      </w:r>
      <w:r w:rsidR="00FB159D" w:rsidRPr="007875C2">
        <w:rPr>
          <w:rFonts w:ascii="Book Antiqua" w:eastAsia="Times New Roman" w:hAnsi="Book Antiqua"/>
        </w:rPr>
        <w:t>;</w:t>
      </w:r>
      <w:r w:rsidRPr="007875C2">
        <w:rPr>
          <w:rFonts w:ascii="Book Antiqua" w:eastAsia="Times New Roman" w:hAnsi="Book Antiqua"/>
        </w:rPr>
        <w:t xml:space="preserve"> FXR: </w:t>
      </w:r>
      <w:proofErr w:type="spellStart"/>
      <w:r w:rsidR="00FB159D" w:rsidRPr="007875C2">
        <w:rPr>
          <w:rFonts w:ascii="Book Antiqua" w:eastAsia="Times New Roman" w:hAnsi="Book Antiqua"/>
        </w:rPr>
        <w:t>F</w:t>
      </w:r>
      <w:r w:rsidRPr="007875C2">
        <w:rPr>
          <w:rFonts w:ascii="Book Antiqua" w:eastAsia="Times New Roman" w:hAnsi="Book Antiqua"/>
        </w:rPr>
        <w:t>arnesoid</w:t>
      </w:r>
      <w:proofErr w:type="spellEnd"/>
      <w:r w:rsidRPr="007875C2">
        <w:rPr>
          <w:rFonts w:ascii="Book Antiqua" w:eastAsia="Times New Roman" w:hAnsi="Book Antiqua"/>
        </w:rPr>
        <w:t xml:space="preserve"> X receptor</w:t>
      </w:r>
      <w:r w:rsidR="00FB159D" w:rsidRPr="007875C2">
        <w:rPr>
          <w:rFonts w:ascii="Book Antiqua" w:eastAsia="Times New Roman" w:hAnsi="Book Antiqua"/>
        </w:rPr>
        <w:t>;</w:t>
      </w:r>
      <w:r w:rsidRPr="007875C2">
        <w:rPr>
          <w:rFonts w:ascii="Book Antiqua" w:eastAsia="Times New Roman" w:hAnsi="Book Antiqua"/>
        </w:rPr>
        <w:t xml:space="preserve"> HBV: </w:t>
      </w:r>
      <w:r w:rsidR="00FB159D" w:rsidRPr="007875C2">
        <w:rPr>
          <w:rFonts w:ascii="Book Antiqua" w:eastAsia="Times New Roman" w:hAnsi="Book Antiqua"/>
        </w:rPr>
        <w:t>H</w:t>
      </w:r>
      <w:r w:rsidRPr="007875C2">
        <w:rPr>
          <w:rFonts w:ascii="Book Antiqua" w:eastAsia="Times New Roman" w:hAnsi="Book Antiqua"/>
        </w:rPr>
        <w:t>epatitis B virus</w:t>
      </w:r>
      <w:r w:rsidR="00FB159D" w:rsidRPr="007875C2">
        <w:rPr>
          <w:rFonts w:ascii="Book Antiqua" w:eastAsia="Times New Roman" w:hAnsi="Book Antiqua"/>
        </w:rPr>
        <w:t>;</w:t>
      </w:r>
      <w:r w:rsidRPr="007875C2">
        <w:rPr>
          <w:rFonts w:ascii="Book Antiqua" w:eastAsia="Times New Roman" w:hAnsi="Book Antiqua"/>
        </w:rPr>
        <w:t xml:space="preserve"> HCV: </w:t>
      </w:r>
      <w:r w:rsidR="00FB159D" w:rsidRPr="007875C2">
        <w:rPr>
          <w:rFonts w:ascii="Book Antiqua" w:eastAsia="Times New Roman" w:hAnsi="Book Antiqua"/>
        </w:rPr>
        <w:t>H</w:t>
      </w:r>
      <w:r w:rsidRPr="007875C2">
        <w:rPr>
          <w:rFonts w:ascii="Book Antiqua" w:eastAsia="Times New Roman" w:hAnsi="Book Antiqua"/>
        </w:rPr>
        <w:t>epatitis C virus</w:t>
      </w:r>
      <w:r w:rsidR="00FB159D" w:rsidRPr="007875C2">
        <w:rPr>
          <w:rFonts w:ascii="Book Antiqua" w:eastAsia="Times New Roman" w:hAnsi="Book Antiqua"/>
        </w:rPr>
        <w:t>;</w:t>
      </w:r>
      <w:r w:rsidRPr="007875C2">
        <w:rPr>
          <w:rFonts w:ascii="Book Antiqua" w:eastAsia="Times New Roman" w:hAnsi="Book Antiqua"/>
        </w:rPr>
        <w:t xml:space="preserve"> HMG-CoA: </w:t>
      </w:r>
      <w:proofErr w:type="spellStart"/>
      <w:r w:rsidR="00FB159D" w:rsidRPr="007875C2">
        <w:rPr>
          <w:rFonts w:ascii="Book Antiqua" w:eastAsia="Times New Roman" w:hAnsi="Book Antiqua"/>
        </w:rPr>
        <w:t>H</w:t>
      </w:r>
      <w:r w:rsidRPr="007875C2">
        <w:rPr>
          <w:rFonts w:ascii="Book Antiqua" w:eastAsia="Times New Roman" w:hAnsi="Book Antiqua"/>
        </w:rPr>
        <w:t>ydroxymethylglutaryl</w:t>
      </w:r>
      <w:proofErr w:type="spellEnd"/>
      <w:r w:rsidRPr="007875C2">
        <w:rPr>
          <w:rFonts w:ascii="Book Antiqua" w:eastAsia="Times New Roman" w:hAnsi="Book Antiqua"/>
        </w:rPr>
        <w:t xml:space="preserve"> coenzyme A</w:t>
      </w:r>
      <w:r w:rsidR="00FB159D" w:rsidRPr="007875C2">
        <w:rPr>
          <w:rFonts w:ascii="Book Antiqua" w:eastAsia="Times New Roman" w:hAnsi="Book Antiqua"/>
        </w:rPr>
        <w:t>;</w:t>
      </w:r>
      <w:r w:rsidRPr="007875C2">
        <w:rPr>
          <w:rFonts w:ascii="Book Antiqua" w:eastAsia="Times New Roman" w:hAnsi="Book Antiqua"/>
        </w:rPr>
        <w:t xml:space="preserve"> JNK: </w:t>
      </w:r>
      <w:r w:rsidR="00FB159D" w:rsidRPr="007875C2">
        <w:rPr>
          <w:rFonts w:ascii="Book Antiqua" w:eastAsia="Times New Roman" w:hAnsi="Book Antiqua"/>
        </w:rPr>
        <w:t>C</w:t>
      </w:r>
      <w:r w:rsidRPr="007875C2">
        <w:rPr>
          <w:rFonts w:ascii="Book Antiqua" w:eastAsia="Times New Roman" w:hAnsi="Book Antiqua"/>
        </w:rPr>
        <w:t xml:space="preserve">-Jun N-terminal </w:t>
      </w:r>
      <w:r w:rsidRPr="007875C2">
        <w:rPr>
          <w:rFonts w:ascii="Book Antiqua" w:eastAsia="Times New Roman" w:hAnsi="Book Antiqua"/>
          <w:color w:val="000000"/>
        </w:rPr>
        <w:t>kinase</w:t>
      </w:r>
      <w:r w:rsidR="00FB159D" w:rsidRPr="007875C2">
        <w:rPr>
          <w:rFonts w:ascii="Book Antiqua" w:eastAsia="Times New Roman" w:hAnsi="Book Antiqua"/>
          <w:color w:val="000000"/>
        </w:rPr>
        <w:t>;</w:t>
      </w:r>
      <w:r w:rsidRPr="007875C2">
        <w:rPr>
          <w:rFonts w:ascii="Book Antiqua" w:eastAsia="Times New Roman" w:hAnsi="Book Antiqua"/>
          <w:color w:val="000000"/>
        </w:rPr>
        <w:t xml:space="preserve"> NAFLD: </w:t>
      </w:r>
      <w:r w:rsidR="00FB159D" w:rsidRPr="007875C2">
        <w:rPr>
          <w:rFonts w:ascii="Book Antiqua" w:eastAsia="Times New Roman" w:hAnsi="Book Antiqua"/>
          <w:color w:val="000000"/>
        </w:rPr>
        <w:t>N</w:t>
      </w:r>
      <w:r w:rsidRPr="007875C2">
        <w:rPr>
          <w:rFonts w:ascii="Book Antiqua" w:eastAsia="Times New Roman" w:hAnsi="Book Antiqua"/>
          <w:color w:val="000000"/>
        </w:rPr>
        <w:t>onalcoholic fatty liver disease</w:t>
      </w:r>
      <w:r w:rsidR="00FB159D" w:rsidRPr="007875C2">
        <w:rPr>
          <w:rFonts w:ascii="Book Antiqua" w:eastAsia="Times New Roman" w:hAnsi="Book Antiqua"/>
          <w:color w:val="000000"/>
        </w:rPr>
        <w:t>;</w:t>
      </w:r>
      <w:r w:rsidRPr="007875C2">
        <w:rPr>
          <w:rFonts w:ascii="Book Antiqua" w:eastAsia="Times New Roman" w:hAnsi="Book Antiqua"/>
          <w:color w:val="000000"/>
        </w:rPr>
        <w:t xml:space="preserve"> NASH: </w:t>
      </w:r>
      <w:r w:rsidR="00FB159D" w:rsidRPr="007875C2">
        <w:rPr>
          <w:rFonts w:ascii="Book Antiqua" w:eastAsia="Times New Roman" w:hAnsi="Book Antiqua"/>
          <w:color w:val="000000"/>
        </w:rPr>
        <w:t>N</w:t>
      </w:r>
      <w:r w:rsidRPr="007875C2">
        <w:rPr>
          <w:rFonts w:ascii="Book Antiqua" w:eastAsia="Times New Roman" w:hAnsi="Book Antiqua"/>
          <w:color w:val="000000"/>
        </w:rPr>
        <w:t>onalcoholic steatohepatitis</w:t>
      </w:r>
      <w:r w:rsidR="00FB159D" w:rsidRPr="007875C2">
        <w:rPr>
          <w:rFonts w:ascii="Book Antiqua" w:eastAsia="Times New Roman" w:hAnsi="Book Antiqua"/>
          <w:color w:val="000000"/>
        </w:rPr>
        <w:t>;</w:t>
      </w:r>
      <w:r w:rsidRPr="007875C2">
        <w:rPr>
          <w:rFonts w:ascii="Book Antiqua" w:eastAsia="Times New Roman" w:hAnsi="Book Antiqua"/>
          <w:color w:val="000000"/>
        </w:rPr>
        <w:t xml:space="preserve"> PBC: </w:t>
      </w:r>
      <w:r w:rsidR="00FB159D" w:rsidRPr="007875C2">
        <w:rPr>
          <w:rFonts w:ascii="Book Antiqua" w:eastAsia="Times New Roman" w:hAnsi="Book Antiqua"/>
          <w:color w:val="000000"/>
        </w:rPr>
        <w:t>P</w:t>
      </w:r>
      <w:r w:rsidRPr="007875C2">
        <w:rPr>
          <w:rFonts w:ascii="Book Antiqua" w:eastAsia="Times New Roman" w:hAnsi="Book Antiqua"/>
          <w:color w:val="000000"/>
        </w:rPr>
        <w:t>rimary biliary cirrhosis</w:t>
      </w:r>
      <w:r w:rsidR="00FB159D" w:rsidRPr="007875C2">
        <w:rPr>
          <w:rFonts w:ascii="Book Antiqua" w:eastAsia="Times New Roman" w:hAnsi="Book Antiqua"/>
          <w:color w:val="000000"/>
        </w:rPr>
        <w:t>;</w:t>
      </w:r>
      <w:r w:rsidRPr="007875C2">
        <w:rPr>
          <w:rFonts w:ascii="Book Antiqua" w:eastAsia="Times New Roman" w:hAnsi="Book Antiqua"/>
          <w:color w:val="000000"/>
        </w:rPr>
        <w:t xml:space="preserve"> </w:t>
      </w:r>
      <w:r w:rsidRPr="007875C2">
        <w:rPr>
          <w:rFonts w:ascii="Book Antiqua" w:eastAsia="Times New Roman" w:hAnsi="Book Antiqua"/>
        </w:rPr>
        <w:t>PEG-FGF21: PEGylated human fibroblast growth factor 21</w:t>
      </w:r>
      <w:r w:rsidR="00FB159D" w:rsidRPr="007875C2">
        <w:rPr>
          <w:rFonts w:ascii="Book Antiqua" w:eastAsia="Times New Roman" w:hAnsi="Book Antiqua"/>
        </w:rPr>
        <w:t>;</w:t>
      </w:r>
      <w:r w:rsidRPr="007875C2">
        <w:rPr>
          <w:rFonts w:ascii="Book Antiqua" w:eastAsia="Times New Roman" w:hAnsi="Book Antiqua"/>
        </w:rPr>
        <w:t xml:space="preserve"> </w:t>
      </w:r>
      <w:r w:rsidRPr="007875C2">
        <w:rPr>
          <w:rFonts w:ascii="Book Antiqua" w:eastAsia="Times New Roman" w:hAnsi="Book Antiqua"/>
          <w:color w:val="000000"/>
        </w:rPr>
        <w:t>PPAR:</w:t>
      </w:r>
      <w:r w:rsidR="00FB159D" w:rsidRPr="007875C2">
        <w:rPr>
          <w:rFonts w:ascii="Book Antiqua" w:eastAsia="Times New Roman" w:hAnsi="Book Antiqua"/>
          <w:color w:val="000000"/>
        </w:rPr>
        <w:t xml:space="preserve"> </w:t>
      </w:r>
      <w:r w:rsidR="00FB159D" w:rsidRPr="007875C2">
        <w:rPr>
          <w:rFonts w:ascii="Book Antiqua" w:eastAsia="Times New Roman" w:hAnsi="Book Antiqua"/>
          <w:color w:val="000000"/>
        </w:rPr>
        <w:lastRenderedPageBreak/>
        <w:t>P</w:t>
      </w:r>
      <w:r w:rsidRPr="007875C2">
        <w:rPr>
          <w:rFonts w:ascii="Book Antiqua" w:eastAsia="Times New Roman" w:hAnsi="Book Antiqua"/>
          <w:color w:val="000000"/>
        </w:rPr>
        <w:t>eroxisome proliferator-activated receptor</w:t>
      </w:r>
      <w:r w:rsidR="00FB159D" w:rsidRPr="007875C2">
        <w:rPr>
          <w:rFonts w:ascii="Book Antiqua" w:eastAsia="Times New Roman" w:hAnsi="Book Antiqua"/>
          <w:color w:val="000000"/>
        </w:rPr>
        <w:t xml:space="preserve">; </w:t>
      </w:r>
      <w:r w:rsidRPr="007875C2">
        <w:rPr>
          <w:rFonts w:ascii="Book Antiqua" w:eastAsia="Times New Roman" w:hAnsi="Book Antiqua"/>
          <w:color w:val="000000"/>
        </w:rPr>
        <w:t xml:space="preserve">SGLT-1: </w:t>
      </w:r>
      <w:r w:rsidR="00FB159D" w:rsidRPr="007875C2">
        <w:rPr>
          <w:rFonts w:ascii="Book Antiqua" w:eastAsia="Times New Roman" w:hAnsi="Book Antiqua"/>
          <w:color w:val="000000"/>
        </w:rPr>
        <w:t>S</w:t>
      </w:r>
      <w:r w:rsidRPr="007875C2">
        <w:rPr>
          <w:rFonts w:ascii="Book Antiqua" w:eastAsia="Times New Roman" w:hAnsi="Book Antiqua"/>
          <w:color w:val="000000"/>
        </w:rPr>
        <w:t>odium-glucose transport protein 1</w:t>
      </w:r>
      <w:r w:rsidR="00FB159D" w:rsidRPr="007875C2">
        <w:rPr>
          <w:rFonts w:ascii="Book Antiqua" w:eastAsia="Times New Roman" w:hAnsi="Book Antiqua"/>
          <w:color w:val="000000"/>
        </w:rPr>
        <w:t>;</w:t>
      </w:r>
      <w:r w:rsidRPr="007875C2">
        <w:rPr>
          <w:rFonts w:ascii="Book Antiqua" w:eastAsia="Times New Roman" w:hAnsi="Book Antiqua"/>
          <w:color w:val="000000"/>
        </w:rPr>
        <w:t xml:space="preserve"> SGLT-2:</w:t>
      </w:r>
      <w:r w:rsidR="00FB159D" w:rsidRPr="007875C2">
        <w:rPr>
          <w:rFonts w:ascii="Book Antiqua" w:eastAsia="Times New Roman" w:hAnsi="Book Antiqua"/>
          <w:color w:val="000000"/>
        </w:rPr>
        <w:t xml:space="preserve"> S</w:t>
      </w:r>
      <w:r w:rsidRPr="007875C2">
        <w:rPr>
          <w:rFonts w:ascii="Book Antiqua" w:eastAsia="Times New Roman" w:hAnsi="Book Antiqua"/>
          <w:color w:val="000000"/>
        </w:rPr>
        <w:t>odium-glucose transport protein 2</w:t>
      </w:r>
      <w:r w:rsidR="00FB159D" w:rsidRPr="007875C2">
        <w:rPr>
          <w:rFonts w:ascii="Book Antiqua" w:eastAsia="Times New Roman" w:hAnsi="Book Antiqua"/>
          <w:color w:val="000000"/>
        </w:rPr>
        <w:t>;</w:t>
      </w:r>
      <w:r w:rsidRPr="007875C2">
        <w:rPr>
          <w:rFonts w:ascii="Book Antiqua" w:eastAsia="Times New Roman" w:hAnsi="Book Antiqua"/>
          <w:color w:val="000000"/>
        </w:rPr>
        <w:t xml:space="preserve"> TCM: </w:t>
      </w:r>
      <w:bookmarkStart w:id="50" w:name="OLE_LINK15"/>
      <w:r w:rsidR="00FB159D" w:rsidRPr="007875C2">
        <w:rPr>
          <w:rFonts w:ascii="Book Antiqua" w:eastAsia="Times New Roman" w:hAnsi="Book Antiqua"/>
          <w:color w:val="000000"/>
        </w:rPr>
        <w:t>T</w:t>
      </w:r>
      <w:r w:rsidRPr="007875C2">
        <w:rPr>
          <w:rFonts w:ascii="Book Antiqua" w:eastAsia="Times New Roman" w:hAnsi="Book Antiqua"/>
          <w:color w:val="000000"/>
        </w:rPr>
        <w:t>raditional</w:t>
      </w:r>
      <w:bookmarkEnd w:id="50"/>
      <w:r w:rsidRPr="007875C2">
        <w:rPr>
          <w:rFonts w:ascii="Book Antiqua" w:eastAsia="Times New Roman" w:hAnsi="Book Antiqua"/>
          <w:color w:val="000000"/>
        </w:rPr>
        <w:t xml:space="preserve"> </w:t>
      </w:r>
      <w:r w:rsidR="003C4447" w:rsidRPr="007875C2">
        <w:rPr>
          <w:rFonts w:ascii="Book Antiqua" w:eastAsia="Times New Roman" w:hAnsi="Book Antiqua"/>
          <w:color w:val="000000"/>
        </w:rPr>
        <w:t>Chinese Medicine</w:t>
      </w:r>
      <w:r w:rsidRPr="007875C2">
        <w:rPr>
          <w:rFonts w:ascii="Book Antiqua" w:eastAsia="Times New Roman" w:hAnsi="Book Antiqua"/>
          <w:color w:val="000000"/>
        </w:rPr>
        <w:t>.</w:t>
      </w:r>
    </w:p>
    <w:sectPr w:rsidR="00A77B3E" w:rsidRPr="007875C2" w:rsidSect="00291441">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2F504" w14:textId="77777777" w:rsidR="00597441" w:rsidRDefault="00597441" w:rsidP="004A4B5A">
      <w:r>
        <w:separator/>
      </w:r>
    </w:p>
  </w:endnote>
  <w:endnote w:type="continuationSeparator" w:id="0">
    <w:p w14:paraId="249F4677" w14:textId="77777777" w:rsidR="00597441" w:rsidRDefault="00597441" w:rsidP="004A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674916"/>
      <w:docPartObj>
        <w:docPartGallery w:val="Page Numbers (Bottom of Page)"/>
        <w:docPartUnique/>
      </w:docPartObj>
    </w:sdtPr>
    <w:sdtEndPr/>
    <w:sdtContent>
      <w:sdt>
        <w:sdtPr>
          <w:id w:val="-1769616900"/>
          <w:docPartObj>
            <w:docPartGallery w:val="Page Numbers (Top of Page)"/>
            <w:docPartUnique/>
          </w:docPartObj>
        </w:sdtPr>
        <w:sdtEndPr/>
        <w:sdtContent>
          <w:p w14:paraId="07872C41" w14:textId="4E5BCB62" w:rsidR="002E331D" w:rsidRDefault="002E331D">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875C2">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875C2">
              <w:rPr>
                <w:b/>
                <w:bCs/>
                <w:noProof/>
              </w:rPr>
              <w:t>52</w:t>
            </w:r>
            <w:r>
              <w:rPr>
                <w:b/>
                <w:bCs/>
                <w:sz w:val="24"/>
                <w:szCs w:val="24"/>
              </w:rPr>
              <w:fldChar w:fldCharType="end"/>
            </w:r>
          </w:p>
        </w:sdtContent>
      </w:sdt>
    </w:sdtContent>
  </w:sdt>
  <w:p w14:paraId="0A1E8269" w14:textId="77777777" w:rsidR="002E331D" w:rsidRDefault="002E33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FDEFA" w14:textId="77777777" w:rsidR="00597441" w:rsidRDefault="00597441" w:rsidP="004A4B5A">
      <w:r>
        <w:separator/>
      </w:r>
    </w:p>
  </w:footnote>
  <w:footnote w:type="continuationSeparator" w:id="0">
    <w:p w14:paraId="3048173E" w14:textId="77777777" w:rsidR="00597441" w:rsidRDefault="00597441" w:rsidP="004A4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F0F2F"/>
    <w:multiLevelType w:val="multilevel"/>
    <w:tmpl w:val="45C0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126A3"/>
    <w:multiLevelType w:val="multilevel"/>
    <w:tmpl w:val="0C3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B2349"/>
    <w:multiLevelType w:val="multilevel"/>
    <w:tmpl w:val="E3FC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42EE"/>
    <w:rsid w:val="00113A85"/>
    <w:rsid w:val="0012376D"/>
    <w:rsid w:val="00127CC0"/>
    <w:rsid w:val="0014341A"/>
    <w:rsid w:val="00291441"/>
    <w:rsid w:val="002C2ABD"/>
    <w:rsid w:val="002E331D"/>
    <w:rsid w:val="00303DA2"/>
    <w:rsid w:val="003904CE"/>
    <w:rsid w:val="003A0353"/>
    <w:rsid w:val="003C4447"/>
    <w:rsid w:val="0040349C"/>
    <w:rsid w:val="00446ABE"/>
    <w:rsid w:val="004A4B5A"/>
    <w:rsid w:val="004A4C26"/>
    <w:rsid w:val="004E4405"/>
    <w:rsid w:val="00574E00"/>
    <w:rsid w:val="00597441"/>
    <w:rsid w:val="00697901"/>
    <w:rsid w:val="006A7223"/>
    <w:rsid w:val="00760FBA"/>
    <w:rsid w:val="007875C2"/>
    <w:rsid w:val="00806244"/>
    <w:rsid w:val="00826589"/>
    <w:rsid w:val="00854695"/>
    <w:rsid w:val="00896845"/>
    <w:rsid w:val="008C33A3"/>
    <w:rsid w:val="008F23D5"/>
    <w:rsid w:val="008F3E49"/>
    <w:rsid w:val="009A7BE2"/>
    <w:rsid w:val="009F0C60"/>
    <w:rsid w:val="00A015FE"/>
    <w:rsid w:val="00A04E92"/>
    <w:rsid w:val="00A1401C"/>
    <w:rsid w:val="00A77B3E"/>
    <w:rsid w:val="00AA2820"/>
    <w:rsid w:val="00AC4B68"/>
    <w:rsid w:val="00AE0889"/>
    <w:rsid w:val="00AE6877"/>
    <w:rsid w:val="00B41202"/>
    <w:rsid w:val="00B77594"/>
    <w:rsid w:val="00B8175C"/>
    <w:rsid w:val="00BC40BC"/>
    <w:rsid w:val="00C05B29"/>
    <w:rsid w:val="00C24DA0"/>
    <w:rsid w:val="00C50206"/>
    <w:rsid w:val="00C64E58"/>
    <w:rsid w:val="00C734F5"/>
    <w:rsid w:val="00CA2A55"/>
    <w:rsid w:val="00CE0C69"/>
    <w:rsid w:val="00CE71F0"/>
    <w:rsid w:val="00D1015D"/>
    <w:rsid w:val="00DA6373"/>
    <w:rsid w:val="00E02B9D"/>
    <w:rsid w:val="00F0326E"/>
    <w:rsid w:val="00F21EAF"/>
    <w:rsid w:val="00F62F9E"/>
    <w:rsid w:val="00FA69DA"/>
    <w:rsid w:val="00FB159D"/>
    <w:rsid w:val="00FB2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1B47B"/>
  <w15:docId w15:val="{62B86751-F491-4903-8CAD-29F7EA95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4A4B5A"/>
    <w:pPr>
      <w:spacing w:before="100" w:beforeAutospacing="1" w:after="200"/>
    </w:pPr>
    <w:rPr>
      <w:rFonts w:eastAsia="宋体"/>
      <w:i/>
      <w:iCs/>
      <w:color w:val="44546A"/>
      <w:sz w:val="18"/>
      <w:szCs w:val="18"/>
      <w:lang w:eastAsia="zh-CN"/>
    </w:rPr>
  </w:style>
  <w:style w:type="paragraph" w:styleId="a4">
    <w:name w:val="header"/>
    <w:basedOn w:val="a"/>
    <w:link w:val="a5"/>
    <w:unhideWhenUsed/>
    <w:rsid w:val="004A4B5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A4B5A"/>
    <w:rPr>
      <w:sz w:val="18"/>
      <w:szCs w:val="18"/>
    </w:rPr>
  </w:style>
  <w:style w:type="paragraph" w:styleId="a6">
    <w:name w:val="footer"/>
    <w:basedOn w:val="a"/>
    <w:link w:val="a7"/>
    <w:uiPriority w:val="99"/>
    <w:unhideWhenUsed/>
    <w:rsid w:val="004A4B5A"/>
    <w:pPr>
      <w:tabs>
        <w:tab w:val="center" w:pos="4153"/>
        <w:tab w:val="right" w:pos="8306"/>
      </w:tabs>
      <w:snapToGrid w:val="0"/>
    </w:pPr>
    <w:rPr>
      <w:sz w:val="18"/>
      <w:szCs w:val="18"/>
    </w:rPr>
  </w:style>
  <w:style w:type="character" w:customStyle="1" w:styleId="a7">
    <w:name w:val="页脚 字符"/>
    <w:basedOn w:val="a0"/>
    <w:link w:val="a6"/>
    <w:uiPriority w:val="99"/>
    <w:rsid w:val="004A4B5A"/>
    <w:rPr>
      <w:sz w:val="18"/>
      <w:szCs w:val="18"/>
    </w:rPr>
  </w:style>
  <w:style w:type="paragraph" w:styleId="a8">
    <w:name w:val="Balloon Text"/>
    <w:basedOn w:val="a"/>
    <w:link w:val="a9"/>
    <w:semiHidden/>
    <w:unhideWhenUsed/>
    <w:rsid w:val="0040349C"/>
    <w:rPr>
      <w:sz w:val="18"/>
      <w:szCs w:val="18"/>
    </w:rPr>
  </w:style>
  <w:style w:type="character" w:customStyle="1" w:styleId="a9">
    <w:name w:val="批注框文本 字符"/>
    <w:basedOn w:val="a0"/>
    <w:link w:val="a8"/>
    <w:semiHidden/>
    <w:rsid w:val="0040349C"/>
    <w:rPr>
      <w:sz w:val="18"/>
      <w:szCs w:val="18"/>
    </w:rPr>
  </w:style>
  <w:style w:type="paragraph" w:styleId="aa">
    <w:name w:val="Revision"/>
    <w:hidden/>
    <w:uiPriority w:val="99"/>
    <w:semiHidden/>
    <w:rsid w:val="00826589"/>
    <w:rPr>
      <w:sz w:val="24"/>
      <w:szCs w:val="24"/>
    </w:rPr>
  </w:style>
  <w:style w:type="character" w:styleId="ab">
    <w:name w:val="annotation reference"/>
    <w:basedOn w:val="a0"/>
    <w:semiHidden/>
    <w:unhideWhenUsed/>
    <w:rsid w:val="00826589"/>
    <w:rPr>
      <w:sz w:val="16"/>
      <w:szCs w:val="16"/>
    </w:rPr>
  </w:style>
  <w:style w:type="paragraph" w:styleId="ac">
    <w:name w:val="annotation text"/>
    <w:basedOn w:val="a"/>
    <w:link w:val="ad"/>
    <w:semiHidden/>
    <w:unhideWhenUsed/>
    <w:rsid w:val="00826589"/>
    <w:rPr>
      <w:sz w:val="20"/>
      <w:szCs w:val="20"/>
    </w:rPr>
  </w:style>
  <w:style w:type="character" w:customStyle="1" w:styleId="ad">
    <w:name w:val="批注文字 字符"/>
    <w:basedOn w:val="a0"/>
    <w:link w:val="ac"/>
    <w:semiHidden/>
    <w:rsid w:val="00826589"/>
  </w:style>
  <w:style w:type="paragraph" w:styleId="ae">
    <w:name w:val="annotation subject"/>
    <w:basedOn w:val="ac"/>
    <w:next w:val="ac"/>
    <w:link w:val="af"/>
    <w:semiHidden/>
    <w:unhideWhenUsed/>
    <w:rsid w:val="00826589"/>
    <w:rPr>
      <w:b/>
      <w:bCs/>
    </w:rPr>
  </w:style>
  <w:style w:type="character" w:customStyle="1" w:styleId="af">
    <w:name w:val="批注主题 字符"/>
    <w:basedOn w:val="ad"/>
    <w:link w:val="ae"/>
    <w:semiHidden/>
    <w:rsid w:val="00826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3866">
      <w:bodyDiv w:val="1"/>
      <w:marLeft w:val="0"/>
      <w:marRight w:val="0"/>
      <w:marTop w:val="0"/>
      <w:marBottom w:val="0"/>
      <w:divBdr>
        <w:top w:val="none" w:sz="0" w:space="0" w:color="auto"/>
        <w:left w:val="none" w:sz="0" w:space="0" w:color="auto"/>
        <w:bottom w:val="none" w:sz="0" w:space="0" w:color="auto"/>
        <w:right w:val="none" w:sz="0" w:space="0" w:color="auto"/>
      </w:divBdr>
    </w:div>
    <w:div w:id="141195768">
      <w:bodyDiv w:val="1"/>
      <w:marLeft w:val="0"/>
      <w:marRight w:val="0"/>
      <w:marTop w:val="0"/>
      <w:marBottom w:val="0"/>
      <w:divBdr>
        <w:top w:val="none" w:sz="0" w:space="0" w:color="auto"/>
        <w:left w:val="none" w:sz="0" w:space="0" w:color="auto"/>
        <w:bottom w:val="none" w:sz="0" w:space="0" w:color="auto"/>
        <w:right w:val="none" w:sz="0" w:space="0" w:color="auto"/>
      </w:divBdr>
    </w:div>
    <w:div w:id="298807230">
      <w:bodyDiv w:val="1"/>
      <w:marLeft w:val="0"/>
      <w:marRight w:val="0"/>
      <w:marTop w:val="0"/>
      <w:marBottom w:val="0"/>
      <w:divBdr>
        <w:top w:val="none" w:sz="0" w:space="0" w:color="auto"/>
        <w:left w:val="none" w:sz="0" w:space="0" w:color="auto"/>
        <w:bottom w:val="none" w:sz="0" w:space="0" w:color="auto"/>
        <w:right w:val="none" w:sz="0" w:space="0" w:color="auto"/>
      </w:divBdr>
    </w:div>
    <w:div w:id="339308995">
      <w:bodyDiv w:val="1"/>
      <w:marLeft w:val="0"/>
      <w:marRight w:val="0"/>
      <w:marTop w:val="0"/>
      <w:marBottom w:val="0"/>
      <w:divBdr>
        <w:top w:val="none" w:sz="0" w:space="0" w:color="auto"/>
        <w:left w:val="none" w:sz="0" w:space="0" w:color="auto"/>
        <w:bottom w:val="none" w:sz="0" w:space="0" w:color="auto"/>
        <w:right w:val="none" w:sz="0" w:space="0" w:color="auto"/>
      </w:divBdr>
    </w:div>
    <w:div w:id="734746816">
      <w:bodyDiv w:val="1"/>
      <w:marLeft w:val="0"/>
      <w:marRight w:val="0"/>
      <w:marTop w:val="0"/>
      <w:marBottom w:val="0"/>
      <w:divBdr>
        <w:top w:val="none" w:sz="0" w:space="0" w:color="auto"/>
        <w:left w:val="none" w:sz="0" w:space="0" w:color="auto"/>
        <w:bottom w:val="none" w:sz="0" w:space="0" w:color="auto"/>
        <w:right w:val="none" w:sz="0" w:space="0" w:color="auto"/>
      </w:divBdr>
    </w:div>
    <w:div w:id="1488666107">
      <w:bodyDiv w:val="1"/>
      <w:marLeft w:val="0"/>
      <w:marRight w:val="0"/>
      <w:marTop w:val="0"/>
      <w:marBottom w:val="0"/>
      <w:divBdr>
        <w:top w:val="none" w:sz="0" w:space="0" w:color="auto"/>
        <w:left w:val="none" w:sz="0" w:space="0" w:color="auto"/>
        <w:bottom w:val="none" w:sz="0" w:space="0" w:color="auto"/>
        <w:right w:val="none" w:sz="0" w:space="0" w:color="auto"/>
      </w:divBdr>
    </w:div>
    <w:div w:id="204331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13585</Words>
  <Characters>77441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Liansheng Ma</cp:lastModifiedBy>
  <cp:revision>2</cp:revision>
  <dcterms:created xsi:type="dcterms:W3CDTF">2020-10-20T01:17:00Z</dcterms:created>
  <dcterms:modified xsi:type="dcterms:W3CDTF">2020-10-20T01:17:00Z</dcterms:modified>
</cp:coreProperties>
</file>