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7B09F" w14:textId="1377A4AE"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 xml:space="preserve">Name of Journal: </w:t>
      </w:r>
      <w:r w:rsidRPr="00100ED6">
        <w:rPr>
          <w:rFonts w:ascii="Book Antiqua" w:eastAsia="Book Antiqua" w:hAnsi="Book Antiqua" w:cs="Book Antiqua"/>
          <w:i/>
          <w:color w:val="000000" w:themeColor="text1"/>
          <w:lang w:val="en-GB"/>
        </w:rPr>
        <w:t>World Journal of Clinical Cases</w:t>
      </w:r>
    </w:p>
    <w:p w14:paraId="694FA16B" w14:textId="66EF2FD4"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Manuscript N</w:t>
      </w:r>
      <w:r w:rsidR="000830F4" w:rsidRPr="00100ED6">
        <w:rPr>
          <w:rFonts w:ascii="Book Antiqua" w:eastAsia="Book Antiqua" w:hAnsi="Book Antiqua" w:cs="Book Antiqua"/>
          <w:b/>
          <w:color w:val="000000" w:themeColor="text1"/>
          <w:lang w:val="en-GB"/>
        </w:rPr>
        <w:t>o.</w:t>
      </w:r>
      <w:r w:rsidRPr="00100ED6">
        <w:rPr>
          <w:rFonts w:ascii="Book Antiqua" w:eastAsia="Book Antiqua" w:hAnsi="Book Antiqua" w:cs="Book Antiqua"/>
          <w:b/>
          <w:color w:val="000000" w:themeColor="text1"/>
          <w:lang w:val="en-GB"/>
        </w:rPr>
        <w:t xml:space="preserve">: </w:t>
      </w:r>
      <w:r w:rsidRPr="00100ED6">
        <w:rPr>
          <w:rFonts w:ascii="Book Antiqua" w:eastAsia="Book Antiqua" w:hAnsi="Book Antiqua" w:cs="Book Antiqua"/>
          <w:color w:val="000000" w:themeColor="text1"/>
          <w:lang w:val="en-GB"/>
        </w:rPr>
        <w:t>58608</w:t>
      </w:r>
    </w:p>
    <w:p w14:paraId="2EF08806" w14:textId="4DCDB985" w:rsidR="00A77B3E" w:rsidRPr="00100ED6" w:rsidRDefault="00596B51">
      <w:pPr>
        <w:spacing w:line="360" w:lineRule="auto"/>
        <w:jc w:val="both"/>
        <w:rPr>
          <w:color w:val="000000" w:themeColor="text1"/>
          <w:lang w:val="en-GB" w:eastAsia="zh-CN"/>
        </w:rPr>
      </w:pPr>
      <w:r w:rsidRPr="00100ED6">
        <w:rPr>
          <w:rFonts w:ascii="Book Antiqua" w:eastAsia="Book Antiqua" w:hAnsi="Book Antiqua" w:cs="Book Antiqua"/>
          <w:b/>
          <w:color w:val="000000" w:themeColor="text1"/>
          <w:lang w:val="en-GB"/>
        </w:rPr>
        <w:t xml:space="preserve">Manuscript Type: </w:t>
      </w:r>
      <w:r w:rsidRPr="00100ED6">
        <w:rPr>
          <w:rFonts w:ascii="Book Antiqua" w:eastAsia="Book Antiqua" w:hAnsi="Book Antiqua" w:cs="Book Antiqua"/>
          <w:color w:val="000000" w:themeColor="text1"/>
          <w:lang w:val="en-GB"/>
        </w:rPr>
        <w:t>CASE REPORT</w:t>
      </w:r>
    </w:p>
    <w:p w14:paraId="5C9F1536" w14:textId="77777777" w:rsidR="00A77B3E" w:rsidRPr="00100ED6" w:rsidRDefault="00A77B3E">
      <w:pPr>
        <w:spacing w:line="360" w:lineRule="auto"/>
        <w:jc w:val="both"/>
        <w:rPr>
          <w:color w:val="000000" w:themeColor="text1"/>
          <w:lang w:val="en-GB"/>
        </w:rPr>
      </w:pPr>
    </w:p>
    <w:p w14:paraId="5DFD99F3" w14:textId="0811FC87" w:rsidR="00A77B3E" w:rsidRPr="00100ED6" w:rsidRDefault="00596B51">
      <w:pPr>
        <w:spacing w:line="360" w:lineRule="auto"/>
        <w:jc w:val="both"/>
        <w:rPr>
          <w:color w:val="000000" w:themeColor="text1"/>
          <w:lang w:val="en-GB" w:eastAsia="zh-CN"/>
        </w:rPr>
      </w:pPr>
      <w:r w:rsidRPr="00100ED6">
        <w:rPr>
          <w:rFonts w:ascii="Book Antiqua" w:eastAsia="Book Antiqua" w:hAnsi="Book Antiqua" w:cs="Book Antiqua"/>
          <w:b/>
          <w:color w:val="000000" w:themeColor="text1"/>
          <w:lang w:val="en-GB"/>
        </w:rPr>
        <w:t xml:space="preserve">Bochdalek hernia masquerading as severe acute pancreatitis during the third trimester of pregnancy: </w:t>
      </w:r>
      <w:r w:rsidR="00E154B8" w:rsidRPr="00100ED6">
        <w:rPr>
          <w:rFonts w:ascii="Book Antiqua" w:eastAsia="Book Antiqua" w:hAnsi="Book Antiqua" w:cs="Book Antiqua"/>
          <w:b/>
          <w:color w:val="000000" w:themeColor="text1"/>
          <w:lang w:val="en-GB"/>
        </w:rPr>
        <w:t>A</w:t>
      </w:r>
      <w:r w:rsidRPr="00100ED6">
        <w:rPr>
          <w:rFonts w:ascii="Book Antiqua" w:eastAsia="Book Antiqua" w:hAnsi="Book Antiqua" w:cs="Book Antiqua"/>
          <w:b/>
          <w:color w:val="000000" w:themeColor="text1"/>
          <w:lang w:val="en-GB"/>
        </w:rPr>
        <w:t xml:space="preserve"> case report</w:t>
      </w:r>
      <w:r w:rsidR="008A7462" w:rsidRPr="00100ED6">
        <w:rPr>
          <w:rFonts w:ascii="Book Antiqua" w:hAnsi="Book Antiqua" w:cs="Book Antiqua" w:hint="eastAsia"/>
          <w:b/>
          <w:color w:val="000000" w:themeColor="text1"/>
          <w:lang w:val="en-GB" w:eastAsia="zh-CN"/>
        </w:rPr>
        <w:t xml:space="preserve"> </w:t>
      </w:r>
    </w:p>
    <w:p w14:paraId="6507D73E" w14:textId="77777777" w:rsidR="00A77B3E" w:rsidRPr="00100ED6" w:rsidRDefault="00A77B3E">
      <w:pPr>
        <w:spacing w:line="360" w:lineRule="auto"/>
        <w:jc w:val="both"/>
        <w:rPr>
          <w:b/>
          <w:color w:val="000000" w:themeColor="text1"/>
          <w:lang w:val="en-GB"/>
        </w:rPr>
      </w:pPr>
    </w:p>
    <w:p w14:paraId="78D948CD" w14:textId="3F7F470D" w:rsidR="00A77B3E" w:rsidRPr="00100ED6" w:rsidRDefault="00E154B8">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Zou YZ </w:t>
      </w:r>
      <w:r w:rsidRPr="00100ED6">
        <w:rPr>
          <w:rFonts w:ascii="Book Antiqua" w:eastAsia="Book Antiqua" w:hAnsi="Book Antiqua" w:cs="Book Antiqua"/>
          <w:i/>
          <w:iCs/>
          <w:color w:val="000000" w:themeColor="text1"/>
          <w:lang w:val="en-GB"/>
        </w:rPr>
        <w:t>et al</w:t>
      </w:r>
      <w:r w:rsidRPr="00100ED6">
        <w:rPr>
          <w:rFonts w:ascii="Book Antiqua" w:eastAsia="Book Antiqua" w:hAnsi="Book Antiqua" w:cs="Book Antiqua"/>
          <w:color w:val="000000" w:themeColor="text1"/>
          <w:lang w:val="en-GB"/>
        </w:rPr>
        <w:t xml:space="preserve">. </w:t>
      </w:r>
      <w:r w:rsidR="00596B51" w:rsidRPr="00100ED6">
        <w:rPr>
          <w:rFonts w:ascii="Book Antiqua" w:eastAsia="Book Antiqua" w:hAnsi="Book Antiqua" w:cs="Book Antiqua"/>
          <w:color w:val="000000" w:themeColor="text1"/>
          <w:lang w:val="en-GB"/>
        </w:rPr>
        <w:t>Bochdalek hernia during pregnancy</w:t>
      </w:r>
    </w:p>
    <w:p w14:paraId="42CAD429" w14:textId="77777777" w:rsidR="00A77B3E" w:rsidRPr="00100ED6" w:rsidRDefault="00A77B3E">
      <w:pPr>
        <w:spacing w:line="360" w:lineRule="auto"/>
        <w:jc w:val="both"/>
        <w:rPr>
          <w:color w:val="000000" w:themeColor="text1"/>
          <w:lang w:val="en-GB"/>
        </w:rPr>
      </w:pPr>
    </w:p>
    <w:p w14:paraId="7A3A141D" w14:textId="26DDFC0E"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Yun</w:t>
      </w:r>
      <w:r w:rsidR="00E154B8" w:rsidRPr="00100ED6">
        <w:rPr>
          <w:rFonts w:ascii="Book Antiqua" w:eastAsia="Book Antiqua" w:hAnsi="Book Antiqua" w:cs="Book Antiqua"/>
          <w:color w:val="000000" w:themeColor="text1"/>
          <w:lang w:val="en-GB"/>
        </w:rPr>
        <w:t>-Z</w:t>
      </w:r>
      <w:r w:rsidRPr="00100ED6">
        <w:rPr>
          <w:rFonts w:ascii="Book Antiqua" w:eastAsia="Book Antiqua" w:hAnsi="Book Antiqua" w:cs="Book Antiqua"/>
          <w:color w:val="000000" w:themeColor="text1"/>
          <w:lang w:val="en-GB"/>
        </w:rPr>
        <w:t>hi Zou, Jin</w:t>
      </w:r>
      <w:r w:rsidR="00E154B8" w:rsidRPr="00100ED6">
        <w:rPr>
          <w:rFonts w:ascii="Book Antiqua" w:eastAsia="Book Antiqua" w:hAnsi="Book Antiqua" w:cs="Book Antiqua"/>
          <w:color w:val="000000" w:themeColor="text1"/>
          <w:lang w:val="en-GB"/>
        </w:rPr>
        <w:t>-P</w:t>
      </w:r>
      <w:r w:rsidRPr="00100ED6">
        <w:rPr>
          <w:rFonts w:ascii="Book Antiqua" w:eastAsia="Book Antiqua" w:hAnsi="Book Antiqua" w:cs="Book Antiqua"/>
          <w:color w:val="000000" w:themeColor="text1"/>
          <w:lang w:val="en-GB"/>
        </w:rPr>
        <w:t>u Yang, Xiao</w:t>
      </w:r>
      <w:r w:rsidR="00E154B8" w:rsidRPr="00100ED6">
        <w:rPr>
          <w:rFonts w:ascii="Book Antiqua" w:eastAsia="Book Antiqua" w:hAnsi="Book Antiqua" w:cs="Book Antiqua"/>
          <w:color w:val="000000" w:themeColor="text1"/>
          <w:lang w:val="en-GB"/>
        </w:rPr>
        <w:t>-J</w:t>
      </w:r>
      <w:r w:rsidRPr="00100ED6">
        <w:rPr>
          <w:rFonts w:ascii="Book Antiqua" w:eastAsia="Book Antiqua" w:hAnsi="Book Antiqua" w:cs="Book Antiqua"/>
          <w:color w:val="000000" w:themeColor="text1"/>
          <w:lang w:val="en-GB"/>
        </w:rPr>
        <w:t>iang Zhou, Ke Li, Xiao</w:t>
      </w:r>
      <w:r w:rsidR="00E154B8" w:rsidRPr="00100ED6">
        <w:rPr>
          <w:rFonts w:ascii="Book Antiqua" w:eastAsia="Book Antiqua" w:hAnsi="Book Antiqua" w:cs="Book Antiqua"/>
          <w:color w:val="000000" w:themeColor="text1"/>
          <w:lang w:val="en-GB"/>
        </w:rPr>
        <w:t>-M</w:t>
      </w:r>
      <w:r w:rsidRPr="00100ED6">
        <w:rPr>
          <w:rFonts w:ascii="Book Antiqua" w:eastAsia="Book Antiqua" w:hAnsi="Book Antiqua" w:cs="Book Antiqua"/>
          <w:color w:val="000000" w:themeColor="text1"/>
          <w:lang w:val="en-GB"/>
        </w:rPr>
        <w:t>ei Li, Cong</w:t>
      </w:r>
      <w:r w:rsidR="00E154B8" w:rsidRPr="00100ED6">
        <w:rPr>
          <w:rFonts w:ascii="Book Antiqua" w:eastAsia="Book Antiqua" w:hAnsi="Book Antiqua" w:cs="Book Antiqua"/>
          <w:color w:val="000000" w:themeColor="text1"/>
          <w:lang w:val="en-GB"/>
        </w:rPr>
        <w:t>-H</w:t>
      </w:r>
      <w:r w:rsidRPr="00100ED6">
        <w:rPr>
          <w:rFonts w:ascii="Book Antiqua" w:eastAsia="Book Antiqua" w:hAnsi="Book Antiqua" w:cs="Book Antiqua"/>
          <w:color w:val="000000" w:themeColor="text1"/>
          <w:lang w:val="en-GB"/>
        </w:rPr>
        <w:t>ua Song</w:t>
      </w:r>
    </w:p>
    <w:p w14:paraId="212299F8" w14:textId="77777777" w:rsidR="00A77B3E" w:rsidRPr="00100ED6" w:rsidRDefault="00A77B3E">
      <w:pPr>
        <w:spacing w:line="360" w:lineRule="auto"/>
        <w:jc w:val="both"/>
        <w:rPr>
          <w:color w:val="000000" w:themeColor="text1"/>
          <w:lang w:val="en-GB"/>
        </w:rPr>
      </w:pPr>
    </w:p>
    <w:p w14:paraId="47797544" w14:textId="47CECAD0"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Yun</w:t>
      </w:r>
      <w:r w:rsidR="00E154B8" w:rsidRPr="00100ED6">
        <w:rPr>
          <w:rFonts w:ascii="Book Antiqua" w:eastAsia="Book Antiqua" w:hAnsi="Book Antiqua" w:cs="Book Antiqua"/>
          <w:b/>
          <w:bCs/>
          <w:color w:val="000000" w:themeColor="text1"/>
          <w:lang w:val="en-GB"/>
        </w:rPr>
        <w:t>-Z</w:t>
      </w:r>
      <w:r w:rsidRPr="00100ED6">
        <w:rPr>
          <w:rFonts w:ascii="Book Antiqua" w:eastAsia="Book Antiqua" w:hAnsi="Book Antiqua" w:cs="Book Antiqua"/>
          <w:b/>
          <w:bCs/>
          <w:color w:val="000000" w:themeColor="text1"/>
          <w:lang w:val="en-GB"/>
        </w:rPr>
        <w:t>hi Zou,</w:t>
      </w:r>
      <w:r w:rsidR="00E154B8" w:rsidRPr="00100ED6">
        <w:rPr>
          <w:rFonts w:ascii="Book Antiqua" w:eastAsia="Book Antiqua" w:hAnsi="Book Antiqua" w:cs="Book Antiqua"/>
          <w:b/>
          <w:bCs/>
          <w:color w:val="000000" w:themeColor="text1"/>
          <w:lang w:val="en-GB"/>
        </w:rPr>
        <w:t xml:space="preserve"> Ke Li,</w:t>
      </w:r>
      <w:r w:rsidRPr="00100ED6">
        <w:rPr>
          <w:rFonts w:ascii="Book Antiqua" w:eastAsia="Book Antiqua" w:hAnsi="Book Antiqua" w:cs="Book Antiqua"/>
          <w:b/>
          <w:bCs/>
          <w:color w:val="000000" w:themeColor="text1"/>
          <w:lang w:val="en-GB"/>
        </w:rPr>
        <w:t xml:space="preserve"> </w:t>
      </w:r>
      <w:r w:rsidRPr="00100ED6">
        <w:rPr>
          <w:rFonts w:ascii="Book Antiqua" w:eastAsia="Book Antiqua" w:hAnsi="Book Antiqua" w:cs="Book Antiqua"/>
          <w:color w:val="000000" w:themeColor="text1"/>
          <w:lang w:val="en-GB"/>
        </w:rPr>
        <w:t xml:space="preserve">Medical </w:t>
      </w:r>
      <w:r w:rsidR="00E154B8" w:rsidRPr="00100ED6">
        <w:rPr>
          <w:rFonts w:ascii="Book Antiqua" w:eastAsia="Book Antiqua" w:hAnsi="Book Antiqua" w:cs="Book Antiqua"/>
          <w:color w:val="000000" w:themeColor="text1"/>
          <w:lang w:val="en-GB"/>
        </w:rPr>
        <w:t>C</w:t>
      </w:r>
      <w:r w:rsidRPr="00100ED6">
        <w:rPr>
          <w:rFonts w:ascii="Book Antiqua" w:eastAsia="Book Antiqua" w:hAnsi="Book Antiqua" w:cs="Book Antiqua"/>
          <w:color w:val="000000" w:themeColor="text1"/>
          <w:lang w:val="en-GB"/>
        </w:rPr>
        <w:t>ollege, Nanchang University</w:t>
      </w:r>
      <w:r w:rsidR="00E154B8" w:rsidRPr="00100ED6">
        <w:rPr>
          <w:rFonts w:ascii="Book Antiqua" w:eastAsia="Book Antiqua" w:hAnsi="Book Antiqua" w:cs="Book Antiqua"/>
          <w:color w:val="000000" w:themeColor="text1"/>
          <w:lang w:val="en-GB"/>
        </w:rPr>
        <w:t>,</w:t>
      </w:r>
      <w:r w:rsidRPr="00100ED6">
        <w:rPr>
          <w:rFonts w:ascii="Book Antiqua" w:eastAsia="Book Antiqua" w:hAnsi="Book Antiqua" w:cs="Book Antiqua"/>
          <w:color w:val="000000" w:themeColor="text1"/>
          <w:lang w:val="en-GB"/>
        </w:rPr>
        <w:t xml:space="preserve"> Nanchang 330006, Jiangxi</w:t>
      </w:r>
      <w:r w:rsidR="00E154B8" w:rsidRPr="00100ED6">
        <w:rPr>
          <w:rFonts w:ascii="Book Antiqua" w:eastAsia="Book Antiqua" w:hAnsi="Book Antiqua" w:cs="Book Antiqua"/>
          <w:color w:val="000000" w:themeColor="text1"/>
          <w:lang w:val="en-GB"/>
        </w:rPr>
        <w:t xml:space="preserve"> Province</w:t>
      </w:r>
      <w:r w:rsidRPr="00100ED6">
        <w:rPr>
          <w:rFonts w:ascii="Book Antiqua" w:eastAsia="Book Antiqua" w:hAnsi="Book Antiqua" w:cs="Book Antiqua"/>
          <w:color w:val="000000" w:themeColor="text1"/>
          <w:lang w:val="en-GB"/>
        </w:rPr>
        <w:t>, China</w:t>
      </w:r>
    </w:p>
    <w:p w14:paraId="1994980F" w14:textId="77777777" w:rsidR="00A77B3E" w:rsidRPr="00100ED6" w:rsidRDefault="00A77B3E">
      <w:pPr>
        <w:spacing w:line="360" w:lineRule="auto"/>
        <w:jc w:val="both"/>
        <w:rPr>
          <w:color w:val="000000" w:themeColor="text1"/>
          <w:lang w:val="en-GB"/>
        </w:rPr>
      </w:pPr>
    </w:p>
    <w:p w14:paraId="749A2F91" w14:textId="010AC378"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Jin</w:t>
      </w:r>
      <w:r w:rsidR="00E154B8" w:rsidRPr="00100ED6">
        <w:rPr>
          <w:rFonts w:ascii="Book Antiqua" w:eastAsia="Book Antiqua" w:hAnsi="Book Antiqua" w:cs="Book Antiqua"/>
          <w:b/>
          <w:bCs/>
          <w:color w:val="000000" w:themeColor="text1"/>
          <w:lang w:val="en-GB"/>
        </w:rPr>
        <w:t>-P</w:t>
      </w:r>
      <w:r w:rsidRPr="00100ED6">
        <w:rPr>
          <w:rFonts w:ascii="Book Antiqua" w:eastAsia="Book Antiqua" w:hAnsi="Book Antiqua" w:cs="Book Antiqua"/>
          <w:b/>
          <w:bCs/>
          <w:color w:val="000000" w:themeColor="text1"/>
          <w:lang w:val="en-GB"/>
        </w:rPr>
        <w:t xml:space="preserve">u Yang, </w:t>
      </w:r>
      <w:r w:rsidRPr="00100ED6">
        <w:rPr>
          <w:rFonts w:ascii="Book Antiqua" w:eastAsia="Book Antiqua" w:hAnsi="Book Antiqua" w:cs="Book Antiqua"/>
          <w:color w:val="000000" w:themeColor="text1"/>
          <w:lang w:val="en-GB"/>
        </w:rPr>
        <w:t xml:space="preserve">Department of Gastroenterology, </w:t>
      </w:r>
      <w:r w:rsidR="000830F4" w:rsidRPr="00100ED6">
        <w:rPr>
          <w:rFonts w:ascii="Book Antiqua" w:eastAsia="Book Antiqua" w:hAnsi="Book Antiqua" w:cs="Book Antiqua"/>
          <w:color w:val="000000" w:themeColor="text1"/>
          <w:lang w:val="en-GB"/>
        </w:rPr>
        <w:t>t</w:t>
      </w:r>
      <w:r w:rsidRPr="00100ED6">
        <w:rPr>
          <w:rFonts w:ascii="Book Antiqua" w:eastAsia="Book Antiqua" w:hAnsi="Book Antiqua" w:cs="Book Antiqua"/>
          <w:color w:val="000000" w:themeColor="text1"/>
          <w:lang w:val="en-GB"/>
        </w:rPr>
        <w:t xml:space="preserve">he First Affiliated Hospital of Zhejiang University, Hangzhou 310003, </w:t>
      </w:r>
      <w:r w:rsidR="00E154B8" w:rsidRPr="00100ED6">
        <w:rPr>
          <w:rFonts w:ascii="Book Antiqua" w:eastAsia="Book Antiqua" w:hAnsi="Book Antiqua" w:cs="Book Antiqua"/>
          <w:color w:val="000000" w:themeColor="text1"/>
          <w:lang w:val="en-GB"/>
        </w:rPr>
        <w:t xml:space="preserve">Zhejiang Province, </w:t>
      </w:r>
      <w:r w:rsidRPr="00100ED6">
        <w:rPr>
          <w:rFonts w:ascii="Book Antiqua" w:eastAsia="Book Antiqua" w:hAnsi="Book Antiqua" w:cs="Book Antiqua"/>
          <w:color w:val="000000" w:themeColor="text1"/>
          <w:lang w:val="en-GB"/>
        </w:rPr>
        <w:t>China</w:t>
      </w:r>
    </w:p>
    <w:p w14:paraId="5A1FCFC0" w14:textId="77777777" w:rsidR="00A77B3E" w:rsidRPr="00100ED6" w:rsidRDefault="00A77B3E">
      <w:pPr>
        <w:spacing w:line="360" w:lineRule="auto"/>
        <w:jc w:val="both"/>
        <w:rPr>
          <w:color w:val="000000" w:themeColor="text1"/>
          <w:lang w:val="en-GB"/>
        </w:rPr>
      </w:pPr>
    </w:p>
    <w:p w14:paraId="1171DF2E" w14:textId="14F971D8"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Xiao</w:t>
      </w:r>
      <w:r w:rsidR="00E154B8" w:rsidRPr="00100ED6">
        <w:rPr>
          <w:rFonts w:ascii="Book Antiqua" w:eastAsia="Book Antiqua" w:hAnsi="Book Antiqua" w:cs="Book Antiqua"/>
          <w:b/>
          <w:bCs/>
          <w:color w:val="000000" w:themeColor="text1"/>
          <w:lang w:val="en-GB"/>
        </w:rPr>
        <w:t>-J</w:t>
      </w:r>
      <w:r w:rsidRPr="00100ED6">
        <w:rPr>
          <w:rFonts w:ascii="Book Antiqua" w:eastAsia="Book Antiqua" w:hAnsi="Book Antiqua" w:cs="Book Antiqua"/>
          <w:b/>
          <w:bCs/>
          <w:color w:val="000000" w:themeColor="text1"/>
          <w:lang w:val="en-GB"/>
        </w:rPr>
        <w:t xml:space="preserve">iang Zhou, </w:t>
      </w:r>
      <w:r w:rsidR="00E41385" w:rsidRPr="00100ED6">
        <w:rPr>
          <w:rFonts w:ascii="Book Antiqua" w:eastAsia="Book Antiqua" w:hAnsi="Book Antiqua" w:cs="Book Antiqua"/>
          <w:b/>
          <w:bCs/>
          <w:color w:val="000000" w:themeColor="text1"/>
          <w:lang w:val="en-GB"/>
        </w:rPr>
        <w:t xml:space="preserve">Ke Li, Cong-Hua Song, </w:t>
      </w:r>
      <w:r w:rsidRPr="00100ED6">
        <w:rPr>
          <w:rFonts w:ascii="Book Antiqua" w:eastAsia="Book Antiqua" w:hAnsi="Book Antiqua" w:cs="Book Antiqua"/>
          <w:color w:val="000000" w:themeColor="text1"/>
          <w:lang w:val="en-GB"/>
        </w:rPr>
        <w:t xml:space="preserve">Department of Gastroenterology, </w:t>
      </w:r>
      <w:r w:rsidR="000830F4" w:rsidRPr="00100ED6">
        <w:rPr>
          <w:rFonts w:ascii="Book Antiqua" w:eastAsia="Book Antiqua" w:hAnsi="Book Antiqua" w:cs="Book Antiqua"/>
          <w:color w:val="000000" w:themeColor="text1"/>
          <w:lang w:val="en-GB"/>
        </w:rPr>
        <w:t>t</w:t>
      </w:r>
      <w:r w:rsidRPr="00100ED6">
        <w:rPr>
          <w:rFonts w:ascii="Book Antiqua" w:eastAsia="Book Antiqua" w:hAnsi="Book Antiqua" w:cs="Book Antiqua"/>
          <w:color w:val="000000" w:themeColor="text1"/>
          <w:lang w:val="en-GB"/>
        </w:rPr>
        <w:t xml:space="preserve">he First Affiliated Hospital of Nanchang University, Nanchang 330006, </w:t>
      </w:r>
      <w:r w:rsidR="00E154B8" w:rsidRPr="00100ED6">
        <w:rPr>
          <w:rFonts w:ascii="Book Antiqua" w:eastAsia="Book Antiqua" w:hAnsi="Book Antiqua" w:cs="Book Antiqua"/>
          <w:color w:val="000000" w:themeColor="text1"/>
          <w:lang w:val="en-GB"/>
        </w:rPr>
        <w:t xml:space="preserve">Jiangxi Province, </w:t>
      </w:r>
      <w:r w:rsidRPr="00100ED6">
        <w:rPr>
          <w:rFonts w:ascii="Book Antiqua" w:eastAsia="Book Antiqua" w:hAnsi="Book Antiqua" w:cs="Book Antiqua"/>
          <w:color w:val="000000" w:themeColor="text1"/>
          <w:lang w:val="en-GB"/>
        </w:rPr>
        <w:t>China</w:t>
      </w:r>
    </w:p>
    <w:p w14:paraId="1720C28C" w14:textId="77777777" w:rsidR="00A77B3E" w:rsidRPr="00100ED6" w:rsidRDefault="00A77B3E">
      <w:pPr>
        <w:spacing w:line="360" w:lineRule="auto"/>
        <w:jc w:val="both"/>
        <w:rPr>
          <w:color w:val="000000" w:themeColor="text1"/>
          <w:lang w:val="en-GB"/>
        </w:rPr>
      </w:pPr>
    </w:p>
    <w:p w14:paraId="5ED42F27" w14:textId="5F862C20"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Xiao</w:t>
      </w:r>
      <w:r w:rsidR="00E41385" w:rsidRPr="00100ED6">
        <w:rPr>
          <w:rFonts w:ascii="Book Antiqua" w:eastAsia="Book Antiqua" w:hAnsi="Book Antiqua" w:cs="Book Antiqua"/>
          <w:b/>
          <w:bCs/>
          <w:color w:val="000000" w:themeColor="text1"/>
          <w:lang w:val="en-GB"/>
        </w:rPr>
        <w:t>-M</w:t>
      </w:r>
      <w:r w:rsidRPr="00100ED6">
        <w:rPr>
          <w:rFonts w:ascii="Book Antiqua" w:eastAsia="Book Antiqua" w:hAnsi="Book Antiqua" w:cs="Book Antiqua"/>
          <w:b/>
          <w:bCs/>
          <w:color w:val="000000" w:themeColor="text1"/>
          <w:lang w:val="en-GB"/>
        </w:rPr>
        <w:t xml:space="preserve">ei Li, </w:t>
      </w:r>
      <w:r w:rsidRPr="00100ED6">
        <w:rPr>
          <w:rFonts w:ascii="Book Antiqua" w:eastAsia="Book Antiqua" w:hAnsi="Book Antiqua" w:cs="Book Antiqua"/>
          <w:color w:val="000000" w:themeColor="text1"/>
          <w:lang w:val="en-GB"/>
        </w:rPr>
        <w:t xml:space="preserve">Clinical Research Center, Xiamen University, Xiamen 361102, </w:t>
      </w:r>
      <w:r w:rsidR="00E41385" w:rsidRPr="00100ED6">
        <w:rPr>
          <w:rFonts w:ascii="Book Antiqua" w:eastAsia="Book Antiqua" w:hAnsi="Book Antiqua" w:cs="Book Antiqua"/>
          <w:color w:val="000000" w:themeColor="text1"/>
          <w:lang w:val="en-GB"/>
        </w:rPr>
        <w:t xml:space="preserve">Fujian Province, </w:t>
      </w:r>
      <w:r w:rsidRPr="00100ED6">
        <w:rPr>
          <w:rFonts w:ascii="Book Antiqua" w:eastAsia="Book Antiqua" w:hAnsi="Book Antiqua" w:cs="Book Antiqua"/>
          <w:color w:val="000000" w:themeColor="text1"/>
          <w:lang w:val="en-GB"/>
        </w:rPr>
        <w:t>China</w:t>
      </w:r>
    </w:p>
    <w:p w14:paraId="62D7B7BB" w14:textId="77777777" w:rsidR="00A77B3E" w:rsidRPr="00100ED6" w:rsidRDefault="00A77B3E">
      <w:pPr>
        <w:spacing w:line="360" w:lineRule="auto"/>
        <w:jc w:val="both"/>
        <w:rPr>
          <w:color w:val="000000" w:themeColor="text1"/>
          <w:lang w:val="en-GB"/>
        </w:rPr>
      </w:pPr>
    </w:p>
    <w:p w14:paraId="08B0657E" w14:textId="314BF321" w:rsidR="00A77B3E" w:rsidRPr="00100ED6" w:rsidRDefault="00596B51">
      <w:pPr>
        <w:spacing w:line="360" w:lineRule="auto"/>
        <w:jc w:val="both"/>
        <w:rPr>
          <w:color w:val="000000" w:themeColor="text1"/>
          <w:lang w:val="en-GB" w:eastAsia="zh-CN"/>
        </w:rPr>
      </w:pPr>
      <w:r w:rsidRPr="00100ED6">
        <w:rPr>
          <w:rFonts w:ascii="Book Antiqua" w:eastAsia="Book Antiqua" w:hAnsi="Book Antiqua" w:cs="Book Antiqua"/>
          <w:b/>
          <w:bCs/>
          <w:color w:val="000000" w:themeColor="text1"/>
          <w:lang w:val="en-GB"/>
        </w:rPr>
        <w:t xml:space="preserve">Author contributions: </w:t>
      </w:r>
      <w:r w:rsidR="00134730" w:rsidRPr="00100ED6">
        <w:rPr>
          <w:rFonts w:ascii="Book Antiqua" w:eastAsia="Book Antiqua" w:hAnsi="Book Antiqua" w:cs="Book Antiqua"/>
          <w:color w:val="000000" w:themeColor="text1"/>
          <w:szCs w:val="22"/>
          <w:lang w:val="en-GB"/>
        </w:rPr>
        <w:t>Song CH</w:t>
      </w:r>
      <w:r w:rsidRPr="00100ED6">
        <w:rPr>
          <w:rFonts w:ascii="Book Antiqua" w:eastAsia="Book Antiqua" w:hAnsi="Book Antiqua" w:cs="Book Antiqua"/>
          <w:color w:val="000000" w:themeColor="text1"/>
          <w:szCs w:val="22"/>
          <w:lang w:val="en-GB"/>
        </w:rPr>
        <w:t xml:space="preserve"> and </w:t>
      </w:r>
      <w:r w:rsidR="00134730" w:rsidRPr="00100ED6">
        <w:rPr>
          <w:rFonts w:ascii="Book Antiqua" w:eastAsia="Book Antiqua" w:hAnsi="Book Antiqua" w:cs="Book Antiqua"/>
          <w:color w:val="000000" w:themeColor="text1"/>
          <w:szCs w:val="22"/>
          <w:lang w:val="en-GB"/>
        </w:rPr>
        <w:t>Li XM</w:t>
      </w:r>
      <w:r w:rsidRPr="00100ED6">
        <w:rPr>
          <w:rFonts w:ascii="Book Antiqua" w:eastAsia="Book Antiqua" w:hAnsi="Book Antiqua" w:cs="Book Antiqua"/>
          <w:color w:val="000000" w:themeColor="text1"/>
          <w:szCs w:val="22"/>
          <w:lang w:val="en-GB"/>
        </w:rPr>
        <w:t xml:space="preserve"> designed this research</w:t>
      </w:r>
      <w:r w:rsidR="00134730"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w:t>
      </w:r>
      <w:r w:rsidR="00134730" w:rsidRPr="00100ED6">
        <w:rPr>
          <w:rFonts w:ascii="Book Antiqua" w:eastAsia="Book Antiqua" w:hAnsi="Book Antiqua" w:cs="Book Antiqua"/>
          <w:color w:val="000000" w:themeColor="text1"/>
          <w:szCs w:val="22"/>
          <w:lang w:val="en-GB"/>
        </w:rPr>
        <w:t>Zou YZ</w:t>
      </w:r>
      <w:r w:rsidRPr="00100ED6">
        <w:rPr>
          <w:rFonts w:ascii="Book Antiqua" w:eastAsia="Book Antiqua" w:hAnsi="Book Antiqua" w:cs="Book Antiqua"/>
          <w:color w:val="000000" w:themeColor="text1"/>
          <w:szCs w:val="22"/>
          <w:lang w:val="en-GB"/>
        </w:rPr>
        <w:t xml:space="preserve"> wrote the first draft, revised</w:t>
      </w:r>
      <w:r w:rsidR="000830F4" w:rsidRPr="00100ED6">
        <w:rPr>
          <w:rFonts w:ascii="Book Antiqua" w:eastAsia="Book Antiqua" w:hAnsi="Book Antiqua" w:cs="Book Antiqua"/>
          <w:color w:val="000000" w:themeColor="text1"/>
          <w:szCs w:val="22"/>
          <w:lang w:val="en-GB"/>
        </w:rPr>
        <w:t xml:space="preserve"> it</w:t>
      </w:r>
      <w:r w:rsidRPr="00100ED6">
        <w:rPr>
          <w:rFonts w:ascii="Book Antiqua" w:eastAsia="Book Antiqua" w:hAnsi="Book Antiqua" w:cs="Book Antiqua"/>
          <w:color w:val="000000" w:themeColor="text1"/>
          <w:szCs w:val="22"/>
          <w:lang w:val="en-GB"/>
        </w:rPr>
        <w:t>, and completed the final manuscript</w:t>
      </w:r>
      <w:r w:rsidR="00134730"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w:t>
      </w:r>
      <w:r w:rsidR="00134730" w:rsidRPr="00100ED6">
        <w:rPr>
          <w:rFonts w:ascii="Book Antiqua" w:eastAsia="Book Antiqua" w:hAnsi="Book Antiqua" w:cs="Book Antiqua"/>
          <w:color w:val="000000" w:themeColor="text1"/>
          <w:szCs w:val="22"/>
          <w:lang w:val="en-GB"/>
        </w:rPr>
        <w:t>Yang JP</w:t>
      </w:r>
      <w:r w:rsidRPr="00100ED6">
        <w:rPr>
          <w:rFonts w:ascii="Book Antiqua" w:eastAsia="Book Antiqua" w:hAnsi="Book Antiqua" w:cs="Book Antiqua"/>
          <w:color w:val="000000" w:themeColor="text1"/>
          <w:szCs w:val="22"/>
          <w:lang w:val="en-GB"/>
        </w:rPr>
        <w:t xml:space="preserve"> wrote first draft</w:t>
      </w:r>
      <w:r w:rsidR="00134730"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w:t>
      </w:r>
      <w:r w:rsidR="00134730" w:rsidRPr="00100ED6">
        <w:rPr>
          <w:rFonts w:ascii="Book Antiqua" w:eastAsia="Book Antiqua" w:hAnsi="Book Antiqua" w:cs="Book Antiqua"/>
          <w:color w:val="000000" w:themeColor="text1"/>
          <w:szCs w:val="22"/>
          <w:lang w:val="en-GB"/>
        </w:rPr>
        <w:t>Zhou XJ</w:t>
      </w:r>
      <w:r w:rsidRPr="00100ED6">
        <w:rPr>
          <w:rFonts w:ascii="Book Antiqua" w:eastAsia="Book Antiqua" w:hAnsi="Book Antiqua" w:cs="Book Antiqua"/>
          <w:color w:val="000000" w:themeColor="text1"/>
          <w:szCs w:val="22"/>
          <w:lang w:val="en-GB"/>
        </w:rPr>
        <w:t xml:space="preserve"> and </w:t>
      </w:r>
      <w:r w:rsidR="00134730" w:rsidRPr="00100ED6">
        <w:rPr>
          <w:rFonts w:ascii="Book Antiqua" w:eastAsia="Book Antiqua" w:hAnsi="Book Antiqua" w:cs="Book Antiqua"/>
          <w:color w:val="000000" w:themeColor="text1"/>
          <w:szCs w:val="22"/>
          <w:lang w:val="en-GB"/>
        </w:rPr>
        <w:t>Li K</w:t>
      </w:r>
      <w:r w:rsidRPr="00100ED6">
        <w:rPr>
          <w:rFonts w:ascii="Book Antiqua" w:eastAsia="Book Antiqua" w:hAnsi="Book Antiqua" w:cs="Book Antiqua"/>
          <w:color w:val="000000" w:themeColor="text1"/>
          <w:szCs w:val="22"/>
          <w:lang w:val="en-GB"/>
        </w:rPr>
        <w:t xml:space="preserve"> provided related information</w:t>
      </w:r>
      <w:r w:rsidR="00921530" w:rsidRPr="00100ED6">
        <w:rPr>
          <w:rFonts w:ascii="Book Antiqua" w:hAnsi="Book Antiqua" w:cs="Book Antiqua" w:hint="eastAsia"/>
          <w:color w:val="000000" w:themeColor="text1"/>
          <w:szCs w:val="22"/>
          <w:lang w:val="en-GB" w:eastAsia="zh-CN"/>
        </w:rPr>
        <w:t>;</w:t>
      </w:r>
      <w:r w:rsidR="001D46FA" w:rsidRPr="00100ED6">
        <w:rPr>
          <w:rFonts w:ascii="Book Antiqua" w:hAnsi="Book Antiqua" w:cs="Book Antiqua"/>
          <w:color w:val="000000" w:themeColor="text1"/>
          <w:szCs w:val="22"/>
          <w:lang w:val="en-GB" w:eastAsia="zh-CN"/>
        </w:rPr>
        <w:t xml:space="preserve"> </w:t>
      </w:r>
      <w:r w:rsidR="00100ED6" w:rsidRPr="00100ED6">
        <w:rPr>
          <w:rFonts w:ascii="Book Antiqua" w:hAnsi="Book Antiqua" w:cs="Book Antiqua"/>
          <w:color w:val="000000" w:themeColor="text1"/>
          <w:szCs w:val="22"/>
          <w:lang w:val="en-GB" w:eastAsia="zh-CN"/>
        </w:rPr>
        <w:t xml:space="preserve">all </w:t>
      </w:r>
      <w:r w:rsidR="001D46FA" w:rsidRPr="00100ED6">
        <w:rPr>
          <w:rFonts w:ascii="Book Antiqua" w:hAnsi="Book Antiqua" w:cs="Book Antiqua"/>
          <w:color w:val="000000" w:themeColor="text1"/>
          <w:szCs w:val="22"/>
          <w:lang w:val="en-GB" w:eastAsia="zh-CN"/>
        </w:rPr>
        <w:t>authors approve</w:t>
      </w:r>
      <w:r w:rsidR="008573B8" w:rsidRPr="00100ED6">
        <w:rPr>
          <w:rFonts w:ascii="Book Antiqua" w:hAnsi="Book Antiqua" w:cs="Book Antiqua" w:hint="eastAsia"/>
          <w:color w:val="000000" w:themeColor="text1"/>
          <w:szCs w:val="22"/>
          <w:lang w:val="en-GB" w:eastAsia="zh-CN"/>
        </w:rPr>
        <w:t>d</w:t>
      </w:r>
      <w:r w:rsidR="001D46FA" w:rsidRPr="00100ED6">
        <w:rPr>
          <w:rFonts w:ascii="Book Antiqua" w:hAnsi="Book Antiqua" w:cs="Book Antiqua"/>
          <w:color w:val="000000" w:themeColor="text1"/>
          <w:szCs w:val="22"/>
          <w:lang w:val="en-GB" w:eastAsia="zh-CN"/>
        </w:rPr>
        <w:t xml:space="preserve"> the final version.</w:t>
      </w:r>
    </w:p>
    <w:p w14:paraId="72323D1B" w14:textId="77777777" w:rsidR="00A77B3E" w:rsidRPr="00100ED6" w:rsidRDefault="00A77B3E">
      <w:pPr>
        <w:spacing w:line="360" w:lineRule="auto"/>
        <w:jc w:val="both"/>
        <w:rPr>
          <w:color w:val="000000" w:themeColor="text1"/>
          <w:lang w:val="en-GB"/>
        </w:rPr>
      </w:pPr>
    </w:p>
    <w:p w14:paraId="0C5F26B4" w14:textId="49BB0E55" w:rsidR="00A77B3E" w:rsidRPr="00100ED6" w:rsidRDefault="00596B51">
      <w:pPr>
        <w:spacing w:line="360" w:lineRule="auto"/>
        <w:jc w:val="both"/>
        <w:rPr>
          <w:color w:val="000000" w:themeColor="text1"/>
          <w:lang w:val="en-GB" w:eastAsia="zh-CN"/>
        </w:rPr>
      </w:pPr>
      <w:proofErr w:type="gramStart"/>
      <w:r w:rsidRPr="00100ED6">
        <w:rPr>
          <w:rFonts w:ascii="Book Antiqua" w:eastAsia="Book Antiqua" w:hAnsi="Book Antiqua" w:cs="Book Antiqua"/>
          <w:b/>
          <w:bCs/>
          <w:color w:val="000000" w:themeColor="text1"/>
          <w:lang w:val="en-GB"/>
        </w:rPr>
        <w:t xml:space="preserve">Supported by </w:t>
      </w:r>
      <w:r w:rsidR="00574BFD" w:rsidRPr="00100ED6">
        <w:rPr>
          <w:rFonts w:ascii="Book Antiqua" w:hAnsi="Book Antiqua" w:cs="Book Antiqua"/>
          <w:b/>
          <w:bCs/>
          <w:color w:val="000000" w:themeColor="text1"/>
          <w:lang w:val="en-GB" w:eastAsia="zh-CN"/>
        </w:rPr>
        <w:t xml:space="preserve">the </w:t>
      </w:r>
      <w:r w:rsidRPr="00100ED6">
        <w:rPr>
          <w:rFonts w:ascii="Book Antiqua" w:eastAsia="Book Antiqua" w:hAnsi="Book Antiqua" w:cs="Book Antiqua"/>
          <w:color w:val="000000" w:themeColor="text1"/>
          <w:szCs w:val="22"/>
          <w:lang w:val="en-GB"/>
        </w:rPr>
        <w:t>National Natural Science Foundation of China</w:t>
      </w:r>
      <w:r w:rsidR="00080365" w:rsidRPr="00100ED6">
        <w:rPr>
          <w:rFonts w:ascii="Book Antiqua" w:eastAsia="Book Antiqua" w:hAnsi="Book Antiqua" w:cs="Book Antiqua"/>
          <w:color w:val="000000" w:themeColor="text1"/>
          <w:szCs w:val="22"/>
          <w:lang w:val="en-GB"/>
        </w:rPr>
        <w:t>, No.</w:t>
      </w:r>
      <w:r w:rsidRPr="00100ED6">
        <w:rPr>
          <w:rFonts w:ascii="Book Antiqua" w:eastAsia="Book Antiqua" w:hAnsi="Book Antiqua" w:cs="Book Antiqua"/>
          <w:color w:val="000000" w:themeColor="text1"/>
          <w:szCs w:val="22"/>
          <w:lang w:val="en-GB"/>
        </w:rPr>
        <w:t xml:space="preserve"> 81860099</w:t>
      </w:r>
      <w:r w:rsidR="00921530" w:rsidRPr="00100ED6">
        <w:rPr>
          <w:rFonts w:ascii="Book Antiqua" w:hAnsi="Book Antiqua" w:cs="Book Antiqua" w:hint="eastAsia"/>
          <w:color w:val="000000" w:themeColor="text1"/>
          <w:szCs w:val="22"/>
          <w:lang w:val="en-GB" w:eastAsia="zh-CN"/>
        </w:rPr>
        <w:t>.</w:t>
      </w:r>
      <w:proofErr w:type="gramEnd"/>
    </w:p>
    <w:p w14:paraId="395C7E77" w14:textId="77777777" w:rsidR="00A77B3E" w:rsidRPr="00100ED6" w:rsidRDefault="00A77B3E">
      <w:pPr>
        <w:spacing w:line="360" w:lineRule="auto"/>
        <w:jc w:val="both"/>
        <w:rPr>
          <w:color w:val="000000" w:themeColor="text1"/>
          <w:lang w:val="en-GB"/>
        </w:rPr>
      </w:pPr>
    </w:p>
    <w:p w14:paraId="2C6C621D" w14:textId="2E4807E3"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lastRenderedPageBreak/>
        <w:t>Corresponding author: Cong</w:t>
      </w:r>
      <w:r w:rsidR="00080365" w:rsidRPr="00100ED6">
        <w:rPr>
          <w:rFonts w:ascii="Book Antiqua" w:eastAsia="Book Antiqua" w:hAnsi="Book Antiqua" w:cs="Book Antiqua"/>
          <w:b/>
          <w:bCs/>
          <w:color w:val="000000" w:themeColor="text1"/>
          <w:lang w:val="en-GB"/>
        </w:rPr>
        <w:t>-H</w:t>
      </w:r>
      <w:r w:rsidRPr="00100ED6">
        <w:rPr>
          <w:rFonts w:ascii="Book Antiqua" w:eastAsia="Book Antiqua" w:hAnsi="Book Antiqua" w:cs="Book Antiqua"/>
          <w:b/>
          <w:bCs/>
          <w:color w:val="000000" w:themeColor="text1"/>
          <w:lang w:val="en-GB"/>
        </w:rPr>
        <w:t xml:space="preserve">ua Song, MD, PhD, </w:t>
      </w:r>
      <w:r w:rsidRPr="00100ED6">
        <w:rPr>
          <w:rFonts w:ascii="Book Antiqua" w:eastAsia="Book Antiqua" w:hAnsi="Book Antiqua" w:cs="Book Antiqua"/>
          <w:color w:val="000000" w:themeColor="text1"/>
          <w:lang w:val="en-GB"/>
        </w:rPr>
        <w:t xml:space="preserve">Department of Gastroenterology, </w:t>
      </w:r>
      <w:r w:rsidR="009346E6" w:rsidRPr="00100ED6">
        <w:rPr>
          <w:rFonts w:ascii="Book Antiqua" w:eastAsia="Book Antiqua" w:hAnsi="Book Antiqua" w:cs="Book Antiqua"/>
          <w:color w:val="000000" w:themeColor="text1"/>
          <w:lang w:val="en-GB"/>
        </w:rPr>
        <w:t>t</w:t>
      </w:r>
      <w:r w:rsidRPr="00100ED6">
        <w:rPr>
          <w:rFonts w:ascii="Book Antiqua" w:eastAsia="Book Antiqua" w:hAnsi="Book Antiqua" w:cs="Book Antiqua"/>
          <w:color w:val="000000" w:themeColor="text1"/>
          <w:lang w:val="en-GB"/>
        </w:rPr>
        <w:t>he First Affiliated Hospital of Nanchang University, No.</w:t>
      </w:r>
      <w:r w:rsidR="00080365" w:rsidRPr="00100ED6">
        <w:rPr>
          <w:rFonts w:ascii="Book Antiqua" w:eastAsia="Book Antiqua" w:hAnsi="Book Antiqua" w:cs="Book Antiqua"/>
          <w:color w:val="000000" w:themeColor="text1"/>
          <w:lang w:val="en-GB"/>
        </w:rPr>
        <w:t xml:space="preserve"> </w:t>
      </w:r>
      <w:r w:rsidRPr="00100ED6">
        <w:rPr>
          <w:rFonts w:ascii="Book Antiqua" w:eastAsia="Book Antiqua" w:hAnsi="Book Antiqua" w:cs="Book Antiqua"/>
          <w:color w:val="000000" w:themeColor="text1"/>
          <w:lang w:val="en-GB"/>
        </w:rPr>
        <w:t>17 Yongwaizheng Street, Nanchang</w:t>
      </w:r>
      <w:r w:rsidR="00080365" w:rsidRPr="00100ED6">
        <w:rPr>
          <w:rFonts w:ascii="Book Antiqua" w:eastAsia="Book Antiqua" w:hAnsi="Book Antiqua" w:cs="Book Antiqua"/>
          <w:color w:val="000000" w:themeColor="text1"/>
          <w:lang w:val="en-GB"/>
        </w:rPr>
        <w:t xml:space="preserve"> 330006</w:t>
      </w:r>
      <w:r w:rsidRPr="00100ED6">
        <w:rPr>
          <w:rFonts w:ascii="Book Antiqua" w:eastAsia="Book Antiqua" w:hAnsi="Book Antiqua" w:cs="Book Antiqua"/>
          <w:color w:val="000000" w:themeColor="text1"/>
          <w:lang w:val="en-GB"/>
        </w:rPr>
        <w:t>, Jiangxi</w:t>
      </w:r>
      <w:r w:rsidR="00080365" w:rsidRPr="00100ED6">
        <w:rPr>
          <w:rFonts w:ascii="Book Antiqua" w:eastAsia="Book Antiqua" w:hAnsi="Book Antiqua" w:cs="Book Antiqua"/>
          <w:color w:val="000000" w:themeColor="text1"/>
          <w:lang w:val="en-GB"/>
        </w:rPr>
        <w:t xml:space="preserve"> Province</w:t>
      </w:r>
      <w:r w:rsidRPr="00100ED6">
        <w:rPr>
          <w:rFonts w:ascii="Book Antiqua" w:eastAsia="Book Antiqua" w:hAnsi="Book Antiqua" w:cs="Book Antiqua"/>
          <w:color w:val="000000" w:themeColor="text1"/>
          <w:lang w:val="en-GB"/>
        </w:rPr>
        <w:t>, China</w:t>
      </w:r>
      <w:r w:rsidR="00921530" w:rsidRPr="00100ED6">
        <w:rPr>
          <w:rFonts w:ascii="Book Antiqua" w:hAnsi="Book Antiqua" w:cs="Book Antiqua" w:hint="eastAsia"/>
          <w:color w:val="000000" w:themeColor="text1"/>
          <w:lang w:val="en-GB" w:eastAsia="zh-CN"/>
        </w:rPr>
        <w:t>.</w:t>
      </w:r>
      <w:r w:rsidR="00921530" w:rsidRPr="00100ED6">
        <w:rPr>
          <w:rFonts w:ascii="Book Antiqua" w:eastAsia="Book Antiqua" w:hAnsi="Book Antiqua" w:cs="Book Antiqua"/>
          <w:color w:val="000000" w:themeColor="text1"/>
          <w:lang w:val="en-GB"/>
        </w:rPr>
        <w:t xml:space="preserve"> </w:t>
      </w:r>
      <w:r w:rsidRPr="00100ED6">
        <w:rPr>
          <w:rFonts w:ascii="Book Antiqua" w:eastAsia="Book Antiqua" w:hAnsi="Book Antiqua" w:cs="Book Antiqua"/>
          <w:color w:val="000000" w:themeColor="text1"/>
          <w:lang w:val="en-GB"/>
        </w:rPr>
        <w:t>kesongs@email.ncu.edu.cn</w:t>
      </w:r>
    </w:p>
    <w:p w14:paraId="54FCC5EE" w14:textId="77777777" w:rsidR="00A77B3E" w:rsidRPr="00100ED6" w:rsidRDefault="00A77B3E">
      <w:pPr>
        <w:spacing w:line="360" w:lineRule="auto"/>
        <w:jc w:val="both"/>
        <w:rPr>
          <w:color w:val="000000" w:themeColor="text1"/>
          <w:lang w:val="en-GB"/>
        </w:rPr>
      </w:pPr>
    </w:p>
    <w:p w14:paraId="00421BAC"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 xml:space="preserve">Received: </w:t>
      </w:r>
      <w:r w:rsidRPr="00100ED6">
        <w:rPr>
          <w:rFonts w:ascii="Book Antiqua" w:eastAsia="Book Antiqua" w:hAnsi="Book Antiqua" w:cs="Book Antiqua"/>
          <w:color w:val="000000" w:themeColor="text1"/>
          <w:lang w:val="en-GB"/>
        </w:rPr>
        <w:t>July 31, 2020</w:t>
      </w:r>
    </w:p>
    <w:p w14:paraId="032C51A8"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 xml:space="preserve">Revised: </w:t>
      </w:r>
      <w:r w:rsidRPr="00100ED6">
        <w:rPr>
          <w:rFonts w:ascii="Book Antiqua" w:eastAsia="Book Antiqua" w:hAnsi="Book Antiqua" w:cs="Book Antiqua"/>
          <w:color w:val="000000" w:themeColor="text1"/>
          <w:lang w:val="en-GB"/>
        </w:rPr>
        <w:t>August 12, 2020</w:t>
      </w:r>
    </w:p>
    <w:p w14:paraId="5645480A" w14:textId="3AB28273" w:rsidR="00A77B3E" w:rsidRPr="00100ED6" w:rsidRDefault="00596B51" w:rsidP="00A56C11">
      <w:pPr>
        <w:snapToGrid w:val="0"/>
        <w:spacing w:line="360" w:lineRule="auto"/>
        <w:rPr>
          <w:rFonts w:ascii="Book Antiqua" w:hAnsi="Book Antiqua" w:cs="Arial"/>
          <w:color w:val="000000" w:themeColor="text1"/>
          <w:shd w:val="clear" w:color="auto" w:fill="FFFFFF"/>
          <w:lang w:val="en-GB"/>
        </w:rPr>
      </w:pPr>
      <w:r w:rsidRPr="00100ED6">
        <w:rPr>
          <w:rFonts w:ascii="Book Antiqua" w:eastAsia="Book Antiqua" w:hAnsi="Book Antiqua" w:cs="Book Antiqua"/>
          <w:b/>
          <w:bCs/>
          <w:color w:val="000000" w:themeColor="text1"/>
          <w:lang w:val="en-GB"/>
        </w:rPr>
        <w:t>Accepted:</w:t>
      </w:r>
      <w:bookmarkStart w:id="0" w:name="OLE_LINK104"/>
      <w:bookmarkStart w:id="1" w:name="OLE_LINK105"/>
      <w:r w:rsidR="00A56C11" w:rsidRPr="00100ED6">
        <w:rPr>
          <w:rFonts w:ascii="Book Antiqua" w:hAnsi="Book Antiqua" w:cs="Arial"/>
          <w:color w:val="000000" w:themeColor="text1"/>
          <w:shd w:val="clear" w:color="auto" w:fill="FFFFFF"/>
          <w:lang w:val="en-GB"/>
        </w:rPr>
        <w:t xml:space="preserve"> August 26, 2020</w:t>
      </w:r>
      <w:bookmarkEnd w:id="0"/>
      <w:bookmarkEnd w:id="1"/>
      <w:r w:rsidRPr="00100ED6">
        <w:rPr>
          <w:rFonts w:ascii="Book Antiqua" w:eastAsia="Book Antiqua" w:hAnsi="Book Antiqua" w:cs="Book Antiqua"/>
          <w:b/>
          <w:bCs/>
          <w:color w:val="000000" w:themeColor="text1"/>
          <w:lang w:val="en-GB"/>
        </w:rPr>
        <w:t xml:space="preserve"> </w:t>
      </w:r>
    </w:p>
    <w:p w14:paraId="3AE97DB7"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 xml:space="preserve">Published online: </w:t>
      </w:r>
    </w:p>
    <w:p w14:paraId="2A88A415" w14:textId="77777777" w:rsidR="00A77B3E" w:rsidRPr="00100ED6" w:rsidRDefault="00A77B3E">
      <w:pPr>
        <w:spacing w:line="360" w:lineRule="auto"/>
        <w:jc w:val="both"/>
        <w:rPr>
          <w:color w:val="000000" w:themeColor="text1"/>
          <w:lang w:val="en-GB"/>
        </w:rPr>
        <w:sectPr w:rsidR="00A77B3E" w:rsidRPr="00100ED6">
          <w:footerReference w:type="default" r:id="rId8"/>
          <w:pgSz w:w="12240" w:h="15840"/>
          <w:pgMar w:top="1440" w:right="1440" w:bottom="1440" w:left="1440" w:header="720" w:footer="720" w:gutter="0"/>
          <w:cols w:space="720"/>
          <w:docGrid w:linePitch="360"/>
        </w:sectPr>
      </w:pPr>
    </w:p>
    <w:p w14:paraId="570B81DC"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lastRenderedPageBreak/>
        <w:t>Abstract</w:t>
      </w:r>
    </w:p>
    <w:p w14:paraId="6F81B2A8"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BACKGROUND</w:t>
      </w:r>
    </w:p>
    <w:p w14:paraId="5DAFB9C9" w14:textId="298064E3"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The occurrence of a diaphragmatic hernia during the third trimester of pregnancy is rare</w:t>
      </w:r>
      <w:r w:rsidR="0078793B"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to our knowledge, there has only been a single case report related to congenital Bochdalek hernia complicated with mild acute pancreatitis </w:t>
      </w:r>
      <w:r w:rsidR="00921530" w:rsidRPr="00100ED6">
        <w:rPr>
          <w:rFonts w:ascii="Book Antiqua" w:hAnsi="Book Antiqua" w:cs="Book Antiqua" w:hint="eastAsia"/>
          <w:color w:val="000000" w:themeColor="text1"/>
          <w:szCs w:val="22"/>
          <w:lang w:val="en-GB" w:eastAsia="zh-CN"/>
        </w:rPr>
        <w:t>during</w:t>
      </w:r>
      <w:r w:rsidR="00921530"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pregnancy. Nonspecific symptoms and lack of experience </w:t>
      </w:r>
      <w:r w:rsidR="00574BFD" w:rsidRPr="00100ED6">
        <w:rPr>
          <w:rFonts w:ascii="Book Antiqua" w:hAnsi="Book Antiqua" w:cs="Book Antiqua"/>
          <w:color w:val="000000" w:themeColor="text1"/>
          <w:szCs w:val="22"/>
          <w:lang w:val="en-GB" w:eastAsia="zh-CN"/>
        </w:rPr>
        <w:t>due</w:t>
      </w:r>
      <w:r w:rsidR="00574BFD"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to its rarity make the diagnosis of this condition very challenging. We report a case of diaphragmatic hernia </w:t>
      </w:r>
      <w:r w:rsidR="00921530" w:rsidRPr="00100ED6">
        <w:rPr>
          <w:rFonts w:ascii="Book Antiqua" w:hAnsi="Book Antiqua" w:cs="Book Antiqua" w:hint="eastAsia"/>
          <w:color w:val="000000" w:themeColor="text1"/>
          <w:szCs w:val="22"/>
          <w:lang w:val="en-GB" w:eastAsia="zh-CN"/>
        </w:rPr>
        <w:t>accompanied</w:t>
      </w:r>
      <w:r w:rsidR="00921530" w:rsidRPr="00100ED6">
        <w:rPr>
          <w:rFonts w:ascii="Book Antiqua" w:eastAsia="Book Antiqua" w:hAnsi="Book Antiqua" w:cs="Book Antiqua"/>
          <w:color w:val="000000" w:themeColor="text1"/>
          <w:szCs w:val="22"/>
          <w:lang w:val="en-GB"/>
        </w:rPr>
        <w:t xml:space="preserve"> </w:t>
      </w:r>
      <w:r w:rsidR="0078793B" w:rsidRPr="00100ED6">
        <w:rPr>
          <w:rFonts w:ascii="Book Antiqua" w:eastAsia="Book Antiqua" w:hAnsi="Book Antiqua" w:cs="Book Antiqua"/>
          <w:color w:val="000000" w:themeColor="text1"/>
          <w:szCs w:val="22"/>
          <w:lang w:val="en-GB"/>
        </w:rPr>
        <w:t xml:space="preserve">by </w:t>
      </w:r>
      <w:r w:rsidRPr="00100ED6">
        <w:rPr>
          <w:rFonts w:ascii="Book Antiqua" w:eastAsia="Book Antiqua" w:hAnsi="Book Antiqua" w:cs="Book Antiqua"/>
          <w:color w:val="000000" w:themeColor="text1"/>
          <w:szCs w:val="22"/>
          <w:lang w:val="en-GB"/>
        </w:rPr>
        <w:t>mild acute pancreatitis in the third trimester of pregnancy, which was misdiagnosed as severe acute pancreatitis.</w:t>
      </w:r>
    </w:p>
    <w:p w14:paraId="39773D72" w14:textId="77777777" w:rsidR="00A77B3E" w:rsidRPr="00100ED6" w:rsidRDefault="00A77B3E">
      <w:pPr>
        <w:spacing w:line="360" w:lineRule="auto"/>
        <w:jc w:val="both"/>
        <w:rPr>
          <w:color w:val="000000" w:themeColor="text1"/>
          <w:lang w:val="en-GB"/>
        </w:rPr>
      </w:pPr>
    </w:p>
    <w:p w14:paraId="2E7D07B2"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CASE SUMMARY</w:t>
      </w:r>
    </w:p>
    <w:p w14:paraId="0D9D03DF" w14:textId="2436F908"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 xml:space="preserve">A 19-year-old woman presented at </w:t>
      </w:r>
      <w:r w:rsidR="00574BFD" w:rsidRPr="00100ED6">
        <w:rPr>
          <w:rFonts w:ascii="Book Antiqua" w:hAnsi="Book Antiqua" w:cs="Book Antiqua"/>
          <w:color w:val="000000" w:themeColor="text1"/>
          <w:szCs w:val="22"/>
          <w:lang w:val="en-GB" w:eastAsia="zh-CN"/>
        </w:rPr>
        <w:t xml:space="preserve">gestation of </w:t>
      </w:r>
      <w:r w:rsidRPr="00100ED6">
        <w:rPr>
          <w:rFonts w:ascii="Book Antiqua" w:eastAsia="Book Antiqua" w:hAnsi="Book Antiqua" w:cs="Book Antiqua"/>
          <w:color w:val="000000" w:themeColor="text1"/>
          <w:szCs w:val="22"/>
          <w:lang w:val="en-GB"/>
        </w:rPr>
        <w:t>31</w:t>
      </w:r>
      <w:r w:rsidRPr="00100ED6">
        <w:rPr>
          <w:rFonts w:ascii="Book Antiqua" w:eastAsia="Book Antiqua" w:hAnsi="Book Antiqua" w:cs="Book Antiqua"/>
          <w:color w:val="000000" w:themeColor="text1"/>
          <w:szCs w:val="28"/>
          <w:vertAlign w:val="superscript"/>
          <w:lang w:val="en-GB"/>
        </w:rPr>
        <w:t>+2</w:t>
      </w:r>
      <w:r w:rsidRPr="00100ED6">
        <w:rPr>
          <w:rFonts w:ascii="Book Antiqua" w:eastAsia="Book Antiqua" w:hAnsi="Book Antiqua" w:cs="Book Antiqua"/>
          <w:color w:val="000000" w:themeColor="text1"/>
          <w:szCs w:val="22"/>
          <w:lang w:val="en-GB"/>
        </w:rPr>
        <w:t xml:space="preserve"> </w:t>
      </w:r>
      <w:r w:rsidR="00574BFD" w:rsidRPr="00100ED6">
        <w:rPr>
          <w:rFonts w:ascii="Book Antiqua" w:hAnsi="Book Antiqua" w:cs="Book Antiqua"/>
          <w:color w:val="000000" w:themeColor="text1"/>
          <w:szCs w:val="22"/>
          <w:lang w:val="en-GB" w:eastAsia="zh-CN"/>
        </w:rPr>
        <w:t>weeks</w:t>
      </w:r>
      <w:r w:rsidRPr="00100ED6">
        <w:rPr>
          <w:rFonts w:ascii="Book Antiqua" w:eastAsia="Book Antiqua" w:hAnsi="Book Antiqua" w:cs="Book Antiqua"/>
          <w:color w:val="000000" w:themeColor="text1"/>
          <w:szCs w:val="22"/>
          <w:lang w:val="en-GB"/>
        </w:rPr>
        <w:t xml:space="preserve"> with continuous distension pain for 3 d </w:t>
      </w:r>
      <w:r w:rsidR="00936D36" w:rsidRPr="00100ED6">
        <w:rPr>
          <w:rFonts w:ascii="Book Antiqua" w:hAnsi="Book Antiqua" w:cs="Book Antiqua"/>
          <w:color w:val="000000" w:themeColor="text1"/>
          <w:szCs w:val="22"/>
          <w:lang w:val="en-GB" w:eastAsia="zh-CN"/>
        </w:rPr>
        <w:t>in</w:t>
      </w:r>
      <w:r w:rsidR="00936D36"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the left lumbar region </w:t>
      </w:r>
      <w:r w:rsidR="00921530" w:rsidRPr="00100ED6">
        <w:rPr>
          <w:rFonts w:ascii="Book Antiqua" w:hAnsi="Book Antiqua" w:cs="Book Antiqua" w:hint="eastAsia"/>
          <w:color w:val="000000" w:themeColor="text1"/>
          <w:szCs w:val="22"/>
          <w:lang w:val="en-GB" w:eastAsia="zh-CN"/>
        </w:rPr>
        <w:t>of</w:t>
      </w:r>
      <w:r w:rsidR="00921530"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no obvious cause. Ultrasonographic findings of left ureterectasis, with nonspecific lumbago and abdominal pain, led to the misdiagnosis of renal colic. Increased serum amylase and/or lipase levels indicated acute pancreatitis. </w:t>
      </w:r>
      <w:r w:rsidR="004A3081" w:rsidRPr="00100ED6">
        <w:rPr>
          <w:rFonts w:ascii="Book Antiqua" w:hAnsi="Book Antiqua" w:cs="Book Antiqua" w:hint="eastAsia"/>
          <w:color w:val="000000" w:themeColor="text1"/>
          <w:szCs w:val="22"/>
          <w:lang w:val="en-GB" w:eastAsia="zh-CN"/>
        </w:rPr>
        <w:t>Following</w:t>
      </w:r>
      <w:r w:rsidR="004A3081"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the treatment of pancreatitis, </w:t>
      </w:r>
      <w:r w:rsidR="004A3081" w:rsidRPr="00100ED6">
        <w:rPr>
          <w:rFonts w:ascii="Book Antiqua" w:hAnsi="Book Antiqua" w:cs="Book Antiqua" w:hint="eastAsia"/>
          <w:color w:val="000000" w:themeColor="text1"/>
          <w:szCs w:val="22"/>
          <w:lang w:val="en-GB" w:eastAsia="zh-CN"/>
        </w:rPr>
        <w:t>her</w:t>
      </w:r>
      <w:r w:rsidRPr="00100ED6">
        <w:rPr>
          <w:rFonts w:ascii="Book Antiqua" w:eastAsia="Book Antiqua" w:hAnsi="Book Antiqua" w:cs="Book Antiqua"/>
          <w:color w:val="000000" w:themeColor="text1"/>
          <w:szCs w:val="22"/>
          <w:lang w:val="en-GB"/>
        </w:rPr>
        <w:t xml:space="preserve"> condition deteriorated. The patient was </w:t>
      </w:r>
      <w:r w:rsidR="00936D36" w:rsidRPr="00100ED6">
        <w:rPr>
          <w:rFonts w:ascii="Book Antiqua" w:hAnsi="Book Antiqua" w:cs="Book Antiqua"/>
          <w:color w:val="000000" w:themeColor="text1"/>
          <w:szCs w:val="22"/>
          <w:lang w:val="en-GB" w:eastAsia="zh-CN"/>
        </w:rPr>
        <w:t>finally</w:t>
      </w:r>
      <w:r w:rsidR="00936D36"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diagnosed with </w:t>
      </w:r>
      <w:r w:rsidR="0078793B" w:rsidRPr="00100ED6">
        <w:rPr>
          <w:rFonts w:ascii="Book Antiqua" w:eastAsia="Book Antiqua" w:hAnsi="Book Antiqua" w:cs="Book Antiqua"/>
          <w:color w:val="000000" w:themeColor="text1"/>
          <w:szCs w:val="22"/>
          <w:lang w:val="en-GB"/>
        </w:rPr>
        <w:t xml:space="preserve">a </w:t>
      </w:r>
      <w:r w:rsidRPr="00100ED6">
        <w:rPr>
          <w:rFonts w:ascii="Book Antiqua" w:eastAsia="Book Antiqua" w:hAnsi="Book Antiqua" w:cs="Book Antiqua"/>
          <w:color w:val="000000" w:themeColor="text1"/>
          <w:szCs w:val="22"/>
          <w:lang w:val="en-GB"/>
        </w:rPr>
        <w:t xml:space="preserve">diaphragmatic hernia complicated </w:t>
      </w:r>
      <w:r w:rsidR="004A3081" w:rsidRPr="00100ED6">
        <w:rPr>
          <w:rFonts w:ascii="Book Antiqua" w:hAnsi="Book Antiqua" w:cs="Book Antiqua" w:hint="eastAsia"/>
          <w:color w:val="000000" w:themeColor="text1"/>
          <w:szCs w:val="22"/>
          <w:lang w:val="en-GB" w:eastAsia="zh-CN"/>
        </w:rPr>
        <w:t>with</w:t>
      </w:r>
      <w:r w:rsidR="004A3081"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mild acute pancreatitis </w:t>
      </w:r>
      <w:r w:rsidR="0078793B" w:rsidRPr="00100ED6">
        <w:rPr>
          <w:rFonts w:ascii="Book Antiqua" w:hAnsi="Book Antiqua" w:cs="Book Antiqua"/>
          <w:color w:val="000000" w:themeColor="text1"/>
          <w:szCs w:val="22"/>
          <w:lang w:val="en-GB" w:eastAsia="zh-CN"/>
        </w:rPr>
        <w:t>on</w:t>
      </w:r>
      <w:r w:rsidR="0078793B" w:rsidRPr="00100ED6">
        <w:rPr>
          <w:rFonts w:ascii="Book Antiqua" w:eastAsia="Book Antiqua" w:hAnsi="Book Antiqua" w:cs="Book Antiqua"/>
          <w:color w:val="000000" w:themeColor="text1"/>
          <w:szCs w:val="22"/>
          <w:lang w:val="en-GB"/>
        </w:rPr>
        <w:t xml:space="preserve"> </w:t>
      </w:r>
      <w:r w:rsidR="00F861F5" w:rsidRPr="00100ED6">
        <w:rPr>
          <w:rFonts w:ascii="Book Antiqua" w:eastAsia="Book Antiqua" w:hAnsi="Book Antiqua" w:cs="Book Antiqua"/>
          <w:color w:val="000000" w:themeColor="text1"/>
          <w:szCs w:val="22"/>
          <w:lang w:val="en-GB"/>
        </w:rPr>
        <w:t>magnetic resonance imaging</w:t>
      </w:r>
      <w:r w:rsidRPr="00100ED6">
        <w:rPr>
          <w:rFonts w:ascii="Book Antiqua" w:eastAsia="Book Antiqua" w:hAnsi="Book Antiqua" w:cs="Book Antiqua"/>
          <w:color w:val="000000" w:themeColor="text1"/>
          <w:szCs w:val="22"/>
          <w:lang w:val="en-GB"/>
        </w:rPr>
        <w:t xml:space="preserve"> </w:t>
      </w:r>
      <w:r w:rsidR="00936D36" w:rsidRPr="00100ED6">
        <w:rPr>
          <w:rFonts w:ascii="Book Antiqua" w:hAnsi="Book Antiqua" w:cs="Book Antiqua"/>
          <w:color w:val="000000" w:themeColor="text1"/>
          <w:szCs w:val="22"/>
          <w:lang w:val="en-GB" w:eastAsia="zh-CN"/>
        </w:rPr>
        <w:t>at</w:t>
      </w:r>
      <w:r w:rsidRPr="00100ED6">
        <w:rPr>
          <w:rFonts w:ascii="Book Antiqua" w:eastAsia="Book Antiqua" w:hAnsi="Book Antiqua" w:cs="Book Antiqua"/>
          <w:color w:val="000000" w:themeColor="text1"/>
          <w:szCs w:val="22"/>
          <w:lang w:val="en-GB"/>
        </w:rPr>
        <w:t xml:space="preserve"> our hospital. </w:t>
      </w:r>
      <w:r w:rsidR="00E539F8" w:rsidRPr="00100ED6">
        <w:rPr>
          <w:rFonts w:ascii="Book Antiqua" w:eastAsia="Book Antiqua" w:hAnsi="Book Antiqua" w:cs="Book Antiqua"/>
          <w:color w:val="000000" w:themeColor="text1"/>
          <w:szCs w:val="22"/>
          <w:lang w:val="en-GB"/>
        </w:rPr>
        <w:t>Caesarean</w:t>
      </w:r>
      <w:r w:rsidRPr="00100ED6">
        <w:rPr>
          <w:rFonts w:ascii="Book Antiqua" w:eastAsia="Book Antiqua" w:hAnsi="Book Antiqua" w:cs="Book Antiqua"/>
          <w:color w:val="000000" w:themeColor="text1"/>
          <w:szCs w:val="22"/>
          <w:lang w:val="en-GB"/>
        </w:rPr>
        <w:t xml:space="preserve"> section was performed at </w:t>
      </w:r>
      <w:r w:rsidR="00936D36" w:rsidRPr="00100ED6">
        <w:rPr>
          <w:rFonts w:ascii="Book Antiqua" w:hAnsi="Book Antiqua" w:cs="Book Antiqua"/>
          <w:color w:val="000000" w:themeColor="text1"/>
          <w:szCs w:val="22"/>
          <w:lang w:val="en-GB" w:eastAsia="zh-CN"/>
        </w:rPr>
        <w:t xml:space="preserve">gestation of </w:t>
      </w:r>
      <w:r w:rsidRPr="00100ED6">
        <w:rPr>
          <w:rFonts w:ascii="Book Antiqua" w:eastAsia="Book Antiqua" w:hAnsi="Book Antiqua" w:cs="Book Antiqua"/>
          <w:color w:val="000000" w:themeColor="text1"/>
          <w:szCs w:val="22"/>
          <w:lang w:val="en-GB"/>
        </w:rPr>
        <w:t>31</w:t>
      </w:r>
      <w:r w:rsidRPr="00100ED6">
        <w:rPr>
          <w:rFonts w:ascii="Book Antiqua" w:eastAsia="Book Antiqua" w:hAnsi="Book Antiqua" w:cs="Book Antiqua"/>
          <w:color w:val="000000" w:themeColor="text1"/>
          <w:szCs w:val="28"/>
          <w:vertAlign w:val="superscript"/>
          <w:lang w:val="en-GB"/>
        </w:rPr>
        <w:t>+6</w:t>
      </w:r>
      <w:r w:rsidRPr="00100ED6">
        <w:rPr>
          <w:rFonts w:ascii="Book Antiqua" w:eastAsia="Book Antiqua" w:hAnsi="Book Antiqua" w:cs="Book Antiqua"/>
          <w:color w:val="000000" w:themeColor="text1"/>
          <w:szCs w:val="28"/>
          <w:lang w:val="en-GB"/>
        </w:rPr>
        <w:t xml:space="preserve"> </w:t>
      </w:r>
      <w:r w:rsidR="00936D36" w:rsidRPr="00100ED6">
        <w:rPr>
          <w:rFonts w:ascii="Book Antiqua" w:hAnsi="Book Antiqua" w:cs="Book Antiqua"/>
          <w:color w:val="000000" w:themeColor="text1"/>
          <w:szCs w:val="22"/>
          <w:lang w:val="en-GB" w:eastAsia="zh-CN"/>
        </w:rPr>
        <w:t>weeks</w:t>
      </w:r>
      <w:r w:rsidRPr="00100ED6">
        <w:rPr>
          <w:rFonts w:ascii="Book Antiqua" w:eastAsia="Book Antiqua" w:hAnsi="Book Antiqua" w:cs="Book Antiqua"/>
          <w:color w:val="000000" w:themeColor="text1"/>
          <w:szCs w:val="22"/>
          <w:lang w:val="en-GB"/>
        </w:rPr>
        <w:t xml:space="preserve">, followed by hernia repair, and </w:t>
      </w:r>
      <w:r w:rsidR="0078793B" w:rsidRPr="00100ED6">
        <w:rPr>
          <w:rFonts w:ascii="Book Antiqua" w:eastAsia="Book Antiqua" w:hAnsi="Book Antiqua" w:cs="Book Antiqua"/>
          <w:color w:val="000000" w:themeColor="text1"/>
          <w:szCs w:val="22"/>
          <w:lang w:val="en-GB"/>
        </w:rPr>
        <w:t xml:space="preserve">the </w:t>
      </w:r>
      <w:r w:rsidRPr="00100ED6">
        <w:rPr>
          <w:rFonts w:ascii="Book Antiqua" w:eastAsia="Book Antiqua" w:hAnsi="Book Antiqua" w:cs="Book Antiqua"/>
          <w:color w:val="000000" w:themeColor="text1"/>
          <w:szCs w:val="22"/>
          <w:lang w:val="en-GB"/>
        </w:rPr>
        <w:t>pancreatitis was treated sequentially. The patient was discharged in good condition 20 d after the surgery.</w:t>
      </w:r>
    </w:p>
    <w:p w14:paraId="5BAA2B12" w14:textId="77777777" w:rsidR="00A77B3E" w:rsidRPr="00100ED6" w:rsidRDefault="00A77B3E">
      <w:pPr>
        <w:spacing w:line="360" w:lineRule="auto"/>
        <w:jc w:val="both"/>
        <w:rPr>
          <w:color w:val="000000" w:themeColor="text1"/>
          <w:lang w:val="en-GB"/>
        </w:rPr>
      </w:pPr>
    </w:p>
    <w:p w14:paraId="2A43400F"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CONCLUSION</w:t>
      </w:r>
    </w:p>
    <w:p w14:paraId="70FD5637" w14:textId="4F63C112" w:rsidR="00A77B3E" w:rsidRPr="00100ED6" w:rsidRDefault="00863F33">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 xml:space="preserve">In this case, surgical treatment </w:t>
      </w:r>
      <w:r w:rsidR="00BF5984" w:rsidRPr="00100ED6">
        <w:rPr>
          <w:rFonts w:ascii="Book Antiqua" w:hAnsi="Book Antiqua" w:cs="Book Antiqua" w:hint="eastAsia"/>
          <w:color w:val="000000" w:themeColor="text1"/>
          <w:szCs w:val="22"/>
          <w:lang w:val="en-GB" w:eastAsia="zh-CN"/>
        </w:rPr>
        <w:t>was</w:t>
      </w:r>
      <w:r w:rsidR="00BF5984"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not the same as that for non-pregnant diaphragmatic hernia repair.</w:t>
      </w:r>
      <w:r w:rsidR="00596B51" w:rsidRPr="00100ED6">
        <w:rPr>
          <w:rFonts w:ascii="Book Antiqua" w:eastAsia="Book Antiqua" w:hAnsi="Book Antiqua" w:cs="Book Antiqua"/>
          <w:color w:val="000000" w:themeColor="text1"/>
          <w:szCs w:val="22"/>
          <w:lang w:val="en-GB"/>
        </w:rPr>
        <w:t xml:space="preserve"> It is important to </w:t>
      </w:r>
      <w:r w:rsidR="00C12772" w:rsidRPr="00100ED6">
        <w:rPr>
          <w:rFonts w:ascii="Book Antiqua" w:eastAsia="Book Antiqua" w:hAnsi="Book Antiqua" w:cs="Book Antiqua"/>
          <w:color w:val="000000" w:themeColor="text1"/>
          <w:szCs w:val="22"/>
          <w:lang w:val="en-GB"/>
        </w:rPr>
        <w:t xml:space="preserve">first </w:t>
      </w:r>
      <w:r w:rsidR="00596B51" w:rsidRPr="00100ED6">
        <w:rPr>
          <w:rFonts w:ascii="Book Antiqua" w:eastAsia="Book Antiqua" w:hAnsi="Book Antiqua" w:cs="Book Antiqua"/>
          <w:color w:val="000000" w:themeColor="text1"/>
          <w:szCs w:val="22"/>
          <w:lang w:val="en-GB"/>
        </w:rPr>
        <w:t xml:space="preserve">perform a </w:t>
      </w:r>
      <w:proofErr w:type="spellStart"/>
      <w:r w:rsidR="00E539F8" w:rsidRPr="00100ED6">
        <w:rPr>
          <w:rFonts w:ascii="Book Antiqua" w:eastAsia="Book Antiqua" w:hAnsi="Book Antiqua" w:cs="Book Antiqua"/>
          <w:color w:val="000000" w:themeColor="text1"/>
          <w:szCs w:val="22"/>
          <w:lang w:val="en-GB"/>
        </w:rPr>
        <w:t>cesarean</w:t>
      </w:r>
      <w:proofErr w:type="spellEnd"/>
      <w:r w:rsidR="00596B51" w:rsidRPr="00100ED6">
        <w:rPr>
          <w:rFonts w:ascii="Book Antiqua" w:eastAsia="Book Antiqua" w:hAnsi="Book Antiqua" w:cs="Book Antiqua"/>
          <w:color w:val="000000" w:themeColor="text1"/>
          <w:szCs w:val="22"/>
          <w:lang w:val="en-GB"/>
        </w:rPr>
        <w:t xml:space="preserve"> section</w:t>
      </w:r>
      <w:r w:rsidRPr="00100ED6">
        <w:rPr>
          <w:rFonts w:ascii="Book Antiqua" w:eastAsia="Book Antiqua" w:hAnsi="Book Antiqua" w:cs="Book Antiqua"/>
          <w:color w:val="000000" w:themeColor="text1"/>
          <w:szCs w:val="22"/>
          <w:lang w:val="en-GB"/>
        </w:rPr>
        <w:t xml:space="preserve"> before commencing the therapy</w:t>
      </w:r>
      <w:r w:rsidR="00596B51" w:rsidRPr="00100ED6">
        <w:rPr>
          <w:rFonts w:ascii="Book Antiqua" w:eastAsia="Book Antiqua" w:hAnsi="Book Antiqua" w:cs="Book Antiqua"/>
          <w:color w:val="000000" w:themeColor="text1"/>
          <w:szCs w:val="22"/>
          <w:lang w:val="en-GB"/>
        </w:rPr>
        <w:t>.</w:t>
      </w:r>
    </w:p>
    <w:p w14:paraId="41E162DB" w14:textId="77777777" w:rsidR="00A77B3E" w:rsidRPr="00100ED6" w:rsidRDefault="00A77B3E">
      <w:pPr>
        <w:spacing w:line="360" w:lineRule="auto"/>
        <w:jc w:val="both"/>
        <w:rPr>
          <w:color w:val="000000" w:themeColor="text1"/>
          <w:lang w:val="en-GB"/>
        </w:rPr>
      </w:pPr>
    </w:p>
    <w:p w14:paraId="7E9A5488" w14:textId="139B2BD8"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 xml:space="preserve">Key words: </w:t>
      </w:r>
      <w:r w:rsidR="003E3341" w:rsidRPr="00100ED6">
        <w:rPr>
          <w:rFonts w:ascii="Book Antiqua" w:eastAsia="Book Antiqua" w:hAnsi="Book Antiqua" w:cs="Book Antiqua"/>
          <w:color w:val="000000" w:themeColor="text1"/>
          <w:lang w:val="en-GB"/>
        </w:rPr>
        <w:t>D</w:t>
      </w:r>
      <w:r w:rsidRPr="00100ED6">
        <w:rPr>
          <w:rFonts w:ascii="Book Antiqua" w:eastAsia="Book Antiqua" w:hAnsi="Book Antiqua" w:cs="Book Antiqua"/>
          <w:color w:val="000000" w:themeColor="text1"/>
          <w:lang w:val="en-GB"/>
        </w:rPr>
        <w:t xml:space="preserve">iaphragmatic hernia; </w:t>
      </w:r>
      <w:r w:rsidR="003E3341" w:rsidRPr="00100ED6">
        <w:rPr>
          <w:rFonts w:ascii="Book Antiqua" w:eastAsia="Book Antiqua" w:hAnsi="Book Antiqua" w:cs="Book Antiqua"/>
          <w:color w:val="000000" w:themeColor="text1"/>
          <w:lang w:val="en-GB"/>
        </w:rPr>
        <w:t>P</w:t>
      </w:r>
      <w:r w:rsidRPr="00100ED6">
        <w:rPr>
          <w:rFonts w:ascii="Book Antiqua" w:eastAsia="Book Antiqua" w:hAnsi="Book Antiqua" w:cs="Book Antiqua"/>
          <w:color w:val="000000" w:themeColor="text1"/>
          <w:lang w:val="en-GB"/>
        </w:rPr>
        <w:t xml:space="preserve">regnancy; </w:t>
      </w:r>
      <w:r w:rsidR="003E3341" w:rsidRPr="00100ED6">
        <w:rPr>
          <w:rFonts w:ascii="Book Antiqua" w:eastAsia="Book Antiqua" w:hAnsi="Book Antiqua" w:cs="Book Antiqua"/>
          <w:color w:val="000000" w:themeColor="text1"/>
          <w:lang w:val="en-GB"/>
        </w:rPr>
        <w:t>A</w:t>
      </w:r>
      <w:r w:rsidRPr="00100ED6">
        <w:rPr>
          <w:rFonts w:ascii="Book Antiqua" w:eastAsia="Book Antiqua" w:hAnsi="Book Antiqua" w:cs="Book Antiqua"/>
          <w:color w:val="000000" w:themeColor="text1"/>
          <w:lang w:val="en-GB"/>
        </w:rPr>
        <w:t xml:space="preserve">cute pancreatitis; </w:t>
      </w:r>
      <w:r w:rsidR="003E3341" w:rsidRPr="00100ED6">
        <w:rPr>
          <w:rFonts w:ascii="Book Antiqua" w:eastAsia="Book Antiqua" w:hAnsi="Book Antiqua" w:cs="Book Antiqua"/>
          <w:color w:val="000000" w:themeColor="text1"/>
          <w:lang w:val="en-GB"/>
        </w:rPr>
        <w:t>D</w:t>
      </w:r>
      <w:r w:rsidRPr="00100ED6">
        <w:rPr>
          <w:rFonts w:ascii="Book Antiqua" w:eastAsia="Book Antiqua" w:hAnsi="Book Antiqua" w:cs="Book Antiqua"/>
          <w:color w:val="000000" w:themeColor="text1"/>
          <w:lang w:val="en-GB"/>
        </w:rPr>
        <w:t xml:space="preserve">iagnosis; </w:t>
      </w:r>
      <w:r w:rsidR="003E3341" w:rsidRPr="00100ED6">
        <w:rPr>
          <w:rFonts w:ascii="Book Antiqua" w:eastAsia="Book Antiqua" w:hAnsi="Book Antiqua" w:cs="Book Antiqua"/>
          <w:color w:val="000000" w:themeColor="text1"/>
          <w:lang w:val="en-GB"/>
        </w:rPr>
        <w:t>T</w:t>
      </w:r>
      <w:r w:rsidRPr="00100ED6">
        <w:rPr>
          <w:rFonts w:ascii="Book Antiqua" w:eastAsia="Book Antiqua" w:hAnsi="Book Antiqua" w:cs="Book Antiqua"/>
          <w:color w:val="000000" w:themeColor="text1"/>
          <w:lang w:val="en-GB"/>
        </w:rPr>
        <w:t xml:space="preserve">herapy; </w:t>
      </w:r>
      <w:r w:rsidR="003E3341" w:rsidRPr="00100ED6">
        <w:rPr>
          <w:rFonts w:ascii="Book Antiqua" w:eastAsia="Book Antiqua" w:hAnsi="Book Antiqua" w:cs="Book Antiqua"/>
          <w:color w:val="000000" w:themeColor="text1"/>
          <w:lang w:val="en-GB"/>
        </w:rPr>
        <w:t>C</w:t>
      </w:r>
      <w:r w:rsidRPr="00100ED6">
        <w:rPr>
          <w:rFonts w:ascii="Book Antiqua" w:eastAsia="Book Antiqua" w:hAnsi="Book Antiqua" w:cs="Book Antiqua"/>
          <w:color w:val="000000" w:themeColor="text1"/>
          <w:lang w:val="en-GB"/>
        </w:rPr>
        <w:t>ase report</w:t>
      </w:r>
    </w:p>
    <w:p w14:paraId="01A9D19B" w14:textId="77777777" w:rsidR="00A77B3E" w:rsidRPr="00100ED6" w:rsidRDefault="00A77B3E">
      <w:pPr>
        <w:spacing w:line="360" w:lineRule="auto"/>
        <w:jc w:val="both"/>
        <w:rPr>
          <w:color w:val="000000" w:themeColor="text1"/>
          <w:lang w:val="en-GB"/>
        </w:rPr>
      </w:pPr>
    </w:p>
    <w:p w14:paraId="6ADAE5DF" w14:textId="784FDA13"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Zou Y</w:t>
      </w:r>
      <w:r w:rsidR="001038E6" w:rsidRPr="00100ED6">
        <w:rPr>
          <w:rFonts w:ascii="Book Antiqua" w:eastAsia="Book Antiqua" w:hAnsi="Book Antiqua" w:cs="Book Antiqua"/>
          <w:color w:val="000000" w:themeColor="text1"/>
          <w:lang w:val="en-GB"/>
        </w:rPr>
        <w:t>Z</w:t>
      </w:r>
      <w:r w:rsidRPr="00100ED6">
        <w:rPr>
          <w:rFonts w:ascii="Book Antiqua" w:eastAsia="Book Antiqua" w:hAnsi="Book Antiqua" w:cs="Book Antiqua"/>
          <w:color w:val="000000" w:themeColor="text1"/>
          <w:lang w:val="en-GB"/>
        </w:rPr>
        <w:t>, Yang J</w:t>
      </w:r>
      <w:r w:rsidR="001038E6" w:rsidRPr="00100ED6">
        <w:rPr>
          <w:rFonts w:ascii="Book Antiqua" w:eastAsia="Book Antiqua" w:hAnsi="Book Antiqua" w:cs="Book Antiqua"/>
          <w:color w:val="000000" w:themeColor="text1"/>
          <w:lang w:val="en-GB"/>
        </w:rPr>
        <w:t>P</w:t>
      </w:r>
      <w:r w:rsidRPr="00100ED6">
        <w:rPr>
          <w:rFonts w:ascii="Book Antiqua" w:eastAsia="Book Antiqua" w:hAnsi="Book Antiqua" w:cs="Book Antiqua"/>
          <w:color w:val="000000" w:themeColor="text1"/>
          <w:lang w:val="en-GB"/>
        </w:rPr>
        <w:t>, Zhou X</w:t>
      </w:r>
      <w:r w:rsidR="001038E6" w:rsidRPr="00100ED6">
        <w:rPr>
          <w:rFonts w:ascii="Book Antiqua" w:eastAsia="Book Antiqua" w:hAnsi="Book Antiqua" w:cs="Book Antiqua"/>
          <w:color w:val="000000" w:themeColor="text1"/>
          <w:lang w:val="en-GB"/>
        </w:rPr>
        <w:t>J</w:t>
      </w:r>
      <w:r w:rsidRPr="00100ED6">
        <w:rPr>
          <w:rFonts w:ascii="Book Antiqua" w:eastAsia="Book Antiqua" w:hAnsi="Book Antiqua" w:cs="Book Antiqua"/>
          <w:color w:val="000000" w:themeColor="text1"/>
          <w:lang w:val="en-GB"/>
        </w:rPr>
        <w:t>, Li K, Li X</w:t>
      </w:r>
      <w:r w:rsidR="001038E6" w:rsidRPr="00100ED6">
        <w:rPr>
          <w:rFonts w:ascii="Book Antiqua" w:eastAsia="Book Antiqua" w:hAnsi="Book Antiqua" w:cs="Book Antiqua"/>
          <w:color w:val="000000" w:themeColor="text1"/>
          <w:lang w:val="en-GB"/>
        </w:rPr>
        <w:t>M</w:t>
      </w:r>
      <w:r w:rsidRPr="00100ED6">
        <w:rPr>
          <w:rFonts w:ascii="Book Antiqua" w:eastAsia="Book Antiqua" w:hAnsi="Book Antiqua" w:cs="Book Antiqua"/>
          <w:color w:val="000000" w:themeColor="text1"/>
          <w:lang w:val="en-GB"/>
        </w:rPr>
        <w:t>, Song C</w:t>
      </w:r>
      <w:r w:rsidR="001038E6" w:rsidRPr="00100ED6">
        <w:rPr>
          <w:rFonts w:ascii="Book Antiqua" w:eastAsia="Book Antiqua" w:hAnsi="Book Antiqua" w:cs="Book Antiqua"/>
          <w:color w:val="000000" w:themeColor="text1"/>
          <w:lang w:val="en-GB"/>
        </w:rPr>
        <w:t>H</w:t>
      </w:r>
      <w:r w:rsidRPr="00100ED6">
        <w:rPr>
          <w:rFonts w:ascii="Book Antiqua" w:eastAsia="Book Antiqua" w:hAnsi="Book Antiqua" w:cs="Book Antiqua"/>
          <w:color w:val="000000" w:themeColor="text1"/>
          <w:lang w:val="en-GB"/>
        </w:rPr>
        <w:t xml:space="preserve">. Bochdalek hernia masquerading as severe acute pancreatitis during the third trimester of pregnancy: </w:t>
      </w:r>
      <w:r w:rsidR="001038E6" w:rsidRPr="00100ED6">
        <w:rPr>
          <w:rFonts w:ascii="Book Antiqua" w:eastAsia="Book Antiqua" w:hAnsi="Book Antiqua" w:cs="Book Antiqua"/>
          <w:color w:val="000000" w:themeColor="text1"/>
          <w:lang w:val="en-GB"/>
        </w:rPr>
        <w:t>A</w:t>
      </w:r>
      <w:r w:rsidRPr="00100ED6">
        <w:rPr>
          <w:rFonts w:ascii="Book Antiqua" w:eastAsia="Book Antiqua" w:hAnsi="Book Antiqua" w:cs="Book Antiqua"/>
          <w:color w:val="000000" w:themeColor="text1"/>
          <w:lang w:val="en-GB"/>
        </w:rPr>
        <w:t xml:space="preserve"> case report. </w:t>
      </w:r>
      <w:r w:rsidRPr="00100ED6">
        <w:rPr>
          <w:rFonts w:ascii="Book Antiqua" w:eastAsia="Book Antiqua" w:hAnsi="Book Antiqua" w:cs="Book Antiqua"/>
          <w:i/>
          <w:iCs/>
          <w:color w:val="000000" w:themeColor="text1"/>
          <w:lang w:val="en-GB"/>
        </w:rPr>
        <w:t>World J Clin Cases</w:t>
      </w:r>
      <w:r w:rsidRPr="00100ED6">
        <w:rPr>
          <w:rFonts w:ascii="Book Antiqua" w:eastAsia="Book Antiqua" w:hAnsi="Book Antiqua" w:cs="Book Antiqua"/>
          <w:color w:val="000000" w:themeColor="text1"/>
          <w:lang w:val="en-GB"/>
        </w:rPr>
        <w:t xml:space="preserve"> 2020; In press</w:t>
      </w:r>
    </w:p>
    <w:p w14:paraId="6AB18F8D" w14:textId="77777777" w:rsidR="00A77B3E" w:rsidRPr="00100ED6" w:rsidRDefault="00A77B3E">
      <w:pPr>
        <w:spacing w:line="360" w:lineRule="auto"/>
        <w:jc w:val="both"/>
        <w:rPr>
          <w:color w:val="000000" w:themeColor="text1"/>
          <w:lang w:val="en-GB"/>
        </w:rPr>
      </w:pPr>
    </w:p>
    <w:p w14:paraId="10E4939F" w14:textId="5AD6A33F" w:rsidR="00A77B3E" w:rsidRPr="00100ED6" w:rsidRDefault="00596B51">
      <w:pPr>
        <w:spacing w:line="360" w:lineRule="auto"/>
        <w:jc w:val="both"/>
        <w:rPr>
          <w:color w:val="000000" w:themeColor="text1"/>
          <w:lang w:val="en-GB" w:eastAsia="zh-CN"/>
        </w:rPr>
      </w:pPr>
      <w:r w:rsidRPr="00100ED6">
        <w:rPr>
          <w:rFonts w:ascii="Book Antiqua" w:eastAsia="Book Antiqua" w:hAnsi="Book Antiqua" w:cs="Book Antiqua"/>
          <w:b/>
          <w:bCs/>
          <w:color w:val="000000" w:themeColor="text1"/>
          <w:lang w:val="en-GB"/>
        </w:rPr>
        <w:t xml:space="preserve">Core tip: </w:t>
      </w:r>
      <w:r w:rsidR="00F9744A" w:rsidRPr="00100ED6">
        <w:rPr>
          <w:color w:val="000000" w:themeColor="text1"/>
        </w:rPr>
        <w:t xml:space="preserve"> </w:t>
      </w:r>
      <w:r w:rsidR="00F9744A" w:rsidRPr="00100ED6">
        <w:rPr>
          <w:rFonts w:ascii="Book Antiqua" w:eastAsia="Book Antiqua" w:hAnsi="Book Antiqua" w:cs="Book Antiqua"/>
          <w:color w:val="000000" w:themeColor="text1"/>
          <w:lang w:val="en-GB"/>
        </w:rPr>
        <w:t>Pregnancy with acute pancreatitis is rare, and pregnancy with diaphragmatic hernia is even rarer.</w:t>
      </w:r>
      <w:r w:rsidRPr="00100ED6">
        <w:rPr>
          <w:rFonts w:ascii="Book Antiqua" w:eastAsia="Book Antiqua" w:hAnsi="Book Antiqua" w:cs="Book Antiqua"/>
          <w:color w:val="000000" w:themeColor="text1"/>
          <w:lang w:val="en-GB"/>
        </w:rPr>
        <w:t xml:space="preserve"> </w:t>
      </w:r>
      <w:r w:rsidR="00F9744A" w:rsidRPr="00100ED6">
        <w:rPr>
          <w:rFonts w:ascii="Book Antiqua" w:eastAsia="Book Antiqua" w:hAnsi="Book Antiqua" w:cs="Book Antiqua"/>
          <w:color w:val="000000" w:themeColor="text1"/>
          <w:lang w:val="en-GB"/>
        </w:rPr>
        <w:t>T</w:t>
      </w:r>
      <w:r w:rsidRPr="00100ED6">
        <w:rPr>
          <w:rFonts w:ascii="Book Antiqua" w:eastAsia="Book Antiqua" w:hAnsi="Book Antiqua" w:cs="Book Antiqua"/>
          <w:color w:val="000000" w:themeColor="text1"/>
          <w:lang w:val="en-GB"/>
        </w:rPr>
        <w:t xml:space="preserve">o our knowledge, there has only been a single case report related to congenital </w:t>
      </w:r>
      <w:proofErr w:type="spellStart"/>
      <w:r w:rsidRPr="00100ED6">
        <w:rPr>
          <w:rFonts w:ascii="Book Antiqua" w:eastAsia="Book Antiqua" w:hAnsi="Book Antiqua" w:cs="Book Antiqua"/>
          <w:color w:val="000000" w:themeColor="text1"/>
          <w:lang w:val="en-GB"/>
        </w:rPr>
        <w:t>Bochdalek</w:t>
      </w:r>
      <w:proofErr w:type="spellEnd"/>
      <w:r w:rsidRPr="00100ED6">
        <w:rPr>
          <w:rFonts w:ascii="Book Antiqua" w:eastAsia="Book Antiqua" w:hAnsi="Book Antiqua" w:cs="Book Antiqua"/>
          <w:color w:val="000000" w:themeColor="text1"/>
          <w:lang w:val="en-GB"/>
        </w:rPr>
        <w:t xml:space="preserve"> hernia complicated </w:t>
      </w:r>
      <w:r w:rsidR="004A3081" w:rsidRPr="00100ED6">
        <w:rPr>
          <w:rFonts w:ascii="Book Antiqua" w:hAnsi="Book Antiqua" w:cs="Book Antiqua" w:hint="eastAsia"/>
          <w:color w:val="000000" w:themeColor="text1"/>
          <w:lang w:val="en-GB" w:eastAsia="zh-CN"/>
        </w:rPr>
        <w:t>with</w:t>
      </w:r>
      <w:r w:rsidR="004A3081" w:rsidRPr="00100ED6">
        <w:rPr>
          <w:rFonts w:ascii="Book Antiqua" w:eastAsia="Book Antiqua" w:hAnsi="Book Antiqua" w:cs="Book Antiqua"/>
          <w:color w:val="000000" w:themeColor="text1"/>
          <w:lang w:val="en-GB"/>
        </w:rPr>
        <w:t xml:space="preserve"> </w:t>
      </w:r>
      <w:r w:rsidRPr="00100ED6">
        <w:rPr>
          <w:rFonts w:ascii="Book Antiqua" w:eastAsia="Book Antiqua" w:hAnsi="Book Antiqua" w:cs="Book Antiqua"/>
          <w:color w:val="000000" w:themeColor="text1"/>
          <w:lang w:val="en-GB"/>
        </w:rPr>
        <w:t xml:space="preserve">mild acute pancreatitis </w:t>
      </w:r>
      <w:r w:rsidR="004A3081" w:rsidRPr="00100ED6">
        <w:rPr>
          <w:rFonts w:ascii="Book Antiqua" w:hAnsi="Book Antiqua" w:cs="Book Antiqua" w:hint="eastAsia"/>
          <w:color w:val="000000" w:themeColor="text1"/>
          <w:lang w:val="en-GB" w:eastAsia="zh-CN"/>
        </w:rPr>
        <w:t>during</w:t>
      </w:r>
      <w:r w:rsidR="004A3081" w:rsidRPr="00100ED6">
        <w:rPr>
          <w:rFonts w:ascii="Book Antiqua" w:eastAsia="Book Antiqua" w:hAnsi="Book Antiqua" w:cs="Book Antiqua"/>
          <w:color w:val="000000" w:themeColor="text1"/>
          <w:lang w:val="en-GB"/>
        </w:rPr>
        <w:t xml:space="preserve"> </w:t>
      </w:r>
      <w:r w:rsidRPr="00100ED6">
        <w:rPr>
          <w:rFonts w:ascii="Book Antiqua" w:eastAsia="Book Antiqua" w:hAnsi="Book Antiqua" w:cs="Book Antiqua"/>
          <w:color w:val="000000" w:themeColor="text1"/>
          <w:lang w:val="en-GB"/>
        </w:rPr>
        <w:t xml:space="preserve">pregnancy. </w:t>
      </w:r>
      <w:r w:rsidR="004A3081" w:rsidRPr="00100ED6">
        <w:rPr>
          <w:rFonts w:ascii="Book Antiqua" w:hAnsi="Book Antiqua" w:cs="Book Antiqua" w:hint="eastAsia"/>
          <w:color w:val="000000" w:themeColor="text1"/>
          <w:lang w:val="en-GB" w:eastAsia="zh-CN"/>
        </w:rPr>
        <w:t>We here report a case of</w:t>
      </w:r>
      <w:r w:rsidR="00F9744A" w:rsidRPr="00100ED6">
        <w:rPr>
          <w:rFonts w:ascii="Book Antiqua" w:eastAsia="Book Antiqua" w:hAnsi="Book Antiqua" w:cs="Book Antiqua"/>
          <w:color w:val="000000" w:themeColor="text1"/>
          <w:lang w:val="en-GB"/>
        </w:rPr>
        <w:t xml:space="preserve"> </w:t>
      </w:r>
      <w:r w:rsidR="008A1154" w:rsidRPr="00100ED6">
        <w:rPr>
          <w:rFonts w:ascii="Book Antiqua" w:hAnsi="Book Antiqua" w:cs="Book Antiqua"/>
          <w:color w:val="000000" w:themeColor="text1"/>
          <w:lang w:val="en-GB" w:eastAsia="zh-CN"/>
        </w:rPr>
        <w:t>a</w:t>
      </w:r>
      <w:r w:rsidRPr="00100ED6">
        <w:rPr>
          <w:rFonts w:ascii="Book Antiqua" w:eastAsia="Book Antiqua" w:hAnsi="Book Antiqua" w:cs="Book Antiqua"/>
          <w:color w:val="000000" w:themeColor="text1"/>
          <w:lang w:val="en-GB"/>
        </w:rPr>
        <w:t xml:space="preserve"> 19-year-old woman in the third trimester of pregnancy </w:t>
      </w:r>
      <w:r w:rsidR="004A3081" w:rsidRPr="00100ED6">
        <w:rPr>
          <w:rFonts w:ascii="Book Antiqua" w:hAnsi="Book Antiqua" w:cs="Book Antiqua" w:hint="eastAsia"/>
          <w:color w:val="000000" w:themeColor="text1"/>
          <w:lang w:val="en-GB" w:eastAsia="zh-CN"/>
        </w:rPr>
        <w:t>presenting with</w:t>
      </w:r>
      <w:r w:rsidRPr="00100ED6">
        <w:rPr>
          <w:rFonts w:ascii="Book Antiqua" w:eastAsia="Book Antiqua" w:hAnsi="Book Antiqua" w:cs="Book Antiqua"/>
          <w:color w:val="000000" w:themeColor="text1"/>
          <w:lang w:val="en-GB"/>
        </w:rPr>
        <w:t xml:space="preserve"> continuous distension pain for 3 d in the left lumbar </w:t>
      </w:r>
      <w:r w:rsidR="00E539F8" w:rsidRPr="00100ED6">
        <w:rPr>
          <w:rFonts w:ascii="Book Antiqua" w:eastAsia="Book Antiqua" w:hAnsi="Book Antiqua" w:cs="Book Antiqua"/>
          <w:color w:val="000000" w:themeColor="text1"/>
          <w:lang w:val="en-GB"/>
        </w:rPr>
        <w:t>region</w:t>
      </w:r>
      <w:r w:rsidR="001C252C" w:rsidRPr="00100ED6">
        <w:rPr>
          <w:rFonts w:ascii="Book Antiqua" w:hAnsi="Book Antiqua" w:cs="Book Antiqua" w:hint="eastAsia"/>
          <w:color w:val="000000" w:themeColor="text1"/>
          <w:lang w:val="en-GB" w:eastAsia="zh-CN"/>
        </w:rPr>
        <w:t>,</w:t>
      </w:r>
      <w:r w:rsidRPr="00100ED6">
        <w:rPr>
          <w:rFonts w:ascii="Book Antiqua" w:eastAsia="Book Antiqua" w:hAnsi="Book Antiqua" w:cs="Book Antiqua"/>
          <w:color w:val="000000" w:themeColor="text1"/>
          <w:lang w:val="en-GB"/>
        </w:rPr>
        <w:t xml:space="preserve"> </w:t>
      </w:r>
      <w:r w:rsidR="001C252C" w:rsidRPr="00100ED6">
        <w:rPr>
          <w:rFonts w:ascii="Book Antiqua" w:hAnsi="Book Antiqua" w:cs="Book Antiqua" w:hint="eastAsia"/>
          <w:color w:val="000000" w:themeColor="text1"/>
          <w:lang w:val="en-GB" w:eastAsia="zh-CN"/>
        </w:rPr>
        <w:t xml:space="preserve">who </w:t>
      </w:r>
      <w:r w:rsidRPr="00100ED6">
        <w:rPr>
          <w:rFonts w:ascii="Book Antiqua" w:eastAsia="Book Antiqua" w:hAnsi="Book Antiqua" w:cs="Book Antiqua"/>
          <w:color w:val="000000" w:themeColor="text1"/>
          <w:lang w:val="en-GB"/>
        </w:rPr>
        <w:t xml:space="preserve">was misdiagnosed with severe pancreatitis. </w:t>
      </w:r>
      <w:r w:rsidR="001C252C" w:rsidRPr="00100ED6">
        <w:rPr>
          <w:rFonts w:ascii="Book Antiqua" w:hAnsi="Book Antiqua" w:cs="Book Antiqua" w:hint="eastAsia"/>
          <w:color w:val="000000" w:themeColor="text1"/>
          <w:lang w:val="en-GB" w:eastAsia="zh-CN"/>
        </w:rPr>
        <w:t>She</w:t>
      </w:r>
      <w:r w:rsidRPr="00100ED6">
        <w:rPr>
          <w:rFonts w:ascii="Book Antiqua" w:eastAsia="Book Antiqua" w:hAnsi="Book Antiqua" w:cs="Book Antiqua"/>
          <w:color w:val="000000" w:themeColor="text1"/>
          <w:lang w:val="en-GB"/>
        </w:rPr>
        <w:t xml:space="preserve"> was </w:t>
      </w:r>
      <w:r w:rsidR="008A1154" w:rsidRPr="00100ED6">
        <w:rPr>
          <w:rFonts w:ascii="Book Antiqua" w:hAnsi="Book Antiqua" w:cs="Book Antiqua"/>
          <w:color w:val="000000" w:themeColor="text1"/>
          <w:lang w:val="en-GB" w:eastAsia="zh-CN"/>
        </w:rPr>
        <w:t>finally</w:t>
      </w:r>
      <w:r w:rsidR="008A1154" w:rsidRPr="00100ED6">
        <w:rPr>
          <w:rFonts w:ascii="Book Antiqua" w:eastAsia="Book Antiqua" w:hAnsi="Book Antiqua" w:cs="Book Antiqua"/>
          <w:color w:val="000000" w:themeColor="text1"/>
          <w:lang w:val="en-GB"/>
        </w:rPr>
        <w:t xml:space="preserve"> </w:t>
      </w:r>
      <w:r w:rsidRPr="00100ED6">
        <w:rPr>
          <w:rFonts w:ascii="Book Antiqua" w:eastAsia="Book Antiqua" w:hAnsi="Book Antiqua" w:cs="Book Antiqua"/>
          <w:color w:val="000000" w:themeColor="text1"/>
          <w:lang w:val="en-GB"/>
        </w:rPr>
        <w:t>diagnosed with diaphragmatic hernia complicated</w:t>
      </w:r>
      <w:r w:rsidR="002F53D3" w:rsidRPr="00100ED6">
        <w:rPr>
          <w:rFonts w:ascii="Book Antiqua" w:eastAsia="Book Antiqua" w:hAnsi="Book Antiqua" w:cs="Book Antiqua"/>
          <w:color w:val="000000" w:themeColor="text1"/>
          <w:lang w:val="en-GB"/>
        </w:rPr>
        <w:t xml:space="preserve"> </w:t>
      </w:r>
      <w:r w:rsidR="001C252C" w:rsidRPr="00100ED6">
        <w:rPr>
          <w:rFonts w:ascii="Book Antiqua" w:hAnsi="Book Antiqua" w:cs="Book Antiqua" w:hint="eastAsia"/>
          <w:color w:val="000000" w:themeColor="text1"/>
          <w:lang w:val="en-GB" w:eastAsia="zh-CN"/>
        </w:rPr>
        <w:t>with</w:t>
      </w:r>
      <w:r w:rsidR="001C252C" w:rsidRPr="00100ED6">
        <w:rPr>
          <w:rFonts w:ascii="Book Antiqua" w:eastAsia="Book Antiqua" w:hAnsi="Book Antiqua" w:cs="Book Antiqua"/>
          <w:color w:val="000000" w:themeColor="text1"/>
          <w:lang w:val="en-GB"/>
        </w:rPr>
        <w:t xml:space="preserve"> </w:t>
      </w:r>
      <w:r w:rsidRPr="00100ED6">
        <w:rPr>
          <w:rFonts w:ascii="Book Antiqua" w:eastAsia="Book Antiqua" w:hAnsi="Book Antiqua" w:cs="Book Antiqua"/>
          <w:color w:val="000000" w:themeColor="text1"/>
          <w:lang w:val="en-GB"/>
        </w:rPr>
        <w:t xml:space="preserve">mild acute pancreatitis </w:t>
      </w:r>
      <w:r w:rsidR="002F53D3" w:rsidRPr="00100ED6">
        <w:rPr>
          <w:rFonts w:ascii="Book Antiqua" w:hAnsi="Book Antiqua" w:cs="Book Antiqua"/>
          <w:color w:val="000000" w:themeColor="text1"/>
          <w:lang w:val="en-GB" w:eastAsia="zh-CN"/>
        </w:rPr>
        <w:t>on</w:t>
      </w:r>
      <w:r w:rsidR="002F53D3" w:rsidRPr="00100ED6">
        <w:rPr>
          <w:rFonts w:ascii="Book Antiqua" w:eastAsia="Book Antiqua" w:hAnsi="Book Antiqua" w:cs="Book Antiqua"/>
          <w:color w:val="000000" w:themeColor="text1"/>
          <w:lang w:val="en-GB"/>
        </w:rPr>
        <w:t xml:space="preserve"> </w:t>
      </w:r>
      <w:r w:rsidR="001038E6" w:rsidRPr="00100ED6">
        <w:rPr>
          <w:rFonts w:ascii="Book Antiqua" w:eastAsia="Book Antiqua" w:hAnsi="Book Antiqua" w:cs="Book Antiqua"/>
          <w:color w:val="000000" w:themeColor="text1"/>
          <w:lang w:val="en-GB"/>
        </w:rPr>
        <w:t>magnetic resonance imaging</w:t>
      </w:r>
      <w:r w:rsidRPr="00100ED6">
        <w:rPr>
          <w:rFonts w:ascii="Book Antiqua" w:eastAsia="Book Antiqua" w:hAnsi="Book Antiqua" w:cs="Book Antiqua"/>
          <w:color w:val="000000" w:themeColor="text1"/>
          <w:lang w:val="en-GB"/>
        </w:rPr>
        <w:t xml:space="preserve"> </w:t>
      </w:r>
      <w:r w:rsidR="008A1154" w:rsidRPr="00100ED6">
        <w:rPr>
          <w:rFonts w:ascii="Book Antiqua" w:hAnsi="Book Antiqua" w:cs="Book Antiqua"/>
          <w:color w:val="000000" w:themeColor="text1"/>
          <w:lang w:val="en-GB" w:eastAsia="zh-CN"/>
        </w:rPr>
        <w:t>at our hospital</w:t>
      </w:r>
      <w:r w:rsidRPr="00100ED6">
        <w:rPr>
          <w:rFonts w:ascii="Book Antiqua" w:eastAsia="Book Antiqua" w:hAnsi="Book Antiqua" w:cs="Book Antiqua"/>
          <w:color w:val="000000" w:themeColor="text1"/>
          <w:lang w:val="en-GB"/>
        </w:rPr>
        <w:t xml:space="preserve">. The patient underwent </w:t>
      </w:r>
      <w:r w:rsidR="00E539F8" w:rsidRPr="00100ED6">
        <w:rPr>
          <w:rFonts w:ascii="Book Antiqua" w:eastAsia="Book Antiqua" w:hAnsi="Book Antiqua" w:cs="Book Antiqua"/>
          <w:color w:val="000000" w:themeColor="text1"/>
          <w:lang w:val="en-GB"/>
        </w:rPr>
        <w:t>caesarean</w:t>
      </w:r>
      <w:r w:rsidRPr="00100ED6">
        <w:rPr>
          <w:rFonts w:ascii="Book Antiqua" w:eastAsia="Book Antiqua" w:hAnsi="Book Antiqua" w:cs="Book Antiqua"/>
          <w:color w:val="000000" w:themeColor="text1"/>
          <w:lang w:val="en-GB"/>
        </w:rPr>
        <w:t xml:space="preserve"> section followed by hernia repair and was subsequently treated for pancreatitis.</w:t>
      </w:r>
      <w:r w:rsidR="008A1154" w:rsidRPr="00100ED6">
        <w:rPr>
          <w:rFonts w:ascii="Book Antiqua" w:hAnsi="Book Antiqua" w:cs="Book Antiqua"/>
          <w:color w:val="000000" w:themeColor="text1"/>
          <w:lang w:val="en-GB" w:eastAsia="zh-CN"/>
        </w:rPr>
        <w:t xml:space="preserve"> </w:t>
      </w:r>
      <w:r w:rsidR="00863F33" w:rsidRPr="00100ED6">
        <w:rPr>
          <w:rFonts w:ascii="Book Antiqua" w:hAnsi="Book Antiqua" w:cs="Book Antiqua"/>
          <w:color w:val="000000" w:themeColor="text1"/>
          <w:lang w:val="en-GB" w:eastAsia="zh-CN"/>
        </w:rPr>
        <w:t>The patient's condition progressively improved 15 d after the surgery, and the patient was discharged in good condition 20 d after the surgery.</w:t>
      </w:r>
    </w:p>
    <w:p w14:paraId="2C000192" w14:textId="19DBB7C7" w:rsidR="00A77B3E" w:rsidRPr="00100ED6" w:rsidRDefault="001038E6">
      <w:pPr>
        <w:spacing w:line="360" w:lineRule="auto"/>
        <w:jc w:val="both"/>
        <w:rPr>
          <w:color w:val="000000" w:themeColor="text1"/>
          <w:lang w:val="en-GB"/>
        </w:rPr>
      </w:pPr>
      <w:r w:rsidRPr="00100ED6">
        <w:rPr>
          <w:rFonts w:ascii="Book Antiqua" w:eastAsia="Book Antiqua" w:hAnsi="Book Antiqua" w:cs="Book Antiqua"/>
          <w:b/>
          <w:caps/>
          <w:color w:val="000000" w:themeColor="text1"/>
          <w:u w:val="single"/>
          <w:lang w:val="en-GB"/>
        </w:rPr>
        <w:br w:type="page"/>
      </w:r>
      <w:r w:rsidR="00596B51" w:rsidRPr="00100ED6">
        <w:rPr>
          <w:rFonts w:ascii="Book Antiqua" w:eastAsia="Book Antiqua" w:hAnsi="Book Antiqua" w:cs="Book Antiqua"/>
          <w:b/>
          <w:caps/>
          <w:color w:val="000000" w:themeColor="text1"/>
          <w:u w:val="single"/>
          <w:lang w:val="en-GB"/>
        </w:rPr>
        <w:lastRenderedPageBreak/>
        <w:t>INTRODUCTION</w:t>
      </w:r>
    </w:p>
    <w:p w14:paraId="17490A78" w14:textId="007132C8"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 xml:space="preserve">Pregnancy with acute pancreatitis is rare, and pregnancy with diaphragmatic hernia is even rarer. The maternal and </w:t>
      </w:r>
      <w:r w:rsidR="00E539F8" w:rsidRPr="00100ED6">
        <w:rPr>
          <w:rFonts w:ascii="Book Antiqua" w:eastAsia="Book Antiqua" w:hAnsi="Book Antiqua" w:cs="Book Antiqua"/>
          <w:color w:val="000000" w:themeColor="text1"/>
          <w:szCs w:val="22"/>
          <w:lang w:val="en-GB"/>
        </w:rPr>
        <w:t>foetal</w:t>
      </w:r>
      <w:r w:rsidRPr="00100ED6">
        <w:rPr>
          <w:rFonts w:ascii="Book Antiqua" w:eastAsia="Book Antiqua" w:hAnsi="Book Antiqua" w:cs="Book Antiqua"/>
          <w:color w:val="000000" w:themeColor="text1"/>
          <w:szCs w:val="22"/>
          <w:lang w:val="en-GB"/>
        </w:rPr>
        <w:t xml:space="preserve"> mortality rate </w:t>
      </w:r>
      <w:r w:rsidR="002F53D3" w:rsidRPr="00100ED6">
        <w:rPr>
          <w:rFonts w:ascii="Book Antiqua" w:eastAsia="Book Antiqua" w:hAnsi="Book Antiqua" w:cs="Book Antiqua"/>
          <w:color w:val="000000" w:themeColor="text1"/>
          <w:szCs w:val="22"/>
          <w:lang w:val="en-GB"/>
        </w:rPr>
        <w:t xml:space="preserve">from </w:t>
      </w:r>
      <w:r w:rsidRPr="00100ED6">
        <w:rPr>
          <w:rFonts w:ascii="Book Antiqua" w:eastAsia="Book Antiqua" w:hAnsi="Book Antiqua" w:cs="Book Antiqua"/>
          <w:color w:val="000000" w:themeColor="text1"/>
          <w:szCs w:val="22"/>
          <w:lang w:val="en-GB"/>
        </w:rPr>
        <w:t xml:space="preserve">acute pancreatitis </w:t>
      </w:r>
      <w:r w:rsidR="001C252C" w:rsidRPr="00100ED6">
        <w:rPr>
          <w:rFonts w:ascii="Book Antiqua" w:hAnsi="Book Antiqua" w:cs="Book Antiqua" w:hint="eastAsia"/>
          <w:color w:val="000000" w:themeColor="text1"/>
          <w:szCs w:val="22"/>
          <w:lang w:val="en-GB" w:eastAsia="zh-CN"/>
        </w:rPr>
        <w:t>during</w:t>
      </w:r>
      <w:r w:rsidR="001C252C"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pregnancy was </w:t>
      </w:r>
      <w:r w:rsidR="001C252C" w:rsidRPr="00100ED6">
        <w:rPr>
          <w:rFonts w:ascii="Book Antiqua" w:hAnsi="Book Antiqua" w:cs="Book Antiqua" w:hint="eastAsia"/>
          <w:color w:val="000000" w:themeColor="text1"/>
          <w:szCs w:val="22"/>
          <w:lang w:val="en-GB" w:eastAsia="zh-CN"/>
        </w:rPr>
        <w:t xml:space="preserve">reported to be </w:t>
      </w:r>
      <w:r w:rsidRPr="00100ED6">
        <w:rPr>
          <w:rFonts w:ascii="Book Antiqua" w:eastAsia="Book Antiqua" w:hAnsi="Book Antiqua" w:cs="Book Antiqua"/>
          <w:color w:val="000000" w:themeColor="text1"/>
          <w:szCs w:val="22"/>
          <w:lang w:val="en-GB"/>
        </w:rPr>
        <w:t>20</w:t>
      </w:r>
      <w:r w:rsidR="000D2CD5" w:rsidRPr="00100ED6">
        <w:rPr>
          <w:rFonts w:ascii="Book Antiqua" w:eastAsia="Book Antiqua" w:hAnsi="Book Antiqua" w:cs="Book Antiqua"/>
          <w:color w:val="000000" w:themeColor="text1"/>
          <w:szCs w:val="22"/>
          <w:lang w:val="en-GB"/>
        </w:rPr>
        <w:t>%</w:t>
      </w:r>
      <w:r w:rsidR="001038E6"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50%</w:t>
      </w:r>
      <w:r w:rsidR="001C252C" w:rsidRPr="00100ED6" w:rsidDel="001C252C">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vertAlign w:val="superscript"/>
          <w:lang w:val="en-GB"/>
        </w:rPr>
        <w:t>[1]</w:t>
      </w:r>
      <w:r w:rsidRPr="00100ED6">
        <w:rPr>
          <w:rFonts w:ascii="Book Antiqua" w:eastAsia="Book Antiqua" w:hAnsi="Book Antiqua" w:cs="Book Antiqua"/>
          <w:color w:val="000000" w:themeColor="text1"/>
          <w:szCs w:val="22"/>
          <w:lang w:val="en-GB"/>
        </w:rPr>
        <w:t xml:space="preserve">. The mortality rate </w:t>
      </w:r>
      <w:r w:rsidR="002F53D3" w:rsidRPr="00100ED6">
        <w:rPr>
          <w:rFonts w:ascii="Book Antiqua" w:eastAsia="Book Antiqua" w:hAnsi="Book Antiqua" w:cs="Book Antiqua"/>
          <w:color w:val="000000" w:themeColor="text1"/>
          <w:szCs w:val="22"/>
          <w:lang w:val="en-GB"/>
        </w:rPr>
        <w:t xml:space="preserve">from </w:t>
      </w:r>
      <w:r w:rsidRPr="00100ED6">
        <w:rPr>
          <w:rFonts w:ascii="Book Antiqua" w:eastAsia="Book Antiqua" w:hAnsi="Book Antiqua" w:cs="Book Antiqua"/>
          <w:color w:val="000000" w:themeColor="text1"/>
          <w:szCs w:val="22"/>
          <w:lang w:val="en-GB"/>
        </w:rPr>
        <w:t>diaphragmatic hernia during pregnancy was 40</w:t>
      </w:r>
      <w:proofErr w:type="gramStart"/>
      <w:r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2]</w:t>
      </w:r>
      <w:r w:rsidRPr="00100ED6">
        <w:rPr>
          <w:rFonts w:ascii="Book Antiqua" w:eastAsia="Book Antiqua" w:hAnsi="Book Antiqua" w:cs="Book Antiqua"/>
          <w:color w:val="000000" w:themeColor="text1"/>
          <w:szCs w:val="22"/>
          <w:lang w:val="en-GB"/>
        </w:rPr>
        <w:t xml:space="preserve">. There have been case </w:t>
      </w:r>
      <w:r w:rsidR="000A11C2" w:rsidRPr="00100ED6">
        <w:rPr>
          <w:rFonts w:ascii="Book Antiqua" w:eastAsia="Book Antiqua" w:hAnsi="Book Antiqua" w:cs="Book Antiqua"/>
          <w:color w:val="000000" w:themeColor="text1"/>
          <w:szCs w:val="22"/>
          <w:lang w:val="en-GB"/>
        </w:rPr>
        <w:t>report</w:t>
      </w:r>
      <w:r w:rsidR="000A11C2" w:rsidRPr="00100ED6">
        <w:rPr>
          <w:rFonts w:ascii="Book Antiqua" w:hAnsi="Book Antiqua" w:cs="Book Antiqua" w:hint="eastAsia"/>
          <w:color w:val="000000" w:themeColor="text1"/>
          <w:szCs w:val="22"/>
          <w:lang w:val="en-GB" w:eastAsia="zh-CN"/>
        </w:rPr>
        <w:t>s</w:t>
      </w:r>
      <w:r w:rsidR="000A11C2" w:rsidRPr="00100ED6">
        <w:rPr>
          <w:rFonts w:ascii="Book Antiqua" w:eastAsia="Book Antiqua" w:hAnsi="Book Antiqua" w:cs="Book Antiqua"/>
          <w:color w:val="000000" w:themeColor="text1"/>
          <w:szCs w:val="22"/>
          <w:lang w:val="en-GB"/>
        </w:rPr>
        <w:t xml:space="preserve"> </w:t>
      </w:r>
      <w:r w:rsidR="000A11C2" w:rsidRPr="00100ED6">
        <w:rPr>
          <w:rFonts w:ascii="Book Antiqua" w:hAnsi="Book Antiqua" w:cs="Book Antiqua" w:hint="eastAsia"/>
          <w:color w:val="000000" w:themeColor="text1"/>
          <w:szCs w:val="22"/>
          <w:lang w:val="en-GB" w:eastAsia="zh-CN"/>
        </w:rPr>
        <w:t xml:space="preserve">of </w:t>
      </w:r>
      <w:r w:rsidRPr="00100ED6">
        <w:rPr>
          <w:rFonts w:ascii="Book Antiqua" w:eastAsia="Book Antiqua" w:hAnsi="Book Antiqua" w:cs="Book Antiqua"/>
          <w:color w:val="000000" w:themeColor="text1"/>
          <w:szCs w:val="22"/>
          <w:lang w:val="en-GB"/>
        </w:rPr>
        <w:t xml:space="preserve">congenital </w:t>
      </w:r>
      <w:proofErr w:type="spellStart"/>
      <w:r w:rsidRPr="00100ED6">
        <w:rPr>
          <w:rFonts w:ascii="Book Antiqua" w:eastAsia="Book Antiqua" w:hAnsi="Book Antiqua" w:cs="Book Antiqua"/>
          <w:color w:val="000000" w:themeColor="text1"/>
          <w:szCs w:val="22"/>
          <w:lang w:val="en-GB"/>
        </w:rPr>
        <w:t>Bochdalek</w:t>
      </w:r>
      <w:proofErr w:type="spellEnd"/>
      <w:r w:rsidRPr="00100ED6">
        <w:rPr>
          <w:rFonts w:ascii="Book Antiqua" w:eastAsia="Book Antiqua" w:hAnsi="Book Antiqua" w:cs="Book Antiqua"/>
          <w:color w:val="000000" w:themeColor="text1"/>
          <w:szCs w:val="22"/>
          <w:lang w:val="en-GB"/>
        </w:rPr>
        <w:t xml:space="preserve"> hernia and mild acute pancreatitis </w:t>
      </w:r>
      <w:r w:rsidR="000A11C2" w:rsidRPr="00100ED6">
        <w:rPr>
          <w:rFonts w:ascii="Book Antiqua" w:hAnsi="Book Antiqua" w:cs="Book Antiqua" w:hint="eastAsia"/>
          <w:color w:val="000000" w:themeColor="text1"/>
          <w:szCs w:val="22"/>
          <w:lang w:val="en-GB" w:eastAsia="zh-CN"/>
        </w:rPr>
        <w:t>during</w:t>
      </w:r>
      <w:r w:rsidR="000A11C2"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pregnancy; however, to our knowledge, there has been only a single case report </w:t>
      </w:r>
      <w:r w:rsidR="000A11C2" w:rsidRPr="00100ED6">
        <w:rPr>
          <w:rFonts w:ascii="Book Antiqua" w:hAnsi="Book Antiqua" w:cs="Book Antiqua" w:hint="eastAsia"/>
          <w:color w:val="000000" w:themeColor="text1"/>
          <w:szCs w:val="22"/>
          <w:lang w:val="en-GB" w:eastAsia="zh-CN"/>
        </w:rPr>
        <w:t xml:space="preserve">of </w:t>
      </w:r>
      <w:r w:rsidRPr="00100ED6">
        <w:rPr>
          <w:rFonts w:ascii="Book Antiqua" w:eastAsia="Book Antiqua" w:hAnsi="Book Antiqua" w:cs="Book Antiqua"/>
          <w:color w:val="000000" w:themeColor="text1"/>
          <w:szCs w:val="22"/>
          <w:lang w:val="en-GB"/>
        </w:rPr>
        <w:t xml:space="preserve">congenital </w:t>
      </w:r>
      <w:proofErr w:type="spellStart"/>
      <w:r w:rsidRPr="00100ED6">
        <w:rPr>
          <w:rFonts w:ascii="Book Antiqua" w:eastAsia="Book Antiqua" w:hAnsi="Book Antiqua" w:cs="Book Antiqua"/>
          <w:color w:val="000000" w:themeColor="text1"/>
          <w:szCs w:val="22"/>
          <w:lang w:val="en-GB"/>
        </w:rPr>
        <w:t>Bochdalek</w:t>
      </w:r>
      <w:proofErr w:type="spellEnd"/>
      <w:r w:rsidRPr="00100ED6">
        <w:rPr>
          <w:rFonts w:ascii="Book Antiqua" w:eastAsia="Book Antiqua" w:hAnsi="Book Antiqua" w:cs="Book Antiqua"/>
          <w:color w:val="000000" w:themeColor="text1"/>
          <w:szCs w:val="22"/>
          <w:lang w:val="en-GB"/>
        </w:rPr>
        <w:t xml:space="preserve"> hernia complicated </w:t>
      </w:r>
      <w:r w:rsidR="000A11C2" w:rsidRPr="00100ED6">
        <w:rPr>
          <w:rFonts w:ascii="Book Antiqua" w:hAnsi="Book Antiqua" w:cs="Book Antiqua" w:hint="eastAsia"/>
          <w:color w:val="000000" w:themeColor="text1"/>
          <w:szCs w:val="22"/>
          <w:lang w:val="en-GB" w:eastAsia="zh-CN"/>
        </w:rPr>
        <w:t>with</w:t>
      </w:r>
      <w:r w:rsidR="000A11C2"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mild acute pancreatitis </w:t>
      </w:r>
      <w:r w:rsidR="00D814EB" w:rsidRPr="00100ED6">
        <w:rPr>
          <w:rFonts w:ascii="Book Antiqua" w:hAnsi="Book Antiqua" w:cs="Book Antiqua"/>
          <w:color w:val="000000" w:themeColor="text1"/>
          <w:szCs w:val="22"/>
          <w:lang w:val="en-GB" w:eastAsia="zh-CN"/>
        </w:rPr>
        <w:t>during</w:t>
      </w:r>
      <w:r w:rsidR="000A11C2" w:rsidRPr="00100ED6">
        <w:rPr>
          <w:rFonts w:ascii="Book Antiqua" w:eastAsia="Book Antiqua" w:hAnsi="Book Antiqua" w:cs="Book Antiqua"/>
          <w:color w:val="000000" w:themeColor="text1"/>
          <w:szCs w:val="22"/>
          <w:lang w:val="en-GB"/>
        </w:rPr>
        <w:t xml:space="preserve"> </w:t>
      </w:r>
      <w:proofErr w:type="gramStart"/>
      <w:r w:rsidRPr="00100ED6">
        <w:rPr>
          <w:rFonts w:ascii="Book Antiqua" w:eastAsia="Book Antiqua" w:hAnsi="Book Antiqua" w:cs="Book Antiqua"/>
          <w:color w:val="000000" w:themeColor="text1"/>
          <w:szCs w:val="22"/>
          <w:lang w:val="en-GB"/>
        </w:rPr>
        <w:t>pregnancy</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3]</w:t>
      </w:r>
      <w:r w:rsidRPr="00100ED6">
        <w:rPr>
          <w:rFonts w:ascii="Book Antiqua" w:eastAsia="Book Antiqua" w:hAnsi="Book Antiqua" w:cs="Book Antiqua"/>
          <w:color w:val="000000" w:themeColor="text1"/>
          <w:szCs w:val="22"/>
          <w:lang w:val="en-GB"/>
        </w:rPr>
        <w:t>. Diaphragmatic hernias are often</w:t>
      </w:r>
      <w:r w:rsidR="001038E6" w:rsidRPr="00100ED6">
        <w:rPr>
          <w:rFonts w:ascii="Book Antiqua" w:eastAsia="Book Antiqua" w:hAnsi="Book Antiqua" w:cs="Book Antiqua"/>
          <w:color w:val="000000" w:themeColor="text1"/>
          <w:szCs w:val="22"/>
          <w:lang w:val="en-GB"/>
        </w:rPr>
        <w:t xml:space="preserve"> m</w:t>
      </w:r>
      <w:r w:rsidRPr="00100ED6">
        <w:rPr>
          <w:rFonts w:ascii="Book Antiqua" w:eastAsia="Book Antiqua" w:hAnsi="Book Antiqua" w:cs="Book Antiqua"/>
          <w:color w:val="000000" w:themeColor="text1"/>
          <w:szCs w:val="22"/>
          <w:lang w:val="en-GB"/>
        </w:rPr>
        <w:t xml:space="preserve">isdiagnosed </w:t>
      </w:r>
      <w:r w:rsidR="000A11C2" w:rsidRPr="00100ED6">
        <w:rPr>
          <w:rFonts w:ascii="Book Antiqua" w:hAnsi="Book Antiqua" w:cs="Book Antiqua" w:hint="eastAsia"/>
          <w:color w:val="000000" w:themeColor="text1"/>
          <w:szCs w:val="22"/>
          <w:lang w:val="en-GB" w:eastAsia="zh-CN"/>
        </w:rPr>
        <w:t xml:space="preserve">due </w:t>
      </w:r>
      <w:r w:rsidRPr="00100ED6">
        <w:rPr>
          <w:rFonts w:ascii="Book Antiqua" w:eastAsia="Book Antiqua" w:hAnsi="Book Antiqua" w:cs="Book Antiqua"/>
          <w:color w:val="000000" w:themeColor="text1"/>
          <w:szCs w:val="22"/>
          <w:lang w:val="en-GB"/>
        </w:rPr>
        <w:t xml:space="preserve">to nonspecific symptoms or </w:t>
      </w:r>
      <w:r w:rsidR="000A11C2" w:rsidRPr="00100ED6">
        <w:rPr>
          <w:rFonts w:ascii="Book Antiqua" w:hAnsi="Book Antiqua" w:cs="Book Antiqua" w:hint="eastAsia"/>
          <w:color w:val="000000" w:themeColor="text1"/>
          <w:szCs w:val="22"/>
          <w:lang w:val="en-GB" w:eastAsia="zh-CN"/>
        </w:rPr>
        <w:t xml:space="preserve">lack of </w:t>
      </w:r>
      <w:r w:rsidR="000A11C2" w:rsidRPr="00100ED6">
        <w:rPr>
          <w:rFonts w:ascii="Book Antiqua" w:eastAsia="Book Antiqua" w:hAnsi="Book Antiqua" w:cs="Book Antiqua"/>
          <w:color w:val="000000" w:themeColor="text1"/>
          <w:szCs w:val="22"/>
          <w:lang w:val="en-GB"/>
        </w:rPr>
        <w:t>experience</w:t>
      </w:r>
      <w:r w:rsidRPr="00100ED6">
        <w:rPr>
          <w:rFonts w:ascii="Book Antiqua" w:eastAsia="Book Antiqua" w:hAnsi="Book Antiqua" w:cs="Book Antiqua"/>
          <w:color w:val="000000" w:themeColor="text1"/>
          <w:szCs w:val="22"/>
          <w:lang w:val="en-GB"/>
        </w:rPr>
        <w:t xml:space="preserve">, </w:t>
      </w:r>
      <w:r w:rsidR="002F53D3" w:rsidRPr="00100ED6">
        <w:rPr>
          <w:rFonts w:ascii="Book Antiqua" w:eastAsia="Book Antiqua" w:hAnsi="Book Antiqua" w:cs="Book Antiqua"/>
          <w:color w:val="000000" w:themeColor="text1"/>
          <w:szCs w:val="22"/>
          <w:lang w:val="en-GB"/>
        </w:rPr>
        <w:t xml:space="preserve">placing </w:t>
      </w:r>
      <w:r w:rsidRPr="00100ED6">
        <w:rPr>
          <w:rFonts w:ascii="Book Antiqua" w:eastAsia="Book Antiqua" w:hAnsi="Book Antiqua" w:cs="Book Antiqua"/>
          <w:color w:val="000000" w:themeColor="text1"/>
          <w:szCs w:val="22"/>
          <w:lang w:val="en-GB"/>
        </w:rPr>
        <w:t xml:space="preserve">pregnant women at risk. Here, we report </w:t>
      </w:r>
      <w:r w:rsidR="002F53D3" w:rsidRPr="00100ED6">
        <w:rPr>
          <w:rFonts w:ascii="Book Antiqua" w:eastAsia="Book Antiqua" w:hAnsi="Book Antiqua" w:cs="Book Antiqua"/>
          <w:color w:val="000000" w:themeColor="text1"/>
          <w:szCs w:val="22"/>
          <w:lang w:val="en-GB"/>
        </w:rPr>
        <w:t>the</w:t>
      </w:r>
      <w:r w:rsidRPr="00100ED6">
        <w:rPr>
          <w:rFonts w:ascii="Book Antiqua" w:eastAsia="Book Antiqua" w:hAnsi="Book Antiqua" w:cs="Book Antiqua"/>
          <w:color w:val="000000" w:themeColor="text1"/>
          <w:szCs w:val="22"/>
          <w:lang w:val="en-GB"/>
        </w:rPr>
        <w:t xml:space="preserve"> case of a young woman with a diaphragmatic hernia and acute pancreatitis in the third trimester of pregnancy that was misdiagnosed as severe acute pancreatitis at a local tertiary referral </w:t>
      </w:r>
      <w:r w:rsidR="00E539F8" w:rsidRPr="00100ED6">
        <w:rPr>
          <w:rFonts w:ascii="Book Antiqua" w:eastAsia="Book Antiqua" w:hAnsi="Book Antiqua" w:cs="Book Antiqua"/>
          <w:color w:val="000000" w:themeColor="text1"/>
          <w:szCs w:val="22"/>
          <w:lang w:val="en-GB"/>
        </w:rPr>
        <w:t>centre</w:t>
      </w:r>
      <w:r w:rsidRPr="00100ED6">
        <w:rPr>
          <w:rFonts w:ascii="Book Antiqua" w:eastAsia="Book Antiqua" w:hAnsi="Book Antiqua" w:cs="Book Antiqua"/>
          <w:color w:val="000000" w:themeColor="text1"/>
          <w:szCs w:val="22"/>
          <w:lang w:val="en-GB"/>
        </w:rPr>
        <w:t xml:space="preserve"> and was treated for severe acute pancreatitis. </w:t>
      </w:r>
      <w:r w:rsidR="00B748B5" w:rsidRPr="00100ED6">
        <w:rPr>
          <w:rFonts w:ascii="Book Antiqua" w:hAnsi="Book Antiqua" w:cs="Book Antiqua" w:hint="eastAsia"/>
          <w:color w:val="000000" w:themeColor="text1"/>
          <w:szCs w:val="22"/>
          <w:lang w:val="en-GB" w:eastAsia="zh-CN"/>
        </w:rPr>
        <w:t>T</w:t>
      </w:r>
      <w:r w:rsidRPr="00100ED6">
        <w:rPr>
          <w:rFonts w:ascii="Book Antiqua" w:eastAsia="Book Antiqua" w:hAnsi="Book Antiqua" w:cs="Book Antiqua"/>
          <w:color w:val="000000" w:themeColor="text1"/>
          <w:szCs w:val="22"/>
          <w:lang w:val="en-GB"/>
        </w:rPr>
        <w:t xml:space="preserve">he presentation of </w:t>
      </w:r>
      <w:r w:rsidR="00B748B5" w:rsidRPr="00100ED6">
        <w:rPr>
          <w:rFonts w:ascii="Book Antiqua" w:hAnsi="Book Antiqua" w:cs="Book Antiqua" w:hint="eastAsia"/>
          <w:color w:val="000000" w:themeColor="text1"/>
          <w:szCs w:val="22"/>
          <w:lang w:val="en-GB" w:eastAsia="zh-CN"/>
        </w:rPr>
        <w:t>such</w:t>
      </w:r>
      <w:r w:rsidR="00B748B5"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case </w:t>
      </w:r>
      <w:r w:rsidR="002F53D3" w:rsidRPr="00100ED6">
        <w:rPr>
          <w:rFonts w:ascii="Book Antiqua" w:eastAsia="Book Antiqua" w:hAnsi="Book Antiqua" w:cs="Book Antiqua"/>
          <w:color w:val="000000" w:themeColor="text1"/>
          <w:szCs w:val="22"/>
          <w:lang w:val="en-GB"/>
        </w:rPr>
        <w:t xml:space="preserve">tended </w:t>
      </w:r>
      <w:r w:rsidRPr="00100ED6">
        <w:rPr>
          <w:rFonts w:ascii="Book Antiqua" w:eastAsia="Book Antiqua" w:hAnsi="Book Antiqua" w:cs="Book Antiqua"/>
          <w:color w:val="000000" w:themeColor="text1"/>
          <w:szCs w:val="22"/>
          <w:lang w:val="en-GB"/>
        </w:rPr>
        <w:t xml:space="preserve">to be ignored and easily misdiagnosed as severe acute pancreatitis. We summarize the key points of accurate diagnosis and </w:t>
      </w:r>
      <w:r w:rsidR="002F53D3" w:rsidRPr="00100ED6">
        <w:rPr>
          <w:rFonts w:ascii="Book Antiqua" w:eastAsia="Book Antiqua" w:hAnsi="Book Antiqua" w:cs="Book Antiqua"/>
          <w:color w:val="000000" w:themeColor="text1"/>
          <w:szCs w:val="22"/>
          <w:lang w:val="en-GB"/>
        </w:rPr>
        <w:t xml:space="preserve">the </w:t>
      </w:r>
      <w:r w:rsidRPr="00100ED6">
        <w:rPr>
          <w:rFonts w:ascii="Book Antiqua" w:eastAsia="Book Antiqua" w:hAnsi="Book Antiqua" w:cs="Book Antiqua"/>
          <w:color w:val="000000" w:themeColor="text1"/>
          <w:szCs w:val="22"/>
          <w:lang w:val="en-GB"/>
        </w:rPr>
        <w:t xml:space="preserve">experience of successful treatment for this </w:t>
      </w:r>
      <w:r w:rsidR="00B748B5" w:rsidRPr="00100ED6">
        <w:rPr>
          <w:rFonts w:ascii="Book Antiqua" w:hAnsi="Book Antiqua" w:cs="Book Antiqua" w:hint="eastAsia"/>
          <w:color w:val="000000" w:themeColor="text1"/>
          <w:szCs w:val="22"/>
          <w:lang w:val="en-GB" w:eastAsia="zh-CN"/>
        </w:rPr>
        <w:t>condition</w:t>
      </w:r>
      <w:r w:rsidRPr="00100ED6">
        <w:rPr>
          <w:rFonts w:ascii="Book Antiqua" w:eastAsia="Book Antiqua" w:hAnsi="Book Antiqua" w:cs="Book Antiqua"/>
          <w:color w:val="000000" w:themeColor="text1"/>
          <w:szCs w:val="22"/>
          <w:lang w:val="en-GB"/>
        </w:rPr>
        <w:t>.</w:t>
      </w:r>
    </w:p>
    <w:p w14:paraId="68235B8F" w14:textId="77777777" w:rsidR="00A77B3E" w:rsidRPr="00100ED6" w:rsidRDefault="00A77B3E">
      <w:pPr>
        <w:spacing w:line="360" w:lineRule="auto"/>
        <w:jc w:val="both"/>
        <w:rPr>
          <w:color w:val="000000" w:themeColor="text1"/>
          <w:lang w:val="en-GB"/>
        </w:rPr>
      </w:pPr>
    </w:p>
    <w:p w14:paraId="2F7C5F1B"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aps/>
          <w:color w:val="000000" w:themeColor="text1"/>
          <w:u w:val="single"/>
          <w:lang w:val="en-GB"/>
        </w:rPr>
        <w:t>CASE PRESENTATION</w:t>
      </w:r>
    </w:p>
    <w:p w14:paraId="515966B3"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i/>
          <w:color w:val="000000" w:themeColor="text1"/>
          <w:lang w:val="en-GB"/>
        </w:rPr>
        <w:t>Chief complaints</w:t>
      </w:r>
    </w:p>
    <w:p w14:paraId="6DC5BD56" w14:textId="7E4ADEC6"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A 19-year-old woman (gravida 1, para 0, at 31</w:t>
      </w:r>
      <w:r w:rsidRPr="00100ED6">
        <w:rPr>
          <w:rFonts w:ascii="Book Antiqua" w:eastAsia="Book Antiqua" w:hAnsi="Book Antiqua" w:cs="Book Antiqua"/>
          <w:color w:val="000000" w:themeColor="text1"/>
          <w:szCs w:val="28"/>
          <w:vertAlign w:val="superscript"/>
          <w:lang w:val="en-GB"/>
        </w:rPr>
        <w:t>+2</w:t>
      </w:r>
      <w:r w:rsidRPr="00100ED6">
        <w:rPr>
          <w:rFonts w:ascii="Book Antiqua" w:eastAsia="Book Antiqua" w:hAnsi="Book Antiqua" w:cs="Book Antiqua"/>
          <w:color w:val="000000" w:themeColor="text1"/>
          <w:szCs w:val="22"/>
          <w:lang w:val="en-GB"/>
        </w:rPr>
        <w:t xml:space="preserve"> wk of gestation) was admitted to hospital with continuous distension </w:t>
      </w:r>
      <w:r w:rsidR="002F53D3" w:rsidRPr="00100ED6">
        <w:rPr>
          <w:rFonts w:ascii="Book Antiqua" w:eastAsia="Book Antiqua" w:hAnsi="Book Antiqua" w:cs="Book Antiqua"/>
          <w:color w:val="000000" w:themeColor="text1"/>
          <w:szCs w:val="22"/>
          <w:lang w:val="en-GB"/>
        </w:rPr>
        <w:t xml:space="preserve">and </w:t>
      </w:r>
      <w:r w:rsidRPr="00100ED6">
        <w:rPr>
          <w:rFonts w:ascii="Book Antiqua" w:eastAsia="Book Antiqua" w:hAnsi="Book Antiqua" w:cs="Book Antiqua"/>
          <w:color w:val="000000" w:themeColor="text1"/>
          <w:szCs w:val="22"/>
          <w:lang w:val="en-GB"/>
        </w:rPr>
        <w:t xml:space="preserve">pain for 3 d </w:t>
      </w:r>
      <w:r w:rsidR="002F53D3" w:rsidRPr="00100ED6">
        <w:rPr>
          <w:rFonts w:ascii="Book Antiqua" w:eastAsia="Book Antiqua" w:hAnsi="Book Antiqua" w:cs="Book Antiqua"/>
          <w:color w:val="000000" w:themeColor="text1"/>
          <w:szCs w:val="22"/>
          <w:lang w:val="en-GB"/>
        </w:rPr>
        <w:t xml:space="preserve">in </w:t>
      </w:r>
      <w:r w:rsidRPr="00100ED6">
        <w:rPr>
          <w:rFonts w:ascii="Book Antiqua" w:eastAsia="Book Antiqua" w:hAnsi="Book Antiqua" w:cs="Book Antiqua"/>
          <w:color w:val="000000" w:themeColor="text1"/>
          <w:szCs w:val="22"/>
          <w:lang w:val="en-GB"/>
        </w:rPr>
        <w:t>her left lumbar region. Pain occurred with no obvious cause during sleep and radiated to the shoulder and back. Other serious clinical manifestations include</w:t>
      </w:r>
      <w:r w:rsidR="002F53D3" w:rsidRPr="00100ED6">
        <w:rPr>
          <w:rFonts w:ascii="Book Antiqua" w:eastAsia="Book Antiqua" w:hAnsi="Book Antiqua" w:cs="Book Antiqua"/>
          <w:color w:val="000000" w:themeColor="text1"/>
          <w:szCs w:val="22"/>
          <w:lang w:val="en-GB"/>
        </w:rPr>
        <w:t>d</w:t>
      </w:r>
      <w:r w:rsidRPr="00100ED6">
        <w:rPr>
          <w:rFonts w:ascii="Book Antiqua" w:eastAsia="Book Antiqua" w:hAnsi="Book Antiqua" w:cs="Book Antiqua"/>
          <w:color w:val="000000" w:themeColor="text1"/>
          <w:szCs w:val="22"/>
          <w:lang w:val="en-GB"/>
        </w:rPr>
        <w:t xml:space="preserve"> nausea, vomiting, chest tightness, and shortness of breath. </w:t>
      </w:r>
      <w:r w:rsidR="002F53D3" w:rsidRPr="00100ED6">
        <w:rPr>
          <w:rFonts w:ascii="Book Antiqua" w:eastAsia="Book Antiqua" w:hAnsi="Book Antiqua" w:cs="Book Antiqua"/>
          <w:color w:val="000000" w:themeColor="text1"/>
          <w:szCs w:val="22"/>
          <w:lang w:val="en-GB"/>
        </w:rPr>
        <w:t>The p</w:t>
      </w:r>
      <w:r w:rsidRPr="00100ED6">
        <w:rPr>
          <w:rFonts w:ascii="Book Antiqua" w:eastAsia="Book Antiqua" w:hAnsi="Book Antiqua" w:cs="Book Antiqua"/>
          <w:color w:val="000000" w:themeColor="text1"/>
          <w:szCs w:val="22"/>
          <w:lang w:val="en-GB"/>
        </w:rPr>
        <w:t xml:space="preserve">ain </w:t>
      </w:r>
      <w:r w:rsidR="00B004EF" w:rsidRPr="00100ED6">
        <w:rPr>
          <w:rFonts w:ascii="Book Antiqua" w:hAnsi="Book Antiqua" w:cs="Book Antiqua"/>
          <w:color w:val="000000" w:themeColor="text1"/>
          <w:szCs w:val="22"/>
          <w:lang w:val="en-GB" w:eastAsia="zh-CN"/>
        </w:rPr>
        <w:t>was</w:t>
      </w:r>
      <w:r w:rsidR="002F53D3" w:rsidRPr="00100ED6">
        <w:rPr>
          <w:rFonts w:ascii="Book Antiqua" w:eastAsia="Book Antiqua" w:hAnsi="Book Antiqua" w:cs="Book Antiqua"/>
          <w:color w:val="000000" w:themeColor="text1"/>
          <w:szCs w:val="22"/>
          <w:lang w:val="en-GB"/>
        </w:rPr>
        <w:t xml:space="preserve"> </w:t>
      </w:r>
      <w:r w:rsidR="00B004EF" w:rsidRPr="00100ED6">
        <w:rPr>
          <w:rFonts w:ascii="Book Antiqua" w:hAnsi="Book Antiqua" w:cs="Book Antiqua" w:hint="eastAsia"/>
          <w:color w:val="000000" w:themeColor="text1"/>
          <w:szCs w:val="22"/>
          <w:lang w:val="en-GB" w:eastAsia="zh-CN"/>
        </w:rPr>
        <w:t xml:space="preserve">not </w:t>
      </w:r>
      <w:r w:rsidRPr="00100ED6">
        <w:rPr>
          <w:rFonts w:ascii="Book Antiqua" w:eastAsia="Book Antiqua" w:hAnsi="Book Antiqua" w:cs="Book Antiqua"/>
          <w:color w:val="000000" w:themeColor="text1"/>
          <w:szCs w:val="22"/>
          <w:lang w:val="en-GB"/>
        </w:rPr>
        <w:t>relieve</w:t>
      </w:r>
      <w:r w:rsidR="002F53D3" w:rsidRPr="00100ED6">
        <w:rPr>
          <w:rFonts w:ascii="Book Antiqua" w:eastAsia="Book Antiqua" w:hAnsi="Book Antiqua" w:cs="Book Antiqua"/>
          <w:color w:val="000000" w:themeColor="text1"/>
          <w:szCs w:val="22"/>
          <w:lang w:val="en-GB"/>
        </w:rPr>
        <w:t>d</w:t>
      </w:r>
      <w:r w:rsidRPr="00100ED6">
        <w:rPr>
          <w:rFonts w:ascii="Book Antiqua" w:eastAsia="Book Antiqua" w:hAnsi="Book Antiqua" w:cs="Book Antiqua"/>
          <w:color w:val="000000" w:themeColor="text1"/>
          <w:szCs w:val="22"/>
          <w:lang w:val="en-GB"/>
        </w:rPr>
        <w:t xml:space="preserve"> after vomiting. There were no similar symptoms (diaphragmatic hernia) before pregnancy.</w:t>
      </w:r>
    </w:p>
    <w:p w14:paraId="55FD840D" w14:textId="77777777" w:rsidR="00A77B3E" w:rsidRPr="00100ED6" w:rsidRDefault="00A77B3E">
      <w:pPr>
        <w:spacing w:line="360" w:lineRule="auto"/>
        <w:jc w:val="both"/>
        <w:rPr>
          <w:color w:val="000000" w:themeColor="text1"/>
          <w:lang w:val="en-GB"/>
        </w:rPr>
      </w:pPr>
    </w:p>
    <w:p w14:paraId="79BFD1A4"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i/>
          <w:color w:val="000000" w:themeColor="text1"/>
          <w:lang w:val="en-GB"/>
        </w:rPr>
        <w:t>History of present illness</w:t>
      </w:r>
    </w:p>
    <w:p w14:paraId="4EDA887F" w14:textId="2F7BE6AD"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 xml:space="preserve">The </w:t>
      </w:r>
      <w:r w:rsidR="00B004EF" w:rsidRPr="00100ED6">
        <w:rPr>
          <w:rFonts w:ascii="Book Antiqua" w:hAnsi="Book Antiqua" w:cs="Book Antiqua" w:hint="eastAsia"/>
          <w:color w:val="000000" w:themeColor="text1"/>
          <w:szCs w:val="22"/>
          <w:lang w:val="en-GB" w:eastAsia="zh-CN"/>
        </w:rPr>
        <w:t>patient had</w:t>
      </w:r>
      <w:r w:rsidRPr="00100ED6">
        <w:rPr>
          <w:rFonts w:ascii="Book Antiqua" w:eastAsia="Book Antiqua" w:hAnsi="Book Antiqua" w:cs="Book Antiqua"/>
          <w:color w:val="000000" w:themeColor="text1"/>
          <w:szCs w:val="22"/>
          <w:lang w:val="en-GB"/>
        </w:rPr>
        <w:t xml:space="preserve"> natural</w:t>
      </w:r>
      <w:r w:rsidR="00B004EF" w:rsidRPr="00100ED6">
        <w:rPr>
          <w:rFonts w:ascii="Book Antiqua" w:hAnsi="Book Antiqua" w:cs="Book Antiqua" w:hint="eastAsia"/>
          <w:color w:val="000000" w:themeColor="text1"/>
          <w:szCs w:val="22"/>
          <w:lang w:val="en-GB" w:eastAsia="zh-CN"/>
        </w:rPr>
        <w:t xml:space="preserve"> pregnancy</w:t>
      </w:r>
      <w:r w:rsidRPr="00100ED6">
        <w:rPr>
          <w:rFonts w:ascii="Book Antiqua" w:eastAsia="Book Antiqua" w:hAnsi="Book Antiqua" w:cs="Book Antiqua"/>
          <w:color w:val="000000" w:themeColor="text1"/>
          <w:szCs w:val="22"/>
          <w:lang w:val="en-GB"/>
        </w:rPr>
        <w:t xml:space="preserve">. </w:t>
      </w:r>
      <w:r w:rsidR="00B004EF" w:rsidRPr="00100ED6">
        <w:rPr>
          <w:rFonts w:ascii="Book Antiqua" w:hAnsi="Book Antiqua" w:cs="Book Antiqua" w:hint="eastAsia"/>
          <w:color w:val="000000" w:themeColor="text1"/>
          <w:szCs w:val="22"/>
          <w:lang w:val="en-GB" w:eastAsia="zh-CN"/>
        </w:rPr>
        <w:t>She</w:t>
      </w:r>
      <w:r w:rsidRPr="00100ED6">
        <w:rPr>
          <w:rFonts w:ascii="Book Antiqua" w:eastAsia="Book Antiqua" w:hAnsi="Book Antiqua" w:cs="Book Antiqua"/>
          <w:color w:val="000000" w:themeColor="text1"/>
          <w:szCs w:val="22"/>
          <w:lang w:val="en-GB"/>
        </w:rPr>
        <w:t xml:space="preserve"> did not perform physical work during pregnancy</w:t>
      </w:r>
      <w:r w:rsidR="002F53D3"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and there </w:t>
      </w:r>
      <w:r w:rsidR="002F53D3" w:rsidRPr="00100ED6">
        <w:rPr>
          <w:rFonts w:ascii="Book Antiqua" w:eastAsia="Book Antiqua" w:hAnsi="Book Antiqua" w:cs="Book Antiqua"/>
          <w:color w:val="000000" w:themeColor="text1"/>
          <w:szCs w:val="22"/>
          <w:lang w:val="en-GB"/>
        </w:rPr>
        <w:t xml:space="preserve">was </w:t>
      </w:r>
      <w:r w:rsidRPr="00100ED6">
        <w:rPr>
          <w:rFonts w:ascii="Book Antiqua" w:eastAsia="Book Antiqua" w:hAnsi="Book Antiqua" w:cs="Book Antiqua"/>
          <w:color w:val="000000" w:themeColor="text1"/>
          <w:szCs w:val="22"/>
          <w:lang w:val="en-GB"/>
        </w:rPr>
        <w:t xml:space="preserve">no severe vomiting in the first and second trimesters. Routine </w:t>
      </w:r>
      <w:r w:rsidRPr="00100ED6">
        <w:rPr>
          <w:rFonts w:ascii="Book Antiqua" w:eastAsia="Book Antiqua" w:hAnsi="Book Antiqua" w:cs="Book Antiqua"/>
          <w:color w:val="000000" w:themeColor="text1"/>
          <w:szCs w:val="22"/>
          <w:lang w:val="en-GB"/>
        </w:rPr>
        <w:lastRenderedPageBreak/>
        <w:t>prenatal physical examination</w:t>
      </w:r>
      <w:r w:rsidR="002F53D3" w:rsidRPr="00100ED6">
        <w:rPr>
          <w:rFonts w:ascii="Book Antiqua" w:eastAsia="Book Antiqua" w:hAnsi="Book Antiqua" w:cs="Book Antiqua"/>
          <w:color w:val="000000" w:themeColor="text1"/>
          <w:szCs w:val="22"/>
          <w:lang w:val="en-GB"/>
        </w:rPr>
        <w:t>s</w:t>
      </w:r>
      <w:r w:rsidRPr="00100ED6">
        <w:rPr>
          <w:rFonts w:ascii="Book Antiqua" w:eastAsia="Book Antiqua" w:hAnsi="Book Antiqua" w:cs="Book Antiqua"/>
          <w:color w:val="000000" w:themeColor="text1"/>
          <w:szCs w:val="22"/>
          <w:lang w:val="en-GB"/>
        </w:rPr>
        <w:t xml:space="preserve"> showed no abnormalities. Signs of constipation appeared in the last 2 mo. No history of trauma or surgery was recorded.</w:t>
      </w:r>
    </w:p>
    <w:p w14:paraId="58D73177" w14:textId="77777777" w:rsidR="00A77B3E" w:rsidRPr="00100ED6" w:rsidRDefault="00A77B3E">
      <w:pPr>
        <w:spacing w:line="360" w:lineRule="auto"/>
        <w:jc w:val="both"/>
        <w:rPr>
          <w:color w:val="000000" w:themeColor="text1"/>
          <w:lang w:val="en-GB"/>
        </w:rPr>
      </w:pPr>
    </w:p>
    <w:p w14:paraId="52918822"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i/>
          <w:color w:val="000000" w:themeColor="text1"/>
          <w:lang w:val="en-GB"/>
        </w:rPr>
        <w:t>Physical examination</w:t>
      </w:r>
    </w:p>
    <w:p w14:paraId="34205B64" w14:textId="7E38639A"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Physical examination at our hospital showed increase</w:t>
      </w:r>
      <w:r w:rsidR="009B7314" w:rsidRPr="00100ED6">
        <w:rPr>
          <w:rFonts w:ascii="Book Antiqua" w:eastAsia="Book Antiqua" w:hAnsi="Book Antiqua" w:cs="Book Antiqua"/>
          <w:color w:val="000000" w:themeColor="text1"/>
          <w:szCs w:val="22"/>
          <w:lang w:val="en-GB"/>
        </w:rPr>
        <w:t>s</w:t>
      </w:r>
      <w:r w:rsidRPr="00100ED6">
        <w:rPr>
          <w:rFonts w:ascii="Book Antiqua" w:eastAsia="Book Antiqua" w:hAnsi="Book Antiqua" w:cs="Book Antiqua"/>
          <w:color w:val="000000" w:themeColor="text1"/>
          <w:szCs w:val="22"/>
          <w:lang w:val="en-GB"/>
        </w:rPr>
        <w:t xml:space="preserve"> in the pulse rate </w:t>
      </w:r>
      <w:proofErr w:type="gramStart"/>
      <w:r w:rsidRPr="00100ED6">
        <w:rPr>
          <w:rFonts w:ascii="Book Antiqua" w:eastAsia="Book Antiqua" w:hAnsi="Book Antiqua" w:cs="Book Antiqua"/>
          <w:color w:val="000000" w:themeColor="text1"/>
          <w:szCs w:val="22"/>
          <w:lang w:val="en-GB"/>
        </w:rPr>
        <w:t>(144 times/min)</w:t>
      </w:r>
      <w:proofErr w:type="gramEnd"/>
      <w:r w:rsidRPr="00100ED6">
        <w:rPr>
          <w:rFonts w:ascii="Book Antiqua" w:eastAsia="Book Antiqua" w:hAnsi="Book Antiqua" w:cs="Book Antiqua"/>
          <w:color w:val="000000" w:themeColor="text1"/>
          <w:szCs w:val="22"/>
          <w:lang w:val="en-GB"/>
        </w:rPr>
        <w:t xml:space="preserve"> and respiratory rate (49 </w:t>
      </w:r>
      <w:r w:rsidR="00B004EF" w:rsidRPr="00100ED6">
        <w:rPr>
          <w:rFonts w:ascii="Book Antiqua" w:hAnsi="Book Antiqua" w:cs="Book Antiqua" w:hint="eastAsia"/>
          <w:color w:val="000000" w:themeColor="text1"/>
          <w:szCs w:val="22"/>
          <w:lang w:val="en-GB" w:eastAsia="zh-CN"/>
        </w:rPr>
        <w:t>breaths</w:t>
      </w:r>
      <w:r w:rsidRPr="00100ED6">
        <w:rPr>
          <w:rFonts w:ascii="Book Antiqua" w:eastAsia="Book Antiqua" w:hAnsi="Book Antiqua" w:cs="Book Antiqua"/>
          <w:color w:val="000000" w:themeColor="text1"/>
          <w:szCs w:val="22"/>
          <w:lang w:val="en-GB"/>
        </w:rPr>
        <w:t>/min). Normal blood pressure, shortness of breath, diminished breath sounds in the left lung, and no dry or moist rale</w:t>
      </w:r>
      <w:r w:rsidR="009B7314" w:rsidRPr="00100ED6">
        <w:rPr>
          <w:rFonts w:ascii="Book Antiqua" w:eastAsia="Book Antiqua" w:hAnsi="Book Antiqua" w:cs="Book Antiqua"/>
          <w:color w:val="000000" w:themeColor="text1"/>
          <w:szCs w:val="22"/>
          <w:lang w:val="en-GB"/>
        </w:rPr>
        <w:t>s</w:t>
      </w:r>
      <w:r w:rsidRPr="00100ED6">
        <w:rPr>
          <w:rFonts w:ascii="Book Antiqua" w:eastAsia="Book Antiqua" w:hAnsi="Book Antiqua" w:cs="Book Antiqua"/>
          <w:color w:val="000000" w:themeColor="text1"/>
          <w:szCs w:val="22"/>
          <w:lang w:val="en-GB"/>
        </w:rPr>
        <w:t xml:space="preserve"> were observed. The patient's breathing was mainly through abdominal respiration. No abnormal skin changes, subcutaneous bleeding, ecchymosis, abdominal varicose veins, peristaltic waves, or umbilicus protrusion </w:t>
      </w:r>
      <w:r w:rsidR="00994374" w:rsidRPr="00100ED6">
        <w:rPr>
          <w:rFonts w:ascii="Book Antiqua" w:eastAsia="Book Antiqua" w:hAnsi="Book Antiqua" w:cs="Book Antiqua"/>
          <w:color w:val="000000" w:themeColor="text1"/>
          <w:szCs w:val="22"/>
          <w:lang w:val="en-GB"/>
        </w:rPr>
        <w:t>w</w:t>
      </w:r>
      <w:r w:rsidR="00994374" w:rsidRPr="00100ED6">
        <w:rPr>
          <w:rFonts w:ascii="Book Antiqua" w:hAnsi="Book Antiqua" w:cs="Book Antiqua" w:hint="eastAsia"/>
          <w:color w:val="000000" w:themeColor="text1"/>
          <w:szCs w:val="22"/>
          <w:lang w:val="en-GB" w:eastAsia="zh-CN"/>
        </w:rPr>
        <w:t>ere</w:t>
      </w:r>
      <w:r w:rsidR="00994374"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observed. Abdominal muscle strain, abdominal pain, and rebound tenderness were reported, and the bowel sounds were weak (3 times/min). </w:t>
      </w:r>
      <w:r w:rsidR="00E539F8" w:rsidRPr="00100ED6">
        <w:rPr>
          <w:rFonts w:ascii="Book Antiqua" w:eastAsia="Book Antiqua" w:hAnsi="Book Antiqua" w:cs="Book Antiqua"/>
          <w:color w:val="000000" w:themeColor="text1"/>
          <w:szCs w:val="22"/>
          <w:lang w:val="en-GB"/>
        </w:rPr>
        <w:t>Gynaecological</w:t>
      </w:r>
      <w:r w:rsidRPr="00100ED6">
        <w:rPr>
          <w:rFonts w:ascii="Book Antiqua" w:eastAsia="Book Antiqua" w:hAnsi="Book Antiqua" w:cs="Book Antiqua"/>
          <w:color w:val="000000" w:themeColor="text1"/>
          <w:szCs w:val="22"/>
          <w:lang w:val="en-GB"/>
        </w:rPr>
        <w:t xml:space="preserve"> examination revealed that the </w:t>
      </w:r>
      <w:r w:rsidR="00E539F8" w:rsidRPr="00100ED6">
        <w:rPr>
          <w:rFonts w:ascii="Book Antiqua" w:eastAsia="Book Antiqua" w:hAnsi="Book Antiqua" w:cs="Book Antiqua"/>
          <w:color w:val="000000" w:themeColor="text1"/>
          <w:szCs w:val="22"/>
          <w:lang w:val="en-GB"/>
        </w:rPr>
        <w:t>foetal</w:t>
      </w:r>
      <w:r w:rsidRPr="00100ED6">
        <w:rPr>
          <w:rFonts w:ascii="Book Antiqua" w:eastAsia="Book Antiqua" w:hAnsi="Book Antiqua" w:cs="Book Antiqua"/>
          <w:color w:val="000000" w:themeColor="text1"/>
          <w:szCs w:val="22"/>
          <w:lang w:val="en-GB"/>
        </w:rPr>
        <w:t xml:space="preserve"> heart rate was 148 times/min, and there was no </w:t>
      </w:r>
      <w:r w:rsidR="001D46FA" w:rsidRPr="00100ED6">
        <w:rPr>
          <w:rFonts w:ascii="Book Antiqua" w:eastAsia="Book Antiqua" w:hAnsi="Book Antiqua" w:cs="Book Antiqua"/>
          <w:color w:val="000000" w:themeColor="text1"/>
          <w:szCs w:val="22"/>
          <w:lang w:val="en-GB"/>
        </w:rPr>
        <w:t>sign of labour</w:t>
      </w:r>
      <w:r w:rsidRPr="00100ED6">
        <w:rPr>
          <w:rFonts w:ascii="Book Antiqua" w:eastAsia="Book Antiqua" w:hAnsi="Book Antiqua" w:cs="Book Antiqua"/>
          <w:color w:val="000000" w:themeColor="text1"/>
          <w:szCs w:val="22"/>
          <w:lang w:val="en-GB"/>
        </w:rPr>
        <w:t xml:space="preserve">. </w:t>
      </w:r>
    </w:p>
    <w:p w14:paraId="585ED967" w14:textId="77777777" w:rsidR="00A77B3E" w:rsidRPr="00100ED6" w:rsidRDefault="00A77B3E">
      <w:pPr>
        <w:spacing w:line="360" w:lineRule="auto"/>
        <w:jc w:val="both"/>
        <w:rPr>
          <w:color w:val="000000" w:themeColor="text1"/>
          <w:lang w:val="en-GB"/>
        </w:rPr>
      </w:pPr>
    </w:p>
    <w:p w14:paraId="49C72899"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i/>
          <w:color w:val="000000" w:themeColor="text1"/>
          <w:lang w:val="en-GB"/>
        </w:rPr>
        <w:t>Laboratory examinations</w:t>
      </w:r>
    </w:p>
    <w:p w14:paraId="786D49CC" w14:textId="545206CD"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Laboratory tests showed elevated levels of serum amylase (639.00 U/L), serum lipase (2525.00 U/L), white blood cells (24.85</w:t>
      </w:r>
      <w:r w:rsidR="001038E6"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w:t>
      </w:r>
      <w:r w:rsidR="001038E6"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10</w:t>
      </w:r>
      <w:r w:rsidRPr="00100ED6">
        <w:rPr>
          <w:rFonts w:ascii="Book Antiqua" w:eastAsia="Book Antiqua" w:hAnsi="Book Antiqua" w:cs="Book Antiqua"/>
          <w:color w:val="000000" w:themeColor="text1"/>
          <w:szCs w:val="22"/>
          <w:vertAlign w:val="superscript"/>
          <w:lang w:val="en-GB"/>
        </w:rPr>
        <w:t>9</w:t>
      </w:r>
      <w:r w:rsidRPr="00100ED6">
        <w:rPr>
          <w:rFonts w:ascii="Book Antiqua" w:eastAsia="Book Antiqua" w:hAnsi="Book Antiqua" w:cs="Book Antiqua"/>
          <w:color w:val="000000" w:themeColor="text1"/>
          <w:szCs w:val="22"/>
          <w:lang w:val="en-GB"/>
        </w:rPr>
        <w:t>/L), neutrophils (N% = 0.93), triglycerides (1.78 μmol/L), and total bilirubin (23.70 μmol/L).</w:t>
      </w:r>
    </w:p>
    <w:p w14:paraId="13B51D9C" w14:textId="77777777" w:rsidR="00A77B3E" w:rsidRPr="00100ED6" w:rsidRDefault="00A77B3E">
      <w:pPr>
        <w:spacing w:line="360" w:lineRule="auto"/>
        <w:jc w:val="both"/>
        <w:rPr>
          <w:color w:val="000000" w:themeColor="text1"/>
          <w:lang w:val="en-GB"/>
        </w:rPr>
      </w:pPr>
    </w:p>
    <w:p w14:paraId="263D9EF3"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i/>
          <w:color w:val="000000" w:themeColor="text1"/>
          <w:lang w:val="en-GB"/>
        </w:rPr>
        <w:t>Imaging examinations</w:t>
      </w:r>
    </w:p>
    <w:p w14:paraId="25078960" w14:textId="69DBCA0D"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 xml:space="preserve">Bedside ultrasound revealed left ureterectasis. The patient was diagnosed with left-sided renal colic developing </w:t>
      </w:r>
      <w:r w:rsidR="009B7314" w:rsidRPr="00100ED6">
        <w:rPr>
          <w:rFonts w:ascii="Book Antiqua" w:eastAsia="Book Antiqua" w:hAnsi="Book Antiqua" w:cs="Book Antiqua"/>
          <w:color w:val="000000" w:themeColor="text1"/>
          <w:szCs w:val="22"/>
          <w:lang w:val="en-GB"/>
        </w:rPr>
        <w:t xml:space="preserve">into </w:t>
      </w:r>
      <w:r w:rsidRPr="00100ED6">
        <w:rPr>
          <w:rFonts w:ascii="Book Antiqua" w:eastAsia="Book Antiqua" w:hAnsi="Book Antiqua" w:cs="Book Antiqua"/>
          <w:color w:val="000000" w:themeColor="text1"/>
          <w:szCs w:val="22"/>
          <w:lang w:val="en-GB"/>
        </w:rPr>
        <w:t>acute pancreatitis during pregnancy. After 3 d of treatment for acute pancreatitis, the signs of acute pancreatitis did not improve</w:t>
      </w:r>
      <w:r w:rsidR="00994374" w:rsidRPr="00100ED6">
        <w:rPr>
          <w:rFonts w:ascii="Book Antiqua" w:hAnsi="Book Antiqua" w:cs="Book Antiqua" w:hint="eastAsia"/>
          <w:color w:val="000000" w:themeColor="text1"/>
          <w:szCs w:val="22"/>
          <w:lang w:val="en-GB" w:eastAsia="zh-CN"/>
        </w:rPr>
        <w:t>,</w:t>
      </w:r>
      <w:r w:rsidRPr="00100ED6">
        <w:rPr>
          <w:rFonts w:ascii="Book Antiqua" w:eastAsia="Book Antiqua" w:hAnsi="Book Antiqua" w:cs="Book Antiqua"/>
          <w:color w:val="000000" w:themeColor="text1"/>
          <w:szCs w:val="22"/>
          <w:lang w:val="en-GB"/>
        </w:rPr>
        <w:t xml:space="preserve"> but worsened with continuous abdominal pain and distension. Eventually, the patient was referred to our hospital with the diagnosis of severe acute pancreatitis.</w:t>
      </w:r>
    </w:p>
    <w:p w14:paraId="2D2DEB16" w14:textId="77777777" w:rsidR="00A77B3E" w:rsidRPr="00100ED6" w:rsidRDefault="00A77B3E">
      <w:pPr>
        <w:spacing w:line="360" w:lineRule="auto"/>
        <w:jc w:val="both"/>
        <w:rPr>
          <w:color w:val="000000" w:themeColor="text1"/>
          <w:lang w:val="en-GB"/>
        </w:rPr>
      </w:pPr>
    </w:p>
    <w:p w14:paraId="55A08235"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i/>
          <w:iCs/>
          <w:color w:val="000000" w:themeColor="text1"/>
          <w:szCs w:val="22"/>
          <w:lang w:val="en-GB"/>
        </w:rPr>
        <w:t>Further diagnostic examinations</w:t>
      </w:r>
    </w:p>
    <w:p w14:paraId="09B01595" w14:textId="3564EE5D"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Emergency laboratory tests at our hospital indicated high levels of serum amylase (692.00 U/L), white blood cells (29.11</w:t>
      </w:r>
      <w:r w:rsidR="001038E6"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w:t>
      </w:r>
      <w:r w:rsidR="001038E6"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10</w:t>
      </w:r>
      <w:r w:rsidRPr="00100ED6">
        <w:rPr>
          <w:rFonts w:ascii="Book Antiqua" w:eastAsia="Book Antiqua" w:hAnsi="Book Antiqua" w:cs="Book Antiqua"/>
          <w:color w:val="000000" w:themeColor="text1"/>
          <w:szCs w:val="28"/>
          <w:vertAlign w:val="superscript"/>
          <w:lang w:val="en-GB"/>
        </w:rPr>
        <w:t>9</w:t>
      </w:r>
      <w:r w:rsidRPr="00100ED6">
        <w:rPr>
          <w:rFonts w:ascii="Book Antiqua" w:eastAsia="Book Antiqua" w:hAnsi="Book Antiqua" w:cs="Book Antiqua"/>
          <w:color w:val="000000" w:themeColor="text1"/>
          <w:szCs w:val="22"/>
          <w:lang w:val="en-GB"/>
        </w:rPr>
        <w:t xml:space="preserve">/L), neutrophils (N% = 0.90), and total </w:t>
      </w:r>
      <w:r w:rsidRPr="00100ED6">
        <w:rPr>
          <w:rFonts w:ascii="Book Antiqua" w:eastAsia="Book Antiqua" w:hAnsi="Book Antiqua" w:cs="Book Antiqua"/>
          <w:color w:val="000000" w:themeColor="text1"/>
          <w:szCs w:val="22"/>
          <w:lang w:val="en-GB"/>
        </w:rPr>
        <w:lastRenderedPageBreak/>
        <w:t>bilirubin (33.50 μmol/L). The coagulation function indices were all within the normal range</w:t>
      </w:r>
      <w:r w:rsidR="006E4C99" w:rsidRPr="00100ED6">
        <w:rPr>
          <w:rFonts w:ascii="Book Antiqua" w:eastAsia="Book Antiqua" w:hAnsi="Book Antiqua" w:cs="Book Antiqua"/>
          <w:color w:val="000000" w:themeColor="text1"/>
          <w:szCs w:val="22"/>
          <w:lang w:val="en-GB"/>
        </w:rPr>
        <w:t>s</w:t>
      </w:r>
      <w:r w:rsidRPr="00100ED6">
        <w:rPr>
          <w:rFonts w:ascii="Book Antiqua" w:eastAsia="Book Antiqua" w:hAnsi="Book Antiqua" w:cs="Book Antiqua"/>
          <w:color w:val="000000" w:themeColor="text1"/>
          <w:szCs w:val="22"/>
          <w:lang w:val="en-GB"/>
        </w:rPr>
        <w:t xml:space="preserve">. Abdominal bedside ultrasonography showed that the bile duct of the patient was slightly dilated inside and outside the liver, the pancreas was not clear, the left kidney collection system was separated, and ascites </w:t>
      </w:r>
      <w:r w:rsidR="006E4C99" w:rsidRPr="00100ED6">
        <w:rPr>
          <w:rFonts w:ascii="Book Antiqua" w:eastAsia="Book Antiqua" w:hAnsi="Book Antiqua" w:cs="Book Antiqua"/>
          <w:color w:val="000000" w:themeColor="text1"/>
          <w:szCs w:val="22"/>
          <w:lang w:val="en-GB"/>
        </w:rPr>
        <w:t xml:space="preserve">were </w:t>
      </w:r>
      <w:r w:rsidRPr="00100ED6">
        <w:rPr>
          <w:rFonts w:ascii="Book Antiqua" w:eastAsia="Book Antiqua" w:hAnsi="Book Antiqua" w:cs="Book Antiqua"/>
          <w:color w:val="000000" w:themeColor="text1"/>
          <w:szCs w:val="22"/>
          <w:lang w:val="en-GB"/>
        </w:rPr>
        <w:t xml:space="preserve">identified. In the third trimester, the </w:t>
      </w:r>
      <w:r w:rsidR="00E539F8" w:rsidRPr="00100ED6">
        <w:rPr>
          <w:rFonts w:ascii="Book Antiqua" w:eastAsia="Book Antiqua" w:hAnsi="Book Antiqua" w:cs="Book Antiqua"/>
          <w:color w:val="000000" w:themeColor="text1"/>
          <w:szCs w:val="22"/>
          <w:lang w:val="en-GB"/>
        </w:rPr>
        <w:t>foetus</w:t>
      </w:r>
      <w:r w:rsidRPr="00100ED6">
        <w:rPr>
          <w:rFonts w:ascii="Book Antiqua" w:eastAsia="Book Antiqua" w:hAnsi="Book Antiqua" w:cs="Book Antiqua"/>
          <w:color w:val="000000" w:themeColor="text1"/>
          <w:szCs w:val="22"/>
          <w:lang w:val="en-GB"/>
        </w:rPr>
        <w:t xml:space="preserve"> survived. Chest and abdominal magnetic resonance imaging (MRI) revealed a possible diaphragmatic hernia in the left thoracic cavity (Figure 1).</w:t>
      </w:r>
    </w:p>
    <w:p w14:paraId="43389EF0" w14:textId="77777777" w:rsidR="00A77B3E" w:rsidRPr="00100ED6" w:rsidRDefault="00A77B3E">
      <w:pPr>
        <w:spacing w:line="360" w:lineRule="auto"/>
        <w:jc w:val="both"/>
        <w:rPr>
          <w:color w:val="000000" w:themeColor="text1"/>
          <w:lang w:val="en-GB"/>
        </w:rPr>
      </w:pPr>
    </w:p>
    <w:p w14:paraId="6E3644A9"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aps/>
          <w:color w:val="000000" w:themeColor="text1"/>
          <w:u w:val="single"/>
          <w:lang w:val="en-GB"/>
        </w:rPr>
        <w:t>MULTIDISCIPLINARY EXPERT CONSULTATION</w:t>
      </w:r>
    </w:p>
    <w:p w14:paraId="7E3668D4" w14:textId="154B3C2F" w:rsidR="00DE0393" w:rsidRPr="00100ED6" w:rsidRDefault="00596B51">
      <w:pPr>
        <w:spacing w:line="360" w:lineRule="auto"/>
        <w:jc w:val="both"/>
        <w:rPr>
          <w:rFonts w:ascii="Book Antiqua" w:hAnsi="Book Antiqua" w:cs="Book Antiqua"/>
          <w:b/>
          <w:bCs/>
          <w:i/>
          <w:iCs/>
          <w:color w:val="000000" w:themeColor="text1"/>
          <w:szCs w:val="22"/>
          <w:lang w:val="en-GB" w:eastAsia="zh-CN"/>
        </w:rPr>
      </w:pPr>
      <w:r w:rsidRPr="00100ED6">
        <w:rPr>
          <w:rFonts w:ascii="Book Antiqua" w:eastAsia="Book Antiqua" w:hAnsi="Book Antiqua" w:cs="Book Antiqua"/>
          <w:b/>
          <w:bCs/>
          <w:i/>
          <w:iCs/>
          <w:color w:val="000000" w:themeColor="text1"/>
          <w:szCs w:val="22"/>
          <w:lang w:val="en-GB"/>
        </w:rPr>
        <w:t xml:space="preserve">Chief of </w:t>
      </w:r>
      <w:r w:rsidRPr="00100ED6">
        <w:rPr>
          <w:rFonts w:ascii="Book Antiqua" w:eastAsia="Book Antiqua" w:hAnsi="Book Antiqua" w:cs="Book Antiqua"/>
          <w:b/>
          <w:bCs/>
          <w:i/>
          <w:iCs/>
          <w:caps/>
          <w:color w:val="000000" w:themeColor="text1"/>
          <w:szCs w:val="22"/>
          <w:lang w:val="en-GB"/>
        </w:rPr>
        <w:t>g</w:t>
      </w:r>
      <w:r w:rsidRPr="00100ED6">
        <w:rPr>
          <w:rFonts w:ascii="Book Antiqua" w:eastAsia="Book Antiqua" w:hAnsi="Book Antiqua" w:cs="Book Antiqua"/>
          <w:b/>
          <w:bCs/>
          <w:i/>
          <w:iCs/>
          <w:color w:val="000000" w:themeColor="text1"/>
          <w:szCs w:val="22"/>
          <w:lang w:val="en-GB"/>
        </w:rPr>
        <w:t>astroenterology</w:t>
      </w:r>
      <w:r w:rsidR="004140FD" w:rsidRPr="00100ED6">
        <w:rPr>
          <w:rFonts w:ascii="Book Antiqua" w:hAnsi="Book Antiqua" w:cs="Book Antiqua" w:hint="eastAsia"/>
          <w:b/>
          <w:bCs/>
          <w:i/>
          <w:iCs/>
          <w:color w:val="000000" w:themeColor="text1"/>
          <w:szCs w:val="22"/>
          <w:lang w:val="en-GB" w:eastAsia="zh-CN"/>
        </w:rPr>
        <w:t xml:space="preserve"> Department</w:t>
      </w:r>
    </w:p>
    <w:p w14:paraId="32F501AE" w14:textId="022FF0B7" w:rsidR="00A77B3E" w:rsidRPr="00100ED6" w:rsidRDefault="00596B51">
      <w:pPr>
        <w:spacing w:line="360" w:lineRule="auto"/>
        <w:jc w:val="both"/>
        <w:rPr>
          <w:rFonts w:ascii="Book Antiqua" w:eastAsia="Book Antiqua" w:hAnsi="Book Antiqua" w:cs="Book Antiqua"/>
          <w:color w:val="000000" w:themeColor="text1"/>
          <w:szCs w:val="22"/>
          <w:lang w:val="en-GB"/>
        </w:rPr>
      </w:pPr>
      <w:r w:rsidRPr="00100ED6">
        <w:rPr>
          <w:rFonts w:ascii="Book Antiqua" w:eastAsia="Book Antiqua" w:hAnsi="Book Antiqua" w:cs="Book Antiqua"/>
          <w:color w:val="000000" w:themeColor="text1"/>
          <w:szCs w:val="22"/>
          <w:lang w:val="en-GB"/>
        </w:rPr>
        <w:t xml:space="preserve">This situation </w:t>
      </w:r>
      <w:r w:rsidR="00C45D45" w:rsidRPr="00100ED6">
        <w:rPr>
          <w:rFonts w:ascii="Book Antiqua" w:eastAsia="Book Antiqua" w:hAnsi="Book Antiqua" w:cs="Book Antiqua"/>
          <w:color w:val="000000" w:themeColor="text1"/>
          <w:szCs w:val="22"/>
          <w:lang w:val="en-GB"/>
        </w:rPr>
        <w:t xml:space="preserve">was </w:t>
      </w:r>
      <w:r w:rsidRPr="00100ED6">
        <w:rPr>
          <w:rFonts w:ascii="Book Antiqua" w:eastAsia="Book Antiqua" w:hAnsi="Book Antiqua" w:cs="Book Antiqua"/>
          <w:color w:val="000000" w:themeColor="text1"/>
          <w:szCs w:val="22"/>
          <w:lang w:val="en-GB"/>
        </w:rPr>
        <w:t xml:space="preserve">a great threat to </w:t>
      </w:r>
      <w:r w:rsidR="004140FD" w:rsidRPr="00100ED6">
        <w:rPr>
          <w:rFonts w:ascii="Book Antiqua" w:hAnsi="Book Antiqua" w:cs="Book Antiqua" w:hint="eastAsia"/>
          <w:color w:val="000000" w:themeColor="text1"/>
          <w:szCs w:val="22"/>
          <w:lang w:val="en-GB" w:eastAsia="zh-CN"/>
        </w:rPr>
        <w:t xml:space="preserve">both </w:t>
      </w:r>
      <w:r w:rsidRPr="00100ED6">
        <w:rPr>
          <w:rFonts w:ascii="Book Antiqua" w:eastAsia="Book Antiqua" w:hAnsi="Book Antiqua" w:cs="Book Antiqua"/>
          <w:color w:val="000000" w:themeColor="text1"/>
          <w:szCs w:val="22"/>
          <w:lang w:val="en-GB"/>
        </w:rPr>
        <w:t xml:space="preserve">the pregnant woman and the </w:t>
      </w:r>
      <w:r w:rsidR="00E539F8" w:rsidRPr="00100ED6">
        <w:rPr>
          <w:rFonts w:ascii="Book Antiqua" w:eastAsia="Book Antiqua" w:hAnsi="Book Antiqua" w:cs="Book Antiqua"/>
          <w:color w:val="000000" w:themeColor="text1"/>
          <w:szCs w:val="22"/>
          <w:lang w:val="en-GB"/>
        </w:rPr>
        <w:t>foetus</w:t>
      </w:r>
      <w:r w:rsidRPr="00100ED6">
        <w:rPr>
          <w:rFonts w:ascii="Book Antiqua" w:eastAsia="Book Antiqua" w:hAnsi="Book Antiqua" w:cs="Book Antiqua"/>
          <w:color w:val="000000" w:themeColor="text1"/>
          <w:szCs w:val="22"/>
          <w:lang w:val="en-GB"/>
        </w:rPr>
        <w:t xml:space="preserve">. The uterine volume of pregnant women in the middle and third trimester of pregnancy increases, squeezing the viscera in the abdominal cavity upward, while the pancreas behind the peritoneum is indirectly compressed, which can cause poor discharge of pancreatic fluid, increased pancreatic duct pressure, </w:t>
      </w:r>
      <w:r w:rsidR="00C45D45" w:rsidRPr="00100ED6">
        <w:rPr>
          <w:rFonts w:ascii="Book Antiqua" w:eastAsia="Book Antiqua" w:hAnsi="Book Antiqua" w:cs="Book Antiqua"/>
          <w:color w:val="000000" w:themeColor="text1"/>
          <w:szCs w:val="22"/>
          <w:lang w:val="en-GB"/>
        </w:rPr>
        <w:t xml:space="preserve">and </w:t>
      </w:r>
      <w:r w:rsidRPr="00100ED6">
        <w:rPr>
          <w:rFonts w:ascii="Book Antiqua" w:eastAsia="Book Antiqua" w:hAnsi="Book Antiqua" w:cs="Book Antiqua"/>
          <w:color w:val="000000" w:themeColor="text1"/>
          <w:szCs w:val="22"/>
          <w:lang w:val="en-GB"/>
        </w:rPr>
        <w:t xml:space="preserve">pancreatic microcirculation disorder, leading to the development of pancreatitis. Changes in the internal environment during pregnancy, especially changes in endocrine and metabolic levels, will </w:t>
      </w:r>
      <w:r w:rsidR="00C45D45" w:rsidRPr="00100ED6">
        <w:rPr>
          <w:rFonts w:ascii="Book Antiqua" w:eastAsia="Book Antiqua" w:hAnsi="Book Antiqua" w:cs="Book Antiqua"/>
          <w:color w:val="000000" w:themeColor="text1"/>
          <w:szCs w:val="22"/>
          <w:lang w:val="en-GB"/>
        </w:rPr>
        <w:t xml:space="preserve">cause </w:t>
      </w:r>
      <w:r w:rsidRPr="00100ED6">
        <w:rPr>
          <w:rFonts w:ascii="Book Antiqua" w:eastAsia="Book Antiqua" w:hAnsi="Book Antiqua" w:cs="Book Antiqua"/>
          <w:color w:val="000000" w:themeColor="text1"/>
          <w:szCs w:val="22"/>
          <w:lang w:val="en-GB"/>
        </w:rPr>
        <w:t>physiological changes in the biliary system.</w:t>
      </w:r>
    </w:p>
    <w:p w14:paraId="1672312D" w14:textId="77777777" w:rsidR="00DE0393" w:rsidRPr="00100ED6" w:rsidRDefault="00DE0393">
      <w:pPr>
        <w:spacing w:line="360" w:lineRule="auto"/>
        <w:jc w:val="both"/>
        <w:rPr>
          <w:color w:val="000000" w:themeColor="text1"/>
          <w:lang w:val="en-GB"/>
        </w:rPr>
      </w:pPr>
    </w:p>
    <w:p w14:paraId="132F4D3B" w14:textId="22CBBD31" w:rsidR="00DE0393" w:rsidRPr="00100ED6" w:rsidRDefault="00596B51">
      <w:pPr>
        <w:spacing w:line="360" w:lineRule="auto"/>
        <w:jc w:val="both"/>
        <w:rPr>
          <w:rFonts w:ascii="Book Antiqua" w:hAnsi="Book Antiqua" w:cs="Book Antiqua"/>
          <w:i/>
          <w:iCs/>
          <w:color w:val="000000" w:themeColor="text1"/>
          <w:szCs w:val="22"/>
          <w:lang w:val="en-GB" w:eastAsia="zh-CN"/>
        </w:rPr>
      </w:pPr>
      <w:r w:rsidRPr="00100ED6">
        <w:rPr>
          <w:rFonts w:ascii="Book Antiqua" w:eastAsia="Book Antiqua" w:hAnsi="Book Antiqua" w:cs="Book Antiqua"/>
          <w:b/>
          <w:bCs/>
          <w:i/>
          <w:iCs/>
          <w:color w:val="000000" w:themeColor="text1"/>
          <w:szCs w:val="22"/>
          <w:lang w:val="en-GB"/>
        </w:rPr>
        <w:t xml:space="preserve">Chief of </w:t>
      </w:r>
      <w:r w:rsidRPr="00100ED6">
        <w:rPr>
          <w:rFonts w:ascii="Book Antiqua" w:eastAsia="Book Antiqua" w:hAnsi="Book Antiqua" w:cs="Book Antiqua"/>
          <w:b/>
          <w:bCs/>
          <w:i/>
          <w:iCs/>
          <w:caps/>
          <w:color w:val="000000" w:themeColor="text1"/>
          <w:szCs w:val="22"/>
          <w:lang w:val="en-GB"/>
        </w:rPr>
        <w:t>o</w:t>
      </w:r>
      <w:r w:rsidRPr="00100ED6">
        <w:rPr>
          <w:rFonts w:ascii="Book Antiqua" w:eastAsia="Book Antiqua" w:hAnsi="Book Antiqua" w:cs="Book Antiqua"/>
          <w:b/>
          <w:bCs/>
          <w:i/>
          <w:iCs/>
          <w:color w:val="000000" w:themeColor="text1"/>
          <w:szCs w:val="22"/>
          <w:lang w:val="en-GB"/>
        </w:rPr>
        <w:t xml:space="preserve">bstetrics and </w:t>
      </w:r>
      <w:r w:rsidR="00E539F8" w:rsidRPr="00100ED6">
        <w:rPr>
          <w:rFonts w:ascii="Book Antiqua" w:eastAsia="Book Antiqua" w:hAnsi="Book Antiqua" w:cs="Book Antiqua"/>
          <w:b/>
          <w:bCs/>
          <w:i/>
          <w:iCs/>
          <w:caps/>
          <w:color w:val="000000" w:themeColor="text1"/>
          <w:szCs w:val="22"/>
          <w:lang w:val="en-GB"/>
        </w:rPr>
        <w:t>G</w:t>
      </w:r>
      <w:r w:rsidR="00E539F8" w:rsidRPr="00100ED6">
        <w:rPr>
          <w:rFonts w:ascii="Book Antiqua" w:eastAsia="Book Antiqua" w:hAnsi="Book Antiqua" w:cs="Book Antiqua"/>
          <w:b/>
          <w:bCs/>
          <w:i/>
          <w:iCs/>
          <w:color w:val="000000" w:themeColor="text1"/>
          <w:szCs w:val="22"/>
          <w:lang w:val="en-GB"/>
        </w:rPr>
        <w:t>ynaecology</w:t>
      </w:r>
      <w:r w:rsidR="004140FD" w:rsidRPr="00100ED6">
        <w:rPr>
          <w:rFonts w:ascii="Book Antiqua" w:hAnsi="Book Antiqua" w:cs="Book Antiqua" w:hint="eastAsia"/>
          <w:b/>
          <w:bCs/>
          <w:i/>
          <w:iCs/>
          <w:color w:val="000000" w:themeColor="text1"/>
          <w:szCs w:val="22"/>
          <w:lang w:val="en-GB" w:eastAsia="zh-CN"/>
        </w:rPr>
        <w:t xml:space="preserve"> Department</w:t>
      </w:r>
    </w:p>
    <w:p w14:paraId="7C4E3478" w14:textId="1DAFEC7D"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 xml:space="preserve">Changes in hormone and metabolic levels, combined with </w:t>
      </w:r>
      <w:r w:rsidR="00E539F8" w:rsidRPr="00100ED6">
        <w:rPr>
          <w:rFonts w:ascii="Book Antiqua" w:eastAsia="Book Antiqua" w:hAnsi="Book Antiqua" w:cs="Book Antiqua"/>
          <w:color w:val="000000" w:themeColor="text1"/>
          <w:szCs w:val="22"/>
          <w:lang w:val="en-GB"/>
        </w:rPr>
        <w:t>foetal</w:t>
      </w:r>
      <w:r w:rsidRPr="00100ED6">
        <w:rPr>
          <w:rFonts w:ascii="Book Antiqua" w:eastAsia="Book Antiqua" w:hAnsi="Book Antiqua" w:cs="Book Antiqua"/>
          <w:color w:val="000000" w:themeColor="text1"/>
          <w:szCs w:val="22"/>
          <w:lang w:val="en-GB"/>
        </w:rPr>
        <w:t xml:space="preserve"> </w:t>
      </w:r>
      <w:r w:rsidR="004140FD" w:rsidRPr="00100ED6">
        <w:rPr>
          <w:rFonts w:ascii="Book Antiqua" w:hAnsi="Book Antiqua" w:cs="Book Antiqua" w:hint="eastAsia"/>
          <w:color w:val="000000" w:themeColor="text1"/>
          <w:szCs w:val="22"/>
          <w:lang w:val="en-GB" w:eastAsia="zh-CN"/>
        </w:rPr>
        <w:t>growth</w:t>
      </w:r>
      <w:r w:rsidRPr="00100ED6">
        <w:rPr>
          <w:rFonts w:ascii="Book Antiqua" w:eastAsia="Book Antiqua" w:hAnsi="Book Antiqua" w:cs="Book Antiqua"/>
          <w:color w:val="000000" w:themeColor="text1"/>
          <w:szCs w:val="22"/>
          <w:lang w:val="en-GB"/>
        </w:rPr>
        <w:t>, lead to increased intra-abdominal pressure, increas</w:t>
      </w:r>
      <w:r w:rsidR="00C45D45" w:rsidRPr="00100ED6">
        <w:rPr>
          <w:rFonts w:ascii="Book Antiqua" w:eastAsia="Book Antiqua" w:hAnsi="Book Antiqua" w:cs="Book Antiqua"/>
          <w:color w:val="000000" w:themeColor="text1"/>
          <w:szCs w:val="22"/>
          <w:lang w:val="en-GB"/>
        </w:rPr>
        <w:t>ing</w:t>
      </w:r>
      <w:r w:rsidRPr="00100ED6">
        <w:rPr>
          <w:rFonts w:ascii="Book Antiqua" w:eastAsia="Book Antiqua" w:hAnsi="Book Antiqua" w:cs="Book Antiqua"/>
          <w:color w:val="000000" w:themeColor="text1"/>
          <w:szCs w:val="22"/>
          <w:lang w:val="en-GB"/>
        </w:rPr>
        <w:t xml:space="preserve"> the risk of diaphragmatic hernia. </w:t>
      </w:r>
      <w:r w:rsidR="001D46FA" w:rsidRPr="00100ED6">
        <w:rPr>
          <w:rFonts w:ascii="Book Antiqua" w:eastAsia="Book Antiqua" w:hAnsi="Book Antiqua" w:cs="Book Antiqua"/>
          <w:color w:val="000000" w:themeColor="text1"/>
          <w:szCs w:val="22"/>
          <w:lang w:val="en-GB"/>
        </w:rPr>
        <w:t xml:space="preserve">Because of concerns about radiation risk from X-rays and computed tomography (CT) scans, pregnant women often refuse these </w:t>
      </w:r>
      <w:r w:rsidR="00D814EB" w:rsidRPr="00100ED6">
        <w:rPr>
          <w:rFonts w:asciiTheme="minorEastAsia" w:hAnsiTheme="minorEastAsia" w:cs="Book Antiqua" w:hint="eastAsia"/>
          <w:color w:val="000000" w:themeColor="text1"/>
          <w:szCs w:val="22"/>
          <w:lang w:val="en-GB" w:eastAsia="zh-CN"/>
        </w:rPr>
        <w:t>e</w:t>
      </w:r>
      <w:r w:rsidR="00D814EB" w:rsidRPr="00100ED6">
        <w:rPr>
          <w:rFonts w:ascii="Book Antiqua" w:hAnsi="Book Antiqua" w:cs="Book Antiqua"/>
          <w:color w:val="000000" w:themeColor="text1"/>
          <w:lang w:val="en-GB" w:eastAsia="zh-CN"/>
        </w:rPr>
        <w:t>xaminations</w:t>
      </w:r>
      <w:r w:rsidR="001D46FA" w:rsidRPr="00100ED6">
        <w:rPr>
          <w:rFonts w:ascii="Book Antiqua" w:eastAsia="Book Antiqua" w:hAnsi="Book Antiqua" w:cs="Book Antiqua"/>
          <w:color w:val="000000" w:themeColor="text1"/>
          <w:lang w:val="en-GB"/>
        </w:rPr>
        <w:t>.</w:t>
      </w:r>
      <w:r w:rsidRPr="00100ED6">
        <w:rPr>
          <w:rFonts w:ascii="Book Antiqua" w:eastAsia="Book Antiqua" w:hAnsi="Book Antiqua" w:cs="Book Antiqua"/>
          <w:color w:val="000000" w:themeColor="text1"/>
          <w:szCs w:val="22"/>
          <w:lang w:val="en-GB"/>
        </w:rPr>
        <w:t xml:space="preserve"> Therefore, an emergency MRI </w:t>
      </w:r>
      <w:r w:rsidR="00C45D45" w:rsidRPr="00100ED6">
        <w:rPr>
          <w:rFonts w:ascii="Book Antiqua" w:eastAsia="Book Antiqua" w:hAnsi="Book Antiqua" w:cs="Book Antiqua"/>
          <w:color w:val="000000" w:themeColor="text1"/>
          <w:szCs w:val="22"/>
          <w:lang w:val="en-GB"/>
        </w:rPr>
        <w:t xml:space="preserve">might </w:t>
      </w:r>
      <w:r w:rsidRPr="00100ED6">
        <w:rPr>
          <w:rFonts w:ascii="Book Antiqua" w:eastAsia="Book Antiqua" w:hAnsi="Book Antiqua" w:cs="Book Antiqua"/>
          <w:color w:val="000000" w:themeColor="text1"/>
          <w:szCs w:val="22"/>
          <w:lang w:val="en-GB"/>
        </w:rPr>
        <w:t xml:space="preserve">be suitable. However, in some cases, MRI is not </w:t>
      </w:r>
      <w:r w:rsidR="00C45D45" w:rsidRPr="00100ED6">
        <w:rPr>
          <w:rFonts w:ascii="Book Antiqua" w:eastAsia="Book Antiqua" w:hAnsi="Book Antiqua" w:cs="Book Antiqua"/>
          <w:color w:val="000000" w:themeColor="text1"/>
          <w:szCs w:val="22"/>
          <w:lang w:val="en-GB"/>
        </w:rPr>
        <w:t xml:space="preserve">immediately </w:t>
      </w:r>
      <w:r w:rsidRPr="00100ED6">
        <w:rPr>
          <w:rFonts w:ascii="Book Antiqua" w:eastAsia="Book Antiqua" w:hAnsi="Book Antiqua" w:cs="Book Antiqua"/>
          <w:color w:val="000000" w:themeColor="text1"/>
          <w:szCs w:val="22"/>
          <w:lang w:val="en-GB"/>
        </w:rPr>
        <w:t xml:space="preserve">available. According to the latest update, the side effects of radiography or CT scans are far less harmful to the </w:t>
      </w:r>
      <w:r w:rsidR="00E539F8" w:rsidRPr="00100ED6">
        <w:rPr>
          <w:rFonts w:ascii="Book Antiqua" w:eastAsia="Book Antiqua" w:hAnsi="Book Antiqua" w:cs="Book Antiqua"/>
          <w:color w:val="000000" w:themeColor="text1"/>
          <w:szCs w:val="22"/>
          <w:lang w:val="en-GB"/>
        </w:rPr>
        <w:t>foetus</w:t>
      </w:r>
      <w:r w:rsidR="00C45D45"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and </w:t>
      </w:r>
      <w:r w:rsidR="00C45D45" w:rsidRPr="00100ED6">
        <w:rPr>
          <w:rFonts w:ascii="Book Antiqua" w:eastAsia="Book Antiqua" w:hAnsi="Book Antiqua" w:cs="Book Antiqua"/>
          <w:color w:val="000000" w:themeColor="text1"/>
          <w:szCs w:val="22"/>
          <w:lang w:val="en-GB"/>
        </w:rPr>
        <w:t xml:space="preserve">these tests </w:t>
      </w:r>
      <w:r w:rsidRPr="00100ED6">
        <w:rPr>
          <w:rFonts w:ascii="Book Antiqua" w:eastAsia="Book Antiqua" w:hAnsi="Book Antiqua" w:cs="Book Antiqua"/>
          <w:color w:val="000000" w:themeColor="text1"/>
          <w:szCs w:val="22"/>
          <w:lang w:val="en-GB"/>
        </w:rPr>
        <w:t>should not be denied to pregnant women if necessary.</w:t>
      </w:r>
    </w:p>
    <w:p w14:paraId="40301EFD" w14:textId="77777777" w:rsidR="00DE0393" w:rsidRPr="00100ED6" w:rsidRDefault="00DE0393">
      <w:pPr>
        <w:spacing w:line="360" w:lineRule="auto"/>
        <w:jc w:val="both"/>
        <w:rPr>
          <w:rFonts w:ascii="Book Antiqua" w:eastAsia="Book Antiqua" w:hAnsi="Book Antiqua" w:cs="Book Antiqua"/>
          <w:b/>
          <w:bCs/>
          <w:color w:val="000000" w:themeColor="text1"/>
          <w:szCs w:val="22"/>
          <w:lang w:val="en-GB"/>
        </w:rPr>
      </w:pPr>
    </w:p>
    <w:p w14:paraId="458E8EA2" w14:textId="68E48411" w:rsidR="00DE0393" w:rsidRPr="00100ED6" w:rsidRDefault="00596B51">
      <w:pPr>
        <w:spacing w:line="360" w:lineRule="auto"/>
        <w:jc w:val="both"/>
        <w:rPr>
          <w:rFonts w:ascii="Book Antiqua" w:hAnsi="Book Antiqua" w:cs="Book Antiqua"/>
          <w:b/>
          <w:bCs/>
          <w:i/>
          <w:iCs/>
          <w:color w:val="000000" w:themeColor="text1"/>
          <w:szCs w:val="22"/>
          <w:lang w:val="en-GB" w:eastAsia="zh-CN"/>
        </w:rPr>
      </w:pPr>
      <w:r w:rsidRPr="00100ED6">
        <w:rPr>
          <w:rFonts w:ascii="Book Antiqua" w:eastAsia="Book Antiqua" w:hAnsi="Book Antiqua" w:cs="Book Antiqua"/>
          <w:b/>
          <w:bCs/>
          <w:i/>
          <w:iCs/>
          <w:color w:val="000000" w:themeColor="text1"/>
          <w:szCs w:val="22"/>
          <w:lang w:val="en-GB"/>
        </w:rPr>
        <w:t xml:space="preserve">Chief of </w:t>
      </w:r>
      <w:r w:rsidRPr="00100ED6">
        <w:rPr>
          <w:rFonts w:ascii="Book Antiqua" w:eastAsia="Book Antiqua" w:hAnsi="Book Antiqua" w:cs="Book Antiqua"/>
          <w:b/>
          <w:bCs/>
          <w:i/>
          <w:iCs/>
          <w:caps/>
          <w:color w:val="000000" w:themeColor="text1"/>
          <w:szCs w:val="22"/>
          <w:lang w:val="en-GB"/>
        </w:rPr>
        <w:t>c</w:t>
      </w:r>
      <w:r w:rsidRPr="00100ED6">
        <w:rPr>
          <w:rFonts w:ascii="Book Antiqua" w:eastAsia="Book Antiqua" w:hAnsi="Book Antiqua" w:cs="Book Antiqua"/>
          <w:b/>
          <w:bCs/>
          <w:i/>
          <w:iCs/>
          <w:color w:val="000000" w:themeColor="text1"/>
          <w:szCs w:val="22"/>
          <w:lang w:val="en-GB"/>
        </w:rPr>
        <w:t xml:space="preserve">ardiothoracic </w:t>
      </w:r>
      <w:r w:rsidRPr="00100ED6">
        <w:rPr>
          <w:rFonts w:ascii="Book Antiqua" w:eastAsia="Book Antiqua" w:hAnsi="Book Antiqua" w:cs="Book Antiqua"/>
          <w:b/>
          <w:bCs/>
          <w:i/>
          <w:iCs/>
          <w:caps/>
          <w:color w:val="000000" w:themeColor="text1"/>
          <w:szCs w:val="22"/>
          <w:lang w:val="en-GB"/>
        </w:rPr>
        <w:t>s</w:t>
      </w:r>
      <w:r w:rsidRPr="00100ED6">
        <w:rPr>
          <w:rFonts w:ascii="Book Antiqua" w:eastAsia="Book Antiqua" w:hAnsi="Book Antiqua" w:cs="Book Antiqua"/>
          <w:b/>
          <w:bCs/>
          <w:i/>
          <w:iCs/>
          <w:color w:val="000000" w:themeColor="text1"/>
          <w:szCs w:val="22"/>
          <w:lang w:val="en-GB"/>
        </w:rPr>
        <w:t>urgery</w:t>
      </w:r>
      <w:r w:rsidR="002F694B" w:rsidRPr="00100ED6">
        <w:rPr>
          <w:rFonts w:ascii="Book Antiqua" w:hAnsi="Book Antiqua" w:cs="Book Antiqua" w:hint="eastAsia"/>
          <w:b/>
          <w:bCs/>
          <w:i/>
          <w:iCs/>
          <w:color w:val="000000" w:themeColor="text1"/>
          <w:szCs w:val="22"/>
          <w:lang w:val="en-GB" w:eastAsia="zh-CN"/>
        </w:rPr>
        <w:t xml:space="preserve"> Department</w:t>
      </w:r>
    </w:p>
    <w:p w14:paraId="5F3FCBA4" w14:textId="57834D6D" w:rsidR="00A77B3E" w:rsidRPr="00100ED6" w:rsidRDefault="00596B51">
      <w:pPr>
        <w:spacing w:line="360" w:lineRule="auto"/>
        <w:jc w:val="both"/>
        <w:rPr>
          <w:rFonts w:ascii="Book Antiqua" w:eastAsia="Book Antiqua" w:hAnsi="Book Antiqua" w:cs="Book Antiqua"/>
          <w:color w:val="000000" w:themeColor="text1"/>
          <w:szCs w:val="22"/>
          <w:lang w:val="en-GB"/>
        </w:rPr>
      </w:pPr>
      <w:r w:rsidRPr="00100ED6">
        <w:rPr>
          <w:rFonts w:ascii="Book Antiqua" w:eastAsia="Book Antiqua" w:hAnsi="Book Antiqua" w:cs="Book Antiqua"/>
          <w:color w:val="000000" w:themeColor="text1"/>
          <w:szCs w:val="22"/>
          <w:lang w:val="en-GB"/>
        </w:rPr>
        <w:lastRenderedPageBreak/>
        <w:t xml:space="preserve">Diaphragmatic hernia is a common diaphragmatic disease. It refers to the phenomenon of intraperitoneal or retroperitoneal organs entering the thoracic cavity through </w:t>
      </w:r>
      <w:r w:rsidR="00C45D45" w:rsidRPr="00100ED6">
        <w:rPr>
          <w:rFonts w:ascii="Book Antiqua" w:eastAsia="Book Antiqua" w:hAnsi="Book Antiqua" w:cs="Book Antiqua"/>
          <w:color w:val="000000" w:themeColor="text1"/>
          <w:szCs w:val="22"/>
          <w:lang w:val="en-GB"/>
        </w:rPr>
        <w:t xml:space="preserve">a </w:t>
      </w:r>
      <w:r w:rsidRPr="00100ED6">
        <w:rPr>
          <w:rFonts w:ascii="Book Antiqua" w:eastAsia="Book Antiqua" w:hAnsi="Book Antiqua" w:cs="Book Antiqua"/>
          <w:color w:val="000000" w:themeColor="text1"/>
          <w:szCs w:val="22"/>
          <w:lang w:val="en-GB"/>
        </w:rPr>
        <w:t>diaphragm defect or weak spot caused by trauma. The specific conditions of pregnancy, diaphragmatic hernia, and pancreatitis require further intraoperative exploration.</w:t>
      </w:r>
    </w:p>
    <w:p w14:paraId="45CEB100" w14:textId="77777777" w:rsidR="00DE0393" w:rsidRPr="00100ED6" w:rsidRDefault="00DE0393">
      <w:pPr>
        <w:spacing w:line="360" w:lineRule="auto"/>
        <w:jc w:val="both"/>
        <w:rPr>
          <w:color w:val="000000" w:themeColor="text1"/>
          <w:lang w:val="en-GB"/>
        </w:rPr>
      </w:pPr>
    </w:p>
    <w:p w14:paraId="705CD814" w14:textId="75E8F292" w:rsidR="00DE0393" w:rsidRPr="00100ED6" w:rsidRDefault="00596B51">
      <w:pPr>
        <w:spacing w:line="360" w:lineRule="auto"/>
        <w:jc w:val="both"/>
        <w:rPr>
          <w:rFonts w:ascii="Book Antiqua" w:hAnsi="Book Antiqua" w:cs="Book Antiqua"/>
          <w:b/>
          <w:bCs/>
          <w:i/>
          <w:iCs/>
          <w:color w:val="000000" w:themeColor="text1"/>
          <w:szCs w:val="22"/>
          <w:lang w:val="en-GB" w:eastAsia="zh-CN"/>
        </w:rPr>
      </w:pPr>
      <w:r w:rsidRPr="00100ED6">
        <w:rPr>
          <w:rFonts w:ascii="Book Antiqua" w:eastAsia="Book Antiqua" w:hAnsi="Book Antiqua" w:cs="Book Antiqua"/>
          <w:b/>
          <w:bCs/>
          <w:i/>
          <w:iCs/>
          <w:color w:val="000000" w:themeColor="text1"/>
          <w:szCs w:val="22"/>
          <w:lang w:val="en-GB"/>
        </w:rPr>
        <w:t xml:space="preserve">Chief of </w:t>
      </w:r>
      <w:r w:rsidRPr="00100ED6">
        <w:rPr>
          <w:rFonts w:ascii="Book Antiqua" w:eastAsia="Book Antiqua" w:hAnsi="Book Antiqua" w:cs="Book Antiqua"/>
          <w:b/>
          <w:bCs/>
          <w:i/>
          <w:iCs/>
          <w:caps/>
          <w:color w:val="000000" w:themeColor="text1"/>
          <w:szCs w:val="22"/>
          <w:lang w:val="en-GB"/>
        </w:rPr>
        <w:t>g</w:t>
      </w:r>
      <w:r w:rsidRPr="00100ED6">
        <w:rPr>
          <w:rFonts w:ascii="Book Antiqua" w:eastAsia="Book Antiqua" w:hAnsi="Book Antiqua" w:cs="Book Antiqua"/>
          <w:b/>
          <w:bCs/>
          <w:i/>
          <w:iCs/>
          <w:color w:val="000000" w:themeColor="text1"/>
          <w:szCs w:val="22"/>
          <w:lang w:val="en-GB"/>
        </w:rPr>
        <w:t xml:space="preserve">astrointestinal </w:t>
      </w:r>
      <w:r w:rsidRPr="00100ED6">
        <w:rPr>
          <w:rFonts w:ascii="Book Antiqua" w:eastAsia="Book Antiqua" w:hAnsi="Book Antiqua" w:cs="Book Antiqua"/>
          <w:b/>
          <w:bCs/>
          <w:i/>
          <w:iCs/>
          <w:caps/>
          <w:color w:val="000000" w:themeColor="text1"/>
          <w:szCs w:val="22"/>
          <w:lang w:val="en-GB"/>
        </w:rPr>
        <w:t>s</w:t>
      </w:r>
      <w:r w:rsidRPr="00100ED6">
        <w:rPr>
          <w:rFonts w:ascii="Book Antiqua" w:eastAsia="Book Antiqua" w:hAnsi="Book Antiqua" w:cs="Book Antiqua"/>
          <w:b/>
          <w:bCs/>
          <w:i/>
          <w:iCs/>
          <w:color w:val="000000" w:themeColor="text1"/>
          <w:szCs w:val="22"/>
          <w:lang w:val="en-GB"/>
        </w:rPr>
        <w:t>urgery</w:t>
      </w:r>
      <w:r w:rsidR="002F694B" w:rsidRPr="00100ED6">
        <w:rPr>
          <w:rFonts w:ascii="Book Antiqua" w:hAnsi="Book Antiqua" w:cs="Book Antiqua" w:hint="eastAsia"/>
          <w:b/>
          <w:bCs/>
          <w:i/>
          <w:iCs/>
          <w:color w:val="000000" w:themeColor="text1"/>
          <w:szCs w:val="22"/>
          <w:lang w:val="en-GB" w:eastAsia="zh-CN"/>
        </w:rPr>
        <w:t xml:space="preserve"> </w:t>
      </w:r>
      <w:r w:rsidR="00BF5984" w:rsidRPr="00100ED6">
        <w:rPr>
          <w:rFonts w:ascii="Book Antiqua" w:hAnsi="Book Antiqua" w:cs="Book Antiqua"/>
          <w:b/>
          <w:bCs/>
          <w:i/>
          <w:iCs/>
          <w:color w:val="000000" w:themeColor="text1"/>
          <w:szCs w:val="22"/>
          <w:lang w:val="en-GB" w:eastAsia="zh-CN"/>
        </w:rPr>
        <w:t>Department</w:t>
      </w:r>
    </w:p>
    <w:p w14:paraId="2D7429B9" w14:textId="4538A2FC" w:rsidR="00A77B3E" w:rsidRPr="00100ED6" w:rsidRDefault="00596B51">
      <w:pPr>
        <w:spacing w:line="360" w:lineRule="auto"/>
        <w:jc w:val="both"/>
        <w:rPr>
          <w:rFonts w:ascii="Book Antiqua" w:eastAsia="Book Antiqua" w:hAnsi="Book Antiqua" w:cs="Book Antiqua"/>
          <w:color w:val="000000" w:themeColor="text1"/>
          <w:szCs w:val="22"/>
          <w:lang w:val="en-GB"/>
        </w:rPr>
      </w:pPr>
      <w:r w:rsidRPr="00100ED6">
        <w:rPr>
          <w:rFonts w:ascii="Book Antiqua" w:eastAsia="Book Antiqua" w:hAnsi="Book Antiqua" w:cs="Book Antiqua"/>
          <w:color w:val="000000" w:themeColor="text1"/>
          <w:szCs w:val="22"/>
          <w:lang w:val="en-GB"/>
        </w:rPr>
        <w:t>During pregnancy, constipation and breath</w:t>
      </w:r>
      <w:r w:rsidR="00C45D45"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holding are often associated with increased intra-abdominal pressure, in turn increas</w:t>
      </w:r>
      <w:r w:rsidR="00C45D45" w:rsidRPr="00100ED6">
        <w:rPr>
          <w:rFonts w:ascii="Book Antiqua" w:eastAsia="Book Antiqua" w:hAnsi="Book Antiqua" w:cs="Book Antiqua"/>
          <w:color w:val="000000" w:themeColor="text1"/>
          <w:szCs w:val="22"/>
          <w:lang w:val="en-GB"/>
        </w:rPr>
        <w:t>ing</w:t>
      </w:r>
      <w:r w:rsidRPr="00100ED6">
        <w:rPr>
          <w:rFonts w:ascii="Book Antiqua" w:eastAsia="Book Antiqua" w:hAnsi="Book Antiqua" w:cs="Book Antiqua"/>
          <w:color w:val="000000" w:themeColor="text1"/>
          <w:szCs w:val="22"/>
          <w:lang w:val="en-GB"/>
        </w:rPr>
        <w:t xml:space="preserve"> the risk of diaphragmatic rupture. I agree with the gastroenterologist's opinion, but the relationship between </w:t>
      </w:r>
      <w:r w:rsidR="00C45D45" w:rsidRPr="00100ED6">
        <w:rPr>
          <w:rFonts w:ascii="Book Antiqua" w:eastAsia="Book Antiqua" w:hAnsi="Book Antiqua" w:cs="Book Antiqua"/>
          <w:color w:val="000000" w:themeColor="text1"/>
          <w:szCs w:val="22"/>
          <w:lang w:val="en-GB"/>
        </w:rPr>
        <w:t xml:space="preserve">the </w:t>
      </w:r>
      <w:r w:rsidRPr="00100ED6">
        <w:rPr>
          <w:rFonts w:ascii="Book Antiqua" w:eastAsia="Book Antiqua" w:hAnsi="Book Antiqua" w:cs="Book Antiqua"/>
          <w:color w:val="000000" w:themeColor="text1"/>
          <w:szCs w:val="22"/>
          <w:lang w:val="en-GB"/>
        </w:rPr>
        <w:t xml:space="preserve">pancreatitis and </w:t>
      </w:r>
      <w:r w:rsidR="00C45D45" w:rsidRPr="00100ED6">
        <w:rPr>
          <w:rFonts w:ascii="Book Antiqua" w:eastAsia="Book Antiqua" w:hAnsi="Book Antiqua" w:cs="Book Antiqua"/>
          <w:color w:val="000000" w:themeColor="text1"/>
          <w:szCs w:val="22"/>
          <w:lang w:val="en-GB"/>
        </w:rPr>
        <w:t xml:space="preserve">the </w:t>
      </w:r>
      <w:r w:rsidRPr="00100ED6">
        <w:rPr>
          <w:rFonts w:ascii="Book Antiqua" w:eastAsia="Book Antiqua" w:hAnsi="Book Antiqua" w:cs="Book Antiqua"/>
          <w:color w:val="000000" w:themeColor="text1"/>
          <w:szCs w:val="22"/>
          <w:lang w:val="en-GB"/>
        </w:rPr>
        <w:t xml:space="preserve">diaphragmatic hernia is not clear. Therefore, we </w:t>
      </w:r>
      <w:r w:rsidR="00C45D45" w:rsidRPr="00100ED6">
        <w:rPr>
          <w:rFonts w:ascii="Book Antiqua" w:eastAsia="Book Antiqua" w:hAnsi="Book Antiqua" w:cs="Book Antiqua"/>
          <w:color w:val="000000" w:themeColor="text1"/>
          <w:szCs w:val="22"/>
          <w:lang w:val="en-GB"/>
        </w:rPr>
        <w:t xml:space="preserve">require </w:t>
      </w:r>
      <w:r w:rsidRPr="00100ED6">
        <w:rPr>
          <w:rFonts w:ascii="Book Antiqua" w:eastAsia="Book Antiqua" w:hAnsi="Book Antiqua" w:cs="Book Antiqua"/>
          <w:color w:val="000000" w:themeColor="text1"/>
          <w:szCs w:val="22"/>
          <w:lang w:val="en-GB"/>
        </w:rPr>
        <w:t>further analysis.</w:t>
      </w:r>
    </w:p>
    <w:p w14:paraId="3B8ACF53" w14:textId="77777777" w:rsidR="00DE0393" w:rsidRPr="00100ED6" w:rsidRDefault="00DE0393">
      <w:pPr>
        <w:spacing w:line="360" w:lineRule="auto"/>
        <w:jc w:val="both"/>
        <w:rPr>
          <w:color w:val="000000" w:themeColor="text1"/>
          <w:lang w:val="en-GB"/>
        </w:rPr>
      </w:pPr>
    </w:p>
    <w:p w14:paraId="352001F2" w14:textId="5921190D" w:rsidR="00DE0393" w:rsidRPr="00100ED6" w:rsidRDefault="00596B51">
      <w:pPr>
        <w:spacing w:line="360" w:lineRule="auto"/>
        <w:jc w:val="both"/>
        <w:rPr>
          <w:rFonts w:ascii="Book Antiqua" w:hAnsi="Book Antiqua" w:cs="Book Antiqua"/>
          <w:b/>
          <w:bCs/>
          <w:i/>
          <w:iCs/>
          <w:color w:val="000000" w:themeColor="text1"/>
          <w:szCs w:val="22"/>
          <w:lang w:val="en-GB" w:eastAsia="zh-CN"/>
        </w:rPr>
      </w:pPr>
      <w:r w:rsidRPr="00100ED6">
        <w:rPr>
          <w:rFonts w:ascii="Book Antiqua" w:eastAsia="Book Antiqua" w:hAnsi="Book Antiqua" w:cs="Book Antiqua"/>
          <w:b/>
          <w:bCs/>
          <w:i/>
          <w:iCs/>
          <w:color w:val="000000" w:themeColor="text1"/>
          <w:szCs w:val="22"/>
          <w:lang w:val="en-GB"/>
        </w:rPr>
        <w:t xml:space="preserve">Chief of </w:t>
      </w:r>
      <w:r w:rsidR="00E539F8" w:rsidRPr="00100ED6">
        <w:rPr>
          <w:rFonts w:ascii="Book Antiqua" w:eastAsia="Book Antiqua" w:hAnsi="Book Antiqua" w:cs="Book Antiqua"/>
          <w:b/>
          <w:bCs/>
          <w:i/>
          <w:iCs/>
          <w:caps/>
          <w:color w:val="000000" w:themeColor="text1"/>
          <w:szCs w:val="22"/>
          <w:lang w:val="en-GB"/>
        </w:rPr>
        <w:t>P</w:t>
      </w:r>
      <w:r w:rsidR="00E539F8" w:rsidRPr="00100ED6">
        <w:rPr>
          <w:rFonts w:ascii="Book Antiqua" w:eastAsia="Book Antiqua" w:hAnsi="Book Antiqua" w:cs="Book Antiqua"/>
          <w:b/>
          <w:bCs/>
          <w:i/>
          <w:iCs/>
          <w:color w:val="000000" w:themeColor="text1"/>
          <w:szCs w:val="22"/>
          <w:lang w:val="en-GB"/>
        </w:rPr>
        <w:t>aediatrics</w:t>
      </w:r>
      <w:r w:rsidR="009365A8" w:rsidRPr="00100ED6">
        <w:rPr>
          <w:rFonts w:ascii="Book Antiqua" w:hAnsi="Book Antiqua" w:cs="Book Antiqua" w:hint="eastAsia"/>
          <w:b/>
          <w:bCs/>
          <w:i/>
          <w:iCs/>
          <w:color w:val="000000" w:themeColor="text1"/>
          <w:szCs w:val="22"/>
          <w:lang w:val="en-GB" w:eastAsia="zh-CN"/>
        </w:rPr>
        <w:t xml:space="preserve"> Department</w:t>
      </w:r>
    </w:p>
    <w:p w14:paraId="5C715B32" w14:textId="04A859A4"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 xml:space="preserve">The patient was </w:t>
      </w:r>
      <w:r w:rsidR="00C45D45" w:rsidRPr="00100ED6">
        <w:rPr>
          <w:rFonts w:ascii="Book Antiqua" w:eastAsia="Book Antiqua" w:hAnsi="Book Antiqua" w:cs="Book Antiqua"/>
          <w:color w:val="000000" w:themeColor="text1"/>
          <w:szCs w:val="22"/>
          <w:lang w:val="en-GB"/>
        </w:rPr>
        <w:t xml:space="preserve">at </w:t>
      </w:r>
      <w:r w:rsidR="009365A8" w:rsidRPr="00100ED6">
        <w:rPr>
          <w:rFonts w:ascii="Book Antiqua" w:eastAsia="Book Antiqua" w:hAnsi="Book Antiqua" w:cs="Book Antiqua"/>
          <w:color w:val="000000" w:themeColor="text1"/>
          <w:szCs w:val="22"/>
          <w:lang w:val="en-GB"/>
        </w:rPr>
        <w:t xml:space="preserve">&lt; </w:t>
      </w:r>
      <w:r w:rsidRPr="00100ED6">
        <w:rPr>
          <w:rFonts w:ascii="Book Antiqua" w:eastAsia="Book Antiqua" w:hAnsi="Book Antiqua" w:cs="Book Antiqua"/>
          <w:color w:val="000000" w:themeColor="text1"/>
          <w:szCs w:val="22"/>
          <w:lang w:val="en-GB"/>
        </w:rPr>
        <w:t xml:space="preserve">37 </w:t>
      </w:r>
      <w:proofErr w:type="spellStart"/>
      <w:r w:rsidRPr="00100ED6">
        <w:rPr>
          <w:rFonts w:ascii="Book Antiqua" w:eastAsia="Book Antiqua" w:hAnsi="Book Antiqua" w:cs="Book Antiqua"/>
          <w:color w:val="000000" w:themeColor="text1"/>
          <w:szCs w:val="22"/>
          <w:lang w:val="en-GB"/>
        </w:rPr>
        <w:t>wk</w:t>
      </w:r>
      <w:proofErr w:type="spellEnd"/>
      <w:r w:rsidRPr="00100ED6">
        <w:rPr>
          <w:rFonts w:ascii="Book Antiqua" w:eastAsia="Book Antiqua" w:hAnsi="Book Antiqua" w:cs="Book Antiqua"/>
          <w:color w:val="000000" w:themeColor="text1"/>
          <w:szCs w:val="22"/>
          <w:lang w:val="en-GB"/>
        </w:rPr>
        <w:t xml:space="preserve"> of gestation but required emergency laparotomy and termination of pregnancy due to her condition. Therefore, short-term and long-term complications and developmental problems of premature infants should also be carefully considered. </w:t>
      </w:r>
      <w:r w:rsidR="00C45D45" w:rsidRPr="00100ED6">
        <w:rPr>
          <w:rFonts w:ascii="Book Antiqua" w:eastAsia="Book Antiqua" w:hAnsi="Book Antiqua" w:cs="Book Antiqua"/>
          <w:color w:val="000000" w:themeColor="text1"/>
          <w:szCs w:val="22"/>
          <w:lang w:val="en-GB"/>
        </w:rPr>
        <w:t>Further</w:t>
      </w:r>
      <w:r w:rsidR="009365A8" w:rsidRPr="00100ED6">
        <w:rPr>
          <w:rFonts w:ascii="Book Antiqua" w:hAnsi="Book Antiqua" w:cs="Book Antiqua" w:hint="eastAsia"/>
          <w:color w:val="000000" w:themeColor="text1"/>
          <w:szCs w:val="22"/>
          <w:lang w:val="en-GB" w:eastAsia="zh-CN"/>
        </w:rPr>
        <w:t>more</w:t>
      </w:r>
      <w:proofErr w:type="gramStart"/>
      <w:r w:rsidR="00C45D45"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 </w:t>
      </w:r>
      <w:r w:rsidR="009365A8" w:rsidRPr="00100ED6">
        <w:rPr>
          <w:rFonts w:ascii="Book Antiqua" w:hAnsi="Book Antiqua" w:cs="Book Antiqua" w:hint="eastAsia"/>
          <w:color w:val="000000" w:themeColor="text1"/>
          <w:szCs w:val="22"/>
          <w:lang w:val="en-GB" w:eastAsia="zh-CN"/>
        </w:rPr>
        <w:t>informed</w:t>
      </w:r>
      <w:proofErr w:type="gramEnd"/>
      <w:r w:rsidR="009365A8" w:rsidRPr="00100ED6">
        <w:rPr>
          <w:rFonts w:ascii="Book Antiqua" w:hAnsi="Book Antiqua" w:cs="Book Antiqua" w:hint="eastAsia"/>
          <w:color w:val="000000" w:themeColor="text1"/>
          <w:szCs w:val="22"/>
          <w:lang w:val="en-GB" w:eastAsia="zh-CN"/>
        </w:rPr>
        <w:t xml:space="preserve"> </w:t>
      </w:r>
      <w:r w:rsidRPr="00100ED6">
        <w:rPr>
          <w:rFonts w:ascii="Book Antiqua" w:eastAsia="Book Antiqua" w:hAnsi="Book Antiqua" w:cs="Book Antiqua"/>
          <w:color w:val="000000" w:themeColor="text1"/>
          <w:szCs w:val="22"/>
          <w:lang w:val="en-GB"/>
        </w:rPr>
        <w:t xml:space="preserve">consent of the </w:t>
      </w:r>
      <w:r w:rsidR="009365A8" w:rsidRPr="00100ED6">
        <w:rPr>
          <w:rFonts w:ascii="Book Antiqua" w:eastAsia="Book Antiqua" w:hAnsi="Book Antiqua" w:cs="Book Antiqua"/>
          <w:color w:val="000000" w:themeColor="text1"/>
          <w:szCs w:val="22"/>
          <w:lang w:val="en-GB"/>
        </w:rPr>
        <w:t>patient</w:t>
      </w:r>
      <w:r w:rsidR="009365A8" w:rsidRPr="00100ED6">
        <w:rPr>
          <w:rFonts w:ascii="Book Antiqua" w:hAnsi="Book Antiqua" w:cs="Book Antiqua" w:hint="eastAsia"/>
          <w:color w:val="000000" w:themeColor="text1"/>
          <w:szCs w:val="22"/>
          <w:lang w:val="en-GB" w:eastAsia="zh-CN"/>
        </w:rPr>
        <w:t xml:space="preserve"> </w:t>
      </w:r>
      <w:r w:rsidR="009365A8" w:rsidRPr="00100ED6">
        <w:rPr>
          <w:rFonts w:ascii="Book Antiqua" w:hAnsi="Book Antiqua" w:cs="Book Antiqua"/>
          <w:color w:val="000000" w:themeColor="text1"/>
          <w:szCs w:val="22"/>
          <w:lang w:val="en-GB" w:eastAsia="zh-CN"/>
        </w:rPr>
        <w:t>and</w:t>
      </w:r>
      <w:r w:rsidR="009365A8" w:rsidRPr="00100ED6">
        <w:rPr>
          <w:rFonts w:ascii="Book Antiqua" w:hAnsi="Book Antiqua" w:cs="Book Antiqua" w:hint="eastAsia"/>
          <w:color w:val="000000" w:themeColor="text1"/>
          <w:szCs w:val="22"/>
          <w:lang w:val="en-GB" w:eastAsia="zh-CN"/>
        </w:rPr>
        <w:t xml:space="preserve"> her</w:t>
      </w:r>
      <w:r w:rsidR="009365A8"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family</w:t>
      </w:r>
      <w:r w:rsidR="009365A8" w:rsidRPr="00100ED6">
        <w:rPr>
          <w:rFonts w:ascii="Book Antiqua" w:hAnsi="Book Antiqua" w:cs="Book Antiqua" w:hint="eastAsia"/>
          <w:color w:val="000000" w:themeColor="text1"/>
          <w:szCs w:val="22"/>
          <w:lang w:val="en-GB" w:eastAsia="zh-CN"/>
        </w:rPr>
        <w:t xml:space="preserve"> should be obtained</w:t>
      </w:r>
      <w:r w:rsidRPr="00100ED6">
        <w:rPr>
          <w:rFonts w:ascii="Book Antiqua" w:eastAsia="Book Antiqua" w:hAnsi="Book Antiqua" w:cs="Book Antiqua"/>
          <w:color w:val="000000" w:themeColor="text1"/>
          <w:szCs w:val="22"/>
          <w:lang w:val="en-GB"/>
        </w:rPr>
        <w:t>.</w:t>
      </w:r>
    </w:p>
    <w:p w14:paraId="03C487D3" w14:textId="77777777" w:rsidR="00A77B3E" w:rsidRPr="00100ED6" w:rsidRDefault="00A77B3E">
      <w:pPr>
        <w:spacing w:line="360" w:lineRule="auto"/>
        <w:jc w:val="both"/>
        <w:rPr>
          <w:color w:val="000000" w:themeColor="text1"/>
          <w:lang w:val="en-GB"/>
        </w:rPr>
      </w:pPr>
    </w:p>
    <w:p w14:paraId="259B6A64"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aps/>
          <w:color w:val="000000" w:themeColor="text1"/>
          <w:u w:val="single"/>
          <w:lang w:val="en-GB"/>
        </w:rPr>
        <w:t>FINAL DIAGNOSIS</w:t>
      </w:r>
    </w:p>
    <w:p w14:paraId="564D55C5" w14:textId="67E096B7" w:rsidR="00A77B3E" w:rsidRPr="00100ED6" w:rsidRDefault="009365A8">
      <w:pPr>
        <w:spacing w:line="360" w:lineRule="auto"/>
        <w:jc w:val="both"/>
        <w:rPr>
          <w:color w:val="000000" w:themeColor="text1"/>
          <w:lang w:val="en-GB"/>
        </w:rPr>
      </w:pPr>
      <w:r w:rsidRPr="00100ED6">
        <w:rPr>
          <w:rFonts w:ascii="Book Antiqua" w:hAnsi="Book Antiqua" w:cs="Book Antiqua" w:hint="eastAsia"/>
          <w:color w:val="000000" w:themeColor="text1"/>
          <w:szCs w:val="22"/>
          <w:lang w:val="en-GB" w:eastAsia="zh-CN"/>
        </w:rPr>
        <w:t>A</w:t>
      </w:r>
      <w:r w:rsidR="00596B51" w:rsidRPr="00100ED6">
        <w:rPr>
          <w:rFonts w:ascii="Book Antiqua" w:eastAsia="Book Antiqua" w:hAnsi="Book Antiqua" w:cs="Book Antiqua"/>
          <w:color w:val="000000" w:themeColor="text1"/>
          <w:szCs w:val="22"/>
          <w:lang w:val="en-GB"/>
        </w:rPr>
        <w:t xml:space="preserve">cute pancreatitis </w:t>
      </w:r>
      <w:r w:rsidRPr="00100ED6">
        <w:rPr>
          <w:rFonts w:ascii="Book Antiqua" w:eastAsia="Book Antiqua" w:hAnsi="Book Antiqua" w:cs="Book Antiqua"/>
          <w:color w:val="000000" w:themeColor="text1"/>
          <w:szCs w:val="22"/>
          <w:lang w:val="en-GB"/>
        </w:rPr>
        <w:t>complicat</w:t>
      </w:r>
      <w:r w:rsidRPr="00100ED6">
        <w:rPr>
          <w:rFonts w:ascii="Book Antiqua" w:hAnsi="Book Antiqua" w:cs="Book Antiqua" w:hint="eastAsia"/>
          <w:color w:val="000000" w:themeColor="text1"/>
          <w:szCs w:val="22"/>
          <w:lang w:val="en-GB" w:eastAsia="zh-CN"/>
        </w:rPr>
        <w:t>ed with</w:t>
      </w:r>
      <w:r w:rsidRPr="00100ED6">
        <w:rPr>
          <w:rFonts w:ascii="Book Antiqua" w:eastAsia="Book Antiqua" w:hAnsi="Book Antiqua" w:cs="Book Antiqua"/>
          <w:color w:val="000000" w:themeColor="text1"/>
          <w:szCs w:val="22"/>
          <w:lang w:val="en-GB"/>
        </w:rPr>
        <w:t xml:space="preserve"> </w:t>
      </w:r>
      <w:r w:rsidR="00596B51" w:rsidRPr="00100ED6">
        <w:rPr>
          <w:rFonts w:ascii="Book Antiqua" w:eastAsia="Book Antiqua" w:hAnsi="Book Antiqua" w:cs="Book Antiqua"/>
          <w:color w:val="000000" w:themeColor="text1"/>
          <w:szCs w:val="22"/>
          <w:lang w:val="en-GB"/>
        </w:rPr>
        <w:t xml:space="preserve">diaphragmatic hernia in the third trimester of pregnancy with </w:t>
      </w:r>
      <w:r w:rsidR="00C45D45" w:rsidRPr="00100ED6">
        <w:rPr>
          <w:rFonts w:ascii="Book Antiqua" w:eastAsia="Book Antiqua" w:hAnsi="Book Antiqua" w:cs="Book Antiqua"/>
          <w:color w:val="000000" w:themeColor="text1"/>
          <w:szCs w:val="22"/>
          <w:lang w:val="en-GB"/>
        </w:rPr>
        <w:t xml:space="preserve">an </w:t>
      </w:r>
      <w:r w:rsidR="00596B51" w:rsidRPr="00100ED6">
        <w:rPr>
          <w:rFonts w:ascii="Book Antiqua" w:eastAsia="Book Antiqua" w:hAnsi="Book Antiqua" w:cs="Book Antiqua"/>
          <w:color w:val="000000" w:themeColor="text1"/>
          <w:szCs w:val="22"/>
          <w:lang w:val="en-GB"/>
        </w:rPr>
        <w:t xml:space="preserve">acute physiology and chronic health evaluation </w:t>
      </w:r>
      <w:proofErr w:type="gramStart"/>
      <w:r w:rsidR="00596B51" w:rsidRPr="00100ED6">
        <w:rPr>
          <w:rFonts w:ascii="Book Antiqua" w:eastAsia="Book Antiqua" w:hAnsi="Book Antiqua" w:cs="Book Antiqua"/>
          <w:color w:val="000000" w:themeColor="text1"/>
          <w:szCs w:val="22"/>
          <w:lang w:val="en-GB"/>
        </w:rPr>
        <w:t>Ⅱ</w:t>
      </w:r>
      <w:r w:rsidRPr="00100ED6">
        <w:rPr>
          <w:rFonts w:ascii="Book Antiqua" w:hAnsi="Book Antiqua" w:cs="Book Antiqua" w:hint="eastAsia"/>
          <w:color w:val="000000" w:themeColor="text1"/>
          <w:szCs w:val="22"/>
          <w:lang w:val="en-GB" w:eastAsia="zh-CN"/>
        </w:rPr>
        <w:t>(</w:t>
      </w:r>
      <w:proofErr w:type="gramEnd"/>
      <w:r w:rsidRPr="00100ED6">
        <w:rPr>
          <w:rFonts w:ascii="Book Antiqua" w:eastAsia="Book Antiqua" w:hAnsi="Book Antiqua" w:cs="Book Antiqua" w:hint="eastAsia"/>
          <w:color w:val="000000" w:themeColor="text1"/>
          <w:szCs w:val="22"/>
          <w:lang w:val="en-GB"/>
        </w:rPr>
        <w:t xml:space="preserve">APACHE </w:t>
      </w:r>
      <w:r w:rsidRPr="00100ED6">
        <w:rPr>
          <w:rFonts w:ascii="宋体" w:eastAsia="宋体" w:hAnsi="宋体" w:cs="宋体" w:hint="eastAsia"/>
          <w:color w:val="000000" w:themeColor="text1"/>
          <w:szCs w:val="22"/>
          <w:lang w:val="en-GB"/>
        </w:rPr>
        <w:t>Ⅱ</w:t>
      </w:r>
      <w:r w:rsidR="00596B51" w:rsidRPr="00100ED6">
        <w:rPr>
          <w:rFonts w:ascii="Book Antiqua" w:eastAsia="Book Antiqua" w:hAnsi="Book Antiqua" w:cs="Book Antiqua"/>
          <w:color w:val="000000" w:themeColor="text1"/>
          <w:szCs w:val="22"/>
          <w:lang w:val="en-GB"/>
        </w:rPr>
        <w:t xml:space="preserve">) score of 8, systemic inflammatory response syndrome </w:t>
      </w:r>
      <w:r w:rsidRPr="00100ED6">
        <w:rPr>
          <w:rFonts w:ascii="Book Antiqua" w:hAnsi="Book Antiqua" w:cs="Book Antiqua" w:hint="eastAsia"/>
          <w:color w:val="000000" w:themeColor="text1"/>
          <w:szCs w:val="22"/>
          <w:lang w:val="en-GB" w:eastAsia="zh-CN"/>
        </w:rPr>
        <w:t>(</w:t>
      </w:r>
      <w:r w:rsidRPr="00100ED6">
        <w:rPr>
          <w:rFonts w:ascii="Book Antiqua" w:eastAsia="Book Antiqua" w:hAnsi="Book Antiqua" w:cs="Book Antiqua"/>
          <w:color w:val="000000" w:themeColor="text1"/>
          <w:szCs w:val="22"/>
          <w:lang w:val="en-GB"/>
        </w:rPr>
        <w:t>SIRS</w:t>
      </w:r>
      <w:r w:rsidRPr="00100ED6">
        <w:rPr>
          <w:rFonts w:ascii="Book Antiqua" w:hAnsi="Book Antiqua" w:cs="Book Antiqua" w:hint="eastAsia"/>
          <w:color w:val="000000" w:themeColor="text1"/>
          <w:szCs w:val="22"/>
          <w:lang w:val="en-GB" w:eastAsia="zh-CN"/>
        </w:rPr>
        <w:t>)</w:t>
      </w:r>
      <w:r w:rsidRPr="00100ED6">
        <w:rPr>
          <w:rFonts w:ascii="Book Antiqua" w:eastAsia="Book Antiqua" w:hAnsi="Book Antiqua" w:cs="Book Antiqua"/>
          <w:color w:val="000000" w:themeColor="text1"/>
          <w:szCs w:val="22"/>
          <w:lang w:val="en-GB"/>
        </w:rPr>
        <w:t xml:space="preserve"> </w:t>
      </w:r>
      <w:r w:rsidR="00596B51" w:rsidRPr="00100ED6">
        <w:rPr>
          <w:rFonts w:ascii="Book Antiqua" w:eastAsia="Book Antiqua" w:hAnsi="Book Antiqua" w:cs="Book Antiqua"/>
          <w:color w:val="000000" w:themeColor="text1"/>
          <w:szCs w:val="22"/>
          <w:lang w:val="en-GB"/>
        </w:rPr>
        <w:t xml:space="preserve">score of 3, bedside index of severity in acute pancreatitis </w:t>
      </w:r>
      <w:r w:rsidR="006604EF" w:rsidRPr="00100ED6">
        <w:rPr>
          <w:rFonts w:ascii="Book Antiqua" w:hAnsi="Book Antiqua" w:cs="Book Antiqua" w:hint="eastAsia"/>
          <w:color w:val="000000" w:themeColor="text1"/>
          <w:szCs w:val="22"/>
          <w:lang w:val="en-GB" w:eastAsia="zh-CN"/>
        </w:rPr>
        <w:t>(</w:t>
      </w:r>
      <w:r w:rsidR="006604EF" w:rsidRPr="00100ED6">
        <w:rPr>
          <w:rFonts w:ascii="Book Antiqua" w:eastAsia="Book Antiqua" w:hAnsi="Book Antiqua" w:cs="Book Antiqua"/>
          <w:color w:val="000000" w:themeColor="text1"/>
          <w:szCs w:val="22"/>
          <w:lang w:val="en-GB"/>
        </w:rPr>
        <w:t>BISAP</w:t>
      </w:r>
      <w:r w:rsidR="006604EF" w:rsidRPr="00100ED6">
        <w:rPr>
          <w:rFonts w:ascii="Book Antiqua" w:hAnsi="Book Antiqua" w:cs="Book Antiqua" w:hint="eastAsia"/>
          <w:color w:val="000000" w:themeColor="text1"/>
          <w:szCs w:val="22"/>
          <w:lang w:val="en-GB" w:eastAsia="zh-CN"/>
        </w:rPr>
        <w:t>)</w:t>
      </w:r>
      <w:r w:rsidR="006604EF" w:rsidRPr="00100ED6">
        <w:rPr>
          <w:rFonts w:ascii="Book Antiqua" w:eastAsia="Book Antiqua" w:hAnsi="Book Antiqua" w:cs="Book Antiqua"/>
          <w:color w:val="000000" w:themeColor="text1"/>
          <w:szCs w:val="22"/>
          <w:lang w:val="en-GB"/>
        </w:rPr>
        <w:t xml:space="preserve"> </w:t>
      </w:r>
      <w:r w:rsidR="00596B51" w:rsidRPr="00100ED6">
        <w:rPr>
          <w:rFonts w:ascii="Book Antiqua" w:eastAsia="Book Antiqua" w:hAnsi="Book Antiqua" w:cs="Book Antiqua"/>
          <w:color w:val="000000" w:themeColor="text1"/>
          <w:szCs w:val="22"/>
          <w:lang w:val="en-GB"/>
        </w:rPr>
        <w:t>score of 2, and improved Marshall score of 1.</w:t>
      </w:r>
    </w:p>
    <w:p w14:paraId="6FE03F6E" w14:textId="77777777" w:rsidR="00A77B3E" w:rsidRPr="00100ED6" w:rsidRDefault="00A77B3E">
      <w:pPr>
        <w:spacing w:line="360" w:lineRule="auto"/>
        <w:jc w:val="both"/>
        <w:rPr>
          <w:color w:val="000000" w:themeColor="text1"/>
          <w:lang w:val="en-GB"/>
        </w:rPr>
      </w:pPr>
    </w:p>
    <w:p w14:paraId="08EE4923"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aps/>
          <w:color w:val="000000" w:themeColor="text1"/>
          <w:u w:val="single"/>
          <w:lang w:val="en-GB"/>
        </w:rPr>
        <w:t>TREATMENT</w:t>
      </w:r>
    </w:p>
    <w:p w14:paraId="38788607" w14:textId="04C5989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After multidisciplinary discussion in the emergency department</w:t>
      </w:r>
      <w:r w:rsidR="006604EF" w:rsidRPr="00100ED6">
        <w:rPr>
          <w:rFonts w:ascii="Book Antiqua" w:hAnsi="Book Antiqua" w:cs="Book Antiqua" w:hint="eastAsia"/>
          <w:color w:val="000000" w:themeColor="text1"/>
          <w:szCs w:val="22"/>
          <w:lang w:val="en-GB" w:eastAsia="zh-CN"/>
        </w:rPr>
        <w:t>,</w:t>
      </w:r>
      <w:r w:rsidRPr="00100ED6">
        <w:rPr>
          <w:rFonts w:ascii="Book Antiqua" w:eastAsia="Book Antiqua" w:hAnsi="Book Antiqua" w:cs="Book Antiqua"/>
          <w:color w:val="000000" w:themeColor="text1"/>
          <w:szCs w:val="22"/>
          <w:lang w:val="en-GB"/>
        </w:rPr>
        <w:t xml:space="preserve"> the final decision was made</w:t>
      </w:r>
      <w:r w:rsidR="00C45D45"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w:t>
      </w:r>
      <w:proofErr w:type="spellStart"/>
      <w:r w:rsidR="00E539F8" w:rsidRPr="00100ED6">
        <w:rPr>
          <w:rFonts w:ascii="Book Antiqua" w:eastAsia="Book Antiqua" w:hAnsi="Book Antiqua" w:cs="Book Antiqua"/>
          <w:color w:val="000000" w:themeColor="text1"/>
          <w:szCs w:val="22"/>
          <w:lang w:val="en-GB"/>
        </w:rPr>
        <w:t>Cesarean</w:t>
      </w:r>
      <w:proofErr w:type="spellEnd"/>
      <w:r w:rsidRPr="00100ED6">
        <w:rPr>
          <w:rFonts w:ascii="Book Antiqua" w:eastAsia="Book Antiqua" w:hAnsi="Book Antiqua" w:cs="Book Antiqua"/>
          <w:color w:val="000000" w:themeColor="text1"/>
          <w:szCs w:val="22"/>
          <w:lang w:val="en-GB"/>
        </w:rPr>
        <w:t xml:space="preserve"> section was performed at </w:t>
      </w:r>
      <w:r w:rsidR="006604EF" w:rsidRPr="00100ED6">
        <w:rPr>
          <w:rFonts w:ascii="Book Antiqua" w:hAnsi="Book Antiqua" w:cs="Book Antiqua" w:hint="eastAsia"/>
          <w:color w:val="000000" w:themeColor="text1"/>
          <w:szCs w:val="22"/>
          <w:lang w:val="en-GB" w:eastAsia="zh-CN"/>
        </w:rPr>
        <w:t xml:space="preserve">gestation of </w:t>
      </w:r>
      <w:r w:rsidRPr="00100ED6">
        <w:rPr>
          <w:rFonts w:ascii="Book Antiqua" w:eastAsia="Book Antiqua" w:hAnsi="Book Antiqua" w:cs="Book Antiqua"/>
          <w:color w:val="000000" w:themeColor="text1"/>
          <w:szCs w:val="22"/>
          <w:lang w:val="en-GB"/>
        </w:rPr>
        <w:t>31</w:t>
      </w:r>
      <w:r w:rsidRPr="00100ED6">
        <w:rPr>
          <w:rFonts w:ascii="Book Antiqua" w:eastAsia="Book Antiqua" w:hAnsi="Book Antiqua" w:cs="Book Antiqua"/>
          <w:color w:val="000000" w:themeColor="text1"/>
          <w:szCs w:val="28"/>
          <w:vertAlign w:val="superscript"/>
          <w:lang w:val="en-GB"/>
        </w:rPr>
        <w:t>+6</w:t>
      </w:r>
      <w:r w:rsidRPr="00100ED6">
        <w:rPr>
          <w:rFonts w:ascii="Book Antiqua" w:eastAsia="Book Antiqua" w:hAnsi="Book Antiqua" w:cs="Book Antiqua"/>
          <w:color w:val="000000" w:themeColor="text1"/>
          <w:szCs w:val="22"/>
          <w:lang w:val="en-GB"/>
        </w:rPr>
        <w:t xml:space="preserve"> </w:t>
      </w:r>
      <w:proofErr w:type="spellStart"/>
      <w:r w:rsidRPr="00100ED6">
        <w:rPr>
          <w:rFonts w:ascii="Book Antiqua" w:eastAsia="Book Antiqua" w:hAnsi="Book Antiqua" w:cs="Book Antiqua"/>
          <w:color w:val="000000" w:themeColor="text1"/>
          <w:szCs w:val="22"/>
          <w:lang w:val="en-GB"/>
        </w:rPr>
        <w:t>wk</w:t>
      </w:r>
      <w:proofErr w:type="spellEnd"/>
      <w:r w:rsidRPr="00100ED6">
        <w:rPr>
          <w:rFonts w:ascii="Book Antiqua" w:eastAsia="Book Antiqua" w:hAnsi="Book Antiqua" w:cs="Book Antiqua"/>
          <w:color w:val="000000" w:themeColor="text1"/>
          <w:szCs w:val="22"/>
          <w:lang w:val="en-GB"/>
        </w:rPr>
        <w:t xml:space="preserve">, followed by hernia repair, and </w:t>
      </w:r>
      <w:r w:rsidR="00C45D45" w:rsidRPr="00100ED6">
        <w:rPr>
          <w:rFonts w:ascii="Book Antiqua" w:eastAsia="Book Antiqua" w:hAnsi="Book Antiqua" w:cs="Book Antiqua"/>
          <w:color w:val="000000" w:themeColor="text1"/>
          <w:szCs w:val="22"/>
          <w:lang w:val="en-GB"/>
        </w:rPr>
        <w:t xml:space="preserve">the </w:t>
      </w:r>
      <w:r w:rsidRPr="00100ED6">
        <w:rPr>
          <w:rFonts w:ascii="Book Antiqua" w:eastAsia="Book Antiqua" w:hAnsi="Book Antiqua" w:cs="Book Antiqua"/>
          <w:color w:val="000000" w:themeColor="text1"/>
          <w:szCs w:val="22"/>
          <w:lang w:val="en-GB"/>
        </w:rPr>
        <w:t>pancreatitis was treated sequentially.</w:t>
      </w:r>
    </w:p>
    <w:p w14:paraId="496E35B3" w14:textId="3BC09D14" w:rsidR="00A77B3E" w:rsidRPr="00100ED6" w:rsidRDefault="00596B51" w:rsidP="00DE0393">
      <w:pPr>
        <w:spacing w:line="360" w:lineRule="auto"/>
        <w:ind w:firstLineChars="100" w:firstLine="240"/>
        <w:jc w:val="both"/>
        <w:rPr>
          <w:color w:val="000000" w:themeColor="text1"/>
          <w:lang w:val="en-GB"/>
        </w:rPr>
      </w:pPr>
      <w:r w:rsidRPr="00100ED6">
        <w:rPr>
          <w:rFonts w:ascii="Book Antiqua" w:eastAsia="Book Antiqua" w:hAnsi="Book Antiqua" w:cs="Book Antiqua"/>
          <w:color w:val="000000" w:themeColor="text1"/>
          <w:szCs w:val="22"/>
          <w:lang w:val="en-GB"/>
        </w:rPr>
        <w:lastRenderedPageBreak/>
        <w:t xml:space="preserve">Specifically, an emergency exploratory laparotomy was performed. During laparotomy, a massive amount of free pale-yellow abdominal fluid (ascites) was found in the abdominal cavity, and the left diaphragm muscle was injured. The obstetricians and </w:t>
      </w:r>
      <w:proofErr w:type="spellStart"/>
      <w:r w:rsidR="00E539F8" w:rsidRPr="00100ED6">
        <w:rPr>
          <w:rFonts w:ascii="Book Antiqua" w:eastAsia="Book Antiqua" w:hAnsi="Book Antiqua" w:cs="Book Antiqua"/>
          <w:color w:val="000000" w:themeColor="text1"/>
          <w:szCs w:val="22"/>
          <w:lang w:val="en-GB"/>
        </w:rPr>
        <w:t>gynecologists</w:t>
      </w:r>
      <w:proofErr w:type="spellEnd"/>
      <w:r w:rsidRPr="00100ED6">
        <w:rPr>
          <w:rFonts w:ascii="Book Antiqua" w:eastAsia="Book Antiqua" w:hAnsi="Book Antiqua" w:cs="Book Antiqua"/>
          <w:color w:val="000000" w:themeColor="text1"/>
          <w:szCs w:val="22"/>
          <w:lang w:val="en-GB"/>
        </w:rPr>
        <w:t xml:space="preserve"> performed an emergency </w:t>
      </w:r>
      <w:r w:rsidR="00E539F8" w:rsidRPr="00100ED6">
        <w:rPr>
          <w:rFonts w:ascii="Book Antiqua" w:eastAsia="Book Antiqua" w:hAnsi="Book Antiqua" w:cs="Book Antiqua"/>
          <w:color w:val="000000" w:themeColor="text1"/>
          <w:szCs w:val="22"/>
          <w:lang w:val="en-GB"/>
        </w:rPr>
        <w:t>caesarean</w:t>
      </w:r>
      <w:r w:rsidRPr="00100ED6">
        <w:rPr>
          <w:rFonts w:ascii="Book Antiqua" w:eastAsia="Book Antiqua" w:hAnsi="Book Antiqua" w:cs="Book Antiqua"/>
          <w:color w:val="000000" w:themeColor="text1"/>
          <w:szCs w:val="22"/>
          <w:lang w:val="en-GB"/>
        </w:rPr>
        <w:t xml:space="preserve"> section and delivered a 1.4 kg boy </w:t>
      </w:r>
      <w:r w:rsidR="006604EF" w:rsidRPr="00100ED6">
        <w:rPr>
          <w:rFonts w:ascii="Book Antiqua" w:hAnsi="Book Antiqua" w:cs="Book Antiqua" w:hint="eastAsia"/>
          <w:color w:val="000000" w:themeColor="text1"/>
          <w:szCs w:val="22"/>
          <w:lang w:val="en-GB" w:eastAsia="zh-CN"/>
        </w:rPr>
        <w:t>baby</w:t>
      </w:r>
      <w:r w:rsidR="006604EF"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in the head position. </w:t>
      </w:r>
      <w:r w:rsidR="007C066C" w:rsidRPr="00100ED6">
        <w:rPr>
          <w:rFonts w:ascii="Book Antiqua" w:eastAsia="Book Antiqua" w:hAnsi="Book Antiqua" w:cs="Book Antiqua"/>
          <w:color w:val="000000" w:themeColor="text1"/>
          <w:szCs w:val="22"/>
          <w:lang w:val="en-GB"/>
        </w:rPr>
        <w:t>The f</w:t>
      </w:r>
      <w:r w:rsidR="00E539F8" w:rsidRPr="00100ED6">
        <w:rPr>
          <w:rFonts w:ascii="Book Antiqua" w:eastAsia="Book Antiqua" w:hAnsi="Book Antiqua" w:cs="Book Antiqua"/>
          <w:color w:val="000000" w:themeColor="text1"/>
          <w:szCs w:val="22"/>
          <w:lang w:val="en-GB"/>
        </w:rPr>
        <w:t>oetal</w:t>
      </w:r>
      <w:r w:rsidRPr="00100ED6">
        <w:rPr>
          <w:rFonts w:ascii="Book Antiqua" w:eastAsia="Book Antiqua" w:hAnsi="Book Antiqua" w:cs="Book Antiqua"/>
          <w:color w:val="000000" w:themeColor="text1"/>
          <w:szCs w:val="22"/>
          <w:lang w:val="en-GB"/>
        </w:rPr>
        <w:t xml:space="preserve"> heart rate was 148 times/times (cardiotocogram). </w:t>
      </w:r>
      <w:r w:rsidR="007C066C" w:rsidRPr="00100ED6">
        <w:rPr>
          <w:rFonts w:ascii="Book Antiqua" w:eastAsia="Book Antiqua" w:hAnsi="Book Antiqua" w:cs="Book Antiqua"/>
          <w:color w:val="000000" w:themeColor="text1"/>
          <w:szCs w:val="22"/>
          <w:lang w:val="en-GB"/>
        </w:rPr>
        <w:t xml:space="preserve">The </w:t>
      </w:r>
      <w:r w:rsidRPr="00100ED6">
        <w:rPr>
          <w:rFonts w:ascii="Book Antiqua" w:eastAsia="Book Antiqua" w:hAnsi="Book Antiqua" w:cs="Book Antiqua"/>
          <w:color w:val="000000" w:themeColor="text1"/>
          <w:szCs w:val="22"/>
          <w:lang w:val="en-GB"/>
        </w:rPr>
        <w:t xml:space="preserve">Apgar score </w:t>
      </w:r>
      <w:r w:rsidR="007C066C" w:rsidRPr="00100ED6">
        <w:rPr>
          <w:rFonts w:ascii="Book Antiqua" w:eastAsia="Book Antiqua" w:hAnsi="Book Antiqua" w:cs="Book Antiqua"/>
          <w:color w:val="000000" w:themeColor="text1"/>
          <w:szCs w:val="22"/>
          <w:lang w:val="en-GB"/>
        </w:rPr>
        <w:t xml:space="preserve">was </w:t>
      </w:r>
      <w:r w:rsidRPr="00100ED6">
        <w:rPr>
          <w:rFonts w:ascii="Book Antiqua" w:eastAsia="Book Antiqua" w:hAnsi="Book Antiqua" w:cs="Book Antiqua"/>
          <w:color w:val="000000" w:themeColor="text1"/>
          <w:szCs w:val="22"/>
          <w:lang w:val="en-GB"/>
        </w:rPr>
        <w:t>7.</w:t>
      </w:r>
      <w:r w:rsidRPr="00100ED6">
        <w:rPr>
          <w:rFonts w:ascii="Book Antiqua" w:eastAsia="Book Antiqua" w:hAnsi="Book Antiqua" w:cs="Book Antiqua"/>
          <w:color w:val="000000" w:themeColor="text1"/>
          <w:szCs w:val="21"/>
          <w:lang w:val="en-GB"/>
        </w:rPr>
        <w:t xml:space="preserve"> </w:t>
      </w:r>
      <w:r w:rsidRPr="00100ED6">
        <w:rPr>
          <w:rFonts w:ascii="Book Antiqua" w:eastAsia="Book Antiqua" w:hAnsi="Book Antiqua" w:cs="Book Antiqua"/>
          <w:color w:val="000000" w:themeColor="text1"/>
          <w:szCs w:val="22"/>
          <w:lang w:val="en-GB"/>
        </w:rPr>
        <w:t xml:space="preserve">No abnormality was found in </w:t>
      </w:r>
      <w:r w:rsidR="007C066C" w:rsidRPr="00100ED6">
        <w:rPr>
          <w:rFonts w:ascii="Book Antiqua" w:eastAsia="Book Antiqua" w:hAnsi="Book Antiqua" w:cs="Book Antiqua"/>
          <w:color w:val="000000" w:themeColor="text1"/>
          <w:szCs w:val="22"/>
          <w:lang w:val="en-GB"/>
        </w:rPr>
        <w:t xml:space="preserve">the </w:t>
      </w:r>
      <w:r w:rsidRPr="00100ED6">
        <w:rPr>
          <w:rFonts w:ascii="Book Antiqua" w:eastAsia="Book Antiqua" w:hAnsi="Book Antiqua" w:cs="Book Antiqua"/>
          <w:color w:val="000000" w:themeColor="text1"/>
          <w:szCs w:val="22"/>
          <w:lang w:val="en-GB"/>
        </w:rPr>
        <w:t xml:space="preserve">cord blood gas. No abnormalities in postnatal neonatal development </w:t>
      </w:r>
      <w:r w:rsidR="007C066C" w:rsidRPr="00100ED6">
        <w:rPr>
          <w:rFonts w:ascii="Book Antiqua" w:eastAsia="Book Antiqua" w:hAnsi="Book Antiqua" w:cs="Book Antiqua"/>
          <w:color w:val="000000" w:themeColor="text1"/>
          <w:szCs w:val="22"/>
          <w:lang w:val="en-GB"/>
        </w:rPr>
        <w:t xml:space="preserve">or </w:t>
      </w:r>
      <w:r w:rsidRPr="00100ED6">
        <w:rPr>
          <w:rFonts w:ascii="Book Antiqua" w:eastAsia="Book Antiqua" w:hAnsi="Book Antiqua" w:cs="Book Antiqua"/>
          <w:color w:val="000000" w:themeColor="text1"/>
          <w:szCs w:val="22"/>
          <w:lang w:val="en-GB"/>
        </w:rPr>
        <w:t xml:space="preserve">brain damage </w:t>
      </w:r>
      <w:r w:rsidR="006604EF" w:rsidRPr="00100ED6">
        <w:rPr>
          <w:rFonts w:ascii="Book Antiqua" w:eastAsia="Book Antiqua" w:hAnsi="Book Antiqua" w:cs="Book Antiqua"/>
          <w:color w:val="000000" w:themeColor="text1"/>
          <w:szCs w:val="22"/>
          <w:lang w:val="en-GB"/>
        </w:rPr>
        <w:t>w</w:t>
      </w:r>
      <w:r w:rsidR="006604EF" w:rsidRPr="00100ED6">
        <w:rPr>
          <w:rFonts w:ascii="Book Antiqua" w:hAnsi="Book Antiqua" w:cs="Book Antiqua" w:hint="eastAsia"/>
          <w:color w:val="000000" w:themeColor="text1"/>
          <w:szCs w:val="22"/>
          <w:lang w:val="en-GB" w:eastAsia="zh-CN"/>
        </w:rPr>
        <w:t xml:space="preserve">ere </w:t>
      </w:r>
      <w:r w:rsidRPr="00100ED6">
        <w:rPr>
          <w:rFonts w:ascii="Book Antiqua" w:eastAsia="Book Antiqua" w:hAnsi="Book Antiqua" w:cs="Book Antiqua"/>
          <w:color w:val="000000" w:themeColor="text1"/>
          <w:szCs w:val="22"/>
          <w:lang w:val="en-GB"/>
        </w:rPr>
        <w:t>observed. Most of the stomach</w:t>
      </w:r>
      <w:r w:rsidR="007C066C"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as well as part of the duodenum, jejunum, transverse colon, </w:t>
      </w:r>
      <w:proofErr w:type="spellStart"/>
      <w:r w:rsidRPr="00100ED6">
        <w:rPr>
          <w:rFonts w:ascii="Book Antiqua" w:eastAsia="Book Antiqua" w:hAnsi="Book Antiqua" w:cs="Book Antiqua"/>
          <w:color w:val="000000" w:themeColor="text1"/>
          <w:szCs w:val="22"/>
          <w:lang w:val="en-GB"/>
        </w:rPr>
        <w:t>mesangium</w:t>
      </w:r>
      <w:proofErr w:type="spellEnd"/>
      <w:r w:rsidRPr="00100ED6">
        <w:rPr>
          <w:rFonts w:ascii="Book Antiqua" w:eastAsia="Book Antiqua" w:hAnsi="Book Antiqua" w:cs="Book Antiqua"/>
          <w:color w:val="000000" w:themeColor="text1"/>
          <w:szCs w:val="22"/>
          <w:lang w:val="en-GB"/>
        </w:rPr>
        <w:t xml:space="preserve">, and </w:t>
      </w:r>
      <w:proofErr w:type="spellStart"/>
      <w:r w:rsidRPr="00100ED6">
        <w:rPr>
          <w:rFonts w:ascii="Book Antiqua" w:eastAsia="Book Antiqua" w:hAnsi="Book Antiqua" w:cs="Book Antiqua"/>
          <w:color w:val="000000" w:themeColor="text1"/>
          <w:szCs w:val="22"/>
          <w:lang w:val="en-GB"/>
        </w:rPr>
        <w:t>omentum</w:t>
      </w:r>
      <w:proofErr w:type="spellEnd"/>
      <w:r w:rsidR="007C066C" w:rsidRPr="00100ED6">
        <w:rPr>
          <w:rFonts w:ascii="Book Antiqua" w:eastAsia="Book Antiqua" w:hAnsi="Book Antiqua" w:cs="Book Antiqua"/>
          <w:color w:val="000000" w:themeColor="text1"/>
          <w:szCs w:val="22"/>
          <w:lang w:val="en-GB"/>
        </w:rPr>
        <w:t xml:space="preserve">, </w:t>
      </w:r>
      <w:r w:rsidR="006604EF" w:rsidRPr="00100ED6">
        <w:rPr>
          <w:rFonts w:ascii="Book Antiqua" w:eastAsia="Book Antiqua" w:hAnsi="Book Antiqua" w:cs="Book Antiqua"/>
          <w:color w:val="000000" w:themeColor="text1"/>
          <w:szCs w:val="22"/>
          <w:lang w:val="en-GB"/>
        </w:rPr>
        <w:t>were</w:t>
      </w:r>
      <w:r w:rsidRPr="00100ED6">
        <w:rPr>
          <w:rFonts w:ascii="Book Antiqua" w:eastAsia="Book Antiqua" w:hAnsi="Book Antiqua" w:cs="Book Antiqua"/>
          <w:color w:val="000000" w:themeColor="text1"/>
          <w:szCs w:val="22"/>
          <w:lang w:val="en-GB"/>
        </w:rPr>
        <w:t xml:space="preserve"> herniated into the thoracic cavity. Other abdominal organs were displaced to varying degrees, and the retroperitoneal pancreas was enlarged and distorted. Next, left posterolateral thoracotomy was performed through the </w:t>
      </w:r>
      <w:r w:rsidR="006604EF" w:rsidRPr="00100ED6">
        <w:rPr>
          <w:rFonts w:ascii="Book Antiqua" w:hAnsi="Book Antiqua" w:cs="Book Antiqua" w:hint="eastAsia"/>
          <w:color w:val="000000" w:themeColor="text1"/>
          <w:szCs w:val="22"/>
          <w:lang w:val="en-GB" w:eastAsia="zh-CN"/>
        </w:rPr>
        <w:t>8</w:t>
      </w:r>
      <w:r w:rsidR="006604EF" w:rsidRPr="00100ED6">
        <w:rPr>
          <w:rFonts w:ascii="Book Antiqua" w:eastAsia="Book Antiqua" w:hAnsi="Book Antiqua" w:cs="Book Antiqua"/>
          <w:color w:val="000000" w:themeColor="text1"/>
          <w:szCs w:val="22"/>
          <w:lang w:val="en-GB"/>
        </w:rPr>
        <w:t xml:space="preserve">th </w:t>
      </w:r>
      <w:r w:rsidRPr="00100ED6">
        <w:rPr>
          <w:rFonts w:ascii="Book Antiqua" w:eastAsia="Book Antiqua" w:hAnsi="Book Antiqua" w:cs="Book Antiqua"/>
          <w:color w:val="000000" w:themeColor="text1"/>
          <w:szCs w:val="22"/>
          <w:lang w:val="en-GB"/>
        </w:rPr>
        <w:t xml:space="preserve">intercostal space. A small amount of fluid was found in the thoracic cavity, and a rupture of approximately 10 cm from the left posterior diaphragm and approximately 2 cm from the </w:t>
      </w:r>
      <w:proofErr w:type="spellStart"/>
      <w:r w:rsidR="00E539F8" w:rsidRPr="00100ED6">
        <w:rPr>
          <w:rFonts w:ascii="Book Antiqua" w:eastAsia="Book Antiqua" w:hAnsi="Book Antiqua" w:cs="Book Antiqua"/>
          <w:color w:val="000000" w:themeColor="text1"/>
          <w:szCs w:val="22"/>
          <w:lang w:val="en-GB"/>
        </w:rPr>
        <w:t>esophageal</w:t>
      </w:r>
      <w:proofErr w:type="spellEnd"/>
      <w:r w:rsidRPr="00100ED6">
        <w:rPr>
          <w:rFonts w:ascii="Book Antiqua" w:eastAsia="Book Antiqua" w:hAnsi="Book Antiqua" w:cs="Book Antiqua"/>
          <w:color w:val="000000" w:themeColor="text1"/>
          <w:szCs w:val="22"/>
          <w:lang w:val="en-GB"/>
        </w:rPr>
        <w:t xml:space="preserve"> hiatus was observed. The hernia contents were manually returned</w:t>
      </w:r>
      <w:r w:rsidR="007C066C"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to the abdominal cavity. An adequate patch size was used for repairing the hernia opening. An indwelling catheter was inserted into the chest cavity for drainage.</w:t>
      </w:r>
    </w:p>
    <w:p w14:paraId="240EDFB6" w14:textId="77777777" w:rsidR="00A77B3E" w:rsidRPr="00100ED6" w:rsidRDefault="00A77B3E">
      <w:pPr>
        <w:spacing w:line="360" w:lineRule="auto"/>
        <w:jc w:val="both"/>
        <w:rPr>
          <w:color w:val="000000" w:themeColor="text1"/>
          <w:lang w:val="en-GB"/>
        </w:rPr>
      </w:pPr>
    </w:p>
    <w:p w14:paraId="69A8FEC3"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aps/>
          <w:color w:val="000000" w:themeColor="text1"/>
          <w:u w:val="single"/>
          <w:lang w:val="en-GB"/>
        </w:rPr>
        <w:t>OUTCOME AND FOLLOW-UP</w:t>
      </w:r>
    </w:p>
    <w:p w14:paraId="13428125" w14:textId="7D65434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 xml:space="preserve">After surgery, the patient continued to receive treatment for acute pancreatitis in the specialized intensive care unit. The patient's condition progressively improved 15 </w:t>
      </w:r>
      <w:proofErr w:type="spellStart"/>
      <w:proofErr w:type="gramStart"/>
      <w:r w:rsidRPr="00100ED6">
        <w:rPr>
          <w:rFonts w:ascii="Book Antiqua" w:eastAsia="Book Antiqua" w:hAnsi="Book Antiqua" w:cs="Book Antiqua"/>
          <w:color w:val="000000" w:themeColor="text1"/>
          <w:szCs w:val="22"/>
          <w:lang w:val="en-GB"/>
        </w:rPr>
        <w:t>d</w:t>
      </w:r>
      <w:r w:rsidR="007C7E89" w:rsidRPr="00100ED6">
        <w:rPr>
          <w:rFonts w:ascii="Book Antiqua" w:hAnsi="Book Antiqua" w:cs="Book Antiqua" w:hint="eastAsia"/>
          <w:color w:val="000000" w:themeColor="text1"/>
          <w:szCs w:val="22"/>
          <w:lang w:val="en-GB" w:eastAsia="zh-CN"/>
        </w:rPr>
        <w:t>later</w:t>
      </w:r>
      <w:proofErr w:type="spellEnd"/>
      <w:r w:rsidR="007C7E89" w:rsidRPr="00100ED6">
        <w:rPr>
          <w:rFonts w:ascii="Book Antiqua" w:hAnsi="Book Antiqua" w:cs="Book Antiqua" w:hint="eastAsia"/>
          <w:color w:val="000000" w:themeColor="text1"/>
          <w:szCs w:val="22"/>
          <w:lang w:val="en-GB" w:eastAsia="zh-CN"/>
        </w:rPr>
        <w:t xml:space="preserve"> </w:t>
      </w:r>
      <w:r w:rsidRPr="00100ED6">
        <w:rPr>
          <w:rFonts w:ascii="Book Antiqua" w:eastAsia="Book Antiqua" w:hAnsi="Book Antiqua" w:cs="Book Antiqua"/>
          <w:color w:val="000000" w:themeColor="text1"/>
          <w:szCs w:val="22"/>
          <w:lang w:val="en-GB"/>
        </w:rPr>
        <w:t>,</w:t>
      </w:r>
      <w:proofErr w:type="gramEnd"/>
      <w:r w:rsidRPr="00100ED6">
        <w:rPr>
          <w:rFonts w:ascii="Book Antiqua" w:eastAsia="Book Antiqua" w:hAnsi="Book Antiqua" w:cs="Book Antiqua"/>
          <w:color w:val="000000" w:themeColor="text1"/>
          <w:szCs w:val="22"/>
          <w:lang w:val="en-GB"/>
        </w:rPr>
        <w:t xml:space="preserve"> and the patient was discharged in good condition 20 d after surgery. The whole process of diagnosis and treatment was successful with the active cooperation of the patient. After 5 years of outpatient and telephone follow-ups, the mother and child</w:t>
      </w:r>
      <w:r w:rsidR="007C066C" w:rsidRPr="00100ED6">
        <w:rPr>
          <w:rFonts w:ascii="Book Antiqua" w:eastAsia="Book Antiqua" w:hAnsi="Book Antiqua" w:cs="Book Antiqua"/>
          <w:color w:val="000000" w:themeColor="text1"/>
          <w:szCs w:val="22"/>
          <w:lang w:val="en-GB"/>
        </w:rPr>
        <w:t xml:space="preserve"> are</w:t>
      </w:r>
      <w:r w:rsidRPr="00100ED6">
        <w:rPr>
          <w:rFonts w:ascii="Book Antiqua" w:eastAsia="Book Antiqua" w:hAnsi="Book Antiqua" w:cs="Book Antiqua"/>
          <w:color w:val="000000" w:themeColor="text1"/>
          <w:szCs w:val="22"/>
          <w:lang w:val="en-GB"/>
        </w:rPr>
        <w:t xml:space="preserve"> in good health. </w:t>
      </w:r>
      <w:r w:rsidR="007C066C" w:rsidRPr="00100ED6">
        <w:rPr>
          <w:rFonts w:ascii="Book Antiqua" w:eastAsia="Book Antiqua" w:hAnsi="Book Antiqua" w:cs="Book Antiqua"/>
          <w:color w:val="000000" w:themeColor="text1"/>
          <w:szCs w:val="22"/>
          <w:lang w:val="en-GB"/>
        </w:rPr>
        <w:t>The r</w:t>
      </w:r>
      <w:r w:rsidRPr="00100ED6">
        <w:rPr>
          <w:rFonts w:ascii="Book Antiqua" w:eastAsia="Book Antiqua" w:hAnsi="Book Antiqua" w:cs="Book Antiqua"/>
          <w:color w:val="000000" w:themeColor="text1"/>
          <w:szCs w:val="22"/>
          <w:lang w:val="en-GB"/>
        </w:rPr>
        <w:t xml:space="preserve">esults of the routine laboratory tests </w:t>
      </w:r>
      <w:r w:rsidR="007C7E89" w:rsidRPr="00100ED6">
        <w:rPr>
          <w:rFonts w:ascii="Book Antiqua" w:hAnsi="Book Antiqua" w:cs="Book Antiqua" w:hint="eastAsia"/>
          <w:color w:val="000000" w:themeColor="text1"/>
          <w:szCs w:val="22"/>
          <w:lang w:val="en-GB" w:eastAsia="zh-CN"/>
        </w:rPr>
        <w:t xml:space="preserve">upon </w:t>
      </w:r>
      <w:r w:rsidR="007C7E89" w:rsidRPr="00100ED6">
        <w:rPr>
          <w:rFonts w:ascii="Book Antiqua" w:hAnsi="Book Antiqua" w:cs="Book Antiqua"/>
          <w:color w:val="000000" w:themeColor="text1"/>
          <w:szCs w:val="22"/>
          <w:lang w:val="en-GB" w:eastAsia="zh-CN"/>
        </w:rPr>
        <w:t>admission</w:t>
      </w:r>
      <w:r w:rsidR="007C7E89" w:rsidRPr="00100ED6">
        <w:rPr>
          <w:rFonts w:ascii="Book Antiqua" w:hAnsi="Book Antiqua" w:cs="Book Antiqua" w:hint="eastAsia"/>
          <w:color w:val="000000" w:themeColor="text1"/>
          <w:szCs w:val="22"/>
          <w:lang w:val="en-GB" w:eastAsia="zh-CN"/>
        </w:rPr>
        <w:t xml:space="preserve"> </w:t>
      </w:r>
      <w:r w:rsidRPr="00100ED6">
        <w:rPr>
          <w:rFonts w:ascii="Book Antiqua" w:eastAsia="Book Antiqua" w:hAnsi="Book Antiqua" w:cs="Book Antiqua"/>
          <w:color w:val="000000" w:themeColor="text1"/>
          <w:szCs w:val="22"/>
          <w:lang w:val="en-GB"/>
        </w:rPr>
        <w:t>and post-discharge follow-ups are presented in Table 1.</w:t>
      </w:r>
    </w:p>
    <w:p w14:paraId="7961170B" w14:textId="77777777" w:rsidR="00A77B3E" w:rsidRPr="00100ED6" w:rsidRDefault="00A77B3E">
      <w:pPr>
        <w:spacing w:line="360" w:lineRule="auto"/>
        <w:jc w:val="both"/>
        <w:rPr>
          <w:color w:val="000000" w:themeColor="text1"/>
          <w:lang w:val="en-GB"/>
        </w:rPr>
      </w:pPr>
    </w:p>
    <w:p w14:paraId="1CBE0074"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aps/>
          <w:color w:val="000000" w:themeColor="text1"/>
          <w:u w:val="single"/>
          <w:lang w:val="en-GB"/>
        </w:rPr>
        <w:t>DISCUSSION</w:t>
      </w:r>
    </w:p>
    <w:p w14:paraId="4335E1E2" w14:textId="043B1DED"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lastRenderedPageBreak/>
        <w:t>This case suggests that</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in a </w:t>
      </w:r>
      <w:r w:rsidR="00AA44A4" w:rsidRPr="00100ED6">
        <w:rPr>
          <w:rFonts w:ascii="Book Antiqua" w:hAnsi="Book Antiqua" w:cs="Book Antiqua"/>
          <w:color w:val="000000" w:themeColor="text1"/>
          <w:szCs w:val="22"/>
          <w:lang w:val="en-GB" w:eastAsia="zh-CN"/>
        </w:rPr>
        <w:t>pregnant</w:t>
      </w:r>
      <w:r w:rsidR="00AA44A4" w:rsidRPr="00100ED6">
        <w:rPr>
          <w:rFonts w:ascii="Book Antiqua" w:hAnsi="Book Antiqua" w:cs="Book Antiqua" w:hint="eastAsia"/>
          <w:color w:val="000000" w:themeColor="text1"/>
          <w:szCs w:val="22"/>
          <w:lang w:val="en-GB" w:eastAsia="zh-CN"/>
        </w:rPr>
        <w:t xml:space="preserve"> woman with such conditions</w:t>
      </w:r>
      <w:r w:rsidRPr="00100ED6">
        <w:rPr>
          <w:rFonts w:ascii="Book Antiqua" w:eastAsia="Book Antiqua" w:hAnsi="Book Antiqua" w:cs="Book Antiqua"/>
          <w:color w:val="000000" w:themeColor="text1"/>
          <w:szCs w:val="22"/>
          <w:lang w:val="en-GB"/>
        </w:rPr>
        <w:t xml:space="preserve">, diagnosis and treatment should not be </w:t>
      </w:r>
      <w:r w:rsidR="00702517" w:rsidRPr="00100ED6">
        <w:rPr>
          <w:rFonts w:ascii="Book Antiqua" w:eastAsia="Book Antiqua" w:hAnsi="Book Antiqua" w:cs="Book Antiqua"/>
          <w:color w:val="000000" w:themeColor="text1"/>
          <w:szCs w:val="22"/>
          <w:lang w:val="en-GB"/>
        </w:rPr>
        <w:t xml:space="preserve">undertaken </w:t>
      </w:r>
      <w:r w:rsidR="009D5ECC" w:rsidRPr="00100ED6">
        <w:rPr>
          <w:rFonts w:ascii="Book Antiqua" w:hAnsi="Book Antiqua" w:cs="Book Antiqua"/>
          <w:color w:val="000000" w:themeColor="text1"/>
          <w:szCs w:val="22"/>
          <w:lang w:val="en-GB" w:eastAsia="zh-CN"/>
        </w:rPr>
        <w:t>focusing</w:t>
      </w:r>
      <w:r w:rsidR="009D5ECC"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only a single condition</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complex independent conditions could be associated with each other, and identifying these associations is important for accurate diagnosis and optimal treatment. The general clinical symptoms of </w:t>
      </w:r>
      <w:r w:rsidR="001D46FA" w:rsidRPr="00100ED6">
        <w:rPr>
          <w:rFonts w:ascii="Book Antiqua" w:eastAsia="Book Antiqua" w:hAnsi="Book Antiqua" w:cs="Book Antiqua"/>
          <w:color w:val="000000" w:themeColor="text1"/>
          <w:szCs w:val="22"/>
          <w:lang w:val="en-GB"/>
        </w:rPr>
        <w:t xml:space="preserve">pregnancy, pancreatitis and diaphragmatic hernia </w:t>
      </w:r>
      <w:r w:rsidRPr="00100ED6">
        <w:rPr>
          <w:rFonts w:ascii="Book Antiqua" w:eastAsia="Book Antiqua" w:hAnsi="Book Antiqua" w:cs="Book Antiqua"/>
          <w:color w:val="000000" w:themeColor="text1"/>
          <w:szCs w:val="22"/>
          <w:lang w:val="en-GB"/>
        </w:rPr>
        <w:t xml:space="preserve">tend to be similar and </w:t>
      </w:r>
      <w:r w:rsidR="00702517" w:rsidRPr="00100ED6">
        <w:rPr>
          <w:rFonts w:ascii="Book Antiqua" w:eastAsia="Book Antiqua" w:hAnsi="Book Antiqua" w:cs="Book Antiqua"/>
          <w:color w:val="000000" w:themeColor="text1"/>
          <w:szCs w:val="22"/>
          <w:lang w:val="en-GB"/>
        </w:rPr>
        <w:t xml:space="preserve">can </w:t>
      </w:r>
      <w:r w:rsidRPr="00100ED6">
        <w:rPr>
          <w:rFonts w:ascii="Book Antiqua" w:eastAsia="Book Antiqua" w:hAnsi="Book Antiqua" w:cs="Book Antiqua"/>
          <w:color w:val="000000" w:themeColor="text1"/>
          <w:szCs w:val="22"/>
          <w:lang w:val="en-GB"/>
        </w:rPr>
        <w:t xml:space="preserve">have nonspecific clinical manifestations. Therefore, it is important to make a diagnosis based on abnormal manifestations, such as vomiting in the third trimester. If the patient has </w:t>
      </w:r>
      <w:r w:rsidR="00E539F8" w:rsidRPr="00100ED6">
        <w:rPr>
          <w:rFonts w:ascii="Book Antiqua" w:eastAsia="Book Antiqua" w:hAnsi="Book Antiqua" w:cs="Book Antiqua"/>
          <w:color w:val="000000" w:themeColor="text1"/>
          <w:szCs w:val="22"/>
          <w:lang w:val="en-GB"/>
        </w:rPr>
        <w:t>dyspnoea</w:t>
      </w:r>
      <w:r w:rsidRPr="00100ED6">
        <w:rPr>
          <w:rFonts w:ascii="Book Antiqua" w:eastAsia="Book Antiqua" w:hAnsi="Book Antiqua" w:cs="Book Antiqua"/>
          <w:color w:val="000000" w:themeColor="text1"/>
          <w:szCs w:val="22"/>
          <w:lang w:val="en-GB"/>
        </w:rPr>
        <w:t xml:space="preserve"> and an increased heart rate, a chest examination should be performed. </w:t>
      </w:r>
      <w:r w:rsidR="009D5ECC" w:rsidRPr="00100ED6">
        <w:rPr>
          <w:rFonts w:ascii="Book Antiqua" w:hAnsi="Book Antiqua" w:cs="Book Antiqua" w:hint="eastAsia"/>
          <w:color w:val="000000" w:themeColor="text1"/>
          <w:szCs w:val="22"/>
          <w:lang w:val="en-GB" w:eastAsia="zh-CN"/>
        </w:rPr>
        <w:t>In</w:t>
      </w:r>
      <w:r w:rsidR="009D5ECC" w:rsidRPr="00100ED6">
        <w:rPr>
          <w:rFonts w:ascii="Book Antiqua" w:eastAsia="Book Antiqua" w:hAnsi="Book Antiqua" w:cs="Book Antiqua"/>
          <w:color w:val="000000" w:themeColor="text1"/>
          <w:szCs w:val="22"/>
          <w:lang w:val="en-GB"/>
        </w:rPr>
        <w:t xml:space="preserve"> </w:t>
      </w:r>
      <w:r w:rsidR="00702517" w:rsidRPr="00100ED6">
        <w:rPr>
          <w:rFonts w:ascii="Book Antiqua" w:eastAsia="Book Antiqua" w:hAnsi="Book Antiqua" w:cs="Book Antiqua"/>
          <w:color w:val="000000" w:themeColor="text1"/>
          <w:szCs w:val="22"/>
          <w:lang w:val="en-GB"/>
        </w:rPr>
        <w:t xml:space="preserve">a </w:t>
      </w:r>
      <w:r w:rsidRPr="00100ED6">
        <w:rPr>
          <w:rFonts w:ascii="Book Antiqua" w:eastAsia="Book Antiqua" w:hAnsi="Book Antiqua" w:cs="Book Antiqua"/>
          <w:color w:val="000000" w:themeColor="text1"/>
          <w:szCs w:val="22"/>
          <w:lang w:val="en-GB"/>
        </w:rPr>
        <w:t>diaphragmatic hernia, if the diaphragm is compressed, it can cause the apex to shift unreachabl</w:t>
      </w:r>
      <w:r w:rsidR="00702517" w:rsidRPr="00100ED6">
        <w:rPr>
          <w:rFonts w:ascii="Book Antiqua" w:eastAsia="Book Antiqua" w:hAnsi="Book Antiqua" w:cs="Book Antiqua"/>
          <w:color w:val="000000" w:themeColor="text1"/>
          <w:szCs w:val="22"/>
          <w:lang w:val="en-GB"/>
        </w:rPr>
        <w:t>y</w:t>
      </w:r>
      <w:r w:rsidRPr="00100ED6">
        <w:rPr>
          <w:rFonts w:ascii="Book Antiqua" w:eastAsia="Book Antiqua" w:hAnsi="Book Antiqua" w:cs="Book Antiqua"/>
          <w:color w:val="000000" w:themeColor="text1"/>
          <w:szCs w:val="22"/>
          <w:lang w:val="en-GB"/>
        </w:rPr>
        <w:t xml:space="preserve">. </w:t>
      </w:r>
      <w:r w:rsidR="00702517" w:rsidRPr="00100ED6">
        <w:rPr>
          <w:rFonts w:ascii="Book Antiqua" w:eastAsia="Book Antiqua" w:hAnsi="Book Antiqua" w:cs="Book Antiqua"/>
          <w:color w:val="000000" w:themeColor="text1"/>
          <w:szCs w:val="22"/>
          <w:lang w:val="en-GB"/>
        </w:rPr>
        <w:t>E</w:t>
      </w:r>
      <w:r w:rsidRPr="00100ED6">
        <w:rPr>
          <w:rFonts w:ascii="Book Antiqua" w:eastAsia="Book Antiqua" w:hAnsi="Book Antiqua" w:cs="Book Antiqua"/>
          <w:color w:val="000000" w:themeColor="text1"/>
          <w:szCs w:val="22"/>
          <w:lang w:val="en-GB"/>
        </w:rPr>
        <w:t xml:space="preserve">xcitement of the sympathetic nerve </w:t>
      </w:r>
      <w:r w:rsidR="00702517" w:rsidRPr="00100ED6">
        <w:rPr>
          <w:rFonts w:ascii="Book Antiqua" w:eastAsia="Book Antiqua" w:hAnsi="Book Antiqua" w:cs="Book Antiqua"/>
          <w:color w:val="000000" w:themeColor="text1"/>
          <w:szCs w:val="22"/>
          <w:lang w:val="en-GB"/>
        </w:rPr>
        <w:t xml:space="preserve">can </w:t>
      </w:r>
      <w:r w:rsidRPr="00100ED6">
        <w:rPr>
          <w:rFonts w:ascii="Book Antiqua" w:eastAsia="Book Antiqua" w:hAnsi="Book Antiqua" w:cs="Book Antiqua"/>
          <w:color w:val="000000" w:themeColor="text1"/>
          <w:szCs w:val="22"/>
          <w:lang w:val="en-GB"/>
        </w:rPr>
        <w:t xml:space="preserve">cause an increased heart rate. If the lungs are compressed, </w:t>
      </w:r>
      <w:r w:rsidR="00702517" w:rsidRPr="00100ED6">
        <w:rPr>
          <w:rFonts w:ascii="Book Antiqua" w:eastAsia="Book Antiqua" w:hAnsi="Book Antiqua" w:cs="Book Antiqua"/>
          <w:color w:val="000000" w:themeColor="text1"/>
          <w:szCs w:val="22"/>
          <w:lang w:val="en-GB"/>
        </w:rPr>
        <w:t xml:space="preserve">they </w:t>
      </w:r>
      <w:r w:rsidRPr="00100ED6">
        <w:rPr>
          <w:rFonts w:ascii="Book Antiqua" w:eastAsia="Book Antiqua" w:hAnsi="Book Antiqua" w:cs="Book Antiqua"/>
          <w:color w:val="000000" w:themeColor="text1"/>
          <w:szCs w:val="22"/>
          <w:lang w:val="en-GB"/>
        </w:rPr>
        <w:t xml:space="preserve">cannot expand normally, resulting in reduced thoracic expansion and asymmetry of the vocal fremitus. The breath sound on the affected side will be weakened, and the trachea will shift to the healthy side. If gastrointestinal obstruction occurs in the hernia, gurgling can be heard in the chest. The above conditions should be carefully identified </w:t>
      </w:r>
      <w:r w:rsidR="00702517" w:rsidRPr="00100ED6">
        <w:rPr>
          <w:rFonts w:ascii="Book Antiqua" w:eastAsia="Book Antiqua" w:hAnsi="Book Antiqua" w:cs="Book Antiqua"/>
          <w:color w:val="000000" w:themeColor="text1"/>
          <w:szCs w:val="22"/>
          <w:lang w:val="en-GB"/>
        </w:rPr>
        <w:t xml:space="preserve">to </w:t>
      </w:r>
      <w:r w:rsidRPr="00100ED6">
        <w:rPr>
          <w:rFonts w:ascii="Book Antiqua" w:eastAsia="Book Antiqua" w:hAnsi="Book Antiqua" w:cs="Book Antiqua"/>
          <w:color w:val="000000" w:themeColor="text1"/>
          <w:szCs w:val="22"/>
          <w:lang w:val="en-GB"/>
        </w:rPr>
        <w:t xml:space="preserve">avoid misdiagnosis and delayed diagnosis. In cases </w:t>
      </w:r>
      <w:r w:rsidR="00702517" w:rsidRPr="00100ED6">
        <w:rPr>
          <w:rFonts w:ascii="Book Antiqua" w:eastAsia="Book Antiqua" w:hAnsi="Book Antiqua" w:cs="Book Antiqua"/>
          <w:color w:val="000000" w:themeColor="text1"/>
          <w:szCs w:val="22"/>
          <w:lang w:val="en-GB"/>
        </w:rPr>
        <w:t xml:space="preserve">in which </w:t>
      </w:r>
      <w:r w:rsidRPr="00100ED6">
        <w:rPr>
          <w:rFonts w:ascii="Book Antiqua" w:eastAsia="Book Antiqua" w:hAnsi="Book Antiqua" w:cs="Book Antiqua"/>
          <w:color w:val="000000" w:themeColor="text1"/>
          <w:szCs w:val="22"/>
          <w:lang w:val="en-GB"/>
        </w:rPr>
        <w:t xml:space="preserve">the diagnosis does not fully explain the condition, and specialist treatment is not effective, it is important to develop a better therapy through a multidisciplinary discussion. </w:t>
      </w:r>
    </w:p>
    <w:p w14:paraId="52D2B4D9" w14:textId="47154BC4" w:rsidR="00A77B3E" w:rsidRPr="00100ED6" w:rsidRDefault="00596B51" w:rsidP="00DE0393">
      <w:pPr>
        <w:spacing w:line="360" w:lineRule="auto"/>
        <w:ind w:firstLineChars="100" w:firstLine="240"/>
        <w:jc w:val="both"/>
        <w:rPr>
          <w:color w:val="000000" w:themeColor="text1"/>
          <w:lang w:val="en-GB"/>
        </w:rPr>
      </w:pPr>
      <w:r w:rsidRPr="00100ED6">
        <w:rPr>
          <w:rFonts w:ascii="Book Antiqua" w:eastAsia="Book Antiqua" w:hAnsi="Book Antiqua" w:cs="Book Antiqua"/>
          <w:color w:val="000000" w:themeColor="text1"/>
          <w:szCs w:val="22"/>
          <w:lang w:val="en-GB"/>
        </w:rPr>
        <w:t xml:space="preserve">Close observation is required after delivery, and long-term follow-up </w:t>
      </w:r>
      <w:r w:rsidR="0009150C" w:rsidRPr="00100ED6">
        <w:rPr>
          <w:rFonts w:ascii="Book Antiqua" w:hAnsi="Book Antiqua" w:cs="Book Antiqua" w:hint="eastAsia"/>
          <w:color w:val="000000" w:themeColor="text1"/>
          <w:szCs w:val="22"/>
          <w:lang w:val="en-GB" w:eastAsia="zh-CN"/>
        </w:rPr>
        <w:t>is</w:t>
      </w:r>
      <w:r w:rsidR="0009150C"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required after discharge. In this case, the surgical treatment </w:t>
      </w:r>
      <w:r w:rsidR="00702517" w:rsidRPr="00100ED6">
        <w:rPr>
          <w:rFonts w:ascii="Book Antiqua" w:eastAsia="Book Antiqua" w:hAnsi="Book Antiqua" w:cs="Book Antiqua"/>
          <w:color w:val="000000" w:themeColor="text1"/>
          <w:szCs w:val="22"/>
          <w:lang w:val="en-GB"/>
        </w:rPr>
        <w:t xml:space="preserve">was </w:t>
      </w:r>
      <w:r w:rsidRPr="00100ED6">
        <w:rPr>
          <w:rFonts w:ascii="Book Antiqua" w:eastAsia="Book Antiqua" w:hAnsi="Book Antiqua" w:cs="Book Antiqua"/>
          <w:color w:val="000000" w:themeColor="text1"/>
          <w:szCs w:val="22"/>
          <w:lang w:val="en-GB"/>
        </w:rPr>
        <w:t xml:space="preserve">not the same as that for non-pregnant diaphragmatic hernia repair. </w:t>
      </w:r>
      <w:r w:rsidR="0009150C" w:rsidRPr="00100ED6">
        <w:rPr>
          <w:rFonts w:ascii="Book Antiqua" w:hAnsi="Book Antiqua" w:cs="Book Antiqua" w:hint="eastAsia"/>
          <w:color w:val="000000" w:themeColor="text1"/>
          <w:szCs w:val="22"/>
          <w:lang w:val="en-GB" w:eastAsia="zh-CN"/>
        </w:rPr>
        <w:t>H</w:t>
      </w:r>
      <w:r w:rsidR="0009150C" w:rsidRPr="00100ED6">
        <w:rPr>
          <w:rFonts w:ascii="Book Antiqua" w:eastAsia="Book Antiqua" w:hAnsi="Book Antiqua" w:cs="Book Antiqua"/>
          <w:color w:val="000000" w:themeColor="text1"/>
          <w:szCs w:val="22"/>
          <w:lang w:val="en-GB"/>
        </w:rPr>
        <w:t xml:space="preserve">ernia repair </w:t>
      </w:r>
      <w:r w:rsidR="0009150C" w:rsidRPr="00100ED6">
        <w:rPr>
          <w:rFonts w:ascii="Book Antiqua" w:hAnsi="Book Antiqua" w:cs="Book Antiqua" w:hint="eastAsia"/>
          <w:color w:val="000000" w:themeColor="text1"/>
          <w:szCs w:val="22"/>
          <w:lang w:val="en-GB" w:eastAsia="zh-CN"/>
        </w:rPr>
        <w:t>should be performed first during t</w:t>
      </w:r>
      <w:r w:rsidR="0009150C" w:rsidRPr="00100ED6">
        <w:rPr>
          <w:rFonts w:ascii="Book Antiqua" w:eastAsia="Book Antiqua" w:hAnsi="Book Antiqua" w:cs="Book Antiqua"/>
          <w:color w:val="000000" w:themeColor="text1"/>
          <w:szCs w:val="22"/>
          <w:lang w:val="en-GB"/>
        </w:rPr>
        <w:t xml:space="preserve">he </w:t>
      </w:r>
      <w:r w:rsidRPr="00100ED6">
        <w:rPr>
          <w:rFonts w:ascii="Book Antiqua" w:eastAsia="Book Antiqua" w:hAnsi="Book Antiqua" w:cs="Book Antiqua"/>
          <w:color w:val="000000" w:themeColor="text1"/>
          <w:szCs w:val="22"/>
          <w:lang w:val="en-GB"/>
        </w:rPr>
        <w:t>surg</w:t>
      </w:r>
      <w:r w:rsidR="0009150C" w:rsidRPr="00100ED6">
        <w:rPr>
          <w:rFonts w:ascii="Book Antiqua" w:hAnsi="Book Antiqua" w:cs="Book Antiqua" w:hint="eastAsia"/>
          <w:color w:val="000000" w:themeColor="text1"/>
          <w:szCs w:val="22"/>
          <w:lang w:val="en-GB" w:eastAsia="zh-CN"/>
        </w:rPr>
        <w:t>ery</w:t>
      </w:r>
      <w:r w:rsidRPr="00100ED6">
        <w:rPr>
          <w:rFonts w:ascii="Book Antiqua" w:eastAsia="Book Antiqua" w:hAnsi="Book Antiqua" w:cs="Book Antiqua"/>
          <w:color w:val="000000" w:themeColor="text1"/>
          <w:szCs w:val="22"/>
          <w:lang w:val="en-GB"/>
        </w:rPr>
        <w:t xml:space="preserve"> of non-gestational diaphragmatic hernia, and</w:t>
      </w:r>
      <w:r w:rsidR="001D46FA" w:rsidRPr="00100ED6">
        <w:rPr>
          <w:rFonts w:ascii="Book Antiqua" w:eastAsia="Book Antiqua" w:hAnsi="Book Antiqua" w:cs="Book Antiqua"/>
          <w:color w:val="000000" w:themeColor="text1"/>
          <w:szCs w:val="22"/>
          <w:lang w:val="en-GB"/>
        </w:rPr>
        <w:t xml:space="preserve"> then the cause of diaphragmatic hernia</w:t>
      </w:r>
      <w:r w:rsidR="00D814EB" w:rsidRPr="00100ED6">
        <w:rPr>
          <w:rFonts w:ascii="Book Antiqua" w:hAnsi="Book Antiqua" w:cs="Book Antiqua" w:hint="eastAsia"/>
          <w:color w:val="000000" w:themeColor="text1"/>
          <w:szCs w:val="22"/>
          <w:lang w:val="en-GB" w:eastAsia="zh-CN"/>
        </w:rPr>
        <w:t xml:space="preserve"> was </w:t>
      </w:r>
      <w:r w:rsidR="00D814EB" w:rsidRPr="00100ED6">
        <w:rPr>
          <w:rFonts w:ascii="Book Antiqua" w:hAnsi="Book Antiqua" w:cs="Book Antiqua"/>
          <w:color w:val="000000" w:themeColor="text1"/>
          <w:szCs w:val="22"/>
          <w:lang w:val="en-GB" w:eastAsia="zh-CN"/>
        </w:rPr>
        <w:t>eliminated</w:t>
      </w:r>
      <w:proofErr w:type="gramStart"/>
      <w:r w:rsidR="00D814EB" w:rsidRPr="00100ED6">
        <w:rPr>
          <w:rFonts w:ascii="Book Antiqua" w:hAnsi="Book Antiqua" w:cs="Book Antiqua"/>
          <w:color w:val="000000" w:themeColor="text1"/>
          <w:szCs w:val="22"/>
          <w:lang w:val="en-GB" w:eastAsia="zh-CN"/>
        </w:rPr>
        <w:t>.</w:t>
      </w:r>
      <w:r w:rsidRPr="00100ED6">
        <w:rPr>
          <w:rFonts w:ascii="Book Antiqua" w:eastAsia="Book Antiqua" w:hAnsi="Book Antiqua" w:cs="Book Antiqua"/>
          <w:color w:val="000000" w:themeColor="text1"/>
          <w:szCs w:val="22"/>
          <w:lang w:val="en-GB"/>
        </w:rPr>
        <w:t>.</w:t>
      </w:r>
      <w:proofErr w:type="gramEnd"/>
      <w:r w:rsidRPr="00100ED6">
        <w:rPr>
          <w:rFonts w:ascii="Book Antiqua" w:eastAsia="Book Antiqua" w:hAnsi="Book Antiqua" w:cs="Book Antiqua"/>
          <w:color w:val="000000" w:themeColor="text1"/>
          <w:szCs w:val="22"/>
          <w:lang w:val="en-GB"/>
        </w:rPr>
        <w:t xml:space="preserve"> </w:t>
      </w:r>
      <w:r w:rsidR="0009150C" w:rsidRPr="00100ED6">
        <w:rPr>
          <w:rFonts w:ascii="Book Antiqua" w:hAnsi="Book Antiqua" w:cs="Book Antiqua" w:hint="eastAsia"/>
          <w:color w:val="000000" w:themeColor="text1"/>
          <w:szCs w:val="22"/>
          <w:lang w:val="en-GB" w:eastAsia="zh-CN"/>
        </w:rPr>
        <w:t>D</w:t>
      </w:r>
      <w:r w:rsidRPr="00100ED6">
        <w:rPr>
          <w:rFonts w:ascii="Book Antiqua" w:eastAsia="Book Antiqua" w:hAnsi="Book Antiqua" w:cs="Book Antiqua"/>
          <w:color w:val="000000" w:themeColor="text1"/>
          <w:szCs w:val="22"/>
          <w:lang w:val="en-GB"/>
        </w:rPr>
        <w:t xml:space="preserve">iaphragmatic hernia </w:t>
      </w:r>
      <w:r w:rsidR="0009150C" w:rsidRPr="00100ED6">
        <w:rPr>
          <w:rFonts w:ascii="Book Antiqua" w:hAnsi="Book Antiqua" w:cs="Book Antiqua" w:hint="eastAsia"/>
          <w:color w:val="000000" w:themeColor="text1"/>
          <w:szCs w:val="22"/>
          <w:lang w:val="en-GB" w:eastAsia="zh-CN"/>
        </w:rPr>
        <w:t>during</w:t>
      </w:r>
      <w:r w:rsidR="0009150C"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pregnancy should first involve decreasing the abdominal pressure (</w:t>
      </w:r>
      <w:proofErr w:type="spellStart"/>
      <w:r w:rsidR="00E539F8" w:rsidRPr="00100ED6">
        <w:rPr>
          <w:rFonts w:ascii="Book Antiqua" w:eastAsia="Book Antiqua" w:hAnsi="Book Antiqua" w:cs="Book Antiqua"/>
          <w:color w:val="000000" w:themeColor="text1"/>
          <w:szCs w:val="22"/>
          <w:lang w:val="en-GB"/>
        </w:rPr>
        <w:t>cesarean</w:t>
      </w:r>
      <w:proofErr w:type="spellEnd"/>
      <w:r w:rsidRPr="00100ED6">
        <w:rPr>
          <w:rFonts w:ascii="Book Antiqua" w:eastAsia="Book Antiqua" w:hAnsi="Book Antiqua" w:cs="Book Antiqua"/>
          <w:color w:val="000000" w:themeColor="text1"/>
          <w:szCs w:val="22"/>
          <w:lang w:val="en-GB"/>
        </w:rPr>
        <w:t xml:space="preserve"> section). In principle, the treatment of acute pancreatitis </w:t>
      </w:r>
      <w:r w:rsidR="0009150C" w:rsidRPr="00100ED6">
        <w:rPr>
          <w:rFonts w:ascii="Book Antiqua" w:hAnsi="Book Antiqua" w:cs="Book Antiqua" w:hint="eastAsia"/>
          <w:color w:val="000000" w:themeColor="text1"/>
          <w:szCs w:val="22"/>
          <w:lang w:val="en-GB" w:eastAsia="zh-CN"/>
        </w:rPr>
        <w:t>during</w:t>
      </w:r>
      <w:r w:rsidR="0009150C"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pregnancy should be the same as that of non-pregnant acute pancreatitis. If there </w:t>
      </w:r>
      <w:r w:rsidR="00D834DA" w:rsidRPr="00100ED6">
        <w:rPr>
          <w:rFonts w:ascii="Book Antiqua" w:hAnsi="Book Antiqua" w:cs="Book Antiqua" w:hint="eastAsia"/>
          <w:color w:val="000000" w:themeColor="text1"/>
          <w:szCs w:val="22"/>
          <w:lang w:val="en-GB" w:eastAsia="zh-CN"/>
        </w:rPr>
        <w:t>were</w:t>
      </w:r>
      <w:r w:rsidR="00D834DA"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no complications </w:t>
      </w:r>
      <w:r w:rsidR="00702517" w:rsidRPr="00100ED6">
        <w:rPr>
          <w:rFonts w:ascii="Book Antiqua" w:eastAsia="Book Antiqua" w:hAnsi="Book Antiqua" w:cs="Book Antiqua"/>
          <w:color w:val="000000" w:themeColor="text1"/>
          <w:szCs w:val="22"/>
          <w:lang w:val="en-GB"/>
        </w:rPr>
        <w:t xml:space="preserve">or </w:t>
      </w:r>
      <w:r w:rsidRPr="00100ED6">
        <w:rPr>
          <w:rFonts w:ascii="Book Antiqua" w:eastAsia="Book Antiqua" w:hAnsi="Book Antiqua" w:cs="Book Antiqua"/>
          <w:color w:val="000000" w:themeColor="text1"/>
          <w:szCs w:val="22"/>
          <w:lang w:val="en-GB"/>
        </w:rPr>
        <w:t xml:space="preserve">organ failure, conservative treatment </w:t>
      </w:r>
      <w:r w:rsidR="00D834DA" w:rsidRPr="00100ED6">
        <w:rPr>
          <w:rFonts w:ascii="Book Antiqua" w:hAnsi="Book Antiqua" w:cs="Book Antiqua" w:hint="eastAsia"/>
          <w:color w:val="000000" w:themeColor="text1"/>
          <w:szCs w:val="22"/>
          <w:lang w:val="en-GB" w:eastAsia="zh-CN"/>
        </w:rPr>
        <w:t>would be</w:t>
      </w:r>
      <w:r w:rsidRPr="00100ED6">
        <w:rPr>
          <w:rFonts w:ascii="Book Antiqua" w:eastAsia="Book Antiqua" w:hAnsi="Book Antiqua" w:cs="Book Antiqua"/>
          <w:color w:val="000000" w:themeColor="text1"/>
          <w:szCs w:val="22"/>
          <w:lang w:val="en-GB"/>
        </w:rPr>
        <w:t xml:space="preserve"> very effective. Surgical treatment </w:t>
      </w:r>
      <w:r w:rsidR="00702517" w:rsidRPr="00100ED6">
        <w:rPr>
          <w:rFonts w:ascii="Book Antiqua" w:eastAsia="Book Antiqua" w:hAnsi="Book Antiqua" w:cs="Book Antiqua"/>
          <w:color w:val="000000" w:themeColor="text1"/>
          <w:szCs w:val="22"/>
          <w:lang w:val="en-GB"/>
        </w:rPr>
        <w:t xml:space="preserve">is appropriate </w:t>
      </w:r>
      <w:r w:rsidRPr="00100ED6">
        <w:rPr>
          <w:rFonts w:ascii="Book Antiqua" w:eastAsia="Book Antiqua" w:hAnsi="Book Antiqua" w:cs="Book Antiqua"/>
          <w:color w:val="000000" w:themeColor="text1"/>
          <w:szCs w:val="22"/>
          <w:lang w:val="en-GB"/>
        </w:rPr>
        <w:t>only for severe pancreatitis.</w:t>
      </w:r>
    </w:p>
    <w:p w14:paraId="18705797" w14:textId="31168345" w:rsidR="00A77B3E" w:rsidRPr="00100ED6" w:rsidRDefault="00596B51" w:rsidP="006A13CF">
      <w:pPr>
        <w:spacing w:line="360" w:lineRule="auto"/>
        <w:ind w:firstLineChars="100" w:firstLine="240"/>
        <w:jc w:val="both"/>
        <w:rPr>
          <w:color w:val="000000" w:themeColor="text1"/>
          <w:lang w:val="en-GB"/>
        </w:rPr>
      </w:pPr>
      <w:r w:rsidRPr="00100ED6">
        <w:rPr>
          <w:rFonts w:ascii="Book Antiqua" w:eastAsia="Book Antiqua" w:hAnsi="Book Antiqua" w:cs="Book Antiqua"/>
          <w:color w:val="000000" w:themeColor="text1"/>
          <w:szCs w:val="22"/>
          <w:lang w:val="en-GB"/>
        </w:rPr>
        <w:t xml:space="preserve">The only </w:t>
      </w:r>
      <w:r w:rsidR="00D834DA" w:rsidRPr="00100ED6">
        <w:rPr>
          <w:rFonts w:ascii="Book Antiqua" w:hAnsi="Book Antiqua" w:cs="Book Antiqua" w:hint="eastAsia"/>
          <w:color w:val="000000" w:themeColor="text1"/>
          <w:szCs w:val="22"/>
          <w:lang w:val="en-GB" w:eastAsia="zh-CN"/>
        </w:rPr>
        <w:t xml:space="preserve">a </w:t>
      </w:r>
      <w:r w:rsidRPr="00100ED6">
        <w:rPr>
          <w:rFonts w:ascii="Book Antiqua" w:eastAsia="Book Antiqua" w:hAnsi="Book Antiqua" w:cs="Book Antiqua"/>
          <w:color w:val="000000" w:themeColor="text1"/>
          <w:szCs w:val="22"/>
          <w:lang w:val="en-GB"/>
        </w:rPr>
        <w:t xml:space="preserve">case published by </w:t>
      </w:r>
      <w:proofErr w:type="spellStart"/>
      <w:r w:rsidRPr="00100ED6">
        <w:rPr>
          <w:rFonts w:ascii="Book Antiqua" w:eastAsia="Book Antiqua" w:hAnsi="Book Antiqua" w:cs="Book Antiqua"/>
          <w:color w:val="000000" w:themeColor="text1"/>
          <w:szCs w:val="22"/>
          <w:lang w:val="en-GB"/>
        </w:rPr>
        <w:t>Islah</w:t>
      </w:r>
      <w:proofErr w:type="spellEnd"/>
      <w:r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i/>
          <w:iCs/>
          <w:color w:val="000000" w:themeColor="text1"/>
          <w:szCs w:val="22"/>
          <w:lang w:val="en-GB"/>
        </w:rPr>
        <w:t xml:space="preserve">et </w:t>
      </w:r>
      <w:proofErr w:type="gramStart"/>
      <w:r w:rsidRPr="00100ED6">
        <w:rPr>
          <w:rFonts w:ascii="Book Antiqua" w:eastAsia="Book Antiqua" w:hAnsi="Book Antiqua" w:cs="Book Antiqua"/>
          <w:i/>
          <w:iCs/>
          <w:color w:val="000000" w:themeColor="text1"/>
          <w:szCs w:val="22"/>
          <w:lang w:val="en-GB"/>
        </w:rPr>
        <w:t>al</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3]</w:t>
      </w:r>
      <w:r w:rsidRPr="00100ED6">
        <w:rPr>
          <w:rFonts w:ascii="Book Antiqua" w:eastAsia="Book Antiqua" w:hAnsi="Book Antiqua" w:cs="Book Antiqua"/>
          <w:color w:val="000000" w:themeColor="text1"/>
          <w:szCs w:val="22"/>
          <w:lang w:val="en-GB"/>
        </w:rPr>
        <w:t xml:space="preserve"> is similar to ours. The diaphragmatic hernia was not initially considered in either case. After the treatment of pancreatitis, the </w:t>
      </w:r>
      <w:r w:rsidRPr="00100ED6">
        <w:rPr>
          <w:rFonts w:ascii="Book Antiqua" w:eastAsia="Book Antiqua" w:hAnsi="Book Antiqua" w:cs="Book Antiqua"/>
          <w:color w:val="000000" w:themeColor="text1"/>
          <w:szCs w:val="22"/>
          <w:lang w:val="en-GB"/>
        </w:rPr>
        <w:lastRenderedPageBreak/>
        <w:t>condition worsened</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thus, a proper diagnosis could only be made by further imaging examination and surgical exploration. However, the imaging examination</w:t>
      </w:r>
      <w:r w:rsidR="00702517" w:rsidRPr="00100ED6">
        <w:rPr>
          <w:rFonts w:ascii="Book Antiqua" w:eastAsia="Book Antiqua" w:hAnsi="Book Antiqua" w:cs="Book Antiqua"/>
          <w:color w:val="000000" w:themeColor="text1"/>
          <w:szCs w:val="22"/>
          <w:lang w:val="en-GB"/>
        </w:rPr>
        <w:t>s</w:t>
      </w:r>
      <w:r w:rsidRPr="00100ED6">
        <w:rPr>
          <w:rFonts w:ascii="Book Antiqua" w:eastAsia="Book Antiqua" w:hAnsi="Book Antiqua" w:cs="Book Antiqua"/>
          <w:color w:val="000000" w:themeColor="text1"/>
          <w:szCs w:val="22"/>
          <w:lang w:val="en-GB"/>
        </w:rPr>
        <w:t xml:space="preserve"> </w:t>
      </w:r>
      <w:r w:rsidR="00D834DA" w:rsidRPr="00100ED6">
        <w:rPr>
          <w:rFonts w:ascii="Book Antiqua" w:hAnsi="Book Antiqua" w:cs="Book Antiqua" w:hint="eastAsia"/>
          <w:color w:val="000000" w:themeColor="text1"/>
          <w:szCs w:val="22"/>
          <w:lang w:val="en-GB" w:eastAsia="zh-CN"/>
        </w:rPr>
        <w:t xml:space="preserve">used </w:t>
      </w:r>
      <w:r w:rsidRPr="00100ED6">
        <w:rPr>
          <w:rFonts w:ascii="Book Antiqua" w:eastAsia="Book Antiqua" w:hAnsi="Book Antiqua" w:cs="Book Antiqua"/>
          <w:color w:val="000000" w:themeColor="text1"/>
          <w:szCs w:val="22"/>
          <w:lang w:val="en-GB"/>
        </w:rPr>
        <w:t xml:space="preserve">differed between the </w:t>
      </w:r>
      <w:r w:rsidR="00D834DA" w:rsidRPr="00100ED6">
        <w:rPr>
          <w:rFonts w:ascii="Book Antiqua" w:hAnsi="Book Antiqua" w:cs="Book Antiqua" w:hint="eastAsia"/>
          <w:color w:val="000000" w:themeColor="text1"/>
          <w:szCs w:val="22"/>
          <w:lang w:val="en-GB" w:eastAsia="zh-CN"/>
        </w:rPr>
        <w:t>two</w:t>
      </w:r>
      <w:r w:rsidR="00D834DA"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cases. The preferred imaging examination in our case was MRI, which is highly sensitive to soft tissues. In contrast, X-ray and CT were used in the case reported by </w:t>
      </w:r>
      <w:proofErr w:type="spellStart"/>
      <w:r w:rsidRPr="00100ED6">
        <w:rPr>
          <w:rFonts w:ascii="Book Antiqua" w:eastAsia="Book Antiqua" w:hAnsi="Book Antiqua" w:cs="Book Antiqua"/>
          <w:color w:val="000000" w:themeColor="text1"/>
          <w:szCs w:val="22"/>
          <w:lang w:val="en-GB"/>
        </w:rPr>
        <w:t>Islah</w:t>
      </w:r>
      <w:proofErr w:type="spellEnd"/>
      <w:r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i/>
          <w:iCs/>
          <w:color w:val="000000" w:themeColor="text1"/>
          <w:szCs w:val="22"/>
          <w:lang w:val="en-GB"/>
        </w:rPr>
        <w:t xml:space="preserve">et </w:t>
      </w:r>
      <w:proofErr w:type="gramStart"/>
      <w:r w:rsidRPr="00100ED6">
        <w:rPr>
          <w:rFonts w:ascii="Book Antiqua" w:eastAsia="Book Antiqua" w:hAnsi="Book Antiqua" w:cs="Book Antiqua"/>
          <w:i/>
          <w:iCs/>
          <w:color w:val="000000" w:themeColor="text1"/>
          <w:szCs w:val="22"/>
          <w:lang w:val="en-GB"/>
        </w:rPr>
        <w:t>al</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3]</w:t>
      </w:r>
      <w:r w:rsidRPr="00100ED6">
        <w:rPr>
          <w:rFonts w:ascii="Book Antiqua" w:eastAsia="Book Antiqua" w:hAnsi="Book Antiqua" w:cs="Book Antiqua"/>
          <w:color w:val="000000" w:themeColor="text1"/>
          <w:szCs w:val="22"/>
          <w:lang w:val="en-GB"/>
        </w:rPr>
        <w:t xml:space="preserve">, </w:t>
      </w:r>
      <w:r w:rsidR="00702517" w:rsidRPr="00100ED6">
        <w:rPr>
          <w:rFonts w:ascii="Book Antiqua" w:eastAsia="Book Antiqua" w:hAnsi="Book Antiqua" w:cs="Book Antiqua"/>
          <w:color w:val="000000" w:themeColor="text1"/>
          <w:szCs w:val="22"/>
          <w:lang w:val="en-GB"/>
        </w:rPr>
        <w:t>and these imaging techniques not only</w:t>
      </w:r>
      <w:r w:rsidRPr="00100ED6">
        <w:rPr>
          <w:rFonts w:ascii="Book Antiqua" w:eastAsia="Book Antiqua" w:hAnsi="Book Antiqua" w:cs="Book Antiqua"/>
          <w:color w:val="000000" w:themeColor="text1"/>
          <w:szCs w:val="22"/>
          <w:lang w:val="en-GB"/>
        </w:rPr>
        <w:t xml:space="preserve"> ha</w:t>
      </w:r>
      <w:r w:rsidR="00702517" w:rsidRPr="00100ED6">
        <w:rPr>
          <w:rFonts w:ascii="Book Antiqua" w:eastAsia="Book Antiqua" w:hAnsi="Book Antiqua" w:cs="Book Antiqua"/>
          <w:color w:val="000000" w:themeColor="text1"/>
          <w:szCs w:val="22"/>
          <w:lang w:val="en-GB"/>
        </w:rPr>
        <w:t>ve</w:t>
      </w:r>
      <w:r w:rsidRPr="00100ED6">
        <w:rPr>
          <w:rFonts w:ascii="Book Antiqua" w:eastAsia="Book Antiqua" w:hAnsi="Book Antiqua" w:cs="Book Antiqua"/>
          <w:color w:val="000000" w:themeColor="text1"/>
          <w:szCs w:val="22"/>
          <w:lang w:val="en-GB"/>
        </w:rPr>
        <w:t xml:space="preserve"> more radiation but also ha</w:t>
      </w:r>
      <w:r w:rsidR="00702517" w:rsidRPr="00100ED6">
        <w:rPr>
          <w:rFonts w:ascii="Book Antiqua" w:eastAsia="Book Antiqua" w:hAnsi="Book Antiqua" w:cs="Book Antiqua"/>
          <w:color w:val="000000" w:themeColor="text1"/>
          <w:szCs w:val="22"/>
          <w:lang w:val="en-GB"/>
        </w:rPr>
        <w:t>ve</w:t>
      </w:r>
      <w:r w:rsidRPr="00100ED6">
        <w:rPr>
          <w:rFonts w:ascii="Book Antiqua" w:eastAsia="Book Antiqua" w:hAnsi="Book Antiqua" w:cs="Book Antiqua"/>
          <w:color w:val="000000" w:themeColor="text1"/>
          <w:szCs w:val="22"/>
          <w:lang w:val="en-GB"/>
        </w:rPr>
        <w:t xml:space="preserve"> </w:t>
      </w:r>
      <w:r w:rsidR="00D834DA" w:rsidRPr="00100ED6">
        <w:rPr>
          <w:rFonts w:ascii="Book Antiqua" w:hAnsi="Book Antiqua" w:cs="Book Antiqua" w:hint="eastAsia"/>
          <w:color w:val="000000" w:themeColor="text1"/>
          <w:szCs w:val="22"/>
          <w:lang w:val="en-GB" w:eastAsia="zh-CN"/>
        </w:rPr>
        <w:t>lower</w:t>
      </w:r>
      <w:r w:rsidR="00D834DA"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sensitivity to soft tissues than MRI. Such </w:t>
      </w:r>
      <w:r w:rsidR="00D834DA" w:rsidRPr="00100ED6">
        <w:rPr>
          <w:rFonts w:ascii="Book Antiqua" w:hAnsi="Book Antiqua" w:cs="Book Antiqua" w:hint="eastAsia"/>
          <w:color w:val="000000" w:themeColor="text1"/>
          <w:szCs w:val="22"/>
          <w:lang w:val="en-GB" w:eastAsia="zh-CN"/>
        </w:rPr>
        <w:t>low</w:t>
      </w:r>
      <w:r w:rsidR="00D834DA"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sensitivity might lead to an unclear diagnosis, and additional examinations could aggravate tissue damage. It has been confirmed that the contrast used in enhanced CT can induce allerg</w:t>
      </w:r>
      <w:r w:rsidR="00702517" w:rsidRPr="00100ED6">
        <w:rPr>
          <w:rFonts w:ascii="Book Antiqua" w:eastAsia="Book Antiqua" w:hAnsi="Book Antiqua" w:cs="Book Antiqua"/>
          <w:color w:val="000000" w:themeColor="text1"/>
          <w:szCs w:val="22"/>
          <w:lang w:val="en-GB"/>
        </w:rPr>
        <w:t>ic</w:t>
      </w:r>
      <w:r w:rsidRPr="00100ED6">
        <w:rPr>
          <w:rFonts w:ascii="Book Antiqua" w:eastAsia="Book Antiqua" w:hAnsi="Book Antiqua" w:cs="Book Antiqua"/>
          <w:color w:val="000000" w:themeColor="text1"/>
          <w:szCs w:val="22"/>
          <w:lang w:val="en-GB"/>
        </w:rPr>
        <w:t xml:space="preserve"> reactions and </w:t>
      </w:r>
      <w:proofErr w:type="gramStart"/>
      <w:r w:rsidRPr="00100ED6">
        <w:rPr>
          <w:rFonts w:ascii="Book Antiqua" w:eastAsia="Book Antiqua" w:hAnsi="Book Antiqua" w:cs="Book Antiqua"/>
          <w:color w:val="000000" w:themeColor="text1"/>
          <w:szCs w:val="22"/>
          <w:lang w:val="en-GB"/>
        </w:rPr>
        <w:t>nephropathy</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4]</w:t>
      </w:r>
      <w:r w:rsidRPr="00100ED6">
        <w:rPr>
          <w:rFonts w:ascii="Book Antiqua" w:eastAsia="Book Antiqua" w:hAnsi="Book Antiqua" w:cs="Book Antiqua"/>
          <w:color w:val="000000" w:themeColor="text1"/>
          <w:szCs w:val="22"/>
          <w:lang w:val="en-GB"/>
        </w:rPr>
        <w:t xml:space="preserve">. The contrast used in X-rays can induce late-onset allergy-like reactions mediated by T </w:t>
      </w:r>
      <w:proofErr w:type="gramStart"/>
      <w:r w:rsidRPr="00100ED6">
        <w:rPr>
          <w:rFonts w:ascii="Book Antiqua" w:eastAsia="Book Antiqua" w:hAnsi="Book Antiqua" w:cs="Book Antiqua"/>
          <w:color w:val="000000" w:themeColor="text1"/>
          <w:szCs w:val="22"/>
          <w:lang w:val="en-GB"/>
        </w:rPr>
        <w:t>cells</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3,4]</w:t>
      </w:r>
      <w:r w:rsidRPr="00100ED6">
        <w:rPr>
          <w:rFonts w:ascii="Book Antiqua" w:eastAsia="Book Antiqua" w:hAnsi="Book Antiqua" w:cs="Book Antiqua"/>
          <w:color w:val="000000" w:themeColor="text1"/>
          <w:szCs w:val="22"/>
          <w:lang w:val="en-GB"/>
        </w:rPr>
        <w:t xml:space="preserve">. However, there is no clear evidence that MRI induces severe side effects, except for </w:t>
      </w:r>
      <w:proofErr w:type="gramStart"/>
      <w:r w:rsidRPr="00100ED6">
        <w:rPr>
          <w:rFonts w:ascii="Book Antiqua" w:eastAsia="Book Antiqua" w:hAnsi="Book Antiqua" w:cs="Book Antiqua"/>
          <w:color w:val="000000" w:themeColor="text1"/>
          <w:szCs w:val="22"/>
          <w:lang w:val="en-GB"/>
        </w:rPr>
        <w:t>contraindications</w:t>
      </w:r>
      <w:r w:rsidR="006A13CF" w:rsidRPr="00100ED6">
        <w:rPr>
          <w:rFonts w:ascii="Book Antiqua" w:eastAsia="Book Antiqua" w:hAnsi="Book Antiqua" w:cs="Book Antiqua"/>
          <w:color w:val="000000" w:themeColor="text1"/>
          <w:szCs w:val="22"/>
          <w:vertAlign w:val="superscript"/>
          <w:lang w:val="en-GB"/>
        </w:rPr>
        <w:t>[</w:t>
      </w:r>
      <w:proofErr w:type="gramEnd"/>
      <w:r w:rsidR="006A13CF" w:rsidRPr="00100ED6">
        <w:rPr>
          <w:rFonts w:ascii="Book Antiqua" w:eastAsia="Book Antiqua" w:hAnsi="Book Antiqua" w:cs="Book Antiqua"/>
          <w:color w:val="000000" w:themeColor="text1"/>
          <w:szCs w:val="22"/>
          <w:vertAlign w:val="superscript"/>
          <w:lang w:val="en-GB"/>
        </w:rPr>
        <w:t>5,6]</w:t>
      </w:r>
      <w:r w:rsidRPr="00100ED6">
        <w:rPr>
          <w:rFonts w:ascii="Book Antiqua" w:eastAsia="Book Antiqua" w:hAnsi="Book Antiqua" w:cs="Book Antiqua"/>
          <w:color w:val="000000" w:themeColor="text1"/>
          <w:szCs w:val="22"/>
          <w:lang w:val="en-GB"/>
        </w:rPr>
        <w:t xml:space="preserve">. The ACOG </w:t>
      </w:r>
      <w:r w:rsidR="00702517" w:rsidRPr="00100ED6">
        <w:rPr>
          <w:rFonts w:ascii="Book Antiqua" w:eastAsia="Book Antiqua" w:hAnsi="Book Antiqua" w:cs="Book Antiqua"/>
          <w:color w:val="000000" w:themeColor="text1"/>
          <w:szCs w:val="22"/>
          <w:lang w:val="en-GB"/>
        </w:rPr>
        <w:t>Committee Opinion,</w:t>
      </w:r>
      <w:r w:rsidRPr="00100ED6">
        <w:rPr>
          <w:rFonts w:ascii="Book Antiqua" w:eastAsia="Book Antiqua" w:hAnsi="Book Antiqua" w:cs="Book Antiqua"/>
          <w:color w:val="000000" w:themeColor="text1"/>
          <w:szCs w:val="22"/>
          <w:lang w:val="en-GB"/>
        </w:rPr>
        <w:t xml:space="preserve"> published in 2016, reported that ultrasonography and MRI have no risk </w:t>
      </w:r>
      <w:r w:rsidR="00D834DA" w:rsidRPr="00100ED6">
        <w:rPr>
          <w:rFonts w:ascii="Book Antiqua" w:hAnsi="Book Antiqua" w:cs="Book Antiqua" w:hint="eastAsia"/>
          <w:color w:val="000000" w:themeColor="text1"/>
          <w:szCs w:val="22"/>
          <w:lang w:val="en-GB" w:eastAsia="zh-CN"/>
        </w:rPr>
        <w:t>for</w:t>
      </w:r>
      <w:r w:rsidR="00D834DA" w:rsidRPr="00100ED6">
        <w:rPr>
          <w:rFonts w:ascii="Book Antiqua" w:eastAsia="Book Antiqua" w:hAnsi="Book Antiqua" w:cs="Book Antiqua"/>
          <w:color w:val="000000" w:themeColor="text1"/>
          <w:szCs w:val="22"/>
          <w:lang w:val="en-GB"/>
        </w:rPr>
        <w:t xml:space="preserve"> pregnan</w:t>
      </w:r>
      <w:r w:rsidR="00D834DA" w:rsidRPr="00100ED6">
        <w:rPr>
          <w:rFonts w:ascii="Book Antiqua" w:hAnsi="Book Antiqua" w:cs="Book Antiqua" w:hint="eastAsia"/>
          <w:color w:val="000000" w:themeColor="text1"/>
          <w:szCs w:val="22"/>
          <w:lang w:val="en-GB" w:eastAsia="zh-CN"/>
        </w:rPr>
        <w:t xml:space="preserve">t </w:t>
      </w:r>
      <w:proofErr w:type="gramStart"/>
      <w:r w:rsidR="00D834DA" w:rsidRPr="00100ED6">
        <w:rPr>
          <w:rFonts w:ascii="Book Antiqua" w:hAnsi="Book Antiqua" w:cs="Book Antiqua" w:hint="eastAsia"/>
          <w:color w:val="000000" w:themeColor="text1"/>
          <w:szCs w:val="22"/>
          <w:lang w:val="en-GB" w:eastAsia="zh-CN"/>
        </w:rPr>
        <w:t>women</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7]</w:t>
      </w:r>
      <w:r w:rsidRPr="00100ED6">
        <w:rPr>
          <w:rFonts w:ascii="Book Antiqua" w:eastAsia="Book Antiqua" w:hAnsi="Book Antiqua" w:cs="Book Antiqua"/>
          <w:color w:val="000000" w:themeColor="text1"/>
          <w:szCs w:val="22"/>
          <w:lang w:val="en-GB"/>
        </w:rPr>
        <w:t xml:space="preserve">. The side effects of radiography, CT scans, or nuclear medical imaging are far less harmful to the </w:t>
      </w:r>
      <w:r w:rsidR="00E539F8" w:rsidRPr="00100ED6">
        <w:rPr>
          <w:rFonts w:ascii="Book Antiqua" w:eastAsia="Book Antiqua" w:hAnsi="Book Antiqua" w:cs="Book Antiqua"/>
          <w:color w:val="000000" w:themeColor="text1"/>
          <w:szCs w:val="22"/>
          <w:lang w:val="en-GB"/>
        </w:rPr>
        <w:t>foetus</w:t>
      </w:r>
      <w:r w:rsidRPr="00100ED6">
        <w:rPr>
          <w:rFonts w:ascii="Book Antiqua" w:eastAsia="Book Antiqua" w:hAnsi="Book Antiqua" w:cs="Book Antiqua"/>
          <w:color w:val="000000" w:themeColor="text1"/>
          <w:szCs w:val="22"/>
          <w:lang w:val="en-GB"/>
        </w:rPr>
        <w:t xml:space="preserve"> and should not be denied to pregnant women if it is necessary to combine </w:t>
      </w:r>
      <w:r w:rsidR="00D21298" w:rsidRPr="00100ED6">
        <w:rPr>
          <w:rFonts w:ascii="Book Antiqua" w:hAnsi="Book Antiqua" w:cs="Book Antiqua" w:hint="eastAsia"/>
          <w:color w:val="000000" w:themeColor="text1"/>
          <w:szCs w:val="22"/>
          <w:lang w:val="en-GB" w:eastAsia="zh-CN"/>
        </w:rPr>
        <w:t>it</w:t>
      </w:r>
      <w:r w:rsidR="00D21298"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with ultrasound or MRI </w:t>
      </w:r>
      <w:r w:rsidR="00702517" w:rsidRPr="00100ED6">
        <w:rPr>
          <w:rFonts w:ascii="Book Antiqua" w:eastAsia="Book Antiqua" w:hAnsi="Book Antiqua" w:cs="Book Antiqua"/>
          <w:color w:val="000000" w:themeColor="text1"/>
          <w:szCs w:val="22"/>
          <w:lang w:val="en-GB"/>
        </w:rPr>
        <w:t xml:space="preserve">to </w:t>
      </w:r>
      <w:r w:rsidR="00D21298" w:rsidRPr="00100ED6">
        <w:rPr>
          <w:rFonts w:ascii="Book Antiqua" w:hAnsi="Book Antiqua" w:cs="Book Antiqua" w:hint="eastAsia"/>
          <w:color w:val="000000" w:themeColor="text1"/>
          <w:szCs w:val="22"/>
          <w:lang w:val="en-GB" w:eastAsia="zh-CN"/>
        </w:rPr>
        <w:t>establish the diagnosis</w:t>
      </w:r>
      <w:r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vertAlign w:val="superscript"/>
          <w:lang w:val="en-GB"/>
        </w:rPr>
        <w:t>[7]</w:t>
      </w:r>
      <w:r w:rsidRPr="00100ED6">
        <w:rPr>
          <w:rFonts w:ascii="Book Antiqua" w:eastAsia="Book Antiqua" w:hAnsi="Book Antiqua" w:cs="Book Antiqua"/>
          <w:color w:val="000000" w:themeColor="text1"/>
          <w:szCs w:val="22"/>
          <w:lang w:val="en-GB"/>
        </w:rPr>
        <w:t>.</w:t>
      </w:r>
    </w:p>
    <w:p w14:paraId="41B64072" w14:textId="5E159F09" w:rsidR="00A77B3E" w:rsidRPr="00100ED6" w:rsidRDefault="00596B51" w:rsidP="006A13CF">
      <w:pPr>
        <w:spacing w:line="360" w:lineRule="auto"/>
        <w:ind w:firstLineChars="100" w:firstLine="240"/>
        <w:jc w:val="both"/>
        <w:rPr>
          <w:color w:val="000000" w:themeColor="text1"/>
          <w:lang w:val="en-GB"/>
        </w:rPr>
      </w:pPr>
      <w:r w:rsidRPr="00100ED6">
        <w:rPr>
          <w:rFonts w:ascii="Book Antiqua" w:eastAsia="Book Antiqua" w:hAnsi="Book Antiqua" w:cs="Book Antiqua"/>
          <w:color w:val="000000" w:themeColor="text1"/>
          <w:szCs w:val="22"/>
          <w:lang w:val="en-GB"/>
        </w:rPr>
        <w:t xml:space="preserve">The pathogenesis of this case remains largely unclear. Gestation is a unique period in women’s lives. In addition to hormonal and metabolic changes, the uterus will also expand several times in the third trimester of pregnancy, which </w:t>
      </w:r>
      <w:r w:rsidR="00702517" w:rsidRPr="00100ED6">
        <w:rPr>
          <w:rFonts w:ascii="Book Antiqua" w:eastAsia="Book Antiqua" w:hAnsi="Book Antiqua" w:cs="Book Antiqua"/>
          <w:color w:val="000000" w:themeColor="text1"/>
          <w:szCs w:val="22"/>
          <w:lang w:val="en-GB"/>
        </w:rPr>
        <w:t xml:space="preserve">can </w:t>
      </w:r>
      <w:r w:rsidRPr="00100ED6">
        <w:rPr>
          <w:rFonts w:ascii="Book Antiqua" w:eastAsia="Book Antiqua" w:hAnsi="Book Antiqua" w:cs="Book Antiqua"/>
          <w:color w:val="000000" w:themeColor="text1"/>
          <w:szCs w:val="22"/>
          <w:lang w:val="en-GB"/>
        </w:rPr>
        <w:t xml:space="preserve">increase the pressure in the abdomen. As part of the diaphragm between the abdominal cavity and thoracic cavity disappears, there is more space for the abdominal viscera to </w:t>
      </w:r>
      <w:proofErr w:type="gramStart"/>
      <w:r w:rsidRPr="00100ED6">
        <w:rPr>
          <w:rFonts w:ascii="Book Antiqua" w:eastAsia="Book Antiqua" w:hAnsi="Book Antiqua" w:cs="Book Antiqua"/>
          <w:color w:val="000000" w:themeColor="text1"/>
          <w:szCs w:val="22"/>
          <w:lang w:val="en-GB"/>
        </w:rPr>
        <w:t>move</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8]</w:t>
      </w:r>
      <w:r w:rsidRPr="00100ED6">
        <w:rPr>
          <w:rFonts w:ascii="Book Antiqua" w:eastAsia="Book Antiqua" w:hAnsi="Book Antiqua" w:cs="Book Antiqua"/>
          <w:color w:val="000000" w:themeColor="text1"/>
          <w:szCs w:val="22"/>
          <w:lang w:val="en-GB"/>
        </w:rPr>
        <w:t>. The gradually enlarging gravid uterus and higher abdominal pressure squeeze the body organs, such as the liver, stomach, and small intestine</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into the thoracic cavity. Breathing movements can affect the pressure difference between the chest and abdominal cavity, resulting in "sucking" and "pushing" effects. In addition, the enlarged uterus</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w:t>
      </w:r>
      <w:r w:rsidR="00702517" w:rsidRPr="00100ED6">
        <w:rPr>
          <w:rFonts w:ascii="Book Antiqua" w:eastAsia="Book Antiqua" w:hAnsi="Book Antiqua" w:cs="Book Antiqua"/>
          <w:color w:val="000000" w:themeColor="text1"/>
          <w:szCs w:val="22"/>
          <w:lang w:val="en-GB"/>
        </w:rPr>
        <w:t xml:space="preserve">which </w:t>
      </w:r>
      <w:r w:rsidRPr="00100ED6">
        <w:rPr>
          <w:rFonts w:ascii="Book Antiqua" w:eastAsia="Book Antiqua" w:hAnsi="Book Antiqua" w:cs="Book Antiqua"/>
          <w:color w:val="000000" w:themeColor="text1"/>
          <w:szCs w:val="22"/>
          <w:lang w:val="en-GB"/>
        </w:rPr>
        <w:t>increases the abdominal pressure</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affects the blood flow to the diaphragm</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thus making the diaphragm thinner. Under the influence of progestin, the diaphragm tension is reduced, and the surrounding ligaments are stretched and </w:t>
      </w:r>
      <w:proofErr w:type="gramStart"/>
      <w:r w:rsidRPr="00100ED6">
        <w:rPr>
          <w:rFonts w:ascii="Book Antiqua" w:eastAsia="Book Antiqua" w:hAnsi="Book Antiqua" w:cs="Book Antiqua"/>
          <w:color w:val="000000" w:themeColor="text1"/>
          <w:szCs w:val="22"/>
          <w:lang w:val="en-GB"/>
        </w:rPr>
        <w:t>relaxed</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9]</w:t>
      </w:r>
      <w:r w:rsidRPr="00100ED6">
        <w:rPr>
          <w:rFonts w:ascii="Book Antiqua" w:eastAsia="Book Antiqua" w:hAnsi="Book Antiqua" w:cs="Book Antiqua"/>
          <w:color w:val="000000" w:themeColor="text1"/>
          <w:szCs w:val="22"/>
          <w:lang w:val="en-GB"/>
        </w:rPr>
        <w:t xml:space="preserve">. The diaphragm hiatus is gradually enlarged, the function of the </w:t>
      </w:r>
      <w:proofErr w:type="spellStart"/>
      <w:r w:rsidR="00E539F8" w:rsidRPr="00100ED6">
        <w:rPr>
          <w:rFonts w:ascii="Book Antiqua" w:eastAsia="Book Antiqua" w:hAnsi="Book Antiqua" w:cs="Book Antiqua"/>
          <w:color w:val="000000" w:themeColor="text1"/>
          <w:szCs w:val="22"/>
          <w:lang w:val="en-GB"/>
        </w:rPr>
        <w:t>esophageal</w:t>
      </w:r>
      <w:proofErr w:type="spellEnd"/>
      <w:r w:rsidRPr="00100ED6">
        <w:rPr>
          <w:rFonts w:ascii="Book Antiqua" w:eastAsia="Book Antiqua" w:hAnsi="Book Antiqua" w:cs="Book Antiqua"/>
          <w:color w:val="000000" w:themeColor="text1"/>
          <w:szCs w:val="22"/>
          <w:lang w:val="en-GB"/>
        </w:rPr>
        <w:t xml:space="preserve"> lower sphincter is </w:t>
      </w:r>
      <w:r w:rsidR="00D21298" w:rsidRPr="00100ED6">
        <w:rPr>
          <w:rFonts w:ascii="Book Antiqua" w:hAnsi="Book Antiqua" w:cs="Book Antiqua" w:hint="eastAsia"/>
          <w:color w:val="000000" w:themeColor="text1"/>
          <w:szCs w:val="22"/>
          <w:lang w:val="en-GB" w:eastAsia="zh-CN"/>
        </w:rPr>
        <w:t>attenuated</w:t>
      </w:r>
      <w:r w:rsidRPr="00100ED6">
        <w:rPr>
          <w:rFonts w:ascii="Book Antiqua" w:eastAsia="Book Antiqua" w:hAnsi="Book Antiqua" w:cs="Book Antiqua"/>
          <w:color w:val="000000" w:themeColor="text1"/>
          <w:szCs w:val="22"/>
          <w:lang w:val="en-GB"/>
        </w:rPr>
        <w:t xml:space="preserve">, and the tension in the gastric and intestinal smooth muscles is decreased, </w:t>
      </w:r>
      <w:r w:rsidRPr="00100ED6">
        <w:rPr>
          <w:rFonts w:ascii="Book Antiqua" w:eastAsia="Book Antiqua" w:hAnsi="Book Antiqua" w:cs="Book Antiqua"/>
          <w:color w:val="000000" w:themeColor="text1"/>
          <w:szCs w:val="22"/>
          <w:lang w:val="en-GB"/>
        </w:rPr>
        <w:lastRenderedPageBreak/>
        <w:t xml:space="preserve">resulting in gastric retention or gastroesophageal </w:t>
      </w:r>
      <w:proofErr w:type="gramStart"/>
      <w:r w:rsidRPr="00100ED6">
        <w:rPr>
          <w:rFonts w:ascii="Book Antiqua" w:eastAsia="Book Antiqua" w:hAnsi="Book Antiqua" w:cs="Book Antiqua"/>
          <w:color w:val="000000" w:themeColor="text1"/>
          <w:szCs w:val="22"/>
          <w:lang w:val="en-GB"/>
        </w:rPr>
        <w:t>reflux</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10,11]</w:t>
      </w:r>
      <w:r w:rsidRPr="00100ED6">
        <w:rPr>
          <w:rFonts w:ascii="Book Antiqua" w:eastAsia="Book Antiqua" w:hAnsi="Book Antiqua" w:cs="Book Antiqua"/>
          <w:color w:val="000000" w:themeColor="text1"/>
          <w:szCs w:val="22"/>
          <w:lang w:val="en-GB"/>
        </w:rPr>
        <w:t>. Gastric retention or gastroesophageal reflux triggers coughing and severe vomiting in the first trimester</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as well as inappropriate or involuntary vigorous perinatal activities that can cause a sudden rise in abdominal pressure, leading to rupture of the diaphragm. Constipation and breath</w:t>
      </w:r>
      <w:r w:rsidR="00702517"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holding during pregnancy can both increase the abdominal pressure and increase the risk of diaphragmatic rupture. </w:t>
      </w:r>
    </w:p>
    <w:p w14:paraId="55EBEC81" w14:textId="6061FA09" w:rsidR="006A13CF" w:rsidRPr="00100ED6" w:rsidRDefault="00596B51" w:rsidP="006A13CF">
      <w:pPr>
        <w:spacing w:line="360" w:lineRule="auto"/>
        <w:ind w:firstLineChars="100" w:firstLine="240"/>
        <w:jc w:val="both"/>
        <w:rPr>
          <w:color w:val="000000" w:themeColor="text1"/>
          <w:lang w:val="en-GB"/>
        </w:rPr>
      </w:pPr>
      <w:r w:rsidRPr="00100ED6">
        <w:rPr>
          <w:rFonts w:ascii="Book Antiqua" w:eastAsia="Book Antiqua" w:hAnsi="Book Antiqua" w:cs="Book Antiqua"/>
          <w:color w:val="000000" w:themeColor="text1"/>
          <w:szCs w:val="22"/>
          <w:lang w:val="en-GB"/>
        </w:rPr>
        <w:t xml:space="preserve">In </w:t>
      </w:r>
      <w:r w:rsidR="00D21298" w:rsidRPr="00100ED6">
        <w:rPr>
          <w:rFonts w:ascii="Book Antiqua" w:hAnsi="Book Antiqua" w:cs="Book Antiqua" w:hint="eastAsia"/>
          <w:color w:val="000000" w:themeColor="text1"/>
          <w:szCs w:val="22"/>
          <w:lang w:val="en-GB" w:eastAsia="zh-CN"/>
        </w:rPr>
        <w:t>our</w:t>
      </w:r>
      <w:r w:rsidR="00D21298"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case, we believe that the internal organs in the abdominal cavity entered the hernia, especially the stomach and part of the duodenum, leading to torsion of the stomach and duodenum, which increased the pressure in the intestinal lumen and impeded the outflow of the bile duct and pancreatic duct, leading to pancreatitis. In addition, poor blood circulation to the pancreas can also lead to pancreatitis. With expansion of the pancreas, the spleen can be compressed and damaged, in turn lead</w:t>
      </w:r>
      <w:r w:rsidR="00702517" w:rsidRPr="00100ED6">
        <w:rPr>
          <w:rFonts w:ascii="Book Antiqua" w:eastAsia="Book Antiqua" w:hAnsi="Book Antiqua" w:cs="Book Antiqua"/>
          <w:color w:val="000000" w:themeColor="text1"/>
          <w:szCs w:val="22"/>
          <w:lang w:val="en-GB"/>
        </w:rPr>
        <w:t>ing</w:t>
      </w:r>
      <w:r w:rsidRPr="00100ED6">
        <w:rPr>
          <w:rFonts w:ascii="Book Antiqua" w:eastAsia="Book Antiqua" w:hAnsi="Book Antiqua" w:cs="Book Antiqua"/>
          <w:color w:val="000000" w:themeColor="text1"/>
          <w:szCs w:val="22"/>
          <w:lang w:val="en-GB"/>
        </w:rPr>
        <w:t xml:space="preserve"> to acute pancreatitis. The increase in progesterone level</w:t>
      </w:r>
      <w:r w:rsidR="00702517" w:rsidRPr="00100ED6">
        <w:rPr>
          <w:rFonts w:ascii="Book Antiqua" w:eastAsia="Book Antiqua" w:hAnsi="Book Antiqua" w:cs="Book Antiqua"/>
          <w:color w:val="000000" w:themeColor="text1"/>
          <w:szCs w:val="22"/>
          <w:lang w:val="en-GB"/>
        </w:rPr>
        <w:t>s</w:t>
      </w:r>
      <w:r w:rsidRPr="00100ED6">
        <w:rPr>
          <w:rFonts w:ascii="Book Antiqua" w:eastAsia="Book Antiqua" w:hAnsi="Book Antiqua" w:cs="Book Antiqua"/>
          <w:color w:val="000000" w:themeColor="text1"/>
          <w:szCs w:val="22"/>
          <w:lang w:val="en-GB"/>
        </w:rPr>
        <w:t xml:space="preserve"> </w:t>
      </w:r>
      <w:proofErr w:type="gramStart"/>
      <w:r w:rsidRPr="00100ED6">
        <w:rPr>
          <w:rFonts w:ascii="Book Antiqua" w:eastAsia="Book Antiqua" w:hAnsi="Book Antiqua" w:cs="Book Antiqua"/>
          <w:color w:val="000000" w:themeColor="text1"/>
          <w:szCs w:val="22"/>
          <w:lang w:val="en-GB"/>
        </w:rPr>
        <w:t>caused  decrease</w:t>
      </w:r>
      <w:r w:rsidR="00A20074" w:rsidRPr="00100ED6">
        <w:rPr>
          <w:rFonts w:ascii="Book Antiqua" w:hAnsi="Book Antiqua" w:cs="Book Antiqua" w:hint="eastAsia"/>
          <w:color w:val="000000" w:themeColor="text1"/>
          <w:szCs w:val="22"/>
          <w:lang w:val="en-GB" w:eastAsia="zh-CN"/>
        </w:rPr>
        <w:t>d</w:t>
      </w:r>
      <w:proofErr w:type="gramEnd"/>
      <w:r w:rsidRPr="00100ED6">
        <w:rPr>
          <w:rFonts w:ascii="Book Antiqua" w:eastAsia="Book Antiqua" w:hAnsi="Book Antiqua" w:cs="Book Antiqua"/>
          <w:color w:val="000000" w:themeColor="text1"/>
          <w:szCs w:val="22"/>
          <w:lang w:val="en-GB"/>
        </w:rPr>
        <w:t xml:space="preserve"> bile duct tension, easily </w:t>
      </w:r>
      <w:r w:rsidR="00702517" w:rsidRPr="00100ED6">
        <w:rPr>
          <w:rFonts w:ascii="Book Antiqua" w:eastAsia="Book Antiqua" w:hAnsi="Book Antiqua" w:cs="Book Antiqua"/>
          <w:color w:val="000000" w:themeColor="text1"/>
          <w:szCs w:val="22"/>
          <w:lang w:val="en-GB"/>
        </w:rPr>
        <w:t xml:space="preserve">resulting in </w:t>
      </w:r>
      <w:r w:rsidRPr="00100ED6">
        <w:rPr>
          <w:rFonts w:ascii="Book Antiqua" w:eastAsia="Book Antiqua" w:hAnsi="Book Antiqua" w:cs="Book Antiqua"/>
          <w:color w:val="000000" w:themeColor="text1"/>
          <w:szCs w:val="22"/>
          <w:lang w:val="en-GB"/>
        </w:rPr>
        <w:t>gallstones. Other studies have reported that gallstones fall off and block the pancreatic duct, in turn induc</w:t>
      </w:r>
      <w:r w:rsidR="00702517" w:rsidRPr="00100ED6">
        <w:rPr>
          <w:rFonts w:ascii="Book Antiqua" w:eastAsia="Book Antiqua" w:hAnsi="Book Antiqua" w:cs="Book Antiqua"/>
          <w:color w:val="000000" w:themeColor="text1"/>
          <w:szCs w:val="22"/>
          <w:lang w:val="en-GB"/>
        </w:rPr>
        <w:t>ing</w:t>
      </w:r>
      <w:r w:rsidRPr="00100ED6">
        <w:rPr>
          <w:rFonts w:ascii="Book Antiqua" w:eastAsia="Book Antiqua" w:hAnsi="Book Antiqua" w:cs="Book Antiqua"/>
          <w:color w:val="000000" w:themeColor="text1"/>
          <w:szCs w:val="22"/>
          <w:lang w:val="en-GB"/>
        </w:rPr>
        <w:t xml:space="preserve"> pancreatitis. </w:t>
      </w:r>
      <w:r w:rsidR="00A20074" w:rsidRPr="00100ED6">
        <w:rPr>
          <w:rFonts w:ascii="Book Antiqua" w:eastAsia="Book Antiqua" w:hAnsi="Book Antiqua" w:cs="Book Antiqua"/>
          <w:color w:val="000000" w:themeColor="text1"/>
          <w:szCs w:val="22"/>
          <w:lang w:val="en-GB"/>
        </w:rPr>
        <w:t>Hypertriglyceridemia</w:t>
      </w:r>
      <w:r w:rsidRPr="00100ED6">
        <w:rPr>
          <w:rFonts w:ascii="Book Antiqua" w:eastAsia="Book Antiqua" w:hAnsi="Book Antiqua" w:cs="Book Antiqua"/>
          <w:color w:val="000000" w:themeColor="text1"/>
          <w:szCs w:val="22"/>
          <w:lang w:val="en-GB"/>
        </w:rPr>
        <w:t xml:space="preserve"> is a rare but well-known cause of acute </w:t>
      </w:r>
      <w:proofErr w:type="gramStart"/>
      <w:r w:rsidRPr="00100ED6">
        <w:rPr>
          <w:rFonts w:ascii="Book Antiqua" w:eastAsia="Book Antiqua" w:hAnsi="Book Antiqua" w:cs="Book Antiqua"/>
          <w:color w:val="000000" w:themeColor="text1"/>
          <w:szCs w:val="22"/>
          <w:lang w:val="en-GB"/>
        </w:rPr>
        <w:t>pancreatitis</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1,12]</w:t>
      </w:r>
      <w:r w:rsidRPr="00100ED6">
        <w:rPr>
          <w:rFonts w:ascii="Book Antiqua" w:eastAsia="Book Antiqua" w:hAnsi="Book Antiqua" w:cs="Book Antiqua"/>
          <w:color w:val="000000" w:themeColor="text1"/>
          <w:szCs w:val="22"/>
          <w:lang w:val="en-GB"/>
        </w:rPr>
        <w:t xml:space="preserve">. Excessive ingestion of proteins and lipids can increase the levels of triglycerides. Lipids are </w:t>
      </w:r>
      <w:r w:rsidR="00E539F8" w:rsidRPr="00100ED6">
        <w:rPr>
          <w:rFonts w:ascii="Book Antiqua" w:eastAsia="Book Antiqua" w:hAnsi="Book Antiqua" w:cs="Book Antiqua"/>
          <w:color w:val="000000" w:themeColor="text1"/>
          <w:szCs w:val="22"/>
          <w:lang w:val="en-GB"/>
        </w:rPr>
        <w:t>hydrolysed</w:t>
      </w:r>
      <w:r w:rsidRPr="00100ED6">
        <w:rPr>
          <w:rFonts w:ascii="Book Antiqua" w:eastAsia="Book Antiqua" w:hAnsi="Book Antiqua" w:cs="Book Antiqua"/>
          <w:color w:val="000000" w:themeColor="text1"/>
          <w:szCs w:val="22"/>
          <w:lang w:val="en-GB"/>
        </w:rPr>
        <w:t xml:space="preserve"> by lipase during pancreatic microcirculation, thereby releasing a large </w:t>
      </w:r>
      <w:r w:rsidR="00702517" w:rsidRPr="00100ED6">
        <w:rPr>
          <w:rFonts w:ascii="Book Antiqua" w:eastAsia="Book Antiqua" w:hAnsi="Book Antiqua" w:cs="Book Antiqua"/>
          <w:color w:val="000000" w:themeColor="text1"/>
          <w:szCs w:val="22"/>
          <w:lang w:val="en-GB"/>
        </w:rPr>
        <w:t xml:space="preserve">number </w:t>
      </w:r>
      <w:r w:rsidRPr="00100ED6">
        <w:rPr>
          <w:rFonts w:ascii="Book Antiqua" w:eastAsia="Book Antiqua" w:hAnsi="Book Antiqua" w:cs="Book Antiqua"/>
          <w:color w:val="000000" w:themeColor="text1"/>
          <w:szCs w:val="22"/>
          <w:lang w:val="en-GB"/>
        </w:rPr>
        <w:t>of free fatty acids</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w:t>
      </w:r>
      <w:r w:rsidR="00702517" w:rsidRPr="00100ED6">
        <w:rPr>
          <w:rFonts w:ascii="Book Antiqua" w:eastAsia="Book Antiqua" w:hAnsi="Book Antiqua" w:cs="Book Antiqua"/>
          <w:color w:val="000000" w:themeColor="text1"/>
          <w:szCs w:val="22"/>
          <w:lang w:val="en-GB"/>
        </w:rPr>
        <w:t xml:space="preserve">which </w:t>
      </w:r>
      <w:r w:rsidRPr="00100ED6">
        <w:rPr>
          <w:rFonts w:ascii="Book Antiqua" w:eastAsia="Book Antiqua" w:hAnsi="Book Antiqua" w:cs="Book Antiqua"/>
          <w:color w:val="000000" w:themeColor="text1"/>
          <w:szCs w:val="22"/>
          <w:lang w:val="en-GB"/>
        </w:rPr>
        <w:t xml:space="preserve">can directly induce toxicity to the surrounding pancreatic acinar cells. In patients with </w:t>
      </w:r>
      <w:proofErr w:type="spellStart"/>
      <w:proofErr w:type="gramStart"/>
      <w:r w:rsidR="00A20074" w:rsidRPr="00100ED6">
        <w:rPr>
          <w:rFonts w:ascii="Book Antiqua" w:eastAsia="Book Antiqua" w:hAnsi="Book Antiqua" w:cs="Book Antiqua"/>
          <w:color w:val="000000" w:themeColor="text1"/>
          <w:szCs w:val="22"/>
          <w:lang w:val="en-GB"/>
        </w:rPr>
        <w:t>triglyceridemia</w:t>
      </w:r>
      <w:proofErr w:type="spellEnd"/>
      <w:r w:rsidR="00D814EB" w:rsidRPr="00100ED6">
        <w:rPr>
          <w:rFonts w:ascii="Book Antiqua" w:hAnsi="Book Antiqua" w:cs="Book Antiqua" w:hint="eastAsia"/>
          <w:color w:val="000000" w:themeColor="text1"/>
          <w:szCs w:val="22"/>
          <w:lang w:val="en-GB" w:eastAsia="zh-CN"/>
        </w:rPr>
        <w:t xml:space="preserve"> </w:t>
      </w:r>
      <w:r w:rsidRPr="00100ED6">
        <w:rPr>
          <w:rFonts w:ascii="Book Antiqua" w:eastAsia="Book Antiqua" w:hAnsi="Book Antiqua" w:cs="Book Antiqua"/>
          <w:color w:val="000000" w:themeColor="text1"/>
          <w:szCs w:val="22"/>
          <w:lang w:val="en-GB"/>
        </w:rPr>
        <w:t>,</w:t>
      </w:r>
      <w:proofErr w:type="gramEnd"/>
      <w:r w:rsidRPr="00100ED6">
        <w:rPr>
          <w:rFonts w:ascii="Book Antiqua" w:eastAsia="Book Antiqua" w:hAnsi="Book Antiqua" w:cs="Book Antiqua"/>
          <w:color w:val="000000" w:themeColor="text1"/>
          <w:szCs w:val="22"/>
          <w:lang w:val="en-GB"/>
        </w:rPr>
        <w:t xml:space="preserve"> isc</w:t>
      </w:r>
      <w:r w:rsidR="00E539F8" w:rsidRPr="00100ED6">
        <w:rPr>
          <w:rFonts w:ascii="Book Antiqua" w:eastAsia="Book Antiqua" w:hAnsi="Book Antiqua" w:cs="Book Antiqua"/>
          <w:color w:val="000000" w:themeColor="text1"/>
          <w:szCs w:val="22"/>
          <w:lang w:val="en-GB"/>
        </w:rPr>
        <w:t>haem</w:t>
      </w:r>
      <w:r w:rsidRPr="00100ED6">
        <w:rPr>
          <w:rFonts w:ascii="Book Antiqua" w:eastAsia="Book Antiqua" w:hAnsi="Book Antiqua" w:cs="Book Antiqua"/>
          <w:color w:val="000000" w:themeColor="text1"/>
          <w:szCs w:val="22"/>
          <w:lang w:val="en-GB"/>
        </w:rPr>
        <w:t xml:space="preserve">ic necrosis and impaired pancreatic microcirculation </w:t>
      </w:r>
      <w:r w:rsidR="00702517" w:rsidRPr="00100ED6">
        <w:rPr>
          <w:rFonts w:ascii="Book Antiqua" w:eastAsia="Book Antiqua" w:hAnsi="Book Antiqua" w:cs="Book Antiqua"/>
          <w:color w:val="000000" w:themeColor="text1"/>
          <w:szCs w:val="22"/>
          <w:lang w:val="en-GB"/>
        </w:rPr>
        <w:t xml:space="preserve">can </w:t>
      </w:r>
      <w:r w:rsidRPr="00100ED6">
        <w:rPr>
          <w:rFonts w:ascii="Book Antiqua" w:eastAsia="Book Antiqua" w:hAnsi="Book Antiqua" w:cs="Book Antiqua"/>
          <w:color w:val="000000" w:themeColor="text1"/>
          <w:szCs w:val="22"/>
          <w:lang w:val="en-GB"/>
        </w:rPr>
        <w:t xml:space="preserve">occur in pancreatic cells </w:t>
      </w:r>
      <w:r w:rsidR="00A20074" w:rsidRPr="00100ED6">
        <w:rPr>
          <w:rFonts w:ascii="Book Antiqua" w:hAnsi="Book Antiqua" w:cs="Book Antiqua" w:hint="eastAsia"/>
          <w:color w:val="000000" w:themeColor="text1"/>
          <w:szCs w:val="22"/>
          <w:lang w:val="en-GB" w:eastAsia="zh-CN"/>
        </w:rPr>
        <w:t>due</w:t>
      </w:r>
      <w:r w:rsidR="00A20074"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to abnormal fatty acid infiltration, eventually leading to hyperlipid</w:t>
      </w:r>
      <w:r w:rsidR="00E539F8" w:rsidRPr="00100ED6">
        <w:rPr>
          <w:rFonts w:ascii="Book Antiqua" w:eastAsia="Book Antiqua" w:hAnsi="Book Antiqua" w:cs="Book Antiqua"/>
          <w:color w:val="000000" w:themeColor="text1"/>
          <w:szCs w:val="22"/>
          <w:lang w:val="en-GB"/>
        </w:rPr>
        <w:t>aemi</w:t>
      </w:r>
      <w:r w:rsidRPr="00100ED6">
        <w:rPr>
          <w:rFonts w:ascii="Book Antiqua" w:eastAsia="Book Antiqua" w:hAnsi="Book Antiqua" w:cs="Book Antiqua"/>
          <w:color w:val="000000" w:themeColor="text1"/>
          <w:szCs w:val="22"/>
          <w:lang w:val="en-GB"/>
        </w:rPr>
        <w:t>c pancreatitis</w:t>
      </w:r>
      <w:r w:rsidRPr="00100ED6">
        <w:rPr>
          <w:rFonts w:ascii="Book Antiqua" w:eastAsia="Book Antiqua" w:hAnsi="Book Antiqua" w:cs="Book Antiqua"/>
          <w:color w:val="000000" w:themeColor="text1"/>
          <w:szCs w:val="22"/>
          <w:vertAlign w:val="superscript"/>
          <w:lang w:val="en-GB"/>
        </w:rPr>
        <w:t>[1]</w:t>
      </w:r>
      <w:r w:rsidRPr="00100ED6">
        <w:rPr>
          <w:rFonts w:ascii="Book Antiqua" w:eastAsia="Book Antiqua" w:hAnsi="Book Antiqua" w:cs="Book Antiqua"/>
          <w:color w:val="000000" w:themeColor="text1"/>
          <w:szCs w:val="22"/>
          <w:lang w:val="en-GB"/>
        </w:rPr>
        <w:t>.</w:t>
      </w:r>
    </w:p>
    <w:p w14:paraId="0EF6448F" w14:textId="3E8CFB62" w:rsidR="00A77B3E" w:rsidRPr="00100ED6" w:rsidRDefault="00596B51" w:rsidP="006A13CF">
      <w:pPr>
        <w:spacing w:line="360" w:lineRule="auto"/>
        <w:ind w:firstLineChars="100" w:firstLine="240"/>
        <w:jc w:val="both"/>
        <w:rPr>
          <w:color w:val="000000" w:themeColor="text1"/>
          <w:lang w:val="en-GB"/>
        </w:rPr>
      </w:pPr>
      <w:r w:rsidRPr="00100ED6">
        <w:rPr>
          <w:rFonts w:ascii="Book Antiqua" w:eastAsia="Book Antiqua" w:hAnsi="Book Antiqua" w:cs="Book Antiqua"/>
          <w:color w:val="000000" w:themeColor="text1"/>
          <w:szCs w:val="22"/>
          <w:lang w:val="en-GB"/>
        </w:rPr>
        <w:t xml:space="preserve">In this case report, we recorded </w:t>
      </w:r>
      <w:r w:rsidR="00702517" w:rsidRPr="00100ED6">
        <w:rPr>
          <w:rFonts w:ascii="Book Antiqua" w:eastAsia="Book Antiqua" w:hAnsi="Book Antiqua" w:cs="Book Antiqua"/>
          <w:color w:val="000000" w:themeColor="text1"/>
          <w:szCs w:val="22"/>
          <w:lang w:val="en-GB"/>
        </w:rPr>
        <w:t xml:space="preserve">the </w:t>
      </w:r>
      <w:r w:rsidRPr="00100ED6">
        <w:rPr>
          <w:rFonts w:ascii="Book Antiqua" w:eastAsia="Book Antiqua" w:hAnsi="Book Antiqua" w:cs="Book Antiqua"/>
          <w:color w:val="000000" w:themeColor="text1"/>
          <w:szCs w:val="22"/>
          <w:lang w:val="en-GB"/>
        </w:rPr>
        <w:t xml:space="preserve">symptoms, diagnosis, treatment and outcomes in detail. We </w:t>
      </w:r>
      <w:r w:rsidR="00702517" w:rsidRPr="00100ED6">
        <w:rPr>
          <w:rFonts w:ascii="Book Antiqua" w:eastAsia="Book Antiqua" w:hAnsi="Book Antiqua" w:cs="Book Antiqua"/>
          <w:color w:val="000000" w:themeColor="text1"/>
          <w:szCs w:val="22"/>
          <w:lang w:val="en-GB"/>
        </w:rPr>
        <w:t>attempted to determine</w:t>
      </w:r>
      <w:r w:rsidRPr="00100ED6">
        <w:rPr>
          <w:rFonts w:ascii="Book Antiqua" w:eastAsia="Book Antiqua" w:hAnsi="Book Antiqua" w:cs="Book Antiqua"/>
          <w:color w:val="000000" w:themeColor="text1"/>
          <w:szCs w:val="22"/>
          <w:lang w:val="en-GB"/>
        </w:rPr>
        <w:t xml:space="preserve"> the pathogenesis and </w:t>
      </w:r>
      <w:r w:rsidR="00702517" w:rsidRPr="00100ED6">
        <w:rPr>
          <w:rFonts w:ascii="Book Antiqua" w:eastAsia="Book Antiqua" w:hAnsi="Book Antiqua" w:cs="Book Antiqua"/>
          <w:color w:val="000000" w:themeColor="text1"/>
          <w:szCs w:val="22"/>
          <w:lang w:val="en-GB"/>
        </w:rPr>
        <w:t xml:space="preserve">to </w:t>
      </w:r>
      <w:r w:rsidRPr="00100ED6">
        <w:rPr>
          <w:rFonts w:ascii="Book Antiqua" w:eastAsia="Book Antiqua" w:hAnsi="Book Antiqua" w:cs="Book Antiqua"/>
          <w:color w:val="000000" w:themeColor="text1"/>
          <w:szCs w:val="22"/>
          <w:lang w:val="en-GB"/>
        </w:rPr>
        <w:t>suggest diagnostic and therapeutic approaches</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w:t>
      </w:r>
      <w:r w:rsidR="00702517" w:rsidRPr="00100ED6">
        <w:rPr>
          <w:rFonts w:ascii="Book Antiqua" w:eastAsia="Book Antiqua" w:hAnsi="Book Antiqua" w:cs="Book Antiqua"/>
          <w:color w:val="000000" w:themeColor="text1"/>
          <w:szCs w:val="22"/>
          <w:lang w:val="en-GB"/>
        </w:rPr>
        <w:t>a</w:t>
      </w:r>
      <w:r w:rsidRPr="00100ED6">
        <w:rPr>
          <w:rFonts w:ascii="Book Antiqua" w:eastAsia="Book Antiqua" w:hAnsi="Book Antiqua" w:cs="Book Antiqua"/>
          <w:color w:val="000000" w:themeColor="text1"/>
          <w:szCs w:val="22"/>
          <w:lang w:val="en-GB"/>
        </w:rPr>
        <w:t xml:space="preserve">nd we compared similar published cases. </w:t>
      </w:r>
      <w:r w:rsidR="00702517" w:rsidRPr="00100ED6">
        <w:rPr>
          <w:rFonts w:ascii="Book Antiqua" w:eastAsia="Book Antiqua" w:hAnsi="Book Antiqua" w:cs="Book Antiqua"/>
          <w:color w:val="000000" w:themeColor="text1"/>
          <w:szCs w:val="22"/>
          <w:lang w:val="en-GB"/>
        </w:rPr>
        <w:t xml:space="preserve">A </w:t>
      </w:r>
      <w:r w:rsidRPr="00100ED6">
        <w:rPr>
          <w:rFonts w:ascii="Book Antiqua" w:eastAsia="Book Antiqua" w:hAnsi="Book Antiqua" w:cs="Book Antiqua"/>
          <w:color w:val="000000" w:themeColor="text1"/>
          <w:szCs w:val="22"/>
          <w:lang w:val="en-GB"/>
        </w:rPr>
        <w:t xml:space="preserve">limitation of this case report </w:t>
      </w:r>
      <w:r w:rsidR="00702517" w:rsidRPr="00100ED6">
        <w:rPr>
          <w:rFonts w:ascii="Book Antiqua" w:eastAsia="Book Antiqua" w:hAnsi="Book Antiqua" w:cs="Book Antiqua"/>
          <w:color w:val="000000" w:themeColor="text1"/>
          <w:szCs w:val="22"/>
          <w:lang w:val="en-GB"/>
        </w:rPr>
        <w:t xml:space="preserve">was </w:t>
      </w:r>
      <w:r w:rsidRPr="00100ED6">
        <w:rPr>
          <w:rFonts w:ascii="Book Antiqua" w:eastAsia="Book Antiqua" w:hAnsi="Book Antiqua" w:cs="Book Antiqua"/>
          <w:color w:val="000000" w:themeColor="text1"/>
          <w:szCs w:val="22"/>
          <w:lang w:val="en-GB"/>
        </w:rPr>
        <w:t xml:space="preserve">the missing data </w:t>
      </w:r>
      <w:r w:rsidR="001D46FA" w:rsidRPr="00100ED6">
        <w:rPr>
          <w:rFonts w:ascii="Book Antiqua" w:eastAsia="Book Antiqua" w:hAnsi="Book Antiqua" w:cs="Book Antiqua"/>
          <w:color w:val="000000" w:themeColor="text1"/>
          <w:szCs w:val="22"/>
          <w:lang w:val="en-GB"/>
        </w:rPr>
        <w:t xml:space="preserve">in the local </w:t>
      </w:r>
      <w:proofErr w:type="gramStart"/>
      <w:r w:rsidR="001D46FA" w:rsidRPr="00100ED6">
        <w:rPr>
          <w:rFonts w:ascii="Book Antiqua" w:eastAsia="Book Antiqua" w:hAnsi="Book Antiqua" w:cs="Book Antiqua"/>
          <w:color w:val="000000" w:themeColor="text1"/>
          <w:szCs w:val="22"/>
          <w:lang w:val="en-GB"/>
        </w:rPr>
        <w:t>hospital</w:t>
      </w:r>
      <w:r w:rsidR="001D46FA" w:rsidRPr="00100ED6" w:rsidDel="001D46FA">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w:t>
      </w:r>
      <w:proofErr w:type="gramEnd"/>
    </w:p>
    <w:p w14:paraId="18B0DABF" w14:textId="77777777" w:rsidR="00A77B3E" w:rsidRPr="00100ED6" w:rsidRDefault="00A77B3E">
      <w:pPr>
        <w:spacing w:line="360" w:lineRule="auto"/>
        <w:jc w:val="both"/>
        <w:rPr>
          <w:color w:val="000000" w:themeColor="text1"/>
          <w:lang w:val="en-GB"/>
        </w:rPr>
      </w:pPr>
    </w:p>
    <w:p w14:paraId="53C49F16"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aps/>
          <w:color w:val="000000" w:themeColor="text1"/>
          <w:u w:val="single"/>
          <w:lang w:val="en-GB"/>
        </w:rPr>
        <w:t>CONCLUSION</w:t>
      </w:r>
    </w:p>
    <w:p w14:paraId="3917F6B2" w14:textId="41D9EEAD"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lastRenderedPageBreak/>
        <w:t xml:space="preserve">Diaphragmatic hernia </w:t>
      </w:r>
      <w:r w:rsidR="00A20074" w:rsidRPr="00100ED6">
        <w:rPr>
          <w:rFonts w:ascii="Book Antiqua" w:eastAsia="Book Antiqua" w:hAnsi="Book Antiqua" w:cs="Book Antiqua"/>
          <w:color w:val="000000" w:themeColor="text1"/>
          <w:szCs w:val="22"/>
          <w:lang w:val="en-GB"/>
        </w:rPr>
        <w:t>complicat</w:t>
      </w:r>
      <w:r w:rsidR="00A20074" w:rsidRPr="00100ED6">
        <w:rPr>
          <w:rFonts w:ascii="Book Antiqua" w:hAnsi="Book Antiqua" w:cs="Book Antiqua" w:hint="eastAsia"/>
          <w:color w:val="000000" w:themeColor="text1"/>
          <w:szCs w:val="22"/>
          <w:lang w:val="en-GB" w:eastAsia="zh-CN"/>
        </w:rPr>
        <w:t>ed with</w:t>
      </w:r>
      <w:r w:rsidR="00A20074"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acute pancreatitis </w:t>
      </w:r>
      <w:r w:rsidR="00A20074" w:rsidRPr="00100ED6">
        <w:rPr>
          <w:rFonts w:ascii="Book Antiqua" w:hAnsi="Book Antiqua" w:cs="Book Antiqua" w:hint="eastAsia"/>
          <w:color w:val="000000" w:themeColor="text1"/>
          <w:szCs w:val="22"/>
          <w:lang w:val="en-GB" w:eastAsia="zh-CN"/>
        </w:rPr>
        <w:t>during</w:t>
      </w:r>
      <w:r w:rsidR="00A20074"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pregnancy is an extremely rare emergency condition that can lead to serious outcomes. Correct diagnosis and optimal treatment should be </w:t>
      </w:r>
      <w:r w:rsidR="001904F0" w:rsidRPr="00100ED6">
        <w:rPr>
          <w:rFonts w:ascii="Book Antiqua" w:eastAsia="Book Antiqua" w:hAnsi="Book Antiqua" w:cs="Book Antiqua"/>
          <w:color w:val="000000" w:themeColor="text1"/>
          <w:szCs w:val="22"/>
          <w:lang w:val="en-GB"/>
        </w:rPr>
        <w:t xml:space="preserve">undertaken </w:t>
      </w:r>
      <w:r w:rsidRPr="00100ED6">
        <w:rPr>
          <w:rFonts w:ascii="Book Antiqua" w:eastAsia="Book Antiqua" w:hAnsi="Book Antiqua" w:cs="Book Antiqua"/>
          <w:color w:val="000000" w:themeColor="text1"/>
          <w:szCs w:val="22"/>
          <w:lang w:val="en-GB"/>
        </w:rPr>
        <w:t>as soon as possible. Th</w:t>
      </w:r>
      <w:r w:rsidR="001904F0" w:rsidRPr="00100ED6">
        <w:rPr>
          <w:rFonts w:ascii="Book Antiqua" w:eastAsia="Book Antiqua" w:hAnsi="Book Antiqua" w:cs="Book Antiqua"/>
          <w:color w:val="000000" w:themeColor="text1"/>
          <w:szCs w:val="22"/>
          <w:lang w:val="en-GB"/>
        </w:rPr>
        <w:t>e</w:t>
      </w:r>
      <w:r w:rsidRPr="00100ED6">
        <w:rPr>
          <w:rFonts w:ascii="Book Antiqua" w:eastAsia="Book Antiqua" w:hAnsi="Book Antiqua" w:cs="Book Antiqua"/>
          <w:color w:val="000000" w:themeColor="text1"/>
          <w:szCs w:val="22"/>
          <w:lang w:val="en-GB"/>
        </w:rPr>
        <w:t xml:space="preserve"> condition leads to increased intra-abdominal pressure in the third trimester of pregnancy, lead</w:t>
      </w:r>
      <w:r w:rsidR="001904F0" w:rsidRPr="00100ED6">
        <w:rPr>
          <w:rFonts w:ascii="Book Antiqua" w:eastAsia="Book Antiqua" w:hAnsi="Book Antiqua" w:cs="Book Antiqua"/>
          <w:color w:val="000000" w:themeColor="text1"/>
          <w:szCs w:val="22"/>
          <w:lang w:val="en-GB"/>
        </w:rPr>
        <w:t>ing</w:t>
      </w:r>
      <w:r w:rsidRPr="00100ED6">
        <w:rPr>
          <w:rFonts w:ascii="Book Antiqua" w:eastAsia="Book Antiqua" w:hAnsi="Book Antiqua" w:cs="Book Antiqua"/>
          <w:color w:val="000000" w:themeColor="text1"/>
          <w:szCs w:val="22"/>
          <w:lang w:val="en-GB"/>
        </w:rPr>
        <w:t xml:space="preserve"> to a diaphragmatic hernia, which in turn induces mild acute pancreatitis. </w:t>
      </w:r>
      <w:bookmarkStart w:id="2" w:name="_Hlk49502641"/>
      <w:r w:rsidRPr="00100ED6">
        <w:rPr>
          <w:rFonts w:ascii="Book Antiqua" w:eastAsia="Book Antiqua" w:hAnsi="Book Antiqua" w:cs="Book Antiqua"/>
          <w:color w:val="000000" w:themeColor="text1"/>
          <w:szCs w:val="22"/>
          <w:lang w:val="en-GB"/>
        </w:rPr>
        <w:t>In this case, surgical treatment is not the same as that for non-pregnant diaphragmatic hernia repair.</w:t>
      </w:r>
      <w:bookmarkEnd w:id="2"/>
      <w:r w:rsidRPr="00100ED6">
        <w:rPr>
          <w:rFonts w:ascii="Book Antiqua" w:eastAsia="Book Antiqua" w:hAnsi="Book Antiqua" w:cs="Book Antiqua"/>
          <w:color w:val="000000" w:themeColor="text1"/>
          <w:szCs w:val="22"/>
          <w:lang w:val="en-GB"/>
        </w:rPr>
        <w:t xml:space="preserve"> It is important to perform a </w:t>
      </w:r>
      <w:proofErr w:type="spellStart"/>
      <w:r w:rsidR="00E539F8" w:rsidRPr="00100ED6">
        <w:rPr>
          <w:rFonts w:ascii="Book Antiqua" w:eastAsia="Book Antiqua" w:hAnsi="Book Antiqua" w:cs="Book Antiqua"/>
          <w:color w:val="000000" w:themeColor="text1"/>
          <w:szCs w:val="22"/>
          <w:lang w:val="en-GB"/>
        </w:rPr>
        <w:t>cesarean</w:t>
      </w:r>
      <w:proofErr w:type="spellEnd"/>
      <w:r w:rsidRPr="00100ED6">
        <w:rPr>
          <w:rFonts w:ascii="Book Antiqua" w:eastAsia="Book Antiqua" w:hAnsi="Book Antiqua" w:cs="Book Antiqua"/>
          <w:color w:val="000000" w:themeColor="text1"/>
          <w:szCs w:val="22"/>
          <w:lang w:val="en-GB"/>
        </w:rPr>
        <w:t xml:space="preserve"> section first.</w:t>
      </w:r>
    </w:p>
    <w:p w14:paraId="22E2BADC" w14:textId="77777777" w:rsidR="00A77B3E" w:rsidRPr="00100ED6" w:rsidRDefault="00A77B3E">
      <w:pPr>
        <w:spacing w:line="360" w:lineRule="auto"/>
        <w:jc w:val="both"/>
        <w:rPr>
          <w:color w:val="000000" w:themeColor="text1"/>
          <w:lang w:val="en-GB"/>
        </w:rPr>
      </w:pPr>
    </w:p>
    <w:p w14:paraId="6F2747E3"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REFERENCES</w:t>
      </w:r>
    </w:p>
    <w:p w14:paraId="50FDB19F" w14:textId="75005196"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1 </w:t>
      </w:r>
      <w:r w:rsidRPr="00100ED6">
        <w:rPr>
          <w:rFonts w:ascii="Book Antiqua" w:eastAsia="Book Antiqua" w:hAnsi="Book Antiqua" w:cs="Book Antiqua"/>
          <w:b/>
          <w:bCs/>
          <w:color w:val="000000" w:themeColor="text1"/>
          <w:lang w:val="en-GB"/>
        </w:rPr>
        <w:t>Mali P</w:t>
      </w:r>
      <w:r w:rsidRPr="00100ED6">
        <w:rPr>
          <w:rFonts w:ascii="Book Antiqua" w:eastAsia="Book Antiqua" w:hAnsi="Book Antiqua" w:cs="Book Antiqua"/>
          <w:color w:val="000000" w:themeColor="text1"/>
          <w:lang w:val="en-GB"/>
        </w:rPr>
        <w:t xml:space="preserve">. Pancreatitis in pregnancy: </w:t>
      </w:r>
      <w:proofErr w:type="spellStart"/>
      <w:r w:rsidRPr="00100ED6">
        <w:rPr>
          <w:rFonts w:ascii="Book Antiqua" w:eastAsia="Book Antiqua" w:hAnsi="Book Antiqua" w:cs="Book Antiqua"/>
          <w:color w:val="000000" w:themeColor="text1"/>
          <w:lang w:val="en-GB"/>
        </w:rPr>
        <w:t>etiology</w:t>
      </w:r>
      <w:proofErr w:type="spellEnd"/>
      <w:r w:rsidRPr="00100ED6">
        <w:rPr>
          <w:rFonts w:ascii="Book Antiqua" w:eastAsia="Book Antiqua" w:hAnsi="Book Antiqua" w:cs="Book Antiqua"/>
          <w:color w:val="000000" w:themeColor="text1"/>
          <w:lang w:val="en-GB"/>
        </w:rPr>
        <w:t xml:space="preserve">, diagnosis, treatment, and outcomes. </w:t>
      </w:r>
      <w:r w:rsidRPr="00100ED6">
        <w:rPr>
          <w:rFonts w:ascii="Book Antiqua" w:eastAsia="Book Antiqua" w:hAnsi="Book Antiqua" w:cs="Book Antiqua"/>
          <w:i/>
          <w:iCs/>
          <w:color w:val="000000" w:themeColor="text1"/>
          <w:lang w:val="en-GB"/>
        </w:rPr>
        <w:t xml:space="preserve">Hepatobiliary </w:t>
      </w:r>
      <w:proofErr w:type="spellStart"/>
      <w:r w:rsidRPr="00100ED6">
        <w:rPr>
          <w:rFonts w:ascii="Book Antiqua" w:eastAsia="Book Antiqua" w:hAnsi="Book Antiqua" w:cs="Book Antiqua"/>
          <w:i/>
          <w:iCs/>
          <w:color w:val="000000" w:themeColor="text1"/>
          <w:lang w:val="en-GB"/>
        </w:rPr>
        <w:t>Pancreat</w:t>
      </w:r>
      <w:proofErr w:type="spellEnd"/>
      <w:r w:rsidRPr="00100ED6">
        <w:rPr>
          <w:rFonts w:ascii="Book Antiqua" w:eastAsia="Book Antiqua" w:hAnsi="Book Antiqua" w:cs="Book Antiqua"/>
          <w:i/>
          <w:iCs/>
          <w:color w:val="000000" w:themeColor="text1"/>
          <w:lang w:val="en-GB"/>
        </w:rPr>
        <w:t xml:space="preserve"> Dis </w:t>
      </w:r>
      <w:proofErr w:type="spellStart"/>
      <w:r w:rsidRPr="00100ED6">
        <w:rPr>
          <w:rFonts w:ascii="Book Antiqua" w:eastAsia="Book Antiqua" w:hAnsi="Book Antiqua" w:cs="Book Antiqua"/>
          <w:i/>
          <w:iCs/>
          <w:color w:val="000000" w:themeColor="text1"/>
          <w:lang w:val="en-GB"/>
        </w:rPr>
        <w:t>Int</w:t>
      </w:r>
      <w:proofErr w:type="spellEnd"/>
      <w:r w:rsidRPr="00100ED6">
        <w:rPr>
          <w:rFonts w:ascii="Book Antiqua" w:eastAsia="Book Antiqua" w:hAnsi="Book Antiqua" w:cs="Book Antiqua"/>
          <w:color w:val="000000" w:themeColor="text1"/>
          <w:lang w:val="en-GB"/>
        </w:rPr>
        <w:t xml:space="preserve"> 2016; </w:t>
      </w:r>
      <w:r w:rsidRPr="00100ED6">
        <w:rPr>
          <w:rFonts w:ascii="Book Antiqua" w:eastAsia="Book Antiqua" w:hAnsi="Book Antiqua" w:cs="Book Antiqua"/>
          <w:b/>
          <w:bCs/>
          <w:color w:val="000000" w:themeColor="text1"/>
          <w:lang w:val="en-GB"/>
        </w:rPr>
        <w:t>15</w:t>
      </w:r>
      <w:r w:rsidRPr="00100ED6">
        <w:rPr>
          <w:rFonts w:ascii="Book Antiqua" w:eastAsia="Book Antiqua" w:hAnsi="Book Antiqua" w:cs="Book Antiqua"/>
          <w:color w:val="000000" w:themeColor="text1"/>
          <w:lang w:val="en-GB"/>
        </w:rPr>
        <w:t>: 434-438 [PMID: 27498585 DOI: 10.1016/s1499-3872(16)60075-9]</w:t>
      </w:r>
    </w:p>
    <w:p w14:paraId="2F93F8CE" w14:textId="4B8BDF6D"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2 </w:t>
      </w:r>
      <w:r w:rsidRPr="00100ED6">
        <w:rPr>
          <w:rFonts w:ascii="Book Antiqua" w:eastAsia="Book Antiqua" w:hAnsi="Book Antiqua" w:cs="Book Antiqua"/>
          <w:b/>
          <w:bCs/>
          <w:color w:val="000000" w:themeColor="text1"/>
          <w:lang w:val="en-GB"/>
        </w:rPr>
        <w:t>Lee SY</w:t>
      </w:r>
      <w:r w:rsidRPr="00100ED6">
        <w:rPr>
          <w:rFonts w:ascii="Book Antiqua" w:eastAsia="Book Antiqua" w:hAnsi="Book Antiqua" w:cs="Book Antiqua"/>
          <w:color w:val="000000" w:themeColor="text1"/>
          <w:lang w:val="en-GB"/>
        </w:rPr>
        <w:t xml:space="preserve">, Tan KH. Antenatally diagnosed congenital diaphragmatic hernia in Singapore: a five-year series. </w:t>
      </w:r>
      <w:r w:rsidRPr="00100ED6">
        <w:rPr>
          <w:rFonts w:ascii="Book Antiqua" w:eastAsia="Book Antiqua" w:hAnsi="Book Antiqua" w:cs="Book Antiqua"/>
          <w:i/>
          <w:iCs/>
          <w:color w:val="000000" w:themeColor="text1"/>
          <w:lang w:val="en-GB"/>
        </w:rPr>
        <w:t>Singapore Med J</w:t>
      </w:r>
      <w:r w:rsidRPr="00100ED6">
        <w:rPr>
          <w:rFonts w:ascii="Book Antiqua" w:eastAsia="Book Antiqua" w:hAnsi="Book Antiqua" w:cs="Book Antiqua"/>
          <w:color w:val="000000" w:themeColor="text1"/>
          <w:lang w:val="en-GB"/>
        </w:rPr>
        <w:t xml:space="preserve"> 2013; </w:t>
      </w:r>
      <w:r w:rsidRPr="00100ED6">
        <w:rPr>
          <w:rFonts w:ascii="Book Antiqua" w:eastAsia="Book Antiqua" w:hAnsi="Book Antiqua" w:cs="Book Antiqua"/>
          <w:b/>
          <w:bCs/>
          <w:color w:val="000000" w:themeColor="text1"/>
          <w:lang w:val="en-GB"/>
        </w:rPr>
        <w:t>54</w:t>
      </w:r>
      <w:r w:rsidRPr="00100ED6">
        <w:rPr>
          <w:rFonts w:ascii="Book Antiqua" w:eastAsia="Book Antiqua" w:hAnsi="Book Antiqua" w:cs="Book Antiqua"/>
          <w:color w:val="000000" w:themeColor="text1"/>
          <w:lang w:val="en-GB"/>
        </w:rPr>
        <w:t>: 432-436 [PMID: 24005449 DOI: 10.11622/smedj.2013149]</w:t>
      </w:r>
    </w:p>
    <w:p w14:paraId="5ABCBAB8"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3 </w:t>
      </w:r>
      <w:proofErr w:type="spellStart"/>
      <w:r w:rsidRPr="00100ED6">
        <w:rPr>
          <w:rFonts w:ascii="Book Antiqua" w:eastAsia="Book Antiqua" w:hAnsi="Book Antiqua" w:cs="Book Antiqua"/>
          <w:b/>
          <w:bCs/>
          <w:color w:val="000000" w:themeColor="text1"/>
          <w:lang w:val="en-GB"/>
        </w:rPr>
        <w:t>Islah</w:t>
      </w:r>
      <w:proofErr w:type="spellEnd"/>
      <w:r w:rsidRPr="00100ED6">
        <w:rPr>
          <w:rFonts w:ascii="Book Antiqua" w:eastAsia="Book Antiqua" w:hAnsi="Book Antiqua" w:cs="Book Antiqua"/>
          <w:b/>
          <w:bCs/>
          <w:color w:val="000000" w:themeColor="text1"/>
          <w:lang w:val="en-GB"/>
        </w:rPr>
        <w:t xml:space="preserve"> MA</w:t>
      </w:r>
      <w:r w:rsidRPr="00100ED6">
        <w:rPr>
          <w:rFonts w:ascii="Book Antiqua" w:eastAsia="Book Antiqua" w:hAnsi="Book Antiqua" w:cs="Book Antiqua"/>
          <w:color w:val="000000" w:themeColor="text1"/>
          <w:lang w:val="en-GB"/>
        </w:rPr>
        <w:t xml:space="preserve">, </w:t>
      </w:r>
      <w:proofErr w:type="spellStart"/>
      <w:r w:rsidRPr="00100ED6">
        <w:rPr>
          <w:rFonts w:ascii="Book Antiqua" w:eastAsia="Book Antiqua" w:hAnsi="Book Antiqua" w:cs="Book Antiqua"/>
          <w:color w:val="000000" w:themeColor="text1"/>
          <w:lang w:val="en-GB"/>
        </w:rPr>
        <w:t>Jiffre</w:t>
      </w:r>
      <w:proofErr w:type="spellEnd"/>
      <w:r w:rsidRPr="00100ED6">
        <w:rPr>
          <w:rFonts w:ascii="Book Antiqua" w:eastAsia="Book Antiqua" w:hAnsi="Book Antiqua" w:cs="Book Antiqua"/>
          <w:color w:val="000000" w:themeColor="text1"/>
          <w:lang w:val="en-GB"/>
        </w:rPr>
        <w:t xml:space="preserve"> D. A rare case of incarcerated </w:t>
      </w:r>
      <w:proofErr w:type="spellStart"/>
      <w:r w:rsidRPr="00100ED6">
        <w:rPr>
          <w:rFonts w:ascii="Book Antiqua" w:eastAsia="Book Antiqua" w:hAnsi="Book Antiqua" w:cs="Book Antiqua"/>
          <w:color w:val="000000" w:themeColor="text1"/>
          <w:lang w:val="en-GB"/>
        </w:rPr>
        <w:t>bochdalek</w:t>
      </w:r>
      <w:proofErr w:type="spellEnd"/>
      <w:r w:rsidRPr="00100ED6">
        <w:rPr>
          <w:rFonts w:ascii="Book Antiqua" w:eastAsia="Book Antiqua" w:hAnsi="Book Antiqua" w:cs="Book Antiqua"/>
          <w:color w:val="000000" w:themeColor="text1"/>
          <w:lang w:val="en-GB"/>
        </w:rPr>
        <w:t xml:space="preserve"> diaphragmatic hernia in a pregnant lady. </w:t>
      </w:r>
      <w:r w:rsidRPr="00100ED6">
        <w:rPr>
          <w:rFonts w:ascii="Book Antiqua" w:eastAsia="Book Antiqua" w:hAnsi="Book Antiqua" w:cs="Book Antiqua"/>
          <w:i/>
          <w:iCs/>
          <w:color w:val="000000" w:themeColor="text1"/>
          <w:lang w:val="en-GB"/>
        </w:rPr>
        <w:t>Med J Malaysia</w:t>
      </w:r>
      <w:r w:rsidRPr="00100ED6">
        <w:rPr>
          <w:rFonts w:ascii="Book Antiqua" w:eastAsia="Book Antiqua" w:hAnsi="Book Antiqua" w:cs="Book Antiqua"/>
          <w:color w:val="000000" w:themeColor="text1"/>
          <w:lang w:val="en-GB"/>
        </w:rPr>
        <w:t xml:space="preserve"> 2010; </w:t>
      </w:r>
      <w:r w:rsidRPr="00100ED6">
        <w:rPr>
          <w:rFonts w:ascii="Book Antiqua" w:eastAsia="Book Antiqua" w:hAnsi="Book Antiqua" w:cs="Book Antiqua"/>
          <w:b/>
          <w:bCs/>
          <w:color w:val="000000" w:themeColor="text1"/>
          <w:lang w:val="en-GB"/>
        </w:rPr>
        <w:t>65</w:t>
      </w:r>
      <w:r w:rsidRPr="00100ED6">
        <w:rPr>
          <w:rFonts w:ascii="Book Antiqua" w:eastAsia="Book Antiqua" w:hAnsi="Book Antiqua" w:cs="Book Antiqua"/>
          <w:color w:val="000000" w:themeColor="text1"/>
          <w:lang w:val="en-GB"/>
        </w:rPr>
        <w:t>: 75-76 [PMID: 21265257]</w:t>
      </w:r>
    </w:p>
    <w:p w14:paraId="1554146A" w14:textId="50072B51"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4 </w:t>
      </w:r>
      <w:proofErr w:type="spellStart"/>
      <w:r w:rsidRPr="00100ED6">
        <w:rPr>
          <w:rFonts w:ascii="Book Antiqua" w:eastAsia="Book Antiqua" w:hAnsi="Book Antiqua" w:cs="Book Antiqua"/>
          <w:b/>
          <w:bCs/>
          <w:color w:val="000000" w:themeColor="text1"/>
          <w:lang w:val="en-GB"/>
        </w:rPr>
        <w:t>Caraiani</w:t>
      </w:r>
      <w:proofErr w:type="spellEnd"/>
      <w:r w:rsidRPr="00100ED6">
        <w:rPr>
          <w:rFonts w:ascii="Book Antiqua" w:eastAsia="Book Antiqua" w:hAnsi="Book Antiqua" w:cs="Book Antiqua"/>
          <w:b/>
          <w:bCs/>
          <w:color w:val="000000" w:themeColor="text1"/>
          <w:lang w:val="en-GB"/>
        </w:rPr>
        <w:t xml:space="preserve"> C</w:t>
      </w:r>
      <w:r w:rsidRPr="00100ED6">
        <w:rPr>
          <w:rFonts w:ascii="Book Antiqua" w:eastAsia="Book Antiqua" w:hAnsi="Book Antiqua" w:cs="Book Antiqua"/>
          <w:color w:val="000000" w:themeColor="text1"/>
          <w:lang w:val="en-GB"/>
        </w:rPr>
        <w:t xml:space="preserve">, </w:t>
      </w:r>
      <w:proofErr w:type="spellStart"/>
      <w:r w:rsidRPr="00100ED6">
        <w:rPr>
          <w:rFonts w:ascii="Book Antiqua" w:eastAsia="Book Antiqua" w:hAnsi="Book Antiqua" w:cs="Book Antiqua"/>
          <w:color w:val="000000" w:themeColor="text1"/>
          <w:lang w:val="en-GB"/>
        </w:rPr>
        <w:t>Petresc</w:t>
      </w:r>
      <w:proofErr w:type="spellEnd"/>
      <w:r w:rsidRPr="00100ED6">
        <w:rPr>
          <w:rFonts w:ascii="Book Antiqua" w:eastAsia="Book Antiqua" w:hAnsi="Book Antiqua" w:cs="Book Antiqua"/>
          <w:color w:val="000000" w:themeColor="text1"/>
          <w:lang w:val="en-GB"/>
        </w:rPr>
        <w:t xml:space="preserve"> B, Dong Y, Dietrich CF. Contraindications and adverse effects in abdominal imaging. </w:t>
      </w:r>
      <w:r w:rsidRPr="00100ED6">
        <w:rPr>
          <w:rFonts w:ascii="Book Antiqua" w:eastAsia="Book Antiqua" w:hAnsi="Book Antiqua" w:cs="Book Antiqua"/>
          <w:i/>
          <w:iCs/>
          <w:color w:val="000000" w:themeColor="text1"/>
          <w:lang w:val="en-GB"/>
        </w:rPr>
        <w:t xml:space="preserve">Med </w:t>
      </w:r>
      <w:proofErr w:type="spellStart"/>
      <w:r w:rsidRPr="00100ED6">
        <w:rPr>
          <w:rFonts w:ascii="Book Antiqua" w:eastAsia="Book Antiqua" w:hAnsi="Book Antiqua" w:cs="Book Antiqua"/>
          <w:i/>
          <w:iCs/>
          <w:color w:val="000000" w:themeColor="text1"/>
          <w:lang w:val="en-GB"/>
        </w:rPr>
        <w:t>Ultrason</w:t>
      </w:r>
      <w:proofErr w:type="spellEnd"/>
      <w:r w:rsidRPr="00100ED6">
        <w:rPr>
          <w:rFonts w:ascii="Book Antiqua" w:eastAsia="Book Antiqua" w:hAnsi="Book Antiqua" w:cs="Book Antiqua"/>
          <w:color w:val="000000" w:themeColor="text1"/>
          <w:lang w:val="en-GB"/>
        </w:rPr>
        <w:t xml:space="preserve"> 2019; </w:t>
      </w:r>
      <w:r w:rsidRPr="00100ED6">
        <w:rPr>
          <w:rFonts w:ascii="Book Antiqua" w:eastAsia="Book Antiqua" w:hAnsi="Book Antiqua" w:cs="Book Antiqua"/>
          <w:b/>
          <w:bCs/>
          <w:color w:val="000000" w:themeColor="text1"/>
          <w:lang w:val="en-GB"/>
        </w:rPr>
        <w:t>21</w:t>
      </w:r>
      <w:r w:rsidRPr="00100ED6">
        <w:rPr>
          <w:rFonts w:ascii="Book Antiqua" w:eastAsia="Book Antiqua" w:hAnsi="Book Antiqua" w:cs="Book Antiqua"/>
          <w:color w:val="000000" w:themeColor="text1"/>
          <w:lang w:val="en-GB"/>
        </w:rPr>
        <w:t>: 456-463 [PMID: 31765455 DOI: 10.11152/mu-2145]</w:t>
      </w:r>
    </w:p>
    <w:p w14:paraId="559FEBBE" w14:textId="3E15B0A5"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5 </w:t>
      </w:r>
      <w:r w:rsidRPr="00100ED6">
        <w:rPr>
          <w:rFonts w:ascii="Book Antiqua" w:eastAsia="Book Antiqua" w:hAnsi="Book Antiqua" w:cs="Book Antiqua"/>
          <w:b/>
          <w:bCs/>
          <w:color w:val="000000" w:themeColor="text1"/>
          <w:lang w:val="en-GB"/>
        </w:rPr>
        <w:t>Christiansen C</w:t>
      </w:r>
      <w:r w:rsidRPr="00100ED6">
        <w:rPr>
          <w:rFonts w:ascii="Book Antiqua" w:eastAsia="Book Antiqua" w:hAnsi="Book Antiqua" w:cs="Book Antiqua"/>
          <w:color w:val="000000" w:themeColor="text1"/>
          <w:lang w:val="en-GB"/>
        </w:rPr>
        <w:t xml:space="preserve">, </w:t>
      </w:r>
      <w:proofErr w:type="spellStart"/>
      <w:r w:rsidRPr="00100ED6">
        <w:rPr>
          <w:rFonts w:ascii="Book Antiqua" w:eastAsia="Book Antiqua" w:hAnsi="Book Antiqua" w:cs="Book Antiqua"/>
          <w:color w:val="000000" w:themeColor="text1"/>
          <w:lang w:val="en-GB"/>
        </w:rPr>
        <w:t>Pichler</w:t>
      </w:r>
      <w:proofErr w:type="spellEnd"/>
      <w:r w:rsidRPr="00100ED6">
        <w:rPr>
          <w:rFonts w:ascii="Book Antiqua" w:eastAsia="Book Antiqua" w:hAnsi="Book Antiqua" w:cs="Book Antiqua"/>
          <w:color w:val="000000" w:themeColor="text1"/>
          <w:lang w:val="en-GB"/>
        </w:rPr>
        <w:t xml:space="preserve"> WJ, </w:t>
      </w:r>
      <w:proofErr w:type="spellStart"/>
      <w:r w:rsidRPr="00100ED6">
        <w:rPr>
          <w:rFonts w:ascii="Book Antiqua" w:eastAsia="Book Antiqua" w:hAnsi="Book Antiqua" w:cs="Book Antiqua"/>
          <w:color w:val="000000" w:themeColor="text1"/>
          <w:lang w:val="en-GB"/>
        </w:rPr>
        <w:t>Skotland</w:t>
      </w:r>
      <w:proofErr w:type="spellEnd"/>
      <w:r w:rsidRPr="00100ED6">
        <w:rPr>
          <w:rFonts w:ascii="Book Antiqua" w:eastAsia="Book Antiqua" w:hAnsi="Book Antiqua" w:cs="Book Antiqua"/>
          <w:color w:val="000000" w:themeColor="text1"/>
          <w:lang w:val="en-GB"/>
        </w:rPr>
        <w:t xml:space="preserve"> T. Delayed allergy-like reactions to X-ray contrast media: mechanistic considerations. </w:t>
      </w:r>
      <w:proofErr w:type="spellStart"/>
      <w:r w:rsidRPr="00100ED6">
        <w:rPr>
          <w:rFonts w:ascii="Book Antiqua" w:eastAsia="Book Antiqua" w:hAnsi="Book Antiqua" w:cs="Book Antiqua"/>
          <w:i/>
          <w:iCs/>
          <w:color w:val="000000" w:themeColor="text1"/>
          <w:lang w:val="en-GB"/>
        </w:rPr>
        <w:t>Eur</w:t>
      </w:r>
      <w:proofErr w:type="spellEnd"/>
      <w:r w:rsidRPr="00100ED6">
        <w:rPr>
          <w:rFonts w:ascii="Book Antiqua" w:eastAsia="Book Antiqua" w:hAnsi="Book Antiqua" w:cs="Book Antiqua"/>
          <w:i/>
          <w:iCs/>
          <w:color w:val="000000" w:themeColor="text1"/>
          <w:lang w:val="en-GB"/>
        </w:rPr>
        <w:t xml:space="preserve"> </w:t>
      </w:r>
      <w:proofErr w:type="spellStart"/>
      <w:r w:rsidRPr="00100ED6">
        <w:rPr>
          <w:rFonts w:ascii="Book Antiqua" w:eastAsia="Book Antiqua" w:hAnsi="Book Antiqua" w:cs="Book Antiqua"/>
          <w:i/>
          <w:iCs/>
          <w:color w:val="000000" w:themeColor="text1"/>
          <w:lang w:val="en-GB"/>
        </w:rPr>
        <w:t>Radiol</w:t>
      </w:r>
      <w:proofErr w:type="spellEnd"/>
      <w:r w:rsidRPr="00100ED6">
        <w:rPr>
          <w:rFonts w:ascii="Book Antiqua" w:eastAsia="Book Antiqua" w:hAnsi="Book Antiqua" w:cs="Book Antiqua"/>
          <w:color w:val="000000" w:themeColor="text1"/>
          <w:lang w:val="en-GB"/>
        </w:rPr>
        <w:t xml:space="preserve"> 2000; </w:t>
      </w:r>
      <w:r w:rsidRPr="00100ED6">
        <w:rPr>
          <w:rFonts w:ascii="Book Antiqua" w:eastAsia="Book Antiqua" w:hAnsi="Book Antiqua" w:cs="Book Antiqua"/>
          <w:b/>
          <w:bCs/>
          <w:color w:val="000000" w:themeColor="text1"/>
          <w:lang w:val="en-GB"/>
        </w:rPr>
        <w:t>10</w:t>
      </w:r>
      <w:r w:rsidRPr="00100ED6">
        <w:rPr>
          <w:rFonts w:ascii="Book Antiqua" w:eastAsia="Book Antiqua" w:hAnsi="Book Antiqua" w:cs="Book Antiqua"/>
          <w:color w:val="000000" w:themeColor="text1"/>
          <w:lang w:val="en-GB"/>
        </w:rPr>
        <w:t>: 1965-1975 [PMID: 11305580 DOI: 10.1007/s003300000543]</w:t>
      </w:r>
    </w:p>
    <w:p w14:paraId="7323AB91" w14:textId="61268B32"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6 </w:t>
      </w:r>
      <w:r w:rsidRPr="00100ED6">
        <w:rPr>
          <w:rFonts w:ascii="Book Antiqua" w:eastAsia="Book Antiqua" w:hAnsi="Book Antiqua" w:cs="Book Antiqua"/>
          <w:b/>
          <w:bCs/>
          <w:color w:val="000000" w:themeColor="text1"/>
          <w:lang w:val="en-GB"/>
        </w:rPr>
        <w:t>Christiansen C</w:t>
      </w:r>
      <w:r w:rsidRPr="00100ED6">
        <w:rPr>
          <w:rFonts w:ascii="Book Antiqua" w:eastAsia="Book Antiqua" w:hAnsi="Book Antiqua" w:cs="Book Antiqua"/>
          <w:color w:val="000000" w:themeColor="text1"/>
          <w:lang w:val="en-GB"/>
        </w:rPr>
        <w:t xml:space="preserve">. Late-onset allergy-like reactions to X-ray contrast media. </w:t>
      </w:r>
      <w:proofErr w:type="spellStart"/>
      <w:r w:rsidRPr="00100ED6">
        <w:rPr>
          <w:rFonts w:ascii="Book Antiqua" w:eastAsia="Book Antiqua" w:hAnsi="Book Antiqua" w:cs="Book Antiqua"/>
          <w:i/>
          <w:iCs/>
          <w:color w:val="000000" w:themeColor="text1"/>
          <w:lang w:val="en-GB"/>
        </w:rPr>
        <w:t>Curr</w:t>
      </w:r>
      <w:proofErr w:type="spellEnd"/>
      <w:r w:rsidRPr="00100ED6">
        <w:rPr>
          <w:rFonts w:ascii="Book Antiqua" w:eastAsia="Book Antiqua" w:hAnsi="Book Antiqua" w:cs="Book Antiqua"/>
          <w:i/>
          <w:iCs/>
          <w:color w:val="000000" w:themeColor="text1"/>
          <w:lang w:val="en-GB"/>
        </w:rPr>
        <w:t xml:space="preserve"> </w:t>
      </w:r>
      <w:proofErr w:type="spellStart"/>
      <w:r w:rsidRPr="00100ED6">
        <w:rPr>
          <w:rFonts w:ascii="Book Antiqua" w:eastAsia="Book Antiqua" w:hAnsi="Book Antiqua" w:cs="Book Antiqua"/>
          <w:i/>
          <w:iCs/>
          <w:color w:val="000000" w:themeColor="text1"/>
          <w:lang w:val="en-GB"/>
        </w:rPr>
        <w:t>Opin</w:t>
      </w:r>
      <w:proofErr w:type="spellEnd"/>
      <w:r w:rsidRPr="00100ED6">
        <w:rPr>
          <w:rFonts w:ascii="Book Antiqua" w:eastAsia="Book Antiqua" w:hAnsi="Book Antiqua" w:cs="Book Antiqua"/>
          <w:i/>
          <w:iCs/>
          <w:color w:val="000000" w:themeColor="text1"/>
          <w:lang w:val="en-GB"/>
        </w:rPr>
        <w:t xml:space="preserve"> Allergy </w:t>
      </w:r>
      <w:proofErr w:type="spellStart"/>
      <w:r w:rsidRPr="00100ED6">
        <w:rPr>
          <w:rFonts w:ascii="Book Antiqua" w:eastAsia="Book Antiqua" w:hAnsi="Book Antiqua" w:cs="Book Antiqua"/>
          <w:i/>
          <w:iCs/>
          <w:color w:val="000000" w:themeColor="text1"/>
          <w:lang w:val="en-GB"/>
        </w:rPr>
        <w:t>Clin</w:t>
      </w:r>
      <w:proofErr w:type="spellEnd"/>
      <w:r w:rsidRPr="00100ED6">
        <w:rPr>
          <w:rFonts w:ascii="Book Antiqua" w:eastAsia="Book Antiqua" w:hAnsi="Book Antiqua" w:cs="Book Antiqua"/>
          <w:i/>
          <w:iCs/>
          <w:color w:val="000000" w:themeColor="text1"/>
          <w:lang w:val="en-GB"/>
        </w:rPr>
        <w:t xml:space="preserve"> Immunol</w:t>
      </w:r>
      <w:r w:rsidRPr="00100ED6">
        <w:rPr>
          <w:rFonts w:ascii="Book Antiqua" w:eastAsia="Book Antiqua" w:hAnsi="Book Antiqua" w:cs="Book Antiqua"/>
          <w:color w:val="000000" w:themeColor="text1"/>
          <w:lang w:val="en-GB"/>
        </w:rPr>
        <w:t xml:space="preserve"> 2002; </w:t>
      </w:r>
      <w:r w:rsidRPr="00100ED6">
        <w:rPr>
          <w:rFonts w:ascii="Book Antiqua" w:eastAsia="Book Antiqua" w:hAnsi="Book Antiqua" w:cs="Book Antiqua"/>
          <w:b/>
          <w:bCs/>
          <w:color w:val="000000" w:themeColor="text1"/>
          <w:lang w:val="en-GB"/>
        </w:rPr>
        <w:t>2</w:t>
      </w:r>
      <w:r w:rsidRPr="00100ED6">
        <w:rPr>
          <w:rFonts w:ascii="Book Antiqua" w:eastAsia="Book Antiqua" w:hAnsi="Book Antiqua" w:cs="Book Antiqua"/>
          <w:color w:val="000000" w:themeColor="text1"/>
          <w:lang w:val="en-GB"/>
        </w:rPr>
        <w:t>: 333-339 [PMID: 12130948 DOI: 10.1097/00130832-200208000-00007]</w:t>
      </w:r>
    </w:p>
    <w:p w14:paraId="3A79C7D2" w14:textId="50A6C62A"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7 </w:t>
      </w:r>
      <w:r w:rsidRPr="00100ED6">
        <w:rPr>
          <w:rFonts w:ascii="Book Antiqua" w:eastAsia="Book Antiqua" w:hAnsi="Book Antiqua" w:cs="Book Antiqua"/>
          <w:b/>
          <w:bCs/>
          <w:color w:val="000000" w:themeColor="text1"/>
          <w:lang w:val="en-GB"/>
        </w:rPr>
        <w:t xml:space="preserve">American College of Obstetricians and </w:t>
      </w:r>
      <w:proofErr w:type="spellStart"/>
      <w:r w:rsidRPr="00100ED6">
        <w:rPr>
          <w:rFonts w:ascii="Book Antiqua" w:eastAsia="Book Antiqua" w:hAnsi="Book Antiqua" w:cs="Book Antiqua"/>
          <w:b/>
          <w:bCs/>
          <w:color w:val="000000" w:themeColor="text1"/>
          <w:lang w:val="en-GB"/>
        </w:rPr>
        <w:t>Gynecologists'</w:t>
      </w:r>
      <w:proofErr w:type="spellEnd"/>
      <w:r w:rsidRPr="00100ED6">
        <w:rPr>
          <w:rFonts w:ascii="Book Antiqua" w:eastAsia="Book Antiqua" w:hAnsi="Book Antiqua" w:cs="Book Antiqua"/>
          <w:b/>
          <w:bCs/>
          <w:color w:val="000000" w:themeColor="text1"/>
          <w:lang w:val="en-GB"/>
        </w:rPr>
        <w:t xml:space="preserve"> Committee on Obstetric Practice</w:t>
      </w:r>
      <w:r w:rsidRPr="00100ED6">
        <w:rPr>
          <w:rFonts w:ascii="Book Antiqua" w:eastAsia="Book Antiqua" w:hAnsi="Book Antiqua" w:cs="Book Antiqua"/>
          <w:color w:val="000000" w:themeColor="text1"/>
          <w:lang w:val="en-GB"/>
        </w:rPr>
        <w:t xml:space="preserve">. Committee Opinion No. 656: Guidelines for Diagnostic Imaging During </w:t>
      </w:r>
      <w:r w:rsidRPr="00100ED6">
        <w:rPr>
          <w:rFonts w:ascii="Book Antiqua" w:eastAsia="Book Antiqua" w:hAnsi="Book Antiqua" w:cs="Book Antiqua"/>
          <w:color w:val="000000" w:themeColor="text1"/>
          <w:lang w:val="en-GB"/>
        </w:rPr>
        <w:lastRenderedPageBreak/>
        <w:t xml:space="preserve">Pregnancy and Lactation. </w:t>
      </w:r>
      <w:proofErr w:type="spellStart"/>
      <w:r w:rsidRPr="00100ED6">
        <w:rPr>
          <w:rFonts w:ascii="Book Antiqua" w:eastAsia="Book Antiqua" w:hAnsi="Book Antiqua" w:cs="Book Antiqua"/>
          <w:i/>
          <w:iCs/>
          <w:color w:val="000000" w:themeColor="text1"/>
          <w:lang w:val="en-GB"/>
        </w:rPr>
        <w:t>Obstet</w:t>
      </w:r>
      <w:proofErr w:type="spellEnd"/>
      <w:r w:rsidRPr="00100ED6">
        <w:rPr>
          <w:rFonts w:ascii="Book Antiqua" w:eastAsia="Book Antiqua" w:hAnsi="Book Antiqua" w:cs="Book Antiqua"/>
          <w:i/>
          <w:iCs/>
          <w:color w:val="000000" w:themeColor="text1"/>
          <w:lang w:val="en-GB"/>
        </w:rPr>
        <w:t xml:space="preserve"> </w:t>
      </w:r>
      <w:proofErr w:type="spellStart"/>
      <w:r w:rsidRPr="00100ED6">
        <w:rPr>
          <w:rFonts w:ascii="Book Antiqua" w:eastAsia="Book Antiqua" w:hAnsi="Book Antiqua" w:cs="Book Antiqua"/>
          <w:i/>
          <w:iCs/>
          <w:color w:val="000000" w:themeColor="text1"/>
          <w:lang w:val="en-GB"/>
        </w:rPr>
        <w:t>Gynecol</w:t>
      </w:r>
      <w:proofErr w:type="spellEnd"/>
      <w:r w:rsidRPr="00100ED6">
        <w:rPr>
          <w:rFonts w:ascii="Book Antiqua" w:eastAsia="Book Antiqua" w:hAnsi="Book Antiqua" w:cs="Book Antiqua"/>
          <w:color w:val="000000" w:themeColor="text1"/>
          <w:lang w:val="en-GB"/>
        </w:rPr>
        <w:t xml:space="preserve"> 2016; </w:t>
      </w:r>
      <w:r w:rsidRPr="00100ED6">
        <w:rPr>
          <w:rFonts w:ascii="Book Antiqua" w:eastAsia="Book Antiqua" w:hAnsi="Book Antiqua" w:cs="Book Antiqua"/>
          <w:b/>
          <w:bCs/>
          <w:color w:val="000000" w:themeColor="text1"/>
          <w:lang w:val="en-GB"/>
        </w:rPr>
        <w:t>127</w:t>
      </w:r>
      <w:r w:rsidRPr="00100ED6">
        <w:rPr>
          <w:rFonts w:ascii="Book Antiqua" w:eastAsia="Book Antiqua" w:hAnsi="Book Antiqua" w:cs="Book Antiqua"/>
          <w:color w:val="000000" w:themeColor="text1"/>
          <w:lang w:val="en-GB"/>
        </w:rPr>
        <w:t>: e75-e80 [PMID: 26942391 DOI: 10.1097/aog.0000000000001316]</w:t>
      </w:r>
    </w:p>
    <w:p w14:paraId="6CF39DBA" w14:textId="6BCFA014"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8 </w:t>
      </w:r>
      <w:r w:rsidRPr="00100ED6">
        <w:rPr>
          <w:rFonts w:ascii="Book Antiqua" w:eastAsia="Book Antiqua" w:hAnsi="Book Antiqua" w:cs="Book Antiqua"/>
          <w:b/>
          <w:bCs/>
          <w:color w:val="000000" w:themeColor="text1"/>
          <w:lang w:val="en-GB"/>
        </w:rPr>
        <w:t>Reddy M</w:t>
      </w:r>
      <w:r w:rsidRPr="00100ED6">
        <w:rPr>
          <w:rFonts w:ascii="Book Antiqua" w:eastAsia="Book Antiqua" w:hAnsi="Book Antiqua" w:cs="Book Antiqua"/>
          <w:color w:val="000000" w:themeColor="text1"/>
          <w:lang w:val="en-GB"/>
        </w:rPr>
        <w:t xml:space="preserve">, </w:t>
      </w:r>
      <w:proofErr w:type="spellStart"/>
      <w:r w:rsidRPr="00100ED6">
        <w:rPr>
          <w:rFonts w:ascii="Book Antiqua" w:eastAsia="Book Antiqua" w:hAnsi="Book Antiqua" w:cs="Book Antiqua"/>
          <w:color w:val="000000" w:themeColor="text1"/>
          <w:lang w:val="en-GB"/>
        </w:rPr>
        <w:t>Kroushev</w:t>
      </w:r>
      <w:proofErr w:type="spellEnd"/>
      <w:r w:rsidRPr="00100ED6">
        <w:rPr>
          <w:rFonts w:ascii="Book Antiqua" w:eastAsia="Book Antiqua" w:hAnsi="Book Antiqua" w:cs="Book Antiqua"/>
          <w:color w:val="000000" w:themeColor="text1"/>
          <w:lang w:val="en-GB"/>
        </w:rPr>
        <w:t xml:space="preserve"> A, Palmer K. Undiagnosed maternal diaphragmatic hernia - a management dilemma. </w:t>
      </w:r>
      <w:r w:rsidRPr="00100ED6">
        <w:rPr>
          <w:rFonts w:ascii="Book Antiqua" w:eastAsia="Book Antiqua" w:hAnsi="Book Antiqua" w:cs="Book Antiqua"/>
          <w:i/>
          <w:iCs/>
          <w:color w:val="000000" w:themeColor="text1"/>
          <w:lang w:val="en-GB"/>
        </w:rPr>
        <w:t>BMC Pregnancy Childbirth</w:t>
      </w:r>
      <w:r w:rsidRPr="00100ED6">
        <w:rPr>
          <w:rFonts w:ascii="Book Antiqua" w:eastAsia="Book Antiqua" w:hAnsi="Book Antiqua" w:cs="Book Antiqua"/>
          <w:color w:val="000000" w:themeColor="text1"/>
          <w:lang w:val="en-GB"/>
        </w:rPr>
        <w:t xml:space="preserve"> 2018; </w:t>
      </w:r>
      <w:r w:rsidRPr="00100ED6">
        <w:rPr>
          <w:rFonts w:ascii="Book Antiqua" w:eastAsia="Book Antiqua" w:hAnsi="Book Antiqua" w:cs="Book Antiqua"/>
          <w:b/>
          <w:bCs/>
          <w:color w:val="000000" w:themeColor="text1"/>
          <w:lang w:val="en-GB"/>
        </w:rPr>
        <w:t>18</w:t>
      </w:r>
      <w:r w:rsidRPr="00100ED6">
        <w:rPr>
          <w:rFonts w:ascii="Book Antiqua" w:eastAsia="Book Antiqua" w:hAnsi="Book Antiqua" w:cs="Book Antiqua"/>
          <w:color w:val="000000" w:themeColor="text1"/>
          <w:lang w:val="en-GB"/>
        </w:rPr>
        <w:t>: 237 [PMID: 29907140 DOI: 10.1186/s12884-018-1864-4]</w:t>
      </w:r>
    </w:p>
    <w:p w14:paraId="58F6CBA0" w14:textId="173D1295"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9 </w:t>
      </w:r>
      <w:proofErr w:type="spellStart"/>
      <w:r w:rsidRPr="00100ED6">
        <w:rPr>
          <w:rFonts w:ascii="Book Antiqua" w:eastAsia="Book Antiqua" w:hAnsi="Book Antiqua" w:cs="Book Antiqua"/>
          <w:b/>
          <w:bCs/>
          <w:color w:val="000000" w:themeColor="text1"/>
          <w:lang w:val="en-GB"/>
        </w:rPr>
        <w:t>Ménassa</w:t>
      </w:r>
      <w:proofErr w:type="spellEnd"/>
      <w:r w:rsidRPr="00100ED6">
        <w:rPr>
          <w:rFonts w:ascii="Book Antiqua" w:eastAsia="Book Antiqua" w:hAnsi="Book Antiqua" w:cs="Book Antiqua"/>
          <w:b/>
          <w:bCs/>
          <w:color w:val="000000" w:themeColor="text1"/>
          <w:lang w:val="en-GB"/>
        </w:rPr>
        <w:t xml:space="preserve"> M</w:t>
      </w:r>
      <w:r w:rsidRPr="00100ED6">
        <w:rPr>
          <w:rFonts w:ascii="Book Antiqua" w:eastAsia="Book Antiqua" w:hAnsi="Book Antiqua" w:cs="Book Antiqua"/>
          <w:color w:val="000000" w:themeColor="text1"/>
          <w:lang w:val="en-GB"/>
        </w:rPr>
        <w:t xml:space="preserve">, Bergeron AM, </w:t>
      </w:r>
      <w:proofErr w:type="spellStart"/>
      <w:r w:rsidRPr="00100ED6">
        <w:rPr>
          <w:rFonts w:ascii="Book Antiqua" w:eastAsia="Book Antiqua" w:hAnsi="Book Antiqua" w:cs="Book Antiqua"/>
          <w:color w:val="000000" w:themeColor="text1"/>
          <w:lang w:val="en-GB"/>
        </w:rPr>
        <w:t>Drolet</w:t>
      </w:r>
      <w:proofErr w:type="spellEnd"/>
      <w:r w:rsidRPr="00100ED6">
        <w:rPr>
          <w:rFonts w:ascii="Book Antiqua" w:eastAsia="Book Antiqua" w:hAnsi="Book Antiqua" w:cs="Book Antiqua"/>
          <w:color w:val="000000" w:themeColor="text1"/>
          <w:lang w:val="en-GB"/>
        </w:rPr>
        <w:t xml:space="preserve"> S, Bouchard A. Strangulated Congenital Diaphragmatic Hernia of Bochdalek Diagnosed in Late Pregnancy: A Case Report and Review of the Literature. </w:t>
      </w:r>
      <w:r w:rsidRPr="00100ED6">
        <w:rPr>
          <w:rFonts w:ascii="Book Antiqua" w:eastAsia="Book Antiqua" w:hAnsi="Book Antiqua" w:cs="Book Antiqua"/>
          <w:i/>
          <w:iCs/>
          <w:color w:val="000000" w:themeColor="text1"/>
          <w:lang w:val="en-GB"/>
        </w:rPr>
        <w:t xml:space="preserve">J </w:t>
      </w:r>
      <w:proofErr w:type="spellStart"/>
      <w:r w:rsidRPr="00100ED6">
        <w:rPr>
          <w:rFonts w:ascii="Book Antiqua" w:eastAsia="Book Antiqua" w:hAnsi="Book Antiqua" w:cs="Book Antiqua"/>
          <w:i/>
          <w:iCs/>
          <w:color w:val="000000" w:themeColor="text1"/>
          <w:lang w:val="en-GB"/>
        </w:rPr>
        <w:t>Obstet</w:t>
      </w:r>
      <w:proofErr w:type="spellEnd"/>
      <w:r w:rsidRPr="00100ED6">
        <w:rPr>
          <w:rFonts w:ascii="Book Antiqua" w:eastAsia="Book Antiqua" w:hAnsi="Book Antiqua" w:cs="Book Antiqua"/>
          <w:i/>
          <w:iCs/>
          <w:color w:val="000000" w:themeColor="text1"/>
          <w:lang w:val="en-GB"/>
        </w:rPr>
        <w:t xml:space="preserve"> </w:t>
      </w:r>
      <w:proofErr w:type="spellStart"/>
      <w:r w:rsidRPr="00100ED6">
        <w:rPr>
          <w:rFonts w:ascii="Book Antiqua" w:eastAsia="Book Antiqua" w:hAnsi="Book Antiqua" w:cs="Book Antiqua"/>
          <w:i/>
          <w:iCs/>
          <w:color w:val="000000" w:themeColor="text1"/>
          <w:lang w:val="en-GB"/>
        </w:rPr>
        <w:t>Gynaecol</w:t>
      </w:r>
      <w:proofErr w:type="spellEnd"/>
      <w:r w:rsidRPr="00100ED6">
        <w:rPr>
          <w:rFonts w:ascii="Book Antiqua" w:eastAsia="Book Antiqua" w:hAnsi="Book Antiqua" w:cs="Book Antiqua"/>
          <w:i/>
          <w:iCs/>
          <w:color w:val="000000" w:themeColor="text1"/>
          <w:lang w:val="en-GB"/>
        </w:rPr>
        <w:t xml:space="preserve"> Can</w:t>
      </w:r>
      <w:r w:rsidRPr="00100ED6">
        <w:rPr>
          <w:rFonts w:ascii="Book Antiqua" w:eastAsia="Book Antiqua" w:hAnsi="Book Antiqua" w:cs="Book Antiqua"/>
          <w:color w:val="000000" w:themeColor="text1"/>
          <w:lang w:val="en-GB"/>
        </w:rPr>
        <w:t xml:space="preserve"> 2019; </w:t>
      </w:r>
      <w:r w:rsidRPr="00100ED6">
        <w:rPr>
          <w:rFonts w:ascii="Book Antiqua" w:eastAsia="Book Antiqua" w:hAnsi="Book Antiqua" w:cs="Book Antiqua"/>
          <w:b/>
          <w:bCs/>
          <w:color w:val="000000" w:themeColor="text1"/>
          <w:lang w:val="en-GB"/>
        </w:rPr>
        <w:t>41</w:t>
      </w:r>
      <w:r w:rsidRPr="00100ED6">
        <w:rPr>
          <w:rFonts w:ascii="Book Antiqua" w:eastAsia="Book Antiqua" w:hAnsi="Book Antiqua" w:cs="Book Antiqua"/>
          <w:color w:val="000000" w:themeColor="text1"/>
          <w:lang w:val="en-GB"/>
        </w:rPr>
        <w:t>: 1482-1484 [PMID: 30799220 DOI: 10.1016/j.jogc.2018.12.024]</w:t>
      </w:r>
    </w:p>
    <w:p w14:paraId="0EEE9810" w14:textId="6F486F5A"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10 </w:t>
      </w:r>
      <w:r w:rsidRPr="00100ED6">
        <w:rPr>
          <w:rFonts w:ascii="Book Antiqua" w:eastAsia="Book Antiqua" w:hAnsi="Book Antiqua" w:cs="Book Antiqua"/>
          <w:b/>
          <w:bCs/>
          <w:color w:val="000000" w:themeColor="text1"/>
          <w:lang w:val="en-GB"/>
        </w:rPr>
        <w:t>Body C</w:t>
      </w:r>
      <w:r w:rsidRPr="00100ED6">
        <w:rPr>
          <w:rFonts w:ascii="Book Antiqua" w:eastAsia="Book Antiqua" w:hAnsi="Book Antiqua" w:cs="Book Antiqua"/>
          <w:color w:val="000000" w:themeColor="text1"/>
          <w:lang w:val="en-GB"/>
        </w:rPr>
        <w:t xml:space="preserve">, Christie JA. Gastrointestinal Diseases in Pregnancy: Nausea, Vomiting, Hyperemesis Gravidarum, Gastroesophageal Reflux Disease, Constipation, and </w:t>
      </w:r>
      <w:proofErr w:type="spellStart"/>
      <w:r w:rsidRPr="00100ED6">
        <w:rPr>
          <w:rFonts w:ascii="Book Antiqua" w:eastAsia="Book Antiqua" w:hAnsi="Book Antiqua" w:cs="Book Antiqua"/>
          <w:color w:val="000000" w:themeColor="text1"/>
          <w:lang w:val="en-GB"/>
        </w:rPr>
        <w:t>Diarrhea</w:t>
      </w:r>
      <w:proofErr w:type="spellEnd"/>
      <w:r w:rsidRPr="00100ED6">
        <w:rPr>
          <w:rFonts w:ascii="Book Antiqua" w:eastAsia="Book Antiqua" w:hAnsi="Book Antiqua" w:cs="Book Antiqua"/>
          <w:color w:val="000000" w:themeColor="text1"/>
          <w:lang w:val="en-GB"/>
        </w:rPr>
        <w:t xml:space="preserve">. </w:t>
      </w:r>
      <w:r w:rsidRPr="00100ED6">
        <w:rPr>
          <w:rFonts w:ascii="Book Antiqua" w:eastAsia="Book Antiqua" w:hAnsi="Book Antiqua" w:cs="Book Antiqua"/>
          <w:i/>
          <w:iCs/>
          <w:color w:val="000000" w:themeColor="text1"/>
          <w:lang w:val="en-GB"/>
        </w:rPr>
        <w:t>Gastroenterol Clin North Am</w:t>
      </w:r>
      <w:r w:rsidRPr="00100ED6">
        <w:rPr>
          <w:rFonts w:ascii="Book Antiqua" w:eastAsia="Book Antiqua" w:hAnsi="Book Antiqua" w:cs="Book Antiqua"/>
          <w:color w:val="000000" w:themeColor="text1"/>
          <w:lang w:val="en-GB"/>
        </w:rPr>
        <w:t xml:space="preserve"> 2016; </w:t>
      </w:r>
      <w:r w:rsidRPr="00100ED6">
        <w:rPr>
          <w:rFonts w:ascii="Book Antiqua" w:eastAsia="Book Antiqua" w:hAnsi="Book Antiqua" w:cs="Book Antiqua"/>
          <w:b/>
          <w:bCs/>
          <w:color w:val="000000" w:themeColor="text1"/>
          <w:lang w:val="en-GB"/>
        </w:rPr>
        <w:t>45</w:t>
      </w:r>
      <w:r w:rsidRPr="00100ED6">
        <w:rPr>
          <w:rFonts w:ascii="Book Antiqua" w:eastAsia="Book Antiqua" w:hAnsi="Book Antiqua" w:cs="Book Antiqua"/>
          <w:color w:val="000000" w:themeColor="text1"/>
          <w:lang w:val="en-GB"/>
        </w:rPr>
        <w:t>: 267-283 [PMID: 27261898 DOI: 10.1016/j.gtc.2016.02.005]</w:t>
      </w:r>
    </w:p>
    <w:p w14:paraId="724C569B" w14:textId="704994C4"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11 </w:t>
      </w:r>
      <w:r w:rsidRPr="00100ED6">
        <w:rPr>
          <w:rFonts w:ascii="Book Antiqua" w:eastAsia="Book Antiqua" w:hAnsi="Book Antiqua" w:cs="Book Antiqua"/>
          <w:b/>
          <w:bCs/>
          <w:color w:val="000000" w:themeColor="text1"/>
          <w:lang w:val="en-GB"/>
        </w:rPr>
        <w:t>Close H</w:t>
      </w:r>
      <w:r w:rsidRPr="00100ED6">
        <w:rPr>
          <w:rFonts w:ascii="Book Antiqua" w:eastAsia="Book Antiqua" w:hAnsi="Book Antiqua" w:cs="Book Antiqua"/>
          <w:color w:val="000000" w:themeColor="text1"/>
          <w:lang w:val="en-GB"/>
        </w:rPr>
        <w:t xml:space="preserve">, Mason JM, Wilson D, </w:t>
      </w:r>
      <w:proofErr w:type="spellStart"/>
      <w:r w:rsidRPr="00100ED6">
        <w:rPr>
          <w:rFonts w:ascii="Book Antiqua" w:eastAsia="Book Antiqua" w:hAnsi="Book Antiqua" w:cs="Book Antiqua"/>
          <w:color w:val="000000" w:themeColor="text1"/>
          <w:lang w:val="en-GB"/>
        </w:rPr>
        <w:t>Hungin</w:t>
      </w:r>
      <w:proofErr w:type="spellEnd"/>
      <w:r w:rsidRPr="00100ED6">
        <w:rPr>
          <w:rFonts w:ascii="Book Antiqua" w:eastAsia="Book Antiqua" w:hAnsi="Book Antiqua" w:cs="Book Antiqua"/>
          <w:color w:val="000000" w:themeColor="text1"/>
          <w:lang w:val="en-GB"/>
        </w:rPr>
        <w:t xml:space="preserve"> AP. Hormone replacement therapy is associated with gastro-oesophageal reflux disease: a retrospective cohort study. </w:t>
      </w:r>
      <w:r w:rsidRPr="00100ED6">
        <w:rPr>
          <w:rFonts w:ascii="Book Antiqua" w:eastAsia="Book Antiqua" w:hAnsi="Book Antiqua" w:cs="Book Antiqua"/>
          <w:i/>
          <w:iCs/>
          <w:color w:val="000000" w:themeColor="text1"/>
          <w:lang w:val="en-GB"/>
        </w:rPr>
        <w:t>BMC Gastroenterol</w:t>
      </w:r>
      <w:r w:rsidRPr="00100ED6">
        <w:rPr>
          <w:rFonts w:ascii="Book Antiqua" w:eastAsia="Book Antiqua" w:hAnsi="Book Antiqua" w:cs="Book Antiqua"/>
          <w:color w:val="000000" w:themeColor="text1"/>
          <w:lang w:val="en-GB"/>
        </w:rPr>
        <w:t xml:space="preserve"> 2012; </w:t>
      </w:r>
      <w:r w:rsidRPr="00100ED6">
        <w:rPr>
          <w:rFonts w:ascii="Book Antiqua" w:eastAsia="Book Antiqua" w:hAnsi="Book Antiqua" w:cs="Book Antiqua"/>
          <w:b/>
          <w:bCs/>
          <w:color w:val="000000" w:themeColor="text1"/>
          <w:lang w:val="en-GB"/>
        </w:rPr>
        <w:t>12</w:t>
      </w:r>
      <w:r w:rsidRPr="00100ED6">
        <w:rPr>
          <w:rFonts w:ascii="Book Antiqua" w:eastAsia="Book Antiqua" w:hAnsi="Book Antiqua" w:cs="Book Antiqua"/>
          <w:color w:val="000000" w:themeColor="text1"/>
          <w:lang w:val="en-GB"/>
        </w:rPr>
        <w:t>: 56 [PMID: 22642788 DOI: 10.1186/1471-230x-12-56]</w:t>
      </w:r>
    </w:p>
    <w:p w14:paraId="75A36C5F" w14:textId="5AF8A91E"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12 </w:t>
      </w:r>
      <w:r w:rsidRPr="00100ED6">
        <w:rPr>
          <w:rFonts w:ascii="Book Antiqua" w:eastAsia="Book Antiqua" w:hAnsi="Book Antiqua" w:cs="Book Antiqua"/>
          <w:b/>
          <w:bCs/>
          <w:color w:val="000000" w:themeColor="text1"/>
          <w:lang w:val="en-GB"/>
        </w:rPr>
        <w:t>Luo L</w:t>
      </w:r>
      <w:r w:rsidRPr="00100ED6">
        <w:rPr>
          <w:rFonts w:ascii="Book Antiqua" w:eastAsia="Book Antiqua" w:hAnsi="Book Antiqua" w:cs="Book Antiqua"/>
          <w:color w:val="000000" w:themeColor="text1"/>
          <w:lang w:val="en-GB"/>
        </w:rPr>
        <w:t xml:space="preserve">, Zen H, Xu H, Zhu Y, Liu P, Xia L, He W, </w:t>
      </w:r>
      <w:proofErr w:type="spellStart"/>
      <w:r w:rsidRPr="00100ED6">
        <w:rPr>
          <w:rFonts w:ascii="Book Antiqua" w:eastAsia="Book Antiqua" w:hAnsi="Book Antiqua" w:cs="Book Antiqua"/>
          <w:color w:val="000000" w:themeColor="text1"/>
          <w:lang w:val="en-GB"/>
        </w:rPr>
        <w:t>Lv</w:t>
      </w:r>
      <w:proofErr w:type="spellEnd"/>
      <w:r w:rsidRPr="00100ED6">
        <w:rPr>
          <w:rFonts w:ascii="Book Antiqua" w:eastAsia="Book Antiqua" w:hAnsi="Book Antiqua" w:cs="Book Antiqua"/>
          <w:color w:val="000000" w:themeColor="text1"/>
          <w:lang w:val="en-GB"/>
        </w:rPr>
        <w:t xml:space="preserve"> N. Clinical characteristics of acute pancreatitis in pregnancy: experience based on 121 cases. </w:t>
      </w:r>
      <w:r w:rsidRPr="00100ED6">
        <w:rPr>
          <w:rFonts w:ascii="Book Antiqua" w:eastAsia="Book Antiqua" w:hAnsi="Book Antiqua" w:cs="Book Antiqua"/>
          <w:i/>
          <w:iCs/>
          <w:color w:val="000000" w:themeColor="text1"/>
          <w:lang w:val="en-GB"/>
        </w:rPr>
        <w:t xml:space="preserve">Arch </w:t>
      </w:r>
      <w:proofErr w:type="spellStart"/>
      <w:r w:rsidRPr="00100ED6">
        <w:rPr>
          <w:rFonts w:ascii="Book Antiqua" w:eastAsia="Book Antiqua" w:hAnsi="Book Antiqua" w:cs="Book Antiqua"/>
          <w:i/>
          <w:iCs/>
          <w:color w:val="000000" w:themeColor="text1"/>
          <w:lang w:val="en-GB"/>
        </w:rPr>
        <w:t>Gynecol</w:t>
      </w:r>
      <w:proofErr w:type="spellEnd"/>
      <w:r w:rsidRPr="00100ED6">
        <w:rPr>
          <w:rFonts w:ascii="Book Antiqua" w:eastAsia="Book Antiqua" w:hAnsi="Book Antiqua" w:cs="Book Antiqua"/>
          <w:i/>
          <w:iCs/>
          <w:color w:val="000000" w:themeColor="text1"/>
          <w:lang w:val="en-GB"/>
        </w:rPr>
        <w:t xml:space="preserve"> </w:t>
      </w:r>
      <w:proofErr w:type="spellStart"/>
      <w:r w:rsidRPr="00100ED6">
        <w:rPr>
          <w:rFonts w:ascii="Book Antiqua" w:eastAsia="Book Antiqua" w:hAnsi="Book Antiqua" w:cs="Book Antiqua"/>
          <w:i/>
          <w:iCs/>
          <w:color w:val="000000" w:themeColor="text1"/>
          <w:lang w:val="en-GB"/>
        </w:rPr>
        <w:t>Obstet</w:t>
      </w:r>
      <w:proofErr w:type="spellEnd"/>
      <w:r w:rsidRPr="00100ED6">
        <w:rPr>
          <w:rFonts w:ascii="Book Antiqua" w:eastAsia="Book Antiqua" w:hAnsi="Book Antiqua" w:cs="Book Antiqua"/>
          <w:color w:val="000000" w:themeColor="text1"/>
          <w:lang w:val="en-GB"/>
        </w:rPr>
        <w:t xml:space="preserve"> 2018; </w:t>
      </w:r>
      <w:r w:rsidRPr="00100ED6">
        <w:rPr>
          <w:rFonts w:ascii="Book Antiqua" w:eastAsia="Book Antiqua" w:hAnsi="Book Antiqua" w:cs="Book Antiqua"/>
          <w:b/>
          <w:bCs/>
          <w:color w:val="000000" w:themeColor="text1"/>
          <w:lang w:val="en-GB"/>
        </w:rPr>
        <w:t>297</w:t>
      </w:r>
      <w:r w:rsidRPr="00100ED6">
        <w:rPr>
          <w:rFonts w:ascii="Book Antiqua" w:eastAsia="Book Antiqua" w:hAnsi="Book Antiqua" w:cs="Book Antiqua"/>
          <w:color w:val="000000" w:themeColor="text1"/>
          <w:lang w:val="en-GB"/>
        </w:rPr>
        <w:t>: 333-339 [PMID: 29164335 DOI: 10.1007/s00404-017-4558-7]</w:t>
      </w:r>
    </w:p>
    <w:p w14:paraId="1981604A" w14:textId="77777777" w:rsidR="00A77B3E" w:rsidRPr="00100ED6" w:rsidRDefault="00A77B3E">
      <w:pPr>
        <w:spacing w:line="360" w:lineRule="auto"/>
        <w:jc w:val="both"/>
        <w:rPr>
          <w:color w:val="000000" w:themeColor="text1"/>
          <w:lang w:val="en-GB"/>
        </w:rPr>
        <w:sectPr w:rsidR="00A77B3E" w:rsidRPr="00100ED6">
          <w:pgSz w:w="12240" w:h="15840"/>
          <w:pgMar w:top="1440" w:right="1440" w:bottom="1440" w:left="1440" w:header="720" w:footer="720" w:gutter="0"/>
          <w:cols w:space="720"/>
          <w:docGrid w:linePitch="360"/>
        </w:sectPr>
      </w:pPr>
    </w:p>
    <w:p w14:paraId="1357C064"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lastRenderedPageBreak/>
        <w:t>Footnotes</w:t>
      </w:r>
    </w:p>
    <w:p w14:paraId="287C7713" w14:textId="30344BC6"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 xml:space="preserve">Informed consent statement: </w:t>
      </w:r>
      <w:r w:rsidRPr="00100ED6">
        <w:rPr>
          <w:rFonts w:ascii="Book Antiqua" w:eastAsia="Book Antiqua" w:hAnsi="Book Antiqua" w:cs="Book Antiqua"/>
          <w:color w:val="000000" w:themeColor="text1"/>
          <w:shd w:val="clear" w:color="auto" w:fill="FFFFFF"/>
          <w:lang w:val="en-GB"/>
        </w:rPr>
        <w:t xml:space="preserve">All </w:t>
      </w:r>
      <w:r w:rsidR="00E539F8" w:rsidRPr="00100ED6">
        <w:rPr>
          <w:rFonts w:ascii="Book Antiqua" w:eastAsia="Book Antiqua" w:hAnsi="Book Antiqua" w:cs="Book Antiqua"/>
          <w:color w:val="000000" w:themeColor="text1"/>
          <w:shd w:val="clear" w:color="auto" w:fill="FFFFFF"/>
          <w:lang w:val="en-GB"/>
        </w:rPr>
        <w:t xml:space="preserve">of the </w:t>
      </w:r>
      <w:r w:rsidRPr="00100ED6">
        <w:rPr>
          <w:rFonts w:ascii="Book Antiqua" w:eastAsia="Book Antiqua" w:hAnsi="Book Antiqua" w:cs="Book Antiqua"/>
          <w:color w:val="000000" w:themeColor="text1"/>
          <w:shd w:val="clear" w:color="auto" w:fill="FFFFFF"/>
          <w:lang w:val="en-GB"/>
        </w:rPr>
        <w:t>study participants or their legal guardian</w:t>
      </w:r>
      <w:r w:rsidR="00E539F8" w:rsidRPr="00100ED6">
        <w:rPr>
          <w:rFonts w:ascii="Book Antiqua" w:eastAsia="Book Antiqua" w:hAnsi="Book Antiqua" w:cs="Book Antiqua"/>
          <w:color w:val="000000" w:themeColor="text1"/>
          <w:shd w:val="clear" w:color="auto" w:fill="FFFFFF"/>
          <w:lang w:val="en-GB"/>
        </w:rPr>
        <w:t>s</w:t>
      </w:r>
      <w:r w:rsidRPr="00100ED6">
        <w:rPr>
          <w:rFonts w:ascii="Book Antiqua" w:eastAsia="Book Antiqua" w:hAnsi="Book Antiqua" w:cs="Book Antiqua"/>
          <w:color w:val="000000" w:themeColor="text1"/>
          <w:shd w:val="clear" w:color="auto" w:fill="FFFFFF"/>
          <w:lang w:val="en-GB"/>
        </w:rPr>
        <w:t xml:space="preserve"> provided informed written consent prior to study </w:t>
      </w:r>
      <w:r w:rsidR="00E539F8" w:rsidRPr="00100ED6">
        <w:rPr>
          <w:rFonts w:ascii="Book Antiqua" w:eastAsia="Book Antiqua" w:hAnsi="Book Antiqua" w:cs="Book Antiqua"/>
          <w:color w:val="000000" w:themeColor="text1"/>
          <w:shd w:val="clear" w:color="auto" w:fill="FFFFFF"/>
          <w:lang w:val="en-GB"/>
        </w:rPr>
        <w:t>enrolment</w:t>
      </w:r>
      <w:r w:rsidRPr="00100ED6">
        <w:rPr>
          <w:rFonts w:ascii="Book Antiqua" w:eastAsia="Book Antiqua" w:hAnsi="Book Antiqua" w:cs="Book Antiqua"/>
          <w:color w:val="000000" w:themeColor="text1"/>
          <w:shd w:val="clear" w:color="auto" w:fill="FFFFFF"/>
          <w:lang w:val="en-GB"/>
        </w:rPr>
        <w:t>.</w:t>
      </w:r>
    </w:p>
    <w:p w14:paraId="49F0D6F6" w14:textId="77777777" w:rsidR="00A77B3E" w:rsidRPr="00100ED6" w:rsidRDefault="00A77B3E">
      <w:pPr>
        <w:spacing w:line="360" w:lineRule="auto"/>
        <w:jc w:val="both"/>
        <w:rPr>
          <w:color w:val="000000" w:themeColor="text1"/>
          <w:lang w:val="en-GB"/>
        </w:rPr>
      </w:pPr>
    </w:p>
    <w:p w14:paraId="37738B03"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szCs w:val="21"/>
          <w:lang w:val="en-GB"/>
        </w:rPr>
        <w:t xml:space="preserve">Conflict-of-interest statement: </w:t>
      </w:r>
      <w:r w:rsidRPr="00100ED6">
        <w:rPr>
          <w:rFonts w:ascii="Book Antiqua" w:eastAsia="Book Antiqua" w:hAnsi="Book Antiqua" w:cs="Book Antiqua"/>
          <w:color w:val="000000" w:themeColor="text1"/>
          <w:lang w:val="en-GB"/>
        </w:rPr>
        <w:t>The authors declare no conflicts of interest related to this study.</w:t>
      </w:r>
    </w:p>
    <w:p w14:paraId="66A8BE4A" w14:textId="77777777" w:rsidR="00A77B3E" w:rsidRPr="00100ED6" w:rsidRDefault="00A77B3E">
      <w:pPr>
        <w:spacing w:line="360" w:lineRule="auto"/>
        <w:jc w:val="both"/>
        <w:rPr>
          <w:color w:val="000000" w:themeColor="text1"/>
          <w:lang w:val="en-GB"/>
        </w:rPr>
      </w:pPr>
    </w:p>
    <w:p w14:paraId="729912AB"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szCs w:val="21"/>
          <w:lang w:val="en-GB"/>
        </w:rPr>
        <w:t xml:space="preserve">CARE Checklist (2016) statement: </w:t>
      </w:r>
      <w:r w:rsidRPr="00100ED6">
        <w:rPr>
          <w:rFonts w:ascii="Book Antiqua" w:eastAsia="Book Antiqua" w:hAnsi="Book Antiqua" w:cs="Book Antiqua"/>
          <w:color w:val="000000" w:themeColor="text1"/>
          <w:lang w:val="en-GB"/>
        </w:rPr>
        <w:t>Guidelines of the CARE Checklist (2016) have been adopted.</w:t>
      </w:r>
    </w:p>
    <w:p w14:paraId="756E18A3" w14:textId="77777777" w:rsidR="00A77B3E" w:rsidRPr="00100ED6" w:rsidRDefault="00A77B3E">
      <w:pPr>
        <w:spacing w:line="360" w:lineRule="auto"/>
        <w:jc w:val="both"/>
        <w:rPr>
          <w:color w:val="000000" w:themeColor="text1"/>
          <w:lang w:val="en-GB"/>
        </w:rPr>
      </w:pPr>
    </w:p>
    <w:p w14:paraId="1BB4226C" w14:textId="2E535E95"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Open</w:t>
      </w:r>
      <w:r w:rsidR="00E539F8" w:rsidRPr="00100ED6">
        <w:rPr>
          <w:rFonts w:ascii="Book Antiqua" w:eastAsia="Book Antiqua" w:hAnsi="Book Antiqua" w:cs="Book Antiqua"/>
          <w:b/>
          <w:bCs/>
          <w:color w:val="000000" w:themeColor="text1"/>
          <w:lang w:val="en-GB"/>
        </w:rPr>
        <w:t xml:space="preserve"> </w:t>
      </w:r>
      <w:r w:rsidRPr="00100ED6">
        <w:rPr>
          <w:rFonts w:ascii="Book Antiqua" w:eastAsia="Book Antiqua" w:hAnsi="Book Antiqua" w:cs="Book Antiqua"/>
          <w:b/>
          <w:bCs/>
          <w:color w:val="000000" w:themeColor="text1"/>
          <w:lang w:val="en-GB"/>
        </w:rPr>
        <w:t xml:space="preserve">Access: </w:t>
      </w:r>
      <w:r w:rsidRPr="00100ED6">
        <w:rPr>
          <w:rFonts w:ascii="Book Antiqua" w:eastAsia="Book Antiqua" w:hAnsi="Book Antiqua" w:cs="Book Antiqua"/>
          <w:color w:val="000000" w:themeColor="text1"/>
          <w:lang w:val="en-GB"/>
        </w:rPr>
        <w:t>This article is an open-access article that was selected by an in-house editor and fully peer</w:t>
      </w:r>
      <w:r w:rsidR="00E539F8" w:rsidRPr="00100ED6">
        <w:rPr>
          <w:rFonts w:ascii="Book Antiqua" w:eastAsia="Book Antiqua" w:hAnsi="Book Antiqua" w:cs="Book Antiqua"/>
          <w:color w:val="000000" w:themeColor="text1"/>
          <w:lang w:val="en-GB"/>
        </w:rPr>
        <w:t xml:space="preserve"> </w:t>
      </w:r>
      <w:r w:rsidRPr="00100ED6">
        <w:rPr>
          <w:rFonts w:ascii="Book Antiqua" w:eastAsia="Book Antiqua" w:hAnsi="Book Antiqua" w:cs="Book Antiqua"/>
          <w:color w:val="000000" w:themeColor="text1"/>
          <w:lang w:val="en-GB"/>
        </w:rPr>
        <w:t xml:space="preserve">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w:t>
      </w:r>
      <w:r w:rsidR="00E539F8" w:rsidRPr="00100ED6">
        <w:rPr>
          <w:rFonts w:ascii="Book Antiqua" w:eastAsia="Book Antiqua" w:hAnsi="Book Antiqua" w:cs="Book Antiqua"/>
          <w:color w:val="000000" w:themeColor="text1"/>
          <w:lang w:val="en-GB"/>
        </w:rPr>
        <w:t xml:space="preserve">that </w:t>
      </w:r>
      <w:r w:rsidRPr="00100ED6">
        <w:rPr>
          <w:rFonts w:ascii="Book Antiqua" w:eastAsia="Book Antiqua" w:hAnsi="Book Antiqua" w:cs="Book Antiqua"/>
          <w:color w:val="000000" w:themeColor="text1"/>
          <w:lang w:val="en-GB"/>
        </w:rPr>
        <w:t>the original work is properly cited and the use is non-commercial. See: http://creativecommons.org/Licenses/by-nc/4.0/</w:t>
      </w:r>
    </w:p>
    <w:p w14:paraId="689950CA" w14:textId="77777777" w:rsidR="00A77B3E" w:rsidRPr="00100ED6" w:rsidRDefault="00A77B3E">
      <w:pPr>
        <w:spacing w:line="360" w:lineRule="auto"/>
        <w:jc w:val="both"/>
        <w:rPr>
          <w:color w:val="000000" w:themeColor="text1"/>
          <w:lang w:val="en-GB"/>
        </w:rPr>
      </w:pPr>
    </w:p>
    <w:p w14:paraId="5CBD4121" w14:textId="61B12CE1"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 xml:space="preserve">Manuscript source: </w:t>
      </w:r>
      <w:r w:rsidRPr="00100ED6">
        <w:rPr>
          <w:rFonts w:ascii="Book Antiqua" w:eastAsia="Book Antiqua" w:hAnsi="Book Antiqua" w:cs="Book Antiqua"/>
          <w:color w:val="000000" w:themeColor="text1"/>
          <w:lang w:val="en-GB"/>
        </w:rPr>
        <w:t xml:space="preserve">Unsolicited </w:t>
      </w:r>
      <w:r w:rsidR="006A13CF" w:rsidRPr="00100ED6">
        <w:rPr>
          <w:rFonts w:ascii="Book Antiqua" w:eastAsia="Book Antiqua" w:hAnsi="Book Antiqua" w:cs="Book Antiqua"/>
          <w:color w:val="000000" w:themeColor="text1"/>
          <w:lang w:val="en-GB"/>
        </w:rPr>
        <w:t>m</w:t>
      </w:r>
      <w:r w:rsidRPr="00100ED6">
        <w:rPr>
          <w:rFonts w:ascii="Book Antiqua" w:eastAsia="Book Antiqua" w:hAnsi="Book Antiqua" w:cs="Book Antiqua"/>
          <w:color w:val="000000" w:themeColor="text1"/>
          <w:lang w:val="en-GB"/>
        </w:rPr>
        <w:t>anuscript</w:t>
      </w:r>
    </w:p>
    <w:p w14:paraId="63787078" w14:textId="77777777" w:rsidR="00A77B3E" w:rsidRPr="00100ED6" w:rsidRDefault="00A77B3E">
      <w:pPr>
        <w:spacing w:line="360" w:lineRule="auto"/>
        <w:jc w:val="both"/>
        <w:rPr>
          <w:color w:val="000000" w:themeColor="text1"/>
          <w:lang w:val="en-GB"/>
        </w:rPr>
      </w:pPr>
    </w:p>
    <w:p w14:paraId="1E7F9180"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 xml:space="preserve">Peer-review started: </w:t>
      </w:r>
      <w:r w:rsidRPr="00100ED6">
        <w:rPr>
          <w:rFonts w:ascii="Book Antiqua" w:eastAsia="Book Antiqua" w:hAnsi="Book Antiqua" w:cs="Book Antiqua"/>
          <w:color w:val="000000" w:themeColor="text1"/>
          <w:lang w:val="en-GB"/>
        </w:rPr>
        <w:t>July 29, 2020</w:t>
      </w:r>
    </w:p>
    <w:p w14:paraId="1EFD902D"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 xml:space="preserve">First decision: </w:t>
      </w:r>
      <w:r w:rsidRPr="00100ED6">
        <w:rPr>
          <w:rFonts w:ascii="Book Antiqua" w:eastAsia="Book Antiqua" w:hAnsi="Book Antiqua" w:cs="Book Antiqua"/>
          <w:color w:val="000000" w:themeColor="text1"/>
          <w:lang w:val="en-GB"/>
        </w:rPr>
        <w:t>August 7, 2020</w:t>
      </w:r>
    </w:p>
    <w:p w14:paraId="0090DC6D"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 xml:space="preserve">Article in press: </w:t>
      </w:r>
    </w:p>
    <w:p w14:paraId="5064FF6A" w14:textId="77777777" w:rsidR="00A77B3E" w:rsidRPr="00100ED6" w:rsidRDefault="00A77B3E">
      <w:pPr>
        <w:spacing w:line="360" w:lineRule="auto"/>
        <w:jc w:val="both"/>
        <w:rPr>
          <w:color w:val="000000" w:themeColor="text1"/>
          <w:lang w:val="en-GB"/>
        </w:rPr>
      </w:pPr>
    </w:p>
    <w:p w14:paraId="4DA759BA" w14:textId="055677B6"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 xml:space="preserve">Specialty type: </w:t>
      </w:r>
      <w:r w:rsidR="006A13CF" w:rsidRPr="00100ED6">
        <w:rPr>
          <w:rFonts w:ascii="Book Antiqua" w:hAnsi="Book Antiqua" w:cs="宋体"/>
          <w:color w:val="000000" w:themeColor="text1"/>
          <w:lang w:val="en-GB"/>
        </w:rPr>
        <w:t>Medicine, research and experimental</w:t>
      </w:r>
    </w:p>
    <w:p w14:paraId="282A202B"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 xml:space="preserve">Country/Territory of origin: </w:t>
      </w:r>
      <w:r w:rsidRPr="00100ED6">
        <w:rPr>
          <w:rFonts w:ascii="Book Antiqua" w:eastAsia="Book Antiqua" w:hAnsi="Book Antiqua" w:cs="Book Antiqua"/>
          <w:color w:val="000000" w:themeColor="text1"/>
          <w:lang w:val="en-GB"/>
        </w:rPr>
        <w:t>China</w:t>
      </w:r>
    </w:p>
    <w:p w14:paraId="7320E52A"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Peer-review report’s scientific quality classification</w:t>
      </w:r>
    </w:p>
    <w:p w14:paraId="50046A67"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Grade A (Excellent): 0</w:t>
      </w:r>
    </w:p>
    <w:p w14:paraId="5472CBDB"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Grade B (Very good): 0</w:t>
      </w:r>
    </w:p>
    <w:p w14:paraId="5303739D"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lastRenderedPageBreak/>
        <w:t>Grade C (Good): C</w:t>
      </w:r>
    </w:p>
    <w:p w14:paraId="46772CD2"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Grade D (Fair): 0</w:t>
      </w:r>
    </w:p>
    <w:p w14:paraId="64FF4582"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Grade E (Poor): 0</w:t>
      </w:r>
    </w:p>
    <w:p w14:paraId="301A8889" w14:textId="77777777" w:rsidR="00A77B3E" w:rsidRPr="00100ED6" w:rsidRDefault="00A77B3E">
      <w:pPr>
        <w:spacing w:line="360" w:lineRule="auto"/>
        <w:jc w:val="both"/>
        <w:rPr>
          <w:color w:val="000000" w:themeColor="text1"/>
          <w:lang w:val="en-GB"/>
        </w:rPr>
      </w:pPr>
      <w:bookmarkStart w:id="3" w:name="_GoBack"/>
      <w:bookmarkEnd w:id="3"/>
    </w:p>
    <w:p w14:paraId="04F4B05D" w14:textId="69BD726B" w:rsidR="006A13CF" w:rsidRPr="00100ED6" w:rsidRDefault="00596B51">
      <w:pPr>
        <w:spacing w:line="360" w:lineRule="auto"/>
        <w:jc w:val="both"/>
        <w:rPr>
          <w:rFonts w:ascii="Book Antiqua" w:eastAsia="Book Antiqua" w:hAnsi="Book Antiqua" w:cs="Book Antiqua"/>
          <w:b/>
          <w:color w:val="000000" w:themeColor="text1"/>
          <w:lang w:val="en-GB"/>
        </w:rPr>
      </w:pPr>
      <w:r w:rsidRPr="00100ED6">
        <w:rPr>
          <w:rFonts w:ascii="Book Antiqua" w:eastAsia="Book Antiqua" w:hAnsi="Book Antiqua" w:cs="Book Antiqua"/>
          <w:b/>
          <w:color w:val="000000" w:themeColor="text1"/>
          <w:lang w:val="en-GB"/>
        </w:rPr>
        <w:t xml:space="preserve">P-Reviewer: </w:t>
      </w:r>
      <w:r w:rsidRPr="00100ED6">
        <w:rPr>
          <w:rFonts w:ascii="Book Antiqua" w:eastAsia="Book Antiqua" w:hAnsi="Book Antiqua" w:cs="Book Antiqua"/>
          <w:color w:val="000000" w:themeColor="text1"/>
          <w:lang w:val="en-GB"/>
        </w:rPr>
        <w:t>Mimura K</w:t>
      </w:r>
      <w:r w:rsidRPr="00100ED6">
        <w:rPr>
          <w:rFonts w:ascii="Book Antiqua" w:eastAsia="Book Antiqua" w:hAnsi="Book Antiqua" w:cs="Book Antiqua"/>
          <w:b/>
          <w:color w:val="000000" w:themeColor="text1"/>
          <w:lang w:val="en-GB"/>
        </w:rPr>
        <w:t xml:space="preserve"> S-Editor: </w:t>
      </w:r>
      <w:r w:rsidRPr="00100ED6">
        <w:rPr>
          <w:rFonts w:ascii="Book Antiqua" w:eastAsia="Book Antiqua" w:hAnsi="Book Antiqua" w:cs="Book Antiqua"/>
          <w:color w:val="000000" w:themeColor="text1"/>
          <w:lang w:val="en-GB"/>
        </w:rPr>
        <w:t>Huang P</w:t>
      </w:r>
      <w:r w:rsidRPr="00100ED6">
        <w:rPr>
          <w:rFonts w:ascii="Book Antiqua" w:eastAsia="Book Antiqua" w:hAnsi="Book Antiqua" w:cs="Book Antiqua"/>
          <w:b/>
          <w:color w:val="000000" w:themeColor="text1"/>
          <w:lang w:val="en-GB"/>
        </w:rPr>
        <w:t xml:space="preserve"> L-Editor:</w:t>
      </w:r>
      <w:r w:rsidR="00E539F8" w:rsidRPr="00100ED6">
        <w:rPr>
          <w:rFonts w:ascii="Book Antiqua" w:eastAsia="Book Antiqua" w:hAnsi="Book Antiqua" w:cs="Book Antiqua"/>
          <w:b/>
          <w:color w:val="000000" w:themeColor="text1"/>
          <w:lang w:val="en-GB"/>
        </w:rPr>
        <w:t xml:space="preserve"> </w:t>
      </w:r>
      <w:proofErr w:type="spellStart"/>
      <w:r w:rsidR="00BF5984" w:rsidRPr="00100ED6">
        <w:rPr>
          <w:rFonts w:ascii="Book Antiqua" w:hAnsi="Book Antiqua" w:cs="Book Antiqua"/>
          <w:color w:val="000000" w:themeColor="text1"/>
          <w:lang w:val="en-GB" w:eastAsia="zh-CN"/>
        </w:rPr>
        <w:t>MedE</w:t>
      </w:r>
      <w:proofErr w:type="spellEnd"/>
      <w:r w:rsidR="00BF5984" w:rsidRPr="00100ED6">
        <w:rPr>
          <w:rFonts w:ascii="Book Antiqua" w:hAnsi="Book Antiqua" w:cs="Book Antiqua"/>
          <w:color w:val="000000" w:themeColor="text1"/>
          <w:lang w:val="en-GB" w:eastAsia="zh-CN"/>
        </w:rPr>
        <w:t>-Ma JY</w:t>
      </w:r>
      <w:r w:rsidR="00BF5984" w:rsidRPr="00100ED6">
        <w:rPr>
          <w:rFonts w:ascii="Book Antiqua" w:hAnsi="Book Antiqua" w:cs="Book Antiqua" w:hint="eastAsia"/>
          <w:b/>
          <w:color w:val="000000" w:themeColor="text1"/>
          <w:lang w:val="en-GB" w:eastAsia="zh-CN"/>
        </w:rPr>
        <w:t xml:space="preserve"> </w:t>
      </w:r>
      <w:r w:rsidRPr="00100ED6">
        <w:rPr>
          <w:rFonts w:ascii="Book Antiqua" w:eastAsia="Book Antiqua" w:hAnsi="Book Antiqua" w:cs="Book Antiqua"/>
          <w:b/>
          <w:color w:val="000000" w:themeColor="text1"/>
          <w:lang w:val="en-GB"/>
        </w:rPr>
        <w:t>P-Editor:</w:t>
      </w:r>
    </w:p>
    <w:p w14:paraId="1E8CCCEF" w14:textId="77777777" w:rsidR="006A13CF" w:rsidRPr="00100ED6" w:rsidRDefault="006A13CF" w:rsidP="006A13CF">
      <w:pPr>
        <w:spacing w:line="360" w:lineRule="auto"/>
        <w:jc w:val="both"/>
        <w:rPr>
          <w:rFonts w:ascii="Book Antiqua" w:hAnsi="Book Antiqua"/>
          <w:b/>
          <w:color w:val="000000" w:themeColor="text1"/>
          <w:lang w:val="en-GB"/>
        </w:rPr>
      </w:pPr>
      <w:r w:rsidRPr="00100ED6">
        <w:rPr>
          <w:rFonts w:ascii="Book Antiqua" w:eastAsia="Book Antiqua" w:hAnsi="Book Antiqua" w:cs="Book Antiqua"/>
          <w:b/>
          <w:color w:val="000000" w:themeColor="text1"/>
          <w:lang w:val="en-GB"/>
        </w:rPr>
        <w:br w:type="page"/>
      </w:r>
      <w:r w:rsidRPr="00100ED6">
        <w:rPr>
          <w:rFonts w:ascii="Book Antiqua" w:hAnsi="Book Antiqua"/>
          <w:b/>
          <w:color w:val="000000" w:themeColor="text1"/>
          <w:lang w:val="en-GB"/>
        </w:rPr>
        <w:lastRenderedPageBreak/>
        <w:t>Figure Legends</w:t>
      </w:r>
    </w:p>
    <w:p w14:paraId="1E229F4E" w14:textId="14B7EB6E" w:rsidR="00A77B3E" w:rsidRPr="00100ED6" w:rsidRDefault="0027733A" w:rsidP="006A13CF">
      <w:pPr>
        <w:spacing w:line="360" w:lineRule="auto"/>
        <w:jc w:val="both"/>
        <w:rPr>
          <w:rFonts w:ascii="Book Antiqua" w:hAnsi="Book Antiqua"/>
          <w:color w:val="000000" w:themeColor="text1"/>
          <w:lang w:val="en-GB"/>
        </w:rPr>
      </w:pPr>
      <w:r w:rsidRPr="00100ED6">
        <w:rPr>
          <w:rFonts w:ascii="Book Antiqua" w:hAnsi="Book Antiqua"/>
          <w:color w:val="000000" w:themeColor="text1"/>
          <w:lang w:val="en-GB"/>
        </w:rPr>
        <w:object w:dxaOrig="7200" w:dyaOrig="5401" w14:anchorId="1732FD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08.2pt" o:ole="">
            <v:imagedata r:id="rId9" o:title=""/>
          </v:shape>
          <o:OLEObject Type="Embed" ProgID="PowerPoint.Show.12" ShapeID="_x0000_i1025" DrawAspect="Content" ObjectID="_1660576129" r:id="rId10"/>
        </w:object>
      </w:r>
    </w:p>
    <w:p w14:paraId="5BA12698" w14:textId="61A46967" w:rsidR="0094245C" w:rsidRPr="00100ED6" w:rsidRDefault="006A13CF">
      <w:pPr>
        <w:spacing w:line="360" w:lineRule="auto"/>
        <w:jc w:val="both"/>
        <w:rPr>
          <w:rFonts w:ascii="Book Antiqua" w:hAnsi="Book Antiqua"/>
          <w:color w:val="000000" w:themeColor="text1"/>
          <w:lang w:val="en-GB"/>
        </w:rPr>
      </w:pPr>
      <w:r w:rsidRPr="00100ED6">
        <w:rPr>
          <w:rFonts w:ascii="Book Antiqua" w:hAnsi="Book Antiqua"/>
          <w:b/>
          <w:bCs/>
          <w:color w:val="000000" w:themeColor="text1"/>
          <w:lang w:val="en-GB"/>
        </w:rPr>
        <w:t xml:space="preserve">Figure 1 Magnetic resonance imaging </w:t>
      </w:r>
      <w:r w:rsidR="00BF5984" w:rsidRPr="00100ED6">
        <w:rPr>
          <w:rFonts w:ascii="Book Antiqua" w:hAnsi="Book Antiqua" w:hint="eastAsia"/>
          <w:b/>
          <w:bCs/>
          <w:color w:val="000000" w:themeColor="text1"/>
          <w:lang w:val="en-GB" w:eastAsia="zh-CN"/>
        </w:rPr>
        <w:t>findings</w:t>
      </w:r>
      <w:r w:rsidRPr="00100ED6">
        <w:rPr>
          <w:rFonts w:ascii="Book Antiqua" w:hAnsi="Book Antiqua"/>
          <w:b/>
          <w:bCs/>
          <w:color w:val="000000" w:themeColor="text1"/>
          <w:lang w:val="en-GB"/>
        </w:rPr>
        <w:t>.</w:t>
      </w:r>
      <w:r w:rsidRPr="00100ED6">
        <w:rPr>
          <w:rFonts w:ascii="Book Antiqua" w:hAnsi="Book Antiqua"/>
          <w:color w:val="000000" w:themeColor="text1"/>
          <w:lang w:val="en-GB"/>
        </w:rPr>
        <w:t xml:space="preserve"> </w:t>
      </w:r>
      <w:r w:rsidR="0094245C" w:rsidRPr="00100ED6">
        <w:rPr>
          <w:rFonts w:ascii="Book Antiqua" w:hAnsi="Book Antiqua"/>
          <w:color w:val="000000" w:themeColor="text1"/>
          <w:lang w:val="en-GB"/>
        </w:rPr>
        <w:t>A:</w:t>
      </w:r>
      <w:r w:rsidRPr="00100ED6">
        <w:rPr>
          <w:rFonts w:ascii="Book Antiqua" w:hAnsi="Book Antiqua"/>
          <w:color w:val="000000" w:themeColor="text1"/>
          <w:lang w:val="en-GB"/>
        </w:rPr>
        <w:t xml:space="preserve"> </w:t>
      </w:r>
      <w:r w:rsidR="00E539F8" w:rsidRPr="00100ED6">
        <w:rPr>
          <w:rFonts w:ascii="Book Antiqua" w:hAnsi="Book Antiqua"/>
          <w:color w:val="000000" w:themeColor="text1"/>
          <w:lang w:val="en-GB"/>
        </w:rPr>
        <w:t>Foetus</w:t>
      </w:r>
      <w:r w:rsidRPr="00100ED6">
        <w:rPr>
          <w:rFonts w:ascii="Book Antiqua" w:hAnsi="Book Antiqua"/>
          <w:color w:val="000000" w:themeColor="text1"/>
          <w:lang w:val="en-GB"/>
        </w:rPr>
        <w:t xml:space="preserve"> in pregnancy</w:t>
      </w:r>
      <w:r w:rsidR="0094245C" w:rsidRPr="00100ED6">
        <w:rPr>
          <w:rFonts w:ascii="Book Antiqua" w:hAnsi="Book Antiqua"/>
          <w:color w:val="000000" w:themeColor="text1"/>
          <w:lang w:val="en-GB"/>
        </w:rPr>
        <w:t>;</w:t>
      </w:r>
      <w:r w:rsidRPr="00100ED6">
        <w:rPr>
          <w:rFonts w:ascii="Book Antiqua" w:hAnsi="Book Antiqua"/>
          <w:color w:val="000000" w:themeColor="text1"/>
          <w:lang w:val="en-GB"/>
        </w:rPr>
        <w:t xml:space="preserve"> B</w:t>
      </w:r>
      <w:r w:rsidR="0094245C" w:rsidRPr="00100ED6">
        <w:rPr>
          <w:rFonts w:ascii="Book Antiqua" w:hAnsi="Book Antiqua"/>
          <w:color w:val="000000" w:themeColor="text1"/>
          <w:lang w:val="en-GB"/>
        </w:rPr>
        <w:t>:</w:t>
      </w:r>
      <w:r w:rsidRPr="00100ED6">
        <w:rPr>
          <w:rFonts w:ascii="Book Antiqua" w:hAnsi="Book Antiqua"/>
          <w:color w:val="000000" w:themeColor="text1"/>
          <w:lang w:val="en-GB"/>
        </w:rPr>
        <w:t xml:space="preserve"> Diaphragmatic hernia</w:t>
      </w:r>
      <w:r w:rsidR="0094245C" w:rsidRPr="00100ED6">
        <w:rPr>
          <w:rFonts w:ascii="Book Antiqua" w:hAnsi="Book Antiqua"/>
          <w:color w:val="000000" w:themeColor="text1"/>
          <w:lang w:val="en-GB"/>
        </w:rPr>
        <w:t>;</w:t>
      </w:r>
      <w:r w:rsidRPr="00100ED6">
        <w:rPr>
          <w:rFonts w:ascii="Book Antiqua" w:hAnsi="Book Antiqua"/>
          <w:color w:val="000000" w:themeColor="text1"/>
          <w:lang w:val="en-GB"/>
        </w:rPr>
        <w:t xml:space="preserve"> C</w:t>
      </w:r>
      <w:r w:rsidR="0094245C" w:rsidRPr="00100ED6">
        <w:rPr>
          <w:rFonts w:ascii="Book Antiqua" w:hAnsi="Book Antiqua"/>
          <w:color w:val="000000" w:themeColor="text1"/>
          <w:lang w:val="en-GB"/>
        </w:rPr>
        <w:t>:</w:t>
      </w:r>
      <w:r w:rsidRPr="00100ED6">
        <w:rPr>
          <w:rFonts w:ascii="Book Antiqua" w:hAnsi="Book Antiqua"/>
          <w:color w:val="000000" w:themeColor="text1"/>
          <w:lang w:val="en-GB"/>
        </w:rPr>
        <w:t xml:space="preserve"> Pancreatitis</w:t>
      </w:r>
      <w:r w:rsidR="0094245C" w:rsidRPr="00100ED6">
        <w:rPr>
          <w:rFonts w:ascii="Book Antiqua" w:hAnsi="Book Antiqua"/>
          <w:color w:val="000000" w:themeColor="text1"/>
          <w:lang w:val="en-GB"/>
        </w:rPr>
        <w:t>;</w:t>
      </w:r>
      <w:r w:rsidRPr="00100ED6">
        <w:rPr>
          <w:rFonts w:ascii="Book Antiqua" w:hAnsi="Book Antiqua"/>
          <w:color w:val="000000" w:themeColor="text1"/>
          <w:lang w:val="en-GB"/>
        </w:rPr>
        <w:t xml:space="preserve"> D</w:t>
      </w:r>
      <w:r w:rsidR="0094245C" w:rsidRPr="00100ED6">
        <w:rPr>
          <w:rFonts w:ascii="Book Antiqua" w:hAnsi="Book Antiqua"/>
          <w:color w:val="000000" w:themeColor="text1"/>
          <w:lang w:val="en-GB"/>
        </w:rPr>
        <w:t>:</w:t>
      </w:r>
      <w:r w:rsidRPr="00100ED6">
        <w:rPr>
          <w:rFonts w:ascii="Book Antiqua" w:hAnsi="Book Antiqua"/>
          <w:color w:val="000000" w:themeColor="text1"/>
          <w:lang w:val="en-GB"/>
        </w:rPr>
        <w:t xml:space="preserve"> The position of the abdominal organs and tissues </w:t>
      </w:r>
      <w:r w:rsidR="00BF5984" w:rsidRPr="00100ED6">
        <w:rPr>
          <w:rFonts w:ascii="Book Antiqua" w:hAnsi="Book Antiqua" w:hint="eastAsia"/>
          <w:color w:val="000000" w:themeColor="text1"/>
          <w:lang w:val="en-GB" w:eastAsia="zh-CN"/>
        </w:rPr>
        <w:t>was</w:t>
      </w:r>
      <w:r w:rsidRPr="00100ED6">
        <w:rPr>
          <w:rFonts w:ascii="Book Antiqua" w:hAnsi="Book Antiqua"/>
          <w:color w:val="000000" w:themeColor="text1"/>
          <w:lang w:val="en-GB"/>
        </w:rPr>
        <w:t xml:space="preserve"> changed.</w:t>
      </w:r>
    </w:p>
    <w:p w14:paraId="39534BA5" w14:textId="2A7AED38" w:rsidR="006A13CF" w:rsidRPr="00100ED6" w:rsidRDefault="0094245C" w:rsidP="0094245C">
      <w:pPr>
        <w:spacing w:line="360" w:lineRule="auto"/>
        <w:jc w:val="both"/>
        <w:rPr>
          <w:rFonts w:ascii="Book Antiqua" w:hAnsi="Book Antiqua"/>
          <w:b/>
          <w:bCs/>
          <w:color w:val="000000" w:themeColor="text1"/>
          <w:lang w:val="en-GB"/>
        </w:rPr>
      </w:pPr>
      <w:r w:rsidRPr="00100ED6">
        <w:rPr>
          <w:rFonts w:ascii="Book Antiqua" w:hAnsi="Book Antiqua"/>
          <w:color w:val="000000" w:themeColor="text1"/>
          <w:lang w:val="en-GB"/>
        </w:rPr>
        <w:br w:type="page"/>
      </w:r>
      <w:r w:rsidRPr="00100ED6">
        <w:rPr>
          <w:rFonts w:ascii="Book Antiqua" w:hAnsi="Book Antiqua"/>
          <w:b/>
          <w:bCs/>
          <w:color w:val="000000" w:themeColor="text1"/>
          <w:lang w:val="en-GB"/>
        </w:rPr>
        <w:lastRenderedPageBreak/>
        <w:t>Table 1</w:t>
      </w:r>
      <w:r w:rsidR="00E539F8" w:rsidRPr="00100ED6">
        <w:rPr>
          <w:rFonts w:ascii="Book Antiqua" w:hAnsi="Book Antiqua"/>
          <w:b/>
          <w:bCs/>
          <w:color w:val="000000" w:themeColor="text1"/>
          <w:lang w:val="en-GB"/>
        </w:rPr>
        <w:t>.</w:t>
      </w:r>
      <w:r w:rsidRPr="00100ED6">
        <w:rPr>
          <w:rFonts w:ascii="Book Antiqua" w:hAnsi="Book Antiqua"/>
          <w:b/>
          <w:bCs/>
          <w:color w:val="000000" w:themeColor="text1"/>
          <w:lang w:val="en-GB"/>
        </w:rPr>
        <w:t xml:space="preserve"> Results of laboratory examinations</w:t>
      </w:r>
    </w:p>
    <w:tbl>
      <w:tblPr>
        <w:tblStyle w:val="a3"/>
        <w:tblW w:w="4922"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1116"/>
        <w:gridCol w:w="982"/>
        <w:gridCol w:w="982"/>
        <w:gridCol w:w="850"/>
        <w:gridCol w:w="850"/>
        <w:gridCol w:w="864"/>
        <w:gridCol w:w="982"/>
        <w:gridCol w:w="982"/>
      </w:tblGrid>
      <w:tr w:rsidR="00100ED6" w:rsidRPr="00100ED6" w14:paraId="53FED5FA" w14:textId="77777777" w:rsidTr="00B13C95">
        <w:trPr>
          <w:trHeight w:val="539"/>
        </w:trPr>
        <w:tc>
          <w:tcPr>
            <w:tcW w:w="964" w:type="pct"/>
            <w:vMerge w:val="restart"/>
            <w:tcBorders>
              <w:top w:val="single" w:sz="12" w:space="0" w:color="auto"/>
            </w:tcBorders>
            <w:vAlign w:val="center"/>
          </w:tcPr>
          <w:p w14:paraId="645AC18D" w14:textId="77777777" w:rsidR="0094245C" w:rsidRPr="00100ED6" w:rsidRDefault="0094245C" w:rsidP="0094245C">
            <w:pPr>
              <w:spacing w:line="360" w:lineRule="auto"/>
              <w:rPr>
                <w:rFonts w:ascii="Book Antiqua" w:hAnsi="Book Antiqua"/>
                <w:b/>
                <w:bCs/>
                <w:color w:val="000000" w:themeColor="text1"/>
                <w:lang w:val="en-GB"/>
              </w:rPr>
            </w:pPr>
            <w:bookmarkStart w:id="4" w:name="_Hlk48942131"/>
            <w:r w:rsidRPr="00100ED6">
              <w:rPr>
                <w:rFonts w:ascii="Book Antiqua" w:hAnsi="Book Antiqua"/>
                <w:b/>
                <w:bCs/>
                <w:color w:val="000000" w:themeColor="text1"/>
                <w:lang w:val="en-GB"/>
              </w:rPr>
              <w:t>Items</w:t>
            </w:r>
          </w:p>
        </w:tc>
        <w:tc>
          <w:tcPr>
            <w:tcW w:w="2994" w:type="pct"/>
            <w:gridSpan w:val="6"/>
            <w:tcBorders>
              <w:top w:val="single" w:sz="12" w:space="0" w:color="auto"/>
              <w:bottom w:val="single" w:sz="6" w:space="0" w:color="auto"/>
            </w:tcBorders>
            <w:vAlign w:val="center"/>
          </w:tcPr>
          <w:p w14:paraId="08C024A7" w14:textId="1C81AA67" w:rsidR="0094245C" w:rsidRPr="00100ED6" w:rsidRDefault="0094245C" w:rsidP="00BF5984">
            <w:pPr>
              <w:keepLines/>
              <w:spacing w:line="360" w:lineRule="auto"/>
              <w:ind w:firstLineChars="441" w:firstLine="1063"/>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Disease duration</w:t>
            </w:r>
            <w:r w:rsidR="00596B51" w:rsidRPr="00100ED6">
              <w:rPr>
                <w:rFonts w:ascii="Book Antiqua" w:hAnsi="Book Antiqua" w:cs="Times New Roman"/>
                <w:b/>
                <w:bCs/>
                <w:color w:val="000000" w:themeColor="text1"/>
                <w:kern w:val="0"/>
                <w:lang w:val="en-GB"/>
              </w:rPr>
              <w:t xml:space="preserve"> </w:t>
            </w:r>
            <w:r w:rsidRPr="00100ED6">
              <w:rPr>
                <w:rFonts w:ascii="Book Antiqua" w:hAnsi="Book Antiqua" w:cs="Times New Roman"/>
                <w:b/>
                <w:bCs/>
                <w:color w:val="000000" w:themeColor="text1"/>
                <w:kern w:val="0"/>
                <w:lang w:val="en-GB"/>
              </w:rPr>
              <w:t>(d)</w:t>
            </w:r>
          </w:p>
        </w:tc>
        <w:tc>
          <w:tcPr>
            <w:tcW w:w="1043" w:type="pct"/>
            <w:gridSpan w:val="2"/>
            <w:tcBorders>
              <w:top w:val="single" w:sz="12" w:space="0" w:color="auto"/>
              <w:bottom w:val="single" w:sz="6" w:space="0" w:color="auto"/>
            </w:tcBorders>
            <w:vAlign w:val="center"/>
          </w:tcPr>
          <w:p w14:paraId="2890BF12" w14:textId="16D1D3B0" w:rsidR="0094245C" w:rsidRPr="00100ED6" w:rsidRDefault="0094245C" w:rsidP="00BF5984">
            <w:pPr>
              <w:keepLines/>
              <w:spacing w:line="360" w:lineRule="auto"/>
              <w:ind w:left="590" w:hangingChars="245" w:hanging="590"/>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Post-discharge</w:t>
            </w:r>
            <w:r w:rsidR="00596B51" w:rsidRPr="00100ED6">
              <w:rPr>
                <w:rFonts w:ascii="Book Antiqua" w:hAnsi="Book Antiqua" w:cs="Times New Roman"/>
                <w:b/>
                <w:bCs/>
                <w:color w:val="000000" w:themeColor="text1"/>
                <w:kern w:val="0"/>
                <w:lang w:val="en-GB"/>
              </w:rPr>
              <w:t xml:space="preserve"> </w:t>
            </w:r>
            <w:r w:rsidRPr="00100ED6">
              <w:rPr>
                <w:rFonts w:ascii="Book Antiqua" w:hAnsi="Book Antiqua" w:cs="Times New Roman"/>
                <w:b/>
                <w:bCs/>
                <w:color w:val="000000" w:themeColor="text1"/>
                <w:kern w:val="0"/>
                <w:lang w:val="en-GB"/>
              </w:rPr>
              <w:t>(</w:t>
            </w:r>
            <w:proofErr w:type="spellStart"/>
            <w:r w:rsidRPr="00100ED6">
              <w:rPr>
                <w:rFonts w:ascii="Book Antiqua" w:hAnsi="Book Antiqua" w:cs="Times New Roman"/>
                <w:b/>
                <w:bCs/>
                <w:color w:val="000000" w:themeColor="text1"/>
                <w:kern w:val="0"/>
                <w:lang w:val="en-GB"/>
              </w:rPr>
              <w:t>yr</w:t>
            </w:r>
            <w:proofErr w:type="spellEnd"/>
            <w:r w:rsidRPr="00100ED6">
              <w:rPr>
                <w:rFonts w:ascii="Book Antiqua" w:hAnsi="Book Antiqua" w:cs="Times New Roman"/>
                <w:b/>
                <w:bCs/>
                <w:color w:val="000000" w:themeColor="text1"/>
                <w:kern w:val="0"/>
                <w:lang w:val="en-GB"/>
              </w:rPr>
              <w:t>)</w:t>
            </w:r>
          </w:p>
        </w:tc>
      </w:tr>
      <w:tr w:rsidR="00100ED6" w:rsidRPr="00100ED6" w14:paraId="39F59956" w14:textId="77777777" w:rsidTr="00B13C95">
        <w:trPr>
          <w:trHeight w:val="459"/>
        </w:trPr>
        <w:tc>
          <w:tcPr>
            <w:tcW w:w="964" w:type="pct"/>
            <w:vMerge/>
            <w:tcBorders>
              <w:bottom w:val="single" w:sz="6" w:space="0" w:color="auto"/>
            </w:tcBorders>
            <w:vAlign w:val="center"/>
          </w:tcPr>
          <w:p w14:paraId="7263B9C0" w14:textId="77777777" w:rsidR="0094245C" w:rsidRPr="00100ED6" w:rsidRDefault="0094245C" w:rsidP="0094245C">
            <w:pPr>
              <w:spacing w:line="360" w:lineRule="auto"/>
              <w:rPr>
                <w:rFonts w:ascii="Book Antiqua" w:hAnsi="Book Antiqua"/>
                <w:b/>
                <w:bCs/>
                <w:color w:val="000000" w:themeColor="text1"/>
                <w:lang w:val="en-GB"/>
              </w:rPr>
            </w:pPr>
          </w:p>
        </w:tc>
        <w:tc>
          <w:tcPr>
            <w:tcW w:w="592" w:type="pct"/>
            <w:tcBorders>
              <w:top w:val="single" w:sz="6" w:space="0" w:color="auto"/>
              <w:bottom w:val="single" w:sz="6" w:space="0" w:color="auto"/>
            </w:tcBorders>
            <w:vAlign w:val="center"/>
          </w:tcPr>
          <w:p w14:paraId="76D9E419" w14:textId="77777777" w:rsidR="0094245C" w:rsidRPr="00100ED6" w:rsidRDefault="0094245C" w:rsidP="0094245C">
            <w:pPr>
              <w:keepLines/>
              <w:spacing w:line="360" w:lineRule="auto"/>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1</w:t>
            </w:r>
          </w:p>
        </w:tc>
        <w:tc>
          <w:tcPr>
            <w:tcW w:w="521" w:type="pct"/>
            <w:tcBorders>
              <w:top w:val="single" w:sz="6" w:space="0" w:color="auto"/>
              <w:bottom w:val="single" w:sz="6" w:space="0" w:color="auto"/>
            </w:tcBorders>
            <w:vAlign w:val="center"/>
          </w:tcPr>
          <w:p w14:paraId="20107BE9" w14:textId="77777777" w:rsidR="0094245C" w:rsidRPr="00100ED6" w:rsidRDefault="0094245C" w:rsidP="0094245C">
            <w:pPr>
              <w:keepLines/>
              <w:spacing w:line="360" w:lineRule="auto"/>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3</w:t>
            </w:r>
          </w:p>
        </w:tc>
        <w:tc>
          <w:tcPr>
            <w:tcW w:w="521" w:type="pct"/>
            <w:tcBorders>
              <w:top w:val="single" w:sz="6" w:space="0" w:color="auto"/>
              <w:bottom w:val="single" w:sz="6" w:space="0" w:color="auto"/>
            </w:tcBorders>
            <w:vAlign w:val="center"/>
          </w:tcPr>
          <w:p w14:paraId="336E519E" w14:textId="77777777" w:rsidR="0094245C" w:rsidRPr="00100ED6" w:rsidRDefault="0094245C" w:rsidP="0094245C">
            <w:pPr>
              <w:keepLines/>
              <w:spacing w:line="360" w:lineRule="auto"/>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5</w:t>
            </w:r>
          </w:p>
        </w:tc>
        <w:tc>
          <w:tcPr>
            <w:tcW w:w="451" w:type="pct"/>
            <w:tcBorders>
              <w:top w:val="single" w:sz="6" w:space="0" w:color="auto"/>
              <w:bottom w:val="single" w:sz="6" w:space="0" w:color="auto"/>
            </w:tcBorders>
            <w:vAlign w:val="center"/>
          </w:tcPr>
          <w:p w14:paraId="2A3DE82D" w14:textId="77777777" w:rsidR="0094245C" w:rsidRPr="00100ED6" w:rsidRDefault="0094245C" w:rsidP="0094245C">
            <w:pPr>
              <w:keepLines/>
              <w:spacing w:line="360" w:lineRule="auto"/>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7</w:t>
            </w:r>
          </w:p>
        </w:tc>
        <w:tc>
          <w:tcPr>
            <w:tcW w:w="451" w:type="pct"/>
            <w:tcBorders>
              <w:top w:val="single" w:sz="6" w:space="0" w:color="auto"/>
              <w:bottom w:val="single" w:sz="6" w:space="0" w:color="auto"/>
            </w:tcBorders>
            <w:vAlign w:val="center"/>
          </w:tcPr>
          <w:p w14:paraId="2400CEA8" w14:textId="77777777" w:rsidR="0094245C" w:rsidRPr="00100ED6" w:rsidRDefault="0094245C" w:rsidP="0094245C">
            <w:pPr>
              <w:keepLines/>
              <w:spacing w:line="360" w:lineRule="auto"/>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14</w:t>
            </w:r>
          </w:p>
        </w:tc>
        <w:tc>
          <w:tcPr>
            <w:tcW w:w="453" w:type="pct"/>
            <w:tcBorders>
              <w:top w:val="single" w:sz="6" w:space="0" w:color="auto"/>
              <w:bottom w:val="single" w:sz="6" w:space="0" w:color="auto"/>
            </w:tcBorders>
            <w:vAlign w:val="center"/>
          </w:tcPr>
          <w:p w14:paraId="4E04C15F" w14:textId="77777777" w:rsidR="0094245C" w:rsidRPr="00100ED6" w:rsidRDefault="0094245C" w:rsidP="0094245C">
            <w:pPr>
              <w:keepLines/>
              <w:spacing w:line="360" w:lineRule="auto"/>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35</w:t>
            </w:r>
          </w:p>
        </w:tc>
        <w:tc>
          <w:tcPr>
            <w:tcW w:w="521" w:type="pct"/>
            <w:tcBorders>
              <w:top w:val="single" w:sz="6" w:space="0" w:color="auto"/>
              <w:bottom w:val="single" w:sz="6" w:space="0" w:color="auto"/>
            </w:tcBorders>
            <w:vAlign w:val="center"/>
          </w:tcPr>
          <w:p w14:paraId="3D25CD17" w14:textId="77777777" w:rsidR="0094245C" w:rsidRPr="00100ED6" w:rsidRDefault="0094245C" w:rsidP="0094245C">
            <w:pPr>
              <w:keepLines/>
              <w:spacing w:line="360" w:lineRule="auto"/>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0.5</w:t>
            </w:r>
          </w:p>
        </w:tc>
        <w:tc>
          <w:tcPr>
            <w:tcW w:w="521" w:type="pct"/>
            <w:tcBorders>
              <w:top w:val="single" w:sz="6" w:space="0" w:color="auto"/>
              <w:bottom w:val="single" w:sz="6" w:space="0" w:color="auto"/>
            </w:tcBorders>
            <w:vAlign w:val="center"/>
          </w:tcPr>
          <w:p w14:paraId="6E39C98A" w14:textId="77777777" w:rsidR="0094245C" w:rsidRPr="00100ED6" w:rsidRDefault="0094245C" w:rsidP="0094245C">
            <w:pPr>
              <w:keepLines/>
              <w:spacing w:line="360" w:lineRule="auto"/>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1</w:t>
            </w:r>
          </w:p>
        </w:tc>
      </w:tr>
      <w:tr w:rsidR="00100ED6" w:rsidRPr="00100ED6" w14:paraId="1EF60A99" w14:textId="77777777" w:rsidTr="00B13C95">
        <w:trPr>
          <w:trHeight w:val="918"/>
        </w:trPr>
        <w:tc>
          <w:tcPr>
            <w:tcW w:w="964" w:type="pct"/>
            <w:tcBorders>
              <w:top w:val="single" w:sz="6" w:space="0" w:color="auto"/>
            </w:tcBorders>
            <w:vAlign w:val="center"/>
          </w:tcPr>
          <w:p w14:paraId="1E0848CB" w14:textId="77777777" w:rsidR="0094245C" w:rsidRPr="00100ED6" w:rsidRDefault="0094245C" w:rsidP="0094245C">
            <w:pPr>
              <w:spacing w:line="360" w:lineRule="auto"/>
              <w:rPr>
                <w:rFonts w:ascii="Book Antiqua" w:hAnsi="Book Antiqua"/>
                <w:color w:val="000000" w:themeColor="text1"/>
                <w:lang w:val="en-GB"/>
              </w:rPr>
            </w:pPr>
            <w:r w:rsidRPr="00100ED6">
              <w:rPr>
                <w:rFonts w:ascii="Book Antiqua" w:hAnsi="Book Antiqua"/>
                <w:color w:val="000000" w:themeColor="text1"/>
                <w:lang w:val="en-GB"/>
              </w:rPr>
              <w:t>ALT (</w:t>
            </w:r>
            <w:proofErr w:type="spellStart"/>
            <w:r w:rsidRPr="00100ED6">
              <w:rPr>
                <w:rFonts w:ascii="Book Antiqua" w:hAnsi="Book Antiqua"/>
                <w:color w:val="000000" w:themeColor="text1"/>
                <w:lang w:val="en-GB"/>
              </w:rPr>
              <w:t>mmol</w:t>
            </w:r>
            <w:proofErr w:type="spellEnd"/>
            <w:r w:rsidRPr="00100ED6">
              <w:rPr>
                <w:rFonts w:ascii="Book Antiqua" w:hAnsi="Book Antiqua"/>
                <w:color w:val="000000" w:themeColor="text1"/>
                <w:lang w:val="en-GB"/>
              </w:rPr>
              <w:t>/L)</w:t>
            </w:r>
          </w:p>
        </w:tc>
        <w:tc>
          <w:tcPr>
            <w:tcW w:w="592" w:type="pct"/>
            <w:tcBorders>
              <w:top w:val="single" w:sz="6" w:space="0" w:color="auto"/>
            </w:tcBorders>
            <w:vAlign w:val="center"/>
          </w:tcPr>
          <w:p w14:paraId="3EDD5156"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tcBorders>
              <w:top w:val="nil"/>
            </w:tcBorders>
            <w:vAlign w:val="center"/>
          </w:tcPr>
          <w:p w14:paraId="4B8635EB"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38.00</w:t>
            </w:r>
          </w:p>
        </w:tc>
        <w:tc>
          <w:tcPr>
            <w:tcW w:w="521" w:type="pct"/>
            <w:tcBorders>
              <w:top w:val="nil"/>
            </w:tcBorders>
            <w:vAlign w:val="center"/>
          </w:tcPr>
          <w:p w14:paraId="76CF64DD"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34.00</w:t>
            </w:r>
          </w:p>
        </w:tc>
        <w:tc>
          <w:tcPr>
            <w:tcW w:w="451" w:type="pct"/>
            <w:tcBorders>
              <w:top w:val="nil"/>
            </w:tcBorders>
            <w:vAlign w:val="center"/>
          </w:tcPr>
          <w:p w14:paraId="0D5D7317"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27.00</w:t>
            </w:r>
          </w:p>
        </w:tc>
        <w:tc>
          <w:tcPr>
            <w:tcW w:w="451" w:type="pct"/>
            <w:tcBorders>
              <w:top w:val="nil"/>
            </w:tcBorders>
            <w:vAlign w:val="center"/>
          </w:tcPr>
          <w:p w14:paraId="5514F61F"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24.00</w:t>
            </w:r>
          </w:p>
        </w:tc>
        <w:tc>
          <w:tcPr>
            <w:tcW w:w="453" w:type="pct"/>
            <w:tcBorders>
              <w:top w:val="nil"/>
            </w:tcBorders>
            <w:vAlign w:val="center"/>
          </w:tcPr>
          <w:p w14:paraId="2032E904"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19.00</w:t>
            </w:r>
          </w:p>
        </w:tc>
        <w:tc>
          <w:tcPr>
            <w:tcW w:w="521" w:type="pct"/>
            <w:tcBorders>
              <w:top w:val="single" w:sz="6" w:space="0" w:color="auto"/>
            </w:tcBorders>
            <w:vAlign w:val="center"/>
          </w:tcPr>
          <w:p w14:paraId="21221CE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16.00</w:t>
            </w:r>
          </w:p>
        </w:tc>
        <w:tc>
          <w:tcPr>
            <w:tcW w:w="521" w:type="pct"/>
            <w:tcBorders>
              <w:top w:val="single" w:sz="6" w:space="0" w:color="auto"/>
            </w:tcBorders>
            <w:vAlign w:val="center"/>
          </w:tcPr>
          <w:p w14:paraId="34BBAD59"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23.00</w:t>
            </w:r>
          </w:p>
        </w:tc>
      </w:tr>
      <w:tr w:rsidR="00100ED6" w:rsidRPr="00100ED6" w14:paraId="282F73BD" w14:textId="77777777" w:rsidTr="00B13C95">
        <w:trPr>
          <w:trHeight w:val="459"/>
        </w:trPr>
        <w:tc>
          <w:tcPr>
            <w:tcW w:w="964" w:type="pct"/>
            <w:vAlign w:val="center"/>
          </w:tcPr>
          <w:p w14:paraId="60014C33" w14:textId="77777777" w:rsidR="0094245C" w:rsidRPr="00100ED6" w:rsidRDefault="0094245C" w:rsidP="0094245C">
            <w:pPr>
              <w:spacing w:line="360" w:lineRule="auto"/>
              <w:rPr>
                <w:rFonts w:ascii="Book Antiqua" w:hAnsi="Book Antiqua"/>
                <w:color w:val="000000" w:themeColor="text1"/>
                <w:lang w:val="en-GB"/>
              </w:rPr>
            </w:pPr>
            <w:r w:rsidRPr="00100ED6">
              <w:rPr>
                <w:rFonts w:ascii="Book Antiqua" w:hAnsi="Book Antiqua"/>
                <w:color w:val="000000" w:themeColor="text1"/>
                <w:lang w:val="en-GB"/>
              </w:rPr>
              <w:t>TC (</w:t>
            </w:r>
            <w:proofErr w:type="spellStart"/>
            <w:r w:rsidRPr="00100ED6">
              <w:rPr>
                <w:rFonts w:ascii="Book Antiqua" w:hAnsi="Book Antiqua"/>
                <w:color w:val="000000" w:themeColor="text1"/>
                <w:lang w:val="en-GB"/>
              </w:rPr>
              <w:t>mmol</w:t>
            </w:r>
            <w:proofErr w:type="spellEnd"/>
            <w:r w:rsidRPr="00100ED6">
              <w:rPr>
                <w:rFonts w:ascii="Book Antiqua" w:hAnsi="Book Antiqua"/>
                <w:color w:val="000000" w:themeColor="text1"/>
                <w:lang w:val="en-GB"/>
              </w:rPr>
              <w:t>/L)</w:t>
            </w:r>
          </w:p>
        </w:tc>
        <w:tc>
          <w:tcPr>
            <w:tcW w:w="592" w:type="pct"/>
            <w:vAlign w:val="center"/>
          </w:tcPr>
          <w:p w14:paraId="2CD5185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1.78</w:t>
            </w:r>
          </w:p>
        </w:tc>
        <w:tc>
          <w:tcPr>
            <w:tcW w:w="521" w:type="pct"/>
            <w:vAlign w:val="center"/>
          </w:tcPr>
          <w:p w14:paraId="0613BD51"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vAlign w:val="center"/>
          </w:tcPr>
          <w:p w14:paraId="3E527BA2"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1.81</w:t>
            </w:r>
          </w:p>
        </w:tc>
        <w:tc>
          <w:tcPr>
            <w:tcW w:w="451" w:type="pct"/>
            <w:vAlign w:val="center"/>
          </w:tcPr>
          <w:p w14:paraId="7D5DB9F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2.10</w:t>
            </w:r>
          </w:p>
        </w:tc>
        <w:tc>
          <w:tcPr>
            <w:tcW w:w="451" w:type="pct"/>
            <w:vAlign w:val="center"/>
          </w:tcPr>
          <w:p w14:paraId="0FB3F07B"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2.41</w:t>
            </w:r>
          </w:p>
        </w:tc>
        <w:tc>
          <w:tcPr>
            <w:tcW w:w="453" w:type="pct"/>
            <w:vAlign w:val="center"/>
          </w:tcPr>
          <w:p w14:paraId="051D578F"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2.17</w:t>
            </w:r>
          </w:p>
        </w:tc>
        <w:tc>
          <w:tcPr>
            <w:tcW w:w="521" w:type="pct"/>
            <w:vAlign w:val="center"/>
          </w:tcPr>
          <w:p w14:paraId="1CE71C32"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2.23</w:t>
            </w:r>
          </w:p>
        </w:tc>
        <w:tc>
          <w:tcPr>
            <w:tcW w:w="521" w:type="pct"/>
            <w:vAlign w:val="center"/>
          </w:tcPr>
          <w:p w14:paraId="69316CFF"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2.11</w:t>
            </w:r>
          </w:p>
        </w:tc>
      </w:tr>
      <w:tr w:rsidR="00100ED6" w:rsidRPr="00100ED6" w14:paraId="4130989A" w14:textId="77777777" w:rsidTr="00B13C95">
        <w:trPr>
          <w:trHeight w:val="445"/>
        </w:trPr>
        <w:tc>
          <w:tcPr>
            <w:tcW w:w="964" w:type="pct"/>
            <w:vAlign w:val="center"/>
          </w:tcPr>
          <w:p w14:paraId="3F77F23A" w14:textId="77777777" w:rsidR="0094245C" w:rsidRPr="00100ED6" w:rsidRDefault="0094245C" w:rsidP="0094245C">
            <w:pPr>
              <w:spacing w:line="360" w:lineRule="auto"/>
              <w:rPr>
                <w:rFonts w:ascii="Book Antiqua" w:hAnsi="Book Antiqua"/>
                <w:color w:val="000000" w:themeColor="text1"/>
                <w:lang w:val="en-GB"/>
              </w:rPr>
            </w:pPr>
            <w:r w:rsidRPr="00100ED6">
              <w:rPr>
                <w:rFonts w:ascii="Book Antiqua" w:hAnsi="Book Antiqua"/>
                <w:color w:val="000000" w:themeColor="text1"/>
                <w:lang w:val="en-GB"/>
              </w:rPr>
              <w:t>N %</w:t>
            </w:r>
          </w:p>
        </w:tc>
        <w:tc>
          <w:tcPr>
            <w:tcW w:w="592" w:type="pct"/>
            <w:vAlign w:val="center"/>
          </w:tcPr>
          <w:p w14:paraId="7794695E"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0.93</w:t>
            </w:r>
          </w:p>
        </w:tc>
        <w:tc>
          <w:tcPr>
            <w:tcW w:w="521" w:type="pct"/>
            <w:vAlign w:val="center"/>
          </w:tcPr>
          <w:p w14:paraId="139B343C"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0.90</w:t>
            </w:r>
          </w:p>
        </w:tc>
        <w:tc>
          <w:tcPr>
            <w:tcW w:w="521" w:type="pct"/>
            <w:vAlign w:val="center"/>
          </w:tcPr>
          <w:p w14:paraId="442FA9A7"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0.91</w:t>
            </w:r>
          </w:p>
        </w:tc>
        <w:tc>
          <w:tcPr>
            <w:tcW w:w="451" w:type="pct"/>
            <w:vAlign w:val="center"/>
          </w:tcPr>
          <w:p w14:paraId="738C4CEC"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0.86</w:t>
            </w:r>
          </w:p>
        </w:tc>
        <w:tc>
          <w:tcPr>
            <w:tcW w:w="451" w:type="pct"/>
            <w:vAlign w:val="center"/>
          </w:tcPr>
          <w:p w14:paraId="686FF11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0.85</w:t>
            </w:r>
          </w:p>
        </w:tc>
        <w:tc>
          <w:tcPr>
            <w:tcW w:w="453" w:type="pct"/>
            <w:vAlign w:val="center"/>
          </w:tcPr>
          <w:p w14:paraId="29810D32"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0.83</w:t>
            </w:r>
          </w:p>
        </w:tc>
        <w:tc>
          <w:tcPr>
            <w:tcW w:w="521" w:type="pct"/>
            <w:vAlign w:val="center"/>
          </w:tcPr>
          <w:p w14:paraId="058A0F41"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0.67</w:t>
            </w:r>
          </w:p>
        </w:tc>
        <w:tc>
          <w:tcPr>
            <w:tcW w:w="521" w:type="pct"/>
            <w:vAlign w:val="center"/>
          </w:tcPr>
          <w:p w14:paraId="1C77F64D"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0.63</w:t>
            </w:r>
          </w:p>
        </w:tc>
      </w:tr>
      <w:tr w:rsidR="00100ED6" w:rsidRPr="00100ED6" w14:paraId="6827C326" w14:textId="77777777" w:rsidTr="00B13C95">
        <w:trPr>
          <w:trHeight w:val="459"/>
        </w:trPr>
        <w:tc>
          <w:tcPr>
            <w:tcW w:w="964" w:type="pct"/>
            <w:vAlign w:val="center"/>
          </w:tcPr>
          <w:p w14:paraId="005B215E" w14:textId="77777777" w:rsidR="0094245C" w:rsidRPr="00100ED6" w:rsidRDefault="0094245C" w:rsidP="0094245C">
            <w:pPr>
              <w:spacing w:line="360" w:lineRule="auto"/>
              <w:rPr>
                <w:rFonts w:ascii="Book Antiqua" w:hAnsi="Book Antiqua"/>
                <w:color w:val="000000" w:themeColor="text1"/>
                <w:lang w:val="en-GB"/>
              </w:rPr>
            </w:pPr>
            <w:proofErr w:type="spellStart"/>
            <w:r w:rsidRPr="00100ED6">
              <w:rPr>
                <w:rFonts w:ascii="Book Antiqua" w:hAnsi="Book Antiqua"/>
                <w:color w:val="000000" w:themeColor="text1"/>
                <w:lang w:val="en-GB"/>
              </w:rPr>
              <w:t>Hb</w:t>
            </w:r>
            <w:proofErr w:type="spellEnd"/>
            <w:r w:rsidRPr="00100ED6">
              <w:rPr>
                <w:rFonts w:ascii="Book Antiqua" w:hAnsi="Book Antiqua"/>
                <w:color w:val="000000" w:themeColor="text1"/>
                <w:lang w:val="en-GB"/>
              </w:rPr>
              <w:t xml:space="preserve"> (g/L)</w:t>
            </w:r>
          </w:p>
        </w:tc>
        <w:tc>
          <w:tcPr>
            <w:tcW w:w="592" w:type="pct"/>
            <w:vAlign w:val="center"/>
          </w:tcPr>
          <w:p w14:paraId="431BC952"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108</w:t>
            </w:r>
          </w:p>
        </w:tc>
        <w:tc>
          <w:tcPr>
            <w:tcW w:w="521" w:type="pct"/>
            <w:vAlign w:val="center"/>
          </w:tcPr>
          <w:p w14:paraId="1C07352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105</w:t>
            </w:r>
          </w:p>
        </w:tc>
        <w:tc>
          <w:tcPr>
            <w:tcW w:w="521" w:type="pct"/>
            <w:vAlign w:val="center"/>
          </w:tcPr>
          <w:p w14:paraId="5B8E92F3"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92.10</w:t>
            </w:r>
          </w:p>
        </w:tc>
        <w:tc>
          <w:tcPr>
            <w:tcW w:w="451" w:type="pct"/>
            <w:vAlign w:val="center"/>
          </w:tcPr>
          <w:p w14:paraId="07A84B33"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81.00</w:t>
            </w:r>
          </w:p>
        </w:tc>
        <w:tc>
          <w:tcPr>
            <w:tcW w:w="451" w:type="pct"/>
            <w:vAlign w:val="center"/>
          </w:tcPr>
          <w:p w14:paraId="5E598B9D"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92.00</w:t>
            </w:r>
          </w:p>
        </w:tc>
        <w:tc>
          <w:tcPr>
            <w:tcW w:w="453" w:type="pct"/>
            <w:vAlign w:val="center"/>
          </w:tcPr>
          <w:p w14:paraId="2C4DE6B2"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94.00</w:t>
            </w:r>
          </w:p>
        </w:tc>
        <w:tc>
          <w:tcPr>
            <w:tcW w:w="521" w:type="pct"/>
            <w:vAlign w:val="center"/>
          </w:tcPr>
          <w:p w14:paraId="386957CD"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116.00</w:t>
            </w:r>
          </w:p>
        </w:tc>
        <w:tc>
          <w:tcPr>
            <w:tcW w:w="521" w:type="pct"/>
            <w:vAlign w:val="center"/>
          </w:tcPr>
          <w:p w14:paraId="3C5A1D6D"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121.00</w:t>
            </w:r>
          </w:p>
        </w:tc>
      </w:tr>
      <w:tr w:rsidR="00100ED6" w:rsidRPr="00100ED6" w14:paraId="1B469456" w14:textId="77777777" w:rsidTr="00B13C95">
        <w:trPr>
          <w:trHeight w:val="918"/>
        </w:trPr>
        <w:tc>
          <w:tcPr>
            <w:tcW w:w="964" w:type="pct"/>
            <w:vAlign w:val="center"/>
          </w:tcPr>
          <w:p w14:paraId="58767FDD" w14:textId="77777777" w:rsidR="0094245C" w:rsidRPr="00100ED6" w:rsidRDefault="0094245C" w:rsidP="0094245C">
            <w:pPr>
              <w:spacing w:line="360" w:lineRule="auto"/>
              <w:rPr>
                <w:rFonts w:ascii="Book Antiqua" w:hAnsi="Book Antiqua"/>
                <w:color w:val="000000" w:themeColor="text1"/>
                <w:lang w:val="en-GB"/>
              </w:rPr>
            </w:pPr>
            <w:r w:rsidRPr="00100ED6">
              <w:rPr>
                <w:rFonts w:ascii="Book Antiqua" w:hAnsi="Book Antiqua"/>
                <w:color w:val="000000" w:themeColor="text1"/>
                <w:lang w:val="en-GB"/>
              </w:rPr>
              <w:t>Ca</w:t>
            </w:r>
            <w:r w:rsidRPr="00100ED6">
              <w:rPr>
                <w:rFonts w:ascii="Book Antiqua" w:hAnsi="Book Antiqua"/>
                <w:color w:val="000000" w:themeColor="text1"/>
                <w:vertAlign w:val="superscript"/>
                <w:lang w:val="en-GB"/>
              </w:rPr>
              <w:t>2+</w:t>
            </w:r>
            <w:r w:rsidRPr="00100ED6">
              <w:rPr>
                <w:rFonts w:ascii="Book Antiqua" w:hAnsi="Book Antiqua"/>
                <w:color w:val="000000" w:themeColor="text1"/>
                <w:lang w:val="en-GB"/>
              </w:rPr>
              <w:t xml:space="preserve"> (</w:t>
            </w:r>
            <w:proofErr w:type="spellStart"/>
            <w:r w:rsidRPr="00100ED6">
              <w:rPr>
                <w:rFonts w:ascii="Book Antiqua" w:hAnsi="Book Antiqua"/>
                <w:color w:val="000000" w:themeColor="text1"/>
                <w:lang w:val="en-GB"/>
              </w:rPr>
              <w:t>mmol</w:t>
            </w:r>
            <w:proofErr w:type="spellEnd"/>
            <w:r w:rsidRPr="00100ED6">
              <w:rPr>
                <w:rFonts w:ascii="Book Antiqua" w:hAnsi="Book Antiqua"/>
                <w:color w:val="000000" w:themeColor="text1"/>
                <w:lang w:val="en-GB"/>
              </w:rPr>
              <w:t>/L)</w:t>
            </w:r>
          </w:p>
        </w:tc>
        <w:tc>
          <w:tcPr>
            <w:tcW w:w="592" w:type="pct"/>
            <w:vAlign w:val="center"/>
          </w:tcPr>
          <w:p w14:paraId="5514332D"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vAlign w:val="center"/>
          </w:tcPr>
          <w:p w14:paraId="02FC22CA"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vAlign w:val="center"/>
          </w:tcPr>
          <w:p w14:paraId="1DCF3FE7"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1.92</w:t>
            </w:r>
          </w:p>
        </w:tc>
        <w:tc>
          <w:tcPr>
            <w:tcW w:w="451" w:type="pct"/>
            <w:vAlign w:val="center"/>
          </w:tcPr>
          <w:p w14:paraId="32D35451"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1.85</w:t>
            </w:r>
          </w:p>
        </w:tc>
        <w:tc>
          <w:tcPr>
            <w:tcW w:w="451" w:type="pct"/>
            <w:vAlign w:val="center"/>
          </w:tcPr>
          <w:p w14:paraId="7056784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2.02</w:t>
            </w:r>
          </w:p>
        </w:tc>
        <w:tc>
          <w:tcPr>
            <w:tcW w:w="453" w:type="pct"/>
            <w:vAlign w:val="center"/>
          </w:tcPr>
          <w:p w14:paraId="4050EEE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2.18</w:t>
            </w:r>
          </w:p>
        </w:tc>
        <w:tc>
          <w:tcPr>
            <w:tcW w:w="521" w:type="pct"/>
            <w:vAlign w:val="center"/>
          </w:tcPr>
          <w:p w14:paraId="4C270956"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2.05</w:t>
            </w:r>
          </w:p>
        </w:tc>
        <w:tc>
          <w:tcPr>
            <w:tcW w:w="521" w:type="pct"/>
            <w:vAlign w:val="center"/>
          </w:tcPr>
          <w:p w14:paraId="109E12DE"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2.20</w:t>
            </w:r>
          </w:p>
        </w:tc>
      </w:tr>
      <w:tr w:rsidR="00100ED6" w:rsidRPr="00100ED6" w14:paraId="24C2F213" w14:textId="77777777" w:rsidTr="00B13C95">
        <w:trPr>
          <w:trHeight w:val="904"/>
        </w:trPr>
        <w:tc>
          <w:tcPr>
            <w:tcW w:w="964" w:type="pct"/>
            <w:vAlign w:val="center"/>
          </w:tcPr>
          <w:p w14:paraId="7DB557DE" w14:textId="77777777" w:rsidR="0094245C" w:rsidRPr="00100ED6" w:rsidRDefault="0094245C" w:rsidP="0094245C">
            <w:pPr>
              <w:spacing w:line="360" w:lineRule="auto"/>
              <w:rPr>
                <w:rFonts w:ascii="Book Antiqua" w:hAnsi="Book Antiqua"/>
                <w:color w:val="000000" w:themeColor="text1"/>
                <w:lang w:val="en-GB"/>
              </w:rPr>
            </w:pPr>
            <w:proofErr w:type="spellStart"/>
            <w:r w:rsidRPr="00100ED6">
              <w:rPr>
                <w:rFonts w:ascii="Book Antiqua" w:hAnsi="Book Antiqua"/>
                <w:color w:val="000000" w:themeColor="text1"/>
                <w:lang w:val="en-GB"/>
              </w:rPr>
              <w:t>TBiL</w:t>
            </w:r>
            <w:proofErr w:type="spellEnd"/>
            <w:r w:rsidRPr="00100ED6">
              <w:rPr>
                <w:rFonts w:ascii="Book Antiqua" w:hAnsi="Book Antiqua"/>
                <w:color w:val="000000" w:themeColor="text1"/>
                <w:lang w:val="en-GB"/>
              </w:rPr>
              <w:t xml:space="preserve"> (</w:t>
            </w:r>
            <w:proofErr w:type="spellStart"/>
            <w:r w:rsidRPr="00100ED6">
              <w:rPr>
                <w:rFonts w:ascii="Book Antiqua" w:hAnsi="Book Antiqua"/>
                <w:color w:val="000000" w:themeColor="text1"/>
                <w:lang w:val="en-GB"/>
              </w:rPr>
              <w:t>μmol</w:t>
            </w:r>
            <w:proofErr w:type="spellEnd"/>
            <w:r w:rsidRPr="00100ED6">
              <w:rPr>
                <w:rFonts w:ascii="Book Antiqua" w:hAnsi="Book Antiqua"/>
                <w:color w:val="000000" w:themeColor="text1"/>
                <w:lang w:val="en-GB"/>
              </w:rPr>
              <w:t>/L)</w:t>
            </w:r>
          </w:p>
        </w:tc>
        <w:tc>
          <w:tcPr>
            <w:tcW w:w="592" w:type="pct"/>
            <w:vAlign w:val="center"/>
          </w:tcPr>
          <w:p w14:paraId="30F8DB6E"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23.70</w:t>
            </w:r>
          </w:p>
        </w:tc>
        <w:tc>
          <w:tcPr>
            <w:tcW w:w="521" w:type="pct"/>
            <w:vAlign w:val="center"/>
          </w:tcPr>
          <w:p w14:paraId="5606E77F"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33.50</w:t>
            </w:r>
          </w:p>
        </w:tc>
        <w:tc>
          <w:tcPr>
            <w:tcW w:w="521" w:type="pct"/>
            <w:vAlign w:val="center"/>
          </w:tcPr>
          <w:p w14:paraId="61EBD97D"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12.80</w:t>
            </w:r>
          </w:p>
        </w:tc>
        <w:tc>
          <w:tcPr>
            <w:tcW w:w="451" w:type="pct"/>
            <w:vAlign w:val="center"/>
          </w:tcPr>
          <w:p w14:paraId="30036EE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6.00</w:t>
            </w:r>
          </w:p>
        </w:tc>
        <w:tc>
          <w:tcPr>
            <w:tcW w:w="451" w:type="pct"/>
            <w:vAlign w:val="center"/>
          </w:tcPr>
          <w:p w14:paraId="0EC222E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4.20</w:t>
            </w:r>
          </w:p>
        </w:tc>
        <w:tc>
          <w:tcPr>
            <w:tcW w:w="453" w:type="pct"/>
            <w:vAlign w:val="center"/>
          </w:tcPr>
          <w:p w14:paraId="48C1DE5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4.60</w:t>
            </w:r>
          </w:p>
        </w:tc>
        <w:tc>
          <w:tcPr>
            <w:tcW w:w="521" w:type="pct"/>
            <w:vAlign w:val="center"/>
          </w:tcPr>
          <w:p w14:paraId="35D1F5D4"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4.40</w:t>
            </w:r>
          </w:p>
        </w:tc>
        <w:tc>
          <w:tcPr>
            <w:tcW w:w="521" w:type="pct"/>
            <w:vAlign w:val="center"/>
          </w:tcPr>
          <w:p w14:paraId="52D08674"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5.80</w:t>
            </w:r>
          </w:p>
        </w:tc>
      </w:tr>
      <w:tr w:rsidR="00100ED6" w:rsidRPr="00100ED6" w14:paraId="7863E3E4" w14:textId="77777777" w:rsidTr="00B13C95">
        <w:trPr>
          <w:trHeight w:val="459"/>
        </w:trPr>
        <w:tc>
          <w:tcPr>
            <w:tcW w:w="964" w:type="pct"/>
            <w:vAlign w:val="center"/>
          </w:tcPr>
          <w:p w14:paraId="65CD85E3" w14:textId="1C20A315" w:rsidR="0094245C" w:rsidRPr="00100ED6" w:rsidRDefault="0094245C" w:rsidP="0094245C">
            <w:pPr>
              <w:spacing w:line="360" w:lineRule="auto"/>
              <w:rPr>
                <w:rFonts w:ascii="Book Antiqua" w:hAnsi="Book Antiqua"/>
                <w:color w:val="000000" w:themeColor="text1"/>
                <w:lang w:val="en-GB"/>
              </w:rPr>
            </w:pPr>
            <w:bookmarkStart w:id="5" w:name="_Hlk48178196"/>
            <w:r w:rsidRPr="00100ED6">
              <w:rPr>
                <w:rFonts w:ascii="Book Antiqua" w:hAnsi="Book Antiqua"/>
                <w:color w:val="000000" w:themeColor="text1"/>
                <w:lang w:val="en-GB"/>
              </w:rPr>
              <w:t>CRP</w:t>
            </w:r>
            <w:bookmarkEnd w:id="5"/>
          </w:p>
        </w:tc>
        <w:tc>
          <w:tcPr>
            <w:tcW w:w="592" w:type="pct"/>
            <w:vAlign w:val="center"/>
          </w:tcPr>
          <w:p w14:paraId="18963E24"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vAlign w:val="center"/>
          </w:tcPr>
          <w:p w14:paraId="56DABB66"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vAlign w:val="center"/>
          </w:tcPr>
          <w:p w14:paraId="20542D7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81.70</w:t>
            </w:r>
          </w:p>
        </w:tc>
        <w:tc>
          <w:tcPr>
            <w:tcW w:w="451" w:type="pct"/>
            <w:vAlign w:val="center"/>
          </w:tcPr>
          <w:p w14:paraId="5861204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64.40</w:t>
            </w:r>
          </w:p>
        </w:tc>
        <w:tc>
          <w:tcPr>
            <w:tcW w:w="451" w:type="pct"/>
            <w:vAlign w:val="center"/>
          </w:tcPr>
          <w:p w14:paraId="211FE271"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15.30</w:t>
            </w:r>
          </w:p>
        </w:tc>
        <w:tc>
          <w:tcPr>
            <w:tcW w:w="453" w:type="pct"/>
            <w:vAlign w:val="center"/>
          </w:tcPr>
          <w:p w14:paraId="5F3EC7B0"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7.90</w:t>
            </w:r>
          </w:p>
        </w:tc>
        <w:tc>
          <w:tcPr>
            <w:tcW w:w="521" w:type="pct"/>
            <w:vAlign w:val="center"/>
          </w:tcPr>
          <w:p w14:paraId="69FADF94"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5.30</w:t>
            </w:r>
          </w:p>
        </w:tc>
        <w:tc>
          <w:tcPr>
            <w:tcW w:w="521" w:type="pct"/>
            <w:vAlign w:val="center"/>
          </w:tcPr>
          <w:p w14:paraId="58601073"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3.70</w:t>
            </w:r>
          </w:p>
        </w:tc>
      </w:tr>
      <w:tr w:rsidR="00100ED6" w:rsidRPr="00100ED6" w14:paraId="796B9B5D" w14:textId="77777777" w:rsidTr="00B13C95">
        <w:trPr>
          <w:trHeight w:val="904"/>
        </w:trPr>
        <w:tc>
          <w:tcPr>
            <w:tcW w:w="964" w:type="pct"/>
            <w:vAlign w:val="center"/>
          </w:tcPr>
          <w:p w14:paraId="2B2A930C" w14:textId="0AB2D7F0" w:rsidR="0094245C" w:rsidRPr="00100ED6" w:rsidRDefault="0094245C" w:rsidP="0094245C">
            <w:pPr>
              <w:spacing w:line="360" w:lineRule="auto"/>
              <w:rPr>
                <w:rFonts w:ascii="Book Antiqua" w:hAnsi="Book Antiqua"/>
                <w:color w:val="000000" w:themeColor="text1"/>
                <w:lang w:val="en-GB"/>
              </w:rPr>
            </w:pPr>
            <w:r w:rsidRPr="00100ED6">
              <w:rPr>
                <w:rFonts w:ascii="Book Antiqua" w:hAnsi="Book Antiqua"/>
                <w:color w:val="000000" w:themeColor="text1"/>
                <w:lang w:val="en-GB"/>
              </w:rPr>
              <w:t>WBC (×</w:t>
            </w:r>
            <w:r w:rsidR="00596B51" w:rsidRPr="00100ED6">
              <w:rPr>
                <w:rFonts w:ascii="Book Antiqua" w:hAnsi="Book Antiqua"/>
                <w:color w:val="000000" w:themeColor="text1"/>
                <w:lang w:val="en-GB"/>
              </w:rPr>
              <w:t xml:space="preserve"> </w:t>
            </w:r>
            <w:r w:rsidRPr="00100ED6">
              <w:rPr>
                <w:rFonts w:ascii="Book Antiqua" w:hAnsi="Book Antiqua"/>
                <w:color w:val="000000" w:themeColor="text1"/>
                <w:lang w:val="en-GB"/>
              </w:rPr>
              <w:t>10</w:t>
            </w:r>
            <w:r w:rsidRPr="00100ED6">
              <w:rPr>
                <w:rFonts w:ascii="Book Antiqua" w:hAnsi="Book Antiqua"/>
                <w:color w:val="000000" w:themeColor="text1"/>
                <w:vertAlign w:val="superscript"/>
                <w:lang w:val="en-GB"/>
              </w:rPr>
              <w:t>9</w:t>
            </w:r>
            <w:r w:rsidRPr="00100ED6">
              <w:rPr>
                <w:rFonts w:ascii="Book Antiqua" w:hAnsi="Book Antiqua"/>
                <w:color w:val="000000" w:themeColor="text1"/>
                <w:lang w:val="en-GB"/>
              </w:rPr>
              <w:t>/L)</w:t>
            </w:r>
          </w:p>
        </w:tc>
        <w:tc>
          <w:tcPr>
            <w:tcW w:w="592" w:type="pct"/>
            <w:vAlign w:val="center"/>
          </w:tcPr>
          <w:p w14:paraId="1B57F88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24.85</w:t>
            </w:r>
          </w:p>
        </w:tc>
        <w:tc>
          <w:tcPr>
            <w:tcW w:w="521" w:type="pct"/>
            <w:vAlign w:val="center"/>
          </w:tcPr>
          <w:p w14:paraId="18E5D2E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29.11</w:t>
            </w:r>
          </w:p>
        </w:tc>
        <w:tc>
          <w:tcPr>
            <w:tcW w:w="521" w:type="pct"/>
            <w:vAlign w:val="center"/>
          </w:tcPr>
          <w:p w14:paraId="43D8671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24.96</w:t>
            </w:r>
          </w:p>
        </w:tc>
        <w:tc>
          <w:tcPr>
            <w:tcW w:w="451" w:type="pct"/>
            <w:vAlign w:val="center"/>
          </w:tcPr>
          <w:p w14:paraId="5FF7DDA2"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20.41</w:t>
            </w:r>
          </w:p>
        </w:tc>
        <w:tc>
          <w:tcPr>
            <w:tcW w:w="451" w:type="pct"/>
            <w:vAlign w:val="center"/>
          </w:tcPr>
          <w:p w14:paraId="42FE687E"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15.22</w:t>
            </w:r>
          </w:p>
        </w:tc>
        <w:tc>
          <w:tcPr>
            <w:tcW w:w="453" w:type="pct"/>
            <w:vAlign w:val="center"/>
          </w:tcPr>
          <w:p w14:paraId="34FB7F0B"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13.53</w:t>
            </w:r>
          </w:p>
        </w:tc>
        <w:tc>
          <w:tcPr>
            <w:tcW w:w="521" w:type="pct"/>
            <w:vAlign w:val="center"/>
          </w:tcPr>
          <w:p w14:paraId="1BD590D1"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8.78</w:t>
            </w:r>
          </w:p>
        </w:tc>
        <w:tc>
          <w:tcPr>
            <w:tcW w:w="521" w:type="pct"/>
            <w:vAlign w:val="center"/>
          </w:tcPr>
          <w:p w14:paraId="6B21594C"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7.96</w:t>
            </w:r>
          </w:p>
        </w:tc>
      </w:tr>
      <w:tr w:rsidR="00100ED6" w:rsidRPr="00100ED6" w14:paraId="188E029F" w14:textId="77777777" w:rsidTr="00B13C95">
        <w:trPr>
          <w:trHeight w:val="459"/>
        </w:trPr>
        <w:tc>
          <w:tcPr>
            <w:tcW w:w="964" w:type="pct"/>
            <w:vAlign w:val="center"/>
          </w:tcPr>
          <w:p w14:paraId="30342836" w14:textId="77777777" w:rsidR="0094245C" w:rsidRPr="00100ED6" w:rsidRDefault="0094245C" w:rsidP="0094245C">
            <w:pPr>
              <w:spacing w:line="360" w:lineRule="auto"/>
              <w:rPr>
                <w:rFonts w:ascii="Book Antiqua" w:hAnsi="Book Antiqua"/>
                <w:color w:val="000000" w:themeColor="text1"/>
                <w:lang w:val="en-GB"/>
              </w:rPr>
            </w:pPr>
            <w:r w:rsidRPr="00100ED6">
              <w:rPr>
                <w:rFonts w:ascii="Book Antiqua" w:hAnsi="Book Antiqua"/>
                <w:color w:val="000000" w:themeColor="text1"/>
                <w:lang w:val="en-GB"/>
              </w:rPr>
              <w:t>AMY (U/L)</w:t>
            </w:r>
          </w:p>
        </w:tc>
        <w:tc>
          <w:tcPr>
            <w:tcW w:w="592" w:type="pct"/>
            <w:vAlign w:val="center"/>
          </w:tcPr>
          <w:p w14:paraId="5BF768F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639.00</w:t>
            </w:r>
          </w:p>
        </w:tc>
        <w:tc>
          <w:tcPr>
            <w:tcW w:w="521" w:type="pct"/>
            <w:vAlign w:val="center"/>
          </w:tcPr>
          <w:p w14:paraId="3D82EBA1"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692.00</w:t>
            </w:r>
          </w:p>
        </w:tc>
        <w:tc>
          <w:tcPr>
            <w:tcW w:w="521" w:type="pct"/>
            <w:vAlign w:val="center"/>
          </w:tcPr>
          <w:p w14:paraId="62964ACA"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232.00</w:t>
            </w:r>
          </w:p>
        </w:tc>
        <w:tc>
          <w:tcPr>
            <w:tcW w:w="451" w:type="pct"/>
            <w:vAlign w:val="center"/>
          </w:tcPr>
          <w:p w14:paraId="3AC01647"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38.00</w:t>
            </w:r>
          </w:p>
        </w:tc>
        <w:tc>
          <w:tcPr>
            <w:tcW w:w="451" w:type="pct"/>
            <w:vAlign w:val="center"/>
          </w:tcPr>
          <w:p w14:paraId="76237509"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57.00</w:t>
            </w:r>
          </w:p>
        </w:tc>
        <w:tc>
          <w:tcPr>
            <w:tcW w:w="453" w:type="pct"/>
            <w:vAlign w:val="center"/>
          </w:tcPr>
          <w:p w14:paraId="494DD2E7"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80.00</w:t>
            </w:r>
          </w:p>
        </w:tc>
        <w:tc>
          <w:tcPr>
            <w:tcW w:w="521" w:type="pct"/>
            <w:vAlign w:val="center"/>
          </w:tcPr>
          <w:p w14:paraId="39C563AA"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vAlign w:val="center"/>
          </w:tcPr>
          <w:p w14:paraId="648D3743"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r>
      <w:tr w:rsidR="00100ED6" w:rsidRPr="00100ED6" w14:paraId="5A38CCCE" w14:textId="77777777" w:rsidTr="00B13C95">
        <w:trPr>
          <w:trHeight w:val="459"/>
        </w:trPr>
        <w:tc>
          <w:tcPr>
            <w:tcW w:w="964" w:type="pct"/>
            <w:vAlign w:val="center"/>
          </w:tcPr>
          <w:p w14:paraId="1B075C37" w14:textId="77777777" w:rsidR="0094245C" w:rsidRPr="00100ED6" w:rsidRDefault="0094245C" w:rsidP="0094245C">
            <w:pPr>
              <w:spacing w:line="360" w:lineRule="auto"/>
              <w:rPr>
                <w:rFonts w:ascii="Book Antiqua" w:hAnsi="Book Antiqua"/>
                <w:color w:val="000000" w:themeColor="text1"/>
                <w:lang w:val="en-GB"/>
              </w:rPr>
            </w:pPr>
            <w:r w:rsidRPr="00100ED6">
              <w:rPr>
                <w:rFonts w:ascii="Book Antiqua" w:hAnsi="Book Antiqua"/>
                <w:color w:val="000000" w:themeColor="text1"/>
                <w:lang w:val="en-GB"/>
              </w:rPr>
              <w:t>Lip (U/L)</w:t>
            </w:r>
          </w:p>
        </w:tc>
        <w:tc>
          <w:tcPr>
            <w:tcW w:w="592" w:type="pct"/>
            <w:vAlign w:val="center"/>
          </w:tcPr>
          <w:p w14:paraId="04696447"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2525.00</w:t>
            </w:r>
          </w:p>
        </w:tc>
        <w:tc>
          <w:tcPr>
            <w:tcW w:w="521" w:type="pct"/>
            <w:vAlign w:val="center"/>
          </w:tcPr>
          <w:p w14:paraId="5A38B76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vAlign w:val="center"/>
          </w:tcPr>
          <w:p w14:paraId="4CE0F2C9"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769.00</w:t>
            </w:r>
          </w:p>
        </w:tc>
        <w:tc>
          <w:tcPr>
            <w:tcW w:w="451" w:type="pct"/>
            <w:vAlign w:val="center"/>
          </w:tcPr>
          <w:p w14:paraId="6CCEF956"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21.00</w:t>
            </w:r>
          </w:p>
        </w:tc>
        <w:tc>
          <w:tcPr>
            <w:tcW w:w="451" w:type="pct"/>
            <w:vAlign w:val="center"/>
          </w:tcPr>
          <w:p w14:paraId="5B403CCB"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85.00</w:t>
            </w:r>
          </w:p>
        </w:tc>
        <w:tc>
          <w:tcPr>
            <w:tcW w:w="453" w:type="pct"/>
            <w:vAlign w:val="center"/>
          </w:tcPr>
          <w:p w14:paraId="4A692EF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63.00</w:t>
            </w:r>
          </w:p>
        </w:tc>
        <w:tc>
          <w:tcPr>
            <w:tcW w:w="521" w:type="pct"/>
            <w:vAlign w:val="center"/>
          </w:tcPr>
          <w:p w14:paraId="3D0B3ECA"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vAlign w:val="center"/>
          </w:tcPr>
          <w:p w14:paraId="73749303"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r>
    </w:tbl>
    <w:bookmarkEnd w:id="4"/>
    <w:p w14:paraId="2B19E386" w14:textId="370D390A" w:rsidR="0094245C" w:rsidRPr="00100ED6" w:rsidRDefault="0094245C" w:rsidP="0094245C">
      <w:pPr>
        <w:spacing w:line="360" w:lineRule="auto"/>
        <w:jc w:val="both"/>
        <w:rPr>
          <w:rFonts w:ascii="Book Antiqua" w:hAnsi="Book Antiqua"/>
          <w:color w:val="000000" w:themeColor="text1"/>
          <w:lang w:val="en-GB"/>
        </w:rPr>
      </w:pPr>
      <w:r w:rsidRPr="00100ED6">
        <w:rPr>
          <w:rFonts w:ascii="Book Antiqua" w:hAnsi="Book Antiqua"/>
          <w:color w:val="000000" w:themeColor="text1"/>
          <w:lang w:val="en-GB"/>
        </w:rPr>
        <w:t>ALT</w:t>
      </w:r>
      <w:r w:rsidR="00596B51" w:rsidRPr="00100ED6">
        <w:rPr>
          <w:rFonts w:ascii="Book Antiqua" w:hAnsi="Book Antiqua"/>
          <w:color w:val="000000" w:themeColor="text1"/>
          <w:lang w:val="en-GB" w:eastAsia="zh-CN"/>
        </w:rPr>
        <w:t>:</w:t>
      </w:r>
      <w:r w:rsidR="00581934" w:rsidRPr="00100ED6">
        <w:rPr>
          <w:rFonts w:ascii="Book Antiqua" w:hAnsi="Book Antiqua"/>
          <w:color w:val="000000" w:themeColor="text1"/>
          <w:lang w:val="en-GB"/>
        </w:rPr>
        <w:t xml:space="preserve"> </w:t>
      </w:r>
      <w:r w:rsidRPr="00100ED6">
        <w:rPr>
          <w:rFonts w:ascii="Book Antiqua" w:hAnsi="Book Antiqua"/>
          <w:caps/>
          <w:color w:val="000000" w:themeColor="text1"/>
          <w:lang w:val="en-GB"/>
        </w:rPr>
        <w:t>a</w:t>
      </w:r>
      <w:r w:rsidRPr="00100ED6">
        <w:rPr>
          <w:rFonts w:ascii="Book Antiqua" w:hAnsi="Book Antiqua"/>
          <w:color w:val="000000" w:themeColor="text1"/>
          <w:lang w:val="en-GB"/>
        </w:rPr>
        <w:t>lanine aminotransferase; TC</w:t>
      </w:r>
      <w:r w:rsidR="00596B51" w:rsidRPr="00100ED6">
        <w:rPr>
          <w:rFonts w:ascii="Book Antiqua" w:hAnsi="Book Antiqua"/>
          <w:color w:val="000000" w:themeColor="text1"/>
          <w:lang w:val="en-GB"/>
        </w:rPr>
        <w:t>:</w:t>
      </w:r>
      <w:r w:rsidR="00240BCF" w:rsidRPr="00100ED6">
        <w:rPr>
          <w:rFonts w:ascii="Book Antiqua" w:hAnsi="Book Antiqua"/>
          <w:color w:val="000000" w:themeColor="text1"/>
          <w:lang w:val="en-GB"/>
        </w:rPr>
        <w:t xml:space="preserve"> </w:t>
      </w:r>
      <w:r w:rsidRPr="00100ED6">
        <w:rPr>
          <w:rFonts w:ascii="Book Antiqua" w:hAnsi="Book Antiqua"/>
          <w:caps/>
          <w:color w:val="000000" w:themeColor="text1"/>
          <w:lang w:val="en-GB"/>
        </w:rPr>
        <w:t>t</w:t>
      </w:r>
      <w:r w:rsidRPr="00100ED6">
        <w:rPr>
          <w:rFonts w:ascii="Book Antiqua" w:hAnsi="Book Antiqua"/>
          <w:color w:val="000000" w:themeColor="text1"/>
          <w:lang w:val="en-GB"/>
        </w:rPr>
        <w:t>riglycerides; N%</w:t>
      </w:r>
      <w:r w:rsidR="00596B51" w:rsidRPr="00100ED6">
        <w:rPr>
          <w:rFonts w:ascii="Book Antiqua" w:hAnsi="Book Antiqua"/>
          <w:color w:val="000000" w:themeColor="text1"/>
          <w:lang w:val="en-GB"/>
        </w:rPr>
        <w:t>:</w:t>
      </w:r>
      <w:r w:rsidRPr="00100ED6">
        <w:rPr>
          <w:rFonts w:ascii="Book Antiqua" w:hAnsi="Book Antiqua"/>
          <w:color w:val="000000" w:themeColor="text1"/>
          <w:lang w:val="en-GB"/>
        </w:rPr>
        <w:t xml:space="preserve"> </w:t>
      </w:r>
      <w:r w:rsidR="00596B51" w:rsidRPr="00100ED6">
        <w:rPr>
          <w:rFonts w:ascii="Book Antiqua" w:hAnsi="Book Antiqua"/>
          <w:color w:val="000000" w:themeColor="text1"/>
          <w:lang w:val="en-GB"/>
        </w:rPr>
        <w:t>P</w:t>
      </w:r>
      <w:r w:rsidRPr="00100ED6">
        <w:rPr>
          <w:rFonts w:ascii="Book Antiqua" w:hAnsi="Book Antiqua"/>
          <w:color w:val="000000" w:themeColor="text1"/>
          <w:lang w:val="en-GB"/>
        </w:rPr>
        <w:t xml:space="preserve">roportion of neutrophils; </w:t>
      </w:r>
      <w:proofErr w:type="spellStart"/>
      <w:r w:rsidRPr="00100ED6">
        <w:rPr>
          <w:rFonts w:ascii="Book Antiqua" w:hAnsi="Book Antiqua"/>
          <w:color w:val="000000" w:themeColor="text1"/>
          <w:lang w:val="en-GB"/>
        </w:rPr>
        <w:t>Hb</w:t>
      </w:r>
      <w:proofErr w:type="spellEnd"/>
      <w:r w:rsidR="00596B51" w:rsidRPr="00100ED6">
        <w:rPr>
          <w:rFonts w:ascii="Book Antiqua" w:hAnsi="Book Antiqua"/>
          <w:color w:val="000000" w:themeColor="text1"/>
          <w:lang w:val="en-GB"/>
        </w:rPr>
        <w:t>:</w:t>
      </w:r>
      <w:r w:rsidRPr="00100ED6">
        <w:rPr>
          <w:rFonts w:ascii="Book Antiqua" w:hAnsi="Book Antiqua"/>
          <w:color w:val="000000" w:themeColor="text1"/>
          <w:lang w:val="en-GB"/>
        </w:rPr>
        <w:t xml:space="preserve"> </w:t>
      </w:r>
      <w:r w:rsidR="00E539F8" w:rsidRPr="00100ED6">
        <w:rPr>
          <w:rFonts w:ascii="Book Antiqua" w:hAnsi="Book Antiqua"/>
          <w:color w:val="000000" w:themeColor="text1"/>
          <w:lang w:val="en-GB"/>
        </w:rPr>
        <w:t>Haem</w:t>
      </w:r>
      <w:r w:rsidRPr="00100ED6">
        <w:rPr>
          <w:rFonts w:ascii="Book Antiqua" w:hAnsi="Book Antiqua"/>
          <w:color w:val="000000" w:themeColor="text1"/>
          <w:lang w:val="en-GB"/>
        </w:rPr>
        <w:t xml:space="preserve">oglobin; </w:t>
      </w:r>
      <w:proofErr w:type="spellStart"/>
      <w:r w:rsidRPr="00100ED6">
        <w:rPr>
          <w:rFonts w:ascii="Book Antiqua" w:hAnsi="Book Antiqua"/>
          <w:color w:val="000000" w:themeColor="text1"/>
          <w:lang w:val="en-GB"/>
        </w:rPr>
        <w:t>TBiL</w:t>
      </w:r>
      <w:proofErr w:type="spellEnd"/>
      <w:r w:rsidR="00596B51" w:rsidRPr="00100ED6">
        <w:rPr>
          <w:rFonts w:ascii="Book Antiqua" w:hAnsi="Book Antiqua"/>
          <w:color w:val="000000" w:themeColor="text1"/>
          <w:lang w:val="en-GB"/>
        </w:rPr>
        <w:t>:</w:t>
      </w:r>
      <w:r w:rsidR="0049052E" w:rsidRPr="00100ED6">
        <w:rPr>
          <w:rFonts w:ascii="Book Antiqua" w:hAnsi="Book Antiqua"/>
          <w:color w:val="000000" w:themeColor="text1"/>
          <w:lang w:val="en-GB"/>
        </w:rPr>
        <w:t xml:space="preserve"> </w:t>
      </w:r>
      <w:r w:rsidRPr="00100ED6">
        <w:rPr>
          <w:rFonts w:ascii="Book Antiqua" w:hAnsi="Book Antiqua"/>
          <w:caps/>
          <w:color w:val="000000" w:themeColor="text1"/>
          <w:lang w:val="en-GB"/>
        </w:rPr>
        <w:t>t</w:t>
      </w:r>
      <w:r w:rsidRPr="00100ED6">
        <w:rPr>
          <w:rFonts w:ascii="Book Antiqua" w:hAnsi="Book Antiqua"/>
          <w:color w:val="000000" w:themeColor="text1"/>
          <w:lang w:val="en-GB"/>
        </w:rPr>
        <w:t>otal bilirubin; CRP</w:t>
      </w:r>
      <w:r w:rsidR="00596B51" w:rsidRPr="00100ED6">
        <w:rPr>
          <w:rFonts w:ascii="Book Antiqua" w:hAnsi="Book Antiqua"/>
          <w:color w:val="000000" w:themeColor="text1"/>
          <w:lang w:val="en-GB"/>
        </w:rPr>
        <w:t>:</w:t>
      </w:r>
      <w:r w:rsidRPr="00100ED6">
        <w:rPr>
          <w:rFonts w:ascii="Book Antiqua" w:hAnsi="Book Antiqua"/>
          <w:color w:val="000000" w:themeColor="text1"/>
          <w:lang w:val="en-GB"/>
        </w:rPr>
        <w:t xml:space="preserve"> </w:t>
      </w:r>
      <w:r w:rsidR="00596B51" w:rsidRPr="00100ED6">
        <w:rPr>
          <w:rFonts w:ascii="Book Antiqua" w:hAnsi="Book Antiqua"/>
          <w:color w:val="000000" w:themeColor="text1"/>
          <w:lang w:val="en-GB"/>
        </w:rPr>
        <w:t>C</w:t>
      </w:r>
      <w:r w:rsidRPr="00100ED6">
        <w:rPr>
          <w:rFonts w:ascii="Book Antiqua" w:hAnsi="Book Antiqua"/>
          <w:color w:val="000000" w:themeColor="text1"/>
          <w:lang w:val="en-GB"/>
        </w:rPr>
        <w:t>-</w:t>
      </w:r>
      <w:r w:rsidR="003E5ABB" w:rsidRPr="00100ED6">
        <w:rPr>
          <w:rFonts w:ascii="Book Antiqua" w:hAnsi="Book Antiqua"/>
          <w:color w:val="000000" w:themeColor="text1"/>
          <w:lang w:val="en-GB"/>
        </w:rPr>
        <w:t>r</w:t>
      </w:r>
      <w:r w:rsidRPr="00100ED6">
        <w:rPr>
          <w:rFonts w:ascii="Book Antiqua" w:hAnsi="Book Antiqua"/>
          <w:color w:val="000000" w:themeColor="text1"/>
          <w:lang w:val="en-GB"/>
        </w:rPr>
        <w:t>eactive protein; WBC</w:t>
      </w:r>
      <w:r w:rsidR="00596B51" w:rsidRPr="00100ED6">
        <w:rPr>
          <w:rFonts w:ascii="Book Antiqua" w:hAnsi="Book Antiqua"/>
          <w:color w:val="000000" w:themeColor="text1"/>
          <w:lang w:val="en-GB"/>
        </w:rPr>
        <w:t>:</w:t>
      </w:r>
      <w:r w:rsidRPr="00100ED6">
        <w:rPr>
          <w:rFonts w:ascii="Book Antiqua" w:hAnsi="Book Antiqua"/>
          <w:color w:val="000000" w:themeColor="text1"/>
          <w:lang w:val="en-GB"/>
        </w:rPr>
        <w:t xml:space="preserve"> </w:t>
      </w:r>
      <w:r w:rsidR="00596B51" w:rsidRPr="00100ED6">
        <w:rPr>
          <w:rFonts w:ascii="Book Antiqua" w:hAnsi="Book Antiqua"/>
          <w:color w:val="000000" w:themeColor="text1"/>
          <w:lang w:val="en-GB"/>
        </w:rPr>
        <w:t>W</w:t>
      </w:r>
      <w:r w:rsidRPr="00100ED6">
        <w:rPr>
          <w:rFonts w:ascii="Book Antiqua" w:hAnsi="Book Antiqua"/>
          <w:color w:val="000000" w:themeColor="text1"/>
          <w:lang w:val="en-GB"/>
        </w:rPr>
        <w:t>hite blood cells; AMY</w:t>
      </w:r>
      <w:r w:rsidR="00596B51" w:rsidRPr="00100ED6">
        <w:rPr>
          <w:rFonts w:ascii="Book Antiqua" w:hAnsi="Book Antiqua"/>
          <w:color w:val="000000" w:themeColor="text1"/>
          <w:lang w:val="en-GB"/>
        </w:rPr>
        <w:t>:</w:t>
      </w:r>
      <w:r w:rsidR="00551E76" w:rsidRPr="00100ED6">
        <w:rPr>
          <w:rFonts w:ascii="Book Antiqua" w:hAnsi="Book Antiqua"/>
          <w:color w:val="000000" w:themeColor="text1"/>
          <w:lang w:val="en-GB"/>
        </w:rPr>
        <w:t xml:space="preserve"> </w:t>
      </w:r>
      <w:r w:rsidRPr="00100ED6">
        <w:rPr>
          <w:rFonts w:ascii="Book Antiqua" w:hAnsi="Book Antiqua"/>
          <w:caps/>
          <w:color w:val="000000" w:themeColor="text1"/>
          <w:lang w:val="en-GB"/>
        </w:rPr>
        <w:t>a</w:t>
      </w:r>
      <w:r w:rsidRPr="00100ED6">
        <w:rPr>
          <w:rFonts w:ascii="Book Antiqua" w:hAnsi="Book Antiqua"/>
          <w:color w:val="000000" w:themeColor="text1"/>
          <w:lang w:val="en-GB"/>
        </w:rPr>
        <w:t>mylase; Lip</w:t>
      </w:r>
      <w:r w:rsidR="00596B51" w:rsidRPr="00100ED6">
        <w:rPr>
          <w:rFonts w:ascii="Book Antiqua" w:hAnsi="Book Antiqua"/>
          <w:color w:val="000000" w:themeColor="text1"/>
          <w:lang w:val="en-GB"/>
        </w:rPr>
        <w:t>:</w:t>
      </w:r>
      <w:r w:rsidR="00551E76" w:rsidRPr="00100ED6">
        <w:rPr>
          <w:rFonts w:ascii="Book Antiqua" w:hAnsi="Book Antiqua"/>
          <w:color w:val="000000" w:themeColor="text1"/>
          <w:lang w:val="en-GB"/>
        </w:rPr>
        <w:t xml:space="preserve"> </w:t>
      </w:r>
      <w:r w:rsidRPr="00100ED6">
        <w:rPr>
          <w:rFonts w:ascii="Book Antiqua" w:hAnsi="Book Antiqua"/>
          <w:caps/>
          <w:color w:val="000000" w:themeColor="text1"/>
          <w:lang w:val="en-GB"/>
        </w:rPr>
        <w:t>l</w:t>
      </w:r>
      <w:r w:rsidRPr="00100ED6">
        <w:rPr>
          <w:rFonts w:ascii="Book Antiqua" w:hAnsi="Book Antiqua"/>
          <w:color w:val="000000" w:themeColor="text1"/>
          <w:lang w:val="en-GB"/>
        </w:rPr>
        <w:t>ipase.</w:t>
      </w:r>
    </w:p>
    <w:sectPr w:rsidR="0094245C" w:rsidRPr="00100ED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836F21F" w15:done="0"/>
  <w15:commentEx w15:paraId="74E49298" w15:done="0"/>
  <w15:commentEx w15:paraId="32E8E177" w15:paraIdParent="74E49298" w15:done="0"/>
  <w15:commentEx w15:paraId="78CB2E6B" w15:done="0"/>
  <w15:commentEx w15:paraId="6B195422" w15:paraIdParent="78CB2E6B" w15:done="0"/>
  <w15:commentEx w15:paraId="7CA8363C" w15:done="0"/>
  <w15:commentEx w15:paraId="454D0310" w15:paraIdParent="7CA8363C" w15:done="0"/>
  <w15:commentEx w15:paraId="0B10A11F" w15:done="0"/>
  <w15:commentEx w15:paraId="1801D464" w15:paraIdParent="0B10A11F" w15:done="0"/>
  <w15:commentEx w15:paraId="4F63A6D2" w15:done="0"/>
  <w15:commentEx w15:paraId="06EBB08B" w15:paraIdParent="4F63A6D2" w15:done="0"/>
  <w15:commentEx w15:paraId="65BEAC20" w15:done="0"/>
  <w15:commentEx w15:paraId="7DC09C14" w15:paraIdParent="65BEAC20" w15:done="0"/>
  <w15:commentEx w15:paraId="49EFE466" w15:done="0"/>
  <w15:commentEx w15:paraId="030FEFEE" w15:paraIdParent="49EFE4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6AD84" w16cex:dateUtc="2020-08-30T14:58:00Z"/>
  <w16cex:commentExtensible w16cex:durableId="22F6A468" w16cex:dateUtc="2020-08-30T14:19:00Z"/>
  <w16cex:commentExtensible w16cex:durableId="22F6AC3D" w16cex:dateUtc="2020-08-30T14:52:00Z"/>
  <w16cex:commentExtensible w16cex:durableId="22F6A5C1" w16cex:dateUtc="2020-08-30T14:25:00Z"/>
  <w16cex:commentExtensible w16cex:durableId="22F6AD49" w16cex:dateUtc="2020-08-30T14:57:00Z"/>
  <w16cex:commentExtensible w16cex:durableId="22F6AD3D" w16cex:dateUtc="2020-08-30T14:57:00Z"/>
  <w16cex:commentExtensible w16cex:durableId="22F6ACF6" w16cex:dateUtc="2020-08-30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36F21F" w16cid:durableId="22F6AC16"/>
  <w16cid:commentId w16cid:paraId="74E49298" w16cid:durableId="22F6AC17"/>
  <w16cid:commentId w16cid:paraId="32E8E177" w16cid:durableId="22F6AD84"/>
  <w16cid:commentId w16cid:paraId="78CB2E6B" w16cid:durableId="22F6A297"/>
  <w16cid:commentId w16cid:paraId="6B195422" w16cid:durableId="22F6A468"/>
  <w16cid:commentId w16cid:paraId="7CA8363C" w16cid:durableId="22F6AC18"/>
  <w16cid:commentId w16cid:paraId="454D0310" w16cid:durableId="22F6AC3D"/>
  <w16cid:commentId w16cid:paraId="0B10A11F" w16cid:durableId="22F6A298"/>
  <w16cid:commentId w16cid:paraId="1801D464" w16cid:durableId="22F6A5C1"/>
  <w16cid:commentId w16cid:paraId="4F63A6D2" w16cid:durableId="22F6AC1A"/>
  <w16cid:commentId w16cid:paraId="06EBB08B" w16cid:durableId="22F6AD49"/>
  <w16cid:commentId w16cid:paraId="65BEAC20" w16cid:durableId="22F6AC1B"/>
  <w16cid:commentId w16cid:paraId="7DC09C14" w16cid:durableId="22F6AD3D"/>
  <w16cid:commentId w16cid:paraId="49EFE466" w16cid:durableId="22F6AC1C"/>
  <w16cid:commentId w16cid:paraId="030FEFEE" w16cid:durableId="22F6ACF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418BD" w14:textId="77777777" w:rsidR="009008A1" w:rsidRPr="00A87958" w:rsidRDefault="009008A1" w:rsidP="00841EA4">
      <w:pPr>
        <w:rPr>
          <w:lang w:val="en-GB"/>
        </w:rPr>
      </w:pPr>
      <w:r w:rsidRPr="00A87958">
        <w:rPr>
          <w:lang w:val="en-GB"/>
        </w:rPr>
        <w:separator/>
      </w:r>
    </w:p>
  </w:endnote>
  <w:endnote w:type="continuationSeparator" w:id="0">
    <w:p w14:paraId="05D51587" w14:textId="77777777" w:rsidR="009008A1" w:rsidRPr="00A87958" w:rsidRDefault="009008A1" w:rsidP="00841EA4">
      <w:pPr>
        <w:rPr>
          <w:lang w:val="en-GB"/>
        </w:rPr>
      </w:pPr>
      <w:r w:rsidRPr="00A87958">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n-GB"/>
      </w:rPr>
      <w:id w:val="1995838761"/>
      <w:docPartObj>
        <w:docPartGallery w:val="Page Numbers (Bottom of Page)"/>
        <w:docPartUnique/>
      </w:docPartObj>
    </w:sdtPr>
    <w:sdtEndPr/>
    <w:sdtContent>
      <w:sdt>
        <w:sdtPr>
          <w:rPr>
            <w:lang w:val="en-GB"/>
          </w:rPr>
          <w:id w:val="-1705238520"/>
          <w:docPartObj>
            <w:docPartGallery w:val="Page Numbers (Top of Page)"/>
            <w:docPartUnique/>
          </w:docPartObj>
        </w:sdtPr>
        <w:sdtEndPr/>
        <w:sdtContent>
          <w:p w14:paraId="58338749" w14:textId="7DB5C948" w:rsidR="00AA44A4" w:rsidRPr="00A87958" w:rsidRDefault="00AA44A4" w:rsidP="00841EA4">
            <w:pPr>
              <w:pStyle w:val="a5"/>
              <w:jc w:val="right"/>
              <w:rPr>
                <w:lang w:val="en-GB"/>
              </w:rPr>
            </w:pPr>
            <w:r w:rsidRPr="00A87958">
              <w:rPr>
                <w:lang w:val="en-GB" w:eastAsia="zh-CN"/>
              </w:rPr>
              <w:t xml:space="preserve"> </w:t>
            </w:r>
            <w:r w:rsidRPr="00A87958">
              <w:rPr>
                <w:rFonts w:ascii="Book Antiqua" w:hAnsi="Book Antiqua"/>
                <w:sz w:val="21"/>
                <w:szCs w:val="21"/>
                <w:lang w:val="en-GB"/>
              </w:rPr>
              <w:fldChar w:fldCharType="begin"/>
            </w:r>
            <w:r w:rsidRPr="00A87958">
              <w:rPr>
                <w:rFonts w:ascii="Book Antiqua" w:hAnsi="Book Antiqua"/>
                <w:sz w:val="21"/>
                <w:szCs w:val="21"/>
                <w:lang w:val="en-GB"/>
              </w:rPr>
              <w:instrText>PAGE</w:instrText>
            </w:r>
            <w:r w:rsidRPr="00A87958">
              <w:rPr>
                <w:rFonts w:ascii="Book Antiqua" w:hAnsi="Book Antiqua"/>
                <w:sz w:val="21"/>
                <w:szCs w:val="21"/>
                <w:lang w:val="en-GB"/>
              </w:rPr>
              <w:fldChar w:fldCharType="separate"/>
            </w:r>
            <w:r w:rsidR="00100ED6">
              <w:rPr>
                <w:rFonts w:ascii="Book Antiqua" w:hAnsi="Book Antiqua"/>
                <w:noProof/>
                <w:sz w:val="21"/>
                <w:szCs w:val="21"/>
                <w:lang w:val="en-GB"/>
              </w:rPr>
              <w:t>2</w:t>
            </w:r>
            <w:r w:rsidRPr="00A87958">
              <w:rPr>
                <w:rFonts w:ascii="Book Antiqua" w:hAnsi="Book Antiqua"/>
                <w:sz w:val="21"/>
                <w:szCs w:val="21"/>
                <w:lang w:val="en-GB"/>
              </w:rPr>
              <w:fldChar w:fldCharType="end"/>
            </w:r>
            <w:r w:rsidRPr="00A87958">
              <w:rPr>
                <w:rFonts w:ascii="Book Antiqua" w:hAnsi="Book Antiqua"/>
                <w:sz w:val="21"/>
                <w:szCs w:val="21"/>
                <w:lang w:val="en-GB" w:eastAsia="zh-CN"/>
              </w:rPr>
              <w:t xml:space="preserve"> / </w:t>
            </w:r>
            <w:r w:rsidRPr="00A87958">
              <w:rPr>
                <w:rFonts w:ascii="Book Antiqua" w:hAnsi="Book Antiqua"/>
                <w:sz w:val="21"/>
                <w:szCs w:val="21"/>
                <w:lang w:val="en-GB"/>
              </w:rPr>
              <w:fldChar w:fldCharType="begin"/>
            </w:r>
            <w:r w:rsidRPr="00A87958">
              <w:rPr>
                <w:rFonts w:ascii="Book Antiqua" w:hAnsi="Book Antiqua"/>
                <w:sz w:val="21"/>
                <w:szCs w:val="21"/>
                <w:lang w:val="en-GB"/>
              </w:rPr>
              <w:instrText>NUMPAGES</w:instrText>
            </w:r>
            <w:r w:rsidRPr="00A87958">
              <w:rPr>
                <w:rFonts w:ascii="Book Antiqua" w:hAnsi="Book Antiqua"/>
                <w:sz w:val="21"/>
                <w:szCs w:val="21"/>
                <w:lang w:val="en-GB"/>
              </w:rPr>
              <w:fldChar w:fldCharType="separate"/>
            </w:r>
            <w:r w:rsidR="00100ED6">
              <w:rPr>
                <w:rFonts w:ascii="Book Antiqua" w:hAnsi="Book Antiqua"/>
                <w:noProof/>
                <w:sz w:val="21"/>
                <w:szCs w:val="21"/>
                <w:lang w:val="en-GB"/>
              </w:rPr>
              <w:t>18</w:t>
            </w:r>
            <w:r w:rsidRPr="00A87958">
              <w:rPr>
                <w:rFonts w:ascii="Book Antiqua" w:hAnsi="Book Antiqua"/>
                <w:sz w:val="21"/>
                <w:szCs w:val="21"/>
                <w:lang w:val="en-GB"/>
              </w:rPr>
              <w:fldChar w:fldCharType="end"/>
            </w:r>
          </w:p>
        </w:sdtContent>
      </w:sdt>
    </w:sdtContent>
  </w:sdt>
  <w:p w14:paraId="0D7117D9" w14:textId="77777777" w:rsidR="00AA44A4" w:rsidRPr="00A87958" w:rsidRDefault="00AA44A4">
    <w:pPr>
      <w:pStyle w:val="a5"/>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3870F3" w14:textId="77777777" w:rsidR="009008A1" w:rsidRPr="00A87958" w:rsidRDefault="009008A1" w:rsidP="00841EA4">
      <w:pPr>
        <w:rPr>
          <w:lang w:val="en-GB"/>
        </w:rPr>
      </w:pPr>
      <w:r w:rsidRPr="00A87958">
        <w:rPr>
          <w:lang w:val="en-GB"/>
        </w:rPr>
        <w:separator/>
      </w:r>
    </w:p>
  </w:footnote>
  <w:footnote w:type="continuationSeparator" w:id="0">
    <w:p w14:paraId="74C18392" w14:textId="77777777" w:rsidR="009008A1" w:rsidRPr="00A87958" w:rsidRDefault="009008A1" w:rsidP="00841EA4">
      <w:pPr>
        <w:rPr>
          <w:lang w:val="en-GB"/>
        </w:rPr>
      </w:pPr>
      <w:r w:rsidRPr="00A87958">
        <w:rPr>
          <w:lang w:val="en-GB"/>
        </w:rP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Yunzhi Zou">
    <w15:presenceInfo w15:providerId="Windows Live" w15:userId="600fe5e9dbc054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204|188|197|190|207|197|201|200|197|200|188|197|204|201|197|200|202|"/>
    <w:docVar w:name="Username" w:val="Quality Control Editor"/>
  </w:docVars>
  <w:rsids>
    <w:rsidRoot w:val="00A77B3E"/>
    <w:rsid w:val="00007657"/>
    <w:rsid w:val="0001720A"/>
    <w:rsid w:val="00080365"/>
    <w:rsid w:val="000830F4"/>
    <w:rsid w:val="0009150C"/>
    <w:rsid w:val="000A11C2"/>
    <w:rsid w:val="000D2CD5"/>
    <w:rsid w:val="00100ED6"/>
    <w:rsid w:val="001038E6"/>
    <w:rsid w:val="00134730"/>
    <w:rsid w:val="001904F0"/>
    <w:rsid w:val="001944B4"/>
    <w:rsid w:val="001C252C"/>
    <w:rsid w:val="001D46FA"/>
    <w:rsid w:val="00221BA5"/>
    <w:rsid w:val="00240BCF"/>
    <w:rsid w:val="0027733A"/>
    <w:rsid w:val="002F53D3"/>
    <w:rsid w:val="002F694B"/>
    <w:rsid w:val="00317B95"/>
    <w:rsid w:val="00385AD9"/>
    <w:rsid w:val="00393A50"/>
    <w:rsid w:val="003B0CE3"/>
    <w:rsid w:val="003E3341"/>
    <w:rsid w:val="003E5ABB"/>
    <w:rsid w:val="004140FD"/>
    <w:rsid w:val="0043258D"/>
    <w:rsid w:val="00470D92"/>
    <w:rsid w:val="0049052E"/>
    <w:rsid w:val="004A3081"/>
    <w:rsid w:val="00551E76"/>
    <w:rsid w:val="005718C4"/>
    <w:rsid w:val="005735EF"/>
    <w:rsid w:val="00574BFD"/>
    <w:rsid w:val="00581934"/>
    <w:rsid w:val="00596B51"/>
    <w:rsid w:val="006604EF"/>
    <w:rsid w:val="006A13CF"/>
    <w:rsid w:val="006E06FD"/>
    <w:rsid w:val="006E4C99"/>
    <w:rsid w:val="00702517"/>
    <w:rsid w:val="00751F91"/>
    <w:rsid w:val="00763B63"/>
    <w:rsid w:val="0078793B"/>
    <w:rsid w:val="007C066C"/>
    <w:rsid w:val="007C7E89"/>
    <w:rsid w:val="007E3406"/>
    <w:rsid w:val="00801A1F"/>
    <w:rsid w:val="0081765D"/>
    <w:rsid w:val="00841EA4"/>
    <w:rsid w:val="008573B8"/>
    <w:rsid w:val="00863411"/>
    <w:rsid w:val="00863F33"/>
    <w:rsid w:val="008750C8"/>
    <w:rsid w:val="008A1154"/>
    <w:rsid w:val="008A7462"/>
    <w:rsid w:val="008F44E3"/>
    <w:rsid w:val="008F4CA7"/>
    <w:rsid w:val="009008A1"/>
    <w:rsid w:val="00920CA3"/>
    <w:rsid w:val="00921530"/>
    <w:rsid w:val="00926C74"/>
    <w:rsid w:val="009346E6"/>
    <w:rsid w:val="009365A8"/>
    <w:rsid w:val="00936D36"/>
    <w:rsid w:val="0094245C"/>
    <w:rsid w:val="00994374"/>
    <w:rsid w:val="009B7314"/>
    <w:rsid w:val="009D5ECC"/>
    <w:rsid w:val="009F2413"/>
    <w:rsid w:val="00A0694F"/>
    <w:rsid w:val="00A20074"/>
    <w:rsid w:val="00A321D9"/>
    <w:rsid w:val="00A35256"/>
    <w:rsid w:val="00A56C11"/>
    <w:rsid w:val="00A64184"/>
    <w:rsid w:val="00A6466F"/>
    <w:rsid w:val="00A77B3E"/>
    <w:rsid w:val="00A87958"/>
    <w:rsid w:val="00AA1164"/>
    <w:rsid w:val="00AA44A4"/>
    <w:rsid w:val="00AF530B"/>
    <w:rsid w:val="00B004EF"/>
    <w:rsid w:val="00B079ED"/>
    <w:rsid w:val="00B13C95"/>
    <w:rsid w:val="00B25642"/>
    <w:rsid w:val="00B32453"/>
    <w:rsid w:val="00B34F2D"/>
    <w:rsid w:val="00B71334"/>
    <w:rsid w:val="00B748B5"/>
    <w:rsid w:val="00BD1106"/>
    <w:rsid w:val="00BE2956"/>
    <w:rsid w:val="00BF5984"/>
    <w:rsid w:val="00C12772"/>
    <w:rsid w:val="00C45D45"/>
    <w:rsid w:val="00C4675F"/>
    <w:rsid w:val="00C6061C"/>
    <w:rsid w:val="00CA1616"/>
    <w:rsid w:val="00CA2A55"/>
    <w:rsid w:val="00CD4D87"/>
    <w:rsid w:val="00CF2080"/>
    <w:rsid w:val="00D21298"/>
    <w:rsid w:val="00D72CEB"/>
    <w:rsid w:val="00D7743D"/>
    <w:rsid w:val="00D814EB"/>
    <w:rsid w:val="00D834DA"/>
    <w:rsid w:val="00D849D0"/>
    <w:rsid w:val="00DE0393"/>
    <w:rsid w:val="00E154B8"/>
    <w:rsid w:val="00E41385"/>
    <w:rsid w:val="00E539F8"/>
    <w:rsid w:val="00E87F0B"/>
    <w:rsid w:val="00EC101A"/>
    <w:rsid w:val="00F323CA"/>
    <w:rsid w:val="00F70127"/>
    <w:rsid w:val="00F861F5"/>
    <w:rsid w:val="00F9744A"/>
    <w:rsid w:val="00FC3700"/>
    <w:rsid w:val="00FE7F94"/>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4245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841E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41EA4"/>
    <w:rPr>
      <w:sz w:val="18"/>
      <w:szCs w:val="18"/>
    </w:rPr>
  </w:style>
  <w:style w:type="paragraph" w:styleId="a5">
    <w:name w:val="footer"/>
    <w:basedOn w:val="a"/>
    <w:link w:val="Char0"/>
    <w:uiPriority w:val="99"/>
    <w:unhideWhenUsed/>
    <w:rsid w:val="00841EA4"/>
    <w:pPr>
      <w:tabs>
        <w:tab w:val="center" w:pos="4153"/>
        <w:tab w:val="right" w:pos="8306"/>
      </w:tabs>
      <w:snapToGrid w:val="0"/>
    </w:pPr>
    <w:rPr>
      <w:sz w:val="18"/>
      <w:szCs w:val="18"/>
    </w:rPr>
  </w:style>
  <w:style w:type="character" w:customStyle="1" w:styleId="Char0">
    <w:name w:val="页脚 Char"/>
    <w:basedOn w:val="a0"/>
    <w:link w:val="a5"/>
    <w:uiPriority w:val="99"/>
    <w:rsid w:val="00841EA4"/>
    <w:rPr>
      <w:sz w:val="18"/>
      <w:szCs w:val="18"/>
    </w:rPr>
  </w:style>
  <w:style w:type="character" w:styleId="a6">
    <w:name w:val="annotation reference"/>
    <w:basedOn w:val="a0"/>
    <w:semiHidden/>
    <w:unhideWhenUsed/>
    <w:rsid w:val="00574BFD"/>
    <w:rPr>
      <w:rFonts w:ascii="Tahoma" w:hAnsi="Tahoma" w:cs="Tahoma"/>
      <w:b w:val="0"/>
      <w:i w:val="0"/>
      <w:caps w:val="0"/>
      <w:strike w:val="0"/>
      <w:sz w:val="16"/>
      <w:szCs w:val="21"/>
      <w:u w:val="none"/>
    </w:rPr>
  </w:style>
  <w:style w:type="paragraph" w:styleId="a7">
    <w:name w:val="annotation text"/>
    <w:basedOn w:val="a"/>
    <w:link w:val="Char1"/>
    <w:semiHidden/>
    <w:unhideWhenUsed/>
    <w:rsid w:val="00574BFD"/>
    <w:rPr>
      <w:rFonts w:ascii="Tahoma" w:hAnsi="Tahoma" w:cs="Tahoma"/>
      <w:sz w:val="16"/>
    </w:rPr>
  </w:style>
  <w:style w:type="character" w:customStyle="1" w:styleId="Char1">
    <w:name w:val="批注文字 Char"/>
    <w:basedOn w:val="a0"/>
    <w:link w:val="a7"/>
    <w:semiHidden/>
    <w:rsid w:val="00574BFD"/>
    <w:rPr>
      <w:rFonts w:ascii="Tahoma" w:hAnsi="Tahoma" w:cs="Tahoma"/>
      <w:sz w:val="16"/>
      <w:szCs w:val="24"/>
    </w:rPr>
  </w:style>
  <w:style w:type="paragraph" w:styleId="a8">
    <w:name w:val="annotation subject"/>
    <w:basedOn w:val="a7"/>
    <w:next w:val="a7"/>
    <w:link w:val="Char2"/>
    <w:semiHidden/>
    <w:unhideWhenUsed/>
    <w:rsid w:val="00574BFD"/>
    <w:rPr>
      <w:b/>
      <w:bCs/>
    </w:rPr>
  </w:style>
  <w:style w:type="character" w:customStyle="1" w:styleId="Char2">
    <w:name w:val="批注主题 Char"/>
    <w:basedOn w:val="Char1"/>
    <w:link w:val="a8"/>
    <w:semiHidden/>
    <w:rsid w:val="00574BFD"/>
    <w:rPr>
      <w:rFonts w:ascii="Tahoma" w:hAnsi="Tahoma" w:cs="Tahoma"/>
      <w:b/>
      <w:bCs/>
      <w:sz w:val="16"/>
      <w:szCs w:val="24"/>
    </w:rPr>
  </w:style>
  <w:style w:type="paragraph" w:styleId="a9">
    <w:name w:val="Balloon Text"/>
    <w:basedOn w:val="a"/>
    <w:link w:val="Char3"/>
    <w:semiHidden/>
    <w:unhideWhenUsed/>
    <w:rsid w:val="00574BFD"/>
    <w:rPr>
      <w:sz w:val="18"/>
      <w:szCs w:val="18"/>
    </w:rPr>
  </w:style>
  <w:style w:type="character" w:customStyle="1" w:styleId="Char3">
    <w:name w:val="批注框文本 Char"/>
    <w:basedOn w:val="a0"/>
    <w:link w:val="a9"/>
    <w:semiHidden/>
    <w:rsid w:val="00574BFD"/>
    <w:rPr>
      <w:sz w:val="18"/>
      <w:szCs w:val="18"/>
    </w:rPr>
  </w:style>
  <w:style w:type="paragraph" w:styleId="aa">
    <w:name w:val="Revision"/>
    <w:hidden/>
    <w:uiPriority w:val="99"/>
    <w:semiHidden/>
    <w:rsid w:val="00CA161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4245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841E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41EA4"/>
    <w:rPr>
      <w:sz w:val="18"/>
      <w:szCs w:val="18"/>
    </w:rPr>
  </w:style>
  <w:style w:type="paragraph" w:styleId="a5">
    <w:name w:val="footer"/>
    <w:basedOn w:val="a"/>
    <w:link w:val="Char0"/>
    <w:uiPriority w:val="99"/>
    <w:unhideWhenUsed/>
    <w:rsid w:val="00841EA4"/>
    <w:pPr>
      <w:tabs>
        <w:tab w:val="center" w:pos="4153"/>
        <w:tab w:val="right" w:pos="8306"/>
      </w:tabs>
      <w:snapToGrid w:val="0"/>
    </w:pPr>
    <w:rPr>
      <w:sz w:val="18"/>
      <w:szCs w:val="18"/>
    </w:rPr>
  </w:style>
  <w:style w:type="character" w:customStyle="1" w:styleId="Char0">
    <w:name w:val="页脚 Char"/>
    <w:basedOn w:val="a0"/>
    <w:link w:val="a5"/>
    <w:uiPriority w:val="99"/>
    <w:rsid w:val="00841EA4"/>
    <w:rPr>
      <w:sz w:val="18"/>
      <w:szCs w:val="18"/>
    </w:rPr>
  </w:style>
  <w:style w:type="character" w:styleId="a6">
    <w:name w:val="annotation reference"/>
    <w:basedOn w:val="a0"/>
    <w:semiHidden/>
    <w:unhideWhenUsed/>
    <w:rsid w:val="00574BFD"/>
    <w:rPr>
      <w:rFonts w:ascii="Tahoma" w:hAnsi="Tahoma" w:cs="Tahoma"/>
      <w:b w:val="0"/>
      <w:i w:val="0"/>
      <w:caps w:val="0"/>
      <w:strike w:val="0"/>
      <w:sz w:val="16"/>
      <w:szCs w:val="21"/>
      <w:u w:val="none"/>
    </w:rPr>
  </w:style>
  <w:style w:type="paragraph" w:styleId="a7">
    <w:name w:val="annotation text"/>
    <w:basedOn w:val="a"/>
    <w:link w:val="Char1"/>
    <w:semiHidden/>
    <w:unhideWhenUsed/>
    <w:rsid w:val="00574BFD"/>
    <w:rPr>
      <w:rFonts w:ascii="Tahoma" w:hAnsi="Tahoma" w:cs="Tahoma"/>
      <w:sz w:val="16"/>
    </w:rPr>
  </w:style>
  <w:style w:type="character" w:customStyle="1" w:styleId="Char1">
    <w:name w:val="批注文字 Char"/>
    <w:basedOn w:val="a0"/>
    <w:link w:val="a7"/>
    <w:semiHidden/>
    <w:rsid w:val="00574BFD"/>
    <w:rPr>
      <w:rFonts w:ascii="Tahoma" w:hAnsi="Tahoma" w:cs="Tahoma"/>
      <w:sz w:val="16"/>
      <w:szCs w:val="24"/>
    </w:rPr>
  </w:style>
  <w:style w:type="paragraph" w:styleId="a8">
    <w:name w:val="annotation subject"/>
    <w:basedOn w:val="a7"/>
    <w:next w:val="a7"/>
    <w:link w:val="Char2"/>
    <w:semiHidden/>
    <w:unhideWhenUsed/>
    <w:rsid w:val="00574BFD"/>
    <w:rPr>
      <w:b/>
      <w:bCs/>
    </w:rPr>
  </w:style>
  <w:style w:type="character" w:customStyle="1" w:styleId="Char2">
    <w:name w:val="批注主题 Char"/>
    <w:basedOn w:val="Char1"/>
    <w:link w:val="a8"/>
    <w:semiHidden/>
    <w:rsid w:val="00574BFD"/>
    <w:rPr>
      <w:rFonts w:ascii="Tahoma" w:hAnsi="Tahoma" w:cs="Tahoma"/>
      <w:b/>
      <w:bCs/>
      <w:sz w:val="16"/>
      <w:szCs w:val="24"/>
    </w:rPr>
  </w:style>
  <w:style w:type="paragraph" w:styleId="a9">
    <w:name w:val="Balloon Text"/>
    <w:basedOn w:val="a"/>
    <w:link w:val="Char3"/>
    <w:semiHidden/>
    <w:unhideWhenUsed/>
    <w:rsid w:val="00574BFD"/>
    <w:rPr>
      <w:sz w:val="18"/>
      <w:szCs w:val="18"/>
    </w:rPr>
  </w:style>
  <w:style w:type="character" w:customStyle="1" w:styleId="Char3">
    <w:name w:val="批注框文本 Char"/>
    <w:basedOn w:val="a0"/>
    <w:link w:val="a9"/>
    <w:semiHidden/>
    <w:rsid w:val="00574BFD"/>
    <w:rPr>
      <w:sz w:val="18"/>
      <w:szCs w:val="18"/>
    </w:rPr>
  </w:style>
  <w:style w:type="paragraph" w:styleId="aa">
    <w:name w:val="Revision"/>
    <w:hidden/>
    <w:uiPriority w:val="99"/>
    <w:semiHidden/>
    <w:rsid w:val="00CA16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6/09/relationships/commentsIds" Target="commentsIds.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package" Target="embeddings/Microsoft_PowerPoint_Presentation1.pptx"/><Relationship Id="rId4" Type="http://schemas.openxmlformats.org/officeDocument/2006/relationships/settings" Target="settings.xml"/><Relationship Id="rId9" Type="http://schemas.openxmlformats.org/officeDocument/2006/relationships/image" Target="media/image1.emf"/><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58708-EC1E-4DDF-95A3-4A40E612F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3854</Words>
  <Characters>21974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Jin-Lei Wang</cp:lastModifiedBy>
  <cp:revision>5</cp:revision>
  <dcterms:created xsi:type="dcterms:W3CDTF">2020-08-30T23:23:00Z</dcterms:created>
  <dcterms:modified xsi:type="dcterms:W3CDTF">2020-09-02T10:22:00Z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44070.4862847222</vt:r8>
  </property>
  <property fmtid="{D5CDD505-2E9C-101B-9397-08002B2CF9AE}" pid="4" name="EditTotal">
    <vt:i4>582</vt:i4>
  </property>
</Properties>
</file>