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20" w:rsidRDefault="00E02920">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C12E10">
        <w:rPr>
          <w:rFonts w:ascii="Book Antiqua" w:hAnsi="Book Antiqua"/>
          <w:b/>
          <w:color w:val="0033CC"/>
          <w:sz w:val="24"/>
        </w:rPr>
        <w:t>Name of journal:</w:t>
      </w:r>
      <w:r>
        <w:rPr>
          <w:rFonts w:ascii="Book Antiqua" w:hAnsi="Book Antiqua"/>
          <w:b/>
          <w:color w:val="000000"/>
          <w:sz w:val="24"/>
        </w:rPr>
        <w:t xml:space="preserve"> </w:t>
      </w:r>
      <w:bookmarkStart w:id="4" w:name="OLE_LINK718"/>
      <w:bookmarkStart w:id="5" w:name="OLE_LINK719"/>
      <w:r>
        <w:rPr>
          <w:rFonts w:ascii="Book Antiqua" w:hAnsi="Book Antiqua"/>
          <w:i/>
          <w:color w:val="000000"/>
          <w:sz w:val="24"/>
        </w:rPr>
        <w:t>World Journal of Gastroenterology</w:t>
      </w:r>
      <w:bookmarkEnd w:id="4"/>
      <w:bookmarkEnd w:id="5"/>
    </w:p>
    <w:p w:rsidR="00E02920" w:rsidRDefault="00E02920">
      <w:pPr>
        <w:adjustRightInd w:val="0"/>
        <w:snapToGrid w:val="0"/>
        <w:spacing w:after="0" w:line="360" w:lineRule="auto"/>
        <w:jc w:val="both"/>
        <w:rPr>
          <w:rFonts w:ascii="Book Antiqua" w:eastAsia="宋体" w:hAnsi="Book Antiqua" w:cs="宋体"/>
          <w:b/>
          <w:i/>
          <w:color w:val="000000"/>
          <w:sz w:val="24"/>
          <w:lang w:eastAsia="zh-CN"/>
        </w:rPr>
      </w:pPr>
      <w:r>
        <w:rPr>
          <w:rFonts w:ascii="Book Antiqua" w:hAnsi="Book Antiqua" w:cs="Arial"/>
          <w:b/>
          <w:color w:val="0033CC"/>
          <w:sz w:val="24"/>
        </w:rPr>
        <w:t>ESPS Manuscript NO:</w:t>
      </w:r>
      <w:r>
        <w:rPr>
          <w:rFonts w:ascii="Book Antiqua" w:hAnsi="Book Antiqua" w:cs="Arial"/>
          <w:b/>
          <w:color w:val="222222"/>
          <w:sz w:val="24"/>
        </w:rPr>
        <w:t xml:space="preserve"> </w:t>
      </w:r>
      <w:r>
        <w:rPr>
          <w:rFonts w:ascii="Book Antiqua" w:eastAsia="宋体" w:hAnsi="Book Antiqua" w:cs="Arial"/>
          <w:b/>
          <w:color w:val="222222"/>
          <w:sz w:val="24"/>
          <w:lang w:eastAsia="zh-CN"/>
        </w:rPr>
        <w:t>5873</w:t>
      </w:r>
    </w:p>
    <w:p w:rsidR="00E02920" w:rsidRDefault="00E02920">
      <w:pPr>
        <w:suppressAutoHyphens/>
        <w:autoSpaceDE w:val="0"/>
        <w:autoSpaceDN w:val="0"/>
        <w:adjustRightInd w:val="0"/>
        <w:snapToGrid w:val="0"/>
        <w:spacing w:after="0" w:line="360" w:lineRule="auto"/>
        <w:jc w:val="both"/>
        <w:rPr>
          <w:rFonts w:ascii="Book Antiqua" w:eastAsia="宋体" w:hAnsi="Book Antiqua"/>
          <w:b/>
          <w:color w:val="00000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Pr>
          <w:rFonts w:ascii="Book Antiqua" w:hAnsi="Book Antiqua"/>
          <w:b/>
          <w:color w:val="0033CC"/>
          <w:sz w:val="24"/>
        </w:rPr>
        <w:t>Columns:</w:t>
      </w:r>
      <w:r>
        <w:rPr>
          <w:rFonts w:ascii="Book Antiqua" w:hAnsi="Book Antiqua"/>
          <w:b/>
          <w:color w:val="000000"/>
          <w:sz w:val="24"/>
        </w:rPr>
        <w:t xml:space="preserve"> TOPIC HIGHLIGHT</w:t>
      </w:r>
    </w:p>
    <w:p w:rsidR="00E02920" w:rsidRDefault="00E02920">
      <w:pPr>
        <w:suppressAutoHyphens/>
        <w:autoSpaceDE w:val="0"/>
        <w:autoSpaceDN w:val="0"/>
        <w:adjustRightInd w:val="0"/>
        <w:snapToGrid w:val="0"/>
        <w:spacing w:after="0" w:line="360" w:lineRule="auto"/>
        <w:jc w:val="both"/>
        <w:rPr>
          <w:rFonts w:ascii="Book Antiqua" w:eastAsia="宋体" w:hAnsi="Book Antiqua"/>
          <w:b/>
          <w:color w:val="000000"/>
          <w:sz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E02920" w:rsidRDefault="00E02920">
      <w:pPr>
        <w:snapToGrid w:val="0"/>
        <w:spacing w:after="0" w:line="360" w:lineRule="auto"/>
        <w:jc w:val="both"/>
        <w:rPr>
          <w:rFonts w:ascii="Book Antiqua" w:hAnsi="Book Antiqua"/>
          <w:sz w:val="24"/>
        </w:rPr>
      </w:pPr>
      <w:r>
        <w:rPr>
          <w:rFonts w:ascii="Book Antiqua" w:hAnsi="Book Antiqua" w:cs="TwCenMT-Bold"/>
          <w:bCs/>
          <w:sz w:val="24"/>
        </w:rPr>
        <w:t>WJG 20th Anniversary Special Issues</w:t>
      </w:r>
      <w:r>
        <w:rPr>
          <w:rFonts w:ascii="Book Antiqua" w:hAnsi="Book Antiqua"/>
          <w:sz w:val="24"/>
        </w:rPr>
        <w:t xml:space="preserve"> (</w:t>
      </w:r>
      <w:r>
        <w:rPr>
          <w:rFonts w:ascii="Book Antiqua" w:eastAsia="宋体" w:hAnsi="Book Antiqua"/>
          <w:sz w:val="24"/>
          <w:lang w:eastAsia="zh-CN"/>
        </w:rPr>
        <w:t>7</w:t>
      </w:r>
      <w:r>
        <w:rPr>
          <w:rFonts w:ascii="Book Antiqua" w:hAnsi="Book Antiqua"/>
          <w:sz w:val="24"/>
        </w:rPr>
        <w:t xml:space="preserve">): </w:t>
      </w:r>
      <w:r>
        <w:rPr>
          <w:rFonts w:ascii="Book Antiqua" w:eastAsia="宋体" w:hAnsi="Book Antiqua" w:cs="Arial"/>
          <w:bCs/>
          <w:sz w:val="24"/>
          <w:szCs w:val="24"/>
          <w:lang w:eastAsia="zh-CN"/>
        </w:rPr>
        <w:t>L</w:t>
      </w:r>
      <w:r w:rsidRPr="00D346A9">
        <w:rPr>
          <w:rFonts w:ascii="Book Antiqua" w:hAnsi="Book Antiqua" w:cs="Arial"/>
          <w:bCs/>
          <w:sz w:val="24"/>
          <w:szCs w:val="24"/>
        </w:rPr>
        <w:t>iver transplant</w:t>
      </w:r>
    </w:p>
    <w:p w:rsidR="00E02920" w:rsidRDefault="00E02920">
      <w:pPr>
        <w:snapToGrid w:val="0"/>
        <w:spacing w:after="0" w:line="360" w:lineRule="auto"/>
        <w:jc w:val="both"/>
        <w:rPr>
          <w:rFonts w:ascii="Book Antiqua" w:eastAsia="宋体" w:hAnsi="Book Antiqua" w:cs="Arial"/>
          <w:b/>
          <w:bCs/>
          <w:sz w:val="24"/>
          <w:szCs w:val="24"/>
          <w:lang w:eastAsia="zh-CN"/>
        </w:rPr>
      </w:pPr>
    </w:p>
    <w:p w:rsidR="00E02920" w:rsidRDefault="00E02920">
      <w:pPr>
        <w:snapToGrid w:val="0"/>
        <w:spacing w:after="0" w:line="360" w:lineRule="auto"/>
        <w:jc w:val="both"/>
        <w:rPr>
          <w:rFonts w:ascii="Book Antiqua" w:eastAsia="宋体" w:hAnsi="Book Antiqua" w:cs="Arial"/>
          <w:b/>
          <w:bCs/>
          <w:sz w:val="24"/>
          <w:szCs w:val="24"/>
          <w:lang w:eastAsia="zh-CN"/>
        </w:rPr>
      </w:pPr>
      <w:r w:rsidRPr="00437CA8">
        <w:rPr>
          <w:rFonts w:ascii="Book Antiqua" w:hAnsi="Book Antiqua" w:cs="Arial"/>
          <w:b/>
          <w:bCs/>
          <w:sz w:val="24"/>
          <w:szCs w:val="24"/>
        </w:rPr>
        <w:t>Interve</w:t>
      </w:r>
      <w:r>
        <w:rPr>
          <w:rFonts w:ascii="Book Antiqua" w:hAnsi="Book Antiqua" w:cs="Arial"/>
          <w:b/>
          <w:bCs/>
          <w:sz w:val="24"/>
          <w:szCs w:val="24"/>
        </w:rPr>
        <w:t>ntional radiology in living donor liver tra</w:t>
      </w:r>
      <w:r w:rsidRPr="00437CA8">
        <w:rPr>
          <w:rFonts w:ascii="Book Antiqua" w:hAnsi="Book Antiqua" w:cs="Arial"/>
          <w:b/>
          <w:bCs/>
          <w:sz w:val="24"/>
          <w:szCs w:val="24"/>
        </w:rPr>
        <w:t>nsplant</w:t>
      </w:r>
    </w:p>
    <w:p w:rsidR="00E02920" w:rsidRDefault="00E02920">
      <w:pPr>
        <w:snapToGrid w:val="0"/>
        <w:spacing w:after="0" w:line="360" w:lineRule="auto"/>
        <w:jc w:val="both"/>
        <w:rPr>
          <w:rFonts w:ascii="Book Antiqua" w:hAnsi="Book Antiqua" w:cs="Arial"/>
          <w:b/>
          <w:bCs/>
          <w:sz w:val="24"/>
          <w:szCs w:val="24"/>
        </w:rPr>
      </w:pPr>
    </w:p>
    <w:p w:rsidR="00E02920" w:rsidRDefault="00E02920">
      <w:pPr>
        <w:snapToGrid w:val="0"/>
        <w:spacing w:after="0" w:line="360" w:lineRule="auto"/>
        <w:jc w:val="both"/>
        <w:rPr>
          <w:rFonts w:ascii="Book Antiqua" w:eastAsia="宋体" w:hAnsi="Book Antiqua" w:cs="Arial"/>
          <w:bCs/>
          <w:sz w:val="24"/>
          <w:szCs w:val="24"/>
          <w:lang w:eastAsia="zh-CN"/>
        </w:rPr>
      </w:pPr>
      <w:r>
        <w:rPr>
          <w:rFonts w:ascii="Book Antiqua" w:hAnsi="Book Antiqua" w:cs="Arial"/>
          <w:sz w:val="24"/>
          <w:szCs w:val="24"/>
        </w:rPr>
        <w:t>Cheng</w:t>
      </w:r>
      <w:r>
        <w:rPr>
          <w:rFonts w:ascii="Book Antiqua" w:hAnsi="Book Antiqua" w:cs="Arial"/>
          <w:bCs/>
          <w:sz w:val="24"/>
          <w:szCs w:val="24"/>
        </w:rPr>
        <w:t xml:space="preserve"> </w:t>
      </w:r>
      <w:r>
        <w:rPr>
          <w:rFonts w:ascii="Book Antiqua" w:eastAsia="宋体" w:hAnsi="Book Antiqua" w:cs="Arial"/>
          <w:bCs/>
          <w:sz w:val="24"/>
          <w:szCs w:val="24"/>
          <w:lang w:eastAsia="zh-CN"/>
        </w:rPr>
        <w:t>YF</w:t>
      </w:r>
      <w:r w:rsidRPr="00437CA8">
        <w:rPr>
          <w:rFonts w:ascii="Book Antiqua" w:eastAsia="宋体" w:hAnsi="Book Antiqua" w:cs="Arial"/>
          <w:bCs/>
          <w:i/>
          <w:sz w:val="24"/>
          <w:szCs w:val="24"/>
          <w:lang w:eastAsia="zh-CN"/>
        </w:rPr>
        <w:t xml:space="preserve"> et al</w:t>
      </w:r>
      <w:r>
        <w:rPr>
          <w:rFonts w:ascii="Book Antiqua" w:eastAsia="宋体" w:hAnsi="Book Antiqua" w:cs="Arial"/>
          <w:bCs/>
          <w:sz w:val="24"/>
          <w:szCs w:val="24"/>
          <w:lang w:eastAsia="zh-CN"/>
        </w:rPr>
        <w:t xml:space="preserve">. </w:t>
      </w:r>
      <w:r>
        <w:rPr>
          <w:rFonts w:ascii="Book Antiqua" w:hAnsi="Book Antiqua" w:cs="Arial"/>
          <w:bCs/>
          <w:sz w:val="24"/>
          <w:szCs w:val="24"/>
        </w:rPr>
        <w:t xml:space="preserve">Interventional radiology in </w:t>
      </w:r>
      <w:r>
        <w:rPr>
          <w:rFonts w:ascii="Book Antiqua" w:eastAsia="宋体" w:hAnsi="Book Antiqua" w:cs="Arial"/>
          <w:bCs/>
          <w:sz w:val="24"/>
          <w:szCs w:val="24"/>
          <w:lang w:eastAsia="zh-CN"/>
        </w:rPr>
        <w:t>LDLT</w:t>
      </w:r>
    </w:p>
    <w:p w:rsidR="00E02920" w:rsidRDefault="00E02920">
      <w:pPr>
        <w:snapToGrid w:val="0"/>
        <w:spacing w:after="0" w:line="360" w:lineRule="auto"/>
        <w:jc w:val="both"/>
        <w:rPr>
          <w:rFonts w:ascii="Book Antiqua" w:eastAsia="宋体" w:hAnsi="Book Antiqua" w:cs="Arial"/>
          <w:b/>
          <w:bCs/>
          <w:sz w:val="24"/>
          <w:szCs w:val="24"/>
          <w:lang w:eastAsia="zh-CN"/>
        </w:rPr>
      </w:pPr>
    </w:p>
    <w:p w:rsidR="00E02920" w:rsidRDefault="00E02920">
      <w:pPr>
        <w:snapToGrid w:val="0"/>
        <w:spacing w:after="0" w:line="360" w:lineRule="auto"/>
        <w:jc w:val="both"/>
        <w:rPr>
          <w:rFonts w:ascii="Book Antiqua" w:eastAsia="宋体" w:hAnsi="Book Antiqua" w:cs="Arial"/>
          <w:position w:val="6"/>
          <w:sz w:val="24"/>
          <w:szCs w:val="24"/>
          <w:vertAlign w:val="superscript"/>
          <w:lang w:eastAsia="zh-CN"/>
        </w:rPr>
      </w:pPr>
      <w:r w:rsidRPr="00437CA8">
        <w:rPr>
          <w:rFonts w:ascii="Book Antiqua" w:hAnsi="Book Antiqua" w:cs="Arial"/>
          <w:sz w:val="24"/>
          <w:szCs w:val="24"/>
        </w:rPr>
        <w:t>Yu-Fan Cheng,</w:t>
      </w:r>
      <w:r w:rsidRPr="00437CA8">
        <w:rPr>
          <w:rFonts w:ascii="Book Antiqua" w:hAnsi="Book Antiqua" w:cs="Arial"/>
          <w:bCs/>
          <w:sz w:val="24"/>
          <w:szCs w:val="24"/>
        </w:rPr>
        <w:t xml:space="preserve"> </w:t>
      </w:r>
      <w:proofErr w:type="spellStart"/>
      <w:r w:rsidRPr="00437CA8">
        <w:rPr>
          <w:rFonts w:ascii="Book Antiqua" w:hAnsi="Book Antiqua" w:cs="Arial"/>
          <w:bCs/>
          <w:sz w:val="24"/>
          <w:szCs w:val="24"/>
        </w:rPr>
        <w:t>Hsin</w:t>
      </w:r>
      <w:proofErr w:type="spellEnd"/>
      <w:r w:rsidRPr="00437CA8">
        <w:rPr>
          <w:rFonts w:ascii="Book Antiqua" w:hAnsi="Book Antiqua" w:cs="Arial"/>
          <w:bCs/>
          <w:sz w:val="24"/>
          <w:szCs w:val="24"/>
        </w:rPr>
        <w:t>-You</w:t>
      </w:r>
      <w:r w:rsidRPr="00437CA8">
        <w:rPr>
          <w:rFonts w:ascii="Book Antiqua" w:hAnsi="Book Antiqua" w:cs="Arial"/>
          <w:b/>
          <w:bCs/>
          <w:sz w:val="24"/>
          <w:szCs w:val="24"/>
        </w:rPr>
        <w:t xml:space="preserve"> </w:t>
      </w:r>
      <w:proofErr w:type="spellStart"/>
      <w:r w:rsidRPr="00437CA8">
        <w:rPr>
          <w:rFonts w:ascii="Book Antiqua" w:hAnsi="Book Antiqua" w:cs="Arial"/>
          <w:sz w:val="24"/>
          <w:szCs w:val="24"/>
        </w:rPr>
        <w:t>Ou</w:t>
      </w:r>
      <w:proofErr w:type="spellEnd"/>
      <w:r w:rsidRPr="00437CA8">
        <w:rPr>
          <w:rFonts w:ascii="Book Antiqua" w:hAnsi="Book Antiqua" w:cs="Arial"/>
          <w:sz w:val="24"/>
          <w:szCs w:val="24"/>
        </w:rPr>
        <w:t>, Chun-Yen Yu,</w:t>
      </w:r>
      <w:r>
        <w:rPr>
          <w:rFonts w:ascii="Book Antiqua" w:eastAsia="宋体" w:hAnsi="Book Antiqua" w:cs="Arial"/>
          <w:sz w:val="24"/>
          <w:szCs w:val="24"/>
          <w:lang w:eastAsia="zh-CN"/>
        </w:rPr>
        <w:t xml:space="preserve"> </w:t>
      </w:r>
      <w:r w:rsidRPr="00437CA8">
        <w:rPr>
          <w:rFonts w:ascii="Book Antiqua" w:hAnsi="Book Antiqua" w:cs="Arial"/>
          <w:sz w:val="24"/>
          <w:szCs w:val="24"/>
        </w:rPr>
        <w:t xml:space="preserve">Leo Leung-Chit Tsang, Tung-Liang Huang, Tai-Yi Chen, </w:t>
      </w:r>
      <w:proofErr w:type="spellStart"/>
      <w:r w:rsidRPr="00437CA8">
        <w:rPr>
          <w:rFonts w:ascii="Book Antiqua" w:hAnsi="Book Antiqua" w:cs="Arial"/>
          <w:sz w:val="24"/>
          <w:szCs w:val="24"/>
        </w:rPr>
        <w:t>Hsien</w:t>
      </w:r>
      <w:proofErr w:type="spellEnd"/>
      <w:r w:rsidRPr="00437CA8">
        <w:rPr>
          <w:rFonts w:ascii="Book Antiqua" w:hAnsi="Book Antiqua" w:cs="Arial"/>
          <w:sz w:val="24"/>
          <w:szCs w:val="24"/>
        </w:rPr>
        <w:t xml:space="preserve">-Wen Hsu, Allan </w:t>
      </w:r>
      <w:proofErr w:type="spellStart"/>
      <w:r w:rsidRPr="00437CA8">
        <w:rPr>
          <w:rFonts w:ascii="Book Antiqua" w:hAnsi="Book Antiqua" w:cs="Arial"/>
          <w:sz w:val="24"/>
          <w:szCs w:val="24"/>
        </w:rPr>
        <w:t>Concejero</w:t>
      </w:r>
      <w:proofErr w:type="spellEnd"/>
      <w:r w:rsidRPr="00437CA8">
        <w:rPr>
          <w:rFonts w:ascii="Book Antiqua" w:hAnsi="Book Antiqua" w:cs="Arial"/>
          <w:sz w:val="24"/>
          <w:szCs w:val="24"/>
        </w:rPr>
        <w:t xml:space="preserve">, </w:t>
      </w:r>
      <w:proofErr w:type="spellStart"/>
      <w:r w:rsidRPr="00437CA8">
        <w:rPr>
          <w:rFonts w:ascii="Book Antiqua" w:hAnsi="Book Antiqua" w:cs="Arial"/>
          <w:sz w:val="24"/>
          <w:szCs w:val="24"/>
        </w:rPr>
        <w:t>Chih</w:t>
      </w:r>
      <w:proofErr w:type="spellEnd"/>
      <w:r w:rsidRPr="00437CA8">
        <w:rPr>
          <w:rFonts w:ascii="Book Antiqua" w:hAnsi="Book Antiqua" w:cs="Arial"/>
          <w:sz w:val="24"/>
          <w:szCs w:val="24"/>
        </w:rPr>
        <w:t xml:space="preserve">-Chi Wang, Shih-Ho Wang, </w:t>
      </w:r>
      <w:proofErr w:type="spellStart"/>
      <w:r w:rsidRPr="00437CA8">
        <w:rPr>
          <w:rFonts w:ascii="Book Antiqua" w:hAnsi="Book Antiqua" w:cs="Arial"/>
          <w:sz w:val="24"/>
          <w:szCs w:val="24"/>
        </w:rPr>
        <w:t>Tsan-Shiun</w:t>
      </w:r>
      <w:proofErr w:type="spellEnd"/>
      <w:r w:rsidRPr="00437CA8">
        <w:rPr>
          <w:rFonts w:ascii="Book Antiqua" w:hAnsi="Book Antiqua" w:cs="Arial"/>
          <w:sz w:val="24"/>
          <w:szCs w:val="24"/>
        </w:rPr>
        <w:t xml:space="preserve"> Lin, </w:t>
      </w:r>
      <w:proofErr w:type="spellStart"/>
      <w:r w:rsidRPr="00437CA8">
        <w:rPr>
          <w:rFonts w:ascii="Book Antiqua" w:hAnsi="Book Antiqua" w:cs="Arial"/>
          <w:sz w:val="24"/>
          <w:szCs w:val="24"/>
        </w:rPr>
        <w:t>Yueh</w:t>
      </w:r>
      <w:proofErr w:type="spellEnd"/>
      <w:r w:rsidRPr="00437CA8">
        <w:rPr>
          <w:rFonts w:ascii="Book Antiqua" w:hAnsi="Book Antiqua" w:cs="Arial"/>
          <w:sz w:val="24"/>
          <w:szCs w:val="24"/>
        </w:rPr>
        <w:t>-Wei Liu, Chee-</w:t>
      </w:r>
      <w:proofErr w:type="spellStart"/>
      <w:r w:rsidRPr="00437CA8">
        <w:rPr>
          <w:rFonts w:ascii="Book Antiqua" w:hAnsi="Book Antiqua" w:cs="Arial"/>
          <w:sz w:val="24"/>
          <w:szCs w:val="24"/>
        </w:rPr>
        <w:t>Chien</w:t>
      </w:r>
      <w:proofErr w:type="spellEnd"/>
      <w:r w:rsidRPr="00437CA8">
        <w:rPr>
          <w:rFonts w:ascii="Book Antiqua" w:hAnsi="Book Antiqua" w:cs="Arial"/>
          <w:sz w:val="24"/>
          <w:szCs w:val="24"/>
        </w:rPr>
        <w:t xml:space="preserve"> Yong, Yu-Hung Lin, </w:t>
      </w:r>
      <w:proofErr w:type="spellStart"/>
      <w:r w:rsidRPr="00437CA8">
        <w:rPr>
          <w:rFonts w:ascii="Book Antiqua" w:hAnsi="Book Antiqua" w:cs="Arial"/>
          <w:sz w:val="24"/>
          <w:szCs w:val="24"/>
        </w:rPr>
        <w:t>Chih-Che</w:t>
      </w:r>
      <w:proofErr w:type="spellEnd"/>
      <w:r w:rsidRPr="00437CA8">
        <w:rPr>
          <w:rFonts w:ascii="Book Antiqua" w:hAnsi="Book Antiqua" w:cs="Arial"/>
          <w:sz w:val="24"/>
          <w:szCs w:val="24"/>
        </w:rPr>
        <w:t xml:space="preserve"> Lin, King-</w:t>
      </w:r>
      <w:proofErr w:type="spellStart"/>
      <w:r w:rsidRPr="00437CA8">
        <w:rPr>
          <w:rFonts w:ascii="Book Antiqua" w:hAnsi="Book Antiqua" w:cs="Arial"/>
          <w:sz w:val="24"/>
          <w:szCs w:val="24"/>
        </w:rPr>
        <w:t>Wah</w:t>
      </w:r>
      <w:proofErr w:type="spellEnd"/>
      <w:r w:rsidRPr="00437CA8">
        <w:rPr>
          <w:rFonts w:ascii="Book Antiqua" w:hAnsi="Book Antiqua" w:cs="Arial"/>
          <w:sz w:val="24"/>
          <w:szCs w:val="24"/>
        </w:rPr>
        <w:t xml:space="preserve"> Chiu, Bruno </w:t>
      </w:r>
      <w:proofErr w:type="spellStart"/>
      <w:r w:rsidRPr="00437CA8">
        <w:rPr>
          <w:rFonts w:ascii="Book Antiqua" w:hAnsi="Book Antiqua" w:cs="Arial"/>
          <w:sz w:val="24"/>
          <w:szCs w:val="24"/>
        </w:rPr>
        <w:t>Jawan</w:t>
      </w:r>
      <w:proofErr w:type="spellEnd"/>
      <w:r w:rsidRPr="00437CA8">
        <w:rPr>
          <w:rFonts w:ascii="Book Antiqua" w:hAnsi="Book Antiqua" w:cs="Arial"/>
          <w:sz w:val="24"/>
          <w:szCs w:val="24"/>
        </w:rPr>
        <w:t>, Hock-</w:t>
      </w:r>
      <w:proofErr w:type="spellStart"/>
      <w:r w:rsidRPr="00437CA8">
        <w:rPr>
          <w:rFonts w:ascii="Book Antiqua" w:hAnsi="Book Antiqua" w:cs="Arial"/>
          <w:sz w:val="24"/>
          <w:szCs w:val="24"/>
        </w:rPr>
        <w:t>Liew</w:t>
      </w:r>
      <w:proofErr w:type="spellEnd"/>
      <w:r w:rsidRPr="00437CA8">
        <w:rPr>
          <w:rFonts w:ascii="Book Antiqua" w:hAnsi="Book Antiqua" w:cs="Arial"/>
          <w:sz w:val="24"/>
          <w:szCs w:val="24"/>
        </w:rPr>
        <w:t xml:space="preserve"> </w:t>
      </w:r>
      <w:proofErr w:type="spellStart"/>
      <w:r w:rsidRPr="00437CA8">
        <w:rPr>
          <w:rFonts w:ascii="Book Antiqua" w:hAnsi="Book Antiqua" w:cs="Arial"/>
          <w:sz w:val="24"/>
          <w:szCs w:val="24"/>
        </w:rPr>
        <w:t>Eng</w:t>
      </w:r>
      <w:proofErr w:type="spellEnd"/>
      <w:r w:rsidRPr="00437CA8">
        <w:rPr>
          <w:rFonts w:ascii="Book Antiqua" w:hAnsi="Book Antiqua" w:cs="Arial"/>
          <w:sz w:val="24"/>
          <w:szCs w:val="24"/>
        </w:rPr>
        <w:t>, Chao-Long Chen</w:t>
      </w:r>
      <w:r>
        <w:rPr>
          <w:rFonts w:ascii="Book Antiqua" w:hAnsi="Book Antiqua" w:cs="Arial"/>
          <w:position w:val="6"/>
          <w:sz w:val="24"/>
          <w:szCs w:val="24"/>
          <w:vertAlign w:val="superscript"/>
        </w:rPr>
        <w:t xml:space="preserve"> </w:t>
      </w:r>
    </w:p>
    <w:p w:rsidR="00E02920" w:rsidRDefault="00E02920">
      <w:pPr>
        <w:snapToGrid w:val="0"/>
        <w:spacing w:after="0" w:line="360" w:lineRule="auto"/>
        <w:jc w:val="both"/>
        <w:rPr>
          <w:rFonts w:ascii="Book Antiqua" w:eastAsia="宋体" w:hAnsi="Book Antiqua" w:cs="Arial"/>
          <w:sz w:val="24"/>
          <w:szCs w:val="24"/>
          <w:vertAlign w:val="superscript"/>
          <w:lang w:eastAsia="zh-CN"/>
        </w:rPr>
      </w:pP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r w:rsidRPr="00437CA8">
        <w:rPr>
          <w:rFonts w:ascii="Book Antiqua" w:hAnsi="Book Antiqua" w:cs="Arial"/>
          <w:b/>
          <w:sz w:val="24"/>
          <w:szCs w:val="24"/>
        </w:rPr>
        <w:t>Yu-Fan Cheng,</w:t>
      </w:r>
      <w:r w:rsidRPr="00437CA8">
        <w:rPr>
          <w:rFonts w:ascii="Book Antiqua" w:hAnsi="Book Antiqua" w:cs="Arial"/>
          <w:b/>
          <w:bCs/>
          <w:sz w:val="24"/>
          <w:szCs w:val="24"/>
        </w:rPr>
        <w:t xml:space="preserve"> </w:t>
      </w:r>
      <w:proofErr w:type="spellStart"/>
      <w:r w:rsidRPr="00437CA8">
        <w:rPr>
          <w:rFonts w:ascii="Book Antiqua" w:hAnsi="Book Antiqua" w:cs="Arial"/>
          <w:b/>
          <w:bCs/>
          <w:sz w:val="24"/>
          <w:szCs w:val="24"/>
        </w:rPr>
        <w:t>Hsin</w:t>
      </w:r>
      <w:proofErr w:type="spellEnd"/>
      <w:r w:rsidRPr="00437CA8">
        <w:rPr>
          <w:rFonts w:ascii="Book Antiqua" w:hAnsi="Book Antiqua" w:cs="Arial"/>
          <w:b/>
          <w:bCs/>
          <w:sz w:val="24"/>
          <w:szCs w:val="24"/>
        </w:rPr>
        <w:t xml:space="preserve">-You </w:t>
      </w:r>
      <w:proofErr w:type="spellStart"/>
      <w:r w:rsidRPr="00437CA8">
        <w:rPr>
          <w:rFonts w:ascii="Book Antiqua" w:hAnsi="Book Antiqua" w:cs="Arial"/>
          <w:b/>
          <w:sz w:val="24"/>
          <w:szCs w:val="24"/>
        </w:rPr>
        <w:t>Ou</w:t>
      </w:r>
      <w:proofErr w:type="spellEnd"/>
      <w:r w:rsidRPr="00437CA8">
        <w:rPr>
          <w:rFonts w:ascii="Book Antiqua" w:hAnsi="Book Antiqua" w:cs="Arial"/>
          <w:b/>
          <w:sz w:val="24"/>
          <w:szCs w:val="24"/>
        </w:rPr>
        <w:t>, Chun-Yen Yu,</w:t>
      </w:r>
      <w:r w:rsidRPr="00437CA8">
        <w:rPr>
          <w:rFonts w:ascii="Book Antiqua" w:eastAsia="宋体" w:hAnsi="Book Antiqua" w:cs="Arial"/>
          <w:b/>
          <w:sz w:val="24"/>
          <w:szCs w:val="24"/>
          <w:lang w:eastAsia="zh-CN"/>
        </w:rPr>
        <w:t xml:space="preserve"> </w:t>
      </w:r>
      <w:r w:rsidRPr="00437CA8">
        <w:rPr>
          <w:rFonts w:ascii="Book Antiqua" w:hAnsi="Book Antiqua" w:cs="Arial"/>
          <w:b/>
          <w:sz w:val="24"/>
          <w:szCs w:val="24"/>
        </w:rPr>
        <w:t xml:space="preserve">Leo Leung-Chit Tsang, Tung-Liang Huang, Tai-Yi Chen, </w:t>
      </w:r>
      <w:proofErr w:type="spellStart"/>
      <w:r w:rsidRPr="00437CA8">
        <w:rPr>
          <w:rFonts w:ascii="Book Antiqua" w:hAnsi="Book Antiqua" w:cs="Arial"/>
          <w:b/>
          <w:sz w:val="24"/>
          <w:szCs w:val="24"/>
        </w:rPr>
        <w:t>Hsien</w:t>
      </w:r>
      <w:proofErr w:type="spellEnd"/>
      <w:r w:rsidRPr="00437CA8">
        <w:rPr>
          <w:rFonts w:ascii="Book Antiqua" w:hAnsi="Book Antiqua" w:cs="Arial"/>
          <w:b/>
          <w:sz w:val="24"/>
          <w:szCs w:val="24"/>
        </w:rPr>
        <w:t xml:space="preserve">-Wen Hsu, </w:t>
      </w:r>
      <w:r>
        <w:rPr>
          <w:rFonts w:ascii="Book Antiqua" w:hAnsi="Book Antiqua" w:cs="Arial"/>
          <w:sz w:val="24"/>
          <w:szCs w:val="24"/>
        </w:rPr>
        <w:t>Department of Diagnostic Radiology, Kaohsiung Chang Gung Memorial Hospital, Chang Gung University College of Medicine, Kaohsiung</w:t>
      </w:r>
      <w:r>
        <w:rPr>
          <w:rFonts w:ascii="Book Antiqua" w:eastAsia="宋体" w:hAnsi="Book Antiqua" w:cs="Arial"/>
          <w:sz w:val="24"/>
          <w:szCs w:val="24"/>
          <w:lang w:eastAsia="zh-CN"/>
        </w:rPr>
        <w:t xml:space="preserve"> </w:t>
      </w:r>
      <w:r>
        <w:rPr>
          <w:rFonts w:ascii="Book Antiqua" w:hAnsi="Book Antiqua" w:cs="Arial"/>
          <w:sz w:val="24"/>
          <w:szCs w:val="24"/>
        </w:rPr>
        <w:t>83305, Taiwan</w:t>
      </w: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r w:rsidRPr="00437CA8">
        <w:rPr>
          <w:rFonts w:ascii="Book Antiqua" w:hAnsi="Book Antiqua" w:cs="Arial"/>
          <w:b/>
          <w:sz w:val="24"/>
          <w:szCs w:val="24"/>
        </w:rPr>
        <w:t xml:space="preserve">Allan </w:t>
      </w:r>
      <w:proofErr w:type="spellStart"/>
      <w:r w:rsidRPr="00437CA8">
        <w:rPr>
          <w:rFonts w:ascii="Book Antiqua" w:hAnsi="Book Antiqua" w:cs="Arial"/>
          <w:b/>
          <w:sz w:val="24"/>
          <w:szCs w:val="24"/>
        </w:rPr>
        <w:t>Concejero</w:t>
      </w:r>
      <w:proofErr w:type="spellEnd"/>
      <w:r w:rsidRPr="00437CA8">
        <w:rPr>
          <w:rFonts w:ascii="Book Antiqua" w:hAnsi="Book Antiqua" w:cs="Arial"/>
          <w:b/>
          <w:sz w:val="24"/>
          <w:szCs w:val="24"/>
        </w:rPr>
        <w:t xml:space="preserve">, </w:t>
      </w:r>
      <w:proofErr w:type="spellStart"/>
      <w:r w:rsidRPr="00437CA8">
        <w:rPr>
          <w:rFonts w:ascii="Book Antiqua" w:hAnsi="Book Antiqua" w:cs="Arial"/>
          <w:b/>
          <w:sz w:val="24"/>
          <w:szCs w:val="24"/>
        </w:rPr>
        <w:t>Chih</w:t>
      </w:r>
      <w:proofErr w:type="spellEnd"/>
      <w:r w:rsidRPr="00437CA8">
        <w:rPr>
          <w:rFonts w:ascii="Book Antiqua" w:hAnsi="Book Antiqua" w:cs="Arial"/>
          <w:b/>
          <w:sz w:val="24"/>
          <w:szCs w:val="24"/>
        </w:rPr>
        <w:t xml:space="preserve">-Chi Wang, Shih-Ho Wang, </w:t>
      </w:r>
      <w:proofErr w:type="spellStart"/>
      <w:r w:rsidRPr="00437CA8">
        <w:rPr>
          <w:rFonts w:ascii="Book Antiqua" w:hAnsi="Book Antiqua" w:cs="Arial"/>
          <w:b/>
          <w:sz w:val="24"/>
          <w:szCs w:val="24"/>
        </w:rPr>
        <w:t>Tsan-Shiun</w:t>
      </w:r>
      <w:proofErr w:type="spellEnd"/>
      <w:r w:rsidRPr="00437CA8">
        <w:rPr>
          <w:rFonts w:ascii="Book Antiqua" w:hAnsi="Book Antiqua" w:cs="Arial"/>
          <w:b/>
          <w:sz w:val="24"/>
          <w:szCs w:val="24"/>
        </w:rPr>
        <w:t xml:space="preserve"> Lin, </w:t>
      </w:r>
      <w:proofErr w:type="spellStart"/>
      <w:r w:rsidRPr="00437CA8">
        <w:rPr>
          <w:rFonts w:ascii="Book Antiqua" w:hAnsi="Book Antiqua" w:cs="Arial"/>
          <w:b/>
          <w:sz w:val="24"/>
          <w:szCs w:val="24"/>
        </w:rPr>
        <w:t>Yueh</w:t>
      </w:r>
      <w:proofErr w:type="spellEnd"/>
      <w:r w:rsidRPr="00437CA8">
        <w:rPr>
          <w:rFonts w:ascii="Book Antiqua" w:hAnsi="Book Antiqua" w:cs="Arial"/>
          <w:b/>
          <w:sz w:val="24"/>
          <w:szCs w:val="24"/>
        </w:rPr>
        <w:t>-Wei Liu, Chee-</w:t>
      </w:r>
      <w:proofErr w:type="spellStart"/>
      <w:r w:rsidRPr="00437CA8">
        <w:rPr>
          <w:rFonts w:ascii="Book Antiqua" w:hAnsi="Book Antiqua" w:cs="Arial"/>
          <w:b/>
          <w:sz w:val="24"/>
          <w:szCs w:val="24"/>
        </w:rPr>
        <w:t>Chien</w:t>
      </w:r>
      <w:proofErr w:type="spellEnd"/>
      <w:r w:rsidRPr="00437CA8">
        <w:rPr>
          <w:rFonts w:ascii="Book Antiqua" w:hAnsi="Book Antiqua" w:cs="Arial"/>
          <w:b/>
          <w:sz w:val="24"/>
          <w:szCs w:val="24"/>
        </w:rPr>
        <w:t xml:space="preserve"> Yong, Yu-Hung Lin, </w:t>
      </w:r>
      <w:proofErr w:type="spellStart"/>
      <w:r w:rsidRPr="00437CA8">
        <w:rPr>
          <w:rFonts w:ascii="Book Antiqua" w:hAnsi="Book Antiqua" w:cs="Arial"/>
          <w:b/>
          <w:sz w:val="24"/>
          <w:szCs w:val="24"/>
        </w:rPr>
        <w:t>Chih-Che</w:t>
      </w:r>
      <w:proofErr w:type="spellEnd"/>
      <w:r w:rsidRPr="00437CA8">
        <w:rPr>
          <w:rFonts w:ascii="Book Antiqua" w:hAnsi="Book Antiqua" w:cs="Arial"/>
          <w:b/>
          <w:sz w:val="24"/>
          <w:szCs w:val="24"/>
        </w:rPr>
        <w:t xml:space="preserve"> Lin, Chao-Long Chen,</w:t>
      </w:r>
      <w:r>
        <w:rPr>
          <w:rFonts w:ascii="Book Antiqua" w:hAnsi="Book Antiqua" w:cs="Arial"/>
          <w:sz w:val="24"/>
          <w:szCs w:val="24"/>
        </w:rPr>
        <w:t xml:space="preserve"> Department of Surgery, Kaohsiung Chang Gung Memorial Hospital, Chang Gung University College of Medicine, Kaohsiung</w:t>
      </w:r>
      <w:r>
        <w:rPr>
          <w:rFonts w:ascii="Book Antiqua" w:eastAsia="宋体" w:hAnsi="Book Antiqua" w:cs="Arial"/>
          <w:sz w:val="24"/>
          <w:szCs w:val="24"/>
          <w:lang w:eastAsia="zh-CN"/>
        </w:rPr>
        <w:t xml:space="preserve"> </w:t>
      </w:r>
      <w:r>
        <w:rPr>
          <w:rFonts w:ascii="Book Antiqua" w:hAnsi="Book Antiqua" w:cs="Arial"/>
          <w:sz w:val="24"/>
          <w:szCs w:val="24"/>
        </w:rPr>
        <w:t>83305, Taiwan</w:t>
      </w: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r w:rsidRPr="00437CA8">
        <w:rPr>
          <w:rFonts w:ascii="Book Antiqua" w:hAnsi="Book Antiqua" w:cs="Arial"/>
          <w:b/>
          <w:sz w:val="24"/>
          <w:szCs w:val="24"/>
        </w:rPr>
        <w:t>King-</w:t>
      </w:r>
      <w:proofErr w:type="spellStart"/>
      <w:r w:rsidRPr="00437CA8">
        <w:rPr>
          <w:rFonts w:ascii="Book Antiqua" w:hAnsi="Book Antiqua" w:cs="Arial"/>
          <w:b/>
          <w:sz w:val="24"/>
          <w:szCs w:val="24"/>
        </w:rPr>
        <w:t>Wah</w:t>
      </w:r>
      <w:proofErr w:type="spellEnd"/>
      <w:r w:rsidRPr="00437CA8">
        <w:rPr>
          <w:rFonts w:ascii="Book Antiqua" w:hAnsi="Book Antiqua" w:cs="Arial"/>
          <w:b/>
          <w:sz w:val="24"/>
          <w:szCs w:val="24"/>
        </w:rPr>
        <w:t xml:space="preserve"> Chiu, </w:t>
      </w:r>
      <w:r>
        <w:rPr>
          <w:rFonts w:ascii="Book Antiqua" w:hAnsi="Book Antiqua" w:cs="Arial"/>
          <w:sz w:val="24"/>
          <w:szCs w:val="24"/>
        </w:rPr>
        <w:t xml:space="preserve">Division of </w:t>
      </w:r>
      <w:proofErr w:type="spellStart"/>
      <w:r>
        <w:rPr>
          <w:rFonts w:ascii="Book Antiqua" w:hAnsi="Book Antiqua" w:cs="Arial"/>
          <w:sz w:val="24"/>
          <w:szCs w:val="24"/>
        </w:rPr>
        <w:t>Hepatogastroenterology</w:t>
      </w:r>
      <w:proofErr w:type="spellEnd"/>
      <w:r>
        <w:rPr>
          <w:rFonts w:ascii="Book Antiqua" w:hAnsi="Book Antiqua" w:cs="Arial"/>
          <w:sz w:val="24"/>
          <w:szCs w:val="24"/>
        </w:rPr>
        <w:t>, Kaohsiung Chang Gung Memorial Hospital, Chang Gung University College of Medicine, Kaohsiung</w:t>
      </w:r>
      <w:r>
        <w:rPr>
          <w:rFonts w:ascii="Book Antiqua" w:eastAsia="宋体" w:hAnsi="Book Antiqua" w:cs="Arial"/>
          <w:sz w:val="24"/>
          <w:szCs w:val="24"/>
          <w:lang w:eastAsia="zh-CN"/>
        </w:rPr>
        <w:t xml:space="preserve"> </w:t>
      </w:r>
      <w:r>
        <w:rPr>
          <w:rFonts w:ascii="Book Antiqua" w:hAnsi="Book Antiqua" w:cs="Arial"/>
          <w:sz w:val="24"/>
          <w:szCs w:val="24"/>
        </w:rPr>
        <w:t>83305, Taiwan</w:t>
      </w: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r w:rsidRPr="00437CA8">
        <w:rPr>
          <w:rFonts w:ascii="Book Antiqua" w:hAnsi="Book Antiqua" w:cs="Arial"/>
          <w:b/>
          <w:sz w:val="24"/>
          <w:szCs w:val="24"/>
        </w:rPr>
        <w:lastRenderedPageBreak/>
        <w:t xml:space="preserve">Bruno </w:t>
      </w:r>
      <w:proofErr w:type="spellStart"/>
      <w:r w:rsidRPr="00437CA8">
        <w:rPr>
          <w:rFonts w:ascii="Book Antiqua" w:hAnsi="Book Antiqua" w:cs="Arial"/>
          <w:b/>
          <w:sz w:val="24"/>
          <w:szCs w:val="24"/>
        </w:rPr>
        <w:t>Jawan</w:t>
      </w:r>
      <w:proofErr w:type="spellEnd"/>
      <w:r w:rsidRPr="00437CA8">
        <w:rPr>
          <w:rFonts w:ascii="Book Antiqua" w:hAnsi="Book Antiqua" w:cs="Arial"/>
          <w:b/>
          <w:sz w:val="24"/>
          <w:szCs w:val="24"/>
        </w:rPr>
        <w:t xml:space="preserve">, </w:t>
      </w:r>
      <w:r>
        <w:rPr>
          <w:rFonts w:ascii="Book Antiqua" w:hAnsi="Book Antiqua" w:cs="Arial"/>
          <w:sz w:val="24"/>
          <w:szCs w:val="24"/>
        </w:rPr>
        <w:t>Department of Anesthesiology, Kaohsiung Chang Gung Memorial Hospital, Chang Gung University College of Medicine, Kaohsiung</w:t>
      </w:r>
      <w:r>
        <w:rPr>
          <w:rFonts w:ascii="Book Antiqua" w:eastAsia="宋体" w:hAnsi="Book Antiqua" w:cs="Arial"/>
          <w:sz w:val="24"/>
          <w:szCs w:val="24"/>
          <w:lang w:eastAsia="zh-CN"/>
        </w:rPr>
        <w:t xml:space="preserve"> </w:t>
      </w:r>
      <w:r>
        <w:rPr>
          <w:rFonts w:ascii="Book Antiqua" w:hAnsi="Book Antiqua" w:cs="Arial"/>
          <w:sz w:val="24"/>
          <w:szCs w:val="24"/>
        </w:rPr>
        <w:t>83305, Taiwan</w:t>
      </w: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r w:rsidRPr="00437CA8">
        <w:rPr>
          <w:rFonts w:ascii="Book Antiqua" w:hAnsi="Book Antiqua" w:cs="Arial"/>
          <w:b/>
          <w:sz w:val="24"/>
          <w:szCs w:val="24"/>
        </w:rPr>
        <w:t>Hock-</w:t>
      </w:r>
      <w:proofErr w:type="spellStart"/>
      <w:r w:rsidRPr="00437CA8">
        <w:rPr>
          <w:rFonts w:ascii="Book Antiqua" w:hAnsi="Book Antiqua" w:cs="Arial"/>
          <w:b/>
          <w:sz w:val="24"/>
          <w:szCs w:val="24"/>
        </w:rPr>
        <w:t>Liew</w:t>
      </w:r>
      <w:proofErr w:type="spellEnd"/>
      <w:r w:rsidRPr="00437CA8">
        <w:rPr>
          <w:rFonts w:ascii="Book Antiqua" w:hAnsi="Book Antiqua" w:cs="Arial"/>
          <w:b/>
          <w:sz w:val="24"/>
          <w:szCs w:val="24"/>
        </w:rPr>
        <w:t xml:space="preserve"> </w:t>
      </w:r>
      <w:proofErr w:type="spellStart"/>
      <w:r w:rsidRPr="00437CA8">
        <w:rPr>
          <w:rFonts w:ascii="Book Antiqua" w:hAnsi="Book Antiqua" w:cs="Arial"/>
          <w:b/>
          <w:sz w:val="24"/>
          <w:szCs w:val="24"/>
        </w:rPr>
        <w:t>Eng</w:t>
      </w:r>
      <w:proofErr w:type="spellEnd"/>
      <w:r w:rsidRPr="00437CA8">
        <w:rPr>
          <w:rFonts w:ascii="Book Antiqua" w:hAnsi="Book Antiqua" w:cs="Arial"/>
          <w:b/>
          <w:sz w:val="24"/>
          <w:szCs w:val="24"/>
        </w:rPr>
        <w:t>,</w:t>
      </w:r>
      <w:r>
        <w:rPr>
          <w:rFonts w:ascii="Book Antiqua" w:hAnsi="Book Antiqua" w:cs="Arial"/>
          <w:sz w:val="24"/>
          <w:szCs w:val="24"/>
        </w:rPr>
        <w:t xml:space="preserve"> Department of Pathology, Kaohsiung Chang Gung Memorial Hospital, Chang Gung University College of Medicine, Kaohsiung</w:t>
      </w:r>
      <w:r>
        <w:rPr>
          <w:rFonts w:ascii="Book Antiqua" w:eastAsia="宋体" w:hAnsi="Book Antiqua" w:cs="Arial"/>
          <w:sz w:val="24"/>
          <w:szCs w:val="24"/>
          <w:lang w:eastAsia="zh-CN"/>
        </w:rPr>
        <w:t xml:space="preserve"> </w:t>
      </w:r>
      <w:r>
        <w:rPr>
          <w:rFonts w:ascii="Book Antiqua" w:hAnsi="Book Antiqua" w:cs="Arial"/>
          <w:sz w:val="24"/>
          <w:szCs w:val="24"/>
        </w:rPr>
        <w:t>83305, Taiwan</w:t>
      </w: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p>
    <w:p w:rsidR="00E02920" w:rsidRDefault="00E02920">
      <w:pPr>
        <w:tabs>
          <w:tab w:val="left" w:pos="720"/>
          <w:tab w:val="left" w:pos="1440"/>
          <w:tab w:val="left" w:pos="1880"/>
          <w:tab w:val="left" w:pos="3055"/>
          <w:tab w:val="left" w:pos="3600"/>
          <w:tab w:val="left" w:pos="4320"/>
          <w:tab w:val="left" w:pos="5040"/>
          <w:tab w:val="left" w:pos="5760"/>
          <w:tab w:val="left" w:pos="6480"/>
          <w:tab w:val="left" w:pos="7200"/>
          <w:tab w:val="left" w:pos="7920"/>
        </w:tabs>
        <w:snapToGrid w:val="0"/>
        <w:spacing w:after="0" w:line="360" w:lineRule="auto"/>
        <w:jc w:val="both"/>
        <w:rPr>
          <w:rFonts w:ascii="Book Antiqua" w:hAnsi="Book Antiqua" w:cs="Arial"/>
          <w:sz w:val="24"/>
          <w:szCs w:val="24"/>
        </w:rPr>
      </w:pPr>
      <w:r>
        <w:rPr>
          <w:rFonts w:ascii="Book Antiqua" w:hAnsi="Book Antiqua"/>
          <w:b/>
          <w:sz w:val="24"/>
        </w:rPr>
        <w:t>Author contributions</w:t>
      </w:r>
      <w:r>
        <w:rPr>
          <w:rFonts w:ascii="Book Antiqua" w:hAnsi="Book Antiqua"/>
          <w:sz w:val="24"/>
        </w:rPr>
        <w:t>:</w:t>
      </w:r>
      <w:r>
        <w:rPr>
          <w:rFonts w:ascii="Book Antiqua" w:hAnsi="Book Antiqua" w:cs="Arial"/>
          <w:sz w:val="24"/>
          <w:szCs w:val="24"/>
        </w:rPr>
        <w:t xml:space="preserve"> Cheng </w:t>
      </w:r>
      <w:r>
        <w:rPr>
          <w:rFonts w:ascii="Book Antiqua" w:eastAsia="宋体" w:hAnsi="Book Antiqua" w:cs="Arial"/>
          <w:sz w:val="24"/>
          <w:szCs w:val="24"/>
          <w:lang w:eastAsia="zh-CN"/>
        </w:rPr>
        <w:t xml:space="preserve">YF </w:t>
      </w:r>
      <w:r>
        <w:rPr>
          <w:rFonts w:ascii="Book Antiqua" w:hAnsi="Book Antiqua" w:cs="Arial"/>
          <w:sz w:val="24"/>
          <w:szCs w:val="24"/>
        </w:rPr>
        <w:t>and</w:t>
      </w:r>
      <w:r>
        <w:rPr>
          <w:rFonts w:ascii="Book Antiqua" w:hAnsi="Book Antiqua" w:cs="Arial"/>
          <w:bCs/>
          <w:sz w:val="24"/>
          <w:szCs w:val="24"/>
        </w:rPr>
        <w:t xml:space="preserve"> </w:t>
      </w:r>
      <w:proofErr w:type="spellStart"/>
      <w:r>
        <w:rPr>
          <w:rFonts w:ascii="Book Antiqua" w:hAnsi="Book Antiqua" w:cs="Arial"/>
          <w:sz w:val="24"/>
          <w:szCs w:val="24"/>
        </w:rPr>
        <w:t>Ou</w:t>
      </w:r>
      <w:proofErr w:type="spellEnd"/>
      <w:r>
        <w:rPr>
          <w:rFonts w:ascii="Book Antiqua" w:hAnsi="Book Antiqua" w:cs="Arial"/>
          <w:sz w:val="24"/>
          <w:szCs w:val="24"/>
        </w:rPr>
        <w:t xml:space="preserve"> </w:t>
      </w:r>
      <w:r>
        <w:rPr>
          <w:rFonts w:ascii="Book Antiqua" w:eastAsia="宋体" w:hAnsi="Book Antiqua" w:cs="Arial"/>
          <w:sz w:val="24"/>
          <w:szCs w:val="24"/>
          <w:lang w:eastAsia="zh-CN"/>
        </w:rPr>
        <w:t xml:space="preserve">HY </w:t>
      </w:r>
      <w:r>
        <w:rPr>
          <w:rFonts w:ascii="Book Antiqua" w:hAnsi="Book Antiqua" w:cs="Arial"/>
          <w:sz w:val="24"/>
          <w:szCs w:val="24"/>
        </w:rPr>
        <w:t>contributed equally to this work.</w:t>
      </w: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hAnsi="Book Antiqua" w:cs="Arial"/>
          <w:b/>
          <w:sz w:val="24"/>
          <w:szCs w:val="24"/>
        </w:rPr>
      </w:pPr>
      <w:r w:rsidRPr="00437CA8">
        <w:rPr>
          <w:rFonts w:ascii="Book Antiqua" w:eastAsia="宋体" w:hAnsi="Book Antiqua" w:cs="Arial"/>
          <w:b/>
          <w:sz w:val="24"/>
          <w:szCs w:val="24"/>
          <w:lang w:eastAsia="zh-CN"/>
        </w:rPr>
        <w:t>S</w:t>
      </w:r>
      <w:r w:rsidRPr="00437CA8">
        <w:rPr>
          <w:rFonts w:ascii="Book Antiqua" w:hAnsi="Book Antiqua" w:cs="Arial"/>
          <w:b/>
          <w:sz w:val="24"/>
          <w:szCs w:val="24"/>
        </w:rPr>
        <w:t>upported by</w:t>
      </w:r>
      <w:r>
        <w:rPr>
          <w:rFonts w:ascii="Book Antiqua" w:hAnsi="Book Antiqua" w:cs="Arial"/>
          <w:sz w:val="24"/>
          <w:szCs w:val="24"/>
        </w:rPr>
        <w:t xml:space="preserve"> Grant NSC 96-231-B-182A-009 and NSC 94-231-B-182A-009 from the National Science Council, Taiwan</w:t>
      </w:r>
      <w:r>
        <w:rPr>
          <w:rFonts w:ascii="Book Antiqua" w:hAnsi="Book Antiqua" w:cs="Arial"/>
          <w:b/>
          <w:sz w:val="24"/>
          <w:szCs w:val="24"/>
        </w:rPr>
        <w:t xml:space="preserve"> </w:t>
      </w:r>
    </w:p>
    <w:p w:rsidR="00E02920" w:rsidRDefault="00E02920">
      <w:pPr>
        <w:tabs>
          <w:tab w:val="left" w:pos="720"/>
          <w:tab w:val="left" w:pos="1440"/>
          <w:tab w:val="left" w:pos="1880"/>
          <w:tab w:val="left" w:pos="3055"/>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p>
    <w:p w:rsidR="00E02920" w:rsidRDefault="00E02920">
      <w:pPr>
        <w:tabs>
          <w:tab w:val="left" w:pos="720"/>
          <w:tab w:val="left" w:pos="1440"/>
          <w:tab w:val="left" w:pos="1880"/>
          <w:tab w:val="left" w:pos="3055"/>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sz w:val="24"/>
          <w:szCs w:val="24"/>
          <w:lang w:eastAsia="zh-CN"/>
        </w:rPr>
      </w:pPr>
      <w:r>
        <w:rPr>
          <w:rFonts w:ascii="Book Antiqua" w:eastAsia="宋体" w:hAnsi="Book Antiqua" w:cs="Arial"/>
          <w:b/>
          <w:sz w:val="24"/>
          <w:szCs w:val="24"/>
          <w:lang w:eastAsia="zh-CN"/>
        </w:rPr>
        <w:t>C</w:t>
      </w:r>
      <w:r w:rsidRPr="00437CA8">
        <w:rPr>
          <w:rFonts w:ascii="Book Antiqua" w:hAnsi="Book Antiqua" w:cs="Arial"/>
          <w:b/>
          <w:sz w:val="24"/>
          <w:szCs w:val="24"/>
        </w:rPr>
        <w:t>orrespondence</w:t>
      </w:r>
      <w:r>
        <w:rPr>
          <w:rFonts w:ascii="Book Antiqua" w:eastAsia="宋体" w:hAnsi="Book Antiqua" w:cs="Arial"/>
          <w:b/>
          <w:sz w:val="24"/>
          <w:szCs w:val="24"/>
          <w:lang w:eastAsia="zh-CN"/>
        </w:rPr>
        <w:t xml:space="preserve"> to</w:t>
      </w:r>
      <w:r w:rsidRPr="00437CA8">
        <w:rPr>
          <w:rFonts w:ascii="Book Antiqua" w:hAnsi="Book Antiqua" w:cs="Arial"/>
          <w:b/>
          <w:sz w:val="24"/>
          <w:szCs w:val="24"/>
        </w:rPr>
        <w:t xml:space="preserve">: Chao-Long Chen, MD, </w:t>
      </w:r>
      <w:r>
        <w:rPr>
          <w:rFonts w:ascii="Book Antiqua" w:hAnsi="Book Antiqua" w:cs="Arial"/>
          <w:sz w:val="24"/>
          <w:szCs w:val="24"/>
        </w:rPr>
        <w:t xml:space="preserve">Department of Surgery, Kaohsiung Chang Gung Memorial Hospital, Chang Gung University College of Medicine, </w:t>
      </w:r>
      <w:r w:rsidRPr="00437CA8">
        <w:rPr>
          <w:rFonts w:ascii="Book Antiqua" w:hAnsi="Book Antiqua" w:cs="Arial"/>
          <w:sz w:val="24"/>
          <w:szCs w:val="24"/>
        </w:rPr>
        <w:t xml:space="preserve"> 123 Tai-Pei Road, </w:t>
      </w:r>
      <w:proofErr w:type="spellStart"/>
      <w:r w:rsidRPr="00437CA8">
        <w:rPr>
          <w:rFonts w:ascii="Book Antiqua" w:hAnsi="Book Antiqua" w:cs="Arial"/>
          <w:sz w:val="24"/>
          <w:szCs w:val="24"/>
        </w:rPr>
        <w:t>Niao</w:t>
      </w:r>
      <w:proofErr w:type="spellEnd"/>
      <w:r w:rsidRPr="00437CA8">
        <w:rPr>
          <w:rFonts w:ascii="Book Antiqua" w:hAnsi="Book Antiqua" w:cs="Arial"/>
          <w:sz w:val="24"/>
          <w:szCs w:val="24"/>
        </w:rPr>
        <w:t>-Sung, Kaohsiung 83305, Taiwan</w:t>
      </w:r>
      <w:r>
        <w:rPr>
          <w:rFonts w:ascii="Book Antiqua" w:eastAsia="宋体" w:hAnsi="Book Antiqua" w:cs="Arial"/>
          <w:sz w:val="24"/>
          <w:szCs w:val="24"/>
          <w:lang w:eastAsia="zh-CN"/>
        </w:rPr>
        <w:t>.</w:t>
      </w:r>
      <w:r>
        <w:t xml:space="preserve"> </w:t>
      </w:r>
      <w:hyperlink r:id="rId8" w:history="1">
        <w:r>
          <w:rPr>
            <w:rStyle w:val="a6"/>
            <w:rFonts w:ascii="Book Antiqua" w:hAnsi="Book Antiqua" w:cs="Arial"/>
            <w:color w:val="auto"/>
            <w:sz w:val="24"/>
            <w:szCs w:val="24"/>
            <w:u w:val="none"/>
          </w:rPr>
          <w:t>cheng.yufan@msa.hinet.net</w:t>
        </w:r>
      </w:hyperlink>
    </w:p>
    <w:p w:rsidR="00E02920" w:rsidRDefault="00E02920">
      <w:pPr>
        <w:tabs>
          <w:tab w:val="left" w:pos="720"/>
          <w:tab w:val="left" w:pos="1440"/>
          <w:tab w:val="left" w:pos="1880"/>
          <w:tab w:val="left" w:pos="3055"/>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sz w:val="24"/>
          <w:szCs w:val="24"/>
          <w:lang w:eastAsia="zh-CN"/>
        </w:rPr>
      </w:pPr>
    </w:p>
    <w:p w:rsidR="00E02920" w:rsidRDefault="00E02920">
      <w:pPr>
        <w:autoSpaceDE w:val="0"/>
        <w:autoSpaceDN w:val="0"/>
        <w:adjustRightInd w:val="0"/>
        <w:snapToGrid w:val="0"/>
        <w:spacing w:after="0" w:line="360" w:lineRule="auto"/>
        <w:jc w:val="both"/>
        <w:rPr>
          <w:rFonts w:ascii="Book Antiqua" w:hAnsi="Book Antiqua"/>
          <w:color w:val="000000"/>
          <w:sz w:val="24"/>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sidRPr="00437CA8">
        <w:rPr>
          <w:rFonts w:ascii="Book Antiqua" w:hAnsi="Book Antiqua"/>
          <w:b/>
          <w:bCs/>
          <w:color w:val="000000"/>
          <w:sz w:val="24"/>
        </w:rPr>
        <w:t xml:space="preserve">Telephone: </w:t>
      </w:r>
      <w:bookmarkStart w:id="100" w:name="OLE_LINK1415"/>
      <w:bookmarkStart w:id="101" w:name="OLE_LINK1416"/>
      <w:bookmarkStart w:id="102" w:name="OLE_LINK1417"/>
      <w:r w:rsidRPr="00437CA8">
        <w:rPr>
          <w:rFonts w:ascii="Book Antiqua" w:hAnsi="Book Antiqua"/>
          <w:color w:val="000000"/>
          <w:sz w:val="24"/>
        </w:rPr>
        <w:t>+</w:t>
      </w:r>
      <w:bookmarkStart w:id="103" w:name="OLE_LINK42"/>
      <w:bookmarkStart w:id="104" w:name="OLE_LINK128"/>
      <w:bookmarkStart w:id="105" w:name="OLE_LINK951"/>
      <w:bookmarkStart w:id="106" w:name="OLE_LINK955"/>
      <w:bookmarkEnd w:id="100"/>
      <w:bookmarkEnd w:id="101"/>
      <w:bookmarkEnd w:id="102"/>
      <w:r w:rsidRPr="00437CA8">
        <w:rPr>
          <w:rFonts w:ascii="Book Antiqua" w:hAnsi="Book Antiqua" w:cs="Arial"/>
          <w:sz w:val="24"/>
          <w:szCs w:val="24"/>
        </w:rPr>
        <w:t>886-7-7317123</w:t>
      </w:r>
      <w:r w:rsidRPr="00437CA8">
        <w:rPr>
          <w:rFonts w:ascii="Book Antiqua" w:eastAsia="宋体" w:hAnsi="Book Antiqua" w:cs="Arial"/>
          <w:sz w:val="24"/>
          <w:szCs w:val="24"/>
          <w:lang w:eastAsia="zh-CN"/>
        </w:rPr>
        <w:t>-8097</w:t>
      </w:r>
      <w:r w:rsidRPr="00437CA8">
        <w:rPr>
          <w:rFonts w:ascii="Book Antiqua" w:hAnsi="Book Antiqua"/>
          <w:color w:val="FF0000"/>
          <w:sz w:val="24"/>
        </w:rPr>
        <w:t xml:space="preserve">    </w:t>
      </w:r>
      <w:r w:rsidRPr="00437CA8">
        <w:rPr>
          <w:rFonts w:ascii="Book Antiqua" w:hAnsi="Book Antiqua"/>
          <w:b/>
          <w:bCs/>
          <w:color w:val="FF0000"/>
          <w:sz w:val="24"/>
        </w:rPr>
        <w:t xml:space="preserve"> </w:t>
      </w:r>
      <w:bookmarkStart w:id="107" w:name="OLE_LINK440"/>
      <w:r w:rsidRPr="00437CA8">
        <w:rPr>
          <w:rFonts w:ascii="Book Antiqua" w:hAnsi="Book Antiqua"/>
          <w:b/>
          <w:bCs/>
          <w:color w:val="000000"/>
          <w:sz w:val="24"/>
        </w:rPr>
        <w:t>Fax:</w:t>
      </w:r>
      <w:r w:rsidRPr="00437CA8">
        <w:rPr>
          <w:rFonts w:ascii="Book Antiqua" w:hAnsi="Book Antiqua"/>
          <w:color w:val="000000"/>
          <w:sz w:val="24"/>
        </w:rPr>
        <w:t xml:space="preserve"> +</w:t>
      </w:r>
      <w:bookmarkEnd w:id="15"/>
      <w:bookmarkEnd w:id="16"/>
      <w:bookmarkEnd w:id="103"/>
      <w:bookmarkEnd w:id="104"/>
      <w:bookmarkEnd w:id="107"/>
      <w:r w:rsidRPr="00437CA8">
        <w:rPr>
          <w:rFonts w:ascii="Book Antiqua" w:hAnsi="Book Antiqua" w:cs="Arial"/>
          <w:sz w:val="24"/>
          <w:szCs w:val="24"/>
        </w:rPr>
        <w:t>886-7-7324855</w:t>
      </w:r>
    </w:p>
    <w:p w:rsidR="00E02920" w:rsidRDefault="00E02920">
      <w:pPr>
        <w:adjustRightInd w:val="0"/>
        <w:snapToGrid w:val="0"/>
        <w:spacing w:after="0" w:line="360" w:lineRule="auto"/>
        <w:jc w:val="both"/>
        <w:rPr>
          <w:rFonts w:ascii="Book Antiqua" w:hAnsi="Book Antiqua"/>
          <w:b/>
          <w:sz w:val="24"/>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sidRPr="00437CA8">
        <w:rPr>
          <w:rFonts w:ascii="Book Antiqua" w:hAnsi="Book Antiqua"/>
          <w:b/>
          <w:sz w:val="24"/>
        </w:rPr>
        <w:t xml:space="preserve">Received: </w:t>
      </w:r>
      <w:r w:rsidRPr="00437CA8">
        <w:rPr>
          <w:rFonts w:ascii="Book Antiqua" w:eastAsia="宋体" w:hAnsi="Book Antiqua"/>
          <w:sz w:val="24"/>
          <w:lang w:eastAsia="zh-CN"/>
        </w:rPr>
        <w:t xml:space="preserve">September 27, 2013 </w:t>
      </w:r>
      <w:r w:rsidRPr="00437CA8">
        <w:rPr>
          <w:rFonts w:ascii="Book Antiqua" w:eastAsia="宋体" w:hAnsi="Book Antiqua"/>
          <w:b/>
          <w:sz w:val="24"/>
          <w:lang w:eastAsia="zh-CN"/>
        </w:rPr>
        <w:t xml:space="preserve">      </w:t>
      </w:r>
      <w:r>
        <w:rPr>
          <w:rFonts w:ascii="Book Antiqua" w:eastAsia="宋体" w:hAnsi="Book Antiqua"/>
          <w:b/>
          <w:sz w:val="24"/>
          <w:lang w:eastAsia="zh-CN"/>
        </w:rPr>
        <w:t xml:space="preserve"> </w:t>
      </w:r>
      <w:r w:rsidRPr="00437CA8">
        <w:rPr>
          <w:rFonts w:ascii="Book Antiqua" w:hAnsi="Book Antiqua"/>
          <w:b/>
          <w:sz w:val="24"/>
        </w:rPr>
        <w:t xml:space="preserve">  Revised:</w:t>
      </w:r>
      <w:r w:rsidRPr="00437CA8">
        <w:rPr>
          <w:rFonts w:ascii="Book Antiqua" w:hAnsi="Book Antiqua"/>
          <w:sz w:val="24"/>
        </w:rPr>
        <w:t xml:space="preserve"> </w:t>
      </w:r>
      <w:bookmarkEnd w:id="108"/>
      <w:bookmarkEnd w:id="109"/>
      <w:r w:rsidRPr="00437CA8">
        <w:rPr>
          <w:rFonts w:ascii="Book Antiqua" w:eastAsia="宋体" w:hAnsi="Book Antiqua"/>
          <w:sz w:val="24"/>
          <w:lang w:eastAsia="zh-CN"/>
        </w:rPr>
        <w:t>December 29, 2013</w:t>
      </w:r>
      <w:r w:rsidRPr="00437CA8">
        <w:rPr>
          <w:rFonts w:ascii="Book Antiqua" w:hAnsi="Book Antiqua"/>
          <w:sz w:val="24"/>
        </w:rPr>
        <w:t xml:space="preserve"> </w:t>
      </w:r>
      <w:bookmarkStart w:id="153" w:name="OLE_LINK103"/>
      <w:bookmarkStart w:id="154" w:name="OLE_LINK104"/>
      <w:bookmarkStart w:id="155" w:name="OLE_LINK69"/>
      <w:bookmarkStart w:id="156" w:name="OLE_LINK70"/>
    </w:p>
    <w:p w:rsidR="008724B0" w:rsidRPr="003D3887" w:rsidRDefault="00E02920" w:rsidP="008724B0">
      <w:pPr>
        <w:rPr>
          <w:rFonts w:ascii="Book Antiqua" w:hAnsi="Book Antiqua"/>
          <w:sz w:val="24"/>
          <w:szCs w:val="24"/>
        </w:rPr>
      </w:pPr>
      <w:bookmarkStart w:id="157" w:name="OLE_LINK303"/>
      <w:bookmarkStart w:id="158" w:name="OLE_LINK304"/>
      <w:bookmarkStart w:id="159" w:name="OLE_LINK1382"/>
      <w:bookmarkStart w:id="160" w:name="OLE_LINK2188"/>
      <w:bookmarkStart w:id="161" w:name="OLE_LINK2189"/>
      <w:bookmarkStart w:id="162" w:name="OLE_LINK2615"/>
      <w:r w:rsidRPr="00437CA8">
        <w:rPr>
          <w:rFonts w:ascii="Book Antiqua" w:hAnsi="Book Antiqua"/>
          <w:b/>
          <w:sz w:val="24"/>
        </w:rPr>
        <w:t xml:space="preserve">Accepted: </w:t>
      </w:r>
      <w:r w:rsidR="008724B0" w:rsidRPr="003D3887">
        <w:rPr>
          <w:rFonts w:ascii="Book Antiqua" w:hAnsi="Book Antiqua"/>
          <w:sz w:val="24"/>
          <w:szCs w:val="24"/>
        </w:rPr>
        <w:t>February 20, 2014</w:t>
      </w:r>
    </w:p>
    <w:p w:rsidR="00E02920" w:rsidRDefault="00E02920">
      <w:pPr>
        <w:adjustRightInd w:val="0"/>
        <w:snapToGrid w:val="0"/>
        <w:spacing w:after="0" w:line="360" w:lineRule="auto"/>
        <w:jc w:val="both"/>
        <w:rPr>
          <w:rFonts w:ascii="Book Antiqua" w:hAnsi="Book Antiqua"/>
          <w:b/>
          <w:sz w:val="24"/>
        </w:rPr>
      </w:pPr>
      <w:bookmarkStart w:id="163" w:name="_GoBack"/>
      <w:bookmarkEnd w:id="163"/>
      <w:r w:rsidRPr="00437CA8">
        <w:rPr>
          <w:rFonts w:ascii="Book Antiqua" w:hAnsi="Book Antiqua"/>
          <w:b/>
          <w:sz w:val="24"/>
        </w:rPr>
        <w:t xml:space="preserve"> </w:t>
      </w:r>
    </w:p>
    <w:p w:rsidR="00E02920" w:rsidRDefault="00E02920">
      <w:pPr>
        <w:adjustRightInd w:val="0"/>
        <w:snapToGrid w:val="0"/>
        <w:spacing w:after="0" w:line="360" w:lineRule="auto"/>
        <w:jc w:val="both"/>
        <w:rPr>
          <w:rFonts w:ascii="Book Antiqua" w:hAnsi="Book Antiqua"/>
          <w:b/>
          <w:sz w:val="24"/>
        </w:rPr>
      </w:pPr>
      <w:r w:rsidRPr="00437CA8">
        <w:rPr>
          <w:rFonts w:ascii="Book Antiqua" w:hAnsi="Book Antiqua"/>
          <w:b/>
          <w:sz w:val="24"/>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E02920" w:rsidRDefault="00E02920">
      <w:pPr>
        <w:tabs>
          <w:tab w:val="left" w:pos="720"/>
          <w:tab w:val="left" w:pos="1440"/>
          <w:tab w:val="left" w:pos="1880"/>
          <w:tab w:val="left" w:pos="3055"/>
          <w:tab w:val="left" w:pos="3600"/>
          <w:tab w:val="left" w:pos="4320"/>
          <w:tab w:val="left" w:pos="5040"/>
          <w:tab w:val="left" w:pos="5760"/>
          <w:tab w:val="left" w:pos="6480"/>
          <w:tab w:val="left" w:pos="7200"/>
          <w:tab w:val="left" w:pos="7920"/>
        </w:tabs>
        <w:snapToGrid w:val="0"/>
        <w:spacing w:after="0" w:line="360" w:lineRule="auto"/>
        <w:jc w:val="both"/>
        <w:rPr>
          <w:rFonts w:ascii="Book Antiqua" w:eastAsia="宋体" w:hAnsi="Book Antiqua" w:cs="Arial"/>
          <w:sz w:val="24"/>
          <w:szCs w:val="24"/>
          <w:lang w:eastAsia="zh-CN"/>
        </w:rPr>
      </w:pPr>
    </w:p>
    <w:p w:rsidR="00E02920" w:rsidRDefault="00E0292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360" w:lineRule="auto"/>
        <w:jc w:val="both"/>
        <w:rPr>
          <w:rFonts w:ascii="Book Antiqua" w:hAnsi="Book Antiqua" w:cs="Arial"/>
          <w:b/>
          <w:sz w:val="24"/>
          <w:szCs w:val="24"/>
        </w:rPr>
      </w:pPr>
      <w:r w:rsidRPr="00437CA8">
        <w:rPr>
          <w:rFonts w:ascii="Book Antiqua" w:hAnsi="Book Antiqua" w:cs="Arial"/>
          <w:sz w:val="24"/>
          <w:szCs w:val="24"/>
        </w:rPr>
        <w:br w:type="page"/>
      </w:r>
      <w:r w:rsidRPr="00437CA8">
        <w:rPr>
          <w:rFonts w:ascii="Book Antiqua" w:hAnsi="Book Antiqua" w:cs="Arial"/>
          <w:b/>
          <w:sz w:val="24"/>
          <w:szCs w:val="24"/>
        </w:rPr>
        <w:lastRenderedPageBreak/>
        <w:t>Abstract</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r w:rsidRPr="00437CA8">
        <w:rPr>
          <w:rFonts w:ascii="Book Antiqua" w:hAnsi="Book Antiqua" w:cs="Arial"/>
          <w:sz w:val="24"/>
          <w:szCs w:val="24"/>
        </w:rPr>
        <w:t>The shortage of deceased donor liver grafts led to the use of living donor liver transplant (LDLT). Patients who undergo LDLT have a higher risk of complications than those who undergo deceased donor liver transplantation (LT). Interventional radiology has acquired a key role in every LT program by treating the majority of vascular and non-vascular post-transplant complications, improving graft and patient survival and avoiding, in the majority of cases, surgical revision and/or re-transplant. The aim of this paper is to review indications, diagnostic modalities, technical considerations, achievements and potential complications of interventional radiology procedures after LDLT.</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adjustRightInd w:val="0"/>
        <w:snapToGrid w:val="0"/>
        <w:spacing w:after="0" w:line="360" w:lineRule="auto"/>
        <w:rPr>
          <w:rFonts w:ascii="Book Antiqua" w:hAnsi="Book Antiqua"/>
          <w:sz w:val="24"/>
        </w:rPr>
      </w:pPr>
      <w:bookmarkStart w:id="164" w:name="OLE_LINK98"/>
      <w:bookmarkStart w:id="165" w:name="OLE_LINK156"/>
      <w:bookmarkStart w:id="166" w:name="OLE_LINK196"/>
      <w:bookmarkStart w:id="167" w:name="OLE_LINK217"/>
      <w:bookmarkStart w:id="168" w:name="OLE_LINK242"/>
      <w:bookmarkStart w:id="169" w:name="OLE_LINK247"/>
      <w:bookmarkStart w:id="170" w:name="OLE_LINK311"/>
      <w:bookmarkStart w:id="171" w:name="OLE_LINK312"/>
      <w:bookmarkStart w:id="172" w:name="OLE_LINK325"/>
      <w:bookmarkStart w:id="173" w:name="OLE_LINK330"/>
      <w:bookmarkStart w:id="174" w:name="OLE_LINK513"/>
      <w:bookmarkStart w:id="175" w:name="OLE_LINK514"/>
      <w:bookmarkStart w:id="176" w:name="OLE_LINK464"/>
      <w:bookmarkStart w:id="177" w:name="OLE_LINK465"/>
      <w:bookmarkStart w:id="178" w:name="OLE_LINK466"/>
      <w:bookmarkStart w:id="179" w:name="OLE_LINK470"/>
      <w:bookmarkStart w:id="180" w:name="OLE_LINK471"/>
      <w:bookmarkStart w:id="181" w:name="OLE_LINK472"/>
      <w:bookmarkStart w:id="182" w:name="OLE_LINK474"/>
      <w:bookmarkStart w:id="183" w:name="OLE_LINK512"/>
      <w:bookmarkStart w:id="184" w:name="OLE_LINK800"/>
      <w:bookmarkStart w:id="185" w:name="OLE_LINK982"/>
      <w:bookmarkStart w:id="186" w:name="OLE_LINK1027"/>
      <w:bookmarkStart w:id="187" w:name="OLE_LINK504"/>
      <w:bookmarkStart w:id="188" w:name="OLE_LINK546"/>
      <w:bookmarkStart w:id="189" w:name="OLE_LINK547"/>
      <w:bookmarkStart w:id="190" w:name="OLE_LINK575"/>
      <w:bookmarkStart w:id="191" w:name="OLE_LINK640"/>
      <w:bookmarkStart w:id="192" w:name="OLE_LINK672"/>
      <w:bookmarkStart w:id="193" w:name="OLE_LINK714"/>
      <w:bookmarkStart w:id="194" w:name="OLE_LINK651"/>
      <w:bookmarkStart w:id="195" w:name="OLE_LINK652"/>
      <w:bookmarkStart w:id="196" w:name="OLE_LINK744"/>
      <w:bookmarkStart w:id="197" w:name="OLE_LINK758"/>
      <w:bookmarkStart w:id="198" w:name="OLE_LINK787"/>
      <w:bookmarkStart w:id="199" w:name="OLE_LINK807"/>
      <w:bookmarkStart w:id="200" w:name="OLE_LINK820"/>
      <w:bookmarkStart w:id="201" w:name="OLE_LINK862"/>
      <w:bookmarkStart w:id="202" w:name="OLE_LINK879"/>
      <w:bookmarkStart w:id="203" w:name="OLE_LINK906"/>
      <w:bookmarkStart w:id="204" w:name="OLE_LINK928"/>
      <w:bookmarkStart w:id="205" w:name="OLE_LINK960"/>
      <w:bookmarkStart w:id="206" w:name="OLE_LINK861"/>
      <w:bookmarkStart w:id="207" w:name="OLE_LINK983"/>
      <w:bookmarkStart w:id="208" w:name="OLE_LINK1334"/>
      <w:bookmarkStart w:id="209" w:name="OLE_LINK1029"/>
      <w:bookmarkStart w:id="210" w:name="OLE_LINK1060"/>
      <w:bookmarkStart w:id="211" w:name="OLE_LINK1061"/>
      <w:bookmarkStart w:id="212" w:name="OLE_LINK1348"/>
      <w:bookmarkStart w:id="213" w:name="OLE_LINK1086"/>
      <w:bookmarkStart w:id="214" w:name="OLE_LINK1100"/>
      <w:bookmarkStart w:id="215" w:name="OLE_LINK1125"/>
      <w:bookmarkStart w:id="216" w:name="OLE_LINK1163"/>
      <w:bookmarkStart w:id="217" w:name="OLE_LINK1193"/>
      <w:bookmarkStart w:id="218" w:name="OLE_LINK1219"/>
      <w:bookmarkStart w:id="219" w:name="OLE_LINK1247"/>
      <w:bookmarkStart w:id="220" w:name="OLE_LINK1284"/>
      <w:bookmarkStart w:id="221" w:name="OLE_LINK1313"/>
      <w:bookmarkStart w:id="222" w:name="OLE_LINK1361"/>
      <w:bookmarkStart w:id="223" w:name="OLE_LINK1384"/>
      <w:bookmarkStart w:id="224" w:name="OLE_LINK1403"/>
      <w:bookmarkStart w:id="225" w:name="OLE_LINK1437"/>
      <w:bookmarkStart w:id="226" w:name="OLE_LINK1454"/>
      <w:bookmarkStart w:id="227" w:name="OLE_LINK1480"/>
      <w:bookmarkStart w:id="228" w:name="OLE_LINK1504"/>
      <w:bookmarkStart w:id="229" w:name="OLE_LINK1516"/>
      <w:bookmarkStart w:id="230" w:name="OLE_LINK135"/>
      <w:bookmarkStart w:id="231" w:name="OLE_LINK216"/>
      <w:bookmarkStart w:id="232" w:name="OLE_LINK259"/>
      <w:bookmarkStart w:id="233" w:name="OLE_LINK1186"/>
      <w:bookmarkStart w:id="234" w:name="OLE_LINK1265"/>
      <w:bookmarkStart w:id="235" w:name="OLE_LINK1373"/>
      <w:bookmarkStart w:id="236" w:name="OLE_LINK1478"/>
      <w:bookmarkStart w:id="237" w:name="OLE_LINK1644"/>
      <w:bookmarkStart w:id="238" w:name="OLE_LINK1884"/>
      <w:bookmarkStart w:id="239" w:name="OLE_LINK1885"/>
      <w:bookmarkStart w:id="240" w:name="OLE_LINK1538"/>
      <w:bookmarkStart w:id="241" w:name="OLE_LINK1539"/>
      <w:bookmarkStart w:id="242" w:name="OLE_LINK1543"/>
      <w:bookmarkStart w:id="243" w:name="OLE_LINK1549"/>
      <w:bookmarkStart w:id="244" w:name="OLE_LINK1778"/>
      <w:bookmarkStart w:id="245" w:name="OLE_LINK1756"/>
      <w:bookmarkStart w:id="246" w:name="OLE_LINK1776"/>
      <w:bookmarkStart w:id="247" w:name="OLE_LINK1777"/>
      <w:bookmarkStart w:id="248" w:name="OLE_LINK1868"/>
      <w:bookmarkStart w:id="249" w:name="OLE_LINK1744"/>
      <w:bookmarkStart w:id="250" w:name="OLE_LINK1817"/>
      <w:bookmarkStart w:id="251" w:name="OLE_LINK1835"/>
      <w:bookmarkStart w:id="252" w:name="OLE_LINK1866"/>
      <w:bookmarkStart w:id="253" w:name="OLE_LINK1882"/>
      <w:bookmarkStart w:id="254" w:name="OLE_LINK1901"/>
      <w:bookmarkStart w:id="255" w:name="OLE_LINK1902"/>
      <w:bookmarkStart w:id="256" w:name="OLE_LINK2013"/>
      <w:bookmarkStart w:id="257" w:name="OLE_LINK1894"/>
      <w:bookmarkStart w:id="258" w:name="OLE_LINK1929"/>
      <w:bookmarkStart w:id="259" w:name="OLE_LINK1941"/>
      <w:bookmarkStart w:id="260" w:name="OLE_LINK1995"/>
      <w:bookmarkStart w:id="261" w:name="OLE_LINK1938"/>
      <w:bookmarkStart w:id="262" w:name="OLE_LINK2081"/>
      <w:bookmarkStart w:id="263" w:name="OLE_LINK2082"/>
      <w:bookmarkStart w:id="264" w:name="OLE_LINK2292"/>
      <w:bookmarkStart w:id="265" w:name="OLE_LINK1931"/>
      <w:bookmarkStart w:id="266" w:name="OLE_LINK1964"/>
      <w:bookmarkStart w:id="267" w:name="OLE_LINK2020"/>
      <w:bookmarkStart w:id="268" w:name="OLE_LINK2071"/>
      <w:bookmarkStart w:id="269" w:name="OLE_LINK2134"/>
      <w:bookmarkStart w:id="270" w:name="OLE_LINK2265"/>
      <w:bookmarkStart w:id="271" w:name="OLE_LINK2562"/>
      <w:bookmarkStart w:id="272" w:name="OLE_LINK1923"/>
      <w:bookmarkStart w:id="273" w:name="OLE_LINK2192"/>
      <w:bookmarkStart w:id="274" w:name="OLE_LINK2110"/>
      <w:bookmarkStart w:id="275" w:name="OLE_LINK2445"/>
      <w:bookmarkStart w:id="276" w:name="OLE_LINK2446"/>
      <w:bookmarkStart w:id="277" w:name="OLE_LINK2169"/>
      <w:bookmarkStart w:id="278" w:name="OLE_LINK2190"/>
      <w:bookmarkStart w:id="279" w:name="OLE_LINK2331"/>
      <w:bookmarkStart w:id="280" w:name="OLE_LINK2345"/>
      <w:bookmarkStart w:id="281" w:name="OLE_LINK2467"/>
      <w:bookmarkStart w:id="282" w:name="OLE_LINK2484"/>
      <w:bookmarkStart w:id="283" w:name="OLE_LINK2157"/>
      <w:bookmarkStart w:id="284" w:name="OLE_LINK2221"/>
      <w:bookmarkStart w:id="285" w:name="OLE_LINK2252"/>
      <w:bookmarkStart w:id="286" w:name="OLE_LINK2348"/>
      <w:bookmarkStart w:id="287" w:name="OLE_LINK2451"/>
      <w:bookmarkStart w:id="288" w:name="OLE_LINK2627"/>
      <w:bookmarkStart w:id="289" w:name="OLE_LINK2482"/>
      <w:bookmarkStart w:id="290" w:name="OLE_LINK2663"/>
      <w:bookmarkStart w:id="291" w:name="OLE_LINK2761"/>
      <w:bookmarkStart w:id="292" w:name="OLE_LINK2856"/>
      <w:bookmarkStart w:id="293" w:name="OLE_LINK2993"/>
      <w:bookmarkStart w:id="294" w:name="OLE_LINK2643"/>
      <w:bookmarkStart w:id="295" w:name="OLE_LINK2583"/>
      <w:bookmarkStart w:id="296" w:name="OLE_LINK2762"/>
      <w:bookmarkStart w:id="297" w:name="OLE_LINK2962"/>
      <w:bookmarkStart w:id="298" w:name="OLE_LINK2582"/>
      <w:r w:rsidRPr="00437CA8">
        <w:rPr>
          <w:rFonts w:ascii="Book Antiqua" w:hAnsi="Book Antiqua"/>
          <w:sz w:val="24"/>
        </w:rPr>
        <w:t xml:space="preserve">© 2014 </w:t>
      </w:r>
      <w:proofErr w:type="spellStart"/>
      <w:r w:rsidRPr="00437CA8">
        <w:rPr>
          <w:rFonts w:ascii="Book Antiqua" w:hAnsi="Book Antiqua"/>
          <w:sz w:val="24"/>
        </w:rPr>
        <w:t>Baishideng</w:t>
      </w:r>
      <w:proofErr w:type="spellEnd"/>
      <w:r w:rsidRPr="00437CA8">
        <w:rPr>
          <w:rFonts w:ascii="Book Antiqua" w:hAnsi="Book Antiqua"/>
          <w:sz w:val="24"/>
        </w:rPr>
        <w:t xml:space="preserve"> Publishing Group Co., Limited. All rights reserved.  </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Pr="001658DA" w:rsidRDefault="00E02920">
      <w:pPr>
        <w:tabs>
          <w:tab w:val="left" w:pos="720"/>
          <w:tab w:val="left" w:pos="1440"/>
          <w:tab w:val="left" w:pos="1880"/>
          <w:tab w:val="left" w:pos="3055"/>
          <w:tab w:val="left" w:pos="3600"/>
          <w:tab w:val="left" w:pos="4320"/>
          <w:tab w:val="left" w:pos="5040"/>
          <w:tab w:val="left" w:pos="5760"/>
          <w:tab w:val="left" w:pos="6480"/>
          <w:tab w:val="left" w:pos="7200"/>
          <w:tab w:val="left" w:pos="7920"/>
        </w:tabs>
        <w:snapToGrid w:val="0"/>
        <w:spacing w:after="0" w:line="360" w:lineRule="auto"/>
        <w:ind w:leftChars="-19" w:left="1" w:hangingChars="18" w:hanging="43"/>
        <w:jc w:val="both"/>
        <w:rPr>
          <w:rFonts w:ascii="Book Antiqua" w:eastAsia="宋体" w:hAnsi="Book Antiqua" w:cs="Arial"/>
          <w:sz w:val="24"/>
          <w:szCs w:val="24"/>
          <w:lang w:eastAsia="zh-CN"/>
        </w:rPr>
      </w:pPr>
      <w:r w:rsidRPr="00437CA8">
        <w:rPr>
          <w:rFonts w:ascii="Book Antiqua" w:hAnsi="Book Antiqua" w:cs="Arial"/>
          <w:b/>
          <w:sz w:val="24"/>
          <w:szCs w:val="24"/>
        </w:rPr>
        <w:t>Key</w:t>
      </w:r>
      <w:r w:rsidRPr="00437CA8">
        <w:rPr>
          <w:rFonts w:ascii="Book Antiqua" w:eastAsia="宋体" w:hAnsi="Book Antiqua" w:cs="Arial"/>
          <w:b/>
          <w:sz w:val="24"/>
          <w:szCs w:val="24"/>
          <w:lang w:eastAsia="zh-CN"/>
        </w:rPr>
        <w:t xml:space="preserve"> </w:t>
      </w:r>
      <w:r w:rsidRPr="00437CA8">
        <w:rPr>
          <w:rFonts w:ascii="Book Antiqua" w:hAnsi="Book Antiqua" w:cs="Arial"/>
          <w:b/>
          <w:sz w:val="24"/>
          <w:szCs w:val="24"/>
        </w:rPr>
        <w:t>words</w:t>
      </w:r>
      <w:r w:rsidRPr="00437CA8">
        <w:rPr>
          <w:rFonts w:ascii="Book Antiqua" w:hAnsi="Book Antiqua" w:cs="Arial"/>
          <w:sz w:val="24"/>
          <w:szCs w:val="24"/>
        </w:rPr>
        <w:t>: Portal vein; Hepatic artery; Hepatic vein; Bile duct; Living donor liver transplantation</w:t>
      </w:r>
      <w:r>
        <w:rPr>
          <w:rFonts w:ascii="Book Antiqua" w:eastAsia="宋体" w:hAnsi="Book Antiqua" w:cs="Arial"/>
          <w:sz w:val="24"/>
          <w:szCs w:val="24"/>
          <w:lang w:eastAsia="zh-CN"/>
        </w:rPr>
        <w:t xml:space="preserve">; </w:t>
      </w:r>
      <w:r w:rsidRPr="00437CA8">
        <w:rPr>
          <w:rFonts w:ascii="Book Antiqua" w:hAnsi="Book Antiqua" w:cs="Arial"/>
          <w:sz w:val="24"/>
          <w:szCs w:val="24"/>
        </w:rPr>
        <w:t>Liver transplant</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bookmarkStart w:id="299" w:name="OLE_LINK1196"/>
      <w:bookmarkStart w:id="300" w:name="OLE_LINK1154"/>
      <w:bookmarkStart w:id="301" w:name="OLE_LINK1155"/>
      <w:bookmarkStart w:id="302" w:name="OLE_LINK1322"/>
      <w:bookmarkStart w:id="303" w:name="OLE_LINK1044"/>
      <w:bookmarkStart w:id="304" w:name="OLE_LINK1224"/>
      <w:bookmarkStart w:id="305" w:name="OLE_LINK1225"/>
      <w:bookmarkStart w:id="306" w:name="OLE_LINK1634"/>
      <w:bookmarkStart w:id="307" w:name="OLE_LINK1635"/>
      <w:bookmarkStart w:id="308" w:name="OLE_LINK1762"/>
      <w:bookmarkStart w:id="309" w:name="OLE_LINK1763"/>
      <w:bookmarkStart w:id="310" w:name="OLE_LINK1764"/>
      <w:bookmarkStart w:id="311" w:name="OLE_LINK1939"/>
      <w:bookmarkStart w:id="312" w:name="OLE_LINK2194"/>
      <w:bookmarkStart w:id="313" w:name="OLE_LINK2878"/>
      <w:r w:rsidRPr="00437CA8">
        <w:rPr>
          <w:rFonts w:ascii="Book Antiqua" w:hAnsi="Book Antiqua" w:cs="宋体"/>
          <w:b/>
          <w:sz w:val="24"/>
        </w:rPr>
        <w:t>Core tip:</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437CA8">
        <w:rPr>
          <w:rFonts w:ascii="Book Antiqua" w:hAnsi="Book Antiqua"/>
        </w:rPr>
        <w:t xml:space="preserve"> </w:t>
      </w:r>
      <w:r w:rsidRPr="00437CA8">
        <w:rPr>
          <w:rFonts w:ascii="Book Antiqua" w:hAnsi="Book Antiqua" w:cs="Arial"/>
          <w:sz w:val="24"/>
          <w:szCs w:val="24"/>
        </w:rPr>
        <w:t>The aim of this paper is to review indications, diagnostic modalities, technical considerations, achievements and potential complications of interventional radiology procedures after living donor liver transplant</w:t>
      </w:r>
      <w:r w:rsidRPr="00437CA8">
        <w:rPr>
          <w:rFonts w:ascii="Book Antiqua" w:eastAsia="宋体" w:hAnsi="Book Antiqua" w:cs="Arial"/>
          <w:sz w:val="24"/>
          <w:szCs w:val="24"/>
          <w:lang w:eastAsia="zh-CN"/>
        </w:rPr>
        <w:t>.</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snapToGrid w:val="0"/>
        <w:spacing w:after="0" w:line="360" w:lineRule="auto"/>
        <w:jc w:val="both"/>
        <w:rPr>
          <w:rFonts w:ascii="Book Antiqua" w:eastAsia="宋体" w:hAnsi="Book Antiqua" w:cs="Arial"/>
          <w:position w:val="6"/>
          <w:sz w:val="24"/>
          <w:szCs w:val="24"/>
          <w:vertAlign w:val="superscript"/>
          <w:lang w:eastAsia="zh-CN"/>
        </w:rPr>
      </w:pPr>
      <w:r w:rsidRPr="00437CA8">
        <w:rPr>
          <w:rFonts w:ascii="Book Antiqua" w:hAnsi="Book Antiqua" w:cs="Arial"/>
          <w:sz w:val="24"/>
          <w:szCs w:val="24"/>
        </w:rPr>
        <w:t>Cheng</w:t>
      </w:r>
      <w:r w:rsidRPr="00437CA8">
        <w:rPr>
          <w:rFonts w:ascii="Book Antiqua" w:eastAsia="宋体" w:hAnsi="Book Antiqua" w:cs="Arial"/>
          <w:sz w:val="24"/>
          <w:szCs w:val="24"/>
          <w:lang w:eastAsia="zh-CN"/>
        </w:rPr>
        <w:t xml:space="preserve"> YF</w:t>
      </w:r>
      <w:r w:rsidRPr="00437CA8">
        <w:rPr>
          <w:rFonts w:ascii="Book Antiqua" w:hAnsi="Book Antiqua" w:cs="Arial"/>
          <w:sz w:val="24"/>
          <w:szCs w:val="24"/>
        </w:rPr>
        <w:t>,</w:t>
      </w:r>
      <w:r w:rsidRPr="00437CA8">
        <w:rPr>
          <w:rFonts w:ascii="Book Antiqua" w:hAnsi="Book Antiqua" w:cs="Arial"/>
          <w:bCs/>
          <w:sz w:val="24"/>
          <w:szCs w:val="24"/>
        </w:rPr>
        <w:t xml:space="preserve"> </w:t>
      </w:r>
      <w:proofErr w:type="spellStart"/>
      <w:r w:rsidRPr="00437CA8">
        <w:rPr>
          <w:rFonts w:ascii="Book Antiqua" w:hAnsi="Book Antiqua" w:cs="Arial"/>
          <w:sz w:val="24"/>
          <w:szCs w:val="24"/>
        </w:rPr>
        <w:t>Ou</w:t>
      </w:r>
      <w:proofErr w:type="spellEnd"/>
      <w:r w:rsidRPr="00437CA8">
        <w:rPr>
          <w:rFonts w:ascii="Book Antiqua" w:eastAsia="宋体" w:hAnsi="Book Antiqua" w:cs="Arial"/>
          <w:sz w:val="24"/>
          <w:szCs w:val="24"/>
          <w:lang w:eastAsia="zh-CN"/>
        </w:rPr>
        <w:t xml:space="preserve"> HY</w:t>
      </w:r>
      <w:r w:rsidRPr="00437CA8">
        <w:rPr>
          <w:rFonts w:ascii="Book Antiqua" w:hAnsi="Book Antiqua" w:cs="Arial"/>
          <w:sz w:val="24"/>
          <w:szCs w:val="24"/>
        </w:rPr>
        <w:t>, Yu</w:t>
      </w:r>
      <w:r w:rsidRPr="00437CA8">
        <w:rPr>
          <w:rFonts w:ascii="Book Antiqua" w:eastAsia="宋体" w:hAnsi="Book Antiqua" w:cs="Arial"/>
          <w:sz w:val="24"/>
          <w:szCs w:val="24"/>
          <w:lang w:eastAsia="zh-CN"/>
        </w:rPr>
        <w:t xml:space="preserve"> CY</w:t>
      </w:r>
      <w:r w:rsidRPr="00437CA8">
        <w:rPr>
          <w:rFonts w:ascii="Book Antiqua" w:hAnsi="Book Antiqua" w:cs="Arial"/>
          <w:sz w:val="24"/>
          <w:szCs w:val="24"/>
        </w:rPr>
        <w:t>,</w:t>
      </w:r>
      <w:r w:rsidRPr="00437CA8">
        <w:rPr>
          <w:rFonts w:ascii="Book Antiqua" w:eastAsia="宋体" w:hAnsi="Book Antiqua" w:cs="Arial"/>
          <w:sz w:val="24"/>
          <w:szCs w:val="24"/>
          <w:lang w:eastAsia="zh-CN"/>
        </w:rPr>
        <w:t xml:space="preserve"> </w:t>
      </w:r>
      <w:r w:rsidRPr="00437CA8">
        <w:rPr>
          <w:rFonts w:ascii="Book Antiqua" w:hAnsi="Book Antiqua" w:cs="Arial"/>
          <w:sz w:val="24"/>
          <w:szCs w:val="24"/>
        </w:rPr>
        <w:t>Tsang</w:t>
      </w:r>
      <w:r w:rsidRPr="00437CA8">
        <w:rPr>
          <w:rFonts w:ascii="Book Antiqua" w:eastAsia="宋体" w:hAnsi="Book Antiqua" w:cs="Arial"/>
          <w:sz w:val="24"/>
          <w:szCs w:val="24"/>
          <w:lang w:eastAsia="zh-CN"/>
        </w:rPr>
        <w:t xml:space="preserve"> LLC</w:t>
      </w:r>
      <w:r w:rsidRPr="00437CA8">
        <w:rPr>
          <w:rFonts w:ascii="Book Antiqua" w:hAnsi="Book Antiqua" w:cs="Arial"/>
          <w:sz w:val="24"/>
          <w:szCs w:val="24"/>
        </w:rPr>
        <w:t>, Huang</w:t>
      </w:r>
      <w:r w:rsidRPr="00437CA8">
        <w:rPr>
          <w:rFonts w:ascii="Book Antiqua" w:eastAsia="宋体" w:hAnsi="Book Antiqua" w:cs="Arial"/>
          <w:sz w:val="24"/>
          <w:szCs w:val="24"/>
          <w:lang w:eastAsia="zh-CN"/>
        </w:rPr>
        <w:t xml:space="preserve"> TL</w:t>
      </w:r>
      <w:r w:rsidRPr="00437CA8">
        <w:rPr>
          <w:rFonts w:ascii="Book Antiqua" w:hAnsi="Book Antiqua" w:cs="Arial"/>
          <w:sz w:val="24"/>
          <w:szCs w:val="24"/>
        </w:rPr>
        <w:t>, Chen</w:t>
      </w:r>
      <w:r w:rsidRPr="00437CA8">
        <w:rPr>
          <w:rFonts w:ascii="Book Antiqua" w:eastAsia="宋体" w:hAnsi="Book Antiqua" w:cs="Arial"/>
          <w:sz w:val="24"/>
          <w:szCs w:val="24"/>
          <w:lang w:eastAsia="zh-CN"/>
        </w:rPr>
        <w:t xml:space="preserve"> TY</w:t>
      </w:r>
      <w:r w:rsidRPr="00437CA8">
        <w:rPr>
          <w:rFonts w:ascii="Book Antiqua" w:hAnsi="Book Antiqua" w:cs="Arial"/>
          <w:sz w:val="24"/>
          <w:szCs w:val="24"/>
        </w:rPr>
        <w:t>, Hsu</w:t>
      </w:r>
      <w:r w:rsidRPr="00437CA8">
        <w:rPr>
          <w:rFonts w:ascii="Book Antiqua" w:eastAsia="宋体" w:hAnsi="Book Antiqua" w:cs="Arial"/>
          <w:sz w:val="24"/>
          <w:szCs w:val="24"/>
          <w:lang w:eastAsia="zh-CN"/>
        </w:rPr>
        <w:t xml:space="preserve"> HW</w:t>
      </w:r>
      <w:r w:rsidRPr="00437CA8">
        <w:rPr>
          <w:rFonts w:ascii="Book Antiqua" w:hAnsi="Book Antiqua" w:cs="Arial"/>
          <w:sz w:val="24"/>
          <w:szCs w:val="24"/>
        </w:rPr>
        <w:t xml:space="preserve">, </w:t>
      </w:r>
      <w:proofErr w:type="spellStart"/>
      <w:r w:rsidRPr="00437CA8">
        <w:rPr>
          <w:rFonts w:ascii="Book Antiqua" w:hAnsi="Book Antiqua" w:cs="Arial"/>
          <w:sz w:val="24"/>
          <w:szCs w:val="24"/>
        </w:rPr>
        <w:t>Concejero</w:t>
      </w:r>
      <w:proofErr w:type="spellEnd"/>
      <w:r w:rsidRPr="00437CA8">
        <w:rPr>
          <w:rFonts w:ascii="Book Antiqua" w:eastAsia="宋体" w:hAnsi="Book Antiqua" w:cs="Arial"/>
          <w:sz w:val="24"/>
          <w:szCs w:val="24"/>
          <w:lang w:eastAsia="zh-CN"/>
        </w:rPr>
        <w:t xml:space="preserve"> A</w:t>
      </w:r>
      <w:r w:rsidRPr="00437CA8">
        <w:rPr>
          <w:rFonts w:ascii="Book Antiqua" w:hAnsi="Book Antiqua" w:cs="Arial"/>
          <w:sz w:val="24"/>
          <w:szCs w:val="24"/>
        </w:rPr>
        <w:t>, Wang</w:t>
      </w:r>
      <w:r w:rsidRPr="00437CA8">
        <w:rPr>
          <w:rFonts w:ascii="Book Antiqua" w:eastAsia="宋体" w:hAnsi="Book Antiqua" w:cs="Arial"/>
          <w:sz w:val="24"/>
          <w:szCs w:val="24"/>
          <w:lang w:eastAsia="zh-CN"/>
        </w:rPr>
        <w:t xml:space="preserve"> CC</w:t>
      </w:r>
      <w:r w:rsidRPr="00437CA8">
        <w:rPr>
          <w:rFonts w:ascii="Book Antiqua" w:hAnsi="Book Antiqua" w:cs="Arial"/>
          <w:sz w:val="24"/>
          <w:szCs w:val="24"/>
        </w:rPr>
        <w:t>, Wang</w:t>
      </w:r>
      <w:r w:rsidRPr="00437CA8">
        <w:rPr>
          <w:rFonts w:ascii="Book Antiqua" w:eastAsia="宋体" w:hAnsi="Book Antiqua" w:cs="Arial"/>
          <w:sz w:val="24"/>
          <w:szCs w:val="24"/>
          <w:lang w:eastAsia="zh-CN"/>
        </w:rPr>
        <w:t xml:space="preserve"> SH</w:t>
      </w:r>
      <w:r w:rsidRPr="00437CA8">
        <w:rPr>
          <w:rFonts w:ascii="Book Antiqua" w:hAnsi="Book Antiqua" w:cs="Arial"/>
          <w:sz w:val="24"/>
          <w:szCs w:val="24"/>
        </w:rPr>
        <w:t>, Lin</w:t>
      </w:r>
      <w:r w:rsidRPr="00437CA8">
        <w:rPr>
          <w:rFonts w:ascii="Book Antiqua" w:eastAsia="宋体" w:hAnsi="Book Antiqua" w:cs="Arial"/>
          <w:sz w:val="24"/>
          <w:szCs w:val="24"/>
          <w:lang w:eastAsia="zh-CN"/>
        </w:rPr>
        <w:t xml:space="preserve"> TS</w:t>
      </w:r>
      <w:r w:rsidRPr="00437CA8">
        <w:rPr>
          <w:rFonts w:ascii="Book Antiqua" w:hAnsi="Book Antiqua" w:cs="Arial"/>
          <w:sz w:val="24"/>
          <w:szCs w:val="24"/>
        </w:rPr>
        <w:t>, Liu</w:t>
      </w:r>
      <w:r w:rsidRPr="00437CA8">
        <w:rPr>
          <w:rFonts w:ascii="Book Antiqua" w:eastAsia="宋体" w:hAnsi="Book Antiqua" w:cs="Arial"/>
          <w:sz w:val="24"/>
          <w:szCs w:val="24"/>
          <w:lang w:eastAsia="zh-CN"/>
        </w:rPr>
        <w:t xml:space="preserve"> YW</w:t>
      </w:r>
      <w:r w:rsidRPr="00437CA8">
        <w:rPr>
          <w:rFonts w:ascii="Book Antiqua" w:hAnsi="Book Antiqua" w:cs="Arial"/>
          <w:sz w:val="24"/>
          <w:szCs w:val="24"/>
        </w:rPr>
        <w:t>, Yong</w:t>
      </w:r>
      <w:r w:rsidRPr="00437CA8">
        <w:rPr>
          <w:rFonts w:ascii="Book Antiqua" w:eastAsia="宋体" w:hAnsi="Book Antiqua" w:cs="Arial"/>
          <w:sz w:val="24"/>
          <w:szCs w:val="24"/>
          <w:lang w:eastAsia="zh-CN"/>
        </w:rPr>
        <w:t xml:space="preserve"> CC</w:t>
      </w:r>
      <w:r w:rsidRPr="00437CA8">
        <w:rPr>
          <w:rFonts w:ascii="Book Antiqua" w:hAnsi="Book Antiqua" w:cs="Arial"/>
          <w:sz w:val="24"/>
          <w:szCs w:val="24"/>
        </w:rPr>
        <w:t>, Lin</w:t>
      </w:r>
      <w:r w:rsidRPr="00437CA8">
        <w:rPr>
          <w:rFonts w:ascii="Book Antiqua" w:eastAsia="宋体" w:hAnsi="Book Antiqua" w:cs="Arial"/>
          <w:sz w:val="24"/>
          <w:szCs w:val="24"/>
          <w:lang w:eastAsia="zh-CN"/>
        </w:rPr>
        <w:t xml:space="preserve"> YH</w:t>
      </w:r>
      <w:r w:rsidRPr="00437CA8">
        <w:rPr>
          <w:rFonts w:ascii="Book Antiqua" w:hAnsi="Book Antiqua" w:cs="Arial"/>
          <w:sz w:val="24"/>
          <w:szCs w:val="24"/>
        </w:rPr>
        <w:t>, Lin</w:t>
      </w:r>
      <w:r w:rsidRPr="00437CA8">
        <w:rPr>
          <w:rFonts w:ascii="Book Antiqua" w:eastAsia="宋体" w:hAnsi="Book Antiqua" w:cs="Arial"/>
          <w:sz w:val="24"/>
          <w:szCs w:val="24"/>
          <w:lang w:eastAsia="zh-CN"/>
        </w:rPr>
        <w:t xml:space="preserve"> CC</w:t>
      </w:r>
      <w:r w:rsidRPr="00437CA8">
        <w:rPr>
          <w:rFonts w:ascii="Book Antiqua" w:hAnsi="Book Antiqua" w:cs="Arial"/>
          <w:sz w:val="24"/>
          <w:szCs w:val="24"/>
        </w:rPr>
        <w:t>, Chiu</w:t>
      </w:r>
      <w:r w:rsidRPr="00437CA8">
        <w:rPr>
          <w:rFonts w:ascii="Book Antiqua" w:eastAsia="宋体" w:hAnsi="Book Antiqua" w:cs="Arial"/>
          <w:sz w:val="24"/>
          <w:szCs w:val="24"/>
          <w:lang w:eastAsia="zh-CN"/>
        </w:rPr>
        <w:t xml:space="preserve"> KW</w:t>
      </w:r>
      <w:r w:rsidRPr="00437CA8">
        <w:rPr>
          <w:rFonts w:ascii="Book Antiqua" w:hAnsi="Book Antiqua" w:cs="Arial"/>
          <w:sz w:val="24"/>
          <w:szCs w:val="24"/>
        </w:rPr>
        <w:t xml:space="preserve">, </w:t>
      </w:r>
      <w:proofErr w:type="spellStart"/>
      <w:r w:rsidRPr="00437CA8">
        <w:rPr>
          <w:rFonts w:ascii="Book Antiqua" w:hAnsi="Book Antiqua" w:cs="Arial"/>
          <w:sz w:val="24"/>
          <w:szCs w:val="24"/>
        </w:rPr>
        <w:t>Jawan</w:t>
      </w:r>
      <w:proofErr w:type="spellEnd"/>
      <w:r w:rsidRPr="00437CA8">
        <w:rPr>
          <w:rFonts w:ascii="Book Antiqua" w:eastAsia="宋体" w:hAnsi="Book Antiqua" w:cs="Arial"/>
          <w:sz w:val="24"/>
          <w:szCs w:val="24"/>
          <w:lang w:eastAsia="zh-CN"/>
        </w:rPr>
        <w:t xml:space="preserve"> B</w:t>
      </w:r>
      <w:r w:rsidRPr="00437CA8">
        <w:rPr>
          <w:rFonts w:ascii="Book Antiqua" w:hAnsi="Book Antiqua" w:cs="Arial"/>
          <w:sz w:val="24"/>
          <w:szCs w:val="24"/>
        </w:rPr>
        <w:t xml:space="preserve">, </w:t>
      </w:r>
      <w:proofErr w:type="spellStart"/>
      <w:r w:rsidRPr="00437CA8">
        <w:rPr>
          <w:rFonts w:ascii="Book Antiqua" w:hAnsi="Book Antiqua" w:cs="Arial"/>
          <w:sz w:val="24"/>
          <w:szCs w:val="24"/>
        </w:rPr>
        <w:t>Eng</w:t>
      </w:r>
      <w:proofErr w:type="spellEnd"/>
      <w:r w:rsidRPr="00437CA8">
        <w:rPr>
          <w:rFonts w:ascii="Book Antiqua" w:eastAsia="宋体" w:hAnsi="Book Antiqua" w:cs="Arial"/>
          <w:sz w:val="24"/>
          <w:szCs w:val="24"/>
          <w:lang w:eastAsia="zh-CN"/>
        </w:rPr>
        <w:t xml:space="preserve"> HL</w:t>
      </w:r>
      <w:r w:rsidRPr="00437CA8">
        <w:rPr>
          <w:rFonts w:ascii="Book Antiqua" w:hAnsi="Book Antiqua" w:cs="Arial"/>
          <w:sz w:val="24"/>
          <w:szCs w:val="24"/>
        </w:rPr>
        <w:t>, Chen</w:t>
      </w:r>
      <w:r w:rsidRPr="00437CA8">
        <w:rPr>
          <w:rFonts w:ascii="Book Antiqua" w:eastAsia="宋体" w:hAnsi="Book Antiqua" w:cs="Arial"/>
          <w:position w:val="6"/>
          <w:sz w:val="24"/>
          <w:szCs w:val="24"/>
          <w:vertAlign w:val="superscript"/>
          <w:lang w:eastAsia="zh-CN"/>
        </w:rPr>
        <w:t xml:space="preserve"> </w:t>
      </w:r>
      <w:r w:rsidRPr="00437CA8">
        <w:rPr>
          <w:rFonts w:ascii="Book Antiqua" w:eastAsia="宋体" w:hAnsi="Book Antiqua" w:cs="Arial"/>
          <w:bCs/>
          <w:sz w:val="24"/>
          <w:szCs w:val="24"/>
          <w:lang w:eastAsia="zh-CN"/>
        </w:rPr>
        <w:t xml:space="preserve">CL. </w:t>
      </w:r>
      <w:r w:rsidRPr="00437CA8">
        <w:rPr>
          <w:rFonts w:ascii="Book Antiqua" w:hAnsi="Book Antiqua" w:cs="Arial"/>
          <w:bCs/>
          <w:sz w:val="24"/>
          <w:szCs w:val="24"/>
        </w:rPr>
        <w:t>Interventional radiology in living donor liver transplant</w:t>
      </w:r>
      <w:r w:rsidRPr="00437CA8">
        <w:rPr>
          <w:rFonts w:ascii="Book Antiqua" w:eastAsia="宋体" w:hAnsi="Book Antiqua" w:cs="Arial"/>
          <w:bCs/>
          <w:sz w:val="24"/>
          <w:szCs w:val="24"/>
          <w:lang w:eastAsia="zh-CN"/>
        </w:rPr>
        <w:t>.</w:t>
      </w:r>
      <w:bookmarkStart w:id="314" w:name="OLE_LINK335"/>
      <w:bookmarkStart w:id="315" w:name="OLE_LINK336"/>
      <w:bookmarkStart w:id="316" w:name="OLE_LINK87"/>
      <w:bookmarkStart w:id="317" w:name="OLE_LINK97"/>
      <w:bookmarkStart w:id="318" w:name="OLE_LINK1297"/>
      <w:bookmarkStart w:id="319" w:name="OLE_LINK1298"/>
      <w:bookmarkStart w:id="320" w:name="OLE_LINK1689"/>
      <w:bookmarkStart w:id="321" w:name="OLE_LINK144"/>
      <w:bookmarkStart w:id="322" w:name="OLE_LINK152"/>
      <w:bookmarkStart w:id="323" w:name="OLE_LINK163"/>
      <w:bookmarkStart w:id="324" w:name="OLE_LINK1895"/>
      <w:bookmarkStart w:id="325" w:name="OLE_LINK1897"/>
      <w:bookmarkStart w:id="326" w:name="OLE_LINK1937"/>
      <w:bookmarkStart w:id="327" w:name="OLE_LINK2087"/>
      <w:bookmarkStart w:id="328" w:name="OLE_LINK2088"/>
      <w:bookmarkStart w:id="329" w:name="OLE_LINK2569"/>
      <w:bookmarkStart w:id="330" w:name="OLE_LINK2570"/>
      <w:bookmarkStart w:id="331" w:name="OLE_LINK2127"/>
      <w:bookmarkStart w:id="332" w:name="OLE_LINK2128"/>
      <w:bookmarkStart w:id="333" w:name="OLE_LINK2200"/>
      <w:bookmarkStart w:id="334" w:name="OLE_LINK2113"/>
      <w:bookmarkStart w:id="335" w:name="OLE_LINK2391"/>
      <w:bookmarkStart w:id="336" w:name="OLE_LINK2392"/>
      <w:bookmarkStart w:id="337" w:name="OLE_LINK2499"/>
      <w:bookmarkStart w:id="338" w:name="OLE_LINK2782"/>
      <w:bookmarkStart w:id="339" w:name="OLE_LINK2783"/>
      <w:bookmarkStart w:id="340" w:name="OLE_LINK2667"/>
      <w:bookmarkStart w:id="341" w:name="OLE_LINK2668"/>
      <w:bookmarkStart w:id="342" w:name="OLE_LINK2766"/>
      <w:bookmarkStart w:id="343" w:name="OLE_LINK3008"/>
      <w:bookmarkStart w:id="344" w:name="OLE_LINK3156"/>
      <w:bookmarkStart w:id="345" w:name="OLE_LINK3303"/>
      <w:bookmarkStart w:id="346" w:name="OLE_LINK3304"/>
      <w:bookmarkStart w:id="347" w:name="OLE_LINK2689"/>
      <w:bookmarkStart w:id="348" w:name="OLE_LINK2588"/>
      <w:bookmarkStart w:id="349" w:name="OLE_LINK2769"/>
      <w:bookmarkStart w:id="350" w:name="OLE_LINK3019"/>
      <w:bookmarkStart w:id="351" w:name="OLE_LINK3020"/>
      <w:r w:rsidRPr="00437CA8">
        <w:rPr>
          <w:rFonts w:ascii="Book Antiqua" w:eastAsia="宋体" w:hAnsi="Book Antiqua" w:cs="Arial"/>
          <w:position w:val="6"/>
          <w:sz w:val="24"/>
          <w:szCs w:val="24"/>
          <w:vertAlign w:val="superscript"/>
          <w:lang w:eastAsia="zh-CN"/>
        </w:rPr>
        <w:t xml:space="preserve"> </w:t>
      </w:r>
      <w:r w:rsidRPr="00437CA8">
        <w:rPr>
          <w:rFonts w:ascii="Book Antiqua" w:hAnsi="Book Antiqua"/>
          <w:i/>
          <w:sz w:val="24"/>
        </w:rPr>
        <w:t xml:space="preserve">World J </w:t>
      </w:r>
      <w:proofErr w:type="spellStart"/>
      <w:r w:rsidRPr="00437CA8">
        <w:rPr>
          <w:rFonts w:ascii="Book Antiqua" w:hAnsi="Book Antiqua"/>
          <w:i/>
          <w:sz w:val="24"/>
        </w:rPr>
        <w:t>Gastroenterol</w:t>
      </w:r>
      <w:proofErr w:type="spellEnd"/>
      <w:r w:rsidRPr="00437CA8">
        <w:rPr>
          <w:rFonts w:ascii="Book Antiqua" w:hAnsi="Book Antiqua"/>
          <w:sz w:val="24"/>
        </w:rPr>
        <w:t xml:space="preserve"> </w:t>
      </w:r>
      <w:bookmarkEnd w:id="314"/>
      <w:bookmarkEnd w:id="315"/>
      <w:r w:rsidRPr="00437CA8">
        <w:rPr>
          <w:rFonts w:ascii="Book Antiqua" w:hAnsi="Book Antiqua"/>
          <w:sz w:val="24"/>
        </w:rPr>
        <w:t xml:space="preserve">2014;  </w:t>
      </w:r>
    </w:p>
    <w:p w:rsidR="00E02920" w:rsidRPr="00C12E10" w:rsidRDefault="00E02920" w:rsidP="00067DCE">
      <w:pPr>
        <w:pStyle w:val="p0"/>
        <w:adjustRightInd w:val="0"/>
        <w:snapToGrid w:val="0"/>
        <w:spacing w:line="360" w:lineRule="auto"/>
        <w:jc w:val="both"/>
        <w:rPr>
          <w:rFonts w:ascii="Book Antiqua" w:hAnsi="Book Antiqua"/>
          <w:sz w:val="24"/>
          <w:szCs w:val="24"/>
        </w:rPr>
      </w:pPr>
      <w:bookmarkStart w:id="352" w:name="OLE_LINK404"/>
      <w:bookmarkStart w:id="353" w:name="OLE_LINK405"/>
      <w:bookmarkStart w:id="354" w:name="OLE_LINK406"/>
      <w:bookmarkStart w:id="355" w:name="OLE_LINK407"/>
      <w:bookmarkStart w:id="356" w:name="OLE_LINK629"/>
      <w:bookmarkStart w:id="357" w:name="OLE_LINK630"/>
      <w:bookmarkStart w:id="358" w:name="OLE_LINK1908"/>
      <w:bookmarkStart w:id="359" w:name="OLE_LINK1864"/>
      <w:bookmarkStart w:id="360" w:name="OLE_LINK2809"/>
      <w:bookmarkStart w:id="361" w:name="OLE_LINK2930"/>
      <w:bookmarkStart w:id="362" w:name="OLE_LINK2296"/>
      <w:bookmarkStart w:id="363" w:name="OLE_LINK2297"/>
      <w:bookmarkStart w:id="364" w:name="OLE_LINK1016"/>
      <w:bookmarkStart w:id="365" w:name="OLE_LINK401"/>
      <w:bookmarkStart w:id="366" w:name="OLE_LINK402"/>
      <w:bookmarkStart w:id="367" w:name="OLE_LINK99"/>
      <w:bookmarkStart w:id="368" w:name="OLE_LINK100"/>
      <w:bookmarkStart w:id="369" w:name="OLE_LINK271"/>
      <w:bookmarkStart w:id="370" w:name="OLE_LINK272"/>
      <w:bookmarkStart w:id="371" w:name="OLE_LINK300"/>
      <w:bookmarkStart w:id="372" w:name="OLE_LINK302"/>
      <w:bookmarkStart w:id="373" w:name="OLE_LINK1824"/>
      <w:bookmarkStart w:id="374" w:name="OLE_LINK1825"/>
      <w:bookmarkStart w:id="375" w:name="OLE_LINK1945"/>
      <w:bookmarkStart w:id="376" w:name="OLE_LINK1826"/>
      <w:bookmarkStart w:id="377" w:name="OLE_LINK1921"/>
      <w:bookmarkStart w:id="378" w:name="OLE_LINK1912"/>
      <w:bookmarkStart w:id="379" w:name="OLE_LINK1974"/>
      <w:bookmarkStart w:id="380" w:name="OLE_LINK1975"/>
      <w:bookmarkStart w:id="381" w:name="OLE_LINK1946"/>
      <w:bookmarkStart w:id="382" w:name="OLE_LINK1998"/>
      <w:bookmarkStart w:id="383" w:name="OLE_LINK2000"/>
      <w:bookmarkStart w:id="384" w:name="OLE_LINK1944"/>
      <w:bookmarkStart w:id="385" w:name="OLE_LINK2001"/>
      <w:bookmarkStart w:id="386" w:name="OLE_LINK2307"/>
      <w:bookmarkStart w:id="387" w:name="OLE_LINK2453"/>
      <w:bookmarkStart w:id="388" w:name="OLE_LINK2454"/>
      <w:bookmarkStart w:id="389" w:name="OLE_LINK2228"/>
      <w:bookmarkStart w:id="390" w:name="OLE_LINK2346"/>
      <w:bookmarkStart w:id="391" w:name="OLE_LINK2389"/>
      <w:bookmarkStart w:id="392" w:name="OLE_LINK2550"/>
      <w:bookmarkStart w:id="393" w:name="OLE_LINK2551"/>
      <w:bookmarkStart w:id="394" w:name="OLE_LINK2394"/>
      <w:bookmarkStart w:id="395" w:name="OLE_LINK2860"/>
      <w:bookmarkStart w:id="396" w:name="OLE_LINK2644"/>
      <w:bookmarkStart w:id="397" w:name="OLE_LINK2879"/>
      <w:bookmarkStart w:id="398" w:name="OLE_LINK2880"/>
      <w:bookmarkStart w:id="399" w:name="OLE_LINK2966"/>
      <w:bookmarkStart w:id="400" w:name="OLE_LINK2967"/>
      <w:bookmarkStart w:id="401" w:name="OLE_LINK2589"/>
      <w:bookmarkStart w:id="402" w:name="OLE_LINK2590"/>
      <w:bookmarkStart w:id="403" w:name="OLE_LINK206"/>
      <w:bookmarkStart w:id="404" w:name="OLE_LINK449"/>
      <w:bookmarkStart w:id="405" w:name="OLE_LINK450"/>
      <w:bookmarkStart w:id="406" w:name="OLE_LINK456"/>
      <w:bookmarkStart w:id="407" w:name="OLE_LINK705"/>
      <w:bookmarkStart w:id="408" w:name="OLE_LINK522"/>
      <w:bookmarkStart w:id="409" w:name="OLE_LINK621"/>
      <w:bookmarkStart w:id="410" w:name="OLE_LINK1242"/>
      <w:bookmarkStart w:id="411" w:name="OLE_LINK1102"/>
      <w:bookmarkStart w:id="412" w:name="OLE_LINK1103"/>
      <w:bookmarkStart w:id="413" w:name="OLE_LINK1546"/>
      <w:bookmarkStart w:id="414" w:name="OLE_LINK2014"/>
      <w:bookmarkStart w:id="415" w:name="OLE_LINK2015"/>
      <w:bookmarkStart w:id="416" w:name="OLE_LINK2138"/>
      <w:bookmarkStart w:id="417" w:name="OLE_LINK2139"/>
      <w:bookmarkStart w:id="418" w:name="OLE_LINK2202"/>
      <w:bookmarkStart w:id="419" w:name="OLE_LINK2203"/>
      <w:bookmarkStart w:id="420" w:name="OLE_LINK2205"/>
      <w:bookmarkStart w:id="421" w:name="OLE_LINK2206"/>
      <w:bookmarkStart w:id="422" w:name="OLE_LINK2485"/>
      <w:bookmarkStart w:id="423" w:name="OLE_LINK2398"/>
      <w:bookmarkEnd w:id="316"/>
      <w:bookmarkEnd w:id="317"/>
      <w:bookmarkEnd w:id="318"/>
      <w:bookmarkEnd w:id="319"/>
      <w:bookmarkEnd w:id="320"/>
      <w:r w:rsidRPr="00437CA8">
        <w:rPr>
          <w:rFonts w:ascii="Book Antiqua" w:hAnsi="Book Antiqua"/>
          <w:b/>
          <w:bCs/>
          <w:sz w:val="24"/>
          <w:szCs w:val="24"/>
        </w:rPr>
        <w:t>Available from:</w:t>
      </w:r>
      <w:r w:rsidRPr="00437CA8">
        <w:rPr>
          <w:rFonts w:ascii="Book Antiqua" w:hAnsi="Book Antiqua"/>
          <w:sz w:val="24"/>
          <w:szCs w:val="24"/>
        </w:rPr>
        <w:t xml:space="preserve"> </w:t>
      </w:r>
      <w:bookmarkEnd w:id="352"/>
      <w:bookmarkEnd w:id="353"/>
      <w:r w:rsidRPr="00437CA8">
        <w:rPr>
          <w:rFonts w:ascii="Book Antiqua" w:hAnsi="Book Antiqua"/>
          <w:color w:val="000000"/>
          <w:sz w:val="24"/>
          <w:szCs w:val="24"/>
        </w:rPr>
        <w:t>URL:</w:t>
      </w:r>
      <w:bookmarkEnd w:id="354"/>
      <w:bookmarkEnd w:id="355"/>
      <w:bookmarkEnd w:id="356"/>
      <w:bookmarkEnd w:id="357"/>
      <w:bookmarkEnd w:id="358"/>
      <w:bookmarkEnd w:id="359"/>
      <w:bookmarkEnd w:id="360"/>
      <w:bookmarkEnd w:id="361"/>
      <w:r w:rsidRPr="00437CA8">
        <w:rPr>
          <w:rFonts w:ascii="Book Antiqua" w:hAnsi="Book Antiqua"/>
          <w:color w:val="000000"/>
          <w:sz w:val="24"/>
          <w:szCs w:val="24"/>
        </w:rPr>
        <w:t xml:space="preserve"> </w:t>
      </w:r>
      <w:bookmarkEnd w:id="362"/>
      <w:bookmarkEnd w:id="363"/>
      <w:bookmarkEnd w:id="364"/>
      <w:r w:rsidRPr="00437CA8">
        <w:rPr>
          <w:rFonts w:ascii="Book Antiqua" w:hAnsi="Book Antiqua"/>
          <w:color w:val="000000"/>
          <w:sz w:val="24"/>
          <w:szCs w:val="24"/>
        </w:rPr>
        <w:t>http://</w:t>
      </w:r>
      <w:bookmarkEnd w:id="365"/>
      <w:bookmarkEnd w:id="366"/>
      <w:r w:rsidRPr="00437CA8">
        <w:rPr>
          <w:rFonts w:ascii="Book Antiqua" w:hAnsi="Book Antiqua"/>
          <w:color w:val="000000"/>
          <w:sz w:val="24"/>
          <w:szCs w:val="24"/>
        </w:rPr>
        <w:t xml:space="preserve">www.wjgnet.com/esps/  </w:t>
      </w:r>
    </w:p>
    <w:p w:rsidR="00E02920" w:rsidRDefault="00E02920">
      <w:pPr>
        <w:widowControl w:val="0"/>
        <w:autoSpaceDE w:val="0"/>
        <w:autoSpaceDN w:val="0"/>
        <w:adjustRightInd w:val="0"/>
        <w:snapToGrid w:val="0"/>
        <w:spacing w:after="0" w:line="360" w:lineRule="auto"/>
        <w:jc w:val="both"/>
        <w:rPr>
          <w:rFonts w:ascii="Book Antiqua" w:eastAsia="宋体" w:hAnsi="Book Antiqua" w:cs="宋体"/>
          <w:b/>
          <w:sz w:val="24"/>
          <w:lang w:eastAsia="zh-CN"/>
        </w:rPr>
      </w:pPr>
      <w:bookmarkStart w:id="424" w:name="OLE_LINK399"/>
      <w:bookmarkStart w:id="425" w:name="OLE_LINK400"/>
      <w:bookmarkStart w:id="426" w:name="OLE_LINK494"/>
      <w:bookmarkStart w:id="427" w:name="OLE_LINK495"/>
      <w:bookmarkStart w:id="428" w:name="OLE_LINK607"/>
      <w:bookmarkStart w:id="429" w:name="OLE_LINK608"/>
      <w:bookmarkStart w:id="430" w:name="OLE_LINK609"/>
      <w:bookmarkStart w:id="431" w:name="OLE_LINK727"/>
      <w:bookmarkStart w:id="432" w:name="OLE_LINK853"/>
      <w:bookmarkStart w:id="433" w:name="OLE_LINK585"/>
      <w:bookmarkStart w:id="434" w:name="OLE_LINK689"/>
      <w:bookmarkStart w:id="435" w:name="OLE_LINK539"/>
      <w:bookmarkEnd w:id="321"/>
      <w:bookmarkEnd w:id="322"/>
      <w:bookmarkEnd w:id="323"/>
      <w:bookmarkEnd w:id="367"/>
      <w:bookmarkEnd w:id="368"/>
      <w:bookmarkEnd w:id="369"/>
      <w:bookmarkEnd w:id="370"/>
      <w:bookmarkEnd w:id="371"/>
      <w:bookmarkEnd w:id="372"/>
      <w:r w:rsidRPr="00437CA8">
        <w:rPr>
          <w:rFonts w:ascii="Book Antiqua" w:hAnsi="Book Antiqua"/>
          <w:b/>
          <w:bCs/>
          <w:kern w:val="2"/>
          <w:sz w:val="24"/>
          <w:szCs w:val="24"/>
        </w:rPr>
        <w:t xml:space="preserve">DOI: </w:t>
      </w:r>
      <w:r w:rsidRPr="00437CA8">
        <w:rPr>
          <w:rFonts w:ascii="Book Antiqua" w:hAnsi="Book Antiqua"/>
          <w:bCs/>
          <w:kern w:val="2"/>
          <w:sz w:val="24"/>
          <w:szCs w:val="24"/>
        </w:rPr>
        <w:t>DOI:10.3748/wjg.v20.i0.0000</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widowControl w:val="0"/>
        <w:autoSpaceDE w:val="0"/>
        <w:autoSpaceDN w:val="0"/>
        <w:adjustRightInd w:val="0"/>
        <w:snapToGrid w:val="0"/>
        <w:spacing w:after="0" w:line="360" w:lineRule="auto"/>
        <w:jc w:val="both"/>
        <w:rPr>
          <w:rFonts w:ascii="Book Antiqua" w:hAnsi="Book Antiqua" w:cs="Arial"/>
          <w:b/>
          <w:sz w:val="24"/>
          <w:szCs w:val="24"/>
        </w:rPr>
      </w:pPr>
      <w:r w:rsidRPr="00437CA8">
        <w:rPr>
          <w:rFonts w:ascii="Book Antiqua" w:hAnsi="Book Antiqua" w:cs="Arial"/>
          <w:b/>
          <w:sz w:val="24"/>
          <w:szCs w:val="24"/>
        </w:rPr>
        <w:lastRenderedPageBreak/>
        <w:t>INTRODUCTION</w:t>
      </w:r>
    </w:p>
    <w:p w:rsidR="00E02920" w:rsidRDefault="00E02920">
      <w:pPr>
        <w:widowControl w:val="0"/>
        <w:autoSpaceDE w:val="0"/>
        <w:autoSpaceDN w:val="0"/>
        <w:adjustRightInd w:val="0"/>
        <w:snapToGrid w:val="0"/>
        <w:spacing w:after="0" w:line="360" w:lineRule="auto"/>
        <w:jc w:val="both"/>
        <w:rPr>
          <w:rFonts w:ascii="Book Antiqua" w:hAnsi="Book Antiqua" w:cs="Arial"/>
          <w:sz w:val="24"/>
          <w:szCs w:val="24"/>
        </w:rPr>
      </w:pPr>
      <w:r w:rsidRPr="00437CA8">
        <w:rPr>
          <w:rFonts w:ascii="Book Antiqua" w:hAnsi="Book Antiqua" w:cs="Arial"/>
          <w:sz w:val="24"/>
          <w:szCs w:val="24"/>
        </w:rPr>
        <w:t xml:space="preserve">Living donor liver transplant (LDLT) is an optimal solution for urgent demands for liver </w:t>
      </w:r>
      <w:proofErr w:type="gramStart"/>
      <w:r w:rsidRPr="00437CA8">
        <w:rPr>
          <w:rFonts w:ascii="Book Antiqua" w:hAnsi="Book Antiqua" w:cs="Arial"/>
          <w:sz w:val="24"/>
          <w:szCs w:val="24"/>
        </w:rPr>
        <w:t>grafts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w:t>
      </w:r>
      <w:r w:rsidRPr="00437CA8">
        <w:rPr>
          <w:rFonts w:ascii="Book Antiqua" w:hAnsi="Book Antiqua" w:cs="Arial"/>
          <w:sz w:val="24"/>
          <w:szCs w:val="24"/>
        </w:rPr>
        <w:t>. However, 25 (27.1%)</w:t>
      </w:r>
      <w:r w:rsidRPr="00437CA8">
        <w:rPr>
          <w:rFonts w:ascii="Book Antiqua" w:eastAsia="宋体" w:hAnsi="Book Antiqua" w:cs="Arial"/>
          <w:sz w:val="24"/>
          <w:szCs w:val="24"/>
          <w:lang w:eastAsia="zh-CN"/>
        </w:rPr>
        <w:t xml:space="preserve"> </w:t>
      </w:r>
      <w:r w:rsidRPr="00437CA8">
        <w:rPr>
          <w:rFonts w:ascii="Book Antiqua" w:hAnsi="Book Antiqua" w:cs="Arial"/>
          <w:sz w:val="24"/>
          <w:szCs w:val="24"/>
        </w:rPr>
        <w:t xml:space="preserve">living donors presented 1 or more episodes of complication in the post-operative </w:t>
      </w:r>
      <w:proofErr w:type="gramStart"/>
      <w:r w:rsidRPr="00437CA8">
        <w:rPr>
          <w:rFonts w:ascii="Book Antiqua" w:hAnsi="Book Antiqua" w:cs="Arial"/>
          <w:sz w:val="24"/>
          <w:szCs w:val="24"/>
        </w:rPr>
        <w:t>period</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2]</w:t>
      </w:r>
      <w:r w:rsidRPr="00437CA8">
        <w:rPr>
          <w:rFonts w:ascii="Book Antiqua" w:hAnsi="Book Antiqua" w:cs="Arial"/>
          <w:sz w:val="24"/>
          <w:szCs w:val="24"/>
        </w:rPr>
        <w:t>.</w:t>
      </w:r>
      <w:r w:rsidRPr="00437CA8">
        <w:rPr>
          <w:rFonts w:ascii="Book Antiqua" w:hAnsi="Book Antiqua" w:cs="Arial"/>
          <w:sz w:val="24"/>
          <w:szCs w:val="24"/>
          <w:vertAlign w:val="superscript"/>
        </w:rPr>
        <w:t xml:space="preserve"> </w:t>
      </w:r>
      <w:r w:rsidRPr="00437CA8">
        <w:rPr>
          <w:rFonts w:ascii="Book Antiqua" w:hAnsi="Book Antiqua" w:cs="Arial"/>
          <w:sz w:val="24"/>
          <w:szCs w:val="24"/>
        </w:rPr>
        <w:t xml:space="preserve">Stringent criteria of donor selection criteria and </w:t>
      </w:r>
      <w:proofErr w:type="spellStart"/>
      <w:r w:rsidRPr="00437CA8">
        <w:rPr>
          <w:rFonts w:ascii="Book Antiqua" w:hAnsi="Book Antiqua" w:cs="Arial"/>
          <w:sz w:val="24"/>
          <w:szCs w:val="24"/>
        </w:rPr>
        <w:t>peri</w:t>
      </w:r>
      <w:proofErr w:type="spellEnd"/>
      <w:r w:rsidRPr="00437CA8">
        <w:rPr>
          <w:rFonts w:ascii="Book Antiqua" w:hAnsi="Book Antiqua" w:cs="Arial"/>
          <w:sz w:val="24"/>
          <w:szCs w:val="24"/>
        </w:rPr>
        <w:t xml:space="preserve">-operative care were implemented following one of the first reported case of living donor death in 2002. In the recipient, vascular and/or biliary complications and infections may lead to graft dysfunction without appropriate management. Advances in the field of percutaneous, radiological, minimally invasive techniques have increased the importance of interventional radiology in the management of patients after </w:t>
      </w:r>
      <w:proofErr w:type="gramStart"/>
      <w:r w:rsidRPr="00437CA8">
        <w:rPr>
          <w:rFonts w:ascii="Book Antiqua" w:hAnsi="Book Antiqua" w:cs="Arial"/>
          <w:sz w:val="24"/>
          <w:szCs w:val="24"/>
        </w:rPr>
        <w:t>LT</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3]</w:t>
      </w:r>
      <w:r w:rsidRPr="00437CA8">
        <w:rPr>
          <w:rFonts w:ascii="Book Antiqua" w:hAnsi="Book Antiqua" w:cs="Arial"/>
          <w:sz w:val="24"/>
          <w:szCs w:val="24"/>
        </w:rPr>
        <w:t xml:space="preserve">. </w:t>
      </w:r>
      <w:r w:rsidRPr="00437CA8">
        <w:rPr>
          <w:rFonts w:ascii="Book Antiqua" w:eastAsia="PalatinoLinotype-Roman" w:hAnsi="Book Antiqua" w:cs="Arial"/>
          <w:color w:val="231F20"/>
          <w:sz w:val="24"/>
          <w:szCs w:val="24"/>
        </w:rPr>
        <w:t>This article describes how interventional radiology could be applied in the management of postoperative vascular and biliary complications in recipients after LDLT</w:t>
      </w:r>
      <w:r w:rsidRPr="00437CA8">
        <w:rPr>
          <w:rFonts w:ascii="Book Antiqua" w:hAnsi="Book Antiqua" w:cs="Arial"/>
          <w:sz w:val="24"/>
          <w:szCs w:val="24"/>
        </w:rPr>
        <w:t xml:space="preserve"> by reviewing our experience and other protocols present in literature.</w:t>
      </w:r>
    </w:p>
    <w:p w:rsidR="00E02920" w:rsidRDefault="00E02920">
      <w:pPr>
        <w:widowControl w:val="0"/>
        <w:autoSpaceDE w:val="0"/>
        <w:autoSpaceDN w:val="0"/>
        <w:adjustRightInd w:val="0"/>
        <w:snapToGrid w:val="0"/>
        <w:spacing w:after="0" w:line="360" w:lineRule="auto"/>
        <w:jc w:val="both"/>
        <w:rPr>
          <w:rFonts w:ascii="Book Antiqua" w:hAnsi="Book Antiqua" w:cs="Arial"/>
          <w:sz w:val="24"/>
          <w:szCs w:val="24"/>
        </w:rPr>
      </w:pPr>
      <w:r w:rsidRPr="00437CA8">
        <w:rPr>
          <w:rFonts w:ascii="Book Antiqua" w:hAnsi="Book Antiqua" w:cs="Arial"/>
          <w:sz w:val="24"/>
          <w:szCs w:val="24"/>
        </w:rPr>
        <w:t xml:space="preserve"> </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b/>
          <w:sz w:val="24"/>
          <w:szCs w:val="24"/>
          <w:lang w:eastAsia="zh-CN"/>
        </w:rPr>
      </w:pPr>
      <w:r w:rsidRPr="00437CA8">
        <w:rPr>
          <w:rFonts w:ascii="Book Antiqua" w:hAnsi="Book Antiqua" w:cs="Arial"/>
          <w:b/>
          <w:bCs/>
          <w:sz w:val="24"/>
          <w:szCs w:val="24"/>
        </w:rPr>
        <w:t>DIAGNOSIS OF GRAFT DISEASE</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r w:rsidRPr="00437CA8">
        <w:rPr>
          <w:rFonts w:ascii="Book Antiqua" w:hAnsi="Book Antiqua" w:cs="Arial"/>
          <w:sz w:val="24"/>
          <w:szCs w:val="24"/>
        </w:rPr>
        <w:t>At our institution, postoperative Doppler ultrasound</w:t>
      </w:r>
      <w:r w:rsidRPr="00437CA8">
        <w:rPr>
          <w:rFonts w:ascii="Book Antiqua" w:hAnsi="Book Antiqua" w:cs="Arial"/>
          <w:sz w:val="24"/>
          <w:szCs w:val="24"/>
          <w:lang w:val="en-GB"/>
        </w:rPr>
        <w:t xml:space="preserve"> </w:t>
      </w:r>
      <w:r w:rsidRPr="00437CA8">
        <w:rPr>
          <w:rFonts w:ascii="Book Antiqua" w:hAnsi="Book Antiqua" w:cs="Arial"/>
          <w:sz w:val="24"/>
          <w:szCs w:val="24"/>
        </w:rPr>
        <w:t xml:space="preserve">(DUS) to assess vascular patency </w:t>
      </w:r>
      <w:r w:rsidRPr="00437CA8">
        <w:rPr>
          <w:rFonts w:ascii="Book Antiqua" w:eastAsia="PalatinoLinotype-Roman" w:hAnsi="Book Antiqua" w:cs="Arial"/>
          <w:color w:val="231F20"/>
          <w:sz w:val="24"/>
          <w:szCs w:val="24"/>
        </w:rPr>
        <w:t>and biliary complications</w:t>
      </w:r>
      <w:r w:rsidRPr="00437CA8">
        <w:rPr>
          <w:rFonts w:ascii="Book Antiqua" w:hAnsi="Book Antiqua" w:cs="Arial"/>
          <w:sz w:val="24"/>
          <w:szCs w:val="24"/>
        </w:rPr>
        <w:t xml:space="preserve"> is routinely performed on liver transplant patients. DUS is performed on a daily basis during the immediate postoperative period. At outpatient follow-up, regular color DUS is performed routinely every three months. Any alteration of liver function tests not explained by diagnostic </w:t>
      </w:r>
      <w:proofErr w:type="gramStart"/>
      <w:r w:rsidRPr="00437CA8">
        <w:rPr>
          <w:rFonts w:ascii="Book Antiqua" w:hAnsi="Book Antiqua" w:cs="Arial"/>
          <w:sz w:val="24"/>
          <w:szCs w:val="24"/>
        </w:rPr>
        <w:t>imaging,</w:t>
      </w:r>
      <w:proofErr w:type="gramEnd"/>
      <w:r w:rsidRPr="00437CA8">
        <w:rPr>
          <w:rFonts w:ascii="Book Antiqua" w:hAnsi="Book Antiqua" w:cs="Arial"/>
          <w:sz w:val="24"/>
          <w:szCs w:val="24"/>
        </w:rPr>
        <w:t xml:space="preserve"> requires a liver biopsy to exclude rejection and/or other pathologies. Computed tomography angiography and magnetic resonance angiography </w:t>
      </w:r>
      <w:r w:rsidRPr="00437CA8">
        <w:rPr>
          <w:rFonts w:ascii="Book Antiqua" w:eastAsia="PalatinoLinotype-Roman" w:hAnsi="Book Antiqua" w:cs="Arial"/>
          <w:color w:val="231F20"/>
          <w:sz w:val="24"/>
          <w:szCs w:val="24"/>
        </w:rPr>
        <w:t xml:space="preserve">are reserved for supporting </w:t>
      </w:r>
      <w:proofErr w:type="spellStart"/>
      <w:r w:rsidRPr="00437CA8">
        <w:rPr>
          <w:rFonts w:ascii="Book Antiqua" w:hAnsi="Book Antiqua" w:cs="Arial"/>
          <w:sz w:val="24"/>
          <w:szCs w:val="24"/>
        </w:rPr>
        <w:t>sonography</w:t>
      </w:r>
      <w:proofErr w:type="spellEnd"/>
      <w:r w:rsidRPr="00437CA8">
        <w:rPr>
          <w:rFonts w:ascii="Book Antiqua" w:hAnsi="Book Antiqua" w:cs="Arial"/>
          <w:sz w:val="24"/>
          <w:szCs w:val="24"/>
        </w:rPr>
        <w:t xml:space="preserve"> </w:t>
      </w:r>
      <w:r w:rsidRPr="00437CA8">
        <w:rPr>
          <w:rFonts w:ascii="Book Antiqua" w:eastAsia="PalatinoLinotype-Roman" w:hAnsi="Book Antiqua" w:cs="Arial"/>
          <w:color w:val="231F20"/>
          <w:sz w:val="24"/>
          <w:szCs w:val="24"/>
        </w:rPr>
        <w:t xml:space="preserve">(US) findings or when US findings are equivocal. </w:t>
      </w:r>
      <w:r w:rsidRPr="00437CA8">
        <w:rPr>
          <w:rFonts w:ascii="Book Antiqua" w:eastAsia="Bookman-Light" w:hAnsi="Book Antiqua" w:cs="Arial"/>
          <w:sz w:val="24"/>
          <w:szCs w:val="24"/>
        </w:rPr>
        <w:t xml:space="preserve">Confirmation and common therapeutic interventions for all vascular or non-vascular complications are done by interventional radiology. </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widowControl w:val="0"/>
        <w:autoSpaceDE w:val="0"/>
        <w:autoSpaceDN w:val="0"/>
        <w:adjustRightInd w:val="0"/>
        <w:snapToGrid w:val="0"/>
        <w:spacing w:after="0" w:line="360" w:lineRule="auto"/>
        <w:jc w:val="both"/>
        <w:rPr>
          <w:rFonts w:ascii="Book Antiqua" w:eastAsia="宋体" w:hAnsi="Book Antiqua" w:cs="Arial"/>
          <w:b/>
          <w:sz w:val="24"/>
          <w:szCs w:val="24"/>
          <w:lang w:eastAsia="zh-CN"/>
        </w:rPr>
      </w:pPr>
      <w:r w:rsidRPr="00437CA8">
        <w:rPr>
          <w:rFonts w:ascii="Book Antiqua" w:hAnsi="Book Antiqua" w:cs="Arial"/>
          <w:b/>
          <w:sz w:val="24"/>
          <w:szCs w:val="24"/>
        </w:rPr>
        <w:t>HEPATIC ARTERY COMPLICATIONS</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color w:val="000000"/>
          <w:sz w:val="24"/>
          <w:szCs w:val="24"/>
          <w:lang w:eastAsia="zh-CN"/>
        </w:rPr>
      </w:pPr>
      <w:r w:rsidRPr="00437CA8">
        <w:rPr>
          <w:rFonts w:ascii="Book Antiqua" w:hAnsi="Book Antiqua" w:cs="Arial"/>
          <w:color w:val="000000"/>
          <w:sz w:val="24"/>
          <w:szCs w:val="24"/>
        </w:rPr>
        <w:t>The incidence of hepatic artery (HA) complications is around 4%–16</w:t>
      </w:r>
      <w:proofErr w:type="gramStart"/>
      <w:r w:rsidRPr="00437CA8">
        <w:rPr>
          <w:rFonts w:ascii="Book Antiqua" w:hAnsi="Book Antiqua" w:cs="Arial"/>
          <w:color w:val="000000"/>
          <w:sz w:val="24"/>
          <w:szCs w:val="24"/>
        </w:rPr>
        <w:t>%</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4]</w:t>
      </w:r>
      <w:r w:rsidRPr="00437CA8">
        <w:rPr>
          <w:rFonts w:ascii="Book Antiqua" w:hAnsi="Book Antiqua" w:cs="Arial"/>
          <w:color w:val="000000"/>
          <w:sz w:val="24"/>
          <w:szCs w:val="24"/>
        </w:rPr>
        <w:t xml:space="preserve">. Complications include HA stenosis, occlusion, thrombosis, bleeding, aneurysm, </w:t>
      </w:r>
      <w:r w:rsidRPr="00437CA8">
        <w:rPr>
          <w:rFonts w:ascii="Book Antiqua" w:hAnsi="Book Antiqua" w:cs="Arial"/>
          <w:color w:val="000000"/>
          <w:sz w:val="24"/>
          <w:szCs w:val="24"/>
        </w:rPr>
        <w:lastRenderedPageBreak/>
        <w:t xml:space="preserve">and steal syndrome. Usually, these complications are caused by surgery and trauma, and most often they occur near the site of anastomosis during the perioperative period. Resection and further surgery to HA anastomosis is potentially an optimal way to solve HA complications </w:t>
      </w:r>
      <w:proofErr w:type="spellStart"/>
      <w:r w:rsidRPr="00437CA8">
        <w:rPr>
          <w:rFonts w:ascii="Book Antiqua" w:hAnsi="Book Antiqua" w:cs="Arial"/>
          <w:color w:val="000000"/>
          <w:sz w:val="24"/>
          <w:szCs w:val="24"/>
        </w:rPr>
        <w:t>intraoperatively</w:t>
      </w:r>
      <w:proofErr w:type="spellEnd"/>
      <w:r w:rsidRPr="00437CA8">
        <w:rPr>
          <w:rFonts w:ascii="Book Antiqua" w:hAnsi="Book Antiqua" w:cs="Arial"/>
          <w:color w:val="000000"/>
          <w:sz w:val="24"/>
          <w:szCs w:val="24"/>
        </w:rPr>
        <w:t xml:space="preserve"> and at an early stage after liver transplant. Endovascular intervention can easily be selected for diagnosis</w:t>
      </w:r>
      <w:proofErr w:type="gramStart"/>
      <w:r w:rsidRPr="00437CA8">
        <w:rPr>
          <w:rFonts w:ascii="Book Antiqua" w:hAnsi="Book Antiqua" w:cs="Arial"/>
          <w:color w:val="000000"/>
          <w:sz w:val="24"/>
          <w:szCs w:val="24"/>
        </w:rPr>
        <w:t>,</w:t>
      </w:r>
      <w:proofErr w:type="gramEnd"/>
      <w:r w:rsidRPr="00437CA8">
        <w:rPr>
          <w:rFonts w:ascii="Book Antiqua" w:hAnsi="Book Antiqua" w:cs="Arial"/>
          <w:color w:val="000000"/>
          <w:sz w:val="24"/>
          <w:szCs w:val="24"/>
        </w:rPr>
        <w:t xml:space="preserve"> then treatment can be started immediately. Intervention is thus a reasonable means allowing for both early detection and early treatment of HA </w:t>
      </w:r>
      <w:proofErr w:type="gramStart"/>
      <w:r w:rsidRPr="00437CA8">
        <w:rPr>
          <w:rFonts w:ascii="Book Antiqua" w:hAnsi="Book Antiqua" w:cs="Arial"/>
          <w:color w:val="000000"/>
          <w:sz w:val="24"/>
          <w:szCs w:val="24"/>
        </w:rPr>
        <w:t>thrombosis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5,6]</w:t>
      </w:r>
      <w:r w:rsidRPr="00437CA8">
        <w:rPr>
          <w:rFonts w:ascii="Book Antiqua" w:hAnsi="Book Antiqua" w:cs="Arial"/>
          <w:color w:val="000000"/>
          <w:sz w:val="24"/>
          <w:szCs w:val="24"/>
        </w:rPr>
        <w:t xml:space="preserve">. </w:t>
      </w:r>
      <w:proofErr w:type="spellStart"/>
      <w:r w:rsidRPr="00437CA8">
        <w:rPr>
          <w:rFonts w:ascii="Book Antiqua" w:hAnsi="Book Antiqua" w:cs="Arial"/>
          <w:sz w:val="24"/>
          <w:szCs w:val="24"/>
        </w:rPr>
        <w:t>Miraglia</w:t>
      </w:r>
      <w:proofErr w:type="spellEnd"/>
      <w:r w:rsidRPr="00437CA8">
        <w:rPr>
          <w:rFonts w:ascii="Book Antiqua" w:hAnsi="Book Antiqua" w:cs="Arial"/>
          <w:sz w:val="24"/>
          <w:szCs w:val="24"/>
        </w:rPr>
        <w:t xml:space="preserve"> </w:t>
      </w:r>
      <w:r w:rsidRPr="00437CA8">
        <w:rPr>
          <w:rFonts w:ascii="Book Antiqua" w:hAnsi="Book Antiqua" w:cs="Arial"/>
          <w:i/>
          <w:sz w:val="24"/>
          <w:szCs w:val="24"/>
        </w:rPr>
        <w:t>et</w:t>
      </w:r>
      <w:r w:rsidRPr="00437CA8">
        <w:rPr>
          <w:rFonts w:ascii="Book Antiqua" w:eastAsia="宋体" w:hAnsi="Book Antiqua" w:cs="Arial"/>
          <w:i/>
          <w:sz w:val="24"/>
          <w:szCs w:val="24"/>
          <w:lang w:eastAsia="zh-CN"/>
        </w:rPr>
        <w:t xml:space="preserve"> </w:t>
      </w:r>
      <w:proofErr w:type="gramStart"/>
      <w:r w:rsidRPr="00437CA8">
        <w:rPr>
          <w:rFonts w:ascii="Book Antiqua" w:hAnsi="Book Antiqua" w:cs="Arial"/>
          <w:i/>
          <w:sz w:val="24"/>
          <w:szCs w:val="24"/>
        </w:rPr>
        <w:t>al</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7]</w:t>
      </w:r>
      <w:r w:rsidRPr="00437CA8">
        <w:rPr>
          <w:rFonts w:ascii="Book Antiqua" w:hAnsi="Book Antiqua" w:cs="Arial"/>
          <w:sz w:val="24"/>
          <w:szCs w:val="24"/>
        </w:rPr>
        <w:t xml:space="preserve"> reported a technique, from a </w:t>
      </w:r>
      <w:proofErr w:type="spellStart"/>
      <w:r w:rsidRPr="00437CA8">
        <w:rPr>
          <w:rFonts w:ascii="Book Antiqua" w:hAnsi="Book Antiqua" w:cs="Arial"/>
          <w:sz w:val="24"/>
          <w:szCs w:val="24"/>
        </w:rPr>
        <w:t>transfemoral</w:t>
      </w:r>
      <w:proofErr w:type="spellEnd"/>
      <w:r w:rsidRPr="00437CA8">
        <w:rPr>
          <w:rFonts w:ascii="Book Antiqua" w:hAnsi="Book Antiqua" w:cs="Arial"/>
          <w:sz w:val="24"/>
          <w:szCs w:val="24"/>
        </w:rPr>
        <w:t xml:space="preserve"> approach, with a 5F Cobra 2 or SOS catheter. A coaxial </w:t>
      </w:r>
      <w:proofErr w:type="spellStart"/>
      <w:r w:rsidRPr="00437CA8">
        <w:rPr>
          <w:rFonts w:ascii="Book Antiqua" w:hAnsi="Book Antiqua" w:cs="Arial"/>
          <w:sz w:val="24"/>
          <w:szCs w:val="24"/>
        </w:rPr>
        <w:t>microcatheter</w:t>
      </w:r>
      <w:proofErr w:type="spellEnd"/>
      <w:r w:rsidRPr="00437CA8">
        <w:rPr>
          <w:rFonts w:ascii="Book Antiqua" w:hAnsi="Book Antiqua" w:cs="Arial"/>
          <w:sz w:val="24"/>
          <w:szCs w:val="24"/>
        </w:rPr>
        <w:t xml:space="preserve"> is then advanced through the stenosis and the trans-</w:t>
      </w:r>
      <w:proofErr w:type="spellStart"/>
      <w:r w:rsidRPr="00437CA8">
        <w:rPr>
          <w:rFonts w:ascii="Book Antiqua" w:hAnsi="Book Antiqua" w:cs="Arial"/>
          <w:sz w:val="24"/>
          <w:szCs w:val="24"/>
        </w:rPr>
        <w:t>stenotic</w:t>
      </w:r>
      <w:proofErr w:type="spellEnd"/>
      <w:r w:rsidRPr="00437CA8">
        <w:rPr>
          <w:rFonts w:ascii="Book Antiqua" w:hAnsi="Book Antiqua" w:cs="Arial"/>
          <w:sz w:val="24"/>
          <w:szCs w:val="24"/>
        </w:rPr>
        <w:t xml:space="preserve"> pressure gradient measured. If a significant pressure gradient is present (&gt; 10 mmHg) then an angioplasty is performed. Before angioplasty, 0.2 mg of nitroglycerine and 2000 UI of heparin are infused into the hepatic artery to reduce the risk of spasm or thrombosis. A 6F guiding catheter is advanced and a balloon catheter advanced over a 0.018 inch or 0.014 inch stiff wire. The diameter of the balloon used varies according to the diameter of the hepatic artery, ranging from 3 to 6 mm. Procedural success is determined by reduction or absence of the stenosis in a final arteriogram with significant reduction of the </w:t>
      </w:r>
      <w:proofErr w:type="spellStart"/>
      <w:r w:rsidRPr="00437CA8">
        <w:rPr>
          <w:rFonts w:ascii="Book Antiqua" w:hAnsi="Book Antiqua" w:cs="Arial"/>
          <w:sz w:val="24"/>
          <w:szCs w:val="24"/>
        </w:rPr>
        <w:t>transstenotic</w:t>
      </w:r>
      <w:proofErr w:type="spellEnd"/>
      <w:r w:rsidRPr="00437CA8">
        <w:rPr>
          <w:rFonts w:ascii="Book Antiqua" w:hAnsi="Book Antiqua" w:cs="Arial"/>
          <w:sz w:val="24"/>
          <w:szCs w:val="24"/>
        </w:rPr>
        <w:t xml:space="preserve"> pressure gradient. If a good patency is not restored, a metallic stent is deployed. There is ongoing discussion regarding the best therapeutic option(s) for HA complications, because both endovascular intervention and open surgery have advantages and disadvantages. It is generally accepted that endovascular interventions are less invasive than open surgery. There were significant differences in the mean length of the operation for the first treatment of HA complications (open surgery, 428 min </w:t>
      </w:r>
      <w:r w:rsidRPr="00437CA8">
        <w:rPr>
          <w:rFonts w:ascii="Book Antiqua" w:hAnsi="Book Antiqua" w:cs="Arial"/>
          <w:i/>
          <w:sz w:val="24"/>
          <w:szCs w:val="24"/>
        </w:rPr>
        <w:t>vs</w:t>
      </w:r>
      <w:r w:rsidRPr="00437CA8">
        <w:rPr>
          <w:rFonts w:ascii="Book Antiqua" w:hAnsi="Book Antiqua" w:cs="Arial"/>
          <w:sz w:val="24"/>
          <w:szCs w:val="24"/>
        </w:rPr>
        <w:t xml:space="preserve"> endovascular intervention, 160 min</w:t>
      </w:r>
      <w:r w:rsidRPr="00437CA8">
        <w:rPr>
          <w:rFonts w:ascii="Book Antiqua" w:eastAsia="宋体" w:hAnsi="Book Antiqua" w:cs="Arial"/>
          <w:sz w:val="24"/>
          <w:szCs w:val="24"/>
          <w:lang w:eastAsia="zh-CN"/>
        </w:rPr>
        <w:t>,</w:t>
      </w:r>
      <w:r w:rsidRPr="00437CA8">
        <w:rPr>
          <w:rFonts w:ascii="Book Antiqua" w:hAnsi="Book Antiqua" w:cs="Arial"/>
          <w:i/>
          <w:iCs/>
          <w:sz w:val="24"/>
          <w:szCs w:val="24"/>
        </w:rPr>
        <w:t xml:space="preserve"> P</w:t>
      </w:r>
      <w:r w:rsidRPr="00437CA8">
        <w:rPr>
          <w:rFonts w:ascii="Book Antiqua" w:hAnsi="Book Antiqua" w:cs="Arial"/>
          <w:sz w:val="24"/>
          <w:szCs w:val="24"/>
        </w:rPr>
        <w:t xml:space="preserve">= </w:t>
      </w:r>
      <w:r w:rsidRPr="00437CA8">
        <w:rPr>
          <w:rFonts w:ascii="Book Antiqua" w:eastAsia="宋体" w:hAnsi="Book Antiqua" w:cs="Arial"/>
          <w:sz w:val="24"/>
          <w:szCs w:val="24"/>
          <w:lang w:eastAsia="zh-CN"/>
        </w:rPr>
        <w:t>0</w:t>
      </w:r>
      <w:r w:rsidRPr="00437CA8">
        <w:rPr>
          <w:rFonts w:ascii="Book Antiqua" w:hAnsi="Book Antiqua" w:cs="Arial"/>
          <w:sz w:val="24"/>
          <w:szCs w:val="24"/>
        </w:rPr>
        <w:t>.01) and in the mean value of the post-treatment aspartate aminotransferase/alanine aminotransferase (open surgery / endovascular intervention</w:t>
      </w:r>
      <w:r w:rsidRPr="00437CA8">
        <w:rPr>
          <w:rFonts w:ascii="Book Antiqua" w:eastAsia="宋体" w:hAnsi="Book Antiqua" w:cs="Arial"/>
          <w:sz w:val="24"/>
          <w:szCs w:val="24"/>
          <w:lang w:eastAsia="zh-CN"/>
        </w:rPr>
        <w:t>,</w:t>
      </w:r>
      <w:r w:rsidRPr="00437CA8">
        <w:rPr>
          <w:rFonts w:ascii="Book Antiqua" w:hAnsi="Book Antiqua" w:cs="Arial"/>
          <w:sz w:val="24"/>
          <w:szCs w:val="24"/>
        </w:rPr>
        <w:t xml:space="preserve"> </w:t>
      </w:r>
      <w:r w:rsidRPr="00437CA8">
        <w:rPr>
          <w:rFonts w:ascii="Book Antiqua" w:hAnsi="Book Antiqua" w:cs="Arial"/>
          <w:i/>
          <w:iCs/>
          <w:sz w:val="24"/>
          <w:szCs w:val="24"/>
        </w:rPr>
        <w:t>P</w:t>
      </w:r>
      <w:r w:rsidRPr="00437CA8">
        <w:rPr>
          <w:rFonts w:ascii="Book Antiqua" w:eastAsia="宋体" w:hAnsi="Book Antiqua" w:cs="Arial"/>
          <w:i/>
          <w:iCs/>
          <w:sz w:val="24"/>
          <w:szCs w:val="24"/>
          <w:lang w:eastAsia="zh-CN"/>
        </w:rPr>
        <w:t xml:space="preserve"> </w:t>
      </w:r>
      <w:r w:rsidRPr="00437CA8">
        <w:rPr>
          <w:rFonts w:ascii="Book Antiqua" w:hAnsi="Book Antiqua" w:cs="Arial"/>
          <w:sz w:val="24"/>
          <w:szCs w:val="24"/>
        </w:rPr>
        <w:t>=</w:t>
      </w:r>
      <w:r w:rsidRPr="00437CA8">
        <w:rPr>
          <w:rFonts w:ascii="Book Antiqua" w:eastAsia="宋体" w:hAnsi="Book Antiqua" w:cs="Arial"/>
          <w:sz w:val="24"/>
          <w:szCs w:val="24"/>
          <w:lang w:eastAsia="zh-CN"/>
        </w:rPr>
        <w:t xml:space="preserve"> 0.</w:t>
      </w:r>
      <w:r w:rsidRPr="00437CA8">
        <w:rPr>
          <w:rFonts w:ascii="Book Antiqua" w:hAnsi="Book Antiqua" w:cs="Arial"/>
          <w:sz w:val="24"/>
          <w:szCs w:val="24"/>
        </w:rPr>
        <w:t>04/</w:t>
      </w:r>
      <w:r w:rsidRPr="00437CA8">
        <w:rPr>
          <w:rFonts w:ascii="Book Antiqua" w:eastAsia="宋体" w:hAnsi="Book Antiqua" w:cs="Arial"/>
          <w:sz w:val="24"/>
          <w:szCs w:val="24"/>
          <w:lang w:eastAsia="zh-CN"/>
        </w:rPr>
        <w:t>0</w:t>
      </w:r>
      <w:r w:rsidRPr="00437CA8">
        <w:rPr>
          <w:rFonts w:ascii="Book Antiqua" w:hAnsi="Book Antiqua" w:cs="Arial"/>
          <w:sz w:val="24"/>
          <w:szCs w:val="24"/>
        </w:rPr>
        <w:t>.05</w:t>
      </w:r>
      <w:proofErr w:type="gramStart"/>
      <w:r w:rsidRPr="00437CA8">
        <w:rPr>
          <w:rFonts w:ascii="Book Antiqua" w:hAnsi="Book Antiqua" w:cs="Arial"/>
          <w:sz w:val="24"/>
          <w:szCs w:val="24"/>
        </w:rPr>
        <w:t>)</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8]</w:t>
      </w:r>
      <w:r w:rsidRPr="00437CA8">
        <w:rPr>
          <w:rFonts w:ascii="Book Antiqua" w:hAnsi="Book Antiqua" w:cs="Arial"/>
          <w:sz w:val="24"/>
          <w:szCs w:val="24"/>
        </w:rPr>
        <w:t>. However,</w:t>
      </w:r>
      <w:r w:rsidRPr="00437CA8">
        <w:rPr>
          <w:rFonts w:ascii="Book Antiqua" w:hAnsi="Book Antiqua" w:cs="Arial"/>
          <w:color w:val="000000"/>
          <w:sz w:val="24"/>
          <w:szCs w:val="24"/>
        </w:rPr>
        <w:t xml:space="preserve"> a higher </w:t>
      </w:r>
      <w:r w:rsidRPr="00437CA8">
        <w:rPr>
          <w:rFonts w:ascii="Book Antiqua" w:hAnsi="Book Antiqua" w:cs="Arial"/>
          <w:sz w:val="24"/>
          <w:szCs w:val="24"/>
        </w:rPr>
        <w:t>recurrent stenosis</w:t>
      </w:r>
      <w:r w:rsidRPr="00437CA8">
        <w:rPr>
          <w:rFonts w:ascii="Book Antiqua" w:hAnsi="Book Antiqua" w:cs="Arial"/>
          <w:color w:val="000000"/>
          <w:sz w:val="24"/>
          <w:szCs w:val="24"/>
        </w:rPr>
        <w:t xml:space="preserve"> rate in </w:t>
      </w:r>
      <w:r w:rsidRPr="00437CA8">
        <w:rPr>
          <w:rFonts w:ascii="Book Antiqua" w:hAnsi="Book Antiqua" w:cs="Arial"/>
          <w:sz w:val="24"/>
          <w:szCs w:val="24"/>
        </w:rPr>
        <w:t xml:space="preserve">endovascular intervention (60%) than open surgery (37.5) was </w:t>
      </w:r>
      <w:proofErr w:type="gramStart"/>
      <w:r w:rsidRPr="00437CA8">
        <w:rPr>
          <w:rFonts w:ascii="Book Antiqua" w:hAnsi="Book Antiqua" w:cs="Arial"/>
          <w:sz w:val="24"/>
          <w:szCs w:val="24"/>
        </w:rPr>
        <w:t>reported</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8]</w:t>
      </w:r>
      <w:r w:rsidRPr="00437CA8">
        <w:rPr>
          <w:rFonts w:ascii="Book Antiqua" w:hAnsi="Book Antiqua" w:cs="Arial"/>
          <w:color w:val="000000"/>
          <w:sz w:val="24"/>
          <w:szCs w:val="24"/>
        </w:rPr>
        <w:t xml:space="preserve">. </w:t>
      </w:r>
      <w:r w:rsidRPr="00437CA8">
        <w:rPr>
          <w:rFonts w:ascii="Book Antiqua" w:hAnsi="Book Antiqua" w:cs="Arial"/>
          <w:sz w:val="24"/>
          <w:szCs w:val="24"/>
        </w:rPr>
        <w:t xml:space="preserve">Percutaneous transluminal angioplasty has also been reported to be an effective </w:t>
      </w:r>
      <w:r w:rsidRPr="00437CA8">
        <w:rPr>
          <w:rFonts w:ascii="Book Antiqua" w:hAnsi="Book Antiqua" w:cs="Arial"/>
          <w:sz w:val="24"/>
          <w:szCs w:val="24"/>
        </w:rPr>
        <w:lastRenderedPageBreak/>
        <w:t xml:space="preserve">treatment of HA stenosis after living donor LT, with a success rate of 94% and a complication rate of 6%, with possible HA stenosis recurrent in 33% of </w:t>
      </w:r>
      <w:proofErr w:type="gramStart"/>
      <w:r w:rsidRPr="00437CA8">
        <w:rPr>
          <w:rFonts w:ascii="Book Antiqua" w:hAnsi="Book Antiqua" w:cs="Arial"/>
          <w:sz w:val="24"/>
          <w:szCs w:val="24"/>
        </w:rPr>
        <w:t>patients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8</w:t>
      </w:r>
      <w:r w:rsidRPr="00437CA8">
        <w:rPr>
          <w:rFonts w:ascii="Book Antiqua" w:eastAsia="宋体" w:hAnsi="Book Antiqua" w:cs="Arial"/>
          <w:sz w:val="24"/>
          <w:szCs w:val="24"/>
          <w:vertAlign w:val="superscript"/>
          <w:lang w:eastAsia="zh-CN"/>
        </w:rPr>
        <w:t>,</w:t>
      </w:r>
      <w:r w:rsidRPr="00437CA8">
        <w:rPr>
          <w:rFonts w:ascii="Book Antiqua" w:hAnsi="Book Antiqua" w:cs="Arial"/>
          <w:sz w:val="24"/>
          <w:szCs w:val="24"/>
          <w:vertAlign w:val="superscript"/>
        </w:rPr>
        <w:t>9]</w:t>
      </w:r>
      <w:r w:rsidRPr="00437CA8">
        <w:rPr>
          <w:rFonts w:ascii="Book Antiqua" w:hAnsi="Book Antiqua" w:cs="Arial"/>
          <w:color w:val="000000"/>
          <w:sz w:val="24"/>
          <w:szCs w:val="24"/>
        </w:rPr>
        <w:t>. These complications included arterial dissection and bleeding.</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snapToGrid w:val="0"/>
        <w:spacing w:after="0" w:line="360" w:lineRule="auto"/>
        <w:jc w:val="both"/>
        <w:rPr>
          <w:rFonts w:ascii="Book Antiqua" w:eastAsia="宋体" w:hAnsi="Book Antiqua" w:cs="Arial"/>
          <w:b/>
          <w:sz w:val="24"/>
          <w:szCs w:val="24"/>
          <w:lang w:eastAsia="zh-CN"/>
        </w:rPr>
      </w:pPr>
      <w:r w:rsidRPr="00437CA8">
        <w:rPr>
          <w:rFonts w:ascii="Book Antiqua" w:hAnsi="Book Antiqua" w:cs="Arial"/>
          <w:b/>
          <w:sz w:val="24"/>
          <w:szCs w:val="24"/>
        </w:rPr>
        <w:t>PORTAL VEIN</w:t>
      </w:r>
      <w:r w:rsidRPr="00437CA8">
        <w:rPr>
          <w:rFonts w:ascii="Book Antiqua" w:hAnsi="Book Antiqua" w:cs="Arial"/>
          <w:b/>
          <w:sz w:val="24"/>
          <w:szCs w:val="24"/>
          <w:lang w:val="en-GB"/>
        </w:rPr>
        <w:t xml:space="preserve"> </w:t>
      </w:r>
      <w:r w:rsidRPr="00437CA8">
        <w:rPr>
          <w:rFonts w:ascii="Book Antiqua" w:hAnsi="Book Antiqua" w:cs="Arial"/>
          <w:b/>
          <w:sz w:val="24"/>
          <w:szCs w:val="24"/>
        </w:rPr>
        <w:t>COMPLICATIONS</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b/>
          <w:i/>
          <w:sz w:val="24"/>
          <w:szCs w:val="24"/>
          <w:lang w:eastAsia="zh-CN"/>
        </w:rPr>
      </w:pPr>
      <w:r w:rsidRPr="00437CA8">
        <w:rPr>
          <w:rFonts w:ascii="Book Antiqua" w:hAnsi="Book Antiqua" w:cs="Arial"/>
          <w:b/>
          <w:i/>
          <w:sz w:val="24"/>
          <w:szCs w:val="24"/>
        </w:rPr>
        <w:t>Intraoperative portal vein intervention</w:t>
      </w:r>
    </w:p>
    <w:p w:rsidR="00E02920" w:rsidRDefault="00E02920">
      <w:pPr>
        <w:widowControl w:val="0"/>
        <w:autoSpaceDE w:val="0"/>
        <w:autoSpaceDN w:val="0"/>
        <w:adjustRightInd w:val="0"/>
        <w:snapToGrid w:val="0"/>
        <w:spacing w:after="0" w:line="360" w:lineRule="auto"/>
        <w:jc w:val="both"/>
        <w:rPr>
          <w:rFonts w:ascii="Book Antiqua" w:eastAsia="Bookman-Light" w:hAnsi="Book Antiqua" w:cs="Arial"/>
          <w:sz w:val="24"/>
          <w:szCs w:val="24"/>
        </w:rPr>
      </w:pPr>
      <w:r w:rsidRPr="00437CA8">
        <w:rPr>
          <w:rFonts w:ascii="Book Antiqua" w:hAnsi="Book Antiqua" w:cs="Arial"/>
          <w:sz w:val="24"/>
          <w:szCs w:val="24"/>
        </w:rPr>
        <w:t xml:space="preserve">After reperfusion, if insufficient portal flow was detected by Doppler ultrasound, a direct </w:t>
      </w:r>
      <w:proofErr w:type="spellStart"/>
      <w:r w:rsidRPr="00437CA8">
        <w:rPr>
          <w:rFonts w:ascii="Book Antiqua" w:hAnsi="Book Antiqua" w:cs="Arial"/>
          <w:sz w:val="24"/>
          <w:szCs w:val="24"/>
        </w:rPr>
        <w:t>portogram</w:t>
      </w:r>
      <w:proofErr w:type="spellEnd"/>
      <w:r w:rsidRPr="00437CA8">
        <w:rPr>
          <w:rFonts w:ascii="Book Antiqua" w:hAnsi="Book Antiqua" w:cs="Arial"/>
          <w:sz w:val="24"/>
          <w:szCs w:val="24"/>
        </w:rPr>
        <w:t xml:space="preserve"> was performed and stent placement was prepared as an alternative procedure when surgical </w:t>
      </w:r>
      <w:proofErr w:type="spellStart"/>
      <w:r w:rsidRPr="00437CA8">
        <w:rPr>
          <w:rFonts w:ascii="Book Antiqua" w:hAnsi="Book Antiqua" w:cs="Arial"/>
          <w:sz w:val="24"/>
          <w:szCs w:val="24"/>
        </w:rPr>
        <w:t>interventionfailed</w:t>
      </w:r>
      <w:proofErr w:type="spellEnd"/>
      <w:r w:rsidRPr="00437CA8">
        <w:rPr>
          <w:rFonts w:ascii="Book Antiqua" w:hAnsi="Book Antiqua" w:cs="Arial"/>
          <w:sz w:val="24"/>
          <w:szCs w:val="24"/>
        </w:rPr>
        <w:t xml:space="preserve">. Intraoperative portal vein </w:t>
      </w:r>
      <w:r w:rsidRPr="00437CA8">
        <w:rPr>
          <w:rFonts w:ascii="Book Antiqua" w:eastAsia="宋体" w:hAnsi="Book Antiqua" w:cs="Arial"/>
          <w:sz w:val="24"/>
          <w:szCs w:val="24"/>
          <w:lang w:eastAsia="zh-CN"/>
        </w:rPr>
        <w:t>(</w:t>
      </w:r>
      <w:r w:rsidRPr="00437CA8">
        <w:rPr>
          <w:rFonts w:ascii="Book Antiqua" w:hAnsi="Book Antiqua" w:cs="Arial"/>
          <w:sz w:val="24"/>
          <w:szCs w:val="24"/>
        </w:rPr>
        <w:t>PV</w:t>
      </w:r>
      <w:r w:rsidRPr="00437CA8">
        <w:rPr>
          <w:rFonts w:ascii="Book Antiqua" w:eastAsia="宋体" w:hAnsi="Book Antiqua" w:cs="Arial"/>
          <w:sz w:val="24"/>
          <w:szCs w:val="24"/>
          <w:lang w:eastAsia="zh-CN"/>
        </w:rPr>
        <w:t>)</w:t>
      </w:r>
      <w:r w:rsidRPr="00437CA8">
        <w:rPr>
          <w:rFonts w:ascii="Book Antiqua" w:hAnsi="Book Antiqua" w:cs="Arial"/>
          <w:sz w:val="24"/>
          <w:szCs w:val="24"/>
        </w:rPr>
        <w:t xml:space="preserve"> stent placement during liver transplant is a good substitute for surgical adjustment in patients with PV abnormalities. We report two cases in which this procedure was used to guide intraoperative PV stent placement through an inferior mesenteric vein approach and with use of the stump of the segment 4 PV in pediatric living donor liver transplant </w:t>
      </w:r>
      <w:proofErr w:type="gramStart"/>
      <w:r w:rsidRPr="00437CA8">
        <w:rPr>
          <w:rFonts w:ascii="Book Antiqua" w:hAnsi="Book Antiqua" w:cs="Arial"/>
          <w:sz w:val="24"/>
          <w:szCs w:val="24"/>
        </w:rPr>
        <w:t>recipients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10]</w:t>
      </w:r>
      <w:r w:rsidRPr="00437CA8">
        <w:rPr>
          <w:rFonts w:ascii="Book Antiqua" w:hAnsi="Book Antiqua" w:cs="Arial"/>
          <w:sz w:val="24"/>
          <w:szCs w:val="24"/>
        </w:rPr>
        <w:t>.</w:t>
      </w:r>
      <w:r w:rsidRPr="00437CA8">
        <w:rPr>
          <w:rFonts w:ascii="Book Antiqua" w:hAnsi="Book Antiqua" w:cs="Arial"/>
          <w:sz w:val="24"/>
          <w:szCs w:val="24"/>
          <w:vertAlign w:val="superscript"/>
        </w:rPr>
        <w:t xml:space="preserve"> </w:t>
      </w:r>
      <w:r w:rsidRPr="00437CA8">
        <w:rPr>
          <w:rFonts w:ascii="Book Antiqua" w:eastAsia="Bookman-Light" w:hAnsi="Book Antiqua" w:cs="Arial"/>
          <w:sz w:val="24"/>
          <w:szCs w:val="24"/>
        </w:rPr>
        <w:t xml:space="preserve"> </w:t>
      </w:r>
    </w:p>
    <w:p w:rsidR="00E02920" w:rsidRDefault="00E02920">
      <w:pPr>
        <w:widowControl w:val="0"/>
        <w:autoSpaceDE w:val="0"/>
        <w:autoSpaceDN w:val="0"/>
        <w:adjustRightInd w:val="0"/>
        <w:snapToGrid w:val="0"/>
        <w:spacing w:after="0" w:line="360" w:lineRule="auto"/>
        <w:ind w:firstLineChars="50" w:firstLine="120"/>
        <w:jc w:val="both"/>
        <w:rPr>
          <w:rFonts w:ascii="Book Antiqua" w:eastAsia="宋体" w:hAnsi="Book Antiqua" w:cs="Arial"/>
          <w:sz w:val="24"/>
          <w:szCs w:val="24"/>
          <w:lang w:eastAsia="zh-CN"/>
        </w:rPr>
      </w:pPr>
      <w:r w:rsidRPr="00437CA8">
        <w:rPr>
          <w:rFonts w:ascii="Book Antiqua" w:eastAsia="Bookman-Light" w:hAnsi="Book Antiqua" w:cs="Arial"/>
          <w:sz w:val="24"/>
          <w:szCs w:val="24"/>
        </w:rPr>
        <w:t xml:space="preserve">Chronic </w:t>
      </w:r>
      <w:r w:rsidRPr="00437CA8">
        <w:rPr>
          <w:rFonts w:ascii="Book Antiqua" w:hAnsi="Book Antiqua" w:cs="Arial"/>
          <w:sz w:val="24"/>
          <w:szCs w:val="24"/>
        </w:rPr>
        <w:t xml:space="preserve">PV abnormalities are less common and only occur in 2%-13% of transplant </w:t>
      </w:r>
      <w:proofErr w:type="gramStart"/>
      <w:r w:rsidRPr="00437CA8">
        <w:rPr>
          <w:rFonts w:ascii="Book Antiqua" w:hAnsi="Book Antiqua" w:cs="Arial"/>
          <w:sz w:val="24"/>
          <w:szCs w:val="24"/>
        </w:rPr>
        <w:t>recipients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11,12]</w:t>
      </w:r>
      <w:r w:rsidRPr="00437CA8">
        <w:rPr>
          <w:rFonts w:ascii="Book Antiqua" w:hAnsi="Book Antiqua" w:cs="Arial"/>
          <w:sz w:val="24"/>
          <w:szCs w:val="24"/>
        </w:rPr>
        <w:t xml:space="preserve"> .</w:t>
      </w:r>
      <w:r w:rsidRPr="00437CA8">
        <w:rPr>
          <w:rFonts w:ascii="Book Antiqua" w:eastAsia="DFKai-SB" w:hAnsi="Book Antiqua" w:cs="Arial"/>
          <w:sz w:val="24"/>
          <w:szCs w:val="24"/>
        </w:rPr>
        <w:t xml:space="preserve"> </w:t>
      </w:r>
      <w:r w:rsidRPr="00437CA8">
        <w:rPr>
          <w:rFonts w:ascii="Book Antiqua" w:hAnsi="Book Antiqua" w:cs="Arial"/>
          <w:sz w:val="24"/>
          <w:szCs w:val="24"/>
        </w:rPr>
        <w:t>Early diagnosis of any PV complication is essential for the prevention of late PV complication-related graft loss. A jet flow phenomenon of portal flow and post-</w:t>
      </w:r>
      <w:proofErr w:type="spellStart"/>
      <w:r w:rsidRPr="00437CA8">
        <w:rPr>
          <w:rFonts w:ascii="Book Antiqua" w:hAnsi="Book Antiqua" w:cs="Arial"/>
          <w:sz w:val="24"/>
          <w:szCs w:val="24"/>
        </w:rPr>
        <w:t>stenotic</w:t>
      </w:r>
      <w:proofErr w:type="spellEnd"/>
      <w:r w:rsidRPr="00437CA8">
        <w:rPr>
          <w:rFonts w:ascii="Book Antiqua" w:hAnsi="Book Antiqua" w:cs="Arial"/>
          <w:sz w:val="24"/>
          <w:szCs w:val="24"/>
        </w:rPr>
        <w:t xml:space="preserve"> dilatation of the PV are often found in patients with severe PV stenosis. Splenomegaly and ascites in some patients may also be clues suggestive of portal vein complications.</w:t>
      </w:r>
      <w:r w:rsidRPr="00437CA8">
        <w:rPr>
          <w:rFonts w:ascii="Book Antiqua" w:eastAsia="DFKai-SB" w:hAnsi="Book Antiqua" w:cs="Arial"/>
          <w:sz w:val="24"/>
          <w:szCs w:val="24"/>
        </w:rPr>
        <w:t xml:space="preserve"> PV angioplasty/stenting is conventionally performed through the p</w:t>
      </w:r>
      <w:r w:rsidRPr="00437CA8">
        <w:rPr>
          <w:rFonts w:ascii="Book Antiqua" w:hAnsi="Book Antiqua" w:cs="Arial"/>
          <w:sz w:val="24"/>
          <w:szCs w:val="24"/>
        </w:rPr>
        <w:t xml:space="preserve">ercutaneous trans-hepatic </w:t>
      </w:r>
      <w:proofErr w:type="gramStart"/>
      <w:r w:rsidRPr="00437CA8">
        <w:rPr>
          <w:rFonts w:ascii="Book Antiqua" w:hAnsi="Book Antiqua" w:cs="Arial"/>
          <w:sz w:val="24"/>
          <w:szCs w:val="24"/>
        </w:rPr>
        <w:t>approach,</w:t>
      </w:r>
      <w:proofErr w:type="gramEnd"/>
      <w:r w:rsidRPr="00437CA8">
        <w:rPr>
          <w:rFonts w:ascii="Book Antiqua" w:hAnsi="Book Antiqua" w:cs="Arial"/>
          <w:sz w:val="24"/>
          <w:szCs w:val="24"/>
        </w:rPr>
        <w:t xml:space="preserve"> however, this can also be performed through trans-splenic approaches.</w:t>
      </w:r>
      <w:r w:rsidRPr="00437CA8">
        <w:rPr>
          <w:rFonts w:ascii="Book Antiqua" w:hAnsi="Book Antiqua" w:cs="Arial"/>
          <w:b/>
          <w:sz w:val="24"/>
          <w:szCs w:val="24"/>
        </w:rPr>
        <w:t xml:space="preserve"> </w:t>
      </w:r>
      <w:proofErr w:type="spellStart"/>
      <w:r w:rsidRPr="00437CA8">
        <w:rPr>
          <w:rFonts w:ascii="Book Antiqua" w:hAnsi="Book Antiqua" w:cs="Arial"/>
          <w:sz w:val="24"/>
          <w:szCs w:val="24"/>
        </w:rPr>
        <w:t>Ko</w:t>
      </w:r>
      <w:proofErr w:type="spellEnd"/>
      <w:r w:rsidRPr="00437CA8">
        <w:rPr>
          <w:rFonts w:ascii="Book Antiqua" w:hAnsi="Book Antiqua" w:cs="Arial"/>
          <w:sz w:val="24"/>
          <w:szCs w:val="24"/>
        </w:rPr>
        <w:t xml:space="preserve"> </w:t>
      </w:r>
      <w:r w:rsidRPr="00437CA8">
        <w:rPr>
          <w:rFonts w:ascii="Book Antiqua" w:hAnsi="Book Antiqua" w:cs="Arial"/>
          <w:i/>
          <w:iCs/>
          <w:sz w:val="24"/>
          <w:szCs w:val="24"/>
        </w:rPr>
        <w:t xml:space="preserve">et </w:t>
      </w:r>
      <w:proofErr w:type="gramStart"/>
      <w:r w:rsidRPr="00437CA8">
        <w:rPr>
          <w:rFonts w:ascii="Book Antiqua" w:hAnsi="Book Antiqua" w:cs="Arial"/>
          <w:i/>
          <w:iCs/>
          <w:sz w:val="24"/>
          <w:szCs w:val="24"/>
        </w:rPr>
        <w:t>al</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 xml:space="preserve">13] </w:t>
      </w:r>
      <w:r w:rsidRPr="00437CA8">
        <w:rPr>
          <w:rFonts w:ascii="Book Antiqua" w:hAnsi="Book Antiqua" w:cs="Arial"/>
          <w:sz w:val="24"/>
          <w:szCs w:val="24"/>
        </w:rPr>
        <w:t xml:space="preserve">reported a series of patients following living donor LT with early occurrence of PV stenosis that were treated with </w:t>
      </w:r>
      <w:proofErr w:type="spellStart"/>
      <w:r w:rsidRPr="00437CA8">
        <w:rPr>
          <w:rFonts w:ascii="Book Antiqua" w:hAnsi="Book Antiqua" w:cs="Arial"/>
          <w:sz w:val="24"/>
          <w:szCs w:val="24"/>
        </w:rPr>
        <w:t>transhepatic</w:t>
      </w:r>
      <w:proofErr w:type="spellEnd"/>
      <w:r w:rsidRPr="00437CA8">
        <w:rPr>
          <w:rFonts w:ascii="Book Antiqua" w:hAnsi="Book Antiqua" w:cs="Arial"/>
          <w:sz w:val="24"/>
          <w:szCs w:val="24"/>
        </w:rPr>
        <w:t xml:space="preserve"> primary stent placement. In our practice, a percutaneous </w:t>
      </w:r>
      <w:proofErr w:type="spellStart"/>
      <w:r w:rsidRPr="00437CA8">
        <w:rPr>
          <w:rFonts w:ascii="Book Antiqua" w:hAnsi="Book Antiqua" w:cs="Arial"/>
          <w:sz w:val="24"/>
          <w:szCs w:val="24"/>
        </w:rPr>
        <w:t>transhepatic</w:t>
      </w:r>
      <w:proofErr w:type="spellEnd"/>
      <w:r w:rsidRPr="00437CA8">
        <w:rPr>
          <w:rFonts w:ascii="Book Antiqua" w:hAnsi="Book Antiqua" w:cs="Arial"/>
          <w:sz w:val="24"/>
          <w:szCs w:val="24"/>
        </w:rPr>
        <w:t>/</w:t>
      </w:r>
      <w:proofErr w:type="spellStart"/>
      <w:r w:rsidRPr="00437CA8">
        <w:rPr>
          <w:rFonts w:ascii="Book Antiqua" w:hAnsi="Book Antiqua" w:cs="Arial"/>
          <w:sz w:val="24"/>
          <w:szCs w:val="24"/>
        </w:rPr>
        <w:t>transplenic</w:t>
      </w:r>
      <w:proofErr w:type="spellEnd"/>
      <w:r w:rsidRPr="00437CA8">
        <w:rPr>
          <w:rFonts w:ascii="Book Antiqua" w:hAnsi="Book Antiqua" w:cs="Arial"/>
          <w:sz w:val="24"/>
          <w:szCs w:val="24"/>
        </w:rPr>
        <w:t xml:space="preserve"> puncture of the intrahepatic PV was performed using a 21-gauge Chiba needle (Cook, Bloomington, IN) under </w:t>
      </w:r>
      <w:proofErr w:type="spellStart"/>
      <w:r w:rsidRPr="00437CA8">
        <w:rPr>
          <w:rFonts w:ascii="Book Antiqua" w:hAnsi="Book Antiqua" w:cs="Arial"/>
          <w:sz w:val="24"/>
          <w:szCs w:val="24"/>
        </w:rPr>
        <w:t>ultrasonographic</w:t>
      </w:r>
      <w:proofErr w:type="spellEnd"/>
      <w:r w:rsidRPr="00437CA8">
        <w:rPr>
          <w:rFonts w:ascii="Book Antiqua" w:hAnsi="Book Antiqua" w:cs="Arial"/>
          <w:sz w:val="24"/>
          <w:szCs w:val="24"/>
        </w:rPr>
        <w:t xml:space="preserve"> and fluoroscopic guidance. Using </w:t>
      </w:r>
      <w:proofErr w:type="spellStart"/>
      <w:r w:rsidRPr="00437CA8">
        <w:rPr>
          <w:rFonts w:ascii="Book Antiqua" w:hAnsi="Book Antiqua" w:cs="Arial"/>
          <w:sz w:val="24"/>
          <w:szCs w:val="24"/>
        </w:rPr>
        <w:t>Seldinger</w:t>
      </w:r>
      <w:proofErr w:type="spellEnd"/>
      <w:r w:rsidRPr="00437CA8">
        <w:rPr>
          <w:rFonts w:ascii="Book Antiqua" w:hAnsi="Book Antiqua" w:cs="Arial"/>
          <w:sz w:val="24"/>
          <w:szCs w:val="24"/>
        </w:rPr>
        <w:t xml:space="preserve"> technique, a 0.018-inch wire was advanced into the main PV. The needle was changed to a 4-French coaxial dilator and a 7-French sheath (Terumo, Tokyo, Japan) over a </w:t>
      </w:r>
      <w:r w:rsidRPr="00437CA8">
        <w:rPr>
          <w:rFonts w:ascii="Book Antiqua" w:hAnsi="Book Antiqua" w:cs="Arial"/>
          <w:sz w:val="24"/>
          <w:szCs w:val="24"/>
        </w:rPr>
        <w:lastRenderedPageBreak/>
        <w:t xml:space="preserve">0.035-inch angled hydrophilic guide wire (Terumo, Tokyo, Japan). An initial contrast study to serve as </w:t>
      </w:r>
      <w:proofErr w:type="gramStart"/>
      <w:r w:rsidRPr="00437CA8">
        <w:rPr>
          <w:rFonts w:ascii="Book Antiqua" w:hAnsi="Book Antiqua" w:cs="Arial"/>
          <w:sz w:val="24"/>
          <w:szCs w:val="24"/>
        </w:rPr>
        <w:t xml:space="preserve">a </w:t>
      </w:r>
      <w:r w:rsidRPr="00437CA8">
        <w:rPr>
          <w:rFonts w:ascii="Book Antiqua" w:eastAsia="宋体" w:hAnsi="Book Antiqua" w:cs="Arial"/>
          <w:sz w:val="24"/>
          <w:szCs w:val="24"/>
          <w:lang w:eastAsia="zh-CN"/>
        </w:rPr>
        <w:t>”</w:t>
      </w:r>
      <w:proofErr w:type="gramEnd"/>
      <w:r w:rsidRPr="00437CA8">
        <w:rPr>
          <w:rFonts w:ascii="Book Antiqua" w:hAnsi="Book Antiqua" w:cs="Arial"/>
          <w:sz w:val="24"/>
          <w:szCs w:val="24"/>
        </w:rPr>
        <w:t>road</w:t>
      </w:r>
      <w:r w:rsidRPr="00437CA8">
        <w:rPr>
          <w:rFonts w:ascii="Book Antiqua" w:eastAsia="宋体" w:hAnsi="Book Antiqua" w:cs="Arial"/>
          <w:sz w:val="24"/>
          <w:szCs w:val="24"/>
          <w:lang w:eastAsia="zh-CN"/>
        </w:rPr>
        <w:t xml:space="preserve"> </w:t>
      </w:r>
      <w:r w:rsidRPr="00437CA8">
        <w:rPr>
          <w:rFonts w:ascii="Book Antiqua" w:hAnsi="Book Antiqua" w:cs="Arial"/>
          <w:sz w:val="24"/>
          <w:szCs w:val="24"/>
        </w:rPr>
        <w:t>map</w:t>
      </w:r>
      <w:r w:rsidRPr="00437CA8">
        <w:rPr>
          <w:rFonts w:ascii="Book Antiqua" w:eastAsia="宋体" w:hAnsi="Book Antiqua" w:cs="Arial"/>
          <w:sz w:val="24"/>
          <w:szCs w:val="24"/>
          <w:lang w:eastAsia="zh-CN"/>
        </w:rPr>
        <w:t>“</w:t>
      </w:r>
      <w:r w:rsidRPr="00437CA8">
        <w:rPr>
          <w:rFonts w:ascii="Book Antiqua" w:hAnsi="Book Antiqua" w:cs="Arial"/>
          <w:sz w:val="24"/>
          <w:szCs w:val="24"/>
        </w:rPr>
        <w:t xml:space="preserve"> was performed. The guide wire was manipulated to advance beyond the point of occlusion or stenosis. A 0.018-inch or 0.035-inch guide wire and a 4-French J curve catheter (Terumo, Tokyo, Japan) were used to traverse the PV occlusion or stenosis. Guide wire manipulation was carried out according to the </w:t>
      </w:r>
      <w:r w:rsidRPr="00437CA8">
        <w:rPr>
          <w:rFonts w:ascii="Book Antiqua" w:eastAsia="宋体" w:hAnsi="Book Antiqua" w:cs="Arial"/>
          <w:sz w:val="24"/>
          <w:szCs w:val="24"/>
          <w:lang w:eastAsia="zh-CN"/>
        </w:rPr>
        <w:t>”</w:t>
      </w:r>
      <w:r w:rsidRPr="00437CA8">
        <w:rPr>
          <w:rFonts w:ascii="Book Antiqua" w:hAnsi="Book Antiqua" w:cs="Arial"/>
          <w:sz w:val="24"/>
          <w:szCs w:val="24"/>
        </w:rPr>
        <w:t>road map</w:t>
      </w:r>
      <w:r w:rsidRPr="00437CA8">
        <w:rPr>
          <w:rFonts w:ascii="Book Antiqua" w:eastAsia="宋体" w:hAnsi="Book Antiqua" w:cs="Arial"/>
          <w:sz w:val="24"/>
          <w:szCs w:val="24"/>
          <w:lang w:eastAsia="zh-CN"/>
        </w:rPr>
        <w:t>“</w:t>
      </w:r>
      <w:r w:rsidRPr="00437CA8">
        <w:rPr>
          <w:rFonts w:ascii="Book Antiqua" w:hAnsi="Book Antiqua" w:cs="Arial"/>
          <w:sz w:val="24"/>
          <w:szCs w:val="24"/>
        </w:rPr>
        <w:t xml:space="preserve"> and </w:t>
      </w:r>
      <w:r w:rsidRPr="00437CA8">
        <w:rPr>
          <w:rFonts w:ascii="Book Antiqua" w:eastAsia="宋体" w:hAnsi="Book Antiqua" w:cs="Arial"/>
          <w:sz w:val="24"/>
          <w:szCs w:val="24"/>
          <w:lang w:eastAsia="zh-CN"/>
        </w:rPr>
        <w:t>”</w:t>
      </w:r>
      <w:r w:rsidRPr="00437CA8">
        <w:rPr>
          <w:rFonts w:ascii="Book Antiqua" w:hAnsi="Book Antiqua" w:cs="Arial"/>
          <w:sz w:val="24"/>
          <w:szCs w:val="24"/>
        </w:rPr>
        <w:t>feel</w:t>
      </w:r>
      <w:r w:rsidRPr="00437CA8">
        <w:rPr>
          <w:rFonts w:ascii="Book Antiqua" w:eastAsia="宋体" w:hAnsi="Book Antiqua" w:cs="Arial"/>
          <w:sz w:val="24"/>
          <w:szCs w:val="24"/>
          <w:lang w:eastAsia="zh-CN"/>
        </w:rPr>
        <w:t>”</w:t>
      </w:r>
      <w:r w:rsidRPr="00437CA8">
        <w:rPr>
          <w:rFonts w:ascii="Book Antiqua" w:hAnsi="Book Antiqua" w:cs="Arial"/>
          <w:sz w:val="24"/>
          <w:szCs w:val="24"/>
        </w:rPr>
        <w:t xml:space="preserve">; as the guide wire was advanced, repeat contrast studies were obtained when necessary. In stenosis patients, </w:t>
      </w:r>
      <w:proofErr w:type="spellStart"/>
      <w:r w:rsidRPr="00437CA8">
        <w:rPr>
          <w:rFonts w:ascii="Book Antiqua" w:hAnsi="Book Antiqua" w:cs="Arial"/>
          <w:sz w:val="24"/>
          <w:szCs w:val="24"/>
        </w:rPr>
        <w:t>amain</w:t>
      </w:r>
      <w:proofErr w:type="spellEnd"/>
      <w:r w:rsidRPr="00437CA8">
        <w:rPr>
          <w:rFonts w:ascii="Book Antiqua" w:hAnsi="Book Antiqua" w:cs="Arial"/>
          <w:sz w:val="24"/>
          <w:szCs w:val="24"/>
        </w:rPr>
        <w:t xml:space="preserve"> PV venography and the pressure gradient across the stenosis were obtained. In total occlusion patients, a combination of hydrophilic guide wires with straight, angled </w:t>
      </w:r>
      <w:proofErr w:type="gramStart"/>
      <w:r w:rsidRPr="00437CA8">
        <w:rPr>
          <w:rFonts w:ascii="Book Antiqua" w:hAnsi="Book Antiqua" w:cs="Arial"/>
          <w:sz w:val="24"/>
          <w:szCs w:val="24"/>
        </w:rPr>
        <w:t xml:space="preserve">and </w:t>
      </w:r>
      <w:r w:rsidRPr="00437CA8">
        <w:rPr>
          <w:rFonts w:ascii="Book Antiqua" w:eastAsia="宋体" w:hAnsi="Book Antiqua" w:cs="Arial"/>
          <w:sz w:val="24"/>
          <w:szCs w:val="24"/>
          <w:lang w:eastAsia="zh-CN"/>
        </w:rPr>
        <w:t>”</w:t>
      </w:r>
      <w:proofErr w:type="gramEnd"/>
      <w:r w:rsidRPr="00437CA8">
        <w:rPr>
          <w:rFonts w:ascii="Book Antiqua" w:hAnsi="Book Antiqua" w:cs="Arial"/>
          <w:sz w:val="24"/>
          <w:szCs w:val="24"/>
        </w:rPr>
        <w:t>J</w:t>
      </w:r>
      <w:r w:rsidRPr="00437CA8">
        <w:rPr>
          <w:rFonts w:ascii="Book Antiqua" w:eastAsia="宋体" w:hAnsi="Book Antiqua" w:cs="Arial"/>
          <w:sz w:val="24"/>
          <w:szCs w:val="24"/>
          <w:lang w:eastAsia="zh-CN"/>
        </w:rPr>
        <w:t>“</w:t>
      </w:r>
      <w:r w:rsidRPr="00437CA8">
        <w:rPr>
          <w:rFonts w:ascii="Book Antiqua" w:hAnsi="Book Antiqua" w:cs="Arial"/>
          <w:sz w:val="24"/>
          <w:szCs w:val="24"/>
        </w:rPr>
        <w:t xml:space="preserve"> tips and different sizes (0.018-inch or 0.035-inch) with supporting catheters (straight or angled) were often necessary to successfully pass the occluded segments. Once the correct plane was entered, rapid progress without perforation could be obtained with development of a loop or extended J at end of a guide wire during manipulation. A wall stent (7–10 mm with viable length; Boston Scientific, Natick, MA) was placed to bypass the </w:t>
      </w:r>
      <w:proofErr w:type="spellStart"/>
      <w:r w:rsidRPr="00437CA8">
        <w:rPr>
          <w:rFonts w:ascii="Book Antiqua" w:hAnsi="Book Antiqua" w:cs="Arial"/>
          <w:sz w:val="24"/>
          <w:szCs w:val="24"/>
        </w:rPr>
        <w:t>stenotic</w:t>
      </w:r>
      <w:proofErr w:type="spellEnd"/>
      <w:r w:rsidRPr="00437CA8">
        <w:rPr>
          <w:rFonts w:ascii="Book Antiqua" w:hAnsi="Book Antiqua" w:cs="Arial"/>
          <w:sz w:val="24"/>
          <w:szCs w:val="24"/>
        </w:rPr>
        <w:t xml:space="preserve"> or occluded portion. Balloon angioplasty following stent placement was performed if necessary. For the percutaneous </w:t>
      </w:r>
      <w:proofErr w:type="spellStart"/>
      <w:r w:rsidRPr="00437CA8">
        <w:rPr>
          <w:rFonts w:ascii="Book Antiqua" w:hAnsi="Book Antiqua" w:cs="Arial"/>
          <w:sz w:val="24"/>
          <w:szCs w:val="24"/>
        </w:rPr>
        <w:t>transsplenic</w:t>
      </w:r>
      <w:proofErr w:type="spellEnd"/>
      <w:r w:rsidRPr="00437CA8">
        <w:rPr>
          <w:rFonts w:ascii="Book Antiqua" w:hAnsi="Book Antiqua" w:cs="Arial"/>
          <w:sz w:val="24"/>
          <w:szCs w:val="24"/>
        </w:rPr>
        <w:t xml:space="preserve"> approach (</w:t>
      </w:r>
      <w:r w:rsidRPr="00437CA8">
        <w:rPr>
          <w:rFonts w:ascii="Book Antiqua" w:hAnsi="Book Antiqua" w:cs="Arial"/>
          <w:i/>
          <w:sz w:val="24"/>
          <w:szCs w:val="24"/>
        </w:rPr>
        <w:t>n</w:t>
      </w:r>
      <w:r w:rsidRPr="00437CA8">
        <w:rPr>
          <w:rFonts w:ascii="Book Antiqua" w:hAnsi="Book Antiqua" w:cs="Arial"/>
          <w:sz w:val="24"/>
          <w:szCs w:val="24"/>
        </w:rPr>
        <w:t xml:space="preserve"> </w:t>
      </w:r>
      <w:r w:rsidRPr="00437CA8">
        <w:rPr>
          <w:rFonts w:ascii="Book Antiqua" w:eastAsia="MTSY" w:hAnsi="Book Antiqua" w:cs="Arial"/>
          <w:sz w:val="24"/>
          <w:szCs w:val="24"/>
        </w:rPr>
        <w:t xml:space="preserve">= </w:t>
      </w:r>
      <w:r w:rsidRPr="00437CA8">
        <w:rPr>
          <w:rFonts w:ascii="Book Antiqua" w:hAnsi="Book Antiqua" w:cs="Arial"/>
          <w:sz w:val="24"/>
          <w:szCs w:val="24"/>
        </w:rPr>
        <w:t xml:space="preserve">8), the success rate was 75% (6/8). For the percutaneous </w:t>
      </w:r>
      <w:proofErr w:type="spellStart"/>
      <w:r w:rsidRPr="00437CA8">
        <w:rPr>
          <w:rFonts w:ascii="Book Antiqua" w:hAnsi="Book Antiqua" w:cs="Arial"/>
          <w:sz w:val="24"/>
          <w:szCs w:val="24"/>
        </w:rPr>
        <w:t>transhepatic</w:t>
      </w:r>
      <w:proofErr w:type="spellEnd"/>
      <w:r w:rsidRPr="00437CA8">
        <w:rPr>
          <w:rFonts w:ascii="Book Antiqua" w:hAnsi="Book Antiqua" w:cs="Arial"/>
          <w:sz w:val="24"/>
          <w:szCs w:val="24"/>
        </w:rPr>
        <w:t xml:space="preserve"> approach (</w:t>
      </w:r>
      <w:r w:rsidRPr="00437CA8">
        <w:rPr>
          <w:rFonts w:ascii="Book Antiqua" w:hAnsi="Book Antiqua" w:cs="Arial"/>
          <w:i/>
          <w:sz w:val="24"/>
          <w:szCs w:val="24"/>
        </w:rPr>
        <w:t>n</w:t>
      </w:r>
      <w:r w:rsidRPr="00437CA8">
        <w:rPr>
          <w:rFonts w:ascii="Book Antiqua" w:hAnsi="Book Antiqua" w:cs="Arial"/>
          <w:sz w:val="24"/>
          <w:szCs w:val="24"/>
        </w:rPr>
        <w:t xml:space="preserve"> </w:t>
      </w:r>
      <w:r w:rsidRPr="00437CA8">
        <w:rPr>
          <w:rFonts w:ascii="Book Antiqua" w:eastAsia="MTSY" w:hAnsi="Book Antiqua" w:cs="Arial"/>
          <w:sz w:val="24"/>
          <w:szCs w:val="24"/>
        </w:rPr>
        <w:t xml:space="preserve">= </w:t>
      </w:r>
      <w:r w:rsidRPr="00437CA8">
        <w:rPr>
          <w:rFonts w:ascii="Book Antiqua" w:hAnsi="Book Antiqua" w:cs="Arial"/>
          <w:sz w:val="24"/>
          <w:szCs w:val="24"/>
        </w:rPr>
        <w:t xml:space="preserve">10), in the three patients who received a right lobe graft, the success rate was 100% but in seven patients who received a left lobe graft, the success rate was only 57%. </w:t>
      </w:r>
      <w:proofErr w:type="spellStart"/>
      <w:r w:rsidRPr="00437CA8">
        <w:rPr>
          <w:rFonts w:ascii="Book Antiqua" w:hAnsi="Book Antiqua" w:cs="Arial"/>
          <w:sz w:val="24"/>
          <w:szCs w:val="24"/>
        </w:rPr>
        <w:t>Hemoperitoneum</w:t>
      </w:r>
      <w:proofErr w:type="spellEnd"/>
      <w:r w:rsidRPr="00437CA8">
        <w:rPr>
          <w:rFonts w:ascii="Book Antiqua" w:hAnsi="Book Antiqua" w:cs="Arial"/>
          <w:sz w:val="24"/>
          <w:szCs w:val="24"/>
        </w:rPr>
        <w:t xml:space="preserve"> and </w:t>
      </w:r>
      <w:proofErr w:type="spellStart"/>
      <w:r w:rsidRPr="00437CA8">
        <w:rPr>
          <w:rFonts w:ascii="Book Antiqua" w:hAnsi="Book Antiqua" w:cs="Arial"/>
          <w:sz w:val="24"/>
          <w:szCs w:val="24"/>
        </w:rPr>
        <w:t>hemothorax</w:t>
      </w:r>
      <w:proofErr w:type="spellEnd"/>
      <w:r w:rsidRPr="00437CA8">
        <w:rPr>
          <w:rFonts w:ascii="Book Antiqua" w:hAnsi="Book Antiqua" w:cs="Arial"/>
          <w:sz w:val="24"/>
          <w:szCs w:val="24"/>
        </w:rPr>
        <w:t xml:space="preserve"> are common complications in percutaneous </w:t>
      </w:r>
      <w:proofErr w:type="spellStart"/>
      <w:r w:rsidRPr="00437CA8">
        <w:rPr>
          <w:rFonts w:ascii="Book Antiqua" w:hAnsi="Book Antiqua" w:cs="Arial"/>
          <w:sz w:val="24"/>
          <w:szCs w:val="24"/>
        </w:rPr>
        <w:t>transhepatic</w:t>
      </w:r>
      <w:proofErr w:type="spellEnd"/>
      <w:r w:rsidRPr="00437CA8">
        <w:rPr>
          <w:rFonts w:ascii="Book Antiqua" w:hAnsi="Book Antiqua" w:cs="Arial"/>
          <w:sz w:val="24"/>
          <w:szCs w:val="24"/>
        </w:rPr>
        <w:t xml:space="preserve"> PV angioplasty and stenting .E</w:t>
      </w:r>
      <w:r w:rsidRPr="00437CA8">
        <w:rPr>
          <w:rFonts w:ascii="Book Antiqua" w:eastAsia="Bookman-Light" w:hAnsi="Book Antiqua" w:cs="Arial"/>
          <w:sz w:val="24"/>
          <w:szCs w:val="24"/>
        </w:rPr>
        <w:t>arly diagnosis and treatment are</w:t>
      </w:r>
      <w:r w:rsidRPr="00437CA8">
        <w:rPr>
          <w:rFonts w:ascii="Book Antiqua" w:hAnsi="Book Antiqua" w:cs="Arial"/>
          <w:sz w:val="24"/>
          <w:szCs w:val="24"/>
        </w:rPr>
        <w:t xml:space="preserve"> essential to maximize the use of stent placement</w:t>
      </w:r>
      <w:r w:rsidRPr="00437CA8">
        <w:rPr>
          <w:rFonts w:ascii="Book Antiqua" w:eastAsia="Bookman-Light" w:hAnsi="Book Antiqua" w:cs="Arial"/>
          <w:sz w:val="24"/>
          <w:szCs w:val="24"/>
        </w:rPr>
        <w:t xml:space="preserve"> and achieve good success </w:t>
      </w:r>
      <w:proofErr w:type="gramStart"/>
      <w:r w:rsidRPr="00437CA8">
        <w:rPr>
          <w:rFonts w:ascii="Book Antiqua" w:eastAsia="Bookman-Light" w:hAnsi="Book Antiqua" w:cs="Arial"/>
          <w:sz w:val="24"/>
          <w:szCs w:val="24"/>
        </w:rPr>
        <w:t>rates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14]</w:t>
      </w:r>
      <w:r w:rsidRPr="00437CA8">
        <w:rPr>
          <w:rFonts w:ascii="Book Antiqua" w:eastAsia="Bookman-Light" w:hAnsi="Book Antiqua" w:cs="Arial"/>
          <w:sz w:val="24"/>
          <w:szCs w:val="24"/>
        </w:rPr>
        <w:t>.</w:t>
      </w:r>
    </w:p>
    <w:p w:rsidR="00E02920" w:rsidRDefault="00E02920">
      <w:pPr>
        <w:widowControl w:val="0"/>
        <w:autoSpaceDE w:val="0"/>
        <w:autoSpaceDN w:val="0"/>
        <w:adjustRightInd w:val="0"/>
        <w:snapToGrid w:val="0"/>
        <w:spacing w:after="0" w:line="360" w:lineRule="auto"/>
        <w:ind w:firstLineChars="50" w:firstLine="120"/>
        <w:jc w:val="both"/>
        <w:rPr>
          <w:rFonts w:ascii="Book Antiqua" w:eastAsia="宋体" w:hAnsi="Book Antiqua" w:cs="Arial"/>
          <w:sz w:val="24"/>
          <w:szCs w:val="24"/>
          <w:lang w:eastAsia="zh-CN"/>
        </w:rPr>
      </w:pPr>
    </w:p>
    <w:p w:rsidR="00E02920" w:rsidRDefault="00E02920">
      <w:pPr>
        <w:snapToGrid w:val="0"/>
        <w:spacing w:after="0" w:line="360" w:lineRule="auto"/>
        <w:jc w:val="both"/>
        <w:rPr>
          <w:rFonts w:ascii="Book Antiqua" w:eastAsia="宋体" w:hAnsi="Book Antiqua" w:cs="Arial"/>
          <w:b/>
          <w:sz w:val="24"/>
          <w:szCs w:val="24"/>
          <w:lang w:eastAsia="zh-CN"/>
        </w:rPr>
      </w:pPr>
      <w:r w:rsidRPr="00437CA8">
        <w:rPr>
          <w:rFonts w:ascii="Book Antiqua" w:hAnsi="Book Antiqua" w:cs="Arial"/>
          <w:b/>
          <w:sz w:val="24"/>
          <w:szCs w:val="24"/>
        </w:rPr>
        <w:t>HV COMPLICATIONS</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roofErr w:type="gramStart"/>
      <w:r w:rsidRPr="00437CA8">
        <w:rPr>
          <w:rFonts w:ascii="Book Antiqua" w:hAnsi="Book Antiqua" w:cs="Arial"/>
          <w:sz w:val="24"/>
          <w:szCs w:val="24"/>
        </w:rPr>
        <w:t>Hepatic vein complications,</w:t>
      </w:r>
      <w:r w:rsidRPr="00437CA8">
        <w:rPr>
          <w:rFonts w:ascii="Book Antiqua" w:eastAsia="宋体" w:hAnsi="Book Antiqua" w:cs="Arial"/>
          <w:sz w:val="24"/>
          <w:szCs w:val="24"/>
          <w:lang w:eastAsia="zh-CN"/>
        </w:rPr>
        <w:t xml:space="preserve"> </w:t>
      </w:r>
      <w:r w:rsidRPr="00437CA8">
        <w:rPr>
          <w:rFonts w:ascii="Book Antiqua" w:hAnsi="Book Antiqua" w:cs="Arial"/>
          <w:sz w:val="24"/>
          <w:szCs w:val="24"/>
        </w:rPr>
        <w:t>inducing outflow insufficiency, is</w:t>
      </w:r>
      <w:proofErr w:type="gramEnd"/>
      <w:r w:rsidRPr="00437CA8">
        <w:rPr>
          <w:rFonts w:ascii="Book Antiqua" w:hAnsi="Book Antiqua" w:cs="Arial"/>
          <w:sz w:val="24"/>
          <w:szCs w:val="24"/>
        </w:rPr>
        <w:t xml:space="preserve"> a major postoperative complication of LT, especially in patients with partial liver graft transplants. This produces graft failure with a reported incidence of 1%-4</w:t>
      </w:r>
      <w:proofErr w:type="gramStart"/>
      <w:r w:rsidRPr="00437CA8">
        <w:rPr>
          <w:rFonts w:ascii="Book Antiqua" w:hAnsi="Book Antiqua" w:cs="Arial"/>
          <w:sz w:val="24"/>
          <w:szCs w:val="24"/>
        </w:rPr>
        <w:t>%</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15-17]</w:t>
      </w:r>
      <w:r w:rsidRPr="00437CA8">
        <w:rPr>
          <w:rFonts w:ascii="Book Antiqua" w:hAnsi="Book Antiqua" w:cs="Arial"/>
          <w:sz w:val="24"/>
          <w:szCs w:val="24"/>
        </w:rPr>
        <w:t xml:space="preserve">. </w:t>
      </w:r>
      <w:r w:rsidRPr="00437CA8">
        <w:rPr>
          <w:rFonts w:ascii="Book Antiqua" w:hAnsi="Book Antiqua" w:cs="Arial"/>
          <w:sz w:val="24"/>
          <w:szCs w:val="24"/>
        </w:rPr>
        <w:lastRenderedPageBreak/>
        <w:t xml:space="preserve">A smaller recipient-to-donor body weight ratio and the use of reduced grafts were statistically significant risk factors in pediatric </w:t>
      </w:r>
      <w:proofErr w:type="gramStart"/>
      <w:r w:rsidRPr="00437CA8">
        <w:rPr>
          <w:rFonts w:ascii="Book Antiqua" w:hAnsi="Book Antiqua" w:cs="Arial"/>
          <w:sz w:val="24"/>
          <w:szCs w:val="24"/>
        </w:rPr>
        <w:t>patients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18]</w:t>
      </w:r>
      <w:r w:rsidRPr="00437CA8">
        <w:rPr>
          <w:rFonts w:ascii="Book Antiqua" w:hAnsi="Book Antiqua" w:cs="Arial"/>
          <w:sz w:val="24"/>
          <w:szCs w:val="24"/>
        </w:rPr>
        <w:t>. Hepatic congestion can cause refractory ascites, refractory hydrothorax and alteration of liver function tests. If a clinical reports and/or images suggest HVs may be present, selective catheterization of all the HVs is mandatory to confirm the stenosis and measure the trans-</w:t>
      </w:r>
      <w:proofErr w:type="spellStart"/>
      <w:r w:rsidRPr="00437CA8">
        <w:rPr>
          <w:rFonts w:ascii="Book Antiqua" w:hAnsi="Book Antiqua" w:cs="Arial"/>
          <w:sz w:val="24"/>
          <w:szCs w:val="24"/>
        </w:rPr>
        <w:t>stenotic</w:t>
      </w:r>
      <w:proofErr w:type="spellEnd"/>
      <w:r w:rsidRPr="00437CA8">
        <w:rPr>
          <w:rFonts w:ascii="Book Antiqua" w:hAnsi="Book Antiqua" w:cs="Arial"/>
          <w:sz w:val="24"/>
          <w:szCs w:val="24"/>
        </w:rPr>
        <w:t xml:space="preserve"> pressure gradient. A pressure gradient greater than 3 mmHg between the HV and right atrium has been reported to be </w:t>
      </w:r>
      <w:proofErr w:type="gramStart"/>
      <w:r w:rsidRPr="00437CA8">
        <w:rPr>
          <w:rFonts w:ascii="Book Antiqua" w:hAnsi="Book Antiqua" w:cs="Arial"/>
          <w:sz w:val="24"/>
          <w:szCs w:val="24"/>
        </w:rPr>
        <w:t>pathological</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18]</w:t>
      </w:r>
      <w:r w:rsidRPr="00437CA8">
        <w:rPr>
          <w:rFonts w:ascii="Book Antiqua" w:hAnsi="Book Antiqua" w:cs="Arial"/>
          <w:sz w:val="24"/>
          <w:szCs w:val="24"/>
        </w:rPr>
        <w:t xml:space="preserve">. Patients with an earlier recurrence of HV complications had a poorer outcome. The primary percutaneous </w:t>
      </w:r>
      <w:proofErr w:type="spellStart"/>
      <w:r w:rsidRPr="00437CA8">
        <w:rPr>
          <w:rFonts w:ascii="Book Antiqua" w:hAnsi="Book Antiqua" w:cs="Arial"/>
          <w:sz w:val="24"/>
          <w:szCs w:val="24"/>
        </w:rPr>
        <w:t>transhepatic</w:t>
      </w:r>
      <w:proofErr w:type="spellEnd"/>
      <w:r w:rsidRPr="00437CA8">
        <w:rPr>
          <w:rFonts w:ascii="Book Antiqua" w:hAnsi="Book Antiqua" w:cs="Arial"/>
          <w:sz w:val="24"/>
          <w:szCs w:val="24"/>
        </w:rPr>
        <w:t xml:space="preserve"> approach for HV stenosis treatment may be </w:t>
      </w:r>
      <w:proofErr w:type="gramStart"/>
      <w:r w:rsidRPr="00437CA8">
        <w:rPr>
          <w:rFonts w:ascii="Book Antiqua" w:hAnsi="Book Antiqua" w:cs="Arial"/>
          <w:sz w:val="24"/>
          <w:szCs w:val="24"/>
        </w:rPr>
        <w:t>considered</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18]</w:t>
      </w:r>
      <w:r w:rsidRPr="00437CA8">
        <w:rPr>
          <w:rFonts w:ascii="Book Antiqua" w:hAnsi="Book Antiqua" w:cs="Arial"/>
          <w:sz w:val="24"/>
          <w:szCs w:val="24"/>
        </w:rPr>
        <w:t xml:space="preserve"> when the </w:t>
      </w:r>
      <w:proofErr w:type="spellStart"/>
      <w:r w:rsidRPr="00437CA8">
        <w:rPr>
          <w:rFonts w:ascii="Book Antiqua" w:hAnsi="Book Antiqua" w:cs="Arial"/>
          <w:sz w:val="24"/>
          <w:szCs w:val="24"/>
        </w:rPr>
        <w:t>transjugular</w:t>
      </w:r>
      <w:proofErr w:type="spellEnd"/>
      <w:r w:rsidRPr="00437CA8">
        <w:rPr>
          <w:rFonts w:ascii="Book Antiqua" w:hAnsi="Book Antiqua" w:cs="Arial"/>
          <w:sz w:val="24"/>
          <w:szCs w:val="24"/>
        </w:rPr>
        <w:t xml:space="preserve"> or the </w:t>
      </w:r>
      <w:proofErr w:type="spellStart"/>
      <w:r w:rsidRPr="00437CA8">
        <w:rPr>
          <w:rFonts w:ascii="Book Antiqua" w:hAnsi="Book Antiqua" w:cs="Arial"/>
          <w:sz w:val="24"/>
          <w:szCs w:val="24"/>
        </w:rPr>
        <w:t>transfemoral</w:t>
      </w:r>
      <w:proofErr w:type="spellEnd"/>
      <w:r w:rsidRPr="00437CA8">
        <w:rPr>
          <w:rFonts w:ascii="Book Antiqua" w:hAnsi="Book Antiqua" w:cs="Arial"/>
          <w:sz w:val="24"/>
          <w:szCs w:val="24"/>
        </w:rPr>
        <w:t xml:space="preserve"> approach fails. In general, balloon dilatation is considered the preferred treatment choice and metallic stent placement is reserved for persistent HV complications not responsive to multiple angioplasties. Stent placement should be carefully considered because of the absence of data on the long term patency of the stents and stent-related complications. Anti-</w:t>
      </w:r>
      <w:proofErr w:type="spellStart"/>
      <w:r w:rsidRPr="00437CA8">
        <w:rPr>
          <w:rFonts w:ascii="Book Antiqua" w:hAnsi="Book Antiqua" w:cs="Arial"/>
          <w:sz w:val="24"/>
          <w:szCs w:val="24"/>
        </w:rPr>
        <w:t>coaulation</w:t>
      </w:r>
      <w:proofErr w:type="spellEnd"/>
      <w:r w:rsidRPr="00437CA8">
        <w:rPr>
          <w:rFonts w:ascii="Book Antiqua" w:hAnsi="Book Antiqua" w:cs="Arial"/>
          <w:sz w:val="24"/>
          <w:szCs w:val="24"/>
        </w:rPr>
        <w:t xml:space="preserve"> agent must be given at least 6 </w:t>
      </w:r>
      <w:proofErr w:type="gramStart"/>
      <w:r w:rsidRPr="00437CA8">
        <w:rPr>
          <w:rFonts w:ascii="Book Antiqua" w:hAnsi="Book Antiqua" w:cs="Arial"/>
          <w:sz w:val="24"/>
          <w:szCs w:val="24"/>
        </w:rPr>
        <w:t>mo</w:t>
      </w:r>
      <w:proofErr w:type="gramEnd"/>
      <w:r w:rsidRPr="00437CA8">
        <w:rPr>
          <w:rFonts w:ascii="Book Antiqua" w:hAnsi="Book Antiqua" w:cs="Arial"/>
          <w:sz w:val="24"/>
          <w:szCs w:val="24"/>
        </w:rPr>
        <w:t>. In our experience, long term patency of the stents is 100%</w:t>
      </w:r>
      <w:r w:rsidRPr="00437CA8">
        <w:rPr>
          <w:rFonts w:ascii="Book Antiqua" w:eastAsia="宋体" w:hAnsi="Book Antiqua" w:cs="Arial"/>
          <w:sz w:val="24"/>
          <w:szCs w:val="24"/>
          <w:lang w:eastAsia="zh-CN"/>
        </w:rPr>
        <w:t xml:space="preserve"> </w:t>
      </w:r>
      <w:r w:rsidRPr="00437CA8">
        <w:rPr>
          <w:rFonts w:ascii="Book Antiqua" w:hAnsi="Book Antiqua" w:cs="Arial"/>
          <w:sz w:val="24"/>
          <w:szCs w:val="24"/>
        </w:rPr>
        <w:t>(3/3) in our center.</w:t>
      </w:r>
    </w:p>
    <w:p w:rsidR="00E02920" w:rsidRDefault="00E02920">
      <w:pPr>
        <w:widowControl w:val="0"/>
        <w:autoSpaceDE w:val="0"/>
        <w:autoSpaceDN w:val="0"/>
        <w:adjustRightInd w:val="0"/>
        <w:snapToGrid w:val="0"/>
        <w:spacing w:after="0" w:line="360" w:lineRule="auto"/>
        <w:jc w:val="both"/>
        <w:rPr>
          <w:rFonts w:ascii="Book Antiqua" w:eastAsia="宋体" w:hAnsi="Book Antiqua" w:cs="Arial"/>
          <w:sz w:val="24"/>
          <w:szCs w:val="24"/>
          <w:lang w:eastAsia="zh-CN"/>
        </w:rPr>
      </w:pPr>
    </w:p>
    <w:p w:rsidR="00E02920" w:rsidRDefault="00E02920">
      <w:pPr>
        <w:widowControl w:val="0"/>
        <w:autoSpaceDE w:val="0"/>
        <w:autoSpaceDN w:val="0"/>
        <w:adjustRightInd w:val="0"/>
        <w:snapToGrid w:val="0"/>
        <w:spacing w:after="0" w:line="360" w:lineRule="auto"/>
        <w:jc w:val="both"/>
        <w:rPr>
          <w:rFonts w:ascii="Book Antiqua" w:hAnsi="Book Antiqua" w:cs="Arial"/>
          <w:b/>
          <w:sz w:val="24"/>
          <w:szCs w:val="24"/>
        </w:rPr>
      </w:pPr>
      <w:r w:rsidRPr="00437CA8">
        <w:rPr>
          <w:rFonts w:ascii="Book Antiqua" w:hAnsi="Book Antiqua" w:cs="Arial"/>
          <w:b/>
          <w:sz w:val="24"/>
          <w:szCs w:val="24"/>
        </w:rPr>
        <w:t>BILIARY COMPLICATIONS</w:t>
      </w:r>
    </w:p>
    <w:p w:rsidR="00E02920" w:rsidRDefault="00E02920">
      <w:pPr>
        <w:widowControl w:val="0"/>
        <w:autoSpaceDE w:val="0"/>
        <w:autoSpaceDN w:val="0"/>
        <w:adjustRightInd w:val="0"/>
        <w:snapToGrid w:val="0"/>
        <w:spacing w:after="0" w:line="360" w:lineRule="auto"/>
        <w:jc w:val="both"/>
        <w:rPr>
          <w:rFonts w:ascii="Book Antiqua" w:hAnsi="Book Antiqua" w:cs="Arial"/>
          <w:color w:val="000000"/>
          <w:sz w:val="24"/>
          <w:szCs w:val="24"/>
        </w:rPr>
      </w:pPr>
      <w:r w:rsidRPr="00437CA8">
        <w:rPr>
          <w:rFonts w:ascii="Book Antiqua" w:hAnsi="Book Antiqua" w:cs="Arial"/>
          <w:sz w:val="24"/>
          <w:szCs w:val="24"/>
        </w:rPr>
        <w:t xml:space="preserve">Biliary complications include biliary strictures, bile leakage, biliary stones and </w:t>
      </w:r>
      <w:proofErr w:type="spellStart"/>
      <w:r w:rsidRPr="00437CA8">
        <w:rPr>
          <w:rFonts w:ascii="Book Antiqua" w:hAnsi="Book Antiqua" w:cs="Arial"/>
          <w:sz w:val="24"/>
          <w:szCs w:val="24"/>
        </w:rPr>
        <w:t>bilomas</w:t>
      </w:r>
      <w:proofErr w:type="spellEnd"/>
      <w:r w:rsidRPr="00437CA8">
        <w:rPr>
          <w:rFonts w:ascii="Book Antiqua" w:hAnsi="Book Antiqua" w:cs="Arial"/>
          <w:sz w:val="24"/>
          <w:szCs w:val="24"/>
        </w:rPr>
        <w:t xml:space="preserve">. Strictures are one of the most common complications following liver transplant, representing an important cause of morbidity and mortality in transplant recipients. The reported incidence of biliary stricture is 5% to 15% following deceased donor liver transplantations and 28% to 32% following living donor liver </w:t>
      </w:r>
      <w:proofErr w:type="gramStart"/>
      <w:r w:rsidRPr="00437CA8">
        <w:rPr>
          <w:rFonts w:ascii="Book Antiqua" w:hAnsi="Book Antiqua" w:cs="Arial"/>
          <w:sz w:val="24"/>
          <w:szCs w:val="24"/>
        </w:rPr>
        <w:t>transplantations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19]</w:t>
      </w:r>
      <w:r w:rsidRPr="00437CA8">
        <w:rPr>
          <w:rFonts w:ascii="Book Antiqua" w:hAnsi="Book Antiqua" w:cs="Arial"/>
          <w:sz w:val="24"/>
          <w:szCs w:val="24"/>
        </w:rPr>
        <w:t xml:space="preserve">. Patients with multiple biliary reconstructions have a higher incidence of biliary </w:t>
      </w:r>
      <w:proofErr w:type="gramStart"/>
      <w:r w:rsidRPr="00437CA8">
        <w:rPr>
          <w:rFonts w:ascii="Book Antiqua" w:hAnsi="Book Antiqua" w:cs="Arial"/>
          <w:sz w:val="24"/>
          <w:szCs w:val="24"/>
        </w:rPr>
        <w:t>complications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20]</w:t>
      </w:r>
      <w:r w:rsidRPr="00437CA8">
        <w:rPr>
          <w:rFonts w:ascii="Book Antiqua" w:hAnsi="Book Antiqua" w:cs="Arial"/>
          <w:sz w:val="24"/>
          <w:szCs w:val="24"/>
        </w:rPr>
        <w:t xml:space="preserve">. Initial evaluation should include liver US with Doppler evaluation. However, due to the high rate of false-negative results, a negative test cannot exclude the presence of biliary complications. Magnetic resonance </w:t>
      </w:r>
      <w:proofErr w:type="spellStart"/>
      <w:r w:rsidRPr="00437CA8">
        <w:rPr>
          <w:rFonts w:ascii="Book Antiqua" w:hAnsi="Book Antiqua" w:cs="Arial"/>
          <w:sz w:val="24"/>
          <w:szCs w:val="24"/>
        </w:rPr>
        <w:t>cholangiopancreatography</w:t>
      </w:r>
      <w:proofErr w:type="spellEnd"/>
      <w:r w:rsidRPr="00437CA8">
        <w:rPr>
          <w:rFonts w:ascii="Book Antiqua" w:hAnsi="Book Antiqua" w:cs="Arial"/>
          <w:sz w:val="24"/>
          <w:szCs w:val="24"/>
        </w:rPr>
        <w:t xml:space="preserve">, which has a </w:t>
      </w:r>
      <w:r w:rsidRPr="00437CA8">
        <w:rPr>
          <w:rFonts w:ascii="Book Antiqua" w:hAnsi="Book Antiqua" w:cs="Arial"/>
          <w:sz w:val="24"/>
          <w:szCs w:val="24"/>
        </w:rPr>
        <w:lastRenderedPageBreak/>
        <w:t xml:space="preserve">sensitivity and specificity close to 90% in establishing the diagnosis of biliary </w:t>
      </w:r>
      <w:proofErr w:type="gramStart"/>
      <w:r w:rsidRPr="00437CA8">
        <w:rPr>
          <w:rFonts w:ascii="Book Antiqua" w:hAnsi="Book Antiqua" w:cs="Arial"/>
          <w:sz w:val="24"/>
          <w:szCs w:val="24"/>
        </w:rPr>
        <w:t>strictures</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21-23]</w:t>
      </w:r>
      <w:r w:rsidRPr="00437CA8">
        <w:rPr>
          <w:rFonts w:ascii="Book Antiqua" w:hAnsi="Book Antiqua" w:cs="Arial"/>
          <w:sz w:val="24"/>
          <w:szCs w:val="24"/>
        </w:rPr>
        <w:t xml:space="preserve"> is considered by all to be the gold standard, not only in establishing the diagnosis, but also in allowing therapeutic intervention in the same setting</w:t>
      </w:r>
      <w:r w:rsidRPr="00437CA8">
        <w:rPr>
          <w:rFonts w:ascii="Book Antiqua" w:hAnsi="Book Antiqua" w:cs="Arial"/>
          <w:sz w:val="24"/>
          <w:szCs w:val="24"/>
          <w:vertAlign w:val="superscript"/>
        </w:rPr>
        <w:t>[24</w:t>
      </w:r>
      <w:r w:rsidRPr="00437CA8">
        <w:rPr>
          <w:rFonts w:ascii="Book Antiqua" w:eastAsia="宋体" w:hAnsi="Book Antiqua" w:cs="Arial"/>
          <w:sz w:val="24"/>
          <w:szCs w:val="24"/>
          <w:vertAlign w:val="superscript"/>
          <w:lang w:eastAsia="zh-CN"/>
        </w:rPr>
        <w:t>,</w:t>
      </w:r>
      <w:r w:rsidRPr="00437CA8">
        <w:rPr>
          <w:rFonts w:ascii="Book Antiqua" w:hAnsi="Book Antiqua" w:cs="Arial"/>
          <w:sz w:val="24"/>
          <w:szCs w:val="24"/>
          <w:vertAlign w:val="superscript"/>
        </w:rPr>
        <w:t>25]</w:t>
      </w:r>
      <w:r w:rsidRPr="00437CA8">
        <w:rPr>
          <w:rFonts w:ascii="Book Antiqua" w:hAnsi="Book Antiqua" w:cs="Arial"/>
          <w:sz w:val="24"/>
          <w:szCs w:val="24"/>
        </w:rPr>
        <w:t>.</w:t>
      </w:r>
      <w:r w:rsidRPr="00437CA8">
        <w:rPr>
          <w:rFonts w:ascii="Book Antiqua" w:hAnsi="Book Antiqua" w:cs="Arial"/>
          <w:color w:val="000000"/>
          <w:sz w:val="24"/>
          <w:szCs w:val="24"/>
        </w:rPr>
        <w:t xml:space="preserve">The treatments for bile duct stenosis after transplant include surgery, endoscopic interventional treatment, and percutaneous intervention. Different liver transplant centers tend to have different opinions regarding which treatment is the </w:t>
      </w:r>
      <w:proofErr w:type="gramStart"/>
      <w:r w:rsidRPr="00437CA8">
        <w:rPr>
          <w:rFonts w:ascii="Book Antiqua" w:hAnsi="Book Antiqua" w:cs="Arial"/>
          <w:color w:val="000000"/>
          <w:sz w:val="24"/>
          <w:szCs w:val="24"/>
        </w:rPr>
        <w:t>best</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26-30]</w:t>
      </w:r>
      <w:r w:rsidRPr="00437CA8">
        <w:rPr>
          <w:rFonts w:ascii="Book Antiqua" w:hAnsi="Book Antiqua" w:cs="Arial"/>
          <w:color w:val="000000"/>
          <w:sz w:val="24"/>
          <w:szCs w:val="24"/>
        </w:rPr>
        <w:t xml:space="preserve">. </w:t>
      </w:r>
      <w:r w:rsidRPr="00437CA8">
        <w:rPr>
          <w:rFonts w:ascii="Book Antiqua" w:hAnsi="Book Antiqua" w:cs="Arial"/>
          <w:sz w:val="24"/>
          <w:szCs w:val="24"/>
        </w:rPr>
        <w:t>At present, the preferred endoscopic approach is repeated aggressive dilation of the stricture and insertion of multiple plastic stents, particularly anastomotic stricture. Percutaneous and surgical modalities are now reserved for patients in whom endoscopic treatment fails and for those with multiple inaccessible intrahepatic strictures or Roux-en-Y anastomoses.</w:t>
      </w:r>
      <w:r w:rsidRPr="00437CA8">
        <w:rPr>
          <w:rFonts w:ascii="Book Antiqua" w:hAnsi="Book Antiqua" w:cs="Arial"/>
          <w:color w:val="000000"/>
          <w:sz w:val="24"/>
          <w:szCs w:val="24"/>
        </w:rPr>
        <w:t xml:space="preserve"> The success rate of endoscopy is more closely relevant to the technician’s skill level, than is the success rate of percutaneous intervention. Sherman reported that about 4% endoscopic operations result in complications or morbidity and 2% in </w:t>
      </w:r>
      <w:proofErr w:type="gramStart"/>
      <w:r w:rsidRPr="00437CA8">
        <w:rPr>
          <w:rFonts w:ascii="Book Antiqua" w:hAnsi="Book Antiqua" w:cs="Arial"/>
          <w:color w:val="000000"/>
          <w:sz w:val="24"/>
          <w:szCs w:val="24"/>
        </w:rPr>
        <w:t>mortality</w:t>
      </w:r>
      <w:r w:rsidRPr="00437CA8">
        <w:rPr>
          <w:rFonts w:ascii="Book Antiqua" w:hAnsi="Book Antiqua" w:cs="Arial"/>
          <w:sz w:val="24"/>
          <w:szCs w:val="24"/>
          <w:vertAlign w:val="superscript"/>
        </w:rPr>
        <w:t>[</w:t>
      </w:r>
      <w:proofErr w:type="gramEnd"/>
      <w:r w:rsidRPr="00437CA8">
        <w:rPr>
          <w:rFonts w:ascii="Book Antiqua" w:hAnsi="Book Antiqua" w:cs="Arial"/>
          <w:sz w:val="24"/>
          <w:szCs w:val="24"/>
          <w:vertAlign w:val="superscript"/>
        </w:rPr>
        <w:t>28]</w:t>
      </w:r>
      <w:r w:rsidRPr="00437CA8">
        <w:rPr>
          <w:rFonts w:ascii="Book Antiqua" w:hAnsi="Book Antiqua" w:cs="Arial"/>
          <w:color w:val="000000"/>
          <w:sz w:val="24"/>
          <w:szCs w:val="24"/>
        </w:rPr>
        <w:t>.</w:t>
      </w:r>
    </w:p>
    <w:p w:rsidR="00E02920" w:rsidRDefault="00E02920">
      <w:pPr>
        <w:widowControl w:val="0"/>
        <w:autoSpaceDE w:val="0"/>
        <w:autoSpaceDN w:val="0"/>
        <w:adjustRightInd w:val="0"/>
        <w:snapToGrid w:val="0"/>
        <w:spacing w:after="0" w:line="360" w:lineRule="auto"/>
        <w:ind w:firstLineChars="100" w:firstLine="240"/>
        <w:jc w:val="both"/>
        <w:rPr>
          <w:rFonts w:ascii="Book Antiqua" w:eastAsia="宋体" w:hAnsi="Book Antiqua" w:cs="Arial"/>
          <w:sz w:val="24"/>
          <w:szCs w:val="24"/>
          <w:lang w:eastAsia="zh-CN"/>
        </w:rPr>
      </w:pPr>
      <w:r w:rsidRPr="00437CA8">
        <w:rPr>
          <w:rFonts w:ascii="Book Antiqua" w:eastAsia="Bookman-Light" w:hAnsi="Book Antiqua" w:cs="Arial"/>
          <w:sz w:val="24"/>
          <w:szCs w:val="24"/>
        </w:rPr>
        <w:t xml:space="preserve">In conclusion, </w:t>
      </w:r>
      <w:r w:rsidRPr="00437CA8">
        <w:rPr>
          <w:rFonts w:ascii="Book Antiqua" w:hAnsi="Book Antiqua" w:cs="Arial"/>
          <w:sz w:val="24"/>
          <w:szCs w:val="24"/>
        </w:rPr>
        <w:t xml:space="preserve">Patients who undergo LDLT have a higher risk of complications than those who undergo deceased donor LT. The landscape related to vascular or non-vascular complications after LDLT has changed rapidly in the past 2 decades. The conventional management of these conditions in the past was mainly surgical. Since the introduction of minimally invasive treatments, surgery has given up its position as first-choice treatment for liver transplant complications. Advances in the field of percutaneous, radiological, minimally invasive techniques have increased the importance of interventional radiology in the management of patients after LDLT. Interventional radiology procedures could improve graft and patient survival and avoid, in the majority of cases, surgical revision and/or </w:t>
      </w:r>
      <w:proofErr w:type="spellStart"/>
      <w:r w:rsidRPr="00437CA8">
        <w:rPr>
          <w:rFonts w:ascii="Book Antiqua" w:hAnsi="Book Antiqua" w:cs="Arial"/>
          <w:sz w:val="24"/>
          <w:szCs w:val="24"/>
        </w:rPr>
        <w:t>retransplant</w:t>
      </w:r>
      <w:proofErr w:type="spellEnd"/>
      <w:r w:rsidRPr="00437CA8">
        <w:rPr>
          <w:rFonts w:ascii="Book Antiqua" w:hAnsi="Book Antiqua" w:cs="Arial"/>
          <w:sz w:val="24"/>
          <w:szCs w:val="24"/>
        </w:rPr>
        <w:t>. By selecting reasonable devices and methods, we believe that interventional treatment can be the first choice for treatment of LDLT complications.</w:t>
      </w:r>
    </w:p>
    <w:p w:rsidR="00E02920" w:rsidRDefault="00E02920">
      <w:pPr>
        <w:widowControl w:val="0"/>
        <w:autoSpaceDE w:val="0"/>
        <w:autoSpaceDN w:val="0"/>
        <w:adjustRightInd w:val="0"/>
        <w:snapToGrid w:val="0"/>
        <w:spacing w:after="0" w:line="360" w:lineRule="auto"/>
        <w:ind w:firstLineChars="100" w:firstLine="240"/>
        <w:jc w:val="both"/>
        <w:rPr>
          <w:rFonts w:ascii="Book Antiqua" w:eastAsia="宋体" w:hAnsi="Book Antiqua" w:cs="Arial"/>
          <w:sz w:val="24"/>
          <w:szCs w:val="24"/>
          <w:lang w:eastAsia="zh-CN"/>
        </w:rPr>
      </w:pPr>
    </w:p>
    <w:p w:rsidR="00E02920" w:rsidRDefault="00E02920">
      <w:pPr>
        <w:widowControl w:val="0"/>
        <w:autoSpaceDE w:val="0"/>
        <w:autoSpaceDN w:val="0"/>
        <w:snapToGrid w:val="0"/>
        <w:spacing w:after="0" w:line="360" w:lineRule="auto"/>
        <w:jc w:val="both"/>
        <w:rPr>
          <w:rFonts w:ascii="Book Antiqua" w:hAnsi="Book Antiqua" w:cs="Arial"/>
          <w:b/>
          <w:sz w:val="24"/>
          <w:szCs w:val="24"/>
        </w:rPr>
      </w:pPr>
      <w:r w:rsidRPr="00437CA8">
        <w:rPr>
          <w:rFonts w:ascii="Book Antiqua" w:hAnsi="Book Antiqua" w:cs="Arial"/>
          <w:b/>
          <w:sz w:val="24"/>
          <w:szCs w:val="24"/>
        </w:rPr>
        <w:lastRenderedPageBreak/>
        <w:t>REFERENCES</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 </w:t>
      </w:r>
      <w:r w:rsidRPr="00437CA8">
        <w:rPr>
          <w:rFonts w:ascii="Book Antiqua" w:eastAsia="宋体" w:hAnsi="Book Antiqua" w:cs="宋体"/>
          <w:b/>
          <w:bCs/>
          <w:sz w:val="24"/>
          <w:szCs w:val="24"/>
          <w:lang w:eastAsia="zh-CN"/>
        </w:rPr>
        <w:t>Fan ST</w:t>
      </w:r>
      <w:r w:rsidRPr="00437CA8">
        <w:rPr>
          <w:rFonts w:ascii="Book Antiqua" w:eastAsia="宋体" w:hAnsi="Book Antiqua" w:cs="宋体"/>
          <w:sz w:val="24"/>
          <w:szCs w:val="24"/>
          <w:lang w:eastAsia="zh-CN"/>
        </w:rPr>
        <w:t xml:space="preserve">, Lo CM, Liu CL. Experience of donor right lobe </w:t>
      </w:r>
      <w:proofErr w:type="spellStart"/>
      <w:r w:rsidRPr="00437CA8">
        <w:rPr>
          <w:rFonts w:ascii="Book Antiqua" w:eastAsia="宋体" w:hAnsi="Book Antiqua" w:cs="宋体"/>
          <w:sz w:val="24"/>
          <w:szCs w:val="24"/>
          <w:lang w:eastAsia="zh-CN"/>
        </w:rPr>
        <w:t>hepatectomy</w:t>
      </w:r>
      <w:proofErr w:type="spellEnd"/>
      <w:r w:rsidRPr="00437CA8">
        <w:rPr>
          <w:rFonts w:ascii="Book Antiqua" w:eastAsia="宋体" w:hAnsi="Book Antiqua" w:cs="宋体"/>
          <w:sz w:val="24"/>
          <w:szCs w:val="24"/>
          <w:lang w:eastAsia="zh-CN"/>
        </w:rPr>
        <w:t xml:space="preserve"> in adult-to-adult live donor liver transplantation: clinical analysis of 89 cases. </w:t>
      </w:r>
      <w:proofErr w:type="spellStart"/>
      <w:r w:rsidRPr="00437CA8">
        <w:rPr>
          <w:rFonts w:ascii="Book Antiqua" w:eastAsia="宋体" w:hAnsi="Book Antiqua" w:cs="宋体"/>
          <w:i/>
          <w:iCs/>
          <w:sz w:val="24"/>
          <w:szCs w:val="24"/>
          <w:lang w:eastAsia="zh-CN"/>
        </w:rPr>
        <w:t>Hepatobiliary</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Pancreat</w:t>
      </w:r>
      <w:proofErr w:type="spellEnd"/>
      <w:r w:rsidRPr="00437CA8">
        <w:rPr>
          <w:rFonts w:ascii="Book Antiqua" w:eastAsia="宋体" w:hAnsi="Book Antiqua" w:cs="宋体"/>
          <w:i/>
          <w:iCs/>
          <w:sz w:val="24"/>
          <w:szCs w:val="24"/>
          <w:lang w:eastAsia="zh-CN"/>
        </w:rPr>
        <w:t xml:space="preserve"> Dis </w:t>
      </w:r>
      <w:proofErr w:type="spellStart"/>
      <w:r w:rsidRPr="00437CA8">
        <w:rPr>
          <w:rFonts w:ascii="Book Antiqua" w:eastAsia="宋体" w:hAnsi="Book Antiqua" w:cs="宋体"/>
          <w:i/>
          <w:iCs/>
          <w:sz w:val="24"/>
          <w:szCs w:val="24"/>
          <w:lang w:eastAsia="zh-CN"/>
        </w:rPr>
        <w:t>Int</w:t>
      </w:r>
      <w:proofErr w:type="spellEnd"/>
      <w:r w:rsidRPr="00437CA8">
        <w:rPr>
          <w:rFonts w:ascii="Book Antiqua" w:eastAsia="宋体" w:hAnsi="Book Antiqua" w:cs="宋体"/>
          <w:sz w:val="24"/>
          <w:szCs w:val="24"/>
          <w:lang w:eastAsia="zh-CN"/>
        </w:rPr>
        <w:t xml:space="preserve"> 2002; </w:t>
      </w:r>
      <w:r w:rsidRPr="00437CA8">
        <w:rPr>
          <w:rFonts w:ascii="Book Antiqua" w:eastAsia="宋体" w:hAnsi="Book Antiqua" w:cs="宋体"/>
          <w:b/>
          <w:bCs/>
          <w:sz w:val="24"/>
          <w:szCs w:val="24"/>
          <w:lang w:eastAsia="zh-CN"/>
        </w:rPr>
        <w:t>1</w:t>
      </w:r>
      <w:r w:rsidRPr="00437CA8">
        <w:rPr>
          <w:rFonts w:ascii="Book Antiqua" w:eastAsia="宋体" w:hAnsi="Book Antiqua" w:cs="宋体"/>
          <w:sz w:val="24"/>
          <w:szCs w:val="24"/>
          <w:lang w:eastAsia="zh-CN"/>
        </w:rPr>
        <w:t>: 166-171 [PMID: 14607731]</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2 </w:t>
      </w:r>
      <w:proofErr w:type="spellStart"/>
      <w:r w:rsidRPr="00437CA8">
        <w:rPr>
          <w:rFonts w:ascii="Book Antiqua" w:eastAsia="宋体" w:hAnsi="Book Antiqua" w:cs="宋体"/>
          <w:b/>
          <w:bCs/>
          <w:sz w:val="24"/>
          <w:szCs w:val="24"/>
          <w:lang w:eastAsia="zh-CN"/>
        </w:rPr>
        <w:t>Gruttadauria</w:t>
      </w:r>
      <w:proofErr w:type="spellEnd"/>
      <w:r w:rsidRPr="00437CA8">
        <w:rPr>
          <w:rFonts w:ascii="Book Antiqua" w:eastAsia="宋体" w:hAnsi="Book Antiqua" w:cs="宋体"/>
          <w:b/>
          <w:bCs/>
          <w:sz w:val="24"/>
          <w:szCs w:val="24"/>
          <w:lang w:eastAsia="zh-CN"/>
        </w:rPr>
        <w:t xml:space="preserve"> S</w:t>
      </w:r>
      <w:r w:rsidRPr="00437CA8">
        <w:rPr>
          <w:rFonts w:ascii="Book Antiqua" w:eastAsia="宋体" w:hAnsi="Book Antiqua" w:cs="宋体"/>
          <w:sz w:val="24"/>
          <w:szCs w:val="24"/>
          <w:lang w:eastAsia="zh-CN"/>
        </w:rPr>
        <w:t xml:space="preserve">, Pagano D, </w:t>
      </w:r>
      <w:proofErr w:type="spellStart"/>
      <w:r w:rsidRPr="00437CA8">
        <w:rPr>
          <w:rFonts w:ascii="Book Antiqua" w:eastAsia="宋体" w:hAnsi="Book Antiqua" w:cs="宋体"/>
          <w:sz w:val="24"/>
          <w:szCs w:val="24"/>
          <w:lang w:eastAsia="zh-CN"/>
        </w:rPr>
        <w:t>Cintorino</w:t>
      </w:r>
      <w:proofErr w:type="spellEnd"/>
      <w:r w:rsidRPr="00437CA8">
        <w:rPr>
          <w:rFonts w:ascii="Book Antiqua" w:eastAsia="宋体" w:hAnsi="Book Antiqua" w:cs="宋体"/>
          <w:sz w:val="24"/>
          <w:szCs w:val="24"/>
          <w:lang w:eastAsia="zh-CN"/>
        </w:rPr>
        <w:t xml:space="preserve"> D, </w:t>
      </w:r>
      <w:proofErr w:type="spellStart"/>
      <w:r w:rsidRPr="00437CA8">
        <w:rPr>
          <w:rFonts w:ascii="Book Antiqua" w:eastAsia="宋体" w:hAnsi="Book Antiqua" w:cs="宋体"/>
          <w:sz w:val="24"/>
          <w:szCs w:val="24"/>
          <w:lang w:eastAsia="zh-CN"/>
        </w:rPr>
        <w:t>Arcadipane</w:t>
      </w:r>
      <w:proofErr w:type="spellEnd"/>
      <w:r w:rsidRPr="00437CA8">
        <w:rPr>
          <w:rFonts w:ascii="Book Antiqua" w:eastAsia="宋体" w:hAnsi="Book Antiqua" w:cs="宋体"/>
          <w:sz w:val="24"/>
          <w:szCs w:val="24"/>
          <w:lang w:eastAsia="zh-CN"/>
        </w:rPr>
        <w:t xml:space="preserve"> A, </w:t>
      </w:r>
      <w:proofErr w:type="spellStart"/>
      <w:r w:rsidRPr="00437CA8">
        <w:rPr>
          <w:rFonts w:ascii="Book Antiqua" w:eastAsia="宋体" w:hAnsi="Book Antiqua" w:cs="宋体"/>
          <w:sz w:val="24"/>
          <w:szCs w:val="24"/>
          <w:lang w:eastAsia="zh-CN"/>
        </w:rPr>
        <w:t>Traina</w:t>
      </w:r>
      <w:proofErr w:type="spellEnd"/>
      <w:r w:rsidRPr="00437CA8">
        <w:rPr>
          <w:rFonts w:ascii="Book Antiqua" w:eastAsia="宋体" w:hAnsi="Book Antiqua" w:cs="宋体"/>
          <w:sz w:val="24"/>
          <w:szCs w:val="24"/>
          <w:lang w:eastAsia="zh-CN"/>
        </w:rPr>
        <w:t xml:space="preserve"> M, </w:t>
      </w:r>
      <w:proofErr w:type="spellStart"/>
      <w:r w:rsidRPr="00437CA8">
        <w:rPr>
          <w:rFonts w:ascii="Book Antiqua" w:eastAsia="宋体" w:hAnsi="Book Antiqua" w:cs="宋体"/>
          <w:sz w:val="24"/>
          <w:szCs w:val="24"/>
          <w:lang w:eastAsia="zh-CN"/>
        </w:rPr>
        <w:t>Volpes</w:t>
      </w:r>
      <w:proofErr w:type="spellEnd"/>
      <w:r w:rsidRPr="00437CA8">
        <w:rPr>
          <w:rFonts w:ascii="Book Antiqua" w:eastAsia="宋体" w:hAnsi="Book Antiqua" w:cs="宋体"/>
          <w:sz w:val="24"/>
          <w:szCs w:val="24"/>
          <w:lang w:eastAsia="zh-CN"/>
        </w:rPr>
        <w:t xml:space="preserve"> R, Luca A, </w:t>
      </w:r>
      <w:proofErr w:type="spellStart"/>
      <w:r w:rsidRPr="00437CA8">
        <w:rPr>
          <w:rFonts w:ascii="Book Antiqua" w:eastAsia="宋体" w:hAnsi="Book Antiqua" w:cs="宋体"/>
          <w:sz w:val="24"/>
          <w:szCs w:val="24"/>
          <w:lang w:eastAsia="zh-CN"/>
        </w:rPr>
        <w:t>Vizzini</w:t>
      </w:r>
      <w:proofErr w:type="spellEnd"/>
      <w:r w:rsidRPr="00437CA8">
        <w:rPr>
          <w:rFonts w:ascii="Book Antiqua" w:eastAsia="宋体" w:hAnsi="Book Antiqua" w:cs="宋体"/>
          <w:sz w:val="24"/>
          <w:szCs w:val="24"/>
          <w:lang w:eastAsia="zh-CN"/>
        </w:rPr>
        <w:t xml:space="preserve"> G, </w:t>
      </w:r>
      <w:proofErr w:type="spellStart"/>
      <w:r w:rsidRPr="00437CA8">
        <w:rPr>
          <w:rFonts w:ascii="Book Antiqua" w:eastAsia="宋体" w:hAnsi="Book Antiqua" w:cs="宋体"/>
          <w:sz w:val="24"/>
          <w:szCs w:val="24"/>
          <w:lang w:eastAsia="zh-CN"/>
        </w:rPr>
        <w:t>Gridelli</w:t>
      </w:r>
      <w:proofErr w:type="spellEnd"/>
      <w:r w:rsidRPr="00437CA8">
        <w:rPr>
          <w:rFonts w:ascii="Book Antiqua" w:eastAsia="宋体" w:hAnsi="Book Antiqua" w:cs="宋体"/>
          <w:sz w:val="24"/>
          <w:szCs w:val="24"/>
          <w:lang w:eastAsia="zh-CN"/>
        </w:rPr>
        <w:t xml:space="preserve"> B, </w:t>
      </w:r>
      <w:proofErr w:type="spellStart"/>
      <w:r w:rsidRPr="00437CA8">
        <w:rPr>
          <w:rFonts w:ascii="Book Antiqua" w:eastAsia="宋体" w:hAnsi="Book Antiqua" w:cs="宋体"/>
          <w:sz w:val="24"/>
          <w:szCs w:val="24"/>
          <w:lang w:eastAsia="zh-CN"/>
        </w:rPr>
        <w:t>Spada</w:t>
      </w:r>
      <w:proofErr w:type="spellEnd"/>
      <w:r w:rsidRPr="00437CA8">
        <w:rPr>
          <w:rFonts w:ascii="Book Antiqua" w:eastAsia="宋体" w:hAnsi="Book Antiqua" w:cs="宋体"/>
          <w:sz w:val="24"/>
          <w:szCs w:val="24"/>
          <w:lang w:eastAsia="zh-CN"/>
        </w:rPr>
        <w:t xml:space="preserve"> M. Right hepatic lobe living donation: a 12 years single Italian center experience. </w:t>
      </w:r>
      <w:r w:rsidRPr="00437CA8">
        <w:rPr>
          <w:rFonts w:ascii="Book Antiqua" w:eastAsia="宋体" w:hAnsi="Book Antiqua" w:cs="宋体"/>
          <w:i/>
          <w:iCs/>
          <w:sz w:val="24"/>
          <w:szCs w:val="24"/>
          <w:lang w:eastAsia="zh-CN"/>
        </w:rPr>
        <w:t xml:space="preserve">World J </w:t>
      </w:r>
      <w:proofErr w:type="spellStart"/>
      <w:r w:rsidRPr="00437CA8">
        <w:rPr>
          <w:rFonts w:ascii="Book Antiqua" w:eastAsia="宋体" w:hAnsi="Book Antiqua" w:cs="宋体"/>
          <w:i/>
          <w:iCs/>
          <w:sz w:val="24"/>
          <w:szCs w:val="24"/>
          <w:lang w:eastAsia="zh-CN"/>
        </w:rPr>
        <w:t>Gastroenterol</w:t>
      </w:r>
      <w:proofErr w:type="spellEnd"/>
      <w:r w:rsidRPr="00437CA8">
        <w:rPr>
          <w:rFonts w:ascii="Book Antiqua" w:eastAsia="宋体" w:hAnsi="Book Antiqua" w:cs="宋体"/>
          <w:sz w:val="24"/>
          <w:szCs w:val="24"/>
          <w:lang w:eastAsia="zh-CN"/>
        </w:rPr>
        <w:t xml:space="preserve"> 2013; </w:t>
      </w:r>
      <w:r w:rsidRPr="00437CA8">
        <w:rPr>
          <w:rFonts w:ascii="Book Antiqua" w:eastAsia="宋体" w:hAnsi="Book Antiqua" w:cs="宋体"/>
          <w:b/>
          <w:bCs/>
          <w:sz w:val="24"/>
          <w:szCs w:val="24"/>
          <w:lang w:eastAsia="zh-CN"/>
        </w:rPr>
        <w:t>19</w:t>
      </w:r>
      <w:r w:rsidRPr="00437CA8">
        <w:rPr>
          <w:rFonts w:ascii="Book Antiqua" w:eastAsia="宋体" w:hAnsi="Book Antiqua" w:cs="宋体"/>
          <w:sz w:val="24"/>
          <w:szCs w:val="24"/>
          <w:lang w:eastAsia="zh-CN"/>
        </w:rPr>
        <w:t>: 6353-6359 [PMID: 24151353 DOI: 10.3748/wjg.v19.i38.6353]</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3 </w:t>
      </w:r>
      <w:proofErr w:type="spellStart"/>
      <w:r w:rsidRPr="00437CA8">
        <w:rPr>
          <w:rFonts w:ascii="Book Antiqua" w:eastAsia="宋体" w:hAnsi="Book Antiqua" w:cs="宋体"/>
          <w:b/>
          <w:bCs/>
          <w:sz w:val="24"/>
          <w:szCs w:val="24"/>
          <w:lang w:eastAsia="zh-CN"/>
        </w:rPr>
        <w:t>Amesur</w:t>
      </w:r>
      <w:proofErr w:type="spellEnd"/>
      <w:r w:rsidRPr="00437CA8">
        <w:rPr>
          <w:rFonts w:ascii="Book Antiqua" w:eastAsia="宋体" w:hAnsi="Book Antiqua" w:cs="宋体"/>
          <w:b/>
          <w:bCs/>
          <w:sz w:val="24"/>
          <w:szCs w:val="24"/>
          <w:lang w:eastAsia="zh-CN"/>
        </w:rPr>
        <w:t xml:space="preserve"> NB</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Zajko</w:t>
      </w:r>
      <w:proofErr w:type="spellEnd"/>
      <w:r w:rsidRPr="00437CA8">
        <w:rPr>
          <w:rFonts w:ascii="Book Antiqua" w:eastAsia="宋体" w:hAnsi="Book Antiqua" w:cs="宋体"/>
          <w:sz w:val="24"/>
          <w:szCs w:val="24"/>
          <w:lang w:eastAsia="zh-CN"/>
        </w:rPr>
        <w:t xml:space="preserve"> AB. Interventional radiology in liver transplantation. </w:t>
      </w:r>
      <w:r w:rsidRPr="00437CA8">
        <w:rPr>
          <w:rFonts w:ascii="Book Antiqua" w:eastAsia="宋体" w:hAnsi="Book Antiqua" w:cs="宋体"/>
          <w:i/>
          <w:iCs/>
          <w:sz w:val="24"/>
          <w:szCs w:val="24"/>
          <w:lang w:eastAsia="zh-CN"/>
        </w:rPr>
        <w:t xml:space="preserve">Liver </w:t>
      </w:r>
      <w:proofErr w:type="spellStart"/>
      <w:r w:rsidRPr="00437CA8">
        <w:rPr>
          <w:rFonts w:ascii="Book Antiqua" w:eastAsia="宋体" w:hAnsi="Book Antiqua" w:cs="宋体"/>
          <w:i/>
          <w:iCs/>
          <w:sz w:val="24"/>
          <w:szCs w:val="24"/>
          <w:lang w:eastAsia="zh-CN"/>
        </w:rPr>
        <w:t>Transpl</w:t>
      </w:r>
      <w:proofErr w:type="spellEnd"/>
      <w:r w:rsidRPr="00437CA8">
        <w:rPr>
          <w:rFonts w:ascii="Book Antiqua" w:eastAsia="宋体" w:hAnsi="Book Antiqua" w:cs="宋体"/>
          <w:sz w:val="24"/>
          <w:szCs w:val="24"/>
          <w:lang w:eastAsia="zh-CN"/>
        </w:rPr>
        <w:t xml:space="preserve"> 2006; </w:t>
      </w:r>
      <w:r w:rsidRPr="00437CA8">
        <w:rPr>
          <w:rFonts w:ascii="Book Antiqua" w:eastAsia="宋体" w:hAnsi="Book Antiqua" w:cs="宋体"/>
          <w:b/>
          <w:bCs/>
          <w:sz w:val="24"/>
          <w:szCs w:val="24"/>
          <w:lang w:eastAsia="zh-CN"/>
        </w:rPr>
        <w:t>12</w:t>
      </w:r>
      <w:r w:rsidRPr="00437CA8">
        <w:rPr>
          <w:rFonts w:ascii="Book Antiqua" w:eastAsia="宋体" w:hAnsi="Book Antiqua" w:cs="宋体"/>
          <w:sz w:val="24"/>
          <w:szCs w:val="24"/>
          <w:lang w:eastAsia="zh-CN"/>
        </w:rPr>
        <w:t>: 330-351 [PMID: 16498660 DOI: 10.1002/lt.20731]</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4 </w:t>
      </w:r>
      <w:proofErr w:type="spellStart"/>
      <w:r w:rsidRPr="00437CA8">
        <w:rPr>
          <w:rFonts w:ascii="Book Antiqua" w:eastAsia="宋体" w:hAnsi="Book Antiqua" w:cs="宋体"/>
          <w:b/>
          <w:bCs/>
          <w:sz w:val="24"/>
          <w:szCs w:val="24"/>
          <w:lang w:eastAsia="zh-CN"/>
        </w:rPr>
        <w:t>Khalaf</w:t>
      </w:r>
      <w:proofErr w:type="spellEnd"/>
      <w:r w:rsidRPr="00437CA8">
        <w:rPr>
          <w:rFonts w:ascii="Book Antiqua" w:eastAsia="宋体" w:hAnsi="Book Antiqua" w:cs="宋体"/>
          <w:b/>
          <w:bCs/>
          <w:sz w:val="24"/>
          <w:szCs w:val="24"/>
          <w:lang w:eastAsia="zh-CN"/>
        </w:rPr>
        <w:t xml:space="preserve"> H</w:t>
      </w:r>
      <w:r w:rsidRPr="00437CA8">
        <w:rPr>
          <w:rFonts w:ascii="Book Antiqua" w:eastAsia="宋体" w:hAnsi="Book Antiqua" w:cs="宋体"/>
          <w:sz w:val="24"/>
          <w:szCs w:val="24"/>
          <w:lang w:eastAsia="zh-CN"/>
        </w:rPr>
        <w:t xml:space="preserve">. Vascular complications after deceased and living donor liver transplantation: a single-center experience. </w:t>
      </w:r>
      <w:r w:rsidRPr="00437CA8">
        <w:rPr>
          <w:rFonts w:ascii="Book Antiqua" w:eastAsia="宋体" w:hAnsi="Book Antiqua" w:cs="宋体"/>
          <w:i/>
          <w:iCs/>
          <w:sz w:val="24"/>
          <w:szCs w:val="24"/>
          <w:lang w:eastAsia="zh-CN"/>
        </w:rPr>
        <w:t xml:space="preserve">Transplant </w:t>
      </w:r>
      <w:proofErr w:type="spellStart"/>
      <w:r w:rsidRPr="00437CA8">
        <w:rPr>
          <w:rFonts w:ascii="Book Antiqua" w:eastAsia="宋体" w:hAnsi="Book Antiqua" w:cs="宋体"/>
          <w:i/>
          <w:iCs/>
          <w:sz w:val="24"/>
          <w:szCs w:val="24"/>
          <w:lang w:eastAsia="zh-CN"/>
        </w:rPr>
        <w:t>Proc</w:t>
      </w:r>
      <w:proofErr w:type="spellEnd"/>
      <w:r w:rsidRPr="00437CA8">
        <w:rPr>
          <w:rFonts w:ascii="Book Antiqua" w:eastAsia="宋体" w:hAnsi="Book Antiqua" w:cs="宋体"/>
          <w:sz w:val="24"/>
          <w:szCs w:val="24"/>
          <w:lang w:eastAsia="zh-CN"/>
        </w:rPr>
        <w:t xml:space="preserve"> 2010; </w:t>
      </w:r>
      <w:r w:rsidRPr="00437CA8">
        <w:rPr>
          <w:rFonts w:ascii="Book Antiqua" w:eastAsia="宋体" w:hAnsi="Book Antiqua" w:cs="宋体"/>
          <w:b/>
          <w:bCs/>
          <w:sz w:val="24"/>
          <w:szCs w:val="24"/>
          <w:lang w:eastAsia="zh-CN"/>
        </w:rPr>
        <w:t>42</w:t>
      </w:r>
      <w:r w:rsidRPr="00437CA8">
        <w:rPr>
          <w:rFonts w:ascii="Book Antiqua" w:eastAsia="宋体" w:hAnsi="Book Antiqua" w:cs="宋体"/>
          <w:sz w:val="24"/>
          <w:szCs w:val="24"/>
          <w:lang w:eastAsia="zh-CN"/>
        </w:rPr>
        <w:t>: 865-870 [PMID: 20430192 DOI: 10.1016/j.transproceed.2010.02.037]</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5 </w:t>
      </w:r>
      <w:proofErr w:type="spellStart"/>
      <w:r w:rsidRPr="00437CA8">
        <w:rPr>
          <w:rFonts w:ascii="Book Antiqua" w:eastAsia="宋体" w:hAnsi="Book Antiqua" w:cs="宋体"/>
          <w:b/>
          <w:bCs/>
          <w:sz w:val="24"/>
          <w:szCs w:val="24"/>
          <w:lang w:eastAsia="zh-CN"/>
        </w:rPr>
        <w:t>Singhal</w:t>
      </w:r>
      <w:proofErr w:type="spellEnd"/>
      <w:r w:rsidRPr="00437CA8">
        <w:rPr>
          <w:rFonts w:ascii="Book Antiqua" w:eastAsia="宋体" w:hAnsi="Book Antiqua" w:cs="宋体"/>
          <w:b/>
          <w:bCs/>
          <w:sz w:val="24"/>
          <w:szCs w:val="24"/>
          <w:lang w:eastAsia="zh-CN"/>
        </w:rPr>
        <w:t xml:space="preserve"> A</w:t>
      </w:r>
      <w:r w:rsidRPr="00437CA8">
        <w:rPr>
          <w:rFonts w:ascii="Book Antiqua" w:eastAsia="宋体" w:hAnsi="Book Antiqua" w:cs="宋体"/>
          <w:sz w:val="24"/>
          <w:szCs w:val="24"/>
          <w:lang w:eastAsia="zh-CN"/>
        </w:rPr>
        <w:t xml:space="preserve">, Stokes K, Sebastian A, Wright HI, </w:t>
      </w:r>
      <w:proofErr w:type="spellStart"/>
      <w:r w:rsidRPr="00437CA8">
        <w:rPr>
          <w:rFonts w:ascii="Book Antiqua" w:eastAsia="宋体" w:hAnsi="Book Antiqua" w:cs="宋体"/>
          <w:sz w:val="24"/>
          <w:szCs w:val="24"/>
          <w:lang w:eastAsia="zh-CN"/>
        </w:rPr>
        <w:t>Kohli</w:t>
      </w:r>
      <w:proofErr w:type="spellEnd"/>
      <w:r w:rsidRPr="00437CA8">
        <w:rPr>
          <w:rFonts w:ascii="Book Antiqua" w:eastAsia="宋体" w:hAnsi="Book Antiqua" w:cs="宋体"/>
          <w:sz w:val="24"/>
          <w:szCs w:val="24"/>
          <w:lang w:eastAsia="zh-CN"/>
        </w:rPr>
        <w:t xml:space="preserve"> V. Endovascular treatment of hepatic artery thrombosis following liver transplantation. </w:t>
      </w:r>
      <w:proofErr w:type="spellStart"/>
      <w:r w:rsidRPr="00437CA8">
        <w:rPr>
          <w:rFonts w:ascii="Book Antiqua" w:eastAsia="宋体" w:hAnsi="Book Antiqua" w:cs="宋体"/>
          <w:i/>
          <w:iCs/>
          <w:sz w:val="24"/>
          <w:szCs w:val="24"/>
          <w:lang w:eastAsia="zh-CN"/>
        </w:rPr>
        <w:t>Transpl</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Int</w:t>
      </w:r>
      <w:proofErr w:type="spellEnd"/>
      <w:r w:rsidRPr="00437CA8">
        <w:rPr>
          <w:rFonts w:ascii="Book Antiqua" w:eastAsia="宋体" w:hAnsi="Book Antiqua" w:cs="宋体"/>
          <w:sz w:val="24"/>
          <w:szCs w:val="24"/>
          <w:lang w:eastAsia="zh-CN"/>
        </w:rPr>
        <w:t xml:space="preserve"> 2010; </w:t>
      </w:r>
      <w:r w:rsidRPr="00437CA8">
        <w:rPr>
          <w:rFonts w:ascii="Book Antiqua" w:eastAsia="宋体" w:hAnsi="Book Antiqua" w:cs="宋体"/>
          <w:b/>
          <w:bCs/>
          <w:sz w:val="24"/>
          <w:szCs w:val="24"/>
          <w:lang w:eastAsia="zh-CN"/>
        </w:rPr>
        <w:t>23</w:t>
      </w:r>
      <w:r w:rsidRPr="00437CA8">
        <w:rPr>
          <w:rFonts w:ascii="Book Antiqua" w:eastAsia="宋体" w:hAnsi="Book Antiqua" w:cs="宋体"/>
          <w:sz w:val="24"/>
          <w:szCs w:val="24"/>
          <w:lang w:eastAsia="zh-CN"/>
        </w:rPr>
        <w:t>: 245-256 [PMID: 20030796 DOI: 10.1111/j.1432-2277.2009.01037.x]</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6 </w:t>
      </w:r>
      <w:r w:rsidRPr="00437CA8">
        <w:rPr>
          <w:rFonts w:ascii="Book Antiqua" w:eastAsia="宋体" w:hAnsi="Book Antiqua" w:cs="宋体"/>
          <w:b/>
          <w:bCs/>
          <w:sz w:val="24"/>
          <w:szCs w:val="24"/>
          <w:lang w:eastAsia="zh-CN"/>
        </w:rPr>
        <w:t>Moray G</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Boyvat</w:t>
      </w:r>
      <w:proofErr w:type="spellEnd"/>
      <w:r w:rsidRPr="00437CA8">
        <w:rPr>
          <w:rFonts w:ascii="Book Antiqua" w:eastAsia="宋体" w:hAnsi="Book Antiqua" w:cs="宋体"/>
          <w:sz w:val="24"/>
          <w:szCs w:val="24"/>
          <w:lang w:eastAsia="zh-CN"/>
        </w:rPr>
        <w:t xml:space="preserve"> F, </w:t>
      </w:r>
      <w:proofErr w:type="spellStart"/>
      <w:r w:rsidRPr="00437CA8">
        <w:rPr>
          <w:rFonts w:ascii="Book Antiqua" w:eastAsia="宋体" w:hAnsi="Book Antiqua" w:cs="宋体"/>
          <w:sz w:val="24"/>
          <w:szCs w:val="24"/>
          <w:lang w:eastAsia="zh-CN"/>
        </w:rPr>
        <w:t>Sevmi</w:t>
      </w:r>
      <w:proofErr w:type="spellEnd"/>
      <w:r w:rsidRPr="00437CA8">
        <w:rPr>
          <w:rFonts w:ascii="Book Antiqua" w:eastAsia="MS Mincho" w:hAnsi="Book Antiqua" w:cs="MS Mincho" w:hint="eastAsia"/>
          <w:sz w:val="24"/>
          <w:szCs w:val="24"/>
          <w:lang w:eastAsia="zh-CN"/>
        </w:rPr>
        <w:t>ş</w:t>
      </w:r>
      <w:r w:rsidRPr="00437CA8">
        <w:rPr>
          <w:rFonts w:ascii="Book Antiqua" w:eastAsia="宋体" w:hAnsi="Book Antiqua" w:cs="宋体"/>
          <w:sz w:val="24"/>
          <w:szCs w:val="24"/>
          <w:lang w:eastAsia="zh-CN"/>
        </w:rPr>
        <w:t xml:space="preserve"> S, </w:t>
      </w:r>
      <w:proofErr w:type="spellStart"/>
      <w:r w:rsidRPr="00437CA8">
        <w:rPr>
          <w:rFonts w:ascii="Book Antiqua" w:eastAsia="宋体" w:hAnsi="Book Antiqua" w:cs="宋体"/>
          <w:sz w:val="24"/>
          <w:szCs w:val="24"/>
          <w:lang w:eastAsia="zh-CN"/>
        </w:rPr>
        <w:t>Karakayali</w:t>
      </w:r>
      <w:proofErr w:type="spellEnd"/>
      <w:r w:rsidRPr="00437CA8">
        <w:rPr>
          <w:rFonts w:ascii="Book Antiqua" w:eastAsia="宋体" w:hAnsi="Book Antiqua" w:cs="宋体"/>
          <w:sz w:val="24"/>
          <w:szCs w:val="24"/>
          <w:lang w:eastAsia="zh-CN"/>
        </w:rPr>
        <w:t xml:space="preserve"> F, </w:t>
      </w:r>
      <w:proofErr w:type="spellStart"/>
      <w:r w:rsidRPr="00437CA8">
        <w:rPr>
          <w:rFonts w:ascii="Book Antiqua" w:eastAsia="宋体" w:hAnsi="Book Antiqua" w:cs="宋体"/>
          <w:sz w:val="24"/>
          <w:szCs w:val="24"/>
          <w:lang w:eastAsia="zh-CN"/>
        </w:rPr>
        <w:t>Ayvaz</w:t>
      </w:r>
      <w:proofErr w:type="spellEnd"/>
      <w:r w:rsidRPr="00437CA8">
        <w:rPr>
          <w:rFonts w:ascii="Book Antiqua" w:eastAsia="宋体" w:hAnsi="Book Antiqua" w:cs="宋体"/>
          <w:sz w:val="24"/>
          <w:szCs w:val="24"/>
          <w:lang w:eastAsia="zh-CN"/>
        </w:rPr>
        <w:t xml:space="preserve"> I, </w:t>
      </w:r>
      <w:proofErr w:type="spellStart"/>
      <w:r w:rsidRPr="00437CA8">
        <w:rPr>
          <w:rFonts w:ascii="Book Antiqua" w:eastAsia="宋体" w:hAnsi="Book Antiqua" w:cs="宋体"/>
          <w:sz w:val="24"/>
          <w:szCs w:val="24"/>
          <w:lang w:eastAsia="zh-CN"/>
        </w:rPr>
        <w:t>Dalgiç</w:t>
      </w:r>
      <w:proofErr w:type="spellEnd"/>
      <w:r w:rsidRPr="00437CA8">
        <w:rPr>
          <w:rFonts w:ascii="Book Antiqua" w:eastAsia="宋体" w:hAnsi="Book Antiqua" w:cs="宋体"/>
          <w:sz w:val="24"/>
          <w:szCs w:val="24"/>
          <w:lang w:eastAsia="zh-CN"/>
        </w:rPr>
        <w:t xml:space="preserve"> A, </w:t>
      </w:r>
      <w:proofErr w:type="spellStart"/>
      <w:r w:rsidRPr="00437CA8">
        <w:rPr>
          <w:rFonts w:ascii="Book Antiqua" w:eastAsia="宋体" w:hAnsi="Book Antiqua" w:cs="宋体"/>
          <w:sz w:val="24"/>
          <w:szCs w:val="24"/>
          <w:lang w:eastAsia="zh-CN"/>
        </w:rPr>
        <w:t>Torgay</w:t>
      </w:r>
      <w:proofErr w:type="spellEnd"/>
      <w:r w:rsidRPr="00437CA8">
        <w:rPr>
          <w:rFonts w:ascii="Book Antiqua" w:eastAsia="宋体" w:hAnsi="Book Antiqua" w:cs="宋体"/>
          <w:sz w:val="24"/>
          <w:szCs w:val="24"/>
          <w:lang w:eastAsia="zh-CN"/>
        </w:rPr>
        <w:t xml:space="preserve"> A, </w:t>
      </w:r>
      <w:proofErr w:type="spellStart"/>
      <w:r w:rsidRPr="00437CA8">
        <w:rPr>
          <w:rFonts w:ascii="Book Antiqua" w:eastAsia="宋体" w:hAnsi="Book Antiqua" w:cs="宋体"/>
          <w:sz w:val="24"/>
          <w:szCs w:val="24"/>
          <w:lang w:eastAsia="zh-CN"/>
        </w:rPr>
        <w:t>Haberal</w:t>
      </w:r>
      <w:proofErr w:type="spellEnd"/>
      <w:r w:rsidRPr="00437CA8">
        <w:rPr>
          <w:rFonts w:ascii="Book Antiqua" w:eastAsia="宋体" w:hAnsi="Book Antiqua" w:cs="宋体"/>
          <w:sz w:val="24"/>
          <w:szCs w:val="24"/>
          <w:lang w:eastAsia="zh-CN"/>
        </w:rPr>
        <w:t xml:space="preserve"> M. Vascular complications after liver transplantation in pediatric patients. </w:t>
      </w:r>
      <w:r w:rsidRPr="00437CA8">
        <w:rPr>
          <w:rFonts w:ascii="Book Antiqua" w:eastAsia="宋体" w:hAnsi="Book Antiqua" w:cs="宋体"/>
          <w:i/>
          <w:iCs/>
          <w:sz w:val="24"/>
          <w:szCs w:val="24"/>
          <w:lang w:eastAsia="zh-CN"/>
        </w:rPr>
        <w:t xml:space="preserve">Transplant </w:t>
      </w:r>
      <w:proofErr w:type="spellStart"/>
      <w:r w:rsidRPr="00437CA8">
        <w:rPr>
          <w:rFonts w:ascii="Book Antiqua" w:eastAsia="宋体" w:hAnsi="Book Antiqua" w:cs="宋体"/>
          <w:i/>
          <w:iCs/>
          <w:sz w:val="24"/>
          <w:szCs w:val="24"/>
          <w:lang w:eastAsia="zh-CN"/>
        </w:rPr>
        <w:t>Proc</w:t>
      </w:r>
      <w:proofErr w:type="spellEnd"/>
      <w:r w:rsidRPr="00437CA8">
        <w:rPr>
          <w:rFonts w:ascii="Book Antiqua" w:eastAsia="宋体" w:hAnsi="Book Antiqua" w:cs="宋体"/>
          <w:sz w:val="24"/>
          <w:szCs w:val="24"/>
          <w:lang w:eastAsia="zh-CN"/>
        </w:rPr>
        <w:t xml:space="preserve"> 2005; </w:t>
      </w:r>
      <w:r w:rsidRPr="00437CA8">
        <w:rPr>
          <w:rFonts w:ascii="Book Antiqua" w:eastAsia="宋体" w:hAnsi="Book Antiqua" w:cs="宋体"/>
          <w:b/>
          <w:bCs/>
          <w:sz w:val="24"/>
          <w:szCs w:val="24"/>
          <w:lang w:eastAsia="zh-CN"/>
        </w:rPr>
        <w:t>37</w:t>
      </w:r>
      <w:r w:rsidRPr="00437CA8">
        <w:rPr>
          <w:rFonts w:ascii="Book Antiqua" w:eastAsia="宋体" w:hAnsi="Book Antiqua" w:cs="宋体"/>
          <w:sz w:val="24"/>
          <w:szCs w:val="24"/>
          <w:lang w:eastAsia="zh-CN"/>
        </w:rPr>
        <w:t>: 3200-3202 [PMID: 16213348 DOI: 10.1016/j.transproceed.2005.08.045]</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7 </w:t>
      </w:r>
      <w:proofErr w:type="spellStart"/>
      <w:r w:rsidRPr="00437CA8">
        <w:rPr>
          <w:rFonts w:ascii="Book Antiqua" w:eastAsia="宋体" w:hAnsi="Book Antiqua" w:cs="宋体"/>
          <w:b/>
          <w:bCs/>
          <w:sz w:val="24"/>
          <w:szCs w:val="24"/>
          <w:lang w:eastAsia="zh-CN"/>
        </w:rPr>
        <w:t>Miraglia</w:t>
      </w:r>
      <w:proofErr w:type="spellEnd"/>
      <w:r w:rsidRPr="00437CA8">
        <w:rPr>
          <w:rFonts w:ascii="Book Antiqua" w:eastAsia="宋体" w:hAnsi="Book Antiqua" w:cs="宋体"/>
          <w:b/>
          <w:bCs/>
          <w:sz w:val="24"/>
          <w:szCs w:val="24"/>
          <w:lang w:eastAsia="zh-CN"/>
        </w:rPr>
        <w:t xml:space="preserve"> R</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Maruzzelli</w:t>
      </w:r>
      <w:proofErr w:type="spellEnd"/>
      <w:r w:rsidRPr="00437CA8">
        <w:rPr>
          <w:rFonts w:ascii="Book Antiqua" w:eastAsia="宋体" w:hAnsi="Book Antiqua" w:cs="宋体"/>
          <w:sz w:val="24"/>
          <w:szCs w:val="24"/>
          <w:lang w:eastAsia="zh-CN"/>
        </w:rPr>
        <w:t xml:space="preserve"> L, Caruso S, </w:t>
      </w:r>
      <w:proofErr w:type="spellStart"/>
      <w:r w:rsidRPr="00437CA8">
        <w:rPr>
          <w:rFonts w:ascii="Book Antiqua" w:eastAsia="宋体" w:hAnsi="Book Antiqua" w:cs="宋体"/>
          <w:sz w:val="24"/>
          <w:szCs w:val="24"/>
          <w:lang w:eastAsia="zh-CN"/>
        </w:rPr>
        <w:t>Milazzo</w:t>
      </w:r>
      <w:proofErr w:type="spellEnd"/>
      <w:r w:rsidRPr="00437CA8">
        <w:rPr>
          <w:rFonts w:ascii="Book Antiqua" w:eastAsia="宋体" w:hAnsi="Book Antiqua" w:cs="宋体"/>
          <w:sz w:val="24"/>
          <w:szCs w:val="24"/>
          <w:lang w:eastAsia="zh-CN"/>
        </w:rPr>
        <w:t xml:space="preserve"> M, </w:t>
      </w:r>
      <w:proofErr w:type="spellStart"/>
      <w:r w:rsidRPr="00437CA8">
        <w:rPr>
          <w:rFonts w:ascii="Book Antiqua" w:eastAsia="宋体" w:hAnsi="Book Antiqua" w:cs="宋体"/>
          <w:sz w:val="24"/>
          <w:szCs w:val="24"/>
          <w:lang w:eastAsia="zh-CN"/>
        </w:rPr>
        <w:t>Marrone</w:t>
      </w:r>
      <w:proofErr w:type="spellEnd"/>
      <w:r w:rsidRPr="00437CA8">
        <w:rPr>
          <w:rFonts w:ascii="Book Antiqua" w:eastAsia="宋体" w:hAnsi="Book Antiqua" w:cs="宋体"/>
          <w:sz w:val="24"/>
          <w:szCs w:val="24"/>
          <w:lang w:eastAsia="zh-CN"/>
        </w:rPr>
        <w:t xml:space="preserve"> G, </w:t>
      </w:r>
      <w:proofErr w:type="spellStart"/>
      <w:r w:rsidRPr="00437CA8">
        <w:rPr>
          <w:rFonts w:ascii="Book Antiqua" w:eastAsia="宋体" w:hAnsi="Book Antiqua" w:cs="宋体"/>
          <w:sz w:val="24"/>
          <w:szCs w:val="24"/>
          <w:lang w:eastAsia="zh-CN"/>
        </w:rPr>
        <w:t>Mamone</w:t>
      </w:r>
      <w:proofErr w:type="spellEnd"/>
      <w:r w:rsidRPr="00437CA8">
        <w:rPr>
          <w:rFonts w:ascii="Book Antiqua" w:eastAsia="宋体" w:hAnsi="Book Antiqua" w:cs="宋体"/>
          <w:sz w:val="24"/>
          <w:szCs w:val="24"/>
          <w:lang w:eastAsia="zh-CN"/>
        </w:rPr>
        <w:t xml:space="preserve"> G, </w:t>
      </w:r>
      <w:proofErr w:type="spellStart"/>
      <w:r w:rsidRPr="00437CA8">
        <w:rPr>
          <w:rFonts w:ascii="Book Antiqua" w:eastAsia="宋体" w:hAnsi="Book Antiqua" w:cs="宋体"/>
          <w:sz w:val="24"/>
          <w:szCs w:val="24"/>
          <w:lang w:eastAsia="zh-CN"/>
        </w:rPr>
        <w:t>Carollo</w:t>
      </w:r>
      <w:proofErr w:type="spellEnd"/>
      <w:r w:rsidRPr="00437CA8">
        <w:rPr>
          <w:rFonts w:ascii="Book Antiqua" w:eastAsia="宋体" w:hAnsi="Book Antiqua" w:cs="宋体"/>
          <w:sz w:val="24"/>
          <w:szCs w:val="24"/>
          <w:lang w:eastAsia="zh-CN"/>
        </w:rPr>
        <w:t xml:space="preserve"> V, </w:t>
      </w:r>
      <w:proofErr w:type="spellStart"/>
      <w:r w:rsidRPr="00437CA8">
        <w:rPr>
          <w:rFonts w:ascii="Book Antiqua" w:eastAsia="宋体" w:hAnsi="Book Antiqua" w:cs="宋体"/>
          <w:sz w:val="24"/>
          <w:szCs w:val="24"/>
          <w:lang w:eastAsia="zh-CN"/>
        </w:rPr>
        <w:t>Gruttadauria</w:t>
      </w:r>
      <w:proofErr w:type="spellEnd"/>
      <w:r w:rsidRPr="00437CA8">
        <w:rPr>
          <w:rFonts w:ascii="Book Antiqua" w:eastAsia="宋体" w:hAnsi="Book Antiqua" w:cs="宋体"/>
          <w:sz w:val="24"/>
          <w:szCs w:val="24"/>
          <w:lang w:eastAsia="zh-CN"/>
        </w:rPr>
        <w:t xml:space="preserve"> S, Luca A, </w:t>
      </w:r>
      <w:proofErr w:type="spellStart"/>
      <w:r w:rsidRPr="00437CA8">
        <w:rPr>
          <w:rFonts w:ascii="Book Antiqua" w:eastAsia="宋体" w:hAnsi="Book Antiqua" w:cs="宋体"/>
          <w:sz w:val="24"/>
          <w:szCs w:val="24"/>
          <w:lang w:eastAsia="zh-CN"/>
        </w:rPr>
        <w:t>Gridelli</w:t>
      </w:r>
      <w:proofErr w:type="spellEnd"/>
      <w:r w:rsidRPr="00437CA8">
        <w:rPr>
          <w:rFonts w:ascii="Book Antiqua" w:eastAsia="宋体" w:hAnsi="Book Antiqua" w:cs="宋体"/>
          <w:sz w:val="24"/>
          <w:szCs w:val="24"/>
          <w:lang w:eastAsia="zh-CN"/>
        </w:rPr>
        <w:t xml:space="preserve"> B. Interventional radiology procedures in adult patients who underwent liver transplantation. </w:t>
      </w:r>
      <w:r w:rsidRPr="00437CA8">
        <w:rPr>
          <w:rFonts w:ascii="Book Antiqua" w:eastAsia="宋体" w:hAnsi="Book Antiqua" w:cs="宋体"/>
          <w:i/>
          <w:iCs/>
          <w:sz w:val="24"/>
          <w:szCs w:val="24"/>
          <w:lang w:eastAsia="zh-CN"/>
        </w:rPr>
        <w:t xml:space="preserve">World J </w:t>
      </w:r>
      <w:proofErr w:type="spellStart"/>
      <w:r w:rsidRPr="00437CA8">
        <w:rPr>
          <w:rFonts w:ascii="Book Antiqua" w:eastAsia="宋体" w:hAnsi="Book Antiqua" w:cs="宋体"/>
          <w:i/>
          <w:iCs/>
          <w:sz w:val="24"/>
          <w:szCs w:val="24"/>
          <w:lang w:eastAsia="zh-CN"/>
        </w:rPr>
        <w:t>Gastroenterol</w:t>
      </w:r>
      <w:proofErr w:type="spellEnd"/>
      <w:r w:rsidRPr="00437CA8">
        <w:rPr>
          <w:rFonts w:ascii="Book Antiqua" w:eastAsia="宋体" w:hAnsi="Book Antiqua" w:cs="宋体"/>
          <w:sz w:val="24"/>
          <w:szCs w:val="24"/>
          <w:lang w:eastAsia="zh-CN"/>
        </w:rPr>
        <w:t xml:space="preserve"> 2009; </w:t>
      </w:r>
      <w:r w:rsidRPr="00437CA8">
        <w:rPr>
          <w:rFonts w:ascii="Book Antiqua" w:eastAsia="宋体" w:hAnsi="Book Antiqua" w:cs="宋体"/>
          <w:b/>
          <w:bCs/>
          <w:sz w:val="24"/>
          <w:szCs w:val="24"/>
          <w:lang w:eastAsia="zh-CN"/>
        </w:rPr>
        <w:t>15</w:t>
      </w:r>
      <w:r w:rsidRPr="00437CA8">
        <w:rPr>
          <w:rFonts w:ascii="Book Antiqua" w:eastAsia="宋体" w:hAnsi="Book Antiqua" w:cs="宋体"/>
          <w:sz w:val="24"/>
          <w:szCs w:val="24"/>
          <w:lang w:eastAsia="zh-CN"/>
        </w:rPr>
        <w:t>: 684-693 [PMID: 19222091 DOI: 10.3748/wjg.15.684]</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8 </w:t>
      </w:r>
      <w:proofErr w:type="spellStart"/>
      <w:r w:rsidRPr="00437CA8">
        <w:rPr>
          <w:rFonts w:ascii="Book Antiqua" w:eastAsia="宋体" w:hAnsi="Book Antiqua" w:cs="宋体"/>
          <w:b/>
          <w:bCs/>
          <w:sz w:val="24"/>
          <w:szCs w:val="24"/>
          <w:lang w:eastAsia="zh-CN"/>
        </w:rPr>
        <w:t>Wakiya</w:t>
      </w:r>
      <w:proofErr w:type="spellEnd"/>
      <w:r w:rsidRPr="00437CA8">
        <w:rPr>
          <w:rFonts w:ascii="Book Antiqua" w:eastAsia="宋体" w:hAnsi="Book Antiqua" w:cs="宋体"/>
          <w:b/>
          <w:bCs/>
          <w:sz w:val="24"/>
          <w:szCs w:val="24"/>
          <w:lang w:eastAsia="zh-CN"/>
        </w:rPr>
        <w:t xml:space="preserve"> T</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Sanada</w:t>
      </w:r>
      <w:proofErr w:type="spellEnd"/>
      <w:r w:rsidRPr="00437CA8">
        <w:rPr>
          <w:rFonts w:ascii="Book Antiqua" w:eastAsia="宋体" w:hAnsi="Book Antiqua" w:cs="宋体"/>
          <w:sz w:val="24"/>
          <w:szCs w:val="24"/>
          <w:lang w:eastAsia="zh-CN"/>
        </w:rPr>
        <w:t xml:space="preserve"> Y, Mizuta K, </w:t>
      </w:r>
      <w:proofErr w:type="spellStart"/>
      <w:r w:rsidRPr="00437CA8">
        <w:rPr>
          <w:rFonts w:ascii="Book Antiqua" w:eastAsia="宋体" w:hAnsi="Book Antiqua" w:cs="宋体"/>
          <w:sz w:val="24"/>
          <w:szCs w:val="24"/>
          <w:lang w:eastAsia="zh-CN"/>
        </w:rPr>
        <w:t>Urahashi</w:t>
      </w:r>
      <w:proofErr w:type="spellEnd"/>
      <w:r w:rsidRPr="00437CA8">
        <w:rPr>
          <w:rFonts w:ascii="Book Antiqua" w:eastAsia="宋体" w:hAnsi="Book Antiqua" w:cs="宋体"/>
          <w:sz w:val="24"/>
          <w:szCs w:val="24"/>
          <w:lang w:eastAsia="zh-CN"/>
        </w:rPr>
        <w:t xml:space="preserve"> T, Ihara Y, Yamada N, Okada N, </w:t>
      </w:r>
      <w:proofErr w:type="spellStart"/>
      <w:r w:rsidRPr="00437CA8">
        <w:rPr>
          <w:rFonts w:ascii="Book Antiqua" w:eastAsia="宋体" w:hAnsi="Book Antiqua" w:cs="宋体"/>
          <w:sz w:val="24"/>
          <w:szCs w:val="24"/>
          <w:lang w:eastAsia="zh-CN"/>
        </w:rPr>
        <w:t>Egami</w:t>
      </w:r>
      <w:proofErr w:type="spellEnd"/>
      <w:r w:rsidRPr="00437CA8">
        <w:rPr>
          <w:rFonts w:ascii="Book Antiqua" w:eastAsia="宋体" w:hAnsi="Book Antiqua" w:cs="宋体"/>
          <w:sz w:val="24"/>
          <w:szCs w:val="24"/>
          <w:lang w:eastAsia="zh-CN"/>
        </w:rPr>
        <w:t xml:space="preserve"> S, Nakata M, </w:t>
      </w:r>
      <w:proofErr w:type="spellStart"/>
      <w:r w:rsidRPr="00437CA8">
        <w:rPr>
          <w:rFonts w:ascii="Book Antiqua" w:eastAsia="宋体" w:hAnsi="Book Antiqua" w:cs="宋体"/>
          <w:sz w:val="24"/>
          <w:szCs w:val="24"/>
          <w:lang w:eastAsia="zh-CN"/>
        </w:rPr>
        <w:t>Hakamada</w:t>
      </w:r>
      <w:proofErr w:type="spellEnd"/>
      <w:r w:rsidRPr="00437CA8">
        <w:rPr>
          <w:rFonts w:ascii="Book Antiqua" w:eastAsia="宋体" w:hAnsi="Book Antiqua" w:cs="宋体"/>
          <w:sz w:val="24"/>
          <w:szCs w:val="24"/>
          <w:lang w:eastAsia="zh-CN"/>
        </w:rPr>
        <w:t xml:space="preserve"> K, Yasuda Y. </w:t>
      </w:r>
      <w:proofErr w:type="gramStart"/>
      <w:r w:rsidRPr="00437CA8">
        <w:rPr>
          <w:rFonts w:ascii="Book Antiqua" w:eastAsia="宋体" w:hAnsi="Book Antiqua" w:cs="宋体"/>
          <w:sz w:val="24"/>
          <w:szCs w:val="24"/>
          <w:lang w:eastAsia="zh-CN"/>
        </w:rPr>
        <w:t>A comparison of open surgery and endovascular intervention for hepatic artery complications after pediatric liver transplantation.</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 xml:space="preserve">Transplant </w:t>
      </w:r>
      <w:proofErr w:type="spellStart"/>
      <w:r w:rsidRPr="00437CA8">
        <w:rPr>
          <w:rFonts w:ascii="Book Antiqua" w:eastAsia="宋体" w:hAnsi="Book Antiqua" w:cs="宋体"/>
          <w:i/>
          <w:iCs/>
          <w:sz w:val="24"/>
          <w:szCs w:val="24"/>
          <w:lang w:eastAsia="zh-CN"/>
        </w:rPr>
        <w:t>Proc</w:t>
      </w:r>
      <w:proofErr w:type="spellEnd"/>
      <w:r w:rsidRPr="00437CA8">
        <w:rPr>
          <w:rFonts w:ascii="Book Antiqua" w:eastAsia="宋体" w:hAnsi="Book Antiqua" w:cs="宋体"/>
          <w:sz w:val="24"/>
          <w:szCs w:val="24"/>
          <w:lang w:eastAsia="zh-CN"/>
        </w:rPr>
        <w:t xml:space="preserve"> </w:t>
      </w:r>
      <w:r>
        <w:rPr>
          <w:rFonts w:ascii="Book Antiqua" w:eastAsia="宋体" w:hAnsi="Book Antiqua" w:cs="宋体"/>
          <w:sz w:val="24"/>
          <w:szCs w:val="24"/>
          <w:lang w:eastAsia="zh-CN"/>
        </w:rPr>
        <w:t>2013</w:t>
      </w:r>
      <w:r w:rsidRPr="00437CA8">
        <w:rPr>
          <w:rFonts w:ascii="Book Antiqua" w:eastAsia="宋体" w:hAnsi="Book Antiqua" w:cs="宋体"/>
          <w:sz w:val="24"/>
          <w:szCs w:val="24"/>
          <w:lang w:eastAsia="zh-CN"/>
        </w:rPr>
        <w:t xml:space="preserve">; </w:t>
      </w:r>
      <w:r w:rsidRPr="00437CA8">
        <w:rPr>
          <w:rFonts w:ascii="Book Antiqua" w:eastAsia="宋体" w:hAnsi="Book Antiqua" w:cs="宋体"/>
          <w:b/>
          <w:bCs/>
          <w:sz w:val="24"/>
          <w:szCs w:val="24"/>
          <w:lang w:eastAsia="zh-CN"/>
        </w:rPr>
        <w:t>45</w:t>
      </w:r>
      <w:r w:rsidRPr="00437CA8">
        <w:rPr>
          <w:rFonts w:ascii="Book Antiqua" w:eastAsia="宋体" w:hAnsi="Book Antiqua" w:cs="宋体"/>
          <w:sz w:val="24"/>
          <w:szCs w:val="24"/>
          <w:lang w:eastAsia="zh-CN"/>
        </w:rPr>
        <w:t>: 323-329 [PMID: 23375320]</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9 </w:t>
      </w:r>
      <w:r w:rsidRPr="00437CA8">
        <w:rPr>
          <w:rFonts w:ascii="Book Antiqua" w:eastAsia="宋体" w:hAnsi="Book Antiqua" w:cs="宋体"/>
          <w:b/>
          <w:bCs/>
          <w:sz w:val="24"/>
          <w:szCs w:val="24"/>
          <w:lang w:eastAsia="zh-CN"/>
        </w:rPr>
        <w:t>Kodama Y</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Sakuhara</w:t>
      </w:r>
      <w:proofErr w:type="spellEnd"/>
      <w:r w:rsidRPr="00437CA8">
        <w:rPr>
          <w:rFonts w:ascii="Book Antiqua" w:eastAsia="宋体" w:hAnsi="Book Antiqua" w:cs="宋体"/>
          <w:sz w:val="24"/>
          <w:szCs w:val="24"/>
          <w:lang w:eastAsia="zh-CN"/>
        </w:rPr>
        <w:t xml:space="preserve"> Y, Abo D, </w:t>
      </w:r>
      <w:proofErr w:type="spellStart"/>
      <w:r w:rsidRPr="00437CA8">
        <w:rPr>
          <w:rFonts w:ascii="Book Antiqua" w:eastAsia="宋体" w:hAnsi="Book Antiqua" w:cs="宋体"/>
          <w:sz w:val="24"/>
          <w:szCs w:val="24"/>
          <w:lang w:eastAsia="zh-CN"/>
        </w:rPr>
        <w:t>Shimamura</w:t>
      </w:r>
      <w:proofErr w:type="spellEnd"/>
      <w:r w:rsidRPr="00437CA8">
        <w:rPr>
          <w:rFonts w:ascii="Book Antiqua" w:eastAsia="宋体" w:hAnsi="Book Antiqua" w:cs="宋体"/>
          <w:sz w:val="24"/>
          <w:szCs w:val="24"/>
          <w:lang w:eastAsia="zh-CN"/>
        </w:rPr>
        <w:t xml:space="preserve"> T, Furukawa H, </w:t>
      </w:r>
      <w:proofErr w:type="spellStart"/>
      <w:r w:rsidRPr="00437CA8">
        <w:rPr>
          <w:rFonts w:ascii="Book Antiqua" w:eastAsia="宋体" w:hAnsi="Book Antiqua" w:cs="宋体"/>
          <w:sz w:val="24"/>
          <w:szCs w:val="24"/>
          <w:lang w:eastAsia="zh-CN"/>
        </w:rPr>
        <w:t>Todo</w:t>
      </w:r>
      <w:proofErr w:type="spellEnd"/>
      <w:r w:rsidRPr="00437CA8">
        <w:rPr>
          <w:rFonts w:ascii="Book Antiqua" w:eastAsia="宋体" w:hAnsi="Book Antiqua" w:cs="宋体"/>
          <w:sz w:val="24"/>
          <w:szCs w:val="24"/>
          <w:lang w:eastAsia="zh-CN"/>
        </w:rPr>
        <w:t xml:space="preserve"> S, </w:t>
      </w:r>
      <w:proofErr w:type="spellStart"/>
      <w:r w:rsidRPr="00437CA8">
        <w:rPr>
          <w:rFonts w:ascii="Book Antiqua" w:eastAsia="宋体" w:hAnsi="Book Antiqua" w:cs="宋体"/>
          <w:sz w:val="24"/>
          <w:szCs w:val="24"/>
          <w:lang w:eastAsia="zh-CN"/>
        </w:rPr>
        <w:t>Miyasaka</w:t>
      </w:r>
      <w:proofErr w:type="spellEnd"/>
      <w:r w:rsidRPr="00437CA8">
        <w:rPr>
          <w:rFonts w:ascii="Book Antiqua" w:eastAsia="宋体" w:hAnsi="Book Antiqua" w:cs="宋体"/>
          <w:sz w:val="24"/>
          <w:szCs w:val="24"/>
          <w:lang w:eastAsia="zh-CN"/>
        </w:rPr>
        <w:t xml:space="preserve"> K. Percutaneous transluminal angioplasty for hepatic artery stenosis after living donor liver transplantation. </w:t>
      </w:r>
      <w:r w:rsidRPr="00437CA8">
        <w:rPr>
          <w:rFonts w:ascii="Book Antiqua" w:eastAsia="宋体" w:hAnsi="Book Antiqua" w:cs="宋体"/>
          <w:i/>
          <w:iCs/>
          <w:sz w:val="24"/>
          <w:szCs w:val="24"/>
          <w:lang w:eastAsia="zh-CN"/>
        </w:rPr>
        <w:t xml:space="preserve">Liver </w:t>
      </w:r>
      <w:proofErr w:type="spellStart"/>
      <w:r w:rsidRPr="00437CA8">
        <w:rPr>
          <w:rFonts w:ascii="Book Antiqua" w:eastAsia="宋体" w:hAnsi="Book Antiqua" w:cs="宋体"/>
          <w:i/>
          <w:iCs/>
          <w:sz w:val="24"/>
          <w:szCs w:val="24"/>
          <w:lang w:eastAsia="zh-CN"/>
        </w:rPr>
        <w:t>Transpl</w:t>
      </w:r>
      <w:proofErr w:type="spellEnd"/>
      <w:r w:rsidRPr="00437CA8">
        <w:rPr>
          <w:rFonts w:ascii="Book Antiqua" w:eastAsia="宋体" w:hAnsi="Book Antiqua" w:cs="宋体"/>
          <w:sz w:val="24"/>
          <w:szCs w:val="24"/>
          <w:lang w:eastAsia="zh-CN"/>
        </w:rPr>
        <w:t xml:space="preserve"> 2006; </w:t>
      </w:r>
      <w:r w:rsidRPr="00437CA8">
        <w:rPr>
          <w:rFonts w:ascii="Book Antiqua" w:eastAsia="宋体" w:hAnsi="Book Antiqua" w:cs="宋体"/>
          <w:b/>
          <w:bCs/>
          <w:sz w:val="24"/>
          <w:szCs w:val="24"/>
          <w:lang w:eastAsia="zh-CN"/>
        </w:rPr>
        <w:t>12</w:t>
      </w:r>
      <w:r w:rsidRPr="00437CA8">
        <w:rPr>
          <w:rFonts w:ascii="Book Antiqua" w:eastAsia="宋体" w:hAnsi="Book Antiqua" w:cs="宋体"/>
          <w:sz w:val="24"/>
          <w:szCs w:val="24"/>
          <w:lang w:eastAsia="zh-CN"/>
        </w:rPr>
        <w:t>: 465-469 [PMID: 16498662 DOI: 10.1002/lt.20724]</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10 </w:t>
      </w:r>
      <w:r w:rsidRPr="00437CA8">
        <w:rPr>
          <w:rFonts w:ascii="Book Antiqua" w:eastAsia="宋体" w:hAnsi="Book Antiqua" w:cs="宋体"/>
          <w:b/>
          <w:bCs/>
          <w:sz w:val="24"/>
          <w:szCs w:val="24"/>
          <w:lang w:eastAsia="zh-CN"/>
        </w:rPr>
        <w:t>Chen CL</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Concejero</w:t>
      </w:r>
      <w:proofErr w:type="spellEnd"/>
      <w:r w:rsidRPr="00437CA8">
        <w:rPr>
          <w:rFonts w:ascii="Book Antiqua" w:eastAsia="宋体" w:hAnsi="Book Antiqua" w:cs="宋体"/>
          <w:sz w:val="24"/>
          <w:szCs w:val="24"/>
          <w:lang w:eastAsia="zh-CN"/>
        </w:rPr>
        <w:t xml:space="preserve"> AM, </w:t>
      </w:r>
      <w:proofErr w:type="spellStart"/>
      <w:r w:rsidRPr="00437CA8">
        <w:rPr>
          <w:rFonts w:ascii="Book Antiqua" w:eastAsia="宋体" w:hAnsi="Book Antiqua" w:cs="宋体"/>
          <w:sz w:val="24"/>
          <w:szCs w:val="24"/>
          <w:lang w:eastAsia="zh-CN"/>
        </w:rPr>
        <w:t>Ou</w:t>
      </w:r>
      <w:proofErr w:type="spellEnd"/>
      <w:r w:rsidRPr="00437CA8">
        <w:rPr>
          <w:rFonts w:ascii="Book Antiqua" w:eastAsia="宋体" w:hAnsi="Book Antiqua" w:cs="宋体"/>
          <w:sz w:val="24"/>
          <w:szCs w:val="24"/>
          <w:lang w:eastAsia="zh-CN"/>
        </w:rPr>
        <w:t xml:space="preserve"> HY, Cheng YF, Yu CY, Huang TL. </w:t>
      </w:r>
      <w:proofErr w:type="gramStart"/>
      <w:r w:rsidRPr="00437CA8">
        <w:rPr>
          <w:rFonts w:ascii="Book Antiqua" w:eastAsia="宋体" w:hAnsi="Book Antiqua" w:cs="宋体"/>
          <w:sz w:val="24"/>
          <w:szCs w:val="24"/>
          <w:lang w:eastAsia="zh-CN"/>
        </w:rPr>
        <w:t>Intraoperative portal vein stent placement in pediatric living donor liver transplantation.</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 xml:space="preserve">J </w:t>
      </w:r>
      <w:proofErr w:type="spellStart"/>
      <w:r w:rsidRPr="00437CA8">
        <w:rPr>
          <w:rFonts w:ascii="Book Antiqua" w:eastAsia="宋体" w:hAnsi="Book Antiqua" w:cs="宋体"/>
          <w:i/>
          <w:iCs/>
          <w:sz w:val="24"/>
          <w:szCs w:val="24"/>
          <w:lang w:eastAsia="zh-CN"/>
        </w:rPr>
        <w:t>Vasc</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Interv</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Radiol</w:t>
      </w:r>
      <w:proofErr w:type="spellEnd"/>
      <w:r w:rsidRPr="00437CA8">
        <w:rPr>
          <w:rFonts w:ascii="Book Antiqua" w:eastAsia="宋体" w:hAnsi="Book Antiqua" w:cs="宋体"/>
          <w:sz w:val="24"/>
          <w:szCs w:val="24"/>
          <w:lang w:eastAsia="zh-CN"/>
        </w:rPr>
        <w:t xml:space="preserve"> 2012; </w:t>
      </w:r>
      <w:r w:rsidRPr="00437CA8">
        <w:rPr>
          <w:rFonts w:ascii="Book Antiqua" w:eastAsia="宋体" w:hAnsi="Book Antiqua" w:cs="宋体"/>
          <w:b/>
          <w:bCs/>
          <w:sz w:val="24"/>
          <w:szCs w:val="24"/>
          <w:lang w:eastAsia="zh-CN"/>
        </w:rPr>
        <w:t>23</w:t>
      </w:r>
      <w:r w:rsidRPr="00437CA8">
        <w:rPr>
          <w:rFonts w:ascii="Book Antiqua" w:eastAsia="宋体" w:hAnsi="Book Antiqua" w:cs="宋体"/>
          <w:sz w:val="24"/>
          <w:szCs w:val="24"/>
          <w:lang w:eastAsia="zh-CN"/>
        </w:rPr>
        <w:t>: 724-725 [PMID: 22525031 DOI: 10.1016/j.jvir.2012.01.056]</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11 </w:t>
      </w:r>
      <w:r w:rsidRPr="00437CA8">
        <w:rPr>
          <w:rFonts w:ascii="Book Antiqua" w:eastAsia="宋体" w:hAnsi="Book Antiqua" w:cs="宋体"/>
          <w:b/>
          <w:bCs/>
          <w:sz w:val="24"/>
          <w:szCs w:val="24"/>
          <w:lang w:eastAsia="zh-CN"/>
        </w:rPr>
        <w:t>Duffy JP</w:t>
      </w:r>
      <w:r w:rsidRPr="00437CA8">
        <w:rPr>
          <w:rFonts w:ascii="Book Antiqua" w:eastAsia="宋体" w:hAnsi="Book Antiqua" w:cs="宋体"/>
          <w:sz w:val="24"/>
          <w:szCs w:val="24"/>
          <w:lang w:eastAsia="zh-CN"/>
        </w:rPr>
        <w:t xml:space="preserve">, Hong JC, Farmer DG, </w:t>
      </w:r>
      <w:proofErr w:type="spellStart"/>
      <w:r w:rsidRPr="00437CA8">
        <w:rPr>
          <w:rFonts w:ascii="Book Antiqua" w:eastAsia="宋体" w:hAnsi="Book Antiqua" w:cs="宋体"/>
          <w:sz w:val="24"/>
          <w:szCs w:val="24"/>
          <w:lang w:eastAsia="zh-CN"/>
        </w:rPr>
        <w:t>Ghobrial</w:t>
      </w:r>
      <w:proofErr w:type="spellEnd"/>
      <w:r w:rsidRPr="00437CA8">
        <w:rPr>
          <w:rFonts w:ascii="Book Antiqua" w:eastAsia="宋体" w:hAnsi="Book Antiqua" w:cs="宋体"/>
          <w:sz w:val="24"/>
          <w:szCs w:val="24"/>
          <w:lang w:eastAsia="zh-CN"/>
        </w:rPr>
        <w:t xml:space="preserve"> RM, </w:t>
      </w:r>
      <w:proofErr w:type="spellStart"/>
      <w:r w:rsidRPr="00437CA8">
        <w:rPr>
          <w:rFonts w:ascii="Book Antiqua" w:eastAsia="宋体" w:hAnsi="Book Antiqua" w:cs="宋体"/>
          <w:sz w:val="24"/>
          <w:szCs w:val="24"/>
          <w:lang w:eastAsia="zh-CN"/>
        </w:rPr>
        <w:t>Yersiz</w:t>
      </w:r>
      <w:proofErr w:type="spellEnd"/>
      <w:r w:rsidRPr="00437CA8">
        <w:rPr>
          <w:rFonts w:ascii="Book Antiqua" w:eastAsia="宋体" w:hAnsi="Book Antiqua" w:cs="宋体"/>
          <w:sz w:val="24"/>
          <w:szCs w:val="24"/>
          <w:lang w:eastAsia="zh-CN"/>
        </w:rPr>
        <w:t xml:space="preserve"> H, Hiatt JR, </w:t>
      </w:r>
      <w:proofErr w:type="spellStart"/>
      <w:r w:rsidRPr="00437CA8">
        <w:rPr>
          <w:rFonts w:ascii="Book Antiqua" w:eastAsia="宋体" w:hAnsi="Book Antiqua" w:cs="宋体"/>
          <w:sz w:val="24"/>
          <w:szCs w:val="24"/>
          <w:lang w:eastAsia="zh-CN"/>
        </w:rPr>
        <w:t>Busuttil</w:t>
      </w:r>
      <w:proofErr w:type="spellEnd"/>
      <w:r w:rsidRPr="00437CA8">
        <w:rPr>
          <w:rFonts w:ascii="Book Antiqua" w:eastAsia="宋体" w:hAnsi="Book Antiqua" w:cs="宋体"/>
          <w:sz w:val="24"/>
          <w:szCs w:val="24"/>
          <w:lang w:eastAsia="zh-CN"/>
        </w:rPr>
        <w:t xml:space="preserve"> RW. Vascular complications of </w:t>
      </w:r>
      <w:proofErr w:type="spellStart"/>
      <w:r w:rsidRPr="00437CA8">
        <w:rPr>
          <w:rFonts w:ascii="Book Antiqua" w:eastAsia="宋体" w:hAnsi="Book Antiqua" w:cs="宋体"/>
          <w:sz w:val="24"/>
          <w:szCs w:val="24"/>
          <w:lang w:eastAsia="zh-CN"/>
        </w:rPr>
        <w:t>orthotopic</w:t>
      </w:r>
      <w:proofErr w:type="spellEnd"/>
      <w:r w:rsidRPr="00437CA8">
        <w:rPr>
          <w:rFonts w:ascii="Book Antiqua" w:eastAsia="宋体" w:hAnsi="Book Antiqua" w:cs="宋体"/>
          <w:sz w:val="24"/>
          <w:szCs w:val="24"/>
          <w:lang w:eastAsia="zh-CN"/>
        </w:rPr>
        <w:t xml:space="preserve"> liver transplantation: experience in more than 4,200 patients. </w:t>
      </w:r>
      <w:r w:rsidRPr="00437CA8">
        <w:rPr>
          <w:rFonts w:ascii="Book Antiqua" w:eastAsia="宋体" w:hAnsi="Book Antiqua" w:cs="宋体"/>
          <w:i/>
          <w:iCs/>
          <w:sz w:val="24"/>
          <w:szCs w:val="24"/>
          <w:lang w:eastAsia="zh-CN"/>
        </w:rPr>
        <w:t xml:space="preserve">J Am </w:t>
      </w:r>
      <w:proofErr w:type="spellStart"/>
      <w:r w:rsidRPr="00437CA8">
        <w:rPr>
          <w:rFonts w:ascii="Book Antiqua" w:eastAsia="宋体" w:hAnsi="Book Antiqua" w:cs="宋体"/>
          <w:i/>
          <w:iCs/>
          <w:sz w:val="24"/>
          <w:szCs w:val="24"/>
          <w:lang w:eastAsia="zh-CN"/>
        </w:rPr>
        <w:t>Coll</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Surg</w:t>
      </w:r>
      <w:proofErr w:type="spellEnd"/>
      <w:r w:rsidRPr="00437CA8">
        <w:rPr>
          <w:rFonts w:ascii="Book Antiqua" w:eastAsia="宋体" w:hAnsi="Book Antiqua" w:cs="宋体"/>
          <w:sz w:val="24"/>
          <w:szCs w:val="24"/>
          <w:lang w:eastAsia="zh-CN"/>
        </w:rPr>
        <w:t xml:space="preserve"> 2009; </w:t>
      </w:r>
      <w:r w:rsidRPr="00437CA8">
        <w:rPr>
          <w:rFonts w:ascii="Book Antiqua" w:eastAsia="宋体" w:hAnsi="Book Antiqua" w:cs="宋体"/>
          <w:b/>
          <w:bCs/>
          <w:sz w:val="24"/>
          <w:szCs w:val="24"/>
          <w:lang w:eastAsia="zh-CN"/>
        </w:rPr>
        <w:t>208</w:t>
      </w:r>
      <w:r w:rsidRPr="00437CA8">
        <w:rPr>
          <w:rFonts w:ascii="Book Antiqua" w:eastAsia="宋体" w:hAnsi="Book Antiqua" w:cs="宋体"/>
          <w:sz w:val="24"/>
          <w:szCs w:val="24"/>
          <w:lang w:eastAsia="zh-CN"/>
        </w:rPr>
        <w:t>: 896-903; discussion 903-5 [PMID: 19476857 DOI: 10.1016/j.jamcollsurg.2008.12.032]</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12 </w:t>
      </w:r>
      <w:r w:rsidRPr="00437CA8">
        <w:rPr>
          <w:rFonts w:ascii="Book Antiqua" w:eastAsia="宋体" w:hAnsi="Book Antiqua" w:cs="宋体"/>
          <w:b/>
          <w:bCs/>
          <w:sz w:val="24"/>
          <w:szCs w:val="24"/>
          <w:lang w:eastAsia="zh-CN"/>
        </w:rPr>
        <w:t>Millis JM</w:t>
      </w:r>
      <w:r w:rsidRPr="00437CA8">
        <w:rPr>
          <w:rFonts w:ascii="Book Antiqua" w:eastAsia="宋体" w:hAnsi="Book Antiqua" w:cs="宋体"/>
          <w:sz w:val="24"/>
          <w:szCs w:val="24"/>
          <w:lang w:eastAsia="zh-CN"/>
        </w:rPr>
        <w:t xml:space="preserve">, Seaman DS, Piper JB, Alonso EM, Kelly S, Hackworth CA, Newell KA, Bruce DS, </w:t>
      </w:r>
      <w:proofErr w:type="spellStart"/>
      <w:r w:rsidRPr="00437CA8">
        <w:rPr>
          <w:rFonts w:ascii="Book Antiqua" w:eastAsia="宋体" w:hAnsi="Book Antiqua" w:cs="宋体"/>
          <w:sz w:val="24"/>
          <w:szCs w:val="24"/>
          <w:lang w:eastAsia="zh-CN"/>
        </w:rPr>
        <w:t>Woodle</w:t>
      </w:r>
      <w:proofErr w:type="spellEnd"/>
      <w:r w:rsidRPr="00437CA8">
        <w:rPr>
          <w:rFonts w:ascii="Book Antiqua" w:eastAsia="宋体" w:hAnsi="Book Antiqua" w:cs="宋体"/>
          <w:sz w:val="24"/>
          <w:szCs w:val="24"/>
          <w:lang w:eastAsia="zh-CN"/>
        </w:rPr>
        <w:t xml:space="preserve"> ES, </w:t>
      </w:r>
      <w:proofErr w:type="spellStart"/>
      <w:r w:rsidRPr="00437CA8">
        <w:rPr>
          <w:rFonts w:ascii="Book Antiqua" w:eastAsia="宋体" w:hAnsi="Book Antiqua" w:cs="宋体"/>
          <w:sz w:val="24"/>
          <w:szCs w:val="24"/>
          <w:lang w:eastAsia="zh-CN"/>
        </w:rPr>
        <w:t>Thistlethwaite</w:t>
      </w:r>
      <w:proofErr w:type="spellEnd"/>
      <w:r w:rsidRPr="00437CA8">
        <w:rPr>
          <w:rFonts w:ascii="Book Antiqua" w:eastAsia="宋体" w:hAnsi="Book Antiqua" w:cs="宋体"/>
          <w:sz w:val="24"/>
          <w:szCs w:val="24"/>
          <w:lang w:eastAsia="zh-CN"/>
        </w:rPr>
        <w:t xml:space="preserve"> JR, </w:t>
      </w:r>
      <w:proofErr w:type="spellStart"/>
      <w:r w:rsidRPr="00437CA8">
        <w:rPr>
          <w:rFonts w:ascii="Book Antiqua" w:eastAsia="宋体" w:hAnsi="Book Antiqua" w:cs="宋体"/>
          <w:sz w:val="24"/>
          <w:szCs w:val="24"/>
          <w:lang w:eastAsia="zh-CN"/>
        </w:rPr>
        <w:t>Whitington</w:t>
      </w:r>
      <w:proofErr w:type="spellEnd"/>
      <w:r w:rsidRPr="00437CA8">
        <w:rPr>
          <w:rFonts w:ascii="Book Antiqua" w:eastAsia="宋体" w:hAnsi="Book Antiqua" w:cs="宋体"/>
          <w:sz w:val="24"/>
          <w:szCs w:val="24"/>
          <w:lang w:eastAsia="zh-CN"/>
        </w:rPr>
        <w:t xml:space="preserve"> PF. Portal vein </w:t>
      </w:r>
      <w:r w:rsidRPr="00437CA8">
        <w:rPr>
          <w:rFonts w:ascii="Book Antiqua" w:eastAsia="宋体" w:hAnsi="Book Antiqua" w:cs="宋体"/>
          <w:sz w:val="24"/>
          <w:szCs w:val="24"/>
          <w:lang w:eastAsia="zh-CN"/>
        </w:rPr>
        <w:lastRenderedPageBreak/>
        <w:t xml:space="preserve">thrombosis and stenosis in pediatric liver transplantation. </w:t>
      </w:r>
      <w:r w:rsidRPr="00437CA8">
        <w:rPr>
          <w:rFonts w:ascii="Book Antiqua" w:eastAsia="宋体" w:hAnsi="Book Antiqua" w:cs="宋体"/>
          <w:i/>
          <w:iCs/>
          <w:sz w:val="24"/>
          <w:szCs w:val="24"/>
          <w:lang w:eastAsia="zh-CN"/>
        </w:rPr>
        <w:t>Transplantation</w:t>
      </w:r>
      <w:r w:rsidRPr="00437CA8">
        <w:rPr>
          <w:rFonts w:ascii="Book Antiqua" w:eastAsia="宋体" w:hAnsi="Book Antiqua" w:cs="宋体"/>
          <w:sz w:val="24"/>
          <w:szCs w:val="24"/>
          <w:lang w:eastAsia="zh-CN"/>
        </w:rPr>
        <w:t xml:space="preserve"> 1996; </w:t>
      </w:r>
      <w:r w:rsidRPr="00437CA8">
        <w:rPr>
          <w:rFonts w:ascii="Book Antiqua" w:eastAsia="宋体" w:hAnsi="Book Antiqua" w:cs="宋体"/>
          <w:b/>
          <w:bCs/>
          <w:sz w:val="24"/>
          <w:szCs w:val="24"/>
          <w:lang w:eastAsia="zh-CN"/>
        </w:rPr>
        <w:t>62</w:t>
      </w:r>
      <w:r w:rsidRPr="00437CA8">
        <w:rPr>
          <w:rFonts w:ascii="Book Antiqua" w:eastAsia="宋体" w:hAnsi="Book Antiqua" w:cs="宋体"/>
          <w:sz w:val="24"/>
          <w:szCs w:val="24"/>
          <w:lang w:eastAsia="zh-CN"/>
        </w:rPr>
        <w:t>: 748-754 [PMID: 8824471 DOI: 10.1097/00007890-199609270-00008]</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13 </w:t>
      </w:r>
      <w:proofErr w:type="spellStart"/>
      <w:proofErr w:type="gramStart"/>
      <w:r w:rsidRPr="00437CA8">
        <w:rPr>
          <w:rFonts w:ascii="Book Antiqua" w:eastAsia="宋体" w:hAnsi="Book Antiqua" w:cs="宋体"/>
          <w:b/>
          <w:bCs/>
          <w:sz w:val="24"/>
          <w:szCs w:val="24"/>
          <w:lang w:eastAsia="zh-CN"/>
        </w:rPr>
        <w:t>Ko</w:t>
      </w:r>
      <w:proofErr w:type="spellEnd"/>
      <w:proofErr w:type="gramEnd"/>
      <w:r w:rsidRPr="00437CA8">
        <w:rPr>
          <w:rFonts w:ascii="Book Antiqua" w:eastAsia="宋体" w:hAnsi="Book Antiqua" w:cs="宋体"/>
          <w:b/>
          <w:bCs/>
          <w:sz w:val="24"/>
          <w:szCs w:val="24"/>
          <w:lang w:eastAsia="zh-CN"/>
        </w:rPr>
        <w:t xml:space="preserve"> GY</w:t>
      </w:r>
      <w:r w:rsidRPr="00437CA8">
        <w:rPr>
          <w:rFonts w:ascii="Book Antiqua" w:eastAsia="宋体" w:hAnsi="Book Antiqua" w:cs="宋体"/>
          <w:sz w:val="24"/>
          <w:szCs w:val="24"/>
          <w:lang w:eastAsia="zh-CN"/>
        </w:rPr>
        <w:t xml:space="preserve">, Sung KB, Yoon HK, Lee S. Early </w:t>
      </w:r>
      <w:proofErr w:type="spellStart"/>
      <w:r w:rsidRPr="00437CA8">
        <w:rPr>
          <w:rFonts w:ascii="Book Antiqua" w:eastAsia="宋体" w:hAnsi="Book Antiqua" w:cs="宋体"/>
          <w:sz w:val="24"/>
          <w:szCs w:val="24"/>
          <w:lang w:eastAsia="zh-CN"/>
        </w:rPr>
        <w:t>posttransplantation</w:t>
      </w:r>
      <w:proofErr w:type="spellEnd"/>
      <w:r w:rsidRPr="00437CA8">
        <w:rPr>
          <w:rFonts w:ascii="Book Antiqua" w:eastAsia="宋体" w:hAnsi="Book Antiqua" w:cs="宋体"/>
          <w:sz w:val="24"/>
          <w:szCs w:val="24"/>
          <w:lang w:eastAsia="zh-CN"/>
        </w:rPr>
        <w:t xml:space="preserve"> portal vein stenosis following living donor liver transplantation: percutaneous </w:t>
      </w:r>
      <w:proofErr w:type="spellStart"/>
      <w:r w:rsidRPr="00437CA8">
        <w:rPr>
          <w:rFonts w:ascii="Book Antiqua" w:eastAsia="宋体" w:hAnsi="Book Antiqua" w:cs="宋体"/>
          <w:sz w:val="24"/>
          <w:szCs w:val="24"/>
          <w:lang w:eastAsia="zh-CN"/>
        </w:rPr>
        <w:t>transhepatic</w:t>
      </w:r>
      <w:proofErr w:type="spellEnd"/>
      <w:r w:rsidRPr="00437CA8">
        <w:rPr>
          <w:rFonts w:ascii="Book Antiqua" w:eastAsia="宋体" w:hAnsi="Book Antiqua" w:cs="宋体"/>
          <w:sz w:val="24"/>
          <w:szCs w:val="24"/>
          <w:lang w:eastAsia="zh-CN"/>
        </w:rPr>
        <w:t xml:space="preserve"> primary stent placement. </w:t>
      </w:r>
      <w:r w:rsidRPr="00437CA8">
        <w:rPr>
          <w:rFonts w:ascii="Book Antiqua" w:eastAsia="宋体" w:hAnsi="Book Antiqua" w:cs="宋体"/>
          <w:i/>
          <w:iCs/>
          <w:sz w:val="24"/>
          <w:szCs w:val="24"/>
          <w:lang w:eastAsia="zh-CN"/>
        </w:rPr>
        <w:t xml:space="preserve">Liver </w:t>
      </w:r>
      <w:proofErr w:type="spellStart"/>
      <w:r w:rsidRPr="00437CA8">
        <w:rPr>
          <w:rFonts w:ascii="Book Antiqua" w:eastAsia="宋体" w:hAnsi="Book Antiqua" w:cs="宋体"/>
          <w:i/>
          <w:iCs/>
          <w:sz w:val="24"/>
          <w:szCs w:val="24"/>
          <w:lang w:eastAsia="zh-CN"/>
        </w:rPr>
        <w:t>Transpl</w:t>
      </w:r>
      <w:proofErr w:type="spellEnd"/>
      <w:r w:rsidRPr="00437CA8">
        <w:rPr>
          <w:rFonts w:ascii="Book Antiqua" w:eastAsia="宋体" w:hAnsi="Book Antiqua" w:cs="宋体"/>
          <w:sz w:val="24"/>
          <w:szCs w:val="24"/>
          <w:lang w:eastAsia="zh-CN"/>
        </w:rPr>
        <w:t xml:space="preserve"> 2007; </w:t>
      </w:r>
      <w:r w:rsidRPr="00437CA8">
        <w:rPr>
          <w:rFonts w:ascii="Book Antiqua" w:eastAsia="宋体" w:hAnsi="Book Antiqua" w:cs="宋体"/>
          <w:b/>
          <w:bCs/>
          <w:sz w:val="24"/>
          <w:szCs w:val="24"/>
          <w:lang w:eastAsia="zh-CN"/>
        </w:rPr>
        <w:t>13</w:t>
      </w:r>
      <w:r w:rsidRPr="00437CA8">
        <w:rPr>
          <w:rFonts w:ascii="Book Antiqua" w:eastAsia="宋体" w:hAnsi="Book Antiqua" w:cs="宋体"/>
          <w:sz w:val="24"/>
          <w:szCs w:val="24"/>
          <w:lang w:eastAsia="zh-CN"/>
        </w:rPr>
        <w:t>: 530-536 [PMID: 17394150 DOI: 10.1002/lt.21068]</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14 </w:t>
      </w:r>
      <w:r w:rsidRPr="00437CA8">
        <w:rPr>
          <w:rFonts w:ascii="Book Antiqua" w:eastAsia="宋体" w:hAnsi="Book Antiqua" w:cs="宋体"/>
          <w:b/>
          <w:bCs/>
          <w:sz w:val="24"/>
          <w:szCs w:val="24"/>
          <w:lang w:eastAsia="zh-CN"/>
        </w:rPr>
        <w:t>Cheng YF</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Ou</w:t>
      </w:r>
      <w:proofErr w:type="spellEnd"/>
      <w:r w:rsidRPr="00437CA8">
        <w:rPr>
          <w:rFonts w:ascii="Book Antiqua" w:eastAsia="宋体" w:hAnsi="Book Antiqua" w:cs="宋体"/>
          <w:sz w:val="24"/>
          <w:szCs w:val="24"/>
          <w:lang w:eastAsia="zh-CN"/>
        </w:rPr>
        <w:t xml:space="preserve"> HY, Tsang LL, Yu CY, Huang TL, Chen TY, </w:t>
      </w:r>
      <w:proofErr w:type="spellStart"/>
      <w:r w:rsidRPr="00437CA8">
        <w:rPr>
          <w:rFonts w:ascii="Book Antiqua" w:eastAsia="宋体" w:hAnsi="Book Antiqua" w:cs="宋体"/>
          <w:sz w:val="24"/>
          <w:szCs w:val="24"/>
          <w:lang w:eastAsia="zh-CN"/>
        </w:rPr>
        <w:t>Concejero</w:t>
      </w:r>
      <w:proofErr w:type="spellEnd"/>
      <w:r w:rsidRPr="00437CA8">
        <w:rPr>
          <w:rFonts w:ascii="Book Antiqua" w:eastAsia="宋体" w:hAnsi="Book Antiqua" w:cs="宋体"/>
          <w:sz w:val="24"/>
          <w:szCs w:val="24"/>
          <w:lang w:eastAsia="zh-CN"/>
        </w:rPr>
        <w:t xml:space="preserve"> A, Wang CC, Wang SH, Lin TS, Liu YW, Yang CH, Yong CC, Chiu KW, </w:t>
      </w:r>
      <w:proofErr w:type="spellStart"/>
      <w:r w:rsidRPr="00437CA8">
        <w:rPr>
          <w:rFonts w:ascii="Book Antiqua" w:eastAsia="宋体" w:hAnsi="Book Antiqua" w:cs="宋体"/>
          <w:sz w:val="24"/>
          <w:szCs w:val="24"/>
          <w:lang w:eastAsia="zh-CN"/>
        </w:rPr>
        <w:t>Jawan</w:t>
      </w:r>
      <w:proofErr w:type="spellEnd"/>
      <w:r w:rsidRPr="00437CA8">
        <w:rPr>
          <w:rFonts w:ascii="Book Antiqua" w:eastAsia="宋体" w:hAnsi="Book Antiqua" w:cs="宋体"/>
          <w:sz w:val="24"/>
          <w:szCs w:val="24"/>
          <w:lang w:eastAsia="zh-CN"/>
        </w:rPr>
        <w:t xml:space="preserve"> B, </w:t>
      </w:r>
      <w:proofErr w:type="spellStart"/>
      <w:r w:rsidRPr="00437CA8">
        <w:rPr>
          <w:rFonts w:ascii="Book Antiqua" w:eastAsia="宋体" w:hAnsi="Book Antiqua" w:cs="宋体"/>
          <w:sz w:val="24"/>
          <w:szCs w:val="24"/>
          <w:lang w:eastAsia="zh-CN"/>
        </w:rPr>
        <w:t>Eng</w:t>
      </w:r>
      <w:proofErr w:type="spellEnd"/>
      <w:r w:rsidRPr="00437CA8">
        <w:rPr>
          <w:rFonts w:ascii="Book Antiqua" w:eastAsia="宋体" w:hAnsi="Book Antiqua" w:cs="宋体"/>
          <w:sz w:val="24"/>
          <w:szCs w:val="24"/>
          <w:lang w:eastAsia="zh-CN"/>
        </w:rPr>
        <w:t xml:space="preserve"> HL, Chen CL. Vascular stents in the management of portal venous complications in living donor liver transplantation. </w:t>
      </w:r>
      <w:r w:rsidRPr="00437CA8">
        <w:rPr>
          <w:rFonts w:ascii="Book Antiqua" w:eastAsia="宋体" w:hAnsi="Book Antiqua" w:cs="宋体"/>
          <w:i/>
          <w:iCs/>
          <w:sz w:val="24"/>
          <w:szCs w:val="24"/>
          <w:lang w:eastAsia="zh-CN"/>
        </w:rPr>
        <w:t>Am J Transplant</w:t>
      </w:r>
      <w:r w:rsidRPr="00437CA8">
        <w:rPr>
          <w:rFonts w:ascii="Book Antiqua" w:eastAsia="宋体" w:hAnsi="Book Antiqua" w:cs="宋体"/>
          <w:sz w:val="24"/>
          <w:szCs w:val="24"/>
          <w:lang w:eastAsia="zh-CN"/>
        </w:rPr>
        <w:t xml:space="preserve"> 2010; </w:t>
      </w:r>
      <w:r w:rsidRPr="00437CA8">
        <w:rPr>
          <w:rFonts w:ascii="Book Antiqua" w:eastAsia="宋体" w:hAnsi="Book Antiqua" w:cs="宋体"/>
          <w:b/>
          <w:bCs/>
          <w:sz w:val="24"/>
          <w:szCs w:val="24"/>
          <w:lang w:eastAsia="zh-CN"/>
        </w:rPr>
        <w:t>10</w:t>
      </w:r>
      <w:r w:rsidRPr="00437CA8">
        <w:rPr>
          <w:rFonts w:ascii="Book Antiqua" w:eastAsia="宋体" w:hAnsi="Book Antiqua" w:cs="宋体"/>
          <w:sz w:val="24"/>
          <w:szCs w:val="24"/>
          <w:lang w:eastAsia="zh-CN"/>
        </w:rPr>
        <w:t>: 1276-1283 [PMID: 20353467 DOI: 10.1111/j.1600-6143.2010.03076.x]</w:t>
      </w:r>
    </w:p>
    <w:p w:rsidR="00E02920" w:rsidRPr="00C12E10" w:rsidRDefault="00E02920" w:rsidP="00C12E10">
      <w:pPr>
        <w:spacing w:after="0" w:line="240" w:lineRule="auto"/>
        <w:rPr>
          <w:rFonts w:ascii="Book Antiqua" w:eastAsia="宋体" w:hAnsi="Book Antiqua" w:cs="宋体"/>
          <w:sz w:val="24"/>
          <w:szCs w:val="24"/>
          <w:lang w:eastAsia="zh-CN"/>
        </w:rPr>
      </w:pPr>
      <w:proofErr w:type="gramStart"/>
      <w:r w:rsidRPr="00437CA8">
        <w:rPr>
          <w:rFonts w:ascii="Book Antiqua" w:eastAsia="宋体" w:hAnsi="Book Antiqua" w:cs="宋体"/>
          <w:sz w:val="24"/>
          <w:szCs w:val="24"/>
          <w:lang w:eastAsia="zh-CN"/>
        </w:rPr>
        <w:t xml:space="preserve">15 </w:t>
      </w:r>
      <w:r w:rsidRPr="00437CA8">
        <w:rPr>
          <w:rFonts w:ascii="Book Antiqua" w:eastAsia="宋体" w:hAnsi="Book Antiqua" w:cs="宋体"/>
          <w:b/>
          <w:bCs/>
          <w:sz w:val="24"/>
          <w:szCs w:val="24"/>
          <w:lang w:eastAsia="zh-CN"/>
        </w:rPr>
        <w:t>Darcy MD</w:t>
      </w:r>
      <w:r w:rsidRPr="00437CA8">
        <w:rPr>
          <w:rFonts w:ascii="Book Antiqua" w:eastAsia="宋体" w:hAnsi="Book Antiqua" w:cs="宋体"/>
          <w:sz w:val="24"/>
          <w:szCs w:val="24"/>
          <w:lang w:eastAsia="zh-CN"/>
        </w:rPr>
        <w:t>.</w:t>
      </w:r>
      <w:proofErr w:type="gramEnd"/>
      <w:r w:rsidRPr="00437CA8">
        <w:rPr>
          <w:rFonts w:ascii="Book Antiqua" w:eastAsia="宋体" w:hAnsi="Book Antiqua" w:cs="宋体"/>
          <w:sz w:val="24"/>
          <w:szCs w:val="24"/>
          <w:lang w:eastAsia="zh-CN"/>
        </w:rPr>
        <w:t xml:space="preserve"> </w:t>
      </w:r>
      <w:proofErr w:type="gramStart"/>
      <w:r w:rsidRPr="00437CA8">
        <w:rPr>
          <w:rFonts w:ascii="Book Antiqua" w:eastAsia="宋体" w:hAnsi="Book Antiqua" w:cs="宋体"/>
          <w:sz w:val="24"/>
          <w:szCs w:val="24"/>
          <w:lang w:eastAsia="zh-CN"/>
        </w:rPr>
        <w:t>Management of venous outflow complications after liver transplantation.</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 xml:space="preserve">Tech </w:t>
      </w:r>
      <w:proofErr w:type="spellStart"/>
      <w:r w:rsidRPr="00437CA8">
        <w:rPr>
          <w:rFonts w:ascii="Book Antiqua" w:eastAsia="宋体" w:hAnsi="Book Antiqua" w:cs="宋体"/>
          <w:i/>
          <w:iCs/>
          <w:sz w:val="24"/>
          <w:szCs w:val="24"/>
          <w:lang w:eastAsia="zh-CN"/>
        </w:rPr>
        <w:t>Vasc</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Interv</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Radiol</w:t>
      </w:r>
      <w:proofErr w:type="spellEnd"/>
      <w:r w:rsidRPr="00437CA8">
        <w:rPr>
          <w:rFonts w:ascii="Book Antiqua" w:eastAsia="宋体" w:hAnsi="Book Antiqua" w:cs="宋体"/>
          <w:sz w:val="24"/>
          <w:szCs w:val="24"/>
          <w:lang w:eastAsia="zh-CN"/>
        </w:rPr>
        <w:t xml:space="preserve"> 2007; </w:t>
      </w:r>
      <w:r w:rsidRPr="00437CA8">
        <w:rPr>
          <w:rFonts w:ascii="Book Antiqua" w:eastAsia="宋体" w:hAnsi="Book Antiqua" w:cs="宋体"/>
          <w:b/>
          <w:bCs/>
          <w:sz w:val="24"/>
          <w:szCs w:val="24"/>
          <w:lang w:eastAsia="zh-CN"/>
        </w:rPr>
        <w:t>10</w:t>
      </w:r>
      <w:r w:rsidRPr="00437CA8">
        <w:rPr>
          <w:rFonts w:ascii="Book Antiqua" w:eastAsia="宋体" w:hAnsi="Book Antiqua" w:cs="宋体"/>
          <w:sz w:val="24"/>
          <w:szCs w:val="24"/>
          <w:lang w:eastAsia="zh-CN"/>
        </w:rPr>
        <w:t>: 240-245 [PMID: 18086429 DOI: 10.1053/j.tvir.2007.09.018]</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16 </w:t>
      </w:r>
      <w:proofErr w:type="spellStart"/>
      <w:proofErr w:type="gramStart"/>
      <w:r w:rsidRPr="00437CA8">
        <w:rPr>
          <w:rFonts w:ascii="Book Antiqua" w:eastAsia="宋体" w:hAnsi="Book Antiqua" w:cs="宋体"/>
          <w:b/>
          <w:bCs/>
          <w:sz w:val="24"/>
          <w:szCs w:val="24"/>
          <w:lang w:eastAsia="zh-CN"/>
        </w:rPr>
        <w:t>Ko</w:t>
      </w:r>
      <w:proofErr w:type="spellEnd"/>
      <w:proofErr w:type="gramEnd"/>
      <w:r w:rsidRPr="00437CA8">
        <w:rPr>
          <w:rFonts w:ascii="Book Antiqua" w:eastAsia="宋体" w:hAnsi="Book Antiqua" w:cs="宋体"/>
          <w:b/>
          <w:bCs/>
          <w:sz w:val="24"/>
          <w:szCs w:val="24"/>
          <w:lang w:eastAsia="zh-CN"/>
        </w:rPr>
        <w:t xml:space="preserve"> GY</w:t>
      </w:r>
      <w:r w:rsidRPr="00437CA8">
        <w:rPr>
          <w:rFonts w:ascii="Book Antiqua" w:eastAsia="宋体" w:hAnsi="Book Antiqua" w:cs="宋体"/>
          <w:sz w:val="24"/>
          <w:szCs w:val="24"/>
          <w:lang w:eastAsia="zh-CN"/>
        </w:rPr>
        <w:t xml:space="preserve">, Sung KB, Yoon HK, Kim JH, Song HY, </w:t>
      </w:r>
      <w:proofErr w:type="spellStart"/>
      <w:r w:rsidRPr="00437CA8">
        <w:rPr>
          <w:rFonts w:ascii="Book Antiqua" w:eastAsia="宋体" w:hAnsi="Book Antiqua" w:cs="宋体"/>
          <w:sz w:val="24"/>
          <w:szCs w:val="24"/>
          <w:lang w:eastAsia="zh-CN"/>
        </w:rPr>
        <w:t>Seo</w:t>
      </w:r>
      <w:proofErr w:type="spellEnd"/>
      <w:r w:rsidRPr="00437CA8">
        <w:rPr>
          <w:rFonts w:ascii="Book Antiqua" w:eastAsia="宋体" w:hAnsi="Book Antiqua" w:cs="宋体"/>
          <w:sz w:val="24"/>
          <w:szCs w:val="24"/>
          <w:lang w:eastAsia="zh-CN"/>
        </w:rPr>
        <w:t xml:space="preserve"> TS, Lee SG. </w:t>
      </w:r>
      <w:proofErr w:type="gramStart"/>
      <w:r w:rsidRPr="00437CA8">
        <w:rPr>
          <w:rFonts w:ascii="Book Antiqua" w:eastAsia="宋体" w:hAnsi="Book Antiqua" w:cs="宋体"/>
          <w:sz w:val="24"/>
          <w:szCs w:val="24"/>
          <w:lang w:eastAsia="zh-CN"/>
        </w:rPr>
        <w:t>Endovascular treatment of hepatic venous outflow obstruction after living-donor liver transplantation.</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 xml:space="preserve">J </w:t>
      </w:r>
      <w:proofErr w:type="spellStart"/>
      <w:r w:rsidRPr="00437CA8">
        <w:rPr>
          <w:rFonts w:ascii="Book Antiqua" w:eastAsia="宋体" w:hAnsi="Book Antiqua" w:cs="宋体"/>
          <w:i/>
          <w:iCs/>
          <w:sz w:val="24"/>
          <w:szCs w:val="24"/>
          <w:lang w:eastAsia="zh-CN"/>
        </w:rPr>
        <w:t>Vasc</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Interv</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Radiol</w:t>
      </w:r>
      <w:proofErr w:type="spellEnd"/>
      <w:r w:rsidRPr="00437CA8">
        <w:rPr>
          <w:rFonts w:ascii="Book Antiqua" w:eastAsia="宋体" w:hAnsi="Book Antiqua" w:cs="宋体"/>
          <w:sz w:val="24"/>
          <w:szCs w:val="24"/>
          <w:lang w:eastAsia="zh-CN"/>
        </w:rPr>
        <w:t xml:space="preserve"> 2002; </w:t>
      </w:r>
      <w:r w:rsidRPr="00437CA8">
        <w:rPr>
          <w:rFonts w:ascii="Book Antiqua" w:eastAsia="宋体" w:hAnsi="Book Antiqua" w:cs="宋体"/>
          <w:b/>
          <w:bCs/>
          <w:sz w:val="24"/>
          <w:szCs w:val="24"/>
          <w:lang w:eastAsia="zh-CN"/>
        </w:rPr>
        <w:t>13</w:t>
      </w:r>
      <w:r w:rsidRPr="00437CA8">
        <w:rPr>
          <w:rFonts w:ascii="Book Antiqua" w:eastAsia="宋体" w:hAnsi="Book Antiqua" w:cs="宋体"/>
          <w:sz w:val="24"/>
          <w:szCs w:val="24"/>
          <w:lang w:eastAsia="zh-CN"/>
        </w:rPr>
        <w:t>: 591-599 [PMID: 12050299 DOI: 10.1016/S1051-0443(07)61652-2]</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17 </w:t>
      </w:r>
      <w:r w:rsidRPr="00437CA8">
        <w:rPr>
          <w:rFonts w:ascii="Book Antiqua" w:eastAsia="宋体" w:hAnsi="Book Antiqua" w:cs="宋体"/>
          <w:b/>
          <w:bCs/>
          <w:sz w:val="24"/>
          <w:szCs w:val="24"/>
          <w:lang w:eastAsia="zh-CN"/>
        </w:rPr>
        <w:t>Kubo T</w:t>
      </w:r>
      <w:r w:rsidRPr="00437CA8">
        <w:rPr>
          <w:rFonts w:ascii="Book Antiqua" w:eastAsia="宋体" w:hAnsi="Book Antiqua" w:cs="宋体"/>
          <w:sz w:val="24"/>
          <w:szCs w:val="24"/>
          <w:lang w:eastAsia="zh-CN"/>
        </w:rPr>
        <w:t xml:space="preserve">, Shibata T, </w:t>
      </w:r>
      <w:proofErr w:type="spellStart"/>
      <w:r w:rsidRPr="00437CA8">
        <w:rPr>
          <w:rFonts w:ascii="Book Antiqua" w:eastAsia="宋体" w:hAnsi="Book Antiqua" w:cs="宋体"/>
          <w:sz w:val="24"/>
          <w:szCs w:val="24"/>
          <w:lang w:eastAsia="zh-CN"/>
        </w:rPr>
        <w:t>Itoh</w:t>
      </w:r>
      <w:proofErr w:type="spellEnd"/>
      <w:r w:rsidRPr="00437CA8">
        <w:rPr>
          <w:rFonts w:ascii="Book Antiqua" w:eastAsia="宋体" w:hAnsi="Book Antiqua" w:cs="宋体"/>
          <w:sz w:val="24"/>
          <w:szCs w:val="24"/>
          <w:lang w:eastAsia="zh-CN"/>
        </w:rPr>
        <w:t xml:space="preserve"> K, </w:t>
      </w:r>
      <w:proofErr w:type="spellStart"/>
      <w:r w:rsidRPr="00437CA8">
        <w:rPr>
          <w:rFonts w:ascii="Book Antiqua" w:eastAsia="宋体" w:hAnsi="Book Antiqua" w:cs="宋体"/>
          <w:sz w:val="24"/>
          <w:szCs w:val="24"/>
          <w:lang w:eastAsia="zh-CN"/>
        </w:rPr>
        <w:t>Maetani</w:t>
      </w:r>
      <w:proofErr w:type="spellEnd"/>
      <w:r w:rsidRPr="00437CA8">
        <w:rPr>
          <w:rFonts w:ascii="Book Antiqua" w:eastAsia="宋体" w:hAnsi="Book Antiqua" w:cs="宋体"/>
          <w:sz w:val="24"/>
          <w:szCs w:val="24"/>
          <w:lang w:eastAsia="zh-CN"/>
        </w:rPr>
        <w:t xml:space="preserve"> Y, </w:t>
      </w:r>
      <w:proofErr w:type="spellStart"/>
      <w:r w:rsidRPr="00437CA8">
        <w:rPr>
          <w:rFonts w:ascii="Book Antiqua" w:eastAsia="宋体" w:hAnsi="Book Antiqua" w:cs="宋体"/>
          <w:sz w:val="24"/>
          <w:szCs w:val="24"/>
          <w:lang w:eastAsia="zh-CN"/>
        </w:rPr>
        <w:t>Isoda</w:t>
      </w:r>
      <w:proofErr w:type="spellEnd"/>
      <w:r w:rsidRPr="00437CA8">
        <w:rPr>
          <w:rFonts w:ascii="Book Antiqua" w:eastAsia="宋体" w:hAnsi="Book Antiqua" w:cs="宋体"/>
          <w:sz w:val="24"/>
          <w:szCs w:val="24"/>
          <w:lang w:eastAsia="zh-CN"/>
        </w:rPr>
        <w:t xml:space="preserve"> H, </w:t>
      </w:r>
      <w:proofErr w:type="spellStart"/>
      <w:r w:rsidRPr="00437CA8">
        <w:rPr>
          <w:rFonts w:ascii="Book Antiqua" w:eastAsia="宋体" w:hAnsi="Book Antiqua" w:cs="宋体"/>
          <w:sz w:val="24"/>
          <w:szCs w:val="24"/>
          <w:lang w:eastAsia="zh-CN"/>
        </w:rPr>
        <w:t>Hiraoka</w:t>
      </w:r>
      <w:proofErr w:type="spellEnd"/>
      <w:r w:rsidRPr="00437CA8">
        <w:rPr>
          <w:rFonts w:ascii="Book Antiqua" w:eastAsia="宋体" w:hAnsi="Book Antiqua" w:cs="宋体"/>
          <w:sz w:val="24"/>
          <w:szCs w:val="24"/>
          <w:lang w:eastAsia="zh-CN"/>
        </w:rPr>
        <w:t xml:space="preserve"> M, </w:t>
      </w:r>
      <w:proofErr w:type="spellStart"/>
      <w:r w:rsidRPr="00437CA8">
        <w:rPr>
          <w:rFonts w:ascii="Book Antiqua" w:eastAsia="宋体" w:hAnsi="Book Antiqua" w:cs="宋体"/>
          <w:sz w:val="24"/>
          <w:szCs w:val="24"/>
          <w:lang w:eastAsia="zh-CN"/>
        </w:rPr>
        <w:t>Egawa</w:t>
      </w:r>
      <w:proofErr w:type="spellEnd"/>
      <w:r w:rsidRPr="00437CA8">
        <w:rPr>
          <w:rFonts w:ascii="Book Antiqua" w:eastAsia="宋体" w:hAnsi="Book Antiqua" w:cs="宋体"/>
          <w:sz w:val="24"/>
          <w:szCs w:val="24"/>
          <w:lang w:eastAsia="zh-CN"/>
        </w:rPr>
        <w:t xml:space="preserve"> H, Tanaka K, </w:t>
      </w:r>
      <w:proofErr w:type="spellStart"/>
      <w:r w:rsidRPr="00437CA8">
        <w:rPr>
          <w:rFonts w:ascii="Book Antiqua" w:eastAsia="宋体" w:hAnsi="Book Antiqua" w:cs="宋体"/>
          <w:sz w:val="24"/>
          <w:szCs w:val="24"/>
          <w:lang w:eastAsia="zh-CN"/>
        </w:rPr>
        <w:t>Togashi</w:t>
      </w:r>
      <w:proofErr w:type="spellEnd"/>
      <w:r w:rsidRPr="00437CA8">
        <w:rPr>
          <w:rFonts w:ascii="Book Antiqua" w:eastAsia="宋体" w:hAnsi="Book Antiqua" w:cs="宋体"/>
          <w:sz w:val="24"/>
          <w:szCs w:val="24"/>
          <w:lang w:eastAsia="zh-CN"/>
        </w:rPr>
        <w:t xml:space="preserve"> K. Outcome of percutaneous </w:t>
      </w:r>
      <w:proofErr w:type="spellStart"/>
      <w:r w:rsidRPr="00437CA8">
        <w:rPr>
          <w:rFonts w:ascii="Book Antiqua" w:eastAsia="宋体" w:hAnsi="Book Antiqua" w:cs="宋体"/>
          <w:sz w:val="24"/>
          <w:szCs w:val="24"/>
          <w:lang w:eastAsia="zh-CN"/>
        </w:rPr>
        <w:t>transhepatic</w:t>
      </w:r>
      <w:proofErr w:type="spellEnd"/>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venoplasty</w:t>
      </w:r>
      <w:proofErr w:type="spellEnd"/>
      <w:r w:rsidRPr="00437CA8">
        <w:rPr>
          <w:rFonts w:ascii="Book Antiqua" w:eastAsia="宋体" w:hAnsi="Book Antiqua" w:cs="宋体"/>
          <w:sz w:val="24"/>
          <w:szCs w:val="24"/>
          <w:lang w:eastAsia="zh-CN"/>
        </w:rPr>
        <w:t xml:space="preserve"> for hepatic venous outflow obstruction after living donor liver transplantation. </w:t>
      </w:r>
      <w:r w:rsidRPr="00437CA8">
        <w:rPr>
          <w:rFonts w:ascii="Book Antiqua" w:eastAsia="宋体" w:hAnsi="Book Antiqua" w:cs="宋体"/>
          <w:i/>
          <w:iCs/>
          <w:sz w:val="24"/>
          <w:szCs w:val="24"/>
          <w:lang w:eastAsia="zh-CN"/>
        </w:rPr>
        <w:t>Radiology</w:t>
      </w:r>
      <w:r w:rsidRPr="00437CA8">
        <w:rPr>
          <w:rFonts w:ascii="Book Antiqua" w:eastAsia="宋体" w:hAnsi="Book Antiqua" w:cs="宋体"/>
          <w:sz w:val="24"/>
          <w:szCs w:val="24"/>
          <w:lang w:eastAsia="zh-CN"/>
        </w:rPr>
        <w:t xml:space="preserve"> 2006; </w:t>
      </w:r>
      <w:r w:rsidRPr="00437CA8">
        <w:rPr>
          <w:rFonts w:ascii="Book Antiqua" w:eastAsia="宋体" w:hAnsi="Book Antiqua" w:cs="宋体"/>
          <w:b/>
          <w:bCs/>
          <w:sz w:val="24"/>
          <w:szCs w:val="24"/>
          <w:lang w:eastAsia="zh-CN"/>
        </w:rPr>
        <w:t>239</w:t>
      </w:r>
      <w:r w:rsidRPr="00437CA8">
        <w:rPr>
          <w:rFonts w:ascii="Book Antiqua" w:eastAsia="宋体" w:hAnsi="Book Antiqua" w:cs="宋体"/>
          <w:sz w:val="24"/>
          <w:szCs w:val="24"/>
          <w:lang w:eastAsia="zh-CN"/>
        </w:rPr>
        <w:t>: 285-290 [PMID: 16567488 DOI: 10.1148/radiol.2391050387]</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18 </w:t>
      </w:r>
      <w:r w:rsidRPr="00437CA8">
        <w:rPr>
          <w:rFonts w:ascii="Book Antiqua" w:eastAsia="宋体" w:hAnsi="Book Antiqua" w:cs="宋体"/>
          <w:b/>
          <w:bCs/>
          <w:sz w:val="24"/>
          <w:szCs w:val="24"/>
          <w:lang w:eastAsia="zh-CN"/>
        </w:rPr>
        <w:t>Sakamoto S</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Egawa</w:t>
      </w:r>
      <w:proofErr w:type="spellEnd"/>
      <w:r w:rsidRPr="00437CA8">
        <w:rPr>
          <w:rFonts w:ascii="Book Antiqua" w:eastAsia="宋体" w:hAnsi="Book Antiqua" w:cs="宋体"/>
          <w:sz w:val="24"/>
          <w:szCs w:val="24"/>
          <w:lang w:eastAsia="zh-CN"/>
        </w:rPr>
        <w:t xml:space="preserve"> H, Kanazawa H, Shibata T, </w:t>
      </w:r>
      <w:proofErr w:type="spellStart"/>
      <w:r w:rsidRPr="00437CA8">
        <w:rPr>
          <w:rFonts w:ascii="Book Antiqua" w:eastAsia="宋体" w:hAnsi="Book Antiqua" w:cs="宋体"/>
          <w:sz w:val="24"/>
          <w:szCs w:val="24"/>
          <w:lang w:eastAsia="zh-CN"/>
        </w:rPr>
        <w:t>Miyagawa-Hayashino</w:t>
      </w:r>
      <w:proofErr w:type="spellEnd"/>
      <w:r w:rsidRPr="00437CA8">
        <w:rPr>
          <w:rFonts w:ascii="Book Antiqua" w:eastAsia="宋体" w:hAnsi="Book Antiqua" w:cs="宋体"/>
          <w:sz w:val="24"/>
          <w:szCs w:val="24"/>
          <w:lang w:eastAsia="zh-CN"/>
        </w:rPr>
        <w:t xml:space="preserve"> A, </w:t>
      </w:r>
      <w:proofErr w:type="spellStart"/>
      <w:r w:rsidRPr="00437CA8">
        <w:rPr>
          <w:rFonts w:ascii="Book Antiqua" w:eastAsia="宋体" w:hAnsi="Book Antiqua" w:cs="宋体"/>
          <w:sz w:val="24"/>
          <w:szCs w:val="24"/>
          <w:lang w:eastAsia="zh-CN"/>
        </w:rPr>
        <w:t>Haga</w:t>
      </w:r>
      <w:proofErr w:type="spellEnd"/>
      <w:r w:rsidRPr="00437CA8">
        <w:rPr>
          <w:rFonts w:ascii="Book Antiqua" w:eastAsia="宋体" w:hAnsi="Book Antiqua" w:cs="宋体"/>
          <w:sz w:val="24"/>
          <w:szCs w:val="24"/>
          <w:lang w:eastAsia="zh-CN"/>
        </w:rPr>
        <w:t xml:space="preserve"> H, Ogura Y, </w:t>
      </w:r>
      <w:proofErr w:type="spellStart"/>
      <w:r w:rsidRPr="00437CA8">
        <w:rPr>
          <w:rFonts w:ascii="Book Antiqua" w:eastAsia="宋体" w:hAnsi="Book Antiqua" w:cs="宋体"/>
          <w:sz w:val="24"/>
          <w:szCs w:val="24"/>
          <w:lang w:eastAsia="zh-CN"/>
        </w:rPr>
        <w:t>Kasahara</w:t>
      </w:r>
      <w:proofErr w:type="spellEnd"/>
      <w:r w:rsidRPr="00437CA8">
        <w:rPr>
          <w:rFonts w:ascii="Book Antiqua" w:eastAsia="宋体" w:hAnsi="Book Antiqua" w:cs="宋体"/>
          <w:sz w:val="24"/>
          <w:szCs w:val="24"/>
          <w:lang w:eastAsia="zh-CN"/>
        </w:rPr>
        <w:t xml:space="preserve"> M, Tanaka K, </w:t>
      </w:r>
      <w:proofErr w:type="spellStart"/>
      <w:r w:rsidRPr="00437CA8">
        <w:rPr>
          <w:rFonts w:ascii="Book Antiqua" w:eastAsia="宋体" w:hAnsi="Book Antiqua" w:cs="宋体"/>
          <w:sz w:val="24"/>
          <w:szCs w:val="24"/>
          <w:lang w:eastAsia="zh-CN"/>
        </w:rPr>
        <w:t>Uemoto</w:t>
      </w:r>
      <w:proofErr w:type="spellEnd"/>
      <w:r w:rsidRPr="00437CA8">
        <w:rPr>
          <w:rFonts w:ascii="Book Antiqua" w:eastAsia="宋体" w:hAnsi="Book Antiqua" w:cs="宋体"/>
          <w:sz w:val="24"/>
          <w:szCs w:val="24"/>
          <w:lang w:eastAsia="zh-CN"/>
        </w:rPr>
        <w:t xml:space="preserve"> S. Hepatic venous outflow obstruction in pediatric living donor liver transplantation using left-sided lobe grafts: Kyoto University experience. </w:t>
      </w:r>
      <w:r w:rsidRPr="00437CA8">
        <w:rPr>
          <w:rFonts w:ascii="Book Antiqua" w:eastAsia="宋体" w:hAnsi="Book Antiqua" w:cs="宋体"/>
          <w:i/>
          <w:iCs/>
          <w:sz w:val="24"/>
          <w:szCs w:val="24"/>
          <w:lang w:eastAsia="zh-CN"/>
        </w:rPr>
        <w:t xml:space="preserve">Liver </w:t>
      </w:r>
      <w:proofErr w:type="spellStart"/>
      <w:r w:rsidRPr="00437CA8">
        <w:rPr>
          <w:rFonts w:ascii="Book Antiqua" w:eastAsia="宋体" w:hAnsi="Book Antiqua" w:cs="宋体"/>
          <w:i/>
          <w:iCs/>
          <w:sz w:val="24"/>
          <w:szCs w:val="24"/>
          <w:lang w:eastAsia="zh-CN"/>
        </w:rPr>
        <w:t>Transpl</w:t>
      </w:r>
      <w:proofErr w:type="spellEnd"/>
      <w:r w:rsidRPr="00437CA8">
        <w:rPr>
          <w:rFonts w:ascii="Book Antiqua" w:eastAsia="宋体" w:hAnsi="Book Antiqua" w:cs="宋体"/>
          <w:sz w:val="24"/>
          <w:szCs w:val="24"/>
          <w:lang w:eastAsia="zh-CN"/>
        </w:rPr>
        <w:t xml:space="preserve"> 2010; </w:t>
      </w:r>
      <w:r w:rsidRPr="00437CA8">
        <w:rPr>
          <w:rFonts w:ascii="Book Antiqua" w:eastAsia="宋体" w:hAnsi="Book Antiqua" w:cs="宋体"/>
          <w:b/>
          <w:bCs/>
          <w:sz w:val="24"/>
          <w:szCs w:val="24"/>
          <w:lang w:eastAsia="zh-CN"/>
        </w:rPr>
        <w:t>16</w:t>
      </w:r>
      <w:r w:rsidRPr="00437CA8">
        <w:rPr>
          <w:rFonts w:ascii="Book Antiqua" w:eastAsia="宋体" w:hAnsi="Book Antiqua" w:cs="宋体"/>
          <w:sz w:val="24"/>
          <w:szCs w:val="24"/>
          <w:lang w:eastAsia="zh-CN"/>
        </w:rPr>
        <w:t>: 1207-1214 [PMID: 20879019 DOI: 10.1002/lt.22135]</w:t>
      </w:r>
    </w:p>
    <w:p w:rsidR="00E02920" w:rsidRPr="00C12E10" w:rsidRDefault="00E02920" w:rsidP="00C12E10">
      <w:pPr>
        <w:spacing w:after="0" w:line="240" w:lineRule="auto"/>
        <w:rPr>
          <w:rFonts w:ascii="Book Antiqua" w:eastAsia="宋体" w:hAnsi="Book Antiqua" w:cs="宋体"/>
          <w:sz w:val="24"/>
          <w:szCs w:val="24"/>
          <w:lang w:eastAsia="zh-CN"/>
        </w:rPr>
      </w:pPr>
      <w:proofErr w:type="gramStart"/>
      <w:r w:rsidRPr="00437CA8">
        <w:rPr>
          <w:rFonts w:ascii="Book Antiqua" w:eastAsia="宋体" w:hAnsi="Book Antiqua" w:cs="宋体"/>
          <w:sz w:val="24"/>
          <w:szCs w:val="24"/>
          <w:lang w:eastAsia="zh-CN"/>
        </w:rPr>
        <w:t xml:space="preserve">19 </w:t>
      </w:r>
      <w:proofErr w:type="spellStart"/>
      <w:r w:rsidRPr="00437CA8">
        <w:rPr>
          <w:rFonts w:ascii="Book Antiqua" w:eastAsia="宋体" w:hAnsi="Book Antiqua" w:cs="宋体"/>
          <w:b/>
          <w:bCs/>
          <w:sz w:val="24"/>
          <w:szCs w:val="24"/>
          <w:lang w:eastAsia="zh-CN"/>
        </w:rPr>
        <w:t>Ryu</w:t>
      </w:r>
      <w:proofErr w:type="spellEnd"/>
      <w:r w:rsidRPr="00437CA8">
        <w:rPr>
          <w:rFonts w:ascii="Book Antiqua" w:eastAsia="宋体" w:hAnsi="Book Antiqua" w:cs="宋体"/>
          <w:b/>
          <w:bCs/>
          <w:sz w:val="24"/>
          <w:szCs w:val="24"/>
          <w:lang w:eastAsia="zh-CN"/>
        </w:rPr>
        <w:t xml:space="preserve"> CH</w:t>
      </w:r>
      <w:r w:rsidRPr="00437CA8">
        <w:rPr>
          <w:rFonts w:ascii="Book Antiqua" w:eastAsia="宋体" w:hAnsi="Book Antiqua" w:cs="宋体"/>
          <w:sz w:val="24"/>
          <w:szCs w:val="24"/>
          <w:lang w:eastAsia="zh-CN"/>
        </w:rPr>
        <w:t>, Lee SK. Biliary strictures after liver transplantation.</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Gut Liver</w:t>
      </w:r>
      <w:r w:rsidRPr="00437CA8">
        <w:rPr>
          <w:rFonts w:ascii="Book Antiqua" w:eastAsia="宋体" w:hAnsi="Book Antiqua" w:cs="宋体"/>
          <w:sz w:val="24"/>
          <w:szCs w:val="24"/>
          <w:lang w:eastAsia="zh-CN"/>
        </w:rPr>
        <w:t xml:space="preserve"> 2011; </w:t>
      </w:r>
      <w:r w:rsidRPr="00437CA8">
        <w:rPr>
          <w:rFonts w:ascii="Book Antiqua" w:eastAsia="宋体" w:hAnsi="Book Antiqua" w:cs="宋体"/>
          <w:b/>
          <w:bCs/>
          <w:sz w:val="24"/>
          <w:szCs w:val="24"/>
          <w:lang w:eastAsia="zh-CN"/>
        </w:rPr>
        <w:t>5</w:t>
      </w:r>
      <w:r w:rsidRPr="00437CA8">
        <w:rPr>
          <w:rFonts w:ascii="Book Antiqua" w:eastAsia="宋体" w:hAnsi="Book Antiqua" w:cs="宋体"/>
          <w:sz w:val="24"/>
          <w:szCs w:val="24"/>
          <w:lang w:eastAsia="zh-CN"/>
        </w:rPr>
        <w:t>: 133-142 [PMID: 21814591 DOI: 10.5009/gnl.2011.5.2.133]</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20 </w:t>
      </w:r>
      <w:proofErr w:type="spellStart"/>
      <w:r w:rsidRPr="00437CA8">
        <w:rPr>
          <w:rFonts w:ascii="Book Antiqua" w:eastAsia="宋体" w:hAnsi="Book Antiqua" w:cs="宋体"/>
          <w:b/>
          <w:bCs/>
          <w:sz w:val="24"/>
          <w:szCs w:val="24"/>
          <w:lang w:eastAsia="zh-CN"/>
        </w:rPr>
        <w:t>Gondolesi</w:t>
      </w:r>
      <w:proofErr w:type="spellEnd"/>
      <w:r w:rsidRPr="00437CA8">
        <w:rPr>
          <w:rFonts w:ascii="Book Antiqua" w:eastAsia="宋体" w:hAnsi="Book Antiqua" w:cs="宋体"/>
          <w:b/>
          <w:bCs/>
          <w:sz w:val="24"/>
          <w:szCs w:val="24"/>
          <w:lang w:eastAsia="zh-CN"/>
        </w:rPr>
        <w:t xml:space="preserve"> GE</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Varotti</w:t>
      </w:r>
      <w:proofErr w:type="spellEnd"/>
      <w:r w:rsidRPr="00437CA8">
        <w:rPr>
          <w:rFonts w:ascii="Book Antiqua" w:eastAsia="宋体" w:hAnsi="Book Antiqua" w:cs="宋体"/>
          <w:sz w:val="24"/>
          <w:szCs w:val="24"/>
          <w:lang w:eastAsia="zh-CN"/>
        </w:rPr>
        <w:t xml:space="preserve"> G, </w:t>
      </w:r>
      <w:proofErr w:type="spellStart"/>
      <w:r w:rsidRPr="00437CA8">
        <w:rPr>
          <w:rFonts w:ascii="Book Antiqua" w:eastAsia="宋体" w:hAnsi="Book Antiqua" w:cs="宋体"/>
          <w:sz w:val="24"/>
          <w:szCs w:val="24"/>
          <w:lang w:eastAsia="zh-CN"/>
        </w:rPr>
        <w:t>Florman</w:t>
      </w:r>
      <w:proofErr w:type="spellEnd"/>
      <w:r w:rsidRPr="00437CA8">
        <w:rPr>
          <w:rFonts w:ascii="Book Antiqua" w:eastAsia="宋体" w:hAnsi="Book Antiqua" w:cs="宋体"/>
          <w:sz w:val="24"/>
          <w:szCs w:val="24"/>
          <w:lang w:eastAsia="zh-CN"/>
        </w:rPr>
        <w:t xml:space="preserve"> SS, Muñoz L, </w:t>
      </w:r>
      <w:proofErr w:type="spellStart"/>
      <w:r w:rsidRPr="00437CA8">
        <w:rPr>
          <w:rFonts w:ascii="Book Antiqua" w:eastAsia="宋体" w:hAnsi="Book Antiqua" w:cs="宋体"/>
          <w:sz w:val="24"/>
          <w:szCs w:val="24"/>
          <w:lang w:eastAsia="zh-CN"/>
        </w:rPr>
        <w:t>Fishbein</w:t>
      </w:r>
      <w:proofErr w:type="spellEnd"/>
      <w:r w:rsidRPr="00437CA8">
        <w:rPr>
          <w:rFonts w:ascii="Book Antiqua" w:eastAsia="宋体" w:hAnsi="Book Antiqua" w:cs="宋体"/>
          <w:sz w:val="24"/>
          <w:szCs w:val="24"/>
          <w:lang w:eastAsia="zh-CN"/>
        </w:rPr>
        <w:t xml:space="preserve"> TM, </w:t>
      </w:r>
      <w:proofErr w:type="spellStart"/>
      <w:r w:rsidRPr="00437CA8">
        <w:rPr>
          <w:rFonts w:ascii="Book Antiqua" w:eastAsia="宋体" w:hAnsi="Book Antiqua" w:cs="宋体"/>
          <w:sz w:val="24"/>
          <w:szCs w:val="24"/>
          <w:lang w:eastAsia="zh-CN"/>
        </w:rPr>
        <w:t>Emre</w:t>
      </w:r>
      <w:proofErr w:type="spellEnd"/>
      <w:r w:rsidRPr="00437CA8">
        <w:rPr>
          <w:rFonts w:ascii="Book Antiqua" w:eastAsia="宋体" w:hAnsi="Book Antiqua" w:cs="宋体"/>
          <w:sz w:val="24"/>
          <w:szCs w:val="24"/>
          <w:lang w:eastAsia="zh-CN"/>
        </w:rPr>
        <w:t xml:space="preserve"> SH, Schwartz ME, Miller C. Biliary complications in 96 consecutive right lobe living donor transplant recipients. </w:t>
      </w:r>
      <w:r w:rsidRPr="00437CA8">
        <w:rPr>
          <w:rFonts w:ascii="Book Antiqua" w:eastAsia="宋体" w:hAnsi="Book Antiqua" w:cs="宋体"/>
          <w:i/>
          <w:iCs/>
          <w:sz w:val="24"/>
          <w:szCs w:val="24"/>
          <w:lang w:eastAsia="zh-CN"/>
        </w:rPr>
        <w:t>Transplantation</w:t>
      </w:r>
      <w:r w:rsidRPr="00437CA8">
        <w:rPr>
          <w:rFonts w:ascii="Book Antiqua" w:eastAsia="宋体" w:hAnsi="Book Antiqua" w:cs="宋体"/>
          <w:sz w:val="24"/>
          <w:szCs w:val="24"/>
          <w:lang w:eastAsia="zh-CN"/>
        </w:rPr>
        <w:t xml:space="preserve"> 2004; </w:t>
      </w:r>
      <w:r w:rsidRPr="00437CA8">
        <w:rPr>
          <w:rFonts w:ascii="Book Antiqua" w:eastAsia="宋体" w:hAnsi="Book Antiqua" w:cs="宋体"/>
          <w:b/>
          <w:bCs/>
          <w:sz w:val="24"/>
          <w:szCs w:val="24"/>
          <w:lang w:eastAsia="zh-CN"/>
        </w:rPr>
        <w:t>77</w:t>
      </w:r>
      <w:r w:rsidRPr="00437CA8">
        <w:rPr>
          <w:rFonts w:ascii="Book Antiqua" w:eastAsia="宋体" w:hAnsi="Book Antiqua" w:cs="宋体"/>
          <w:sz w:val="24"/>
          <w:szCs w:val="24"/>
          <w:lang w:eastAsia="zh-CN"/>
        </w:rPr>
        <w:t>: 1842-1848 [PMID: 15223901 DOI: 10.1097/01.TP.0000123077.78702.0C]</w:t>
      </w:r>
    </w:p>
    <w:p w:rsidR="00E02920" w:rsidRPr="00C12E10" w:rsidRDefault="00E02920" w:rsidP="00C12E10">
      <w:pPr>
        <w:spacing w:after="0" w:line="240" w:lineRule="auto"/>
        <w:rPr>
          <w:rFonts w:ascii="Book Antiqua" w:eastAsia="宋体" w:hAnsi="Book Antiqua" w:cs="宋体"/>
          <w:sz w:val="24"/>
          <w:szCs w:val="24"/>
          <w:lang w:eastAsia="zh-CN"/>
        </w:rPr>
      </w:pPr>
      <w:proofErr w:type="gramStart"/>
      <w:r w:rsidRPr="00437CA8">
        <w:rPr>
          <w:rFonts w:ascii="Book Antiqua" w:eastAsia="宋体" w:hAnsi="Book Antiqua" w:cs="宋体"/>
          <w:sz w:val="24"/>
          <w:szCs w:val="24"/>
          <w:lang w:eastAsia="zh-CN"/>
        </w:rPr>
        <w:t xml:space="preserve">21 </w:t>
      </w:r>
      <w:proofErr w:type="spellStart"/>
      <w:r w:rsidRPr="00437CA8">
        <w:rPr>
          <w:rFonts w:ascii="Book Antiqua" w:eastAsia="宋体" w:hAnsi="Book Antiqua" w:cs="宋体"/>
          <w:b/>
          <w:bCs/>
          <w:sz w:val="24"/>
          <w:szCs w:val="24"/>
          <w:lang w:eastAsia="zh-CN"/>
        </w:rPr>
        <w:t>Fulcher</w:t>
      </w:r>
      <w:proofErr w:type="spellEnd"/>
      <w:r w:rsidRPr="00437CA8">
        <w:rPr>
          <w:rFonts w:ascii="Book Antiqua" w:eastAsia="宋体" w:hAnsi="Book Antiqua" w:cs="宋体"/>
          <w:b/>
          <w:bCs/>
          <w:sz w:val="24"/>
          <w:szCs w:val="24"/>
          <w:lang w:eastAsia="zh-CN"/>
        </w:rPr>
        <w:t xml:space="preserve"> AS</w:t>
      </w:r>
      <w:r w:rsidRPr="00437CA8">
        <w:rPr>
          <w:rFonts w:ascii="Book Antiqua" w:eastAsia="宋体" w:hAnsi="Book Antiqua" w:cs="宋体"/>
          <w:sz w:val="24"/>
          <w:szCs w:val="24"/>
          <w:lang w:eastAsia="zh-CN"/>
        </w:rPr>
        <w:t>, Turner MA.</w:t>
      </w:r>
      <w:proofErr w:type="gramEnd"/>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Orthotopic</w:t>
      </w:r>
      <w:proofErr w:type="spellEnd"/>
      <w:r w:rsidRPr="00437CA8">
        <w:rPr>
          <w:rFonts w:ascii="Book Antiqua" w:eastAsia="宋体" w:hAnsi="Book Antiqua" w:cs="宋体"/>
          <w:sz w:val="24"/>
          <w:szCs w:val="24"/>
          <w:lang w:eastAsia="zh-CN"/>
        </w:rPr>
        <w:t xml:space="preserve"> liver transplantation: evaluation with MR cholangiography. </w:t>
      </w:r>
      <w:r w:rsidRPr="00437CA8">
        <w:rPr>
          <w:rFonts w:ascii="Book Antiqua" w:eastAsia="宋体" w:hAnsi="Book Antiqua" w:cs="宋体"/>
          <w:i/>
          <w:iCs/>
          <w:sz w:val="24"/>
          <w:szCs w:val="24"/>
          <w:lang w:eastAsia="zh-CN"/>
        </w:rPr>
        <w:t>Radiology</w:t>
      </w:r>
      <w:r w:rsidRPr="00437CA8">
        <w:rPr>
          <w:rFonts w:ascii="Book Antiqua" w:eastAsia="宋体" w:hAnsi="Book Antiqua" w:cs="宋体"/>
          <w:sz w:val="24"/>
          <w:szCs w:val="24"/>
          <w:lang w:eastAsia="zh-CN"/>
        </w:rPr>
        <w:t xml:space="preserve"> 1999; </w:t>
      </w:r>
      <w:r w:rsidRPr="00437CA8">
        <w:rPr>
          <w:rFonts w:ascii="Book Antiqua" w:eastAsia="宋体" w:hAnsi="Book Antiqua" w:cs="宋体"/>
          <w:b/>
          <w:bCs/>
          <w:sz w:val="24"/>
          <w:szCs w:val="24"/>
          <w:lang w:eastAsia="zh-CN"/>
        </w:rPr>
        <w:t>211</w:t>
      </w:r>
      <w:r w:rsidRPr="00437CA8">
        <w:rPr>
          <w:rFonts w:ascii="Book Antiqua" w:eastAsia="宋体" w:hAnsi="Book Antiqua" w:cs="宋体"/>
          <w:sz w:val="24"/>
          <w:szCs w:val="24"/>
          <w:lang w:eastAsia="zh-CN"/>
        </w:rPr>
        <w:t>: 715-722 [PMID: 10352596 DOI: 10.1148/radiology.211.3.r99jn17715]</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22 </w:t>
      </w:r>
      <w:proofErr w:type="spellStart"/>
      <w:r w:rsidRPr="00437CA8">
        <w:rPr>
          <w:rFonts w:ascii="Book Antiqua" w:eastAsia="宋体" w:hAnsi="Book Antiqua" w:cs="宋体"/>
          <w:b/>
          <w:bCs/>
          <w:sz w:val="24"/>
          <w:szCs w:val="24"/>
          <w:lang w:eastAsia="zh-CN"/>
        </w:rPr>
        <w:t>Linhares</w:t>
      </w:r>
      <w:proofErr w:type="spellEnd"/>
      <w:r w:rsidRPr="00437CA8">
        <w:rPr>
          <w:rFonts w:ascii="Book Antiqua" w:eastAsia="宋体" w:hAnsi="Book Antiqua" w:cs="宋体"/>
          <w:b/>
          <w:bCs/>
          <w:sz w:val="24"/>
          <w:szCs w:val="24"/>
          <w:lang w:eastAsia="zh-CN"/>
        </w:rPr>
        <w:t xml:space="preserve"> MM</w:t>
      </w:r>
      <w:r w:rsidRPr="00437CA8">
        <w:rPr>
          <w:rFonts w:ascii="Book Antiqua" w:eastAsia="宋体" w:hAnsi="Book Antiqua" w:cs="宋体"/>
          <w:sz w:val="24"/>
          <w:szCs w:val="24"/>
          <w:lang w:eastAsia="zh-CN"/>
        </w:rPr>
        <w:t xml:space="preserve">, Gonzalez AM, Goldman SM, Coelho RD, Sato NY, </w:t>
      </w:r>
      <w:proofErr w:type="spellStart"/>
      <w:r w:rsidRPr="00437CA8">
        <w:rPr>
          <w:rFonts w:ascii="Book Antiqua" w:eastAsia="宋体" w:hAnsi="Book Antiqua" w:cs="宋体"/>
          <w:sz w:val="24"/>
          <w:szCs w:val="24"/>
          <w:lang w:eastAsia="zh-CN"/>
        </w:rPr>
        <w:t>Moura</w:t>
      </w:r>
      <w:proofErr w:type="spellEnd"/>
      <w:r w:rsidRPr="00437CA8">
        <w:rPr>
          <w:rFonts w:ascii="Book Antiqua" w:eastAsia="宋体" w:hAnsi="Book Antiqua" w:cs="宋体"/>
          <w:sz w:val="24"/>
          <w:szCs w:val="24"/>
          <w:lang w:eastAsia="zh-CN"/>
        </w:rPr>
        <w:t xml:space="preserve"> RM, Silva MH, </w:t>
      </w:r>
      <w:proofErr w:type="spellStart"/>
      <w:r w:rsidRPr="00437CA8">
        <w:rPr>
          <w:rFonts w:ascii="Book Antiqua" w:eastAsia="宋体" w:hAnsi="Book Antiqua" w:cs="宋体"/>
          <w:sz w:val="24"/>
          <w:szCs w:val="24"/>
          <w:lang w:eastAsia="zh-CN"/>
        </w:rPr>
        <w:t>Lanzoni</w:t>
      </w:r>
      <w:proofErr w:type="spellEnd"/>
      <w:r w:rsidRPr="00437CA8">
        <w:rPr>
          <w:rFonts w:ascii="Book Antiqua" w:eastAsia="宋体" w:hAnsi="Book Antiqua" w:cs="宋体"/>
          <w:sz w:val="24"/>
          <w:szCs w:val="24"/>
          <w:lang w:eastAsia="zh-CN"/>
        </w:rPr>
        <w:t xml:space="preserve"> VP, </w:t>
      </w:r>
      <w:proofErr w:type="spellStart"/>
      <w:r w:rsidRPr="00437CA8">
        <w:rPr>
          <w:rFonts w:ascii="Book Antiqua" w:eastAsia="宋体" w:hAnsi="Book Antiqua" w:cs="宋体"/>
          <w:sz w:val="24"/>
          <w:szCs w:val="24"/>
          <w:lang w:eastAsia="zh-CN"/>
        </w:rPr>
        <w:t>Salzedas</w:t>
      </w:r>
      <w:proofErr w:type="spellEnd"/>
      <w:r w:rsidRPr="00437CA8">
        <w:rPr>
          <w:rFonts w:ascii="Book Antiqua" w:eastAsia="宋体" w:hAnsi="Book Antiqua" w:cs="宋体"/>
          <w:sz w:val="24"/>
          <w:szCs w:val="24"/>
          <w:lang w:eastAsia="zh-CN"/>
        </w:rPr>
        <w:t xml:space="preserve"> A, Serra CB, </w:t>
      </w:r>
      <w:proofErr w:type="spellStart"/>
      <w:r w:rsidRPr="00437CA8">
        <w:rPr>
          <w:rFonts w:ascii="Book Antiqua" w:eastAsia="宋体" w:hAnsi="Book Antiqua" w:cs="宋体"/>
          <w:sz w:val="24"/>
          <w:szCs w:val="24"/>
          <w:lang w:eastAsia="zh-CN"/>
        </w:rPr>
        <w:t>Succi</w:t>
      </w:r>
      <w:proofErr w:type="spellEnd"/>
      <w:r w:rsidRPr="00437CA8">
        <w:rPr>
          <w:rFonts w:ascii="Book Antiqua" w:eastAsia="宋体" w:hAnsi="Book Antiqua" w:cs="宋体"/>
          <w:sz w:val="24"/>
          <w:szCs w:val="24"/>
          <w:lang w:eastAsia="zh-CN"/>
        </w:rPr>
        <w:t xml:space="preserve"> T, </w:t>
      </w:r>
      <w:proofErr w:type="spellStart"/>
      <w:r w:rsidRPr="00437CA8">
        <w:rPr>
          <w:rFonts w:ascii="Book Antiqua" w:eastAsia="宋体" w:hAnsi="Book Antiqua" w:cs="宋体"/>
          <w:sz w:val="24"/>
          <w:szCs w:val="24"/>
          <w:lang w:eastAsia="zh-CN"/>
        </w:rPr>
        <w:t>D'Ippolito</w:t>
      </w:r>
      <w:proofErr w:type="spellEnd"/>
      <w:r w:rsidRPr="00437CA8">
        <w:rPr>
          <w:rFonts w:ascii="Book Antiqua" w:eastAsia="宋体" w:hAnsi="Book Antiqua" w:cs="宋体"/>
          <w:sz w:val="24"/>
          <w:szCs w:val="24"/>
          <w:lang w:eastAsia="zh-CN"/>
        </w:rPr>
        <w:t xml:space="preserve"> G, </w:t>
      </w:r>
      <w:proofErr w:type="spellStart"/>
      <w:r w:rsidRPr="00437CA8">
        <w:rPr>
          <w:rFonts w:ascii="Book Antiqua" w:eastAsia="宋体" w:hAnsi="Book Antiqua" w:cs="宋体"/>
          <w:sz w:val="24"/>
          <w:szCs w:val="24"/>
          <w:lang w:eastAsia="zh-CN"/>
        </w:rPr>
        <w:t>Szejnfeld</w:t>
      </w:r>
      <w:proofErr w:type="spellEnd"/>
      <w:r w:rsidRPr="00437CA8">
        <w:rPr>
          <w:rFonts w:ascii="Book Antiqua" w:eastAsia="宋体" w:hAnsi="Book Antiqua" w:cs="宋体"/>
          <w:sz w:val="24"/>
          <w:szCs w:val="24"/>
          <w:lang w:eastAsia="zh-CN"/>
        </w:rPr>
        <w:t xml:space="preserve"> J, </w:t>
      </w:r>
      <w:proofErr w:type="spellStart"/>
      <w:r w:rsidRPr="00437CA8">
        <w:rPr>
          <w:rFonts w:ascii="Book Antiqua" w:eastAsia="宋体" w:hAnsi="Book Antiqua" w:cs="宋体"/>
          <w:sz w:val="24"/>
          <w:szCs w:val="24"/>
          <w:lang w:eastAsia="zh-CN"/>
        </w:rPr>
        <w:t>Triviño</w:t>
      </w:r>
      <w:proofErr w:type="spellEnd"/>
      <w:r w:rsidRPr="00437CA8">
        <w:rPr>
          <w:rFonts w:ascii="Book Antiqua" w:eastAsia="宋体" w:hAnsi="Book Antiqua" w:cs="宋体"/>
          <w:sz w:val="24"/>
          <w:szCs w:val="24"/>
          <w:lang w:eastAsia="zh-CN"/>
        </w:rPr>
        <w:t xml:space="preserve"> T. Magnetic resonance cholangiography in the diagnosis of biliary complications after </w:t>
      </w:r>
      <w:proofErr w:type="spellStart"/>
      <w:r w:rsidRPr="00437CA8">
        <w:rPr>
          <w:rFonts w:ascii="Book Antiqua" w:eastAsia="宋体" w:hAnsi="Book Antiqua" w:cs="宋体"/>
          <w:sz w:val="24"/>
          <w:szCs w:val="24"/>
          <w:lang w:eastAsia="zh-CN"/>
        </w:rPr>
        <w:t>orthotopic</w:t>
      </w:r>
      <w:proofErr w:type="spellEnd"/>
      <w:r w:rsidRPr="00437CA8">
        <w:rPr>
          <w:rFonts w:ascii="Book Antiqua" w:eastAsia="宋体" w:hAnsi="Book Antiqua" w:cs="宋体"/>
          <w:sz w:val="24"/>
          <w:szCs w:val="24"/>
          <w:lang w:eastAsia="zh-CN"/>
        </w:rPr>
        <w:t xml:space="preserve"> liver transplantation. </w:t>
      </w:r>
      <w:r w:rsidRPr="00437CA8">
        <w:rPr>
          <w:rFonts w:ascii="Book Antiqua" w:eastAsia="宋体" w:hAnsi="Book Antiqua" w:cs="宋体"/>
          <w:i/>
          <w:iCs/>
          <w:sz w:val="24"/>
          <w:szCs w:val="24"/>
          <w:lang w:eastAsia="zh-CN"/>
        </w:rPr>
        <w:t xml:space="preserve">Transplant </w:t>
      </w:r>
      <w:proofErr w:type="spellStart"/>
      <w:r w:rsidRPr="00437CA8">
        <w:rPr>
          <w:rFonts w:ascii="Book Antiqua" w:eastAsia="宋体" w:hAnsi="Book Antiqua" w:cs="宋体"/>
          <w:i/>
          <w:iCs/>
          <w:sz w:val="24"/>
          <w:szCs w:val="24"/>
          <w:lang w:eastAsia="zh-CN"/>
        </w:rPr>
        <w:t>Proc</w:t>
      </w:r>
      <w:proofErr w:type="spellEnd"/>
      <w:r w:rsidRPr="00437CA8">
        <w:rPr>
          <w:rFonts w:ascii="Book Antiqua" w:eastAsia="宋体" w:hAnsi="Book Antiqua" w:cs="宋体"/>
          <w:sz w:val="24"/>
          <w:szCs w:val="24"/>
          <w:lang w:eastAsia="zh-CN"/>
        </w:rPr>
        <w:t xml:space="preserve"> 2004; </w:t>
      </w:r>
      <w:r w:rsidRPr="00437CA8">
        <w:rPr>
          <w:rFonts w:ascii="Book Antiqua" w:eastAsia="宋体" w:hAnsi="Book Antiqua" w:cs="宋体"/>
          <w:b/>
          <w:bCs/>
          <w:sz w:val="24"/>
          <w:szCs w:val="24"/>
          <w:lang w:eastAsia="zh-CN"/>
        </w:rPr>
        <w:t>36</w:t>
      </w:r>
      <w:r w:rsidRPr="00437CA8">
        <w:rPr>
          <w:rFonts w:ascii="Book Antiqua" w:eastAsia="宋体" w:hAnsi="Book Antiqua" w:cs="宋体"/>
          <w:sz w:val="24"/>
          <w:szCs w:val="24"/>
          <w:lang w:eastAsia="zh-CN"/>
        </w:rPr>
        <w:t>: 947-948 [PMID: 15194328 DOI: 10.1016/j.transproceed.2004.04.005]</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23 </w:t>
      </w:r>
      <w:proofErr w:type="spellStart"/>
      <w:r w:rsidRPr="00437CA8">
        <w:rPr>
          <w:rFonts w:ascii="Book Antiqua" w:eastAsia="宋体" w:hAnsi="Book Antiqua" w:cs="宋体"/>
          <w:b/>
          <w:bCs/>
          <w:sz w:val="24"/>
          <w:szCs w:val="24"/>
          <w:lang w:eastAsia="zh-CN"/>
        </w:rPr>
        <w:t>Meersschaut</w:t>
      </w:r>
      <w:proofErr w:type="spellEnd"/>
      <w:r w:rsidRPr="00437CA8">
        <w:rPr>
          <w:rFonts w:ascii="Book Antiqua" w:eastAsia="宋体" w:hAnsi="Book Antiqua" w:cs="宋体"/>
          <w:b/>
          <w:bCs/>
          <w:sz w:val="24"/>
          <w:szCs w:val="24"/>
          <w:lang w:eastAsia="zh-CN"/>
        </w:rPr>
        <w:t xml:space="preserve"> V</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Mortelé</w:t>
      </w:r>
      <w:proofErr w:type="spellEnd"/>
      <w:r w:rsidRPr="00437CA8">
        <w:rPr>
          <w:rFonts w:ascii="Book Antiqua" w:eastAsia="宋体" w:hAnsi="Book Antiqua" w:cs="宋体"/>
          <w:sz w:val="24"/>
          <w:szCs w:val="24"/>
          <w:lang w:eastAsia="zh-CN"/>
        </w:rPr>
        <w:t xml:space="preserve"> KJ, </w:t>
      </w:r>
      <w:proofErr w:type="spellStart"/>
      <w:r w:rsidRPr="00437CA8">
        <w:rPr>
          <w:rFonts w:ascii="Book Antiqua" w:eastAsia="宋体" w:hAnsi="Book Antiqua" w:cs="宋体"/>
          <w:sz w:val="24"/>
          <w:szCs w:val="24"/>
          <w:lang w:eastAsia="zh-CN"/>
        </w:rPr>
        <w:t>Troisi</w:t>
      </w:r>
      <w:proofErr w:type="spellEnd"/>
      <w:r w:rsidRPr="00437CA8">
        <w:rPr>
          <w:rFonts w:ascii="Book Antiqua" w:eastAsia="宋体" w:hAnsi="Book Antiqua" w:cs="宋体"/>
          <w:sz w:val="24"/>
          <w:szCs w:val="24"/>
          <w:lang w:eastAsia="zh-CN"/>
        </w:rPr>
        <w:t xml:space="preserve"> R, Van </w:t>
      </w:r>
      <w:proofErr w:type="spellStart"/>
      <w:r w:rsidRPr="00437CA8">
        <w:rPr>
          <w:rFonts w:ascii="Book Antiqua" w:eastAsia="宋体" w:hAnsi="Book Antiqua" w:cs="宋体"/>
          <w:sz w:val="24"/>
          <w:szCs w:val="24"/>
          <w:lang w:eastAsia="zh-CN"/>
        </w:rPr>
        <w:t>Vlierberghe</w:t>
      </w:r>
      <w:proofErr w:type="spellEnd"/>
      <w:r w:rsidRPr="00437CA8">
        <w:rPr>
          <w:rFonts w:ascii="Book Antiqua" w:eastAsia="宋体" w:hAnsi="Book Antiqua" w:cs="宋体"/>
          <w:sz w:val="24"/>
          <w:szCs w:val="24"/>
          <w:lang w:eastAsia="zh-CN"/>
        </w:rPr>
        <w:t xml:space="preserve"> H, De </w:t>
      </w:r>
      <w:proofErr w:type="spellStart"/>
      <w:r w:rsidRPr="00437CA8">
        <w:rPr>
          <w:rFonts w:ascii="Book Antiqua" w:eastAsia="宋体" w:hAnsi="Book Antiqua" w:cs="宋体"/>
          <w:sz w:val="24"/>
          <w:szCs w:val="24"/>
          <w:lang w:eastAsia="zh-CN"/>
        </w:rPr>
        <w:t>Vos</w:t>
      </w:r>
      <w:proofErr w:type="spellEnd"/>
      <w:r w:rsidRPr="00437CA8">
        <w:rPr>
          <w:rFonts w:ascii="Book Antiqua" w:eastAsia="宋体" w:hAnsi="Book Antiqua" w:cs="宋体"/>
          <w:sz w:val="24"/>
          <w:szCs w:val="24"/>
          <w:lang w:eastAsia="zh-CN"/>
        </w:rPr>
        <w:t xml:space="preserve"> M, </w:t>
      </w:r>
      <w:proofErr w:type="spellStart"/>
      <w:r w:rsidRPr="00437CA8">
        <w:rPr>
          <w:rFonts w:ascii="Book Antiqua" w:eastAsia="宋体" w:hAnsi="Book Antiqua" w:cs="宋体"/>
          <w:sz w:val="24"/>
          <w:szCs w:val="24"/>
          <w:lang w:eastAsia="zh-CN"/>
        </w:rPr>
        <w:t>Defreyne</w:t>
      </w:r>
      <w:proofErr w:type="spellEnd"/>
      <w:r w:rsidRPr="00437CA8">
        <w:rPr>
          <w:rFonts w:ascii="Book Antiqua" w:eastAsia="宋体" w:hAnsi="Book Antiqua" w:cs="宋体"/>
          <w:sz w:val="24"/>
          <w:szCs w:val="24"/>
          <w:lang w:eastAsia="zh-CN"/>
        </w:rPr>
        <w:t xml:space="preserve"> L, de </w:t>
      </w:r>
      <w:proofErr w:type="spellStart"/>
      <w:r w:rsidRPr="00437CA8">
        <w:rPr>
          <w:rFonts w:ascii="Book Antiqua" w:eastAsia="宋体" w:hAnsi="Book Antiqua" w:cs="宋体"/>
          <w:sz w:val="24"/>
          <w:szCs w:val="24"/>
          <w:lang w:eastAsia="zh-CN"/>
        </w:rPr>
        <w:t>Hemptinne</w:t>
      </w:r>
      <w:proofErr w:type="spellEnd"/>
      <w:r w:rsidRPr="00437CA8">
        <w:rPr>
          <w:rFonts w:ascii="Book Antiqua" w:eastAsia="宋体" w:hAnsi="Book Antiqua" w:cs="宋体"/>
          <w:sz w:val="24"/>
          <w:szCs w:val="24"/>
          <w:lang w:eastAsia="zh-CN"/>
        </w:rPr>
        <w:t xml:space="preserve"> B, </w:t>
      </w:r>
      <w:proofErr w:type="spellStart"/>
      <w:r w:rsidRPr="00437CA8">
        <w:rPr>
          <w:rFonts w:ascii="Book Antiqua" w:eastAsia="宋体" w:hAnsi="Book Antiqua" w:cs="宋体"/>
          <w:sz w:val="24"/>
          <w:szCs w:val="24"/>
          <w:lang w:eastAsia="zh-CN"/>
        </w:rPr>
        <w:t>Kunnen</w:t>
      </w:r>
      <w:proofErr w:type="spellEnd"/>
      <w:r w:rsidRPr="00437CA8">
        <w:rPr>
          <w:rFonts w:ascii="Book Antiqua" w:eastAsia="宋体" w:hAnsi="Book Antiqua" w:cs="宋体"/>
          <w:sz w:val="24"/>
          <w:szCs w:val="24"/>
          <w:lang w:eastAsia="zh-CN"/>
        </w:rPr>
        <w:t xml:space="preserve"> M. Value of MR cholangiography in the evaluation </w:t>
      </w:r>
      <w:r w:rsidRPr="00437CA8">
        <w:rPr>
          <w:rFonts w:ascii="Book Antiqua" w:eastAsia="宋体" w:hAnsi="Book Antiqua" w:cs="宋体"/>
          <w:sz w:val="24"/>
          <w:szCs w:val="24"/>
          <w:lang w:eastAsia="zh-CN"/>
        </w:rPr>
        <w:lastRenderedPageBreak/>
        <w:t xml:space="preserve">of postoperative biliary complications following </w:t>
      </w:r>
      <w:proofErr w:type="spellStart"/>
      <w:r w:rsidRPr="00437CA8">
        <w:rPr>
          <w:rFonts w:ascii="Book Antiqua" w:eastAsia="宋体" w:hAnsi="Book Antiqua" w:cs="宋体"/>
          <w:sz w:val="24"/>
          <w:szCs w:val="24"/>
          <w:lang w:eastAsia="zh-CN"/>
        </w:rPr>
        <w:t>orthotopic</w:t>
      </w:r>
      <w:proofErr w:type="spellEnd"/>
      <w:r w:rsidRPr="00437CA8">
        <w:rPr>
          <w:rFonts w:ascii="Book Antiqua" w:eastAsia="宋体" w:hAnsi="Book Antiqua" w:cs="宋体"/>
          <w:sz w:val="24"/>
          <w:szCs w:val="24"/>
          <w:lang w:eastAsia="zh-CN"/>
        </w:rPr>
        <w:t xml:space="preserve"> liver transplantation. </w:t>
      </w:r>
      <w:proofErr w:type="spellStart"/>
      <w:r w:rsidRPr="00437CA8">
        <w:rPr>
          <w:rFonts w:ascii="Book Antiqua" w:eastAsia="宋体" w:hAnsi="Book Antiqua" w:cs="宋体"/>
          <w:i/>
          <w:iCs/>
          <w:sz w:val="24"/>
          <w:szCs w:val="24"/>
          <w:lang w:eastAsia="zh-CN"/>
        </w:rPr>
        <w:t>Eur</w:t>
      </w:r>
      <w:proofErr w:type="spellEnd"/>
      <w:r w:rsidRPr="00437CA8">
        <w:rPr>
          <w:rFonts w:ascii="Book Antiqua" w:eastAsia="宋体" w:hAnsi="Book Antiqua" w:cs="宋体"/>
          <w:i/>
          <w:iCs/>
          <w:sz w:val="24"/>
          <w:szCs w:val="24"/>
          <w:lang w:eastAsia="zh-CN"/>
        </w:rPr>
        <w:t xml:space="preserve"> </w:t>
      </w:r>
      <w:proofErr w:type="spellStart"/>
      <w:r w:rsidRPr="00437CA8">
        <w:rPr>
          <w:rFonts w:ascii="Book Antiqua" w:eastAsia="宋体" w:hAnsi="Book Antiqua" w:cs="宋体"/>
          <w:i/>
          <w:iCs/>
          <w:sz w:val="24"/>
          <w:szCs w:val="24"/>
          <w:lang w:eastAsia="zh-CN"/>
        </w:rPr>
        <w:t>Radiol</w:t>
      </w:r>
      <w:proofErr w:type="spellEnd"/>
      <w:r w:rsidRPr="00437CA8">
        <w:rPr>
          <w:rFonts w:ascii="Book Antiqua" w:eastAsia="宋体" w:hAnsi="Book Antiqua" w:cs="宋体"/>
          <w:sz w:val="24"/>
          <w:szCs w:val="24"/>
          <w:lang w:eastAsia="zh-CN"/>
        </w:rPr>
        <w:t xml:space="preserve"> 2000; </w:t>
      </w:r>
      <w:r w:rsidRPr="00437CA8">
        <w:rPr>
          <w:rFonts w:ascii="Book Antiqua" w:eastAsia="宋体" w:hAnsi="Book Antiqua" w:cs="宋体"/>
          <w:b/>
          <w:bCs/>
          <w:sz w:val="24"/>
          <w:szCs w:val="24"/>
          <w:lang w:eastAsia="zh-CN"/>
        </w:rPr>
        <w:t>10</w:t>
      </w:r>
      <w:r w:rsidRPr="00437CA8">
        <w:rPr>
          <w:rFonts w:ascii="Book Antiqua" w:eastAsia="宋体" w:hAnsi="Book Antiqua" w:cs="宋体"/>
          <w:sz w:val="24"/>
          <w:szCs w:val="24"/>
          <w:lang w:eastAsia="zh-CN"/>
        </w:rPr>
        <w:t>: 1576-1581 [PMID: 11044927 DOI: 10.1007/s003300000379]</w:t>
      </w:r>
    </w:p>
    <w:p w:rsidR="00E02920" w:rsidRPr="00C12E10" w:rsidRDefault="00E02920" w:rsidP="00C12E10">
      <w:pPr>
        <w:spacing w:after="0" w:line="240" w:lineRule="auto"/>
        <w:rPr>
          <w:rFonts w:ascii="Book Antiqua" w:eastAsia="宋体" w:hAnsi="Book Antiqua" w:cs="宋体"/>
          <w:sz w:val="24"/>
          <w:szCs w:val="24"/>
          <w:lang w:eastAsia="zh-CN"/>
        </w:rPr>
      </w:pPr>
      <w:proofErr w:type="gramStart"/>
      <w:r w:rsidRPr="00437CA8">
        <w:rPr>
          <w:rFonts w:ascii="Book Antiqua" w:eastAsia="宋体" w:hAnsi="Book Antiqua" w:cs="宋体"/>
          <w:sz w:val="24"/>
          <w:szCs w:val="24"/>
          <w:lang w:eastAsia="zh-CN"/>
        </w:rPr>
        <w:t xml:space="preserve">24 </w:t>
      </w:r>
      <w:proofErr w:type="spellStart"/>
      <w:r w:rsidRPr="00437CA8">
        <w:rPr>
          <w:rFonts w:ascii="Book Antiqua" w:eastAsia="宋体" w:hAnsi="Book Antiqua" w:cs="宋体"/>
          <w:b/>
          <w:bCs/>
          <w:sz w:val="24"/>
          <w:szCs w:val="24"/>
          <w:lang w:eastAsia="zh-CN"/>
        </w:rPr>
        <w:t>Hussaini</w:t>
      </w:r>
      <w:proofErr w:type="spellEnd"/>
      <w:r w:rsidRPr="00437CA8">
        <w:rPr>
          <w:rFonts w:ascii="Book Antiqua" w:eastAsia="宋体" w:hAnsi="Book Antiqua" w:cs="宋体"/>
          <w:b/>
          <w:bCs/>
          <w:sz w:val="24"/>
          <w:szCs w:val="24"/>
          <w:lang w:eastAsia="zh-CN"/>
        </w:rPr>
        <w:t xml:space="preserve"> SH</w:t>
      </w:r>
      <w:r w:rsidRPr="00437CA8">
        <w:rPr>
          <w:rFonts w:ascii="Book Antiqua" w:eastAsia="宋体" w:hAnsi="Book Antiqua" w:cs="宋体"/>
          <w:sz w:val="24"/>
          <w:szCs w:val="24"/>
          <w:lang w:eastAsia="zh-CN"/>
        </w:rPr>
        <w:t>, Sheridan MB, Davies M.</w:t>
      </w:r>
      <w:proofErr w:type="gramEnd"/>
      <w:r w:rsidRPr="00437CA8">
        <w:rPr>
          <w:rFonts w:ascii="Book Antiqua" w:eastAsia="宋体" w:hAnsi="Book Antiqua" w:cs="宋体"/>
          <w:sz w:val="24"/>
          <w:szCs w:val="24"/>
          <w:lang w:eastAsia="zh-CN"/>
        </w:rPr>
        <w:t xml:space="preserve"> </w:t>
      </w:r>
      <w:proofErr w:type="gramStart"/>
      <w:r w:rsidRPr="00437CA8">
        <w:rPr>
          <w:rFonts w:ascii="Book Antiqua" w:eastAsia="宋体" w:hAnsi="Book Antiqua" w:cs="宋体"/>
          <w:sz w:val="24"/>
          <w:szCs w:val="24"/>
          <w:lang w:eastAsia="zh-CN"/>
        </w:rPr>
        <w:t xml:space="preserve">The predictive value of </w:t>
      </w:r>
      <w:proofErr w:type="spellStart"/>
      <w:r w:rsidRPr="00437CA8">
        <w:rPr>
          <w:rFonts w:ascii="Book Antiqua" w:eastAsia="宋体" w:hAnsi="Book Antiqua" w:cs="宋体"/>
          <w:sz w:val="24"/>
          <w:szCs w:val="24"/>
          <w:lang w:eastAsia="zh-CN"/>
        </w:rPr>
        <w:t>transabdominal</w:t>
      </w:r>
      <w:proofErr w:type="spellEnd"/>
      <w:r w:rsidRPr="00437CA8">
        <w:rPr>
          <w:rFonts w:ascii="Book Antiqua" w:eastAsia="宋体" w:hAnsi="Book Antiqua" w:cs="宋体"/>
          <w:sz w:val="24"/>
          <w:szCs w:val="24"/>
          <w:lang w:eastAsia="zh-CN"/>
        </w:rPr>
        <w:t xml:space="preserve"> ultrasonography in the diagnosis of biliary tract complications after </w:t>
      </w:r>
      <w:proofErr w:type="spellStart"/>
      <w:r w:rsidRPr="00437CA8">
        <w:rPr>
          <w:rFonts w:ascii="Book Antiqua" w:eastAsia="宋体" w:hAnsi="Book Antiqua" w:cs="宋体"/>
          <w:sz w:val="24"/>
          <w:szCs w:val="24"/>
          <w:lang w:eastAsia="zh-CN"/>
        </w:rPr>
        <w:t>orthotopic</w:t>
      </w:r>
      <w:proofErr w:type="spellEnd"/>
      <w:r w:rsidRPr="00437CA8">
        <w:rPr>
          <w:rFonts w:ascii="Book Antiqua" w:eastAsia="宋体" w:hAnsi="Book Antiqua" w:cs="宋体"/>
          <w:sz w:val="24"/>
          <w:szCs w:val="24"/>
          <w:lang w:eastAsia="zh-CN"/>
        </w:rPr>
        <w:t xml:space="preserve"> liver transplantation.</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Gut</w:t>
      </w:r>
      <w:r w:rsidRPr="00437CA8">
        <w:rPr>
          <w:rFonts w:ascii="Book Antiqua" w:eastAsia="宋体" w:hAnsi="Book Antiqua" w:cs="宋体"/>
          <w:sz w:val="24"/>
          <w:szCs w:val="24"/>
          <w:lang w:eastAsia="zh-CN"/>
        </w:rPr>
        <w:t xml:space="preserve"> 1999; </w:t>
      </w:r>
      <w:r w:rsidRPr="00437CA8">
        <w:rPr>
          <w:rFonts w:ascii="Book Antiqua" w:eastAsia="宋体" w:hAnsi="Book Antiqua" w:cs="宋体"/>
          <w:b/>
          <w:bCs/>
          <w:sz w:val="24"/>
          <w:szCs w:val="24"/>
          <w:lang w:eastAsia="zh-CN"/>
        </w:rPr>
        <w:t>45</w:t>
      </w:r>
      <w:r w:rsidRPr="00437CA8">
        <w:rPr>
          <w:rFonts w:ascii="Book Antiqua" w:eastAsia="宋体" w:hAnsi="Book Antiqua" w:cs="宋体"/>
          <w:sz w:val="24"/>
          <w:szCs w:val="24"/>
          <w:lang w:eastAsia="zh-CN"/>
        </w:rPr>
        <w:t>: 900-903 [PMID: 10562590 DOI: 10.1136/gut.45.6.900]</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25 </w:t>
      </w:r>
      <w:proofErr w:type="spellStart"/>
      <w:r w:rsidRPr="00437CA8">
        <w:rPr>
          <w:rFonts w:ascii="Book Antiqua" w:eastAsia="宋体" w:hAnsi="Book Antiqua" w:cs="宋体"/>
          <w:b/>
          <w:bCs/>
          <w:sz w:val="24"/>
          <w:szCs w:val="24"/>
          <w:lang w:eastAsia="zh-CN"/>
        </w:rPr>
        <w:t>Kurzawinski</w:t>
      </w:r>
      <w:proofErr w:type="spellEnd"/>
      <w:r w:rsidRPr="00437CA8">
        <w:rPr>
          <w:rFonts w:ascii="Book Antiqua" w:eastAsia="宋体" w:hAnsi="Book Antiqua" w:cs="宋体"/>
          <w:b/>
          <w:bCs/>
          <w:sz w:val="24"/>
          <w:szCs w:val="24"/>
          <w:lang w:eastAsia="zh-CN"/>
        </w:rPr>
        <w:t xml:space="preserve"> TR</w:t>
      </w:r>
      <w:r w:rsidRPr="00437CA8">
        <w:rPr>
          <w:rFonts w:ascii="Book Antiqua" w:eastAsia="宋体" w:hAnsi="Book Antiqua" w:cs="宋体"/>
          <w:sz w:val="24"/>
          <w:szCs w:val="24"/>
          <w:lang w:eastAsia="zh-CN"/>
        </w:rPr>
        <w:t xml:space="preserve">, Selves L, Farouk M, Dooley J, </w:t>
      </w:r>
      <w:proofErr w:type="spellStart"/>
      <w:r w:rsidRPr="00437CA8">
        <w:rPr>
          <w:rFonts w:ascii="Book Antiqua" w:eastAsia="宋体" w:hAnsi="Book Antiqua" w:cs="宋体"/>
          <w:sz w:val="24"/>
          <w:szCs w:val="24"/>
          <w:lang w:eastAsia="zh-CN"/>
        </w:rPr>
        <w:t>Hilson</w:t>
      </w:r>
      <w:proofErr w:type="spellEnd"/>
      <w:r w:rsidRPr="00437CA8">
        <w:rPr>
          <w:rFonts w:ascii="Book Antiqua" w:eastAsia="宋体" w:hAnsi="Book Antiqua" w:cs="宋体"/>
          <w:sz w:val="24"/>
          <w:szCs w:val="24"/>
          <w:lang w:eastAsia="zh-CN"/>
        </w:rPr>
        <w:t xml:space="preserve"> A, </w:t>
      </w:r>
      <w:proofErr w:type="spellStart"/>
      <w:r w:rsidRPr="00437CA8">
        <w:rPr>
          <w:rFonts w:ascii="Book Antiqua" w:eastAsia="宋体" w:hAnsi="Book Antiqua" w:cs="宋体"/>
          <w:sz w:val="24"/>
          <w:szCs w:val="24"/>
          <w:lang w:eastAsia="zh-CN"/>
        </w:rPr>
        <w:t>Buscombe</w:t>
      </w:r>
      <w:proofErr w:type="spellEnd"/>
      <w:r w:rsidRPr="00437CA8">
        <w:rPr>
          <w:rFonts w:ascii="Book Antiqua" w:eastAsia="宋体" w:hAnsi="Book Antiqua" w:cs="宋体"/>
          <w:sz w:val="24"/>
          <w:szCs w:val="24"/>
          <w:lang w:eastAsia="zh-CN"/>
        </w:rPr>
        <w:t xml:space="preserve"> JR, Burroughs A, </w:t>
      </w:r>
      <w:proofErr w:type="spellStart"/>
      <w:r w:rsidRPr="00437CA8">
        <w:rPr>
          <w:rFonts w:ascii="Book Antiqua" w:eastAsia="宋体" w:hAnsi="Book Antiqua" w:cs="宋体"/>
          <w:sz w:val="24"/>
          <w:szCs w:val="24"/>
          <w:lang w:eastAsia="zh-CN"/>
        </w:rPr>
        <w:t>Rolles</w:t>
      </w:r>
      <w:proofErr w:type="spellEnd"/>
      <w:r w:rsidRPr="00437CA8">
        <w:rPr>
          <w:rFonts w:ascii="Book Antiqua" w:eastAsia="宋体" w:hAnsi="Book Antiqua" w:cs="宋体"/>
          <w:sz w:val="24"/>
          <w:szCs w:val="24"/>
          <w:lang w:eastAsia="zh-CN"/>
        </w:rPr>
        <w:t xml:space="preserve"> K, Davidson BR. Prospective study of </w:t>
      </w:r>
      <w:proofErr w:type="spellStart"/>
      <w:r w:rsidRPr="00437CA8">
        <w:rPr>
          <w:rFonts w:ascii="Book Antiqua" w:eastAsia="宋体" w:hAnsi="Book Antiqua" w:cs="宋体"/>
          <w:sz w:val="24"/>
          <w:szCs w:val="24"/>
          <w:lang w:eastAsia="zh-CN"/>
        </w:rPr>
        <w:t>hepatobiliary</w:t>
      </w:r>
      <w:proofErr w:type="spellEnd"/>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scintigraphy</w:t>
      </w:r>
      <w:proofErr w:type="spellEnd"/>
      <w:r w:rsidRPr="00437CA8">
        <w:rPr>
          <w:rFonts w:ascii="Book Antiqua" w:eastAsia="宋体" w:hAnsi="Book Antiqua" w:cs="宋体"/>
          <w:sz w:val="24"/>
          <w:szCs w:val="24"/>
          <w:lang w:eastAsia="zh-CN"/>
        </w:rPr>
        <w:t xml:space="preserve"> and endoscopic cholangiography for the detection of early biliary complications after </w:t>
      </w:r>
      <w:proofErr w:type="spellStart"/>
      <w:r w:rsidRPr="00437CA8">
        <w:rPr>
          <w:rFonts w:ascii="Book Antiqua" w:eastAsia="宋体" w:hAnsi="Book Antiqua" w:cs="宋体"/>
          <w:sz w:val="24"/>
          <w:szCs w:val="24"/>
          <w:lang w:eastAsia="zh-CN"/>
        </w:rPr>
        <w:t>orthotopic</w:t>
      </w:r>
      <w:proofErr w:type="spellEnd"/>
      <w:r w:rsidRPr="00437CA8">
        <w:rPr>
          <w:rFonts w:ascii="Book Antiqua" w:eastAsia="宋体" w:hAnsi="Book Antiqua" w:cs="宋体"/>
          <w:sz w:val="24"/>
          <w:szCs w:val="24"/>
          <w:lang w:eastAsia="zh-CN"/>
        </w:rPr>
        <w:t xml:space="preserve"> liver transplantation. </w:t>
      </w:r>
      <w:r w:rsidRPr="00437CA8">
        <w:rPr>
          <w:rFonts w:ascii="Book Antiqua" w:eastAsia="宋体" w:hAnsi="Book Antiqua" w:cs="宋体"/>
          <w:i/>
          <w:iCs/>
          <w:sz w:val="24"/>
          <w:szCs w:val="24"/>
          <w:lang w:eastAsia="zh-CN"/>
        </w:rPr>
        <w:t xml:space="preserve">Br J </w:t>
      </w:r>
      <w:proofErr w:type="spellStart"/>
      <w:r w:rsidRPr="00437CA8">
        <w:rPr>
          <w:rFonts w:ascii="Book Antiqua" w:eastAsia="宋体" w:hAnsi="Book Antiqua" w:cs="宋体"/>
          <w:i/>
          <w:iCs/>
          <w:sz w:val="24"/>
          <w:szCs w:val="24"/>
          <w:lang w:eastAsia="zh-CN"/>
        </w:rPr>
        <w:t>Surg</w:t>
      </w:r>
      <w:proofErr w:type="spellEnd"/>
      <w:r w:rsidRPr="00437CA8">
        <w:rPr>
          <w:rFonts w:ascii="Book Antiqua" w:eastAsia="宋体" w:hAnsi="Book Antiqua" w:cs="宋体"/>
          <w:sz w:val="24"/>
          <w:szCs w:val="24"/>
          <w:lang w:eastAsia="zh-CN"/>
        </w:rPr>
        <w:t xml:space="preserve"> 1997; </w:t>
      </w:r>
      <w:r w:rsidRPr="00437CA8">
        <w:rPr>
          <w:rFonts w:ascii="Book Antiqua" w:eastAsia="宋体" w:hAnsi="Book Antiqua" w:cs="宋体"/>
          <w:b/>
          <w:bCs/>
          <w:sz w:val="24"/>
          <w:szCs w:val="24"/>
          <w:lang w:eastAsia="zh-CN"/>
        </w:rPr>
        <w:t>84</w:t>
      </w:r>
      <w:r w:rsidRPr="00437CA8">
        <w:rPr>
          <w:rFonts w:ascii="Book Antiqua" w:eastAsia="宋体" w:hAnsi="Book Antiqua" w:cs="宋体"/>
          <w:sz w:val="24"/>
          <w:szCs w:val="24"/>
          <w:lang w:eastAsia="zh-CN"/>
        </w:rPr>
        <w:t>: 620-623 [PMID: 9171746 DOI: 10.1002/bjs.1800840511]</w:t>
      </w:r>
    </w:p>
    <w:p w:rsidR="00E02920" w:rsidRPr="00C12E10" w:rsidRDefault="00E02920" w:rsidP="00C12E10">
      <w:pPr>
        <w:spacing w:after="0" w:line="240" w:lineRule="auto"/>
        <w:rPr>
          <w:rFonts w:ascii="Book Antiqua" w:eastAsia="宋体" w:hAnsi="Book Antiqua" w:cs="宋体"/>
          <w:sz w:val="24"/>
          <w:szCs w:val="24"/>
          <w:lang w:eastAsia="zh-CN"/>
        </w:rPr>
      </w:pPr>
      <w:proofErr w:type="gramStart"/>
      <w:r w:rsidRPr="00437CA8">
        <w:rPr>
          <w:rFonts w:ascii="Book Antiqua" w:eastAsia="宋体" w:hAnsi="Book Antiqua" w:cs="宋体"/>
          <w:sz w:val="24"/>
          <w:szCs w:val="24"/>
          <w:lang w:eastAsia="zh-CN"/>
        </w:rPr>
        <w:t xml:space="preserve">26 </w:t>
      </w:r>
      <w:r w:rsidRPr="00437CA8">
        <w:rPr>
          <w:rFonts w:ascii="Book Antiqua" w:eastAsia="宋体" w:hAnsi="Book Antiqua" w:cs="宋体"/>
          <w:b/>
          <w:bCs/>
          <w:sz w:val="24"/>
          <w:szCs w:val="24"/>
          <w:lang w:eastAsia="zh-CN"/>
        </w:rPr>
        <w:t>Perkins JD</w:t>
      </w:r>
      <w:r w:rsidRPr="00437CA8">
        <w:rPr>
          <w:rFonts w:ascii="Book Antiqua" w:eastAsia="宋体" w:hAnsi="Book Antiqua" w:cs="宋体"/>
          <w:sz w:val="24"/>
          <w:szCs w:val="24"/>
          <w:lang w:eastAsia="zh-CN"/>
        </w:rPr>
        <w:t>.</w:t>
      </w:r>
      <w:proofErr w:type="gramEnd"/>
      <w:r w:rsidRPr="00437CA8">
        <w:rPr>
          <w:rFonts w:ascii="Book Antiqua" w:eastAsia="宋体" w:hAnsi="Book Antiqua" w:cs="宋体"/>
          <w:sz w:val="24"/>
          <w:szCs w:val="24"/>
          <w:lang w:eastAsia="zh-CN"/>
        </w:rPr>
        <w:t xml:space="preserve"> </w:t>
      </w:r>
      <w:proofErr w:type="gramStart"/>
      <w:r w:rsidRPr="00437CA8">
        <w:rPr>
          <w:rFonts w:ascii="Book Antiqua" w:eastAsia="宋体" w:hAnsi="Book Antiqua" w:cs="宋体"/>
          <w:sz w:val="24"/>
          <w:szCs w:val="24"/>
          <w:lang w:eastAsia="zh-CN"/>
        </w:rPr>
        <w:t xml:space="preserve">Balloon dilation only versus balloon dilation plus stenting for </w:t>
      </w:r>
      <w:proofErr w:type="spellStart"/>
      <w:r w:rsidRPr="00437CA8">
        <w:rPr>
          <w:rFonts w:ascii="Book Antiqua" w:eastAsia="宋体" w:hAnsi="Book Antiqua" w:cs="宋体"/>
          <w:sz w:val="24"/>
          <w:szCs w:val="24"/>
          <w:lang w:eastAsia="zh-CN"/>
        </w:rPr>
        <w:t>posttransplantation</w:t>
      </w:r>
      <w:proofErr w:type="spellEnd"/>
      <w:r w:rsidRPr="00437CA8">
        <w:rPr>
          <w:rFonts w:ascii="Book Antiqua" w:eastAsia="宋体" w:hAnsi="Book Antiqua" w:cs="宋体"/>
          <w:sz w:val="24"/>
          <w:szCs w:val="24"/>
          <w:lang w:eastAsia="zh-CN"/>
        </w:rPr>
        <w:t xml:space="preserve"> biliary strictures.</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 xml:space="preserve">Liver </w:t>
      </w:r>
      <w:proofErr w:type="spellStart"/>
      <w:r w:rsidRPr="00437CA8">
        <w:rPr>
          <w:rFonts w:ascii="Book Antiqua" w:eastAsia="宋体" w:hAnsi="Book Antiqua" w:cs="宋体"/>
          <w:i/>
          <w:iCs/>
          <w:sz w:val="24"/>
          <w:szCs w:val="24"/>
          <w:lang w:eastAsia="zh-CN"/>
        </w:rPr>
        <w:t>Transpl</w:t>
      </w:r>
      <w:proofErr w:type="spellEnd"/>
      <w:r w:rsidRPr="00437CA8">
        <w:rPr>
          <w:rFonts w:ascii="Book Antiqua" w:eastAsia="宋体" w:hAnsi="Book Antiqua" w:cs="宋体"/>
          <w:sz w:val="24"/>
          <w:szCs w:val="24"/>
          <w:lang w:eastAsia="zh-CN"/>
        </w:rPr>
        <w:t xml:space="preserve"> 2009; </w:t>
      </w:r>
      <w:r w:rsidRPr="00437CA8">
        <w:rPr>
          <w:rFonts w:ascii="Book Antiqua" w:eastAsia="宋体" w:hAnsi="Book Antiqua" w:cs="宋体"/>
          <w:b/>
          <w:bCs/>
          <w:sz w:val="24"/>
          <w:szCs w:val="24"/>
          <w:lang w:eastAsia="zh-CN"/>
        </w:rPr>
        <w:t>15</w:t>
      </w:r>
      <w:r w:rsidRPr="00437CA8">
        <w:rPr>
          <w:rFonts w:ascii="Book Antiqua" w:eastAsia="宋体" w:hAnsi="Book Antiqua" w:cs="宋体"/>
          <w:sz w:val="24"/>
          <w:szCs w:val="24"/>
          <w:lang w:eastAsia="zh-CN"/>
        </w:rPr>
        <w:t>: 106-110 [PMID: 19109840 DOI: 10.1002/lt.21683]</w:t>
      </w:r>
    </w:p>
    <w:p w:rsidR="00E02920" w:rsidRPr="00C12E10" w:rsidRDefault="00E02920" w:rsidP="00C12E10">
      <w:pPr>
        <w:spacing w:after="0" w:line="240" w:lineRule="auto"/>
        <w:rPr>
          <w:rFonts w:ascii="Book Antiqua" w:eastAsia="宋体" w:hAnsi="Book Antiqua" w:cs="宋体"/>
          <w:sz w:val="24"/>
          <w:szCs w:val="24"/>
          <w:lang w:eastAsia="zh-CN"/>
        </w:rPr>
      </w:pPr>
      <w:r w:rsidRPr="00437CA8">
        <w:rPr>
          <w:rFonts w:ascii="Book Antiqua" w:eastAsia="宋体" w:hAnsi="Book Antiqua" w:cs="宋体"/>
          <w:sz w:val="24"/>
          <w:szCs w:val="24"/>
          <w:lang w:eastAsia="zh-CN"/>
        </w:rPr>
        <w:t xml:space="preserve">27 </w:t>
      </w:r>
      <w:proofErr w:type="spellStart"/>
      <w:r w:rsidRPr="00437CA8">
        <w:rPr>
          <w:rFonts w:ascii="Book Antiqua" w:eastAsia="宋体" w:hAnsi="Book Antiqua" w:cs="宋体"/>
          <w:b/>
          <w:bCs/>
          <w:sz w:val="24"/>
          <w:szCs w:val="24"/>
          <w:lang w:eastAsia="zh-CN"/>
        </w:rPr>
        <w:t>Kulaksiz</w:t>
      </w:r>
      <w:proofErr w:type="spellEnd"/>
      <w:r w:rsidRPr="00437CA8">
        <w:rPr>
          <w:rFonts w:ascii="Book Antiqua" w:eastAsia="宋体" w:hAnsi="Book Antiqua" w:cs="宋体"/>
          <w:b/>
          <w:bCs/>
          <w:sz w:val="24"/>
          <w:szCs w:val="24"/>
          <w:lang w:eastAsia="zh-CN"/>
        </w:rPr>
        <w:t xml:space="preserve"> H</w:t>
      </w:r>
      <w:r w:rsidRPr="00437CA8">
        <w:rPr>
          <w:rFonts w:ascii="Book Antiqua" w:eastAsia="宋体" w:hAnsi="Book Antiqua" w:cs="宋体"/>
          <w:sz w:val="24"/>
          <w:szCs w:val="24"/>
          <w:lang w:eastAsia="zh-CN"/>
        </w:rPr>
        <w:t xml:space="preserve">, Weiss KH, </w:t>
      </w:r>
      <w:proofErr w:type="spellStart"/>
      <w:r w:rsidRPr="00437CA8">
        <w:rPr>
          <w:rFonts w:ascii="Book Antiqua" w:eastAsia="宋体" w:hAnsi="Book Antiqua" w:cs="宋体"/>
          <w:sz w:val="24"/>
          <w:szCs w:val="24"/>
          <w:lang w:eastAsia="zh-CN"/>
        </w:rPr>
        <w:t>Gotthardt</w:t>
      </w:r>
      <w:proofErr w:type="spellEnd"/>
      <w:r w:rsidRPr="00437CA8">
        <w:rPr>
          <w:rFonts w:ascii="Book Antiqua" w:eastAsia="宋体" w:hAnsi="Book Antiqua" w:cs="宋体"/>
          <w:sz w:val="24"/>
          <w:szCs w:val="24"/>
          <w:lang w:eastAsia="zh-CN"/>
        </w:rPr>
        <w:t xml:space="preserve"> D, Adler G, </w:t>
      </w:r>
      <w:proofErr w:type="spellStart"/>
      <w:r w:rsidRPr="00437CA8">
        <w:rPr>
          <w:rFonts w:ascii="Book Antiqua" w:eastAsia="宋体" w:hAnsi="Book Antiqua" w:cs="宋体"/>
          <w:sz w:val="24"/>
          <w:szCs w:val="24"/>
          <w:lang w:eastAsia="zh-CN"/>
        </w:rPr>
        <w:t>Stremmel</w:t>
      </w:r>
      <w:proofErr w:type="spellEnd"/>
      <w:r w:rsidRPr="00437CA8">
        <w:rPr>
          <w:rFonts w:ascii="Book Antiqua" w:eastAsia="宋体" w:hAnsi="Book Antiqua" w:cs="宋体"/>
          <w:sz w:val="24"/>
          <w:szCs w:val="24"/>
          <w:lang w:eastAsia="zh-CN"/>
        </w:rPr>
        <w:t xml:space="preserve"> W, </w:t>
      </w:r>
      <w:proofErr w:type="spellStart"/>
      <w:r w:rsidRPr="00437CA8">
        <w:rPr>
          <w:rFonts w:ascii="Book Antiqua" w:eastAsia="宋体" w:hAnsi="Book Antiqua" w:cs="宋体"/>
          <w:sz w:val="24"/>
          <w:szCs w:val="24"/>
          <w:lang w:eastAsia="zh-CN"/>
        </w:rPr>
        <w:t>Schaible</w:t>
      </w:r>
      <w:proofErr w:type="spellEnd"/>
      <w:r w:rsidRPr="00437CA8">
        <w:rPr>
          <w:rFonts w:ascii="Book Antiqua" w:eastAsia="宋体" w:hAnsi="Book Antiqua" w:cs="宋体"/>
          <w:sz w:val="24"/>
          <w:szCs w:val="24"/>
          <w:lang w:eastAsia="zh-CN"/>
        </w:rPr>
        <w:t xml:space="preserve"> A, </w:t>
      </w:r>
      <w:proofErr w:type="spellStart"/>
      <w:r w:rsidRPr="00437CA8">
        <w:rPr>
          <w:rFonts w:ascii="Book Antiqua" w:eastAsia="宋体" w:hAnsi="Book Antiqua" w:cs="宋体"/>
          <w:sz w:val="24"/>
          <w:szCs w:val="24"/>
          <w:lang w:eastAsia="zh-CN"/>
        </w:rPr>
        <w:t>Dogan</w:t>
      </w:r>
      <w:proofErr w:type="spellEnd"/>
      <w:r w:rsidRPr="00437CA8">
        <w:rPr>
          <w:rFonts w:ascii="Book Antiqua" w:eastAsia="宋体" w:hAnsi="Book Antiqua" w:cs="宋体"/>
          <w:sz w:val="24"/>
          <w:szCs w:val="24"/>
          <w:lang w:eastAsia="zh-CN"/>
        </w:rPr>
        <w:t xml:space="preserve"> A, </w:t>
      </w:r>
      <w:proofErr w:type="spellStart"/>
      <w:r w:rsidRPr="00437CA8">
        <w:rPr>
          <w:rFonts w:ascii="Book Antiqua" w:eastAsia="宋体" w:hAnsi="Book Antiqua" w:cs="宋体"/>
          <w:sz w:val="24"/>
          <w:szCs w:val="24"/>
          <w:lang w:eastAsia="zh-CN"/>
        </w:rPr>
        <w:t>Stiehl</w:t>
      </w:r>
      <w:proofErr w:type="spellEnd"/>
      <w:r w:rsidRPr="00437CA8">
        <w:rPr>
          <w:rFonts w:ascii="Book Antiqua" w:eastAsia="宋体" w:hAnsi="Book Antiqua" w:cs="宋体"/>
          <w:sz w:val="24"/>
          <w:szCs w:val="24"/>
          <w:lang w:eastAsia="zh-CN"/>
        </w:rPr>
        <w:t xml:space="preserve"> A, Sauer P. Is stenting necessary after balloon dilation of post-transplantation biliary strictures? </w:t>
      </w:r>
      <w:proofErr w:type="gramStart"/>
      <w:r w:rsidRPr="00437CA8">
        <w:rPr>
          <w:rFonts w:ascii="Book Antiqua" w:eastAsia="宋体" w:hAnsi="Book Antiqua" w:cs="宋体"/>
          <w:sz w:val="24"/>
          <w:szCs w:val="24"/>
          <w:lang w:eastAsia="zh-CN"/>
        </w:rPr>
        <w:t>Results of a prospective comparative study.</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Endoscopy</w:t>
      </w:r>
      <w:r w:rsidRPr="00437CA8">
        <w:rPr>
          <w:rFonts w:ascii="Book Antiqua" w:eastAsia="宋体" w:hAnsi="Book Antiqua" w:cs="宋体"/>
          <w:sz w:val="24"/>
          <w:szCs w:val="24"/>
          <w:lang w:eastAsia="zh-CN"/>
        </w:rPr>
        <w:t xml:space="preserve"> 2008; </w:t>
      </w:r>
      <w:r w:rsidRPr="00437CA8">
        <w:rPr>
          <w:rFonts w:ascii="Book Antiqua" w:eastAsia="宋体" w:hAnsi="Book Antiqua" w:cs="宋体"/>
          <w:b/>
          <w:bCs/>
          <w:sz w:val="24"/>
          <w:szCs w:val="24"/>
          <w:lang w:eastAsia="zh-CN"/>
        </w:rPr>
        <w:t>40</w:t>
      </w:r>
      <w:r w:rsidRPr="00437CA8">
        <w:rPr>
          <w:rFonts w:ascii="Book Antiqua" w:eastAsia="宋体" w:hAnsi="Book Antiqua" w:cs="宋体"/>
          <w:sz w:val="24"/>
          <w:szCs w:val="24"/>
          <w:lang w:eastAsia="zh-CN"/>
        </w:rPr>
        <w:t>: 746-751 [PMID: 18702031 DOI: 10.1055/s-2008-1077489]</w:t>
      </w:r>
    </w:p>
    <w:p w:rsidR="00E02920" w:rsidRPr="00C12E10" w:rsidRDefault="00E02920" w:rsidP="00C12E10">
      <w:pPr>
        <w:spacing w:after="0" w:line="240" w:lineRule="auto"/>
        <w:rPr>
          <w:rFonts w:ascii="Book Antiqua" w:eastAsia="宋体" w:hAnsi="Book Antiqua" w:cs="宋体"/>
          <w:sz w:val="24"/>
          <w:szCs w:val="24"/>
          <w:lang w:eastAsia="zh-CN"/>
        </w:rPr>
      </w:pPr>
      <w:proofErr w:type="gramStart"/>
      <w:r w:rsidRPr="00437CA8">
        <w:rPr>
          <w:rFonts w:ascii="Book Antiqua" w:eastAsia="宋体" w:hAnsi="Book Antiqua" w:cs="宋体"/>
          <w:sz w:val="24"/>
          <w:szCs w:val="24"/>
          <w:lang w:eastAsia="zh-CN"/>
        </w:rPr>
        <w:t xml:space="preserve">28 </w:t>
      </w:r>
      <w:r w:rsidRPr="00437CA8">
        <w:rPr>
          <w:rFonts w:ascii="Book Antiqua" w:eastAsia="宋体" w:hAnsi="Book Antiqua" w:cs="宋体"/>
          <w:b/>
          <w:bCs/>
          <w:sz w:val="24"/>
          <w:szCs w:val="24"/>
          <w:lang w:eastAsia="zh-CN"/>
        </w:rPr>
        <w:t>Sherman S</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Jamidar</w:t>
      </w:r>
      <w:proofErr w:type="spellEnd"/>
      <w:r w:rsidRPr="00437CA8">
        <w:rPr>
          <w:rFonts w:ascii="Book Antiqua" w:eastAsia="宋体" w:hAnsi="Book Antiqua" w:cs="宋体"/>
          <w:sz w:val="24"/>
          <w:szCs w:val="24"/>
          <w:lang w:eastAsia="zh-CN"/>
        </w:rPr>
        <w:t xml:space="preserve"> P, </w:t>
      </w:r>
      <w:proofErr w:type="spellStart"/>
      <w:r w:rsidRPr="00437CA8">
        <w:rPr>
          <w:rFonts w:ascii="Book Antiqua" w:eastAsia="宋体" w:hAnsi="Book Antiqua" w:cs="宋体"/>
          <w:sz w:val="24"/>
          <w:szCs w:val="24"/>
          <w:lang w:eastAsia="zh-CN"/>
        </w:rPr>
        <w:t>Shaked</w:t>
      </w:r>
      <w:proofErr w:type="spellEnd"/>
      <w:r w:rsidRPr="00437CA8">
        <w:rPr>
          <w:rFonts w:ascii="Book Antiqua" w:eastAsia="宋体" w:hAnsi="Book Antiqua" w:cs="宋体"/>
          <w:sz w:val="24"/>
          <w:szCs w:val="24"/>
          <w:lang w:eastAsia="zh-CN"/>
        </w:rPr>
        <w:t xml:space="preserve"> A, Kendall BJ, Goldstein LI, </w:t>
      </w:r>
      <w:proofErr w:type="spellStart"/>
      <w:r w:rsidRPr="00437CA8">
        <w:rPr>
          <w:rFonts w:ascii="Book Antiqua" w:eastAsia="宋体" w:hAnsi="Book Antiqua" w:cs="宋体"/>
          <w:sz w:val="24"/>
          <w:szCs w:val="24"/>
          <w:lang w:eastAsia="zh-CN"/>
        </w:rPr>
        <w:t>Busuttil</w:t>
      </w:r>
      <w:proofErr w:type="spellEnd"/>
      <w:r w:rsidRPr="00437CA8">
        <w:rPr>
          <w:rFonts w:ascii="Book Antiqua" w:eastAsia="宋体" w:hAnsi="Book Antiqua" w:cs="宋体"/>
          <w:sz w:val="24"/>
          <w:szCs w:val="24"/>
          <w:lang w:eastAsia="zh-CN"/>
        </w:rPr>
        <w:t xml:space="preserve"> RW.</w:t>
      </w:r>
      <w:proofErr w:type="gramEnd"/>
      <w:r w:rsidRPr="00437CA8">
        <w:rPr>
          <w:rFonts w:ascii="Book Antiqua" w:eastAsia="宋体" w:hAnsi="Book Antiqua" w:cs="宋体"/>
          <w:sz w:val="24"/>
          <w:szCs w:val="24"/>
          <w:lang w:eastAsia="zh-CN"/>
        </w:rPr>
        <w:t xml:space="preserve"> </w:t>
      </w:r>
      <w:proofErr w:type="gramStart"/>
      <w:r w:rsidRPr="00437CA8">
        <w:rPr>
          <w:rFonts w:ascii="Book Antiqua" w:eastAsia="宋体" w:hAnsi="Book Antiqua" w:cs="宋体"/>
          <w:sz w:val="24"/>
          <w:szCs w:val="24"/>
          <w:lang w:eastAsia="zh-CN"/>
        </w:rPr>
        <w:t xml:space="preserve">Biliary tract complications after </w:t>
      </w:r>
      <w:proofErr w:type="spellStart"/>
      <w:r w:rsidRPr="00437CA8">
        <w:rPr>
          <w:rFonts w:ascii="Book Antiqua" w:eastAsia="宋体" w:hAnsi="Book Antiqua" w:cs="宋体"/>
          <w:sz w:val="24"/>
          <w:szCs w:val="24"/>
          <w:lang w:eastAsia="zh-CN"/>
        </w:rPr>
        <w:t>orthotopic</w:t>
      </w:r>
      <w:proofErr w:type="spellEnd"/>
      <w:r w:rsidRPr="00437CA8">
        <w:rPr>
          <w:rFonts w:ascii="Book Antiqua" w:eastAsia="宋体" w:hAnsi="Book Antiqua" w:cs="宋体"/>
          <w:sz w:val="24"/>
          <w:szCs w:val="24"/>
          <w:lang w:eastAsia="zh-CN"/>
        </w:rPr>
        <w:t xml:space="preserve"> liver transplantation.</w:t>
      </w:r>
      <w:proofErr w:type="gramEnd"/>
      <w:r w:rsidRPr="00437CA8">
        <w:rPr>
          <w:rFonts w:ascii="Book Antiqua" w:eastAsia="宋体" w:hAnsi="Book Antiqua" w:cs="宋体"/>
          <w:sz w:val="24"/>
          <w:szCs w:val="24"/>
          <w:lang w:eastAsia="zh-CN"/>
        </w:rPr>
        <w:t xml:space="preserve"> </w:t>
      </w:r>
      <w:proofErr w:type="gramStart"/>
      <w:r w:rsidRPr="00437CA8">
        <w:rPr>
          <w:rFonts w:ascii="Book Antiqua" w:eastAsia="宋体" w:hAnsi="Book Antiqua" w:cs="宋体"/>
          <w:sz w:val="24"/>
          <w:szCs w:val="24"/>
          <w:lang w:eastAsia="zh-CN"/>
        </w:rPr>
        <w:t>Endoscopic approach to diagnosis and therapy.</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Transplantation</w:t>
      </w:r>
      <w:r w:rsidRPr="00437CA8">
        <w:rPr>
          <w:rFonts w:ascii="Book Antiqua" w:eastAsia="宋体" w:hAnsi="Book Antiqua" w:cs="宋体"/>
          <w:sz w:val="24"/>
          <w:szCs w:val="24"/>
          <w:lang w:eastAsia="zh-CN"/>
        </w:rPr>
        <w:t xml:space="preserve"> 1995; </w:t>
      </w:r>
      <w:r w:rsidRPr="00437CA8">
        <w:rPr>
          <w:rFonts w:ascii="Book Antiqua" w:eastAsia="宋体" w:hAnsi="Book Antiqua" w:cs="宋体"/>
          <w:b/>
          <w:bCs/>
          <w:sz w:val="24"/>
          <w:szCs w:val="24"/>
          <w:lang w:eastAsia="zh-CN"/>
        </w:rPr>
        <w:t>60</w:t>
      </w:r>
      <w:r w:rsidRPr="00437CA8">
        <w:rPr>
          <w:rFonts w:ascii="Book Antiqua" w:eastAsia="宋体" w:hAnsi="Book Antiqua" w:cs="宋体"/>
          <w:sz w:val="24"/>
          <w:szCs w:val="24"/>
          <w:lang w:eastAsia="zh-CN"/>
        </w:rPr>
        <w:t>: 467-470 [PMID: 7676495 DOI: 10.1097/00007890-199509000-00011]</w:t>
      </w:r>
    </w:p>
    <w:p w:rsidR="00E02920" w:rsidRPr="00C12E10" w:rsidRDefault="00E02920" w:rsidP="00C12E10">
      <w:pPr>
        <w:spacing w:after="0" w:line="240" w:lineRule="auto"/>
        <w:rPr>
          <w:rFonts w:ascii="Book Antiqua" w:eastAsia="宋体" w:hAnsi="Book Antiqua" w:cs="宋体"/>
          <w:sz w:val="24"/>
          <w:szCs w:val="24"/>
          <w:lang w:eastAsia="zh-CN"/>
        </w:rPr>
      </w:pPr>
      <w:proofErr w:type="gramStart"/>
      <w:r w:rsidRPr="00437CA8">
        <w:rPr>
          <w:rFonts w:ascii="Book Antiqua" w:eastAsia="宋体" w:hAnsi="Book Antiqua" w:cs="宋体"/>
          <w:sz w:val="24"/>
          <w:szCs w:val="24"/>
          <w:lang w:eastAsia="zh-CN"/>
        </w:rPr>
        <w:t xml:space="preserve">29 </w:t>
      </w:r>
      <w:r w:rsidRPr="00437CA8">
        <w:rPr>
          <w:rFonts w:ascii="Book Antiqua" w:eastAsia="宋体" w:hAnsi="Book Antiqua" w:cs="宋体"/>
          <w:b/>
          <w:bCs/>
          <w:sz w:val="24"/>
          <w:szCs w:val="24"/>
          <w:lang w:eastAsia="zh-CN"/>
        </w:rPr>
        <w:t>Williams ED</w:t>
      </w:r>
      <w:r w:rsidRPr="00437CA8">
        <w:rPr>
          <w:rFonts w:ascii="Book Antiqua" w:eastAsia="宋体" w:hAnsi="Book Antiqua" w:cs="宋体"/>
          <w:sz w:val="24"/>
          <w:szCs w:val="24"/>
          <w:lang w:eastAsia="zh-CN"/>
        </w:rPr>
        <w:t xml:space="preserve">, </w:t>
      </w:r>
      <w:proofErr w:type="spellStart"/>
      <w:r w:rsidRPr="00437CA8">
        <w:rPr>
          <w:rFonts w:ascii="Book Antiqua" w:eastAsia="宋体" w:hAnsi="Book Antiqua" w:cs="宋体"/>
          <w:sz w:val="24"/>
          <w:szCs w:val="24"/>
          <w:lang w:eastAsia="zh-CN"/>
        </w:rPr>
        <w:t>Draganov</w:t>
      </w:r>
      <w:proofErr w:type="spellEnd"/>
      <w:r w:rsidRPr="00437CA8">
        <w:rPr>
          <w:rFonts w:ascii="Book Antiqua" w:eastAsia="宋体" w:hAnsi="Book Antiqua" w:cs="宋体"/>
          <w:sz w:val="24"/>
          <w:szCs w:val="24"/>
          <w:lang w:eastAsia="zh-CN"/>
        </w:rPr>
        <w:t xml:space="preserve"> PV.</w:t>
      </w:r>
      <w:proofErr w:type="gramEnd"/>
      <w:r w:rsidRPr="00437CA8">
        <w:rPr>
          <w:rFonts w:ascii="Book Antiqua" w:eastAsia="宋体" w:hAnsi="Book Antiqua" w:cs="宋体"/>
          <w:sz w:val="24"/>
          <w:szCs w:val="24"/>
          <w:lang w:eastAsia="zh-CN"/>
        </w:rPr>
        <w:t xml:space="preserve"> </w:t>
      </w:r>
      <w:proofErr w:type="gramStart"/>
      <w:r w:rsidRPr="00437CA8">
        <w:rPr>
          <w:rFonts w:ascii="Book Antiqua" w:eastAsia="宋体" w:hAnsi="Book Antiqua" w:cs="宋体"/>
          <w:sz w:val="24"/>
          <w:szCs w:val="24"/>
          <w:lang w:eastAsia="zh-CN"/>
        </w:rPr>
        <w:t>Endoscopic management of biliary strictures after liver transplantation.</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 xml:space="preserve">World J </w:t>
      </w:r>
      <w:proofErr w:type="spellStart"/>
      <w:r w:rsidRPr="00437CA8">
        <w:rPr>
          <w:rFonts w:ascii="Book Antiqua" w:eastAsia="宋体" w:hAnsi="Book Antiqua" w:cs="宋体"/>
          <w:i/>
          <w:iCs/>
          <w:sz w:val="24"/>
          <w:szCs w:val="24"/>
          <w:lang w:eastAsia="zh-CN"/>
        </w:rPr>
        <w:t>Gastroenterol</w:t>
      </w:r>
      <w:proofErr w:type="spellEnd"/>
      <w:r w:rsidRPr="00437CA8">
        <w:rPr>
          <w:rFonts w:ascii="Book Antiqua" w:eastAsia="宋体" w:hAnsi="Book Antiqua" w:cs="宋体"/>
          <w:sz w:val="24"/>
          <w:szCs w:val="24"/>
          <w:lang w:eastAsia="zh-CN"/>
        </w:rPr>
        <w:t xml:space="preserve"> 2009; </w:t>
      </w:r>
      <w:r w:rsidRPr="00437CA8">
        <w:rPr>
          <w:rFonts w:ascii="Book Antiqua" w:eastAsia="宋体" w:hAnsi="Book Antiqua" w:cs="宋体"/>
          <w:b/>
          <w:bCs/>
          <w:sz w:val="24"/>
          <w:szCs w:val="24"/>
          <w:lang w:eastAsia="zh-CN"/>
        </w:rPr>
        <w:t>15</w:t>
      </w:r>
      <w:r w:rsidRPr="00437CA8">
        <w:rPr>
          <w:rFonts w:ascii="Book Antiqua" w:eastAsia="宋体" w:hAnsi="Book Antiqua" w:cs="宋体"/>
          <w:sz w:val="24"/>
          <w:szCs w:val="24"/>
          <w:lang w:eastAsia="zh-CN"/>
        </w:rPr>
        <w:t>: 3725-3733 [PMID: 19673012 DOI: 10.3748/wjg.15.3725]</w:t>
      </w:r>
    </w:p>
    <w:p w:rsidR="00E02920" w:rsidRPr="00C12E10" w:rsidRDefault="00E02920" w:rsidP="00C12E10">
      <w:pPr>
        <w:spacing w:after="0" w:line="240" w:lineRule="auto"/>
        <w:rPr>
          <w:rFonts w:ascii="Book Antiqua" w:eastAsia="宋体" w:hAnsi="Book Antiqua" w:cs="宋体"/>
          <w:sz w:val="24"/>
          <w:szCs w:val="24"/>
          <w:lang w:eastAsia="zh-CN"/>
        </w:rPr>
      </w:pPr>
      <w:proofErr w:type="gramStart"/>
      <w:r w:rsidRPr="00437CA8">
        <w:rPr>
          <w:rFonts w:ascii="Book Antiqua" w:eastAsia="宋体" w:hAnsi="Book Antiqua" w:cs="宋体"/>
          <w:sz w:val="24"/>
          <w:szCs w:val="24"/>
          <w:lang w:eastAsia="zh-CN"/>
        </w:rPr>
        <w:t xml:space="preserve">30 </w:t>
      </w:r>
      <w:r w:rsidRPr="00437CA8">
        <w:rPr>
          <w:rFonts w:ascii="Book Antiqua" w:eastAsia="宋体" w:hAnsi="Book Antiqua" w:cs="宋体"/>
          <w:b/>
          <w:bCs/>
          <w:sz w:val="24"/>
          <w:szCs w:val="24"/>
          <w:lang w:eastAsia="zh-CN"/>
        </w:rPr>
        <w:t>Perkins JD</w:t>
      </w:r>
      <w:r w:rsidRPr="00437CA8">
        <w:rPr>
          <w:rFonts w:ascii="Book Antiqua" w:eastAsia="宋体" w:hAnsi="Book Antiqua" w:cs="宋体"/>
          <w:sz w:val="24"/>
          <w:szCs w:val="24"/>
          <w:lang w:eastAsia="zh-CN"/>
        </w:rPr>
        <w:t>.</w:t>
      </w:r>
      <w:proofErr w:type="gramEnd"/>
      <w:r w:rsidRPr="00437CA8">
        <w:rPr>
          <w:rFonts w:ascii="Book Antiqua" w:eastAsia="宋体" w:hAnsi="Book Antiqua" w:cs="宋体"/>
          <w:sz w:val="24"/>
          <w:szCs w:val="24"/>
          <w:lang w:eastAsia="zh-CN"/>
        </w:rPr>
        <w:t xml:space="preserve"> </w:t>
      </w:r>
      <w:proofErr w:type="gramStart"/>
      <w:r w:rsidRPr="00437CA8">
        <w:rPr>
          <w:rFonts w:ascii="Book Antiqua" w:eastAsia="宋体" w:hAnsi="Book Antiqua" w:cs="宋体"/>
          <w:sz w:val="24"/>
          <w:szCs w:val="24"/>
          <w:lang w:eastAsia="zh-CN"/>
        </w:rPr>
        <w:t>Evolving treatment of biliary strictures following liver transplantation.</w:t>
      </w:r>
      <w:proofErr w:type="gramEnd"/>
      <w:r w:rsidRPr="00437CA8">
        <w:rPr>
          <w:rFonts w:ascii="Book Antiqua" w:eastAsia="宋体" w:hAnsi="Book Antiqua" w:cs="宋体"/>
          <w:sz w:val="24"/>
          <w:szCs w:val="24"/>
          <w:lang w:eastAsia="zh-CN"/>
        </w:rPr>
        <w:t xml:space="preserve"> </w:t>
      </w:r>
      <w:r w:rsidRPr="00437CA8">
        <w:rPr>
          <w:rFonts w:ascii="Book Antiqua" w:eastAsia="宋体" w:hAnsi="Book Antiqua" w:cs="宋体"/>
          <w:i/>
          <w:iCs/>
          <w:sz w:val="24"/>
          <w:szCs w:val="24"/>
          <w:lang w:eastAsia="zh-CN"/>
        </w:rPr>
        <w:t xml:space="preserve">Liver </w:t>
      </w:r>
      <w:proofErr w:type="spellStart"/>
      <w:r w:rsidRPr="00437CA8">
        <w:rPr>
          <w:rFonts w:ascii="Book Antiqua" w:eastAsia="宋体" w:hAnsi="Book Antiqua" w:cs="宋体"/>
          <w:i/>
          <w:iCs/>
          <w:sz w:val="24"/>
          <w:szCs w:val="24"/>
          <w:lang w:eastAsia="zh-CN"/>
        </w:rPr>
        <w:t>Transpl</w:t>
      </w:r>
      <w:proofErr w:type="spellEnd"/>
      <w:r w:rsidRPr="00437CA8">
        <w:rPr>
          <w:rFonts w:ascii="Book Antiqua" w:eastAsia="宋体" w:hAnsi="Book Antiqua" w:cs="宋体"/>
          <w:sz w:val="24"/>
          <w:szCs w:val="24"/>
          <w:lang w:eastAsia="zh-CN"/>
        </w:rPr>
        <w:t xml:space="preserve"> 2007; </w:t>
      </w:r>
      <w:r w:rsidRPr="00437CA8">
        <w:rPr>
          <w:rFonts w:ascii="Book Antiqua" w:eastAsia="宋体" w:hAnsi="Book Antiqua" w:cs="宋体"/>
          <w:b/>
          <w:bCs/>
          <w:sz w:val="24"/>
          <w:szCs w:val="24"/>
          <w:lang w:eastAsia="zh-CN"/>
        </w:rPr>
        <w:t>13</w:t>
      </w:r>
      <w:r w:rsidRPr="00437CA8">
        <w:rPr>
          <w:rFonts w:ascii="Book Antiqua" w:eastAsia="宋体" w:hAnsi="Book Antiqua" w:cs="宋体"/>
          <w:sz w:val="24"/>
          <w:szCs w:val="24"/>
          <w:lang w:eastAsia="zh-CN"/>
        </w:rPr>
        <w:t>: 1605-1607 [PMID: 18069162]</w:t>
      </w:r>
    </w:p>
    <w:p w:rsidR="00E02920" w:rsidRDefault="00E02920">
      <w:pPr>
        <w:widowControl w:val="0"/>
        <w:autoSpaceDE w:val="0"/>
        <w:autoSpaceDN w:val="0"/>
        <w:adjustRightInd w:val="0"/>
        <w:snapToGrid w:val="0"/>
        <w:spacing w:after="0" w:line="360" w:lineRule="auto"/>
        <w:jc w:val="both"/>
        <w:rPr>
          <w:rFonts w:ascii="Book Antiqua" w:eastAsia="宋体" w:hAnsi="Book Antiqua"/>
          <w:sz w:val="24"/>
          <w:szCs w:val="24"/>
          <w:lang w:eastAsia="zh-CN"/>
        </w:rPr>
      </w:pPr>
    </w:p>
    <w:p w:rsidR="00E02920" w:rsidRDefault="00E02920">
      <w:pPr>
        <w:tabs>
          <w:tab w:val="left" w:pos="180"/>
          <w:tab w:val="left" w:pos="360"/>
        </w:tabs>
        <w:adjustRightInd w:val="0"/>
        <w:snapToGrid w:val="0"/>
        <w:spacing w:line="360" w:lineRule="auto"/>
        <w:jc w:val="right"/>
        <w:rPr>
          <w:rFonts w:ascii="Book Antiqua" w:hAnsi="Book Antiqua" w:cs="Tahoma"/>
          <w:b/>
          <w:color w:val="000000"/>
          <w:sz w:val="24"/>
        </w:rPr>
      </w:pPr>
      <w:bookmarkStart w:id="436" w:name="OLE_LINK874"/>
      <w:bookmarkStart w:id="437" w:name="OLE_LINK875"/>
      <w:bookmarkStart w:id="438" w:name="OLE_LINK347"/>
      <w:bookmarkStart w:id="439" w:name="OLE_LINK384"/>
      <w:bookmarkStart w:id="440" w:name="OLE_LINK557"/>
      <w:bookmarkStart w:id="441" w:name="OLE_LINK558"/>
      <w:bookmarkStart w:id="442" w:name="OLE_LINK631"/>
      <w:bookmarkStart w:id="443" w:name="OLE_LINK632"/>
      <w:bookmarkStart w:id="444" w:name="OLE_LINK386"/>
      <w:bookmarkStart w:id="445" w:name="OLE_LINK431"/>
      <w:bookmarkStart w:id="446" w:name="OLE_LINK564"/>
      <w:bookmarkStart w:id="447" w:name="OLE_LINK493"/>
      <w:bookmarkStart w:id="448" w:name="OLE_LINK442"/>
      <w:bookmarkStart w:id="449" w:name="OLE_LINK551"/>
      <w:bookmarkStart w:id="450" w:name="OLE_LINK668"/>
      <w:bookmarkStart w:id="451" w:name="OLE_LINK669"/>
      <w:bookmarkStart w:id="452" w:name="OLE_LINK725"/>
      <w:bookmarkStart w:id="453" w:name="OLE_LINK489"/>
      <w:bookmarkStart w:id="454" w:name="OLE_LINK602"/>
      <w:bookmarkStart w:id="455" w:name="OLE_LINK658"/>
      <w:bookmarkStart w:id="456" w:name="OLE_LINK747"/>
      <w:bookmarkStart w:id="457" w:name="OLE_LINK897"/>
      <w:bookmarkStart w:id="458" w:name="OLE_LINK1138"/>
      <w:bookmarkStart w:id="459" w:name="OLE_LINK1139"/>
      <w:bookmarkStart w:id="460" w:name="OLE_LINK882"/>
      <w:bookmarkStart w:id="461" w:name="OLE_LINK1095"/>
      <w:bookmarkStart w:id="462" w:name="OLE_LINK1305"/>
      <w:bookmarkStart w:id="463" w:name="OLE_LINK1390"/>
      <w:bookmarkStart w:id="464" w:name="OLE_LINK964"/>
      <w:bookmarkStart w:id="465" w:name="OLE_LINK1190"/>
      <w:bookmarkStart w:id="466" w:name="OLE_LINK1314"/>
      <w:bookmarkStart w:id="467" w:name="OLE_LINK1031"/>
      <w:bookmarkStart w:id="468" w:name="OLE_LINK1092"/>
      <w:bookmarkStart w:id="469" w:name="OLE_LINK1258"/>
      <w:bookmarkStart w:id="470" w:name="OLE_LINK1259"/>
      <w:bookmarkStart w:id="471" w:name="OLE_LINK1337"/>
      <w:bookmarkStart w:id="472" w:name="OLE_LINK1338"/>
      <w:bookmarkStart w:id="473" w:name="OLE_LINK1363"/>
      <w:bookmarkStart w:id="474" w:name="OLE_LINK1364"/>
      <w:bookmarkStart w:id="475" w:name="OLE_LINK86"/>
      <w:bookmarkStart w:id="476" w:name="OLE_LINK1595"/>
      <w:bookmarkStart w:id="477" w:name="OLE_LINK1613"/>
      <w:bookmarkStart w:id="478" w:name="OLE_LINK1708"/>
      <w:bookmarkStart w:id="479" w:name="OLE_LINK1774"/>
      <w:bookmarkStart w:id="480" w:name="OLE_LINK1872"/>
      <w:bookmarkStart w:id="481" w:name="OLE_LINK1899"/>
      <w:bookmarkStart w:id="482" w:name="OLE_LINK1492"/>
      <w:bookmarkStart w:id="483" w:name="OLE_LINK1497"/>
      <w:bookmarkStart w:id="484" w:name="OLE_LINK1498"/>
      <w:bookmarkStart w:id="485" w:name="OLE_LINK1589"/>
      <w:bookmarkStart w:id="486" w:name="OLE_LINK1666"/>
      <w:bookmarkStart w:id="487" w:name="OLE_LINK1752"/>
      <w:bookmarkStart w:id="488" w:name="OLE_LINK1616"/>
      <w:bookmarkStart w:id="489" w:name="OLE_LINK1696"/>
      <w:bookmarkStart w:id="490" w:name="OLE_LINK1855"/>
      <w:bookmarkStart w:id="491" w:name="OLE_LINK1942"/>
      <w:bookmarkStart w:id="492" w:name="OLE_LINK1943"/>
      <w:bookmarkStart w:id="493" w:name="OLE_LINK1573"/>
      <w:bookmarkStart w:id="494" w:name="OLE_LINK1574"/>
      <w:bookmarkStart w:id="495" w:name="OLE_LINK1575"/>
      <w:bookmarkStart w:id="496" w:name="OLE_LINK1739"/>
      <w:bookmarkStart w:id="497" w:name="OLE_LINK1761"/>
      <w:bookmarkStart w:id="498" w:name="OLE_LINK1743"/>
      <w:bookmarkStart w:id="499" w:name="OLE_LINK1841"/>
      <w:bookmarkStart w:id="500" w:name="OLE_LINK1858"/>
      <w:bookmarkStart w:id="501" w:name="OLE_LINK1890"/>
      <w:bookmarkStart w:id="502" w:name="OLE_LINK1915"/>
      <w:bookmarkStart w:id="503" w:name="OLE_LINK1980"/>
      <w:bookmarkStart w:id="504" w:name="OLE_LINK1883"/>
      <w:bookmarkStart w:id="505" w:name="OLE_LINK1935"/>
      <w:bookmarkStart w:id="506" w:name="OLE_LINK1936"/>
      <w:bookmarkStart w:id="507" w:name="OLE_LINK1952"/>
      <w:bookmarkStart w:id="508" w:name="OLE_LINK1953"/>
      <w:bookmarkStart w:id="509" w:name="OLE_LINK1999"/>
      <w:bookmarkStart w:id="510" w:name="OLE_LINK2050"/>
      <w:bookmarkStart w:id="511" w:name="OLE_LINK1862"/>
      <w:bookmarkStart w:id="512" w:name="OLE_LINK1963"/>
      <w:bookmarkStart w:id="513" w:name="OLE_LINK2052"/>
      <w:bookmarkStart w:id="514" w:name="OLE_LINK1906"/>
      <w:bookmarkStart w:id="515" w:name="OLE_LINK2031"/>
      <w:bookmarkStart w:id="516" w:name="OLE_LINK2032"/>
      <w:bookmarkStart w:id="517" w:name="OLE_LINK1907"/>
      <w:bookmarkStart w:id="518" w:name="OLE_LINK2004"/>
      <w:bookmarkStart w:id="519" w:name="OLE_LINK2238"/>
      <w:bookmarkStart w:id="520" w:name="OLE_LINK2239"/>
      <w:bookmarkStart w:id="521" w:name="OLE_LINK2163"/>
      <w:bookmarkStart w:id="522" w:name="OLE_LINK2207"/>
      <w:bookmarkStart w:id="523" w:name="OLE_LINK2341"/>
      <w:bookmarkStart w:id="524" w:name="OLE_LINK2417"/>
      <w:bookmarkStart w:id="525" w:name="OLE_LINK2509"/>
      <w:bookmarkStart w:id="526" w:name="OLE_LINK2510"/>
      <w:bookmarkStart w:id="527" w:name="OLE_LINK2511"/>
      <w:bookmarkStart w:id="528" w:name="OLE_LINK2512"/>
      <w:bookmarkStart w:id="529" w:name="OLE_LINK2513"/>
      <w:bookmarkStart w:id="530" w:name="OLE_LINK2514"/>
      <w:bookmarkStart w:id="531" w:name="OLE_LINK2515"/>
      <w:bookmarkStart w:id="532" w:name="OLE_LINK2516"/>
      <w:bookmarkStart w:id="533" w:name="OLE_LINK2517"/>
      <w:bookmarkStart w:id="534" w:name="OLE_LINK2518"/>
      <w:bookmarkStart w:id="535" w:name="OLE_LINK2519"/>
      <w:bookmarkStart w:id="536" w:name="OLE_LINK2520"/>
      <w:bookmarkStart w:id="537" w:name="OLE_LINK2521"/>
      <w:bookmarkStart w:id="538" w:name="OLE_LINK2522"/>
      <w:bookmarkStart w:id="539" w:name="OLE_LINK2523"/>
      <w:bookmarkStart w:id="540" w:name="OLE_LINK2524"/>
      <w:bookmarkStart w:id="541" w:name="OLE_LINK2051"/>
      <w:bookmarkStart w:id="542" w:name="OLE_LINK2109"/>
      <w:bookmarkStart w:id="543" w:name="OLE_LINK2165"/>
      <w:bookmarkStart w:id="544" w:name="OLE_LINK2385"/>
      <w:bookmarkStart w:id="545" w:name="OLE_LINK2593"/>
      <w:bookmarkStart w:id="546" w:name="OLE_LINK2332"/>
      <w:bookmarkStart w:id="547" w:name="OLE_LINK2448"/>
      <w:bookmarkStart w:id="548" w:name="OLE_LINK2525"/>
      <w:bookmarkStart w:id="549" w:name="OLE_LINK2506"/>
      <w:bookmarkStart w:id="550" w:name="OLE_LINK2507"/>
      <w:bookmarkStart w:id="551" w:name="OLE_LINK2291"/>
      <w:bookmarkStart w:id="552" w:name="OLE_LINK2294"/>
      <w:bookmarkStart w:id="553" w:name="OLE_LINK2298"/>
      <w:bookmarkStart w:id="554" w:name="OLE_LINK2300"/>
      <w:bookmarkStart w:id="555" w:name="OLE_LINK2301"/>
      <w:bookmarkStart w:id="556" w:name="OLE_LINK2546"/>
      <w:bookmarkStart w:id="557" w:name="OLE_LINK2756"/>
      <w:bookmarkStart w:id="558" w:name="OLE_LINK2757"/>
      <w:bookmarkStart w:id="559" w:name="OLE_LINK2736"/>
      <w:bookmarkStart w:id="560" w:name="OLE_LINK2923"/>
      <w:bookmarkStart w:id="561" w:name="OLE_LINK2974"/>
      <w:bookmarkStart w:id="562" w:name="OLE_LINK3125"/>
      <w:bookmarkStart w:id="563" w:name="OLE_LINK3218"/>
      <w:bookmarkStart w:id="564" w:name="OLE_LINK2575"/>
      <w:bookmarkStart w:id="565" w:name="OLE_LINK2687"/>
      <w:bookmarkStart w:id="566" w:name="OLE_LINK2688"/>
      <w:bookmarkStart w:id="567" w:name="OLE_LINK2700"/>
      <w:bookmarkStart w:id="568" w:name="OLE_LINK2576"/>
      <w:bookmarkStart w:id="569" w:name="OLE_LINK2674"/>
      <w:bookmarkStart w:id="570" w:name="OLE_LINK2738"/>
      <w:bookmarkStart w:id="571" w:name="OLE_LINK2983"/>
      <w:bookmarkStart w:id="572" w:name="OLE_LINK76"/>
      <w:bookmarkStart w:id="573" w:name="OLE_LINK115"/>
      <w:bookmarkStart w:id="574"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proofErr w:type="spellStart"/>
      <w:r w:rsidRPr="007C7587">
        <w:rPr>
          <w:rFonts w:ascii="Book Antiqua" w:hAnsi="Book Antiqua" w:cs="Tahoma"/>
          <w:color w:val="000000"/>
          <w:sz w:val="24"/>
        </w:rPr>
        <w:t>Gruttadauria</w:t>
      </w:r>
      <w:proofErr w:type="spellEnd"/>
      <w:r w:rsidRPr="007C7587">
        <w:rPr>
          <w:rFonts w:ascii="Book Antiqua" w:hAnsi="Book Antiqua" w:cs="Tahoma"/>
          <w:color w:val="000000"/>
          <w:sz w:val="24"/>
        </w:rPr>
        <w:t xml:space="preserve"> S, Kubota K, </w:t>
      </w:r>
      <w:proofErr w:type="spellStart"/>
      <w:proofErr w:type="gramStart"/>
      <w:r w:rsidRPr="007C7587">
        <w:rPr>
          <w:rFonts w:ascii="Book Antiqua" w:hAnsi="Book Antiqua" w:cs="Tahoma"/>
          <w:color w:val="000000"/>
          <w:sz w:val="24"/>
        </w:rPr>
        <w:t>Lankarani</w:t>
      </w:r>
      <w:proofErr w:type="spellEnd"/>
      <w:proofErr w:type="gramEnd"/>
      <w:r w:rsidRPr="007C7587">
        <w:rPr>
          <w:rFonts w:ascii="Book Antiqua" w:hAnsi="Book Antiqua" w:cs="Tahoma"/>
          <w:color w:val="000000"/>
          <w:sz w:val="24"/>
        </w:rPr>
        <w:t xml:space="preserve"> KB</w:t>
      </w:r>
      <w:r w:rsidRPr="007C7587">
        <w:rPr>
          <w:rFonts w:ascii="Book Antiqua" w:eastAsia="宋体" w:hAnsi="Book Antiqua" w:cs="Tahoma"/>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36"/>
      <w:bookmarkEnd w:id="437"/>
      <w:r w:rsidRPr="00C56046">
        <w:rPr>
          <w:rFonts w:ascii="Book Antiqua" w:hAnsi="Book Antiqua" w:cs="Tahoma"/>
          <w:b/>
          <w:color w:val="000000"/>
          <w:sz w:val="24"/>
        </w:rPr>
        <w:t>r</w:t>
      </w:r>
      <w:r>
        <w:rPr>
          <w:rFonts w:ascii="Book Antiqua" w:hAnsi="Book Antiqua" w:cs="Tahoma"/>
          <w:b/>
          <w:color w:val="000000"/>
          <w:sz w:val="24"/>
        </w:rPr>
        <w:t>:</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rsidR="00E02920" w:rsidRDefault="00E02920">
      <w:pPr>
        <w:widowControl w:val="0"/>
        <w:autoSpaceDE w:val="0"/>
        <w:autoSpaceDN w:val="0"/>
        <w:adjustRightInd w:val="0"/>
        <w:snapToGrid w:val="0"/>
        <w:spacing w:after="0" w:line="360" w:lineRule="auto"/>
        <w:jc w:val="both"/>
        <w:rPr>
          <w:rFonts w:ascii="Book Antiqua" w:hAnsi="Book Antiqua" w:cs="Arial"/>
          <w:sz w:val="24"/>
          <w:szCs w:val="24"/>
        </w:rPr>
      </w:pPr>
    </w:p>
    <w:sectPr w:rsidR="00E02920" w:rsidSect="002550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D3" w:rsidRDefault="00E705D3" w:rsidP="0025500E">
      <w:pPr>
        <w:spacing w:after="0" w:line="240" w:lineRule="auto"/>
      </w:pPr>
      <w:r>
        <w:separator/>
      </w:r>
    </w:p>
  </w:endnote>
  <w:endnote w:type="continuationSeparator" w:id="0">
    <w:p w:rsidR="00E705D3" w:rsidRDefault="00E705D3" w:rsidP="0025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PalatinoLinotype-Roman">
    <w:altName w:val="Arial Unicode MS"/>
    <w:panose1 w:val="00000000000000000000"/>
    <w:charset w:val="88"/>
    <w:family w:val="auto"/>
    <w:notTrueType/>
    <w:pitch w:val="default"/>
    <w:sig w:usb0="00000001" w:usb1="08080000" w:usb2="00000010" w:usb3="00000000" w:csb0="00100000" w:csb1="00000000"/>
  </w:font>
  <w:font w:name="Bookman-Light">
    <w:altName w:val="Arial Unicode MS"/>
    <w:panose1 w:val="00000000000000000000"/>
    <w:charset w:val="88"/>
    <w:family w:val="auto"/>
    <w:notTrueType/>
    <w:pitch w:val="default"/>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MTSY">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D3" w:rsidRDefault="00E705D3" w:rsidP="0025500E">
      <w:pPr>
        <w:spacing w:after="0" w:line="240" w:lineRule="auto"/>
      </w:pPr>
      <w:r>
        <w:separator/>
      </w:r>
    </w:p>
  </w:footnote>
  <w:footnote w:type="continuationSeparator" w:id="0">
    <w:p w:rsidR="00E705D3" w:rsidRDefault="00E705D3" w:rsidP="00255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86686"/>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0EC46A"/>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8B74575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CC94C282"/>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565EE75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CC0C701C"/>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4632792A"/>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3514CA7A"/>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CBC9E48"/>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B4C339C"/>
    <w:lvl w:ilvl="0">
      <w:start w:val="1"/>
      <w:numFmt w:val="bullet"/>
      <w:lvlText w:val=""/>
      <w:lvlJc w:val="left"/>
      <w:pPr>
        <w:tabs>
          <w:tab w:val="num" w:pos="361"/>
        </w:tabs>
        <w:ind w:left="361" w:hanging="360"/>
      </w:pPr>
      <w:rPr>
        <w:rFonts w:ascii="Wingdings" w:hAnsi="Wingdings" w:hint="default"/>
      </w:rPr>
    </w:lvl>
  </w:abstractNum>
  <w:abstractNum w:abstractNumId="10">
    <w:nsid w:val="0D2328BD"/>
    <w:multiLevelType w:val="hybridMultilevel"/>
    <w:tmpl w:val="15EED0AE"/>
    <w:lvl w:ilvl="0" w:tplc="FFFFFFFF">
      <w:start w:val="1"/>
      <w:numFmt w:val="decimal"/>
      <w:lvlText w:val="%1."/>
      <w:lvlJc w:val="left"/>
      <w:pPr>
        <w:tabs>
          <w:tab w:val="num" w:pos="480"/>
        </w:tabs>
        <w:ind w:left="480" w:hanging="480"/>
      </w:pPr>
      <w:rPr>
        <w:rFonts w:cs="Times New Roman"/>
      </w:rPr>
    </w:lvl>
    <w:lvl w:ilvl="1" w:tplc="FFFFFFFF">
      <w:start w:val="12"/>
      <w:numFmt w:val="decimal"/>
      <w:lvlText w:val="%2"/>
      <w:lvlJc w:val="left"/>
      <w:pPr>
        <w:tabs>
          <w:tab w:val="num" w:pos="840"/>
        </w:tabs>
        <w:ind w:left="840" w:hanging="360"/>
      </w:pPr>
      <w:rPr>
        <w:rFonts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1">
    <w:nsid w:val="113D0153"/>
    <w:multiLevelType w:val="hybridMultilevel"/>
    <w:tmpl w:val="F45E53EA"/>
    <w:lvl w:ilvl="0" w:tplc="0409000F">
      <w:start w:val="1"/>
      <w:numFmt w:val="decimal"/>
      <w:lvlText w:val="%1."/>
      <w:lvlJc w:val="left"/>
      <w:pPr>
        <w:tabs>
          <w:tab w:val="num" w:pos="560"/>
        </w:tabs>
        <w:ind w:left="560" w:hanging="480"/>
      </w:pPr>
      <w:rPr>
        <w:rFonts w:cs="Times New Roman"/>
      </w:rPr>
    </w:lvl>
    <w:lvl w:ilvl="1" w:tplc="04090019" w:tentative="1">
      <w:start w:val="1"/>
      <w:numFmt w:val="ideographTraditional"/>
      <w:lvlText w:val="%2、"/>
      <w:lvlJc w:val="left"/>
      <w:pPr>
        <w:tabs>
          <w:tab w:val="num" w:pos="1040"/>
        </w:tabs>
        <w:ind w:left="1040" w:hanging="480"/>
      </w:pPr>
      <w:rPr>
        <w:rFonts w:cs="Times New Roman"/>
      </w:rPr>
    </w:lvl>
    <w:lvl w:ilvl="2" w:tplc="0409001B" w:tentative="1">
      <w:start w:val="1"/>
      <w:numFmt w:val="lowerRoman"/>
      <w:lvlText w:val="%3."/>
      <w:lvlJc w:val="right"/>
      <w:pPr>
        <w:tabs>
          <w:tab w:val="num" w:pos="1520"/>
        </w:tabs>
        <w:ind w:left="1520" w:hanging="480"/>
      </w:pPr>
      <w:rPr>
        <w:rFonts w:cs="Times New Roman"/>
      </w:rPr>
    </w:lvl>
    <w:lvl w:ilvl="3" w:tplc="0409000F" w:tentative="1">
      <w:start w:val="1"/>
      <w:numFmt w:val="decimal"/>
      <w:lvlText w:val="%4."/>
      <w:lvlJc w:val="left"/>
      <w:pPr>
        <w:tabs>
          <w:tab w:val="num" w:pos="2000"/>
        </w:tabs>
        <w:ind w:left="2000" w:hanging="480"/>
      </w:pPr>
      <w:rPr>
        <w:rFonts w:cs="Times New Roman"/>
      </w:rPr>
    </w:lvl>
    <w:lvl w:ilvl="4" w:tplc="04090019" w:tentative="1">
      <w:start w:val="1"/>
      <w:numFmt w:val="ideographTraditional"/>
      <w:lvlText w:val="%5、"/>
      <w:lvlJc w:val="left"/>
      <w:pPr>
        <w:tabs>
          <w:tab w:val="num" w:pos="2480"/>
        </w:tabs>
        <w:ind w:left="2480" w:hanging="480"/>
      </w:pPr>
      <w:rPr>
        <w:rFonts w:cs="Times New Roman"/>
      </w:rPr>
    </w:lvl>
    <w:lvl w:ilvl="5" w:tplc="0409001B" w:tentative="1">
      <w:start w:val="1"/>
      <w:numFmt w:val="lowerRoman"/>
      <w:lvlText w:val="%6."/>
      <w:lvlJc w:val="right"/>
      <w:pPr>
        <w:tabs>
          <w:tab w:val="num" w:pos="2960"/>
        </w:tabs>
        <w:ind w:left="2960" w:hanging="480"/>
      </w:pPr>
      <w:rPr>
        <w:rFonts w:cs="Times New Roman"/>
      </w:rPr>
    </w:lvl>
    <w:lvl w:ilvl="6" w:tplc="0409000F" w:tentative="1">
      <w:start w:val="1"/>
      <w:numFmt w:val="decimal"/>
      <w:lvlText w:val="%7."/>
      <w:lvlJc w:val="left"/>
      <w:pPr>
        <w:tabs>
          <w:tab w:val="num" w:pos="3440"/>
        </w:tabs>
        <w:ind w:left="3440" w:hanging="480"/>
      </w:pPr>
      <w:rPr>
        <w:rFonts w:cs="Times New Roman"/>
      </w:rPr>
    </w:lvl>
    <w:lvl w:ilvl="7" w:tplc="04090019" w:tentative="1">
      <w:start w:val="1"/>
      <w:numFmt w:val="ideographTraditional"/>
      <w:lvlText w:val="%8、"/>
      <w:lvlJc w:val="left"/>
      <w:pPr>
        <w:tabs>
          <w:tab w:val="num" w:pos="3920"/>
        </w:tabs>
        <w:ind w:left="3920" w:hanging="480"/>
      </w:pPr>
      <w:rPr>
        <w:rFonts w:cs="Times New Roman"/>
      </w:rPr>
    </w:lvl>
    <w:lvl w:ilvl="8" w:tplc="0409001B" w:tentative="1">
      <w:start w:val="1"/>
      <w:numFmt w:val="lowerRoman"/>
      <w:lvlText w:val="%9."/>
      <w:lvlJc w:val="right"/>
      <w:pPr>
        <w:tabs>
          <w:tab w:val="num" w:pos="4400"/>
        </w:tabs>
        <w:ind w:left="4400" w:hanging="480"/>
      </w:pPr>
      <w:rPr>
        <w:rFonts w:cs="Times New Roman"/>
      </w:rPr>
    </w:lvl>
  </w:abstractNum>
  <w:abstractNum w:abstractNumId="12">
    <w:nsid w:val="12E63342"/>
    <w:multiLevelType w:val="hybridMultilevel"/>
    <w:tmpl w:val="70C6CF6C"/>
    <w:lvl w:ilvl="0" w:tplc="7F8487E0">
      <w:start w:val="16"/>
      <w:numFmt w:val="bullet"/>
      <w:lvlText w:val=""/>
      <w:lvlJc w:val="left"/>
      <w:pPr>
        <w:tabs>
          <w:tab w:val="num" w:pos="690"/>
        </w:tabs>
        <w:ind w:left="690" w:hanging="360"/>
      </w:pPr>
      <w:rPr>
        <w:rFonts w:ascii="Wingdings" w:eastAsia="PMingLiU" w:hAnsi="Wingdings" w:hint="default"/>
      </w:rPr>
    </w:lvl>
    <w:lvl w:ilvl="1" w:tplc="04090003" w:tentative="1">
      <w:start w:val="1"/>
      <w:numFmt w:val="bullet"/>
      <w:lvlText w:val=""/>
      <w:lvlJc w:val="left"/>
      <w:pPr>
        <w:tabs>
          <w:tab w:val="num" w:pos="1125"/>
        </w:tabs>
        <w:ind w:left="1125" w:hanging="480"/>
      </w:pPr>
      <w:rPr>
        <w:rFonts w:ascii="Wingdings" w:hAnsi="Wingdings" w:hint="default"/>
      </w:rPr>
    </w:lvl>
    <w:lvl w:ilvl="2" w:tplc="04090005" w:tentative="1">
      <w:start w:val="1"/>
      <w:numFmt w:val="bullet"/>
      <w:lvlText w:val=""/>
      <w:lvlJc w:val="left"/>
      <w:pPr>
        <w:tabs>
          <w:tab w:val="num" w:pos="1605"/>
        </w:tabs>
        <w:ind w:left="1605" w:hanging="480"/>
      </w:pPr>
      <w:rPr>
        <w:rFonts w:ascii="Wingdings" w:hAnsi="Wingdings" w:hint="default"/>
      </w:rPr>
    </w:lvl>
    <w:lvl w:ilvl="3" w:tplc="04090001" w:tentative="1">
      <w:start w:val="1"/>
      <w:numFmt w:val="bullet"/>
      <w:lvlText w:val=""/>
      <w:lvlJc w:val="left"/>
      <w:pPr>
        <w:tabs>
          <w:tab w:val="num" w:pos="2085"/>
        </w:tabs>
        <w:ind w:left="2085" w:hanging="480"/>
      </w:pPr>
      <w:rPr>
        <w:rFonts w:ascii="Wingdings" w:hAnsi="Wingdings" w:hint="default"/>
      </w:rPr>
    </w:lvl>
    <w:lvl w:ilvl="4" w:tplc="04090003" w:tentative="1">
      <w:start w:val="1"/>
      <w:numFmt w:val="bullet"/>
      <w:lvlText w:val=""/>
      <w:lvlJc w:val="left"/>
      <w:pPr>
        <w:tabs>
          <w:tab w:val="num" w:pos="2565"/>
        </w:tabs>
        <w:ind w:left="2565" w:hanging="480"/>
      </w:pPr>
      <w:rPr>
        <w:rFonts w:ascii="Wingdings" w:hAnsi="Wingdings" w:hint="default"/>
      </w:rPr>
    </w:lvl>
    <w:lvl w:ilvl="5" w:tplc="04090005" w:tentative="1">
      <w:start w:val="1"/>
      <w:numFmt w:val="bullet"/>
      <w:lvlText w:val=""/>
      <w:lvlJc w:val="left"/>
      <w:pPr>
        <w:tabs>
          <w:tab w:val="num" w:pos="3045"/>
        </w:tabs>
        <w:ind w:left="3045" w:hanging="480"/>
      </w:pPr>
      <w:rPr>
        <w:rFonts w:ascii="Wingdings" w:hAnsi="Wingdings" w:hint="default"/>
      </w:rPr>
    </w:lvl>
    <w:lvl w:ilvl="6" w:tplc="04090001" w:tentative="1">
      <w:start w:val="1"/>
      <w:numFmt w:val="bullet"/>
      <w:lvlText w:val=""/>
      <w:lvlJc w:val="left"/>
      <w:pPr>
        <w:tabs>
          <w:tab w:val="num" w:pos="3525"/>
        </w:tabs>
        <w:ind w:left="3525" w:hanging="480"/>
      </w:pPr>
      <w:rPr>
        <w:rFonts w:ascii="Wingdings" w:hAnsi="Wingdings" w:hint="default"/>
      </w:rPr>
    </w:lvl>
    <w:lvl w:ilvl="7" w:tplc="04090003" w:tentative="1">
      <w:start w:val="1"/>
      <w:numFmt w:val="bullet"/>
      <w:lvlText w:val=""/>
      <w:lvlJc w:val="left"/>
      <w:pPr>
        <w:tabs>
          <w:tab w:val="num" w:pos="4005"/>
        </w:tabs>
        <w:ind w:left="4005" w:hanging="480"/>
      </w:pPr>
      <w:rPr>
        <w:rFonts w:ascii="Wingdings" w:hAnsi="Wingdings" w:hint="default"/>
      </w:rPr>
    </w:lvl>
    <w:lvl w:ilvl="8" w:tplc="04090005" w:tentative="1">
      <w:start w:val="1"/>
      <w:numFmt w:val="bullet"/>
      <w:lvlText w:val=""/>
      <w:lvlJc w:val="left"/>
      <w:pPr>
        <w:tabs>
          <w:tab w:val="num" w:pos="4485"/>
        </w:tabs>
        <w:ind w:left="4485" w:hanging="480"/>
      </w:pPr>
      <w:rPr>
        <w:rFonts w:ascii="Wingdings" w:hAnsi="Wingdings" w:hint="default"/>
      </w:rPr>
    </w:lvl>
  </w:abstractNum>
  <w:abstractNum w:abstractNumId="13">
    <w:nsid w:val="1A1C5346"/>
    <w:multiLevelType w:val="hybridMultilevel"/>
    <w:tmpl w:val="BA26E32E"/>
    <w:lvl w:ilvl="0" w:tplc="200CEF44">
      <w:start w:val="1"/>
      <w:numFmt w:val="bullet"/>
      <w:lvlText w:val=""/>
      <w:lvlJc w:val="left"/>
      <w:pPr>
        <w:tabs>
          <w:tab w:val="num" w:pos="720"/>
        </w:tabs>
        <w:ind w:left="720" w:hanging="360"/>
      </w:pPr>
      <w:rPr>
        <w:rFonts w:ascii="Wingdings" w:hAnsi="Wingdings" w:hint="default"/>
      </w:rPr>
    </w:lvl>
    <w:lvl w:ilvl="1" w:tplc="CCAEB5C6">
      <w:start w:val="1"/>
      <w:numFmt w:val="bullet"/>
      <w:lvlText w:val=""/>
      <w:lvlJc w:val="left"/>
      <w:pPr>
        <w:tabs>
          <w:tab w:val="num" w:pos="1440"/>
        </w:tabs>
        <w:ind w:left="1440" w:hanging="360"/>
      </w:pPr>
      <w:rPr>
        <w:rFonts w:ascii="Wingdings" w:hAnsi="Wingdings" w:hint="default"/>
      </w:rPr>
    </w:lvl>
    <w:lvl w:ilvl="2" w:tplc="D9FC5CA2" w:tentative="1">
      <w:start w:val="1"/>
      <w:numFmt w:val="bullet"/>
      <w:lvlText w:val=""/>
      <w:lvlJc w:val="left"/>
      <w:pPr>
        <w:tabs>
          <w:tab w:val="num" w:pos="2160"/>
        </w:tabs>
        <w:ind w:left="2160" w:hanging="360"/>
      </w:pPr>
      <w:rPr>
        <w:rFonts w:ascii="Wingdings" w:hAnsi="Wingdings" w:hint="default"/>
      </w:rPr>
    </w:lvl>
    <w:lvl w:ilvl="3" w:tplc="2D70AAEA" w:tentative="1">
      <w:start w:val="1"/>
      <w:numFmt w:val="bullet"/>
      <w:lvlText w:val=""/>
      <w:lvlJc w:val="left"/>
      <w:pPr>
        <w:tabs>
          <w:tab w:val="num" w:pos="2880"/>
        </w:tabs>
        <w:ind w:left="2880" w:hanging="360"/>
      </w:pPr>
      <w:rPr>
        <w:rFonts w:ascii="Wingdings" w:hAnsi="Wingdings" w:hint="default"/>
      </w:rPr>
    </w:lvl>
    <w:lvl w:ilvl="4" w:tplc="75E2DE22" w:tentative="1">
      <w:start w:val="1"/>
      <w:numFmt w:val="bullet"/>
      <w:lvlText w:val=""/>
      <w:lvlJc w:val="left"/>
      <w:pPr>
        <w:tabs>
          <w:tab w:val="num" w:pos="3600"/>
        </w:tabs>
        <w:ind w:left="3600" w:hanging="360"/>
      </w:pPr>
      <w:rPr>
        <w:rFonts w:ascii="Wingdings" w:hAnsi="Wingdings" w:hint="default"/>
      </w:rPr>
    </w:lvl>
    <w:lvl w:ilvl="5" w:tplc="62E0B4E8" w:tentative="1">
      <w:start w:val="1"/>
      <w:numFmt w:val="bullet"/>
      <w:lvlText w:val=""/>
      <w:lvlJc w:val="left"/>
      <w:pPr>
        <w:tabs>
          <w:tab w:val="num" w:pos="4320"/>
        </w:tabs>
        <w:ind w:left="4320" w:hanging="360"/>
      </w:pPr>
      <w:rPr>
        <w:rFonts w:ascii="Wingdings" w:hAnsi="Wingdings" w:hint="default"/>
      </w:rPr>
    </w:lvl>
    <w:lvl w:ilvl="6" w:tplc="9956053C" w:tentative="1">
      <w:start w:val="1"/>
      <w:numFmt w:val="bullet"/>
      <w:lvlText w:val=""/>
      <w:lvlJc w:val="left"/>
      <w:pPr>
        <w:tabs>
          <w:tab w:val="num" w:pos="5040"/>
        </w:tabs>
        <w:ind w:left="5040" w:hanging="360"/>
      </w:pPr>
      <w:rPr>
        <w:rFonts w:ascii="Wingdings" w:hAnsi="Wingdings" w:hint="default"/>
      </w:rPr>
    </w:lvl>
    <w:lvl w:ilvl="7" w:tplc="387E9108" w:tentative="1">
      <w:start w:val="1"/>
      <w:numFmt w:val="bullet"/>
      <w:lvlText w:val=""/>
      <w:lvlJc w:val="left"/>
      <w:pPr>
        <w:tabs>
          <w:tab w:val="num" w:pos="5760"/>
        </w:tabs>
        <w:ind w:left="5760" w:hanging="360"/>
      </w:pPr>
      <w:rPr>
        <w:rFonts w:ascii="Wingdings" w:hAnsi="Wingdings" w:hint="default"/>
      </w:rPr>
    </w:lvl>
    <w:lvl w:ilvl="8" w:tplc="8A86C968" w:tentative="1">
      <w:start w:val="1"/>
      <w:numFmt w:val="bullet"/>
      <w:lvlText w:val=""/>
      <w:lvlJc w:val="left"/>
      <w:pPr>
        <w:tabs>
          <w:tab w:val="num" w:pos="6480"/>
        </w:tabs>
        <w:ind w:left="6480" w:hanging="360"/>
      </w:pPr>
      <w:rPr>
        <w:rFonts w:ascii="Wingdings" w:hAnsi="Wingdings" w:hint="default"/>
      </w:rPr>
    </w:lvl>
  </w:abstractNum>
  <w:abstractNum w:abstractNumId="14">
    <w:nsid w:val="2FC37C61"/>
    <w:multiLevelType w:val="hybridMultilevel"/>
    <w:tmpl w:val="353EE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2B389B"/>
    <w:multiLevelType w:val="hybridMultilevel"/>
    <w:tmpl w:val="AB849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142FF4"/>
    <w:multiLevelType w:val="hybridMultilevel"/>
    <w:tmpl w:val="3BF49436"/>
    <w:lvl w:ilvl="0" w:tplc="608A228C">
      <w:start w:val="1"/>
      <w:numFmt w:val="bullet"/>
      <w:lvlText w:val=""/>
      <w:lvlJc w:val="left"/>
      <w:pPr>
        <w:tabs>
          <w:tab w:val="num" w:pos="720"/>
        </w:tabs>
        <w:ind w:left="720" w:hanging="360"/>
      </w:pPr>
      <w:rPr>
        <w:rFonts w:ascii="Wingdings" w:hAnsi="Wingdings" w:hint="default"/>
      </w:rPr>
    </w:lvl>
    <w:lvl w:ilvl="1" w:tplc="9858E894">
      <w:start w:val="1"/>
      <w:numFmt w:val="bullet"/>
      <w:lvlText w:val=""/>
      <w:lvlJc w:val="left"/>
      <w:pPr>
        <w:tabs>
          <w:tab w:val="num" w:pos="1440"/>
        </w:tabs>
        <w:ind w:left="1440" w:hanging="360"/>
      </w:pPr>
      <w:rPr>
        <w:rFonts w:ascii="Wingdings" w:hAnsi="Wingdings" w:hint="default"/>
      </w:rPr>
    </w:lvl>
    <w:lvl w:ilvl="2" w:tplc="101E91AE">
      <w:start w:val="2780"/>
      <w:numFmt w:val="bullet"/>
      <w:lvlText w:val="•"/>
      <w:lvlJc w:val="left"/>
      <w:pPr>
        <w:tabs>
          <w:tab w:val="num" w:pos="2160"/>
        </w:tabs>
        <w:ind w:left="2160" w:hanging="360"/>
      </w:pPr>
      <w:rPr>
        <w:rFonts w:ascii="PMingLiU" w:eastAsia="PMingLiU" w:hint="default"/>
      </w:rPr>
    </w:lvl>
    <w:lvl w:ilvl="3" w:tplc="4B28A68E" w:tentative="1">
      <w:start w:val="1"/>
      <w:numFmt w:val="bullet"/>
      <w:lvlText w:val=""/>
      <w:lvlJc w:val="left"/>
      <w:pPr>
        <w:tabs>
          <w:tab w:val="num" w:pos="2880"/>
        </w:tabs>
        <w:ind w:left="2880" w:hanging="360"/>
      </w:pPr>
      <w:rPr>
        <w:rFonts w:ascii="Wingdings" w:hAnsi="Wingdings" w:hint="default"/>
      </w:rPr>
    </w:lvl>
    <w:lvl w:ilvl="4" w:tplc="1AF228CE" w:tentative="1">
      <w:start w:val="1"/>
      <w:numFmt w:val="bullet"/>
      <w:lvlText w:val=""/>
      <w:lvlJc w:val="left"/>
      <w:pPr>
        <w:tabs>
          <w:tab w:val="num" w:pos="3600"/>
        </w:tabs>
        <w:ind w:left="3600" w:hanging="360"/>
      </w:pPr>
      <w:rPr>
        <w:rFonts w:ascii="Wingdings" w:hAnsi="Wingdings" w:hint="default"/>
      </w:rPr>
    </w:lvl>
    <w:lvl w:ilvl="5" w:tplc="CEA2B4CA" w:tentative="1">
      <w:start w:val="1"/>
      <w:numFmt w:val="bullet"/>
      <w:lvlText w:val=""/>
      <w:lvlJc w:val="left"/>
      <w:pPr>
        <w:tabs>
          <w:tab w:val="num" w:pos="4320"/>
        </w:tabs>
        <w:ind w:left="4320" w:hanging="360"/>
      </w:pPr>
      <w:rPr>
        <w:rFonts w:ascii="Wingdings" w:hAnsi="Wingdings" w:hint="default"/>
      </w:rPr>
    </w:lvl>
    <w:lvl w:ilvl="6" w:tplc="178C9C40" w:tentative="1">
      <w:start w:val="1"/>
      <w:numFmt w:val="bullet"/>
      <w:lvlText w:val=""/>
      <w:lvlJc w:val="left"/>
      <w:pPr>
        <w:tabs>
          <w:tab w:val="num" w:pos="5040"/>
        </w:tabs>
        <w:ind w:left="5040" w:hanging="360"/>
      </w:pPr>
      <w:rPr>
        <w:rFonts w:ascii="Wingdings" w:hAnsi="Wingdings" w:hint="default"/>
      </w:rPr>
    </w:lvl>
    <w:lvl w:ilvl="7" w:tplc="A99A01AE" w:tentative="1">
      <w:start w:val="1"/>
      <w:numFmt w:val="bullet"/>
      <w:lvlText w:val=""/>
      <w:lvlJc w:val="left"/>
      <w:pPr>
        <w:tabs>
          <w:tab w:val="num" w:pos="5760"/>
        </w:tabs>
        <w:ind w:left="5760" w:hanging="360"/>
      </w:pPr>
      <w:rPr>
        <w:rFonts w:ascii="Wingdings" w:hAnsi="Wingdings" w:hint="default"/>
      </w:rPr>
    </w:lvl>
    <w:lvl w:ilvl="8" w:tplc="E9F6177C" w:tentative="1">
      <w:start w:val="1"/>
      <w:numFmt w:val="bullet"/>
      <w:lvlText w:val=""/>
      <w:lvlJc w:val="left"/>
      <w:pPr>
        <w:tabs>
          <w:tab w:val="num" w:pos="6480"/>
        </w:tabs>
        <w:ind w:left="6480" w:hanging="360"/>
      </w:pPr>
      <w:rPr>
        <w:rFonts w:ascii="Wingdings" w:hAnsi="Wingdings" w:hint="default"/>
      </w:rPr>
    </w:lvl>
  </w:abstractNum>
  <w:abstractNum w:abstractNumId="17">
    <w:nsid w:val="402C29D6"/>
    <w:multiLevelType w:val="hybridMultilevel"/>
    <w:tmpl w:val="7992330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2EE5863"/>
    <w:multiLevelType w:val="hybridMultilevel"/>
    <w:tmpl w:val="2F60ECF0"/>
    <w:lvl w:ilvl="0" w:tplc="1448592A">
      <w:start w:val="10"/>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36A4F22"/>
    <w:multiLevelType w:val="hybridMultilevel"/>
    <w:tmpl w:val="3DAE9E7A"/>
    <w:lvl w:ilvl="0" w:tplc="0409000F">
      <w:start w:val="1"/>
      <w:numFmt w:val="decimal"/>
      <w:lvlText w:val="%1."/>
      <w:lvlJc w:val="left"/>
      <w:pPr>
        <w:tabs>
          <w:tab w:val="num" w:pos="560"/>
        </w:tabs>
        <w:ind w:left="560" w:hanging="480"/>
      </w:pPr>
      <w:rPr>
        <w:rFonts w:cs="Times New Roman"/>
      </w:rPr>
    </w:lvl>
    <w:lvl w:ilvl="1" w:tplc="04090019" w:tentative="1">
      <w:start w:val="1"/>
      <w:numFmt w:val="ideographTraditional"/>
      <w:lvlText w:val="%2、"/>
      <w:lvlJc w:val="left"/>
      <w:pPr>
        <w:tabs>
          <w:tab w:val="num" w:pos="1040"/>
        </w:tabs>
        <w:ind w:left="1040" w:hanging="480"/>
      </w:pPr>
      <w:rPr>
        <w:rFonts w:cs="Times New Roman"/>
      </w:rPr>
    </w:lvl>
    <w:lvl w:ilvl="2" w:tplc="0409001B" w:tentative="1">
      <w:start w:val="1"/>
      <w:numFmt w:val="lowerRoman"/>
      <w:lvlText w:val="%3."/>
      <w:lvlJc w:val="right"/>
      <w:pPr>
        <w:tabs>
          <w:tab w:val="num" w:pos="1520"/>
        </w:tabs>
        <w:ind w:left="1520" w:hanging="480"/>
      </w:pPr>
      <w:rPr>
        <w:rFonts w:cs="Times New Roman"/>
      </w:rPr>
    </w:lvl>
    <w:lvl w:ilvl="3" w:tplc="0409000F" w:tentative="1">
      <w:start w:val="1"/>
      <w:numFmt w:val="decimal"/>
      <w:lvlText w:val="%4."/>
      <w:lvlJc w:val="left"/>
      <w:pPr>
        <w:tabs>
          <w:tab w:val="num" w:pos="2000"/>
        </w:tabs>
        <w:ind w:left="2000" w:hanging="480"/>
      </w:pPr>
      <w:rPr>
        <w:rFonts w:cs="Times New Roman"/>
      </w:rPr>
    </w:lvl>
    <w:lvl w:ilvl="4" w:tplc="04090019" w:tentative="1">
      <w:start w:val="1"/>
      <w:numFmt w:val="ideographTraditional"/>
      <w:lvlText w:val="%5、"/>
      <w:lvlJc w:val="left"/>
      <w:pPr>
        <w:tabs>
          <w:tab w:val="num" w:pos="2480"/>
        </w:tabs>
        <w:ind w:left="2480" w:hanging="480"/>
      </w:pPr>
      <w:rPr>
        <w:rFonts w:cs="Times New Roman"/>
      </w:rPr>
    </w:lvl>
    <w:lvl w:ilvl="5" w:tplc="0409001B" w:tentative="1">
      <w:start w:val="1"/>
      <w:numFmt w:val="lowerRoman"/>
      <w:lvlText w:val="%6."/>
      <w:lvlJc w:val="right"/>
      <w:pPr>
        <w:tabs>
          <w:tab w:val="num" w:pos="2960"/>
        </w:tabs>
        <w:ind w:left="2960" w:hanging="480"/>
      </w:pPr>
      <w:rPr>
        <w:rFonts w:cs="Times New Roman"/>
      </w:rPr>
    </w:lvl>
    <w:lvl w:ilvl="6" w:tplc="0409000F" w:tentative="1">
      <w:start w:val="1"/>
      <w:numFmt w:val="decimal"/>
      <w:lvlText w:val="%7."/>
      <w:lvlJc w:val="left"/>
      <w:pPr>
        <w:tabs>
          <w:tab w:val="num" w:pos="3440"/>
        </w:tabs>
        <w:ind w:left="3440" w:hanging="480"/>
      </w:pPr>
      <w:rPr>
        <w:rFonts w:cs="Times New Roman"/>
      </w:rPr>
    </w:lvl>
    <w:lvl w:ilvl="7" w:tplc="04090019" w:tentative="1">
      <w:start w:val="1"/>
      <w:numFmt w:val="ideographTraditional"/>
      <w:lvlText w:val="%8、"/>
      <w:lvlJc w:val="left"/>
      <w:pPr>
        <w:tabs>
          <w:tab w:val="num" w:pos="3920"/>
        </w:tabs>
        <w:ind w:left="3920" w:hanging="480"/>
      </w:pPr>
      <w:rPr>
        <w:rFonts w:cs="Times New Roman"/>
      </w:rPr>
    </w:lvl>
    <w:lvl w:ilvl="8" w:tplc="0409001B" w:tentative="1">
      <w:start w:val="1"/>
      <w:numFmt w:val="lowerRoman"/>
      <w:lvlText w:val="%9."/>
      <w:lvlJc w:val="right"/>
      <w:pPr>
        <w:tabs>
          <w:tab w:val="num" w:pos="4400"/>
        </w:tabs>
        <w:ind w:left="4400" w:hanging="480"/>
      </w:pPr>
      <w:rPr>
        <w:rFonts w:cs="Times New Roman"/>
      </w:rPr>
    </w:lvl>
  </w:abstractNum>
  <w:abstractNum w:abstractNumId="20">
    <w:nsid w:val="6F252796"/>
    <w:multiLevelType w:val="hybridMultilevel"/>
    <w:tmpl w:val="090EBC80"/>
    <w:lvl w:ilvl="0" w:tplc="7F8487E0">
      <w:start w:val="16"/>
      <w:numFmt w:val="bullet"/>
      <w:lvlText w:val=""/>
      <w:lvlJc w:val="left"/>
      <w:pPr>
        <w:tabs>
          <w:tab w:val="num" w:pos="525"/>
        </w:tabs>
        <w:ind w:left="525" w:hanging="360"/>
      </w:pPr>
      <w:rPr>
        <w:rFonts w:ascii="Wingdings" w:eastAsia="PMingLiU" w:hAnsi="Wingdings" w:hint="default"/>
      </w:rPr>
    </w:lvl>
    <w:lvl w:ilvl="1" w:tplc="04090003" w:tentative="1">
      <w:start w:val="1"/>
      <w:numFmt w:val="bullet"/>
      <w:lvlText w:val=""/>
      <w:lvlJc w:val="left"/>
      <w:pPr>
        <w:tabs>
          <w:tab w:val="num" w:pos="1125"/>
        </w:tabs>
        <w:ind w:left="1125" w:hanging="480"/>
      </w:pPr>
      <w:rPr>
        <w:rFonts w:ascii="Wingdings" w:hAnsi="Wingdings" w:hint="default"/>
      </w:rPr>
    </w:lvl>
    <w:lvl w:ilvl="2" w:tplc="04090005" w:tentative="1">
      <w:start w:val="1"/>
      <w:numFmt w:val="bullet"/>
      <w:lvlText w:val=""/>
      <w:lvlJc w:val="left"/>
      <w:pPr>
        <w:tabs>
          <w:tab w:val="num" w:pos="1605"/>
        </w:tabs>
        <w:ind w:left="1605" w:hanging="480"/>
      </w:pPr>
      <w:rPr>
        <w:rFonts w:ascii="Wingdings" w:hAnsi="Wingdings" w:hint="default"/>
      </w:rPr>
    </w:lvl>
    <w:lvl w:ilvl="3" w:tplc="04090001" w:tentative="1">
      <w:start w:val="1"/>
      <w:numFmt w:val="bullet"/>
      <w:lvlText w:val=""/>
      <w:lvlJc w:val="left"/>
      <w:pPr>
        <w:tabs>
          <w:tab w:val="num" w:pos="2085"/>
        </w:tabs>
        <w:ind w:left="2085" w:hanging="480"/>
      </w:pPr>
      <w:rPr>
        <w:rFonts w:ascii="Wingdings" w:hAnsi="Wingdings" w:hint="default"/>
      </w:rPr>
    </w:lvl>
    <w:lvl w:ilvl="4" w:tplc="04090003" w:tentative="1">
      <w:start w:val="1"/>
      <w:numFmt w:val="bullet"/>
      <w:lvlText w:val=""/>
      <w:lvlJc w:val="left"/>
      <w:pPr>
        <w:tabs>
          <w:tab w:val="num" w:pos="2565"/>
        </w:tabs>
        <w:ind w:left="2565" w:hanging="480"/>
      </w:pPr>
      <w:rPr>
        <w:rFonts w:ascii="Wingdings" w:hAnsi="Wingdings" w:hint="default"/>
      </w:rPr>
    </w:lvl>
    <w:lvl w:ilvl="5" w:tplc="04090005" w:tentative="1">
      <w:start w:val="1"/>
      <w:numFmt w:val="bullet"/>
      <w:lvlText w:val=""/>
      <w:lvlJc w:val="left"/>
      <w:pPr>
        <w:tabs>
          <w:tab w:val="num" w:pos="3045"/>
        </w:tabs>
        <w:ind w:left="3045" w:hanging="480"/>
      </w:pPr>
      <w:rPr>
        <w:rFonts w:ascii="Wingdings" w:hAnsi="Wingdings" w:hint="default"/>
      </w:rPr>
    </w:lvl>
    <w:lvl w:ilvl="6" w:tplc="04090001" w:tentative="1">
      <w:start w:val="1"/>
      <w:numFmt w:val="bullet"/>
      <w:lvlText w:val=""/>
      <w:lvlJc w:val="left"/>
      <w:pPr>
        <w:tabs>
          <w:tab w:val="num" w:pos="3525"/>
        </w:tabs>
        <w:ind w:left="3525" w:hanging="480"/>
      </w:pPr>
      <w:rPr>
        <w:rFonts w:ascii="Wingdings" w:hAnsi="Wingdings" w:hint="default"/>
      </w:rPr>
    </w:lvl>
    <w:lvl w:ilvl="7" w:tplc="04090003" w:tentative="1">
      <w:start w:val="1"/>
      <w:numFmt w:val="bullet"/>
      <w:lvlText w:val=""/>
      <w:lvlJc w:val="left"/>
      <w:pPr>
        <w:tabs>
          <w:tab w:val="num" w:pos="4005"/>
        </w:tabs>
        <w:ind w:left="4005" w:hanging="480"/>
      </w:pPr>
      <w:rPr>
        <w:rFonts w:ascii="Wingdings" w:hAnsi="Wingdings" w:hint="default"/>
      </w:rPr>
    </w:lvl>
    <w:lvl w:ilvl="8" w:tplc="04090005" w:tentative="1">
      <w:start w:val="1"/>
      <w:numFmt w:val="bullet"/>
      <w:lvlText w:val=""/>
      <w:lvlJc w:val="left"/>
      <w:pPr>
        <w:tabs>
          <w:tab w:val="num" w:pos="4485"/>
        </w:tabs>
        <w:ind w:left="4485" w:hanging="480"/>
      </w:pPr>
      <w:rPr>
        <w:rFonts w:ascii="Wingdings" w:hAnsi="Wingdings" w:hint="default"/>
      </w:rPr>
    </w:lvl>
  </w:abstractNum>
  <w:abstractNum w:abstractNumId="21">
    <w:nsid w:val="733173F5"/>
    <w:multiLevelType w:val="hybridMultilevel"/>
    <w:tmpl w:val="E12E3A34"/>
    <w:lvl w:ilvl="0" w:tplc="697C4EB0">
      <w:start w:val="1"/>
      <w:numFmt w:val="bullet"/>
      <w:lvlText w:val=""/>
      <w:lvlJc w:val="left"/>
      <w:pPr>
        <w:tabs>
          <w:tab w:val="num" w:pos="720"/>
        </w:tabs>
        <w:ind w:left="720" w:hanging="360"/>
      </w:pPr>
      <w:rPr>
        <w:rFonts w:ascii="Wingdings" w:hAnsi="Wingdings" w:hint="default"/>
      </w:rPr>
    </w:lvl>
    <w:lvl w:ilvl="1" w:tplc="4B50C4A6" w:tentative="1">
      <w:start w:val="1"/>
      <w:numFmt w:val="bullet"/>
      <w:lvlText w:val=""/>
      <w:lvlJc w:val="left"/>
      <w:pPr>
        <w:tabs>
          <w:tab w:val="num" w:pos="1440"/>
        </w:tabs>
        <w:ind w:left="1440" w:hanging="360"/>
      </w:pPr>
      <w:rPr>
        <w:rFonts w:ascii="Wingdings" w:hAnsi="Wingdings" w:hint="default"/>
      </w:rPr>
    </w:lvl>
    <w:lvl w:ilvl="2" w:tplc="A9DE2EE8" w:tentative="1">
      <w:start w:val="1"/>
      <w:numFmt w:val="bullet"/>
      <w:lvlText w:val=""/>
      <w:lvlJc w:val="left"/>
      <w:pPr>
        <w:tabs>
          <w:tab w:val="num" w:pos="2160"/>
        </w:tabs>
        <w:ind w:left="2160" w:hanging="360"/>
      </w:pPr>
      <w:rPr>
        <w:rFonts w:ascii="Wingdings" w:hAnsi="Wingdings" w:hint="default"/>
      </w:rPr>
    </w:lvl>
    <w:lvl w:ilvl="3" w:tplc="E1E47184" w:tentative="1">
      <w:start w:val="1"/>
      <w:numFmt w:val="bullet"/>
      <w:lvlText w:val=""/>
      <w:lvlJc w:val="left"/>
      <w:pPr>
        <w:tabs>
          <w:tab w:val="num" w:pos="2880"/>
        </w:tabs>
        <w:ind w:left="2880" w:hanging="360"/>
      </w:pPr>
      <w:rPr>
        <w:rFonts w:ascii="Wingdings" w:hAnsi="Wingdings" w:hint="default"/>
      </w:rPr>
    </w:lvl>
    <w:lvl w:ilvl="4" w:tplc="391AE5EC" w:tentative="1">
      <w:start w:val="1"/>
      <w:numFmt w:val="bullet"/>
      <w:lvlText w:val=""/>
      <w:lvlJc w:val="left"/>
      <w:pPr>
        <w:tabs>
          <w:tab w:val="num" w:pos="3600"/>
        </w:tabs>
        <w:ind w:left="3600" w:hanging="360"/>
      </w:pPr>
      <w:rPr>
        <w:rFonts w:ascii="Wingdings" w:hAnsi="Wingdings" w:hint="default"/>
      </w:rPr>
    </w:lvl>
    <w:lvl w:ilvl="5" w:tplc="1A6AD684" w:tentative="1">
      <w:start w:val="1"/>
      <w:numFmt w:val="bullet"/>
      <w:lvlText w:val=""/>
      <w:lvlJc w:val="left"/>
      <w:pPr>
        <w:tabs>
          <w:tab w:val="num" w:pos="4320"/>
        </w:tabs>
        <w:ind w:left="4320" w:hanging="360"/>
      </w:pPr>
      <w:rPr>
        <w:rFonts w:ascii="Wingdings" w:hAnsi="Wingdings" w:hint="default"/>
      </w:rPr>
    </w:lvl>
    <w:lvl w:ilvl="6" w:tplc="10AA8E5C" w:tentative="1">
      <w:start w:val="1"/>
      <w:numFmt w:val="bullet"/>
      <w:lvlText w:val=""/>
      <w:lvlJc w:val="left"/>
      <w:pPr>
        <w:tabs>
          <w:tab w:val="num" w:pos="5040"/>
        </w:tabs>
        <w:ind w:left="5040" w:hanging="360"/>
      </w:pPr>
      <w:rPr>
        <w:rFonts w:ascii="Wingdings" w:hAnsi="Wingdings" w:hint="default"/>
      </w:rPr>
    </w:lvl>
    <w:lvl w:ilvl="7" w:tplc="C608A96C" w:tentative="1">
      <w:start w:val="1"/>
      <w:numFmt w:val="bullet"/>
      <w:lvlText w:val=""/>
      <w:lvlJc w:val="left"/>
      <w:pPr>
        <w:tabs>
          <w:tab w:val="num" w:pos="5760"/>
        </w:tabs>
        <w:ind w:left="5760" w:hanging="360"/>
      </w:pPr>
      <w:rPr>
        <w:rFonts w:ascii="Wingdings" w:hAnsi="Wingdings" w:hint="default"/>
      </w:rPr>
    </w:lvl>
    <w:lvl w:ilvl="8" w:tplc="FE6ADE76" w:tentative="1">
      <w:start w:val="1"/>
      <w:numFmt w:val="bullet"/>
      <w:lvlText w:val=""/>
      <w:lvlJc w:val="left"/>
      <w:pPr>
        <w:tabs>
          <w:tab w:val="num" w:pos="6480"/>
        </w:tabs>
        <w:ind w:left="6480" w:hanging="360"/>
      </w:pPr>
      <w:rPr>
        <w:rFonts w:ascii="Wingdings" w:hAnsi="Wingdings" w:hint="default"/>
      </w:rPr>
    </w:lvl>
  </w:abstractNum>
  <w:abstractNum w:abstractNumId="22">
    <w:nsid w:val="76ED4673"/>
    <w:multiLevelType w:val="hybridMultilevel"/>
    <w:tmpl w:val="E69454B6"/>
    <w:lvl w:ilvl="0" w:tplc="1F9635EE">
      <w:start w:val="6"/>
      <w:numFmt w:val="decimal"/>
      <w:lvlText w:val="%1."/>
      <w:lvlJc w:val="left"/>
      <w:pPr>
        <w:ind w:left="360" w:hanging="36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2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2"/>
  </w:num>
  <w:num w:numId="16">
    <w:abstractNumId w:val="17"/>
  </w:num>
  <w:num w:numId="17">
    <w:abstractNumId w:val="10"/>
  </w:num>
  <w:num w:numId="18">
    <w:abstractNumId w:val="11"/>
  </w:num>
  <w:num w:numId="19">
    <w:abstractNumId w:val="19"/>
  </w:num>
  <w:num w:numId="20">
    <w:abstractNumId w:val="16"/>
  </w:num>
  <w:num w:numId="21">
    <w:abstractNumId w:val="13"/>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8E"/>
    <w:rsid w:val="00012418"/>
    <w:rsid w:val="00025086"/>
    <w:rsid w:val="0005154A"/>
    <w:rsid w:val="00067DCE"/>
    <w:rsid w:val="000C285C"/>
    <w:rsid w:val="000C5C53"/>
    <w:rsid w:val="00102C8E"/>
    <w:rsid w:val="001658DA"/>
    <w:rsid w:val="001813DF"/>
    <w:rsid w:val="00186593"/>
    <w:rsid w:val="001970AD"/>
    <w:rsid w:val="001C7421"/>
    <w:rsid w:val="001D76BE"/>
    <w:rsid w:val="001F116C"/>
    <w:rsid w:val="0025500E"/>
    <w:rsid w:val="002634F8"/>
    <w:rsid w:val="00271397"/>
    <w:rsid w:val="0029518B"/>
    <w:rsid w:val="002D0EB3"/>
    <w:rsid w:val="002E0BBC"/>
    <w:rsid w:val="00437CA8"/>
    <w:rsid w:val="00447413"/>
    <w:rsid w:val="00480E12"/>
    <w:rsid w:val="0049003B"/>
    <w:rsid w:val="004D4CC2"/>
    <w:rsid w:val="0050422F"/>
    <w:rsid w:val="00512AB7"/>
    <w:rsid w:val="005546F4"/>
    <w:rsid w:val="005779DC"/>
    <w:rsid w:val="005E4F07"/>
    <w:rsid w:val="005F515D"/>
    <w:rsid w:val="00661F09"/>
    <w:rsid w:val="00663715"/>
    <w:rsid w:val="006B4BCF"/>
    <w:rsid w:val="006E1AB8"/>
    <w:rsid w:val="006E68D1"/>
    <w:rsid w:val="006F33E0"/>
    <w:rsid w:val="00763C18"/>
    <w:rsid w:val="007A08C8"/>
    <w:rsid w:val="007C7587"/>
    <w:rsid w:val="00855DEF"/>
    <w:rsid w:val="008724B0"/>
    <w:rsid w:val="008A63CD"/>
    <w:rsid w:val="008D773C"/>
    <w:rsid w:val="008F65D6"/>
    <w:rsid w:val="0090075C"/>
    <w:rsid w:val="009F7379"/>
    <w:rsid w:val="009F753E"/>
    <w:rsid w:val="00A1424F"/>
    <w:rsid w:val="00AD5A25"/>
    <w:rsid w:val="00B206D0"/>
    <w:rsid w:val="00B33A84"/>
    <w:rsid w:val="00B74FBF"/>
    <w:rsid w:val="00BA70A4"/>
    <w:rsid w:val="00BC3255"/>
    <w:rsid w:val="00BF637F"/>
    <w:rsid w:val="00C12E10"/>
    <w:rsid w:val="00C422EA"/>
    <w:rsid w:val="00C56046"/>
    <w:rsid w:val="00CC0BDA"/>
    <w:rsid w:val="00CC4BDC"/>
    <w:rsid w:val="00CE3C56"/>
    <w:rsid w:val="00D23A74"/>
    <w:rsid w:val="00D25E14"/>
    <w:rsid w:val="00D346A9"/>
    <w:rsid w:val="00D61F35"/>
    <w:rsid w:val="00D8335B"/>
    <w:rsid w:val="00DE5C07"/>
    <w:rsid w:val="00E02920"/>
    <w:rsid w:val="00E1096D"/>
    <w:rsid w:val="00E170A7"/>
    <w:rsid w:val="00E705D3"/>
    <w:rsid w:val="00E87B91"/>
    <w:rsid w:val="00ED0C4B"/>
    <w:rsid w:val="00F06034"/>
    <w:rsid w:val="00F25669"/>
    <w:rsid w:val="00F80997"/>
    <w:rsid w:val="00F86046"/>
    <w:rsid w:val="00FA6CF6"/>
    <w:rsid w:val="00FE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kern w:val="0"/>
      <w:sz w:val="22"/>
      <w:lang w:eastAsia="zh-TW"/>
    </w:rPr>
  </w:style>
  <w:style w:type="paragraph" w:styleId="1">
    <w:name w:val="heading 1"/>
    <w:basedOn w:val="a"/>
    <w:link w:val="1Char"/>
    <w:uiPriority w:val="99"/>
    <w:qFormat/>
    <w:pPr>
      <w:spacing w:before="240" w:after="120" w:line="240" w:lineRule="auto"/>
      <w:outlineLvl w:val="0"/>
    </w:pPr>
    <w:rPr>
      <w:rFonts w:ascii="PMingLiU" w:hAnsi="PMingLiU" w:cs="PMingLiU"/>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PMingLiU" w:eastAsia="PMingLiU" w:cs="PMingLiU"/>
      <w:b/>
      <w:bCs/>
      <w:color w:val="000000"/>
      <w:kern w:val="36"/>
      <w:sz w:val="33"/>
      <w:szCs w:val="33"/>
    </w:rPr>
  </w:style>
  <w:style w:type="paragraph" w:styleId="a3">
    <w:name w:val="header"/>
    <w:basedOn w:val="a"/>
    <w:link w:val="Char"/>
    <w:uiPriority w:val="99"/>
    <w:semiHidden/>
    <w:pPr>
      <w:tabs>
        <w:tab w:val="center" w:pos="4320"/>
        <w:tab w:val="right" w:pos="8640"/>
      </w:tabs>
    </w:pPr>
  </w:style>
  <w:style w:type="character" w:customStyle="1" w:styleId="Char">
    <w:name w:val="页眉 Char"/>
    <w:basedOn w:val="a0"/>
    <w:link w:val="a3"/>
    <w:uiPriority w:val="99"/>
    <w:semiHidden/>
    <w:locked/>
    <w:rPr>
      <w:rFonts w:cs="Times New Roman"/>
      <w:sz w:val="22"/>
      <w:szCs w:val="22"/>
    </w:rPr>
  </w:style>
  <w:style w:type="paragraph" w:styleId="a4">
    <w:name w:val="footer"/>
    <w:basedOn w:val="a"/>
    <w:link w:val="Char0"/>
    <w:uiPriority w:val="99"/>
    <w:semiHidden/>
    <w:pPr>
      <w:tabs>
        <w:tab w:val="center" w:pos="4320"/>
        <w:tab w:val="right" w:pos="8640"/>
      </w:tabs>
    </w:pPr>
  </w:style>
  <w:style w:type="character" w:customStyle="1" w:styleId="Char0">
    <w:name w:val="页脚 Char"/>
    <w:basedOn w:val="a0"/>
    <w:link w:val="a4"/>
    <w:uiPriority w:val="99"/>
    <w:semiHidden/>
    <w:locked/>
    <w:rPr>
      <w:rFonts w:cs="Times New Roman"/>
      <w:sz w:val="22"/>
      <w:szCs w:val="22"/>
    </w:rPr>
  </w:style>
  <w:style w:type="paragraph" w:styleId="a5">
    <w:name w:val="Normal (Web)"/>
    <w:basedOn w:val="a"/>
    <w:uiPriority w:val="99"/>
    <w:pPr>
      <w:spacing w:before="100" w:beforeAutospacing="1" w:after="100" w:afterAutospacing="1" w:line="240" w:lineRule="auto"/>
    </w:pPr>
    <w:rPr>
      <w:rFonts w:ascii="Times New Roman" w:hAnsi="Times New Roman"/>
      <w:sz w:val="24"/>
      <w:szCs w:val="24"/>
      <w:lang w:eastAsia="zh-CN"/>
    </w:rPr>
  </w:style>
  <w:style w:type="character" w:styleId="a6">
    <w:name w:val="Hyperlink"/>
    <w:basedOn w:val="a0"/>
    <w:uiPriority w:val="99"/>
    <w:rPr>
      <w:rFonts w:cs="Times New Roman"/>
      <w:color w:val="336666"/>
      <w:u w:val="single"/>
    </w:rPr>
  </w:style>
  <w:style w:type="character" w:customStyle="1" w:styleId="ti2">
    <w:name w:val="ti2"/>
    <w:basedOn w:val="a0"/>
    <w:uiPriority w:val="99"/>
    <w:rPr>
      <w:rFonts w:cs="Times New Roman"/>
      <w:sz w:val="22"/>
      <w:szCs w:val="22"/>
    </w:rPr>
  </w:style>
  <w:style w:type="character" w:customStyle="1" w:styleId="featuredlinkouts">
    <w:name w:val="featured_linkouts"/>
    <w:basedOn w:val="a0"/>
    <w:uiPriority w:val="99"/>
    <w:rPr>
      <w:rFonts w:cs="Times New Roman"/>
    </w:rPr>
  </w:style>
  <w:style w:type="character" w:customStyle="1" w:styleId="linkbar">
    <w:name w:val="linkbar"/>
    <w:basedOn w:val="a0"/>
    <w:uiPriority w:val="99"/>
    <w:rPr>
      <w:rFonts w:cs="Times New Roman"/>
    </w:rPr>
  </w:style>
  <w:style w:type="paragraph" w:customStyle="1" w:styleId="title1">
    <w:name w:val="title1"/>
    <w:basedOn w:val="a"/>
    <w:uiPriority w:val="99"/>
    <w:pPr>
      <w:spacing w:before="100" w:beforeAutospacing="1" w:after="0" w:line="240" w:lineRule="auto"/>
      <w:ind w:left="825"/>
    </w:pPr>
    <w:rPr>
      <w:rFonts w:ascii="PMingLiU" w:hAnsi="PMingLiU" w:cs="PMingLiU"/>
    </w:rPr>
  </w:style>
  <w:style w:type="paragraph" w:customStyle="1" w:styleId="authors1">
    <w:name w:val="authors1"/>
    <w:basedOn w:val="a"/>
    <w:uiPriority w:val="99"/>
    <w:pPr>
      <w:spacing w:before="72" w:after="0" w:line="240" w:lineRule="atLeast"/>
      <w:ind w:left="825"/>
    </w:pPr>
    <w:rPr>
      <w:rFonts w:ascii="PMingLiU" w:hAnsi="PMingLiU" w:cs="PMingLiU"/>
    </w:rPr>
  </w:style>
  <w:style w:type="paragraph" w:customStyle="1" w:styleId="source1">
    <w:name w:val="source1"/>
    <w:basedOn w:val="a"/>
    <w:uiPriority w:val="99"/>
    <w:pPr>
      <w:spacing w:before="120" w:after="84" w:line="240" w:lineRule="atLeast"/>
      <w:ind w:left="825"/>
    </w:pPr>
    <w:rPr>
      <w:rFonts w:ascii="PMingLiU" w:hAnsi="PMingLiU" w:cs="PMingLiU"/>
      <w:sz w:val="18"/>
      <w:szCs w:val="18"/>
    </w:rPr>
  </w:style>
  <w:style w:type="character" w:customStyle="1" w:styleId="journalname">
    <w:name w:val="journalname"/>
    <w:basedOn w:val="a0"/>
    <w:uiPriority w:val="99"/>
    <w:rPr>
      <w:rFonts w:cs="Times New Roman"/>
    </w:rPr>
  </w:style>
  <w:style w:type="character" w:styleId="a7">
    <w:name w:val="Strong"/>
    <w:basedOn w:val="a0"/>
    <w:uiPriority w:val="99"/>
    <w:qFormat/>
    <w:rPr>
      <w:rFonts w:cs="Times New Roman"/>
      <w:b/>
      <w:bCs/>
    </w:rPr>
  </w:style>
  <w:style w:type="paragraph" w:styleId="a8">
    <w:name w:val="Balloon Text"/>
    <w:basedOn w:val="a"/>
    <w:link w:val="Char1"/>
    <w:uiPriority w:val="99"/>
    <w:pPr>
      <w:widowControl w:val="0"/>
      <w:spacing w:after="0" w:line="240" w:lineRule="auto"/>
    </w:pPr>
    <w:rPr>
      <w:rFonts w:ascii="Tahoma" w:hAnsi="Tahoma" w:cs="Tahoma"/>
      <w:kern w:val="2"/>
      <w:sz w:val="16"/>
      <w:szCs w:val="16"/>
    </w:rPr>
  </w:style>
  <w:style w:type="character" w:customStyle="1" w:styleId="Char1">
    <w:name w:val="批注框文本 Char"/>
    <w:basedOn w:val="a0"/>
    <w:link w:val="a8"/>
    <w:uiPriority w:val="99"/>
    <w:locked/>
    <w:rPr>
      <w:rFonts w:ascii="Tahoma" w:hAnsi="Tahoma" w:cs="Tahoma"/>
      <w:kern w:val="2"/>
      <w:sz w:val="16"/>
      <w:szCs w:val="16"/>
    </w:rPr>
  </w:style>
  <w:style w:type="character" w:customStyle="1" w:styleId="fulltext-issue">
    <w:name w:val="fulltext-issue"/>
    <w:basedOn w:val="a0"/>
    <w:uiPriority w:val="99"/>
    <w:rPr>
      <w:rFonts w:cs="Times New Roman"/>
    </w:rPr>
  </w:style>
  <w:style w:type="paragraph" w:customStyle="1" w:styleId="-11">
    <w:name w:val="彩色清單 - 輔色 11"/>
    <w:basedOn w:val="a"/>
    <w:uiPriority w:val="99"/>
    <w:pPr>
      <w:spacing w:after="0" w:line="240" w:lineRule="auto"/>
      <w:ind w:leftChars="200" w:left="480"/>
    </w:pPr>
    <w:rPr>
      <w:rFonts w:ascii="PMingLiU" w:hAnsi="PMingLiU" w:cs="PMingLiU"/>
      <w:sz w:val="24"/>
      <w:szCs w:val="24"/>
    </w:rPr>
  </w:style>
  <w:style w:type="paragraph" w:customStyle="1" w:styleId="desc2">
    <w:name w:val="desc2"/>
    <w:basedOn w:val="a"/>
    <w:uiPriority w:val="99"/>
    <w:pPr>
      <w:spacing w:after="0" w:line="240" w:lineRule="auto"/>
    </w:pPr>
    <w:rPr>
      <w:rFonts w:ascii="PMingLiU" w:hAnsi="PMingLiU" w:cs="PMingLiU"/>
      <w:sz w:val="26"/>
      <w:szCs w:val="26"/>
    </w:rPr>
  </w:style>
  <w:style w:type="character" w:customStyle="1" w:styleId="jrnl">
    <w:name w:val="jrnl"/>
    <w:basedOn w:val="a0"/>
    <w:uiPriority w:val="99"/>
    <w:rPr>
      <w:rFonts w:cs="Times New Roman"/>
    </w:rPr>
  </w:style>
  <w:style w:type="character" w:customStyle="1" w:styleId="highlight">
    <w:name w:val="highlight"/>
    <w:basedOn w:val="a0"/>
    <w:uiPriority w:val="99"/>
    <w:rPr>
      <w:rFonts w:cs="Times New Roman"/>
    </w:rPr>
  </w:style>
  <w:style w:type="paragraph" w:customStyle="1" w:styleId="p0">
    <w:name w:val="p0"/>
    <w:basedOn w:val="a"/>
    <w:uiPriority w:val="99"/>
    <w:rsid w:val="00C422EA"/>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kern w:val="0"/>
      <w:sz w:val="22"/>
      <w:lang w:eastAsia="zh-TW"/>
    </w:rPr>
  </w:style>
  <w:style w:type="paragraph" w:styleId="1">
    <w:name w:val="heading 1"/>
    <w:basedOn w:val="a"/>
    <w:link w:val="1Char"/>
    <w:uiPriority w:val="99"/>
    <w:qFormat/>
    <w:pPr>
      <w:spacing w:before="240" w:after="120" w:line="240" w:lineRule="auto"/>
      <w:outlineLvl w:val="0"/>
    </w:pPr>
    <w:rPr>
      <w:rFonts w:ascii="PMingLiU" w:hAnsi="PMingLiU" w:cs="PMingLiU"/>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PMingLiU" w:eastAsia="PMingLiU" w:cs="PMingLiU"/>
      <w:b/>
      <w:bCs/>
      <w:color w:val="000000"/>
      <w:kern w:val="36"/>
      <w:sz w:val="33"/>
      <w:szCs w:val="33"/>
    </w:rPr>
  </w:style>
  <w:style w:type="paragraph" w:styleId="a3">
    <w:name w:val="header"/>
    <w:basedOn w:val="a"/>
    <w:link w:val="Char"/>
    <w:uiPriority w:val="99"/>
    <w:semiHidden/>
    <w:pPr>
      <w:tabs>
        <w:tab w:val="center" w:pos="4320"/>
        <w:tab w:val="right" w:pos="8640"/>
      </w:tabs>
    </w:pPr>
  </w:style>
  <w:style w:type="character" w:customStyle="1" w:styleId="Char">
    <w:name w:val="页眉 Char"/>
    <w:basedOn w:val="a0"/>
    <w:link w:val="a3"/>
    <w:uiPriority w:val="99"/>
    <w:semiHidden/>
    <w:locked/>
    <w:rPr>
      <w:rFonts w:cs="Times New Roman"/>
      <w:sz w:val="22"/>
      <w:szCs w:val="22"/>
    </w:rPr>
  </w:style>
  <w:style w:type="paragraph" w:styleId="a4">
    <w:name w:val="footer"/>
    <w:basedOn w:val="a"/>
    <w:link w:val="Char0"/>
    <w:uiPriority w:val="99"/>
    <w:semiHidden/>
    <w:pPr>
      <w:tabs>
        <w:tab w:val="center" w:pos="4320"/>
        <w:tab w:val="right" w:pos="8640"/>
      </w:tabs>
    </w:pPr>
  </w:style>
  <w:style w:type="character" w:customStyle="1" w:styleId="Char0">
    <w:name w:val="页脚 Char"/>
    <w:basedOn w:val="a0"/>
    <w:link w:val="a4"/>
    <w:uiPriority w:val="99"/>
    <w:semiHidden/>
    <w:locked/>
    <w:rPr>
      <w:rFonts w:cs="Times New Roman"/>
      <w:sz w:val="22"/>
      <w:szCs w:val="22"/>
    </w:rPr>
  </w:style>
  <w:style w:type="paragraph" w:styleId="a5">
    <w:name w:val="Normal (Web)"/>
    <w:basedOn w:val="a"/>
    <w:uiPriority w:val="99"/>
    <w:pPr>
      <w:spacing w:before="100" w:beforeAutospacing="1" w:after="100" w:afterAutospacing="1" w:line="240" w:lineRule="auto"/>
    </w:pPr>
    <w:rPr>
      <w:rFonts w:ascii="Times New Roman" w:hAnsi="Times New Roman"/>
      <w:sz w:val="24"/>
      <w:szCs w:val="24"/>
      <w:lang w:eastAsia="zh-CN"/>
    </w:rPr>
  </w:style>
  <w:style w:type="character" w:styleId="a6">
    <w:name w:val="Hyperlink"/>
    <w:basedOn w:val="a0"/>
    <w:uiPriority w:val="99"/>
    <w:rPr>
      <w:rFonts w:cs="Times New Roman"/>
      <w:color w:val="336666"/>
      <w:u w:val="single"/>
    </w:rPr>
  </w:style>
  <w:style w:type="character" w:customStyle="1" w:styleId="ti2">
    <w:name w:val="ti2"/>
    <w:basedOn w:val="a0"/>
    <w:uiPriority w:val="99"/>
    <w:rPr>
      <w:rFonts w:cs="Times New Roman"/>
      <w:sz w:val="22"/>
      <w:szCs w:val="22"/>
    </w:rPr>
  </w:style>
  <w:style w:type="character" w:customStyle="1" w:styleId="featuredlinkouts">
    <w:name w:val="featured_linkouts"/>
    <w:basedOn w:val="a0"/>
    <w:uiPriority w:val="99"/>
    <w:rPr>
      <w:rFonts w:cs="Times New Roman"/>
    </w:rPr>
  </w:style>
  <w:style w:type="character" w:customStyle="1" w:styleId="linkbar">
    <w:name w:val="linkbar"/>
    <w:basedOn w:val="a0"/>
    <w:uiPriority w:val="99"/>
    <w:rPr>
      <w:rFonts w:cs="Times New Roman"/>
    </w:rPr>
  </w:style>
  <w:style w:type="paragraph" w:customStyle="1" w:styleId="title1">
    <w:name w:val="title1"/>
    <w:basedOn w:val="a"/>
    <w:uiPriority w:val="99"/>
    <w:pPr>
      <w:spacing w:before="100" w:beforeAutospacing="1" w:after="0" w:line="240" w:lineRule="auto"/>
      <w:ind w:left="825"/>
    </w:pPr>
    <w:rPr>
      <w:rFonts w:ascii="PMingLiU" w:hAnsi="PMingLiU" w:cs="PMingLiU"/>
    </w:rPr>
  </w:style>
  <w:style w:type="paragraph" w:customStyle="1" w:styleId="authors1">
    <w:name w:val="authors1"/>
    <w:basedOn w:val="a"/>
    <w:uiPriority w:val="99"/>
    <w:pPr>
      <w:spacing w:before="72" w:after="0" w:line="240" w:lineRule="atLeast"/>
      <w:ind w:left="825"/>
    </w:pPr>
    <w:rPr>
      <w:rFonts w:ascii="PMingLiU" w:hAnsi="PMingLiU" w:cs="PMingLiU"/>
    </w:rPr>
  </w:style>
  <w:style w:type="paragraph" w:customStyle="1" w:styleId="source1">
    <w:name w:val="source1"/>
    <w:basedOn w:val="a"/>
    <w:uiPriority w:val="99"/>
    <w:pPr>
      <w:spacing w:before="120" w:after="84" w:line="240" w:lineRule="atLeast"/>
      <w:ind w:left="825"/>
    </w:pPr>
    <w:rPr>
      <w:rFonts w:ascii="PMingLiU" w:hAnsi="PMingLiU" w:cs="PMingLiU"/>
      <w:sz w:val="18"/>
      <w:szCs w:val="18"/>
    </w:rPr>
  </w:style>
  <w:style w:type="character" w:customStyle="1" w:styleId="journalname">
    <w:name w:val="journalname"/>
    <w:basedOn w:val="a0"/>
    <w:uiPriority w:val="99"/>
    <w:rPr>
      <w:rFonts w:cs="Times New Roman"/>
    </w:rPr>
  </w:style>
  <w:style w:type="character" w:styleId="a7">
    <w:name w:val="Strong"/>
    <w:basedOn w:val="a0"/>
    <w:uiPriority w:val="99"/>
    <w:qFormat/>
    <w:rPr>
      <w:rFonts w:cs="Times New Roman"/>
      <w:b/>
      <w:bCs/>
    </w:rPr>
  </w:style>
  <w:style w:type="paragraph" w:styleId="a8">
    <w:name w:val="Balloon Text"/>
    <w:basedOn w:val="a"/>
    <w:link w:val="Char1"/>
    <w:uiPriority w:val="99"/>
    <w:pPr>
      <w:widowControl w:val="0"/>
      <w:spacing w:after="0" w:line="240" w:lineRule="auto"/>
    </w:pPr>
    <w:rPr>
      <w:rFonts w:ascii="Tahoma" w:hAnsi="Tahoma" w:cs="Tahoma"/>
      <w:kern w:val="2"/>
      <w:sz w:val="16"/>
      <w:szCs w:val="16"/>
    </w:rPr>
  </w:style>
  <w:style w:type="character" w:customStyle="1" w:styleId="Char1">
    <w:name w:val="批注框文本 Char"/>
    <w:basedOn w:val="a0"/>
    <w:link w:val="a8"/>
    <w:uiPriority w:val="99"/>
    <w:locked/>
    <w:rPr>
      <w:rFonts w:ascii="Tahoma" w:hAnsi="Tahoma" w:cs="Tahoma"/>
      <w:kern w:val="2"/>
      <w:sz w:val="16"/>
      <w:szCs w:val="16"/>
    </w:rPr>
  </w:style>
  <w:style w:type="character" w:customStyle="1" w:styleId="fulltext-issue">
    <w:name w:val="fulltext-issue"/>
    <w:basedOn w:val="a0"/>
    <w:uiPriority w:val="99"/>
    <w:rPr>
      <w:rFonts w:cs="Times New Roman"/>
    </w:rPr>
  </w:style>
  <w:style w:type="paragraph" w:customStyle="1" w:styleId="-11">
    <w:name w:val="彩色清單 - 輔色 11"/>
    <w:basedOn w:val="a"/>
    <w:uiPriority w:val="99"/>
    <w:pPr>
      <w:spacing w:after="0" w:line="240" w:lineRule="auto"/>
      <w:ind w:leftChars="200" w:left="480"/>
    </w:pPr>
    <w:rPr>
      <w:rFonts w:ascii="PMingLiU" w:hAnsi="PMingLiU" w:cs="PMingLiU"/>
      <w:sz w:val="24"/>
      <w:szCs w:val="24"/>
    </w:rPr>
  </w:style>
  <w:style w:type="paragraph" w:customStyle="1" w:styleId="desc2">
    <w:name w:val="desc2"/>
    <w:basedOn w:val="a"/>
    <w:uiPriority w:val="99"/>
    <w:pPr>
      <w:spacing w:after="0" w:line="240" w:lineRule="auto"/>
    </w:pPr>
    <w:rPr>
      <w:rFonts w:ascii="PMingLiU" w:hAnsi="PMingLiU" w:cs="PMingLiU"/>
      <w:sz w:val="26"/>
      <w:szCs w:val="26"/>
    </w:rPr>
  </w:style>
  <w:style w:type="character" w:customStyle="1" w:styleId="jrnl">
    <w:name w:val="jrnl"/>
    <w:basedOn w:val="a0"/>
    <w:uiPriority w:val="99"/>
    <w:rPr>
      <w:rFonts w:cs="Times New Roman"/>
    </w:rPr>
  </w:style>
  <w:style w:type="character" w:customStyle="1" w:styleId="highlight">
    <w:name w:val="highlight"/>
    <w:basedOn w:val="a0"/>
    <w:uiPriority w:val="99"/>
    <w:rPr>
      <w:rFonts w:cs="Times New Roman"/>
    </w:rPr>
  </w:style>
  <w:style w:type="paragraph" w:customStyle="1" w:styleId="p0">
    <w:name w:val="p0"/>
    <w:basedOn w:val="a"/>
    <w:uiPriority w:val="99"/>
    <w:rsid w:val="00C422EA"/>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3789">
      <w:marLeft w:val="0"/>
      <w:marRight w:val="0"/>
      <w:marTop w:val="0"/>
      <w:marBottom w:val="0"/>
      <w:divBdr>
        <w:top w:val="none" w:sz="0" w:space="0" w:color="auto"/>
        <w:left w:val="none" w:sz="0" w:space="0" w:color="auto"/>
        <w:bottom w:val="none" w:sz="0" w:space="0" w:color="auto"/>
        <w:right w:val="none" w:sz="0" w:space="0" w:color="auto"/>
      </w:divBdr>
    </w:div>
    <w:div w:id="311523793">
      <w:marLeft w:val="0"/>
      <w:marRight w:val="0"/>
      <w:marTop w:val="0"/>
      <w:marBottom w:val="0"/>
      <w:divBdr>
        <w:top w:val="none" w:sz="0" w:space="0" w:color="auto"/>
        <w:left w:val="none" w:sz="0" w:space="0" w:color="auto"/>
        <w:bottom w:val="none" w:sz="0" w:space="0" w:color="auto"/>
        <w:right w:val="none" w:sz="0" w:space="0" w:color="auto"/>
      </w:divBdr>
      <w:divsChild>
        <w:div w:id="311523796">
          <w:marLeft w:val="0"/>
          <w:marRight w:val="1"/>
          <w:marTop w:val="0"/>
          <w:marBottom w:val="0"/>
          <w:divBdr>
            <w:top w:val="none" w:sz="0" w:space="0" w:color="auto"/>
            <w:left w:val="none" w:sz="0" w:space="0" w:color="auto"/>
            <w:bottom w:val="none" w:sz="0" w:space="0" w:color="auto"/>
            <w:right w:val="none" w:sz="0" w:space="0" w:color="auto"/>
          </w:divBdr>
          <w:divsChild>
            <w:div w:id="311523932">
              <w:marLeft w:val="0"/>
              <w:marRight w:val="0"/>
              <w:marTop w:val="0"/>
              <w:marBottom w:val="0"/>
              <w:divBdr>
                <w:top w:val="none" w:sz="0" w:space="0" w:color="auto"/>
                <w:left w:val="none" w:sz="0" w:space="0" w:color="auto"/>
                <w:bottom w:val="none" w:sz="0" w:space="0" w:color="auto"/>
                <w:right w:val="none" w:sz="0" w:space="0" w:color="auto"/>
              </w:divBdr>
              <w:divsChild>
                <w:div w:id="311523919">
                  <w:marLeft w:val="0"/>
                  <w:marRight w:val="1"/>
                  <w:marTop w:val="0"/>
                  <w:marBottom w:val="0"/>
                  <w:divBdr>
                    <w:top w:val="none" w:sz="0" w:space="0" w:color="auto"/>
                    <w:left w:val="none" w:sz="0" w:space="0" w:color="auto"/>
                    <w:bottom w:val="none" w:sz="0" w:space="0" w:color="auto"/>
                    <w:right w:val="none" w:sz="0" w:space="0" w:color="auto"/>
                  </w:divBdr>
                  <w:divsChild>
                    <w:div w:id="311523895">
                      <w:marLeft w:val="0"/>
                      <w:marRight w:val="0"/>
                      <w:marTop w:val="0"/>
                      <w:marBottom w:val="0"/>
                      <w:divBdr>
                        <w:top w:val="none" w:sz="0" w:space="0" w:color="auto"/>
                        <w:left w:val="none" w:sz="0" w:space="0" w:color="auto"/>
                        <w:bottom w:val="none" w:sz="0" w:space="0" w:color="auto"/>
                        <w:right w:val="none" w:sz="0" w:space="0" w:color="auto"/>
                      </w:divBdr>
                      <w:divsChild>
                        <w:div w:id="311523920">
                          <w:marLeft w:val="0"/>
                          <w:marRight w:val="0"/>
                          <w:marTop w:val="0"/>
                          <w:marBottom w:val="0"/>
                          <w:divBdr>
                            <w:top w:val="none" w:sz="0" w:space="0" w:color="auto"/>
                            <w:left w:val="none" w:sz="0" w:space="0" w:color="auto"/>
                            <w:bottom w:val="none" w:sz="0" w:space="0" w:color="auto"/>
                            <w:right w:val="none" w:sz="0" w:space="0" w:color="auto"/>
                          </w:divBdr>
                          <w:divsChild>
                            <w:div w:id="311523867">
                              <w:marLeft w:val="0"/>
                              <w:marRight w:val="0"/>
                              <w:marTop w:val="120"/>
                              <w:marBottom w:val="360"/>
                              <w:divBdr>
                                <w:top w:val="none" w:sz="0" w:space="0" w:color="auto"/>
                                <w:left w:val="none" w:sz="0" w:space="0" w:color="auto"/>
                                <w:bottom w:val="none" w:sz="0" w:space="0" w:color="auto"/>
                                <w:right w:val="none" w:sz="0" w:space="0" w:color="auto"/>
                              </w:divBdr>
                              <w:divsChild>
                                <w:div w:id="3115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3800">
      <w:marLeft w:val="0"/>
      <w:marRight w:val="0"/>
      <w:marTop w:val="0"/>
      <w:marBottom w:val="0"/>
      <w:divBdr>
        <w:top w:val="none" w:sz="0" w:space="0" w:color="auto"/>
        <w:left w:val="none" w:sz="0" w:space="0" w:color="auto"/>
        <w:bottom w:val="none" w:sz="0" w:space="0" w:color="auto"/>
        <w:right w:val="none" w:sz="0" w:space="0" w:color="auto"/>
      </w:divBdr>
    </w:div>
    <w:div w:id="311523807">
      <w:marLeft w:val="0"/>
      <w:marRight w:val="0"/>
      <w:marTop w:val="0"/>
      <w:marBottom w:val="0"/>
      <w:divBdr>
        <w:top w:val="none" w:sz="0" w:space="0" w:color="auto"/>
        <w:left w:val="none" w:sz="0" w:space="0" w:color="auto"/>
        <w:bottom w:val="none" w:sz="0" w:space="0" w:color="auto"/>
        <w:right w:val="none" w:sz="0" w:space="0" w:color="auto"/>
      </w:divBdr>
    </w:div>
    <w:div w:id="311523809">
      <w:marLeft w:val="0"/>
      <w:marRight w:val="0"/>
      <w:marTop w:val="0"/>
      <w:marBottom w:val="0"/>
      <w:divBdr>
        <w:top w:val="none" w:sz="0" w:space="0" w:color="auto"/>
        <w:left w:val="none" w:sz="0" w:space="0" w:color="auto"/>
        <w:bottom w:val="none" w:sz="0" w:space="0" w:color="auto"/>
        <w:right w:val="none" w:sz="0" w:space="0" w:color="auto"/>
      </w:divBdr>
      <w:divsChild>
        <w:div w:id="311523866">
          <w:marLeft w:val="0"/>
          <w:marRight w:val="1"/>
          <w:marTop w:val="0"/>
          <w:marBottom w:val="0"/>
          <w:divBdr>
            <w:top w:val="none" w:sz="0" w:space="0" w:color="auto"/>
            <w:left w:val="none" w:sz="0" w:space="0" w:color="auto"/>
            <w:bottom w:val="none" w:sz="0" w:space="0" w:color="auto"/>
            <w:right w:val="none" w:sz="0" w:space="0" w:color="auto"/>
          </w:divBdr>
          <w:divsChild>
            <w:div w:id="311523888">
              <w:marLeft w:val="0"/>
              <w:marRight w:val="0"/>
              <w:marTop w:val="0"/>
              <w:marBottom w:val="0"/>
              <w:divBdr>
                <w:top w:val="none" w:sz="0" w:space="0" w:color="auto"/>
                <w:left w:val="none" w:sz="0" w:space="0" w:color="auto"/>
                <w:bottom w:val="none" w:sz="0" w:space="0" w:color="auto"/>
                <w:right w:val="none" w:sz="0" w:space="0" w:color="auto"/>
              </w:divBdr>
              <w:divsChild>
                <w:div w:id="311523847">
                  <w:marLeft w:val="0"/>
                  <w:marRight w:val="1"/>
                  <w:marTop w:val="0"/>
                  <w:marBottom w:val="0"/>
                  <w:divBdr>
                    <w:top w:val="none" w:sz="0" w:space="0" w:color="auto"/>
                    <w:left w:val="none" w:sz="0" w:space="0" w:color="auto"/>
                    <w:bottom w:val="none" w:sz="0" w:space="0" w:color="auto"/>
                    <w:right w:val="none" w:sz="0" w:space="0" w:color="auto"/>
                  </w:divBdr>
                  <w:divsChild>
                    <w:div w:id="311523808">
                      <w:marLeft w:val="0"/>
                      <w:marRight w:val="0"/>
                      <w:marTop w:val="0"/>
                      <w:marBottom w:val="0"/>
                      <w:divBdr>
                        <w:top w:val="none" w:sz="0" w:space="0" w:color="auto"/>
                        <w:left w:val="none" w:sz="0" w:space="0" w:color="auto"/>
                        <w:bottom w:val="none" w:sz="0" w:space="0" w:color="auto"/>
                        <w:right w:val="none" w:sz="0" w:space="0" w:color="auto"/>
                      </w:divBdr>
                      <w:divsChild>
                        <w:div w:id="311523863">
                          <w:marLeft w:val="0"/>
                          <w:marRight w:val="0"/>
                          <w:marTop w:val="0"/>
                          <w:marBottom w:val="0"/>
                          <w:divBdr>
                            <w:top w:val="none" w:sz="0" w:space="0" w:color="auto"/>
                            <w:left w:val="none" w:sz="0" w:space="0" w:color="auto"/>
                            <w:bottom w:val="none" w:sz="0" w:space="0" w:color="auto"/>
                            <w:right w:val="none" w:sz="0" w:space="0" w:color="auto"/>
                          </w:divBdr>
                          <w:divsChild>
                            <w:div w:id="311523911">
                              <w:marLeft w:val="0"/>
                              <w:marRight w:val="0"/>
                              <w:marTop w:val="120"/>
                              <w:marBottom w:val="360"/>
                              <w:divBdr>
                                <w:top w:val="none" w:sz="0" w:space="0" w:color="auto"/>
                                <w:left w:val="none" w:sz="0" w:space="0" w:color="auto"/>
                                <w:bottom w:val="none" w:sz="0" w:space="0" w:color="auto"/>
                                <w:right w:val="none" w:sz="0" w:space="0" w:color="auto"/>
                              </w:divBdr>
                              <w:divsChild>
                                <w:div w:id="3115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3811">
      <w:marLeft w:val="0"/>
      <w:marRight w:val="0"/>
      <w:marTop w:val="0"/>
      <w:marBottom w:val="0"/>
      <w:divBdr>
        <w:top w:val="none" w:sz="0" w:space="0" w:color="auto"/>
        <w:left w:val="none" w:sz="0" w:space="0" w:color="auto"/>
        <w:bottom w:val="none" w:sz="0" w:space="0" w:color="auto"/>
        <w:right w:val="none" w:sz="0" w:space="0" w:color="auto"/>
      </w:divBdr>
      <w:divsChild>
        <w:div w:id="311523929">
          <w:marLeft w:val="120"/>
          <w:marRight w:val="120"/>
          <w:marTop w:val="0"/>
          <w:marBottom w:val="0"/>
          <w:divBdr>
            <w:top w:val="none" w:sz="0" w:space="0" w:color="auto"/>
            <w:left w:val="none" w:sz="0" w:space="0" w:color="auto"/>
            <w:bottom w:val="none" w:sz="0" w:space="0" w:color="auto"/>
            <w:right w:val="none" w:sz="0" w:space="0" w:color="auto"/>
          </w:divBdr>
          <w:divsChild>
            <w:div w:id="311523801">
              <w:marLeft w:val="0"/>
              <w:marRight w:val="0"/>
              <w:marTop w:val="0"/>
              <w:marBottom w:val="0"/>
              <w:divBdr>
                <w:top w:val="none" w:sz="0" w:space="0" w:color="auto"/>
                <w:left w:val="none" w:sz="0" w:space="0" w:color="auto"/>
                <w:bottom w:val="none" w:sz="0" w:space="0" w:color="auto"/>
                <w:right w:val="none" w:sz="0" w:space="0" w:color="auto"/>
              </w:divBdr>
              <w:divsChild>
                <w:div w:id="311523933">
                  <w:marLeft w:val="0"/>
                  <w:marRight w:val="0"/>
                  <w:marTop w:val="72"/>
                  <w:marBottom w:val="0"/>
                  <w:divBdr>
                    <w:top w:val="none" w:sz="0" w:space="0" w:color="auto"/>
                    <w:left w:val="none" w:sz="0" w:space="0" w:color="auto"/>
                    <w:bottom w:val="none" w:sz="0" w:space="0" w:color="auto"/>
                    <w:right w:val="none" w:sz="0" w:space="0" w:color="auto"/>
                  </w:divBdr>
                  <w:divsChild>
                    <w:div w:id="311523786">
                      <w:marLeft w:val="0"/>
                      <w:marRight w:val="0"/>
                      <w:marTop w:val="0"/>
                      <w:marBottom w:val="0"/>
                      <w:divBdr>
                        <w:top w:val="none" w:sz="0" w:space="0" w:color="auto"/>
                        <w:left w:val="none" w:sz="0" w:space="0" w:color="auto"/>
                        <w:bottom w:val="none" w:sz="0" w:space="0" w:color="auto"/>
                        <w:right w:val="none" w:sz="0" w:space="0" w:color="auto"/>
                      </w:divBdr>
                      <w:divsChild>
                        <w:div w:id="311523868">
                          <w:marLeft w:val="120"/>
                          <w:marRight w:val="0"/>
                          <w:marTop w:val="0"/>
                          <w:marBottom w:val="0"/>
                          <w:divBdr>
                            <w:top w:val="none" w:sz="0" w:space="0" w:color="auto"/>
                            <w:left w:val="none" w:sz="0" w:space="0" w:color="auto"/>
                            <w:bottom w:val="none" w:sz="0" w:space="0" w:color="auto"/>
                            <w:right w:val="none" w:sz="0" w:space="0" w:color="auto"/>
                          </w:divBdr>
                          <w:divsChild>
                            <w:div w:id="311523889">
                              <w:marLeft w:val="0"/>
                              <w:marRight w:val="0"/>
                              <w:marTop w:val="0"/>
                              <w:marBottom w:val="0"/>
                              <w:divBdr>
                                <w:top w:val="none" w:sz="0" w:space="0" w:color="auto"/>
                                <w:left w:val="none" w:sz="0" w:space="0" w:color="auto"/>
                                <w:bottom w:val="none" w:sz="0" w:space="0" w:color="auto"/>
                                <w:right w:val="none" w:sz="0" w:space="0" w:color="auto"/>
                              </w:divBdr>
                              <w:divsChild>
                                <w:div w:id="31152381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3814">
      <w:marLeft w:val="0"/>
      <w:marRight w:val="0"/>
      <w:marTop w:val="0"/>
      <w:marBottom w:val="0"/>
      <w:divBdr>
        <w:top w:val="none" w:sz="0" w:space="0" w:color="auto"/>
        <w:left w:val="none" w:sz="0" w:space="0" w:color="auto"/>
        <w:bottom w:val="none" w:sz="0" w:space="0" w:color="auto"/>
        <w:right w:val="none" w:sz="0" w:space="0" w:color="auto"/>
      </w:divBdr>
      <w:divsChild>
        <w:div w:id="311523819">
          <w:marLeft w:val="2405"/>
          <w:marRight w:val="0"/>
          <w:marTop w:val="0"/>
          <w:marBottom w:val="0"/>
          <w:divBdr>
            <w:top w:val="none" w:sz="0" w:space="0" w:color="auto"/>
            <w:left w:val="none" w:sz="0" w:space="0" w:color="auto"/>
            <w:bottom w:val="none" w:sz="0" w:space="0" w:color="auto"/>
            <w:right w:val="none" w:sz="0" w:space="0" w:color="auto"/>
          </w:divBdr>
        </w:div>
      </w:divsChild>
    </w:div>
    <w:div w:id="311523817">
      <w:marLeft w:val="0"/>
      <w:marRight w:val="0"/>
      <w:marTop w:val="0"/>
      <w:marBottom w:val="0"/>
      <w:divBdr>
        <w:top w:val="none" w:sz="0" w:space="0" w:color="auto"/>
        <w:left w:val="none" w:sz="0" w:space="0" w:color="auto"/>
        <w:bottom w:val="none" w:sz="0" w:space="0" w:color="auto"/>
        <w:right w:val="none" w:sz="0" w:space="0" w:color="auto"/>
      </w:divBdr>
      <w:divsChild>
        <w:div w:id="311523848">
          <w:marLeft w:val="0"/>
          <w:marRight w:val="1"/>
          <w:marTop w:val="0"/>
          <w:marBottom w:val="0"/>
          <w:divBdr>
            <w:top w:val="none" w:sz="0" w:space="0" w:color="auto"/>
            <w:left w:val="none" w:sz="0" w:space="0" w:color="auto"/>
            <w:bottom w:val="none" w:sz="0" w:space="0" w:color="auto"/>
            <w:right w:val="none" w:sz="0" w:space="0" w:color="auto"/>
          </w:divBdr>
          <w:divsChild>
            <w:div w:id="311523783">
              <w:marLeft w:val="0"/>
              <w:marRight w:val="0"/>
              <w:marTop w:val="0"/>
              <w:marBottom w:val="0"/>
              <w:divBdr>
                <w:top w:val="none" w:sz="0" w:space="0" w:color="auto"/>
                <w:left w:val="none" w:sz="0" w:space="0" w:color="auto"/>
                <w:bottom w:val="none" w:sz="0" w:space="0" w:color="auto"/>
                <w:right w:val="none" w:sz="0" w:space="0" w:color="auto"/>
              </w:divBdr>
              <w:divsChild>
                <w:div w:id="311523823">
                  <w:marLeft w:val="0"/>
                  <w:marRight w:val="1"/>
                  <w:marTop w:val="0"/>
                  <w:marBottom w:val="0"/>
                  <w:divBdr>
                    <w:top w:val="none" w:sz="0" w:space="0" w:color="auto"/>
                    <w:left w:val="none" w:sz="0" w:space="0" w:color="auto"/>
                    <w:bottom w:val="none" w:sz="0" w:space="0" w:color="auto"/>
                    <w:right w:val="none" w:sz="0" w:space="0" w:color="auto"/>
                  </w:divBdr>
                  <w:divsChild>
                    <w:div w:id="311523795">
                      <w:marLeft w:val="0"/>
                      <w:marRight w:val="0"/>
                      <w:marTop w:val="0"/>
                      <w:marBottom w:val="0"/>
                      <w:divBdr>
                        <w:top w:val="none" w:sz="0" w:space="0" w:color="auto"/>
                        <w:left w:val="none" w:sz="0" w:space="0" w:color="auto"/>
                        <w:bottom w:val="none" w:sz="0" w:space="0" w:color="auto"/>
                        <w:right w:val="none" w:sz="0" w:space="0" w:color="auto"/>
                      </w:divBdr>
                      <w:divsChild>
                        <w:div w:id="311523820">
                          <w:marLeft w:val="0"/>
                          <w:marRight w:val="0"/>
                          <w:marTop w:val="0"/>
                          <w:marBottom w:val="0"/>
                          <w:divBdr>
                            <w:top w:val="none" w:sz="0" w:space="0" w:color="auto"/>
                            <w:left w:val="none" w:sz="0" w:space="0" w:color="auto"/>
                            <w:bottom w:val="none" w:sz="0" w:space="0" w:color="auto"/>
                            <w:right w:val="none" w:sz="0" w:space="0" w:color="auto"/>
                          </w:divBdr>
                          <w:divsChild>
                            <w:div w:id="311523787">
                              <w:marLeft w:val="0"/>
                              <w:marRight w:val="0"/>
                              <w:marTop w:val="120"/>
                              <w:marBottom w:val="360"/>
                              <w:divBdr>
                                <w:top w:val="none" w:sz="0" w:space="0" w:color="auto"/>
                                <w:left w:val="none" w:sz="0" w:space="0" w:color="auto"/>
                                <w:bottom w:val="none" w:sz="0" w:space="0" w:color="auto"/>
                                <w:right w:val="none" w:sz="0" w:space="0" w:color="auto"/>
                              </w:divBdr>
                              <w:divsChild>
                                <w:div w:id="311523859">
                                  <w:marLeft w:val="2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3832">
      <w:marLeft w:val="0"/>
      <w:marRight w:val="0"/>
      <w:marTop w:val="0"/>
      <w:marBottom w:val="0"/>
      <w:divBdr>
        <w:top w:val="none" w:sz="0" w:space="0" w:color="auto"/>
        <w:left w:val="none" w:sz="0" w:space="0" w:color="auto"/>
        <w:bottom w:val="none" w:sz="0" w:space="0" w:color="auto"/>
        <w:right w:val="none" w:sz="0" w:space="0" w:color="auto"/>
      </w:divBdr>
      <w:divsChild>
        <w:div w:id="311523902">
          <w:marLeft w:val="0"/>
          <w:marRight w:val="0"/>
          <w:marTop w:val="0"/>
          <w:marBottom w:val="0"/>
          <w:divBdr>
            <w:top w:val="none" w:sz="0" w:space="0" w:color="auto"/>
            <w:left w:val="none" w:sz="0" w:space="0" w:color="auto"/>
            <w:bottom w:val="none" w:sz="0" w:space="0" w:color="auto"/>
            <w:right w:val="none" w:sz="0" w:space="0" w:color="auto"/>
          </w:divBdr>
        </w:div>
      </w:divsChild>
    </w:div>
    <w:div w:id="311523838">
      <w:marLeft w:val="0"/>
      <w:marRight w:val="0"/>
      <w:marTop w:val="0"/>
      <w:marBottom w:val="0"/>
      <w:divBdr>
        <w:top w:val="none" w:sz="0" w:space="0" w:color="auto"/>
        <w:left w:val="none" w:sz="0" w:space="0" w:color="auto"/>
        <w:bottom w:val="none" w:sz="0" w:space="0" w:color="auto"/>
        <w:right w:val="none" w:sz="0" w:space="0" w:color="auto"/>
      </w:divBdr>
      <w:divsChild>
        <w:div w:id="311523915">
          <w:marLeft w:val="0"/>
          <w:marRight w:val="1"/>
          <w:marTop w:val="0"/>
          <w:marBottom w:val="0"/>
          <w:divBdr>
            <w:top w:val="none" w:sz="0" w:space="0" w:color="auto"/>
            <w:left w:val="none" w:sz="0" w:space="0" w:color="auto"/>
            <w:bottom w:val="none" w:sz="0" w:space="0" w:color="auto"/>
            <w:right w:val="none" w:sz="0" w:space="0" w:color="auto"/>
          </w:divBdr>
          <w:divsChild>
            <w:div w:id="311523824">
              <w:marLeft w:val="0"/>
              <w:marRight w:val="0"/>
              <w:marTop w:val="0"/>
              <w:marBottom w:val="0"/>
              <w:divBdr>
                <w:top w:val="none" w:sz="0" w:space="0" w:color="auto"/>
                <w:left w:val="none" w:sz="0" w:space="0" w:color="auto"/>
                <w:bottom w:val="none" w:sz="0" w:space="0" w:color="auto"/>
                <w:right w:val="none" w:sz="0" w:space="0" w:color="auto"/>
              </w:divBdr>
              <w:divsChild>
                <w:div w:id="311523812">
                  <w:marLeft w:val="0"/>
                  <w:marRight w:val="1"/>
                  <w:marTop w:val="0"/>
                  <w:marBottom w:val="0"/>
                  <w:divBdr>
                    <w:top w:val="none" w:sz="0" w:space="0" w:color="auto"/>
                    <w:left w:val="none" w:sz="0" w:space="0" w:color="auto"/>
                    <w:bottom w:val="none" w:sz="0" w:space="0" w:color="auto"/>
                    <w:right w:val="none" w:sz="0" w:space="0" w:color="auto"/>
                  </w:divBdr>
                  <w:divsChild>
                    <w:div w:id="311523903">
                      <w:marLeft w:val="0"/>
                      <w:marRight w:val="0"/>
                      <w:marTop w:val="0"/>
                      <w:marBottom w:val="0"/>
                      <w:divBdr>
                        <w:top w:val="none" w:sz="0" w:space="0" w:color="auto"/>
                        <w:left w:val="none" w:sz="0" w:space="0" w:color="auto"/>
                        <w:bottom w:val="none" w:sz="0" w:space="0" w:color="auto"/>
                        <w:right w:val="none" w:sz="0" w:space="0" w:color="auto"/>
                      </w:divBdr>
                      <w:divsChild>
                        <w:div w:id="311523910">
                          <w:marLeft w:val="0"/>
                          <w:marRight w:val="0"/>
                          <w:marTop w:val="0"/>
                          <w:marBottom w:val="0"/>
                          <w:divBdr>
                            <w:top w:val="none" w:sz="0" w:space="0" w:color="auto"/>
                            <w:left w:val="none" w:sz="0" w:space="0" w:color="auto"/>
                            <w:bottom w:val="none" w:sz="0" w:space="0" w:color="auto"/>
                            <w:right w:val="none" w:sz="0" w:space="0" w:color="auto"/>
                          </w:divBdr>
                          <w:divsChild>
                            <w:div w:id="311523878">
                              <w:marLeft w:val="0"/>
                              <w:marRight w:val="0"/>
                              <w:marTop w:val="120"/>
                              <w:marBottom w:val="360"/>
                              <w:divBdr>
                                <w:top w:val="none" w:sz="0" w:space="0" w:color="auto"/>
                                <w:left w:val="none" w:sz="0" w:space="0" w:color="auto"/>
                                <w:bottom w:val="none" w:sz="0" w:space="0" w:color="auto"/>
                                <w:right w:val="none" w:sz="0" w:space="0" w:color="auto"/>
                              </w:divBdr>
                              <w:divsChild>
                                <w:div w:id="3115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3840">
      <w:marLeft w:val="0"/>
      <w:marRight w:val="0"/>
      <w:marTop w:val="0"/>
      <w:marBottom w:val="0"/>
      <w:divBdr>
        <w:top w:val="none" w:sz="0" w:space="0" w:color="auto"/>
        <w:left w:val="none" w:sz="0" w:space="0" w:color="auto"/>
        <w:bottom w:val="none" w:sz="0" w:space="0" w:color="auto"/>
        <w:right w:val="none" w:sz="0" w:space="0" w:color="auto"/>
      </w:divBdr>
    </w:div>
    <w:div w:id="311523844">
      <w:marLeft w:val="0"/>
      <w:marRight w:val="0"/>
      <w:marTop w:val="0"/>
      <w:marBottom w:val="0"/>
      <w:divBdr>
        <w:top w:val="none" w:sz="0" w:space="0" w:color="auto"/>
        <w:left w:val="none" w:sz="0" w:space="0" w:color="auto"/>
        <w:bottom w:val="none" w:sz="0" w:space="0" w:color="auto"/>
        <w:right w:val="none" w:sz="0" w:space="0" w:color="auto"/>
      </w:divBdr>
      <w:divsChild>
        <w:div w:id="311523930">
          <w:marLeft w:val="120"/>
          <w:marRight w:val="120"/>
          <w:marTop w:val="0"/>
          <w:marBottom w:val="0"/>
          <w:divBdr>
            <w:top w:val="none" w:sz="0" w:space="0" w:color="auto"/>
            <w:left w:val="none" w:sz="0" w:space="0" w:color="auto"/>
            <w:bottom w:val="none" w:sz="0" w:space="0" w:color="auto"/>
            <w:right w:val="none" w:sz="0" w:space="0" w:color="auto"/>
          </w:divBdr>
          <w:divsChild>
            <w:div w:id="311523849">
              <w:marLeft w:val="0"/>
              <w:marRight w:val="0"/>
              <w:marTop w:val="0"/>
              <w:marBottom w:val="0"/>
              <w:divBdr>
                <w:top w:val="none" w:sz="0" w:space="0" w:color="auto"/>
                <w:left w:val="none" w:sz="0" w:space="0" w:color="auto"/>
                <w:bottom w:val="none" w:sz="0" w:space="0" w:color="auto"/>
                <w:right w:val="none" w:sz="0" w:space="0" w:color="auto"/>
              </w:divBdr>
              <w:divsChild>
                <w:div w:id="311523805">
                  <w:marLeft w:val="0"/>
                  <w:marRight w:val="0"/>
                  <w:marTop w:val="72"/>
                  <w:marBottom w:val="0"/>
                  <w:divBdr>
                    <w:top w:val="none" w:sz="0" w:space="0" w:color="auto"/>
                    <w:left w:val="none" w:sz="0" w:space="0" w:color="auto"/>
                    <w:bottom w:val="none" w:sz="0" w:space="0" w:color="auto"/>
                    <w:right w:val="none" w:sz="0" w:space="0" w:color="auto"/>
                  </w:divBdr>
                  <w:divsChild>
                    <w:div w:id="311523813">
                      <w:marLeft w:val="0"/>
                      <w:marRight w:val="0"/>
                      <w:marTop w:val="0"/>
                      <w:marBottom w:val="0"/>
                      <w:divBdr>
                        <w:top w:val="none" w:sz="0" w:space="0" w:color="auto"/>
                        <w:left w:val="none" w:sz="0" w:space="0" w:color="auto"/>
                        <w:bottom w:val="none" w:sz="0" w:space="0" w:color="auto"/>
                        <w:right w:val="none" w:sz="0" w:space="0" w:color="auto"/>
                      </w:divBdr>
                      <w:divsChild>
                        <w:div w:id="311523886">
                          <w:marLeft w:val="0"/>
                          <w:marRight w:val="0"/>
                          <w:marTop w:val="240"/>
                          <w:marBottom w:val="0"/>
                          <w:divBdr>
                            <w:top w:val="none" w:sz="0" w:space="0" w:color="auto"/>
                            <w:left w:val="none" w:sz="0" w:space="0" w:color="auto"/>
                            <w:bottom w:val="none" w:sz="0" w:space="0" w:color="auto"/>
                            <w:right w:val="none" w:sz="0" w:space="0" w:color="auto"/>
                          </w:divBdr>
                          <w:divsChild>
                            <w:div w:id="311523851">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3853">
      <w:marLeft w:val="0"/>
      <w:marRight w:val="0"/>
      <w:marTop w:val="0"/>
      <w:marBottom w:val="0"/>
      <w:divBdr>
        <w:top w:val="none" w:sz="0" w:space="0" w:color="auto"/>
        <w:left w:val="none" w:sz="0" w:space="0" w:color="auto"/>
        <w:bottom w:val="none" w:sz="0" w:space="0" w:color="auto"/>
        <w:right w:val="none" w:sz="0" w:space="0" w:color="auto"/>
      </w:divBdr>
      <w:divsChild>
        <w:div w:id="311523781">
          <w:marLeft w:val="547"/>
          <w:marRight w:val="0"/>
          <w:marTop w:val="154"/>
          <w:marBottom w:val="0"/>
          <w:divBdr>
            <w:top w:val="none" w:sz="0" w:space="0" w:color="auto"/>
            <w:left w:val="none" w:sz="0" w:space="0" w:color="auto"/>
            <w:bottom w:val="none" w:sz="0" w:space="0" w:color="auto"/>
            <w:right w:val="none" w:sz="0" w:space="0" w:color="auto"/>
          </w:divBdr>
        </w:div>
      </w:divsChild>
    </w:div>
    <w:div w:id="311523856">
      <w:marLeft w:val="0"/>
      <w:marRight w:val="0"/>
      <w:marTop w:val="0"/>
      <w:marBottom w:val="0"/>
      <w:divBdr>
        <w:top w:val="none" w:sz="0" w:space="0" w:color="auto"/>
        <w:left w:val="none" w:sz="0" w:space="0" w:color="auto"/>
        <w:bottom w:val="none" w:sz="0" w:space="0" w:color="auto"/>
        <w:right w:val="none" w:sz="0" w:space="0" w:color="auto"/>
      </w:divBdr>
    </w:div>
    <w:div w:id="311523860">
      <w:marLeft w:val="0"/>
      <w:marRight w:val="0"/>
      <w:marTop w:val="0"/>
      <w:marBottom w:val="0"/>
      <w:divBdr>
        <w:top w:val="none" w:sz="0" w:space="0" w:color="auto"/>
        <w:left w:val="none" w:sz="0" w:space="0" w:color="auto"/>
        <w:bottom w:val="none" w:sz="0" w:space="0" w:color="auto"/>
        <w:right w:val="none" w:sz="0" w:space="0" w:color="auto"/>
      </w:divBdr>
      <w:divsChild>
        <w:div w:id="311523864">
          <w:marLeft w:val="547"/>
          <w:marRight w:val="0"/>
          <w:marTop w:val="154"/>
          <w:marBottom w:val="0"/>
          <w:divBdr>
            <w:top w:val="none" w:sz="0" w:space="0" w:color="auto"/>
            <w:left w:val="none" w:sz="0" w:space="0" w:color="auto"/>
            <w:bottom w:val="none" w:sz="0" w:space="0" w:color="auto"/>
            <w:right w:val="none" w:sz="0" w:space="0" w:color="auto"/>
          </w:divBdr>
        </w:div>
      </w:divsChild>
    </w:div>
    <w:div w:id="311523872">
      <w:marLeft w:val="0"/>
      <w:marRight w:val="0"/>
      <w:marTop w:val="0"/>
      <w:marBottom w:val="0"/>
      <w:divBdr>
        <w:top w:val="none" w:sz="0" w:space="0" w:color="auto"/>
        <w:left w:val="none" w:sz="0" w:space="0" w:color="auto"/>
        <w:bottom w:val="none" w:sz="0" w:space="0" w:color="auto"/>
        <w:right w:val="none" w:sz="0" w:space="0" w:color="auto"/>
      </w:divBdr>
      <w:divsChild>
        <w:div w:id="311523845">
          <w:marLeft w:val="120"/>
          <w:marRight w:val="120"/>
          <w:marTop w:val="0"/>
          <w:marBottom w:val="0"/>
          <w:divBdr>
            <w:top w:val="none" w:sz="0" w:space="0" w:color="auto"/>
            <w:left w:val="none" w:sz="0" w:space="0" w:color="auto"/>
            <w:bottom w:val="none" w:sz="0" w:space="0" w:color="auto"/>
            <w:right w:val="none" w:sz="0" w:space="0" w:color="auto"/>
          </w:divBdr>
          <w:divsChild>
            <w:div w:id="311523900">
              <w:marLeft w:val="0"/>
              <w:marRight w:val="0"/>
              <w:marTop w:val="0"/>
              <w:marBottom w:val="0"/>
              <w:divBdr>
                <w:top w:val="none" w:sz="0" w:space="0" w:color="auto"/>
                <w:left w:val="none" w:sz="0" w:space="0" w:color="auto"/>
                <w:bottom w:val="none" w:sz="0" w:space="0" w:color="auto"/>
                <w:right w:val="none" w:sz="0" w:space="0" w:color="auto"/>
              </w:divBdr>
              <w:divsChild>
                <w:div w:id="311523907">
                  <w:marLeft w:val="0"/>
                  <w:marRight w:val="0"/>
                  <w:marTop w:val="72"/>
                  <w:marBottom w:val="0"/>
                  <w:divBdr>
                    <w:top w:val="none" w:sz="0" w:space="0" w:color="auto"/>
                    <w:left w:val="none" w:sz="0" w:space="0" w:color="auto"/>
                    <w:bottom w:val="none" w:sz="0" w:space="0" w:color="auto"/>
                    <w:right w:val="none" w:sz="0" w:space="0" w:color="auto"/>
                  </w:divBdr>
                  <w:divsChild>
                    <w:div w:id="311523927">
                      <w:marLeft w:val="0"/>
                      <w:marRight w:val="0"/>
                      <w:marTop w:val="0"/>
                      <w:marBottom w:val="0"/>
                      <w:divBdr>
                        <w:top w:val="none" w:sz="0" w:space="0" w:color="auto"/>
                        <w:left w:val="none" w:sz="0" w:space="0" w:color="auto"/>
                        <w:bottom w:val="none" w:sz="0" w:space="0" w:color="auto"/>
                        <w:right w:val="none" w:sz="0" w:space="0" w:color="auto"/>
                      </w:divBdr>
                      <w:divsChild>
                        <w:div w:id="311523923">
                          <w:marLeft w:val="120"/>
                          <w:marRight w:val="0"/>
                          <w:marTop w:val="0"/>
                          <w:marBottom w:val="0"/>
                          <w:divBdr>
                            <w:top w:val="none" w:sz="0" w:space="0" w:color="auto"/>
                            <w:left w:val="none" w:sz="0" w:space="0" w:color="auto"/>
                            <w:bottom w:val="none" w:sz="0" w:space="0" w:color="auto"/>
                            <w:right w:val="none" w:sz="0" w:space="0" w:color="auto"/>
                          </w:divBdr>
                          <w:divsChild>
                            <w:div w:id="311523803">
                              <w:marLeft w:val="0"/>
                              <w:marRight w:val="0"/>
                              <w:marTop w:val="0"/>
                              <w:marBottom w:val="0"/>
                              <w:divBdr>
                                <w:top w:val="none" w:sz="0" w:space="0" w:color="auto"/>
                                <w:left w:val="none" w:sz="0" w:space="0" w:color="auto"/>
                                <w:bottom w:val="none" w:sz="0" w:space="0" w:color="auto"/>
                                <w:right w:val="none" w:sz="0" w:space="0" w:color="auto"/>
                              </w:divBdr>
                              <w:divsChild>
                                <w:div w:id="31152378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3875">
      <w:marLeft w:val="0"/>
      <w:marRight w:val="0"/>
      <w:marTop w:val="0"/>
      <w:marBottom w:val="0"/>
      <w:divBdr>
        <w:top w:val="none" w:sz="0" w:space="0" w:color="auto"/>
        <w:left w:val="none" w:sz="0" w:space="0" w:color="auto"/>
        <w:bottom w:val="none" w:sz="0" w:space="0" w:color="auto"/>
        <w:right w:val="none" w:sz="0" w:space="0" w:color="auto"/>
      </w:divBdr>
    </w:div>
    <w:div w:id="311523882">
      <w:marLeft w:val="0"/>
      <w:marRight w:val="0"/>
      <w:marTop w:val="0"/>
      <w:marBottom w:val="0"/>
      <w:divBdr>
        <w:top w:val="none" w:sz="0" w:space="0" w:color="auto"/>
        <w:left w:val="none" w:sz="0" w:space="0" w:color="auto"/>
        <w:bottom w:val="none" w:sz="0" w:space="0" w:color="auto"/>
        <w:right w:val="none" w:sz="0" w:space="0" w:color="auto"/>
      </w:divBdr>
      <w:divsChild>
        <w:div w:id="311523914">
          <w:marLeft w:val="0"/>
          <w:marRight w:val="1"/>
          <w:marTop w:val="0"/>
          <w:marBottom w:val="0"/>
          <w:divBdr>
            <w:top w:val="none" w:sz="0" w:space="0" w:color="auto"/>
            <w:left w:val="none" w:sz="0" w:space="0" w:color="auto"/>
            <w:bottom w:val="none" w:sz="0" w:space="0" w:color="auto"/>
            <w:right w:val="none" w:sz="0" w:space="0" w:color="auto"/>
          </w:divBdr>
          <w:divsChild>
            <w:div w:id="311523899">
              <w:marLeft w:val="0"/>
              <w:marRight w:val="0"/>
              <w:marTop w:val="0"/>
              <w:marBottom w:val="0"/>
              <w:divBdr>
                <w:top w:val="none" w:sz="0" w:space="0" w:color="auto"/>
                <w:left w:val="none" w:sz="0" w:space="0" w:color="auto"/>
                <w:bottom w:val="none" w:sz="0" w:space="0" w:color="auto"/>
                <w:right w:val="none" w:sz="0" w:space="0" w:color="auto"/>
              </w:divBdr>
              <w:divsChild>
                <w:div w:id="311523785">
                  <w:marLeft w:val="0"/>
                  <w:marRight w:val="1"/>
                  <w:marTop w:val="0"/>
                  <w:marBottom w:val="0"/>
                  <w:divBdr>
                    <w:top w:val="none" w:sz="0" w:space="0" w:color="auto"/>
                    <w:left w:val="none" w:sz="0" w:space="0" w:color="auto"/>
                    <w:bottom w:val="none" w:sz="0" w:space="0" w:color="auto"/>
                    <w:right w:val="none" w:sz="0" w:space="0" w:color="auto"/>
                  </w:divBdr>
                  <w:divsChild>
                    <w:div w:id="311523885">
                      <w:marLeft w:val="0"/>
                      <w:marRight w:val="0"/>
                      <w:marTop w:val="0"/>
                      <w:marBottom w:val="0"/>
                      <w:divBdr>
                        <w:top w:val="none" w:sz="0" w:space="0" w:color="auto"/>
                        <w:left w:val="none" w:sz="0" w:space="0" w:color="auto"/>
                        <w:bottom w:val="none" w:sz="0" w:space="0" w:color="auto"/>
                        <w:right w:val="none" w:sz="0" w:space="0" w:color="auto"/>
                      </w:divBdr>
                      <w:divsChild>
                        <w:div w:id="311523904">
                          <w:marLeft w:val="0"/>
                          <w:marRight w:val="0"/>
                          <w:marTop w:val="0"/>
                          <w:marBottom w:val="0"/>
                          <w:divBdr>
                            <w:top w:val="none" w:sz="0" w:space="0" w:color="auto"/>
                            <w:left w:val="none" w:sz="0" w:space="0" w:color="auto"/>
                            <w:bottom w:val="none" w:sz="0" w:space="0" w:color="auto"/>
                            <w:right w:val="none" w:sz="0" w:space="0" w:color="auto"/>
                          </w:divBdr>
                          <w:divsChild>
                            <w:div w:id="3115239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3890">
      <w:marLeft w:val="0"/>
      <w:marRight w:val="0"/>
      <w:marTop w:val="0"/>
      <w:marBottom w:val="0"/>
      <w:divBdr>
        <w:top w:val="none" w:sz="0" w:space="0" w:color="auto"/>
        <w:left w:val="none" w:sz="0" w:space="0" w:color="auto"/>
        <w:bottom w:val="none" w:sz="0" w:space="0" w:color="auto"/>
        <w:right w:val="none" w:sz="0" w:space="0" w:color="auto"/>
      </w:divBdr>
      <w:divsChild>
        <w:div w:id="311523794">
          <w:marLeft w:val="1800"/>
          <w:marRight w:val="0"/>
          <w:marTop w:val="115"/>
          <w:marBottom w:val="0"/>
          <w:divBdr>
            <w:top w:val="none" w:sz="0" w:space="0" w:color="auto"/>
            <w:left w:val="none" w:sz="0" w:space="0" w:color="auto"/>
            <w:bottom w:val="none" w:sz="0" w:space="0" w:color="auto"/>
            <w:right w:val="none" w:sz="0" w:space="0" w:color="auto"/>
          </w:divBdr>
        </w:div>
        <w:div w:id="311523830">
          <w:marLeft w:val="1800"/>
          <w:marRight w:val="0"/>
          <w:marTop w:val="115"/>
          <w:marBottom w:val="0"/>
          <w:divBdr>
            <w:top w:val="none" w:sz="0" w:space="0" w:color="auto"/>
            <w:left w:val="none" w:sz="0" w:space="0" w:color="auto"/>
            <w:bottom w:val="none" w:sz="0" w:space="0" w:color="auto"/>
            <w:right w:val="none" w:sz="0" w:space="0" w:color="auto"/>
          </w:divBdr>
        </w:div>
        <w:div w:id="311523834">
          <w:marLeft w:val="1166"/>
          <w:marRight w:val="0"/>
          <w:marTop w:val="134"/>
          <w:marBottom w:val="0"/>
          <w:divBdr>
            <w:top w:val="none" w:sz="0" w:space="0" w:color="auto"/>
            <w:left w:val="none" w:sz="0" w:space="0" w:color="auto"/>
            <w:bottom w:val="none" w:sz="0" w:space="0" w:color="auto"/>
            <w:right w:val="none" w:sz="0" w:space="0" w:color="auto"/>
          </w:divBdr>
        </w:div>
      </w:divsChild>
    </w:div>
    <w:div w:id="311523892">
      <w:marLeft w:val="0"/>
      <w:marRight w:val="0"/>
      <w:marTop w:val="0"/>
      <w:marBottom w:val="0"/>
      <w:divBdr>
        <w:top w:val="none" w:sz="0" w:space="0" w:color="auto"/>
        <w:left w:val="none" w:sz="0" w:space="0" w:color="auto"/>
        <w:bottom w:val="none" w:sz="0" w:space="0" w:color="auto"/>
        <w:right w:val="none" w:sz="0" w:space="0" w:color="auto"/>
      </w:divBdr>
      <w:divsChild>
        <w:div w:id="311523791">
          <w:marLeft w:val="0"/>
          <w:marRight w:val="1"/>
          <w:marTop w:val="0"/>
          <w:marBottom w:val="0"/>
          <w:divBdr>
            <w:top w:val="none" w:sz="0" w:space="0" w:color="auto"/>
            <w:left w:val="none" w:sz="0" w:space="0" w:color="auto"/>
            <w:bottom w:val="none" w:sz="0" w:space="0" w:color="auto"/>
            <w:right w:val="none" w:sz="0" w:space="0" w:color="auto"/>
          </w:divBdr>
          <w:divsChild>
            <w:div w:id="311523909">
              <w:marLeft w:val="0"/>
              <w:marRight w:val="0"/>
              <w:marTop w:val="0"/>
              <w:marBottom w:val="0"/>
              <w:divBdr>
                <w:top w:val="none" w:sz="0" w:space="0" w:color="auto"/>
                <w:left w:val="none" w:sz="0" w:space="0" w:color="auto"/>
                <w:bottom w:val="none" w:sz="0" w:space="0" w:color="auto"/>
                <w:right w:val="none" w:sz="0" w:space="0" w:color="auto"/>
              </w:divBdr>
              <w:divsChild>
                <w:div w:id="311523871">
                  <w:marLeft w:val="0"/>
                  <w:marRight w:val="1"/>
                  <w:marTop w:val="0"/>
                  <w:marBottom w:val="0"/>
                  <w:divBdr>
                    <w:top w:val="none" w:sz="0" w:space="0" w:color="auto"/>
                    <w:left w:val="none" w:sz="0" w:space="0" w:color="auto"/>
                    <w:bottom w:val="none" w:sz="0" w:space="0" w:color="auto"/>
                    <w:right w:val="none" w:sz="0" w:space="0" w:color="auto"/>
                  </w:divBdr>
                  <w:divsChild>
                    <w:div w:id="311523855">
                      <w:marLeft w:val="0"/>
                      <w:marRight w:val="0"/>
                      <w:marTop w:val="0"/>
                      <w:marBottom w:val="0"/>
                      <w:divBdr>
                        <w:top w:val="none" w:sz="0" w:space="0" w:color="auto"/>
                        <w:left w:val="none" w:sz="0" w:space="0" w:color="auto"/>
                        <w:bottom w:val="none" w:sz="0" w:space="0" w:color="auto"/>
                        <w:right w:val="none" w:sz="0" w:space="0" w:color="auto"/>
                      </w:divBdr>
                      <w:divsChild>
                        <w:div w:id="311523782">
                          <w:marLeft w:val="0"/>
                          <w:marRight w:val="0"/>
                          <w:marTop w:val="0"/>
                          <w:marBottom w:val="0"/>
                          <w:divBdr>
                            <w:top w:val="none" w:sz="0" w:space="0" w:color="auto"/>
                            <w:left w:val="none" w:sz="0" w:space="0" w:color="auto"/>
                            <w:bottom w:val="none" w:sz="0" w:space="0" w:color="auto"/>
                            <w:right w:val="none" w:sz="0" w:space="0" w:color="auto"/>
                          </w:divBdr>
                          <w:divsChild>
                            <w:div w:id="311523792">
                              <w:marLeft w:val="0"/>
                              <w:marRight w:val="0"/>
                              <w:marTop w:val="120"/>
                              <w:marBottom w:val="360"/>
                              <w:divBdr>
                                <w:top w:val="none" w:sz="0" w:space="0" w:color="auto"/>
                                <w:left w:val="none" w:sz="0" w:space="0" w:color="auto"/>
                                <w:bottom w:val="none" w:sz="0" w:space="0" w:color="auto"/>
                                <w:right w:val="none" w:sz="0" w:space="0" w:color="auto"/>
                              </w:divBdr>
                              <w:divsChild>
                                <w:div w:id="311523806">
                                  <w:marLeft w:val="262"/>
                                  <w:marRight w:val="0"/>
                                  <w:marTop w:val="0"/>
                                  <w:marBottom w:val="0"/>
                                  <w:divBdr>
                                    <w:top w:val="none" w:sz="0" w:space="0" w:color="auto"/>
                                    <w:left w:val="none" w:sz="0" w:space="0" w:color="auto"/>
                                    <w:bottom w:val="none" w:sz="0" w:space="0" w:color="auto"/>
                                    <w:right w:val="none" w:sz="0" w:space="0" w:color="auto"/>
                                  </w:divBdr>
                                  <w:divsChild>
                                    <w:div w:id="3115238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3893">
      <w:marLeft w:val="0"/>
      <w:marRight w:val="0"/>
      <w:marTop w:val="0"/>
      <w:marBottom w:val="0"/>
      <w:divBdr>
        <w:top w:val="none" w:sz="0" w:space="0" w:color="auto"/>
        <w:left w:val="none" w:sz="0" w:space="0" w:color="auto"/>
        <w:bottom w:val="none" w:sz="0" w:space="0" w:color="auto"/>
        <w:right w:val="none" w:sz="0" w:space="0" w:color="auto"/>
      </w:divBdr>
      <w:divsChild>
        <w:div w:id="311523884">
          <w:marLeft w:val="0"/>
          <w:marRight w:val="1"/>
          <w:marTop w:val="0"/>
          <w:marBottom w:val="0"/>
          <w:divBdr>
            <w:top w:val="none" w:sz="0" w:space="0" w:color="auto"/>
            <w:left w:val="none" w:sz="0" w:space="0" w:color="auto"/>
            <w:bottom w:val="none" w:sz="0" w:space="0" w:color="auto"/>
            <w:right w:val="none" w:sz="0" w:space="0" w:color="auto"/>
          </w:divBdr>
          <w:divsChild>
            <w:div w:id="311523905">
              <w:marLeft w:val="0"/>
              <w:marRight w:val="0"/>
              <w:marTop w:val="0"/>
              <w:marBottom w:val="0"/>
              <w:divBdr>
                <w:top w:val="none" w:sz="0" w:space="0" w:color="auto"/>
                <w:left w:val="none" w:sz="0" w:space="0" w:color="auto"/>
                <w:bottom w:val="none" w:sz="0" w:space="0" w:color="auto"/>
                <w:right w:val="none" w:sz="0" w:space="0" w:color="auto"/>
              </w:divBdr>
              <w:divsChild>
                <w:div w:id="311523894">
                  <w:marLeft w:val="0"/>
                  <w:marRight w:val="1"/>
                  <w:marTop w:val="0"/>
                  <w:marBottom w:val="0"/>
                  <w:divBdr>
                    <w:top w:val="none" w:sz="0" w:space="0" w:color="auto"/>
                    <w:left w:val="none" w:sz="0" w:space="0" w:color="auto"/>
                    <w:bottom w:val="none" w:sz="0" w:space="0" w:color="auto"/>
                    <w:right w:val="none" w:sz="0" w:space="0" w:color="auto"/>
                  </w:divBdr>
                  <w:divsChild>
                    <w:div w:id="311523827">
                      <w:marLeft w:val="0"/>
                      <w:marRight w:val="0"/>
                      <w:marTop w:val="0"/>
                      <w:marBottom w:val="0"/>
                      <w:divBdr>
                        <w:top w:val="none" w:sz="0" w:space="0" w:color="auto"/>
                        <w:left w:val="none" w:sz="0" w:space="0" w:color="auto"/>
                        <w:bottom w:val="none" w:sz="0" w:space="0" w:color="auto"/>
                        <w:right w:val="none" w:sz="0" w:space="0" w:color="auto"/>
                      </w:divBdr>
                      <w:divsChild>
                        <w:div w:id="311523825">
                          <w:marLeft w:val="0"/>
                          <w:marRight w:val="0"/>
                          <w:marTop w:val="0"/>
                          <w:marBottom w:val="0"/>
                          <w:divBdr>
                            <w:top w:val="none" w:sz="0" w:space="0" w:color="auto"/>
                            <w:left w:val="none" w:sz="0" w:space="0" w:color="auto"/>
                            <w:bottom w:val="none" w:sz="0" w:space="0" w:color="auto"/>
                            <w:right w:val="none" w:sz="0" w:space="0" w:color="auto"/>
                          </w:divBdr>
                          <w:divsChild>
                            <w:div w:id="311523869">
                              <w:marLeft w:val="0"/>
                              <w:marRight w:val="0"/>
                              <w:marTop w:val="120"/>
                              <w:marBottom w:val="360"/>
                              <w:divBdr>
                                <w:top w:val="none" w:sz="0" w:space="0" w:color="auto"/>
                                <w:left w:val="none" w:sz="0" w:space="0" w:color="auto"/>
                                <w:bottom w:val="none" w:sz="0" w:space="0" w:color="auto"/>
                                <w:right w:val="none" w:sz="0" w:space="0" w:color="auto"/>
                              </w:divBdr>
                              <w:divsChild>
                                <w:div w:id="311523816">
                                  <w:marLeft w:val="2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3898">
      <w:marLeft w:val="0"/>
      <w:marRight w:val="0"/>
      <w:marTop w:val="0"/>
      <w:marBottom w:val="0"/>
      <w:divBdr>
        <w:top w:val="none" w:sz="0" w:space="0" w:color="auto"/>
        <w:left w:val="none" w:sz="0" w:space="0" w:color="auto"/>
        <w:bottom w:val="none" w:sz="0" w:space="0" w:color="auto"/>
        <w:right w:val="none" w:sz="0" w:space="0" w:color="auto"/>
      </w:divBdr>
      <w:divsChild>
        <w:div w:id="311523829">
          <w:marLeft w:val="0"/>
          <w:marRight w:val="1"/>
          <w:marTop w:val="0"/>
          <w:marBottom w:val="0"/>
          <w:divBdr>
            <w:top w:val="none" w:sz="0" w:space="0" w:color="auto"/>
            <w:left w:val="none" w:sz="0" w:space="0" w:color="auto"/>
            <w:bottom w:val="none" w:sz="0" w:space="0" w:color="auto"/>
            <w:right w:val="none" w:sz="0" w:space="0" w:color="auto"/>
          </w:divBdr>
          <w:divsChild>
            <w:div w:id="311523870">
              <w:marLeft w:val="0"/>
              <w:marRight w:val="0"/>
              <w:marTop w:val="0"/>
              <w:marBottom w:val="0"/>
              <w:divBdr>
                <w:top w:val="none" w:sz="0" w:space="0" w:color="auto"/>
                <w:left w:val="none" w:sz="0" w:space="0" w:color="auto"/>
                <w:bottom w:val="none" w:sz="0" w:space="0" w:color="auto"/>
                <w:right w:val="none" w:sz="0" w:space="0" w:color="auto"/>
              </w:divBdr>
              <w:divsChild>
                <w:div w:id="311523839">
                  <w:marLeft w:val="0"/>
                  <w:marRight w:val="1"/>
                  <w:marTop w:val="0"/>
                  <w:marBottom w:val="0"/>
                  <w:divBdr>
                    <w:top w:val="none" w:sz="0" w:space="0" w:color="auto"/>
                    <w:left w:val="none" w:sz="0" w:space="0" w:color="auto"/>
                    <w:bottom w:val="none" w:sz="0" w:space="0" w:color="auto"/>
                    <w:right w:val="none" w:sz="0" w:space="0" w:color="auto"/>
                  </w:divBdr>
                  <w:divsChild>
                    <w:div w:id="311523835">
                      <w:marLeft w:val="0"/>
                      <w:marRight w:val="0"/>
                      <w:marTop w:val="0"/>
                      <w:marBottom w:val="0"/>
                      <w:divBdr>
                        <w:top w:val="none" w:sz="0" w:space="0" w:color="auto"/>
                        <w:left w:val="none" w:sz="0" w:space="0" w:color="auto"/>
                        <w:bottom w:val="none" w:sz="0" w:space="0" w:color="auto"/>
                        <w:right w:val="none" w:sz="0" w:space="0" w:color="auto"/>
                      </w:divBdr>
                      <w:divsChild>
                        <w:div w:id="311523841">
                          <w:marLeft w:val="0"/>
                          <w:marRight w:val="0"/>
                          <w:marTop w:val="0"/>
                          <w:marBottom w:val="0"/>
                          <w:divBdr>
                            <w:top w:val="none" w:sz="0" w:space="0" w:color="auto"/>
                            <w:left w:val="none" w:sz="0" w:space="0" w:color="auto"/>
                            <w:bottom w:val="none" w:sz="0" w:space="0" w:color="auto"/>
                            <w:right w:val="none" w:sz="0" w:space="0" w:color="auto"/>
                          </w:divBdr>
                          <w:divsChild>
                            <w:div w:id="31152384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3908">
      <w:marLeft w:val="0"/>
      <w:marRight w:val="0"/>
      <w:marTop w:val="0"/>
      <w:marBottom w:val="0"/>
      <w:divBdr>
        <w:top w:val="none" w:sz="0" w:space="0" w:color="auto"/>
        <w:left w:val="none" w:sz="0" w:space="0" w:color="auto"/>
        <w:bottom w:val="none" w:sz="0" w:space="0" w:color="auto"/>
        <w:right w:val="none" w:sz="0" w:space="0" w:color="auto"/>
      </w:divBdr>
      <w:divsChild>
        <w:div w:id="311523837">
          <w:marLeft w:val="0"/>
          <w:marRight w:val="1"/>
          <w:marTop w:val="0"/>
          <w:marBottom w:val="0"/>
          <w:divBdr>
            <w:top w:val="none" w:sz="0" w:space="0" w:color="auto"/>
            <w:left w:val="none" w:sz="0" w:space="0" w:color="auto"/>
            <w:bottom w:val="none" w:sz="0" w:space="0" w:color="auto"/>
            <w:right w:val="none" w:sz="0" w:space="0" w:color="auto"/>
          </w:divBdr>
          <w:divsChild>
            <w:div w:id="311523798">
              <w:marLeft w:val="0"/>
              <w:marRight w:val="0"/>
              <w:marTop w:val="0"/>
              <w:marBottom w:val="0"/>
              <w:divBdr>
                <w:top w:val="none" w:sz="0" w:space="0" w:color="auto"/>
                <w:left w:val="none" w:sz="0" w:space="0" w:color="auto"/>
                <w:bottom w:val="none" w:sz="0" w:space="0" w:color="auto"/>
                <w:right w:val="none" w:sz="0" w:space="0" w:color="auto"/>
              </w:divBdr>
              <w:divsChild>
                <w:div w:id="311523836">
                  <w:marLeft w:val="0"/>
                  <w:marRight w:val="1"/>
                  <w:marTop w:val="0"/>
                  <w:marBottom w:val="0"/>
                  <w:divBdr>
                    <w:top w:val="none" w:sz="0" w:space="0" w:color="auto"/>
                    <w:left w:val="none" w:sz="0" w:space="0" w:color="auto"/>
                    <w:bottom w:val="none" w:sz="0" w:space="0" w:color="auto"/>
                    <w:right w:val="none" w:sz="0" w:space="0" w:color="auto"/>
                  </w:divBdr>
                  <w:divsChild>
                    <w:div w:id="311523925">
                      <w:marLeft w:val="0"/>
                      <w:marRight w:val="0"/>
                      <w:marTop w:val="0"/>
                      <w:marBottom w:val="0"/>
                      <w:divBdr>
                        <w:top w:val="none" w:sz="0" w:space="0" w:color="auto"/>
                        <w:left w:val="none" w:sz="0" w:space="0" w:color="auto"/>
                        <w:bottom w:val="none" w:sz="0" w:space="0" w:color="auto"/>
                        <w:right w:val="none" w:sz="0" w:space="0" w:color="auto"/>
                      </w:divBdr>
                      <w:divsChild>
                        <w:div w:id="311523797">
                          <w:marLeft w:val="0"/>
                          <w:marRight w:val="0"/>
                          <w:marTop w:val="0"/>
                          <w:marBottom w:val="0"/>
                          <w:divBdr>
                            <w:top w:val="none" w:sz="0" w:space="0" w:color="auto"/>
                            <w:left w:val="none" w:sz="0" w:space="0" w:color="auto"/>
                            <w:bottom w:val="none" w:sz="0" w:space="0" w:color="auto"/>
                            <w:right w:val="none" w:sz="0" w:space="0" w:color="auto"/>
                          </w:divBdr>
                          <w:divsChild>
                            <w:div w:id="311523804">
                              <w:marLeft w:val="0"/>
                              <w:marRight w:val="0"/>
                              <w:marTop w:val="120"/>
                              <w:marBottom w:val="360"/>
                              <w:divBdr>
                                <w:top w:val="none" w:sz="0" w:space="0" w:color="auto"/>
                                <w:left w:val="none" w:sz="0" w:space="0" w:color="auto"/>
                                <w:bottom w:val="none" w:sz="0" w:space="0" w:color="auto"/>
                                <w:right w:val="none" w:sz="0" w:space="0" w:color="auto"/>
                              </w:divBdr>
                              <w:divsChild>
                                <w:div w:id="311523865">
                                  <w:marLeft w:val="262"/>
                                  <w:marRight w:val="0"/>
                                  <w:marTop w:val="0"/>
                                  <w:marBottom w:val="0"/>
                                  <w:divBdr>
                                    <w:top w:val="none" w:sz="0" w:space="0" w:color="auto"/>
                                    <w:left w:val="none" w:sz="0" w:space="0" w:color="auto"/>
                                    <w:bottom w:val="none" w:sz="0" w:space="0" w:color="auto"/>
                                    <w:right w:val="none" w:sz="0" w:space="0" w:color="auto"/>
                                  </w:divBdr>
                                  <w:divsChild>
                                    <w:div w:id="3115239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3912">
      <w:marLeft w:val="0"/>
      <w:marRight w:val="0"/>
      <w:marTop w:val="0"/>
      <w:marBottom w:val="0"/>
      <w:divBdr>
        <w:top w:val="none" w:sz="0" w:space="0" w:color="auto"/>
        <w:left w:val="none" w:sz="0" w:space="0" w:color="auto"/>
        <w:bottom w:val="none" w:sz="0" w:space="0" w:color="auto"/>
        <w:right w:val="none" w:sz="0" w:space="0" w:color="auto"/>
      </w:divBdr>
      <w:divsChild>
        <w:div w:id="311523815">
          <w:marLeft w:val="0"/>
          <w:marRight w:val="0"/>
          <w:marTop w:val="0"/>
          <w:marBottom w:val="0"/>
          <w:divBdr>
            <w:top w:val="none" w:sz="0" w:space="0" w:color="auto"/>
            <w:left w:val="none" w:sz="0" w:space="0" w:color="auto"/>
            <w:bottom w:val="none" w:sz="0" w:space="0" w:color="auto"/>
            <w:right w:val="none" w:sz="0" w:space="0" w:color="auto"/>
          </w:divBdr>
          <w:divsChild>
            <w:div w:id="311523779">
              <w:marLeft w:val="0"/>
              <w:marRight w:val="0"/>
              <w:marTop w:val="0"/>
              <w:marBottom w:val="0"/>
              <w:divBdr>
                <w:top w:val="none" w:sz="0" w:space="0" w:color="auto"/>
                <w:left w:val="none" w:sz="0" w:space="0" w:color="auto"/>
                <w:bottom w:val="none" w:sz="0" w:space="0" w:color="auto"/>
                <w:right w:val="none" w:sz="0" w:space="0" w:color="auto"/>
              </w:divBdr>
            </w:div>
            <w:div w:id="311523799">
              <w:marLeft w:val="0"/>
              <w:marRight w:val="0"/>
              <w:marTop w:val="0"/>
              <w:marBottom w:val="0"/>
              <w:divBdr>
                <w:top w:val="none" w:sz="0" w:space="0" w:color="auto"/>
                <w:left w:val="none" w:sz="0" w:space="0" w:color="auto"/>
                <w:bottom w:val="none" w:sz="0" w:space="0" w:color="auto"/>
                <w:right w:val="none" w:sz="0" w:space="0" w:color="auto"/>
              </w:divBdr>
            </w:div>
            <w:div w:id="311523802">
              <w:marLeft w:val="0"/>
              <w:marRight w:val="0"/>
              <w:marTop w:val="0"/>
              <w:marBottom w:val="0"/>
              <w:divBdr>
                <w:top w:val="none" w:sz="0" w:space="0" w:color="auto"/>
                <w:left w:val="none" w:sz="0" w:space="0" w:color="auto"/>
                <w:bottom w:val="none" w:sz="0" w:space="0" w:color="auto"/>
                <w:right w:val="none" w:sz="0" w:space="0" w:color="auto"/>
              </w:divBdr>
            </w:div>
            <w:div w:id="311523818">
              <w:marLeft w:val="0"/>
              <w:marRight w:val="0"/>
              <w:marTop w:val="0"/>
              <w:marBottom w:val="0"/>
              <w:divBdr>
                <w:top w:val="none" w:sz="0" w:space="0" w:color="auto"/>
                <w:left w:val="none" w:sz="0" w:space="0" w:color="auto"/>
                <w:bottom w:val="none" w:sz="0" w:space="0" w:color="auto"/>
                <w:right w:val="none" w:sz="0" w:space="0" w:color="auto"/>
              </w:divBdr>
            </w:div>
            <w:div w:id="311523821">
              <w:marLeft w:val="0"/>
              <w:marRight w:val="0"/>
              <w:marTop w:val="0"/>
              <w:marBottom w:val="0"/>
              <w:divBdr>
                <w:top w:val="none" w:sz="0" w:space="0" w:color="auto"/>
                <w:left w:val="none" w:sz="0" w:space="0" w:color="auto"/>
                <w:bottom w:val="none" w:sz="0" w:space="0" w:color="auto"/>
                <w:right w:val="none" w:sz="0" w:space="0" w:color="auto"/>
              </w:divBdr>
            </w:div>
            <w:div w:id="311523822">
              <w:marLeft w:val="0"/>
              <w:marRight w:val="0"/>
              <w:marTop w:val="0"/>
              <w:marBottom w:val="0"/>
              <w:divBdr>
                <w:top w:val="none" w:sz="0" w:space="0" w:color="auto"/>
                <w:left w:val="none" w:sz="0" w:space="0" w:color="auto"/>
                <w:bottom w:val="none" w:sz="0" w:space="0" w:color="auto"/>
                <w:right w:val="none" w:sz="0" w:space="0" w:color="auto"/>
              </w:divBdr>
            </w:div>
            <w:div w:id="311523826">
              <w:marLeft w:val="0"/>
              <w:marRight w:val="0"/>
              <w:marTop w:val="0"/>
              <w:marBottom w:val="0"/>
              <w:divBdr>
                <w:top w:val="none" w:sz="0" w:space="0" w:color="auto"/>
                <w:left w:val="none" w:sz="0" w:space="0" w:color="auto"/>
                <w:bottom w:val="none" w:sz="0" w:space="0" w:color="auto"/>
                <w:right w:val="none" w:sz="0" w:space="0" w:color="auto"/>
              </w:divBdr>
            </w:div>
            <w:div w:id="311523831">
              <w:marLeft w:val="0"/>
              <w:marRight w:val="0"/>
              <w:marTop w:val="0"/>
              <w:marBottom w:val="0"/>
              <w:divBdr>
                <w:top w:val="none" w:sz="0" w:space="0" w:color="auto"/>
                <w:left w:val="none" w:sz="0" w:space="0" w:color="auto"/>
                <w:bottom w:val="none" w:sz="0" w:space="0" w:color="auto"/>
                <w:right w:val="none" w:sz="0" w:space="0" w:color="auto"/>
              </w:divBdr>
            </w:div>
            <w:div w:id="311523842">
              <w:marLeft w:val="0"/>
              <w:marRight w:val="0"/>
              <w:marTop w:val="0"/>
              <w:marBottom w:val="0"/>
              <w:divBdr>
                <w:top w:val="none" w:sz="0" w:space="0" w:color="auto"/>
                <w:left w:val="none" w:sz="0" w:space="0" w:color="auto"/>
                <w:bottom w:val="none" w:sz="0" w:space="0" w:color="auto"/>
                <w:right w:val="none" w:sz="0" w:space="0" w:color="auto"/>
              </w:divBdr>
            </w:div>
            <w:div w:id="311523846">
              <w:marLeft w:val="0"/>
              <w:marRight w:val="0"/>
              <w:marTop w:val="0"/>
              <w:marBottom w:val="0"/>
              <w:divBdr>
                <w:top w:val="none" w:sz="0" w:space="0" w:color="auto"/>
                <w:left w:val="none" w:sz="0" w:space="0" w:color="auto"/>
                <w:bottom w:val="none" w:sz="0" w:space="0" w:color="auto"/>
                <w:right w:val="none" w:sz="0" w:space="0" w:color="auto"/>
              </w:divBdr>
            </w:div>
            <w:div w:id="311523850">
              <w:marLeft w:val="0"/>
              <w:marRight w:val="0"/>
              <w:marTop w:val="0"/>
              <w:marBottom w:val="0"/>
              <w:divBdr>
                <w:top w:val="none" w:sz="0" w:space="0" w:color="auto"/>
                <w:left w:val="none" w:sz="0" w:space="0" w:color="auto"/>
                <w:bottom w:val="none" w:sz="0" w:space="0" w:color="auto"/>
                <w:right w:val="none" w:sz="0" w:space="0" w:color="auto"/>
              </w:divBdr>
            </w:div>
            <w:div w:id="311523854">
              <w:marLeft w:val="0"/>
              <w:marRight w:val="0"/>
              <w:marTop w:val="0"/>
              <w:marBottom w:val="0"/>
              <w:divBdr>
                <w:top w:val="none" w:sz="0" w:space="0" w:color="auto"/>
                <w:left w:val="none" w:sz="0" w:space="0" w:color="auto"/>
                <w:bottom w:val="none" w:sz="0" w:space="0" w:color="auto"/>
                <w:right w:val="none" w:sz="0" w:space="0" w:color="auto"/>
              </w:divBdr>
            </w:div>
            <w:div w:id="311523857">
              <w:marLeft w:val="0"/>
              <w:marRight w:val="0"/>
              <w:marTop w:val="0"/>
              <w:marBottom w:val="0"/>
              <w:divBdr>
                <w:top w:val="none" w:sz="0" w:space="0" w:color="auto"/>
                <w:left w:val="none" w:sz="0" w:space="0" w:color="auto"/>
                <w:bottom w:val="none" w:sz="0" w:space="0" w:color="auto"/>
                <w:right w:val="none" w:sz="0" w:space="0" w:color="auto"/>
              </w:divBdr>
            </w:div>
            <w:div w:id="311523861">
              <w:marLeft w:val="0"/>
              <w:marRight w:val="0"/>
              <w:marTop w:val="0"/>
              <w:marBottom w:val="0"/>
              <w:divBdr>
                <w:top w:val="none" w:sz="0" w:space="0" w:color="auto"/>
                <w:left w:val="none" w:sz="0" w:space="0" w:color="auto"/>
                <w:bottom w:val="none" w:sz="0" w:space="0" w:color="auto"/>
                <w:right w:val="none" w:sz="0" w:space="0" w:color="auto"/>
              </w:divBdr>
            </w:div>
            <w:div w:id="311523874">
              <w:marLeft w:val="0"/>
              <w:marRight w:val="0"/>
              <w:marTop w:val="0"/>
              <w:marBottom w:val="0"/>
              <w:divBdr>
                <w:top w:val="none" w:sz="0" w:space="0" w:color="auto"/>
                <w:left w:val="none" w:sz="0" w:space="0" w:color="auto"/>
                <w:bottom w:val="none" w:sz="0" w:space="0" w:color="auto"/>
                <w:right w:val="none" w:sz="0" w:space="0" w:color="auto"/>
              </w:divBdr>
            </w:div>
            <w:div w:id="311523876">
              <w:marLeft w:val="0"/>
              <w:marRight w:val="0"/>
              <w:marTop w:val="0"/>
              <w:marBottom w:val="0"/>
              <w:divBdr>
                <w:top w:val="none" w:sz="0" w:space="0" w:color="auto"/>
                <w:left w:val="none" w:sz="0" w:space="0" w:color="auto"/>
                <w:bottom w:val="none" w:sz="0" w:space="0" w:color="auto"/>
                <w:right w:val="none" w:sz="0" w:space="0" w:color="auto"/>
              </w:divBdr>
            </w:div>
            <w:div w:id="311523877">
              <w:marLeft w:val="0"/>
              <w:marRight w:val="0"/>
              <w:marTop w:val="0"/>
              <w:marBottom w:val="0"/>
              <w:divBdr>
                <w:top w:val="none" w:sz="0" w:space="0" w:color="auto"/>
                <w:left w:val="none" w:sz="0" w:space="0" w:color="auto"/>
                <w:bottom w:val="none" w:sz="0" w:space="0" w:color="auto"/>
                <w:right w:val="none" w:sz="0" w:space="0" w:color="auto"/>
              </w:divBdr>
            </w:div>
            <w:div w:id="311523879">
              <w:marLeft w:val="0"/>
              <w:marRight w:val="0"/>
              <w:marTop w:val="0"/>
              <w:marBottom w:val="0"/>
              <w:divBdr>
                <w:top w:val="none" w:sz="0" w:space="0" w:color="auto"/>
                <w:left w:val="none" w:sz="0" w:space="0" w:color="auto"/>
                <w:bottom w:val="none" w:sz="0" w:space="0" w:color="auto"/>
                <w:right w:val="none" w:sz="0" w:space="0" w:color="auto"/>
              </w:divBdr>
            </w:div>
            <w:div w:id="311523880">
              <w:marLeft w:val="0"/>
              <w:marRight w:val="0"/>
              <w:marTop w:val="0"/>
              <w:marBottom w:val="0"/>
              <w:divBdr>
                <w:top w:val="none" w:sz="0" w:space="0" w:color="auto"/>
                <w:left w:val="none" w:sz="0" w:space="0" w:color="auto"/>
                <w:bottom w:val="none" w:sz="0" w:space="0" w:color="auto"/>
                <w:right w:val="none" w:sz="0" w:space="0" w:color="auto"/>
              </w:divBdr>
            </w:div>
            <w:div w:id="311523883">
              <w:marLeft w:val="0"/>
              <w:marRight w:val="0"/>
              <w:marTop w:val="0"/>
              <w:marBottom w:val="0"/>
              <w:divBdr>
                <w:top w:val="none" w:sz="0" w:space="0" w:color="auto"/>
                <w:left w:val="none" w:sz="0" w:space="0" w:color="auto"/>
                <w:bottom w:val="none" w:sz="0" w:space="0" w:color="auto"/>
                <w:right w:val="none" w:sz="0" w:space="0" w:color="auto"/>
              </w:divBdr>
            </w:div>
            <w:div w:id="311523887">
              <w:marLeft w:val="0"/>
              <w:marRight w:val="0"/>
              <w:marTop w:val="0"/>
              <w:marBottom w:val="0"/>
              <w:divBdr>
                <w:top w:val="none" w:sz="0" w:space="0" w:color="auto"/>
                <w:left w:val="none" w:sz="0" w:space="0" w:color="auto"/>
                <w:bottom w:val="none" w:sz="0" w:space="0" w:color="auto"/>
                <w:right w:val="none" w:sz="0" w:space="0" w:color="auto"/>
              </w:divBdr>
            </w:div>
            <w:div w:id="311523891">
              <w:marLeft w:val="0"/>
              <w:marRight w:val="0"/>
              <w:marTop w:val="0"/>
              <w:marBottom w:val="0"/>
              <w:divBdr>
                <w:top w:val="none" w:sz="0" w:space="0" w:color="auto"/>
                <w:left w:val="none" w:sz="0" w:space="0" w:color="auto"/>
                <w:bottom w:val="none" w:sz="0" w:space="0" w:color="auto"/>
                <w:right w:val="none" w:sz="0" w:space="0" w:color="auto"/>
              </w:divBdr>
            </w:div>
            <w:div w:id="311523896">
              <w:marLeft w:val="0"/>
              <w:marRight w:val="0"/>
              <w:marTop w:val="0"/>
              <w:marBottom w:val="0"/>
              <w:divBdr>
                <w:top w:val="none" w:sz="0" w:space="0" w:color="auto"/>
                <w:left w:val="none" w:sz="0" w:space="0" w:color="auto"/>
                <w:bottom w:val="none" w:sz="0" w:space="0" w:color="auto"/>
                <w:right w:val="none" w:sz="0" w:space="0" w:color="auto"/>
              </w:divBdr>
            </w:div>
            <w:div w:id="311523897">
              <w:marLeft w:val="0"/>
              <w:marRight w:val="0"/>
              <w:marTop w:val="0"/>
              <w:marBottom w:val="0"/>
              <w:divBdr>
                <w:top w:val="none" w:sz="0" w:space="0" w:color="auto"/>
                <w:left w:val="none" w:sz="0" w:space="0" w:color="auto"/>
                <w:bottom w:val="none" w:sz="0" w:space="0" w:color="auto"/>
                <w:right w:val="none" w:sz="0" w:space="0" w:color="auto"/>
              </w:divBdr>
            </w:div>
            <w:div w:id="311523901">
              <w:marLeft w:val="0"/>
              <w:marRight w:val="0"/>
              <w:marTop w:val="0"/>
              <w:marBottom w:val="0"/>
              <w:divBdr>
                <w:top w:val="none" w:sz="0" w:space="0" w:color="auto"/>
                <w:left w:val="none" w:sz="0" w:space="0" w:color="auto"/>
                <w:bottom w:val="none" w:sz="0" w:space="0" w:color="auto"/>
                <w:right w:val="none" w:sz="0" w:space="0" w:color="auto"/>
              </w:divBdr>
            </w:div>
            <w:div w:id="311523906">
              <w:marLeft w:val="0"/>
              <w:marRight w:val="0"/>
              <w:marTop w:val="0"/>
              <w:marBottom w:val="0"/>
              <w:divBdr>
                <w:top w:val="none" w:sz="0" w:space="0" w:color="auto"/>
                <w:left w:val="none" w:sz="0" w:space="0" w:color="auto"/>
                <w:bottom w:val="none" w:sz="0" w:space="0" w:color="auto"/>
                <w:right w:val="none" w:sz="0" w:space="0" w:color="auto"/>
              </w:divBdr>
            </w:div>
            <w:div w:id="311523922">
              <w:marLeft w:val="0"/>
              <w:marRight w:val="0"/>
              <w:marTop w:val="0"/>
              <w:marBottom w:val="0"/>
              <w:divBdr>
                <w:top w:val="none" w:sz="0" w:space="0" w:color="auto"/>
                <w:left w:val="none" w:sz="0" w:space="0" w:color="auto"/>
                <w:bottom w:val="none" w:sz="0" w:space="0" w:color="auto"/>
                <w:right w:val="none" w:sz="0" w:space="0" w:color="auto"/>
              </w:divBdr>
            </w:div>
            <w:div w:id="311523924">
              <w:marLeft w:val="0"/>
              <w:marRight w:val="0"/>
              <w:marTop w:val="0"/>
              <w:marBottom w:val="0"/>
              <w:divBdr>
                <w:top w:val="none" w:sz="0" w:space="0" w:color="auto"/>
                <w:left w:val="none" w:sz="0" w:space="0" w:color="auto"/>
                <w:bottom w:val="none" w:sz="0" w:space="0" w:color="auto"/>
                <w:right w:val="none" w:sz="0" w:space="0" w:color="auto"/>
              </w:divBdr>
            </w:div>
            <w:div w:id="311523926">
              <w:marLeft w:val="0"/>
              <w:marRight w:val="0"/>
              <w:marTop w:val="0"/>
              <w:marBottom w:val="0"/>
              <w:divBdr>
                <w:top w:val="none" w:sz="0" w:space="0" w:color="auto"/>
                <w:left w:val="none" w:sz="0" w:space="0" w:color="auto"/>
                <w:bottom w:val="none" w:sz="0" w:space="0" w:color="auto"/>
                <w:right w:val="none" w:sz="0" w:space="0" w:color="auto"/>
              </w:divBdr>
            </w:div>
            <w:div w:id="3115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3916">
      <w:marLeft w:val="0"/>
      <w:marRight w:val="0"/>
      <w:marTop w:val="0"/>
      <w:marBottom w:val="0"/>
      <w:divBdr>
        <w:top w:val="none" w:sz="0" w:space="0" w:color="auto"/>
        <w:left w:val="none" w:sz="0" w:space="0" w:color="auto"/>
        <w:bottom w:val="none" w:sz="0" w:space="0" w:color="auto"/>
        <w:right w:val="none" w:sz="0" w:space="0" w:color="auto"/>
      </w:divBdr>
    </w:div>
    <w:div w:id="311523918">
      <w:marLeft w:val="0"/>
      <w:marRight w:val="0"/>
      <w:marTop w:val="0"/>
      <w:marBottom w:val="0"/>
      <w:divBdr>
        <w:top w:val="none" w:sz="0" w:space="0" w:color="auto"/>
        <w:left w:val="none" w:sz="0" w:space="0" w:color="auto"/>
        <w:bottom w:val="none" w:sz="0" w:space="0" w:color="auto"/>
        <w:right w:val="none" w:sz="0" w:space="0" w:color="auto"/>
      </w:divBdr>
      <w:divsChild>
        <w:div w:id="311523873">
          <w:marLeft w:val="0"/>
          <w:marRight w:val="1"/>
          <w:marTop w:val="0"/>
          <w:marBottom w:val="0"/>
          <w:divBdr>
            <w:top w:val="none" w:sz="0" w:space="0" w:color="auto"/>
            <w:left w:val="none" w:sz="0" w:space="0" w:color="auto"/>
            <w:bottom w:val="none" w:sz="0" w:space="0" w:color="auto"/>
            <w:right w:val="none" w:sz="0" w:space="0" w:color="auto"/>
          </w:divBdr>
          <w:divsChild>
            <w:div w:id="311523858">
              <w:marLeft w:val="0"/>
              <w:marRight w:val="0"/>
              <w:marTop w:val="0"/>
              <w:marBottom w:val="0"/>
              <w:divBdr>
                <w:top w:val="none" w:sz="0" w:space="0" w:color="auto"/>
                <w:left w:val="none" w:sz="0" w:space="0" w:color="auto"/>
                <w:bottom w:val="none" w:sz="0" w:space="0" w:color="auto"/>
                <w:right w:val="none" w:sz="0" w:space="0" w:color="auto"/>
              </w:divBdr>
              <w:divsChild>
                <w:div w:id="311523881">
                  <w:marLeft w:val="0"/>
                  <w:marRight w:val="1"/>
                  <w:marTop w:val="0"/>
                  <w:marBottom w:val="0"/>
                  <w:divBdr>
                    <w:top w:val="none" w:sz="0" w:space="0" w:color="auto"/>
                    <w:left w:val="none" w:sz="0" w:space="0" w:color="auto"/>
                    <w:bottom w:val="none" w:sz="0" w:space="0" w:color="auto"/>
                    <w:right w:val="none" w:sz="0" w:space="0" w:color="auto"/>
                  </w:divBdr>
                  <w:divsChild>
                    <w:div w:id="311523913">
                      <w:marLeft w:val="0"/>
                      <w:marRight w:val="0"/>
                      <w:marTop w:val="0"/>
                      <w:marBottom w:val="0"/>
                      <w:divBdr>
                        <w:top w:val="none" w:sz="0" w:space="0" w:color="auto"/>
                        <w:left w:val="none" w:sz="0" w:space="0" w:color="auto"/>
                        <w:bottom w:val="none" w:sz="0" w:space="0" w:color="auto"/>
                        <w:right w:val="none" w:sz="0" w:space="0" w:color="auto"/>
                      </w:divBdr>
                      <w:divsChild>
                        <w:div w:id="311523784">
                          <w:marLeft w:val="0"/>
                          <w:marRight w:val="0"/>
                          <w:marTop w:val="0"/>
                          <w:marBottom w:val="0"/>
                          <w:divBdr>
                            <w:top w:val="none" w:sz="0" w:space="0" w:color="auto"/>
                            <w:left w:val="none" w:sz="0" w:space="0" w:color="auto"/>
                            <w:bottom w:val="none" w:sz="0" w:space="0" w:color="auto"/>
                            <w:right w:val="none" w:sz="0" w:space="0" w:color="auto"/>
                          </w:divBdr>
                          <w:divsChild>
                            <w:div w:id="311523788">
                              <w:marLeft w:val="0"/>
                              <w:marRight w:val="0"/>
                              <w:marTop w:val="120"/>
                              <w:marBottom w:val="360"/>
                              <w:divBdr>
                                <w:top w:val="none" w:sz="0" w:space="0" w:color="auto"/>
                                <w:left w:val="none" w:sz="0" w:space="0" w:color="auto"/>
                                <w:bottom w:val="none" w:sz="0" w:space="0" w:color="auto"/>
                                <w:right w:val="none" w:sz="0" w:space="0" w:color="auto"/>
                              </w:divBdr>
                              <w:divsChild>
                                <w:div w:id="311523790">
                                  <w:marLeft w:val="2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3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6591@ms4.hine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3561</Words>
  <Characters>20299</Characters>
  <Application>Microsoft Office Word</Application>
  <DocSecurity>0</DocSecurity>
  <Lines>169</Lines>
  <Paragraphs>47</Paragraphs>
  <ScaleCrop>false</ScaleCrop>
  <Company>Hewlett-Packard Company</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Mac MAC</dc:creator>
  <cp:lastModifiedBy>LS Ma</cp:lastModifiedBy>
  <cp:revision>2</cp:revision>
  <cp:lastPrinted>2010-01-09T03:25:00Z</cp:lastPrinted>
  <dcterms:created xsi:type="dcterms:W3CDTF">2014-02-19T18:35:00Z</dcterms:created>
  <dcterms:modified xsi:type="dcterms:W3CDTF">2014-02-19T18:35:00Z</dcterms:modified>
</cp:coreProperties>
</file>