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08152"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Name of Journal: </w:t>
      </w:r>
      <w:r w:rsidRPr="00FF05B7">
        <w:rPr>
          <w:rFonts w:ascii="Book Antiqua" w:eastAsia="Book Antiqua" w:hAnsi="Book Antiqua" w:cs="Book Antiqua"/>
          <w:i/>
          <w:color w:val="000000"/>
        </w:rPr>
        <w:t>World Journal of Clinical Infectious Diseases</w:t>
      </w:r>
    </w:p>
    <w:p w14:paraId="2C4E131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Manuscript NO: </w:t>
      </w:r>
      <w:r w:rsidRPr="00FF05B7">
        <w:rPr>
          <w:rFonts w:ascii="Book Antiqua" w:eastAsia="Book Antiqua" w:hAnsi="Book Antiqua" w:cs="Book Antiqua"/>
          <w:color w:val="000000"/>
        </w:rPr>
        <w:t>58805</w:t>
      </w:r>
    </w:p>
    <w:p w14:paraId="4A3E1258"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Manuscript Type: </w:t>
      </w:r>
      <w:r w:rsidRPr="00FF05B7">
        <w:rPr>
          <w:rFonts w:ascii="Book Antiqua" w:eastAsia="Book Antiqua" w:hAnsi="Book Antiqua" w:cs="Book Antiqua"/>
          <w:color w:val="000000"/>
        </w:rPr>
        <w:t>CASE REPORT</w:t>
      </w:r>
    </w:p>
    <w:p w14:paraId="4A52A963" w14:textId="77777777" w:rsidR="00A77B3E" w:rsidRPr="00FF05B7" w:rsidRDefault="00A77B3E" w:rsidP="00FF05B7">
      <w:pPr>
        <w:adjustRightInd w:val="0"/>
        <w:snapToGrid w:val="0"/>
        <w:spacing w:line="360" w:lineRule="auto"/>
        <w:jc w:val="both"/>
        <w:rPr>
          <w:rFonts w:ascii="Book Antiqua" w:hAnsi="Book Antiqua"/>
        </w:rPr>
      </w:pPr>
    </w:p>
    <w:p w14:paraId="603918A0" w14:textId="3331353F" w:rsidR="00A77B3E" w:rsidRPr="00FF05B7" w:rsidRDefault="0034661E" w:rsidP="00FF05B7">
      <w:pPr>
        <w:adjustRightInd w:val="0"/>
        <w:snapToGrid w:val="0"/>
        <w:spacing w:line="360" w:lineRule="auto"/>
        <w:jc w:val="both"/>
        <w:rPr>
          <w:rFonts w:ascii="Book Antiqua" w:hAnsi="Book Antiqua"/>
        </w:rPr>
      </w:pPr>
      <w:bookmarkStart w:id="0" w:name="OLE_LINK1"/>
      <w:bookmarkStart w:id="1" w:name="OLE_LINK2"/>
      <w:bookmarkStart w:id="2" w:name="OLE_LINK25"/>
      <w:bookmarkStart w:id="3" w:name="OLE_LINK28"/>
      <w:r w:rsidRPr="00FF05B7">
        <w:rPr>
          <w:rFonts w:ascii="Book Antiqua" w:eastAsia="Book Antiqua" w:hAnsi="Book Antiqua" w:cs="Book Antiqua"/>
          <w:b/>
          <w:color w:val="000000"/>
        </w:rPr>
        <w:t>Cutane</w:t>
      </w:r>
      <w:r w:rsidR="00B01938" w:rsidRPr="00FF05B7">
        <w:rPr>
          <w:rFonts w:ascii="Book Antiqua" w:eastAsia="Book Antiqua" w:hAnsi="Book Antiqua" w:cs="Book Antiqua"/>
          <w:b/>
          <w:color w:val="000000"/>
        </w:rPr>
        <w:t xml:space="preserve">ous </w:t>
      </w:r>
      <w:r w:rsidR="008802E6" w:rsidRPr="00FF05B7">
        <w:rPr>
          <w:rFonts w:ascii="Book Antiqua" w:eastAsia="Book Antiqua" w:hAnsi="Book Antiqua" w:cs="Book Antiqua"/>
          <w:b/>
          <w:color w:val="000000"/>
        </w:rPr>
        <w:t>l</w:t>
      </w:r>
      <w:r w:rsidR="00B01938" w:rsidRPr="00FF05B7">
        <w:rPr>
          <w:rFonts w:ascii="Book Antiqua" w:eastAsia="Book Antiqua" w:hAnsi="Book Antiqua" w:cs="Book Antiqua"/>
          <w:b/>
          <w:color w:val="000000"/>
        </w:rPr>
        <w:t>eishmaniasis in Louisiana</w:t>
      </w:r>
      <w:r w:rsidR="000F182B" w:rsidRPr="00FF05B7">
        <w:rPr>
          <w:rFonts w:ascii="Book Antiqua" w:eastAsia="Book Antiqua" w:hAnsi="Book Antiqua" w:cs="Book Antiqua"/>
          <w:b/>
          <w:color w:val="000000"/>
        </w:rPr>
        <w:t xml:space="preserve"> </w:t>
      </w:r>
      <w:r w:rsidR="000F182B" w:rsidRPr="00FF05B7">
        <w:rPr>
          <w:rFonts w:ascii="Book Antiqua" w:hAnsi="Book Antiqua" w:cs="Book Antiqua"/>
          <w:b/>
          <w:color w:val="000000"/>
          <w:lang w:eastAsia="zh-CN"/>
        </w:rPr>
        <w:t xml:space="preserve">- </w:t>
      </w:r>
      <w:r w:rsidR="000F182B" w:rsidRPr="00FF05B7">
        <w:rPr>
          <w:rFonts w:ascii="Book Antiqua" w:eastAsia="Book Antiqua" w:hAnsi="Book Antiqua" w:cs="Book Antiqua"/>
          <w:b/>
          <w:color w:val="000000"/>
        </w:rPr>
        <w:t>one</w:t>
      </w:r>
      <w:r w:rsidR="00B01938" w:rsidRPr="00FF05B7">
        <w:rPr>
          <w:rFonts w:ascii="Book Antiqua" w:eastAsia="Book Antiqua" w:hAnsi="Book Antiqua" w:cs="Book Antiqua"/>
          <w:b/>
          <w:color w:val="000000"/>
        </w:rPr>
        <w:t>-year follow-up</w:t>
      </w:r>
      <w:r w:rsidR="000F182B" w:rsidRPr="00FF05B7">
        <w:rPr>
          <w:rFonts w:ascii="Book Antiqua" w:hAnsi="Book Antiqua" w:cs="Book Antiqua"/>
          <w:b/>
          <w:color w:val="000000"/>
          <w:lang w:eastAsia="zh-CN"/>
        </w:rPr>
        <w:t xml:space="preserve">: </w:t>
      </w:r>
      <w:r w:rsidR="00C563E8" w:rsidRPr="00FF05B7">
        <w:rPr>
          <w:rFonts w:ascii="Book Antiqua" w:eastAsia="Book Antiqua" w:hAnsi="Book Antiqua" w:cs="Book Antiqua"/>
          <w:b/>
          <w:color w:val="000000"/>
        </w:rPr>
        <w:t>A</w:t>
      </w:r>
      <w:r w:rsidRPr="00FF05B7">
        <w:rPr>
          <w:rFonts w:ascii="Book Antiqua" w:eastAsia="Book Antiqua" w:hAnsi="Book Antiqua" w:cs="Book Antiqua"/>
          <w:b/>
          <w:color w:val="000000"/>
        </w:rPr>
        <w:t xml:space="preserve"> </w:t>
      </w:r>
      <w:r w:rsidR="00B01938" w:rsidRPr="00FF05B7">
        <w:rPr>
          <w:rFonts w:ascii="Book Antiqua" w:eastAsia="Book Antiqua" w:hAnsi="Book Antiqua" w:cs="Book Antiqua"/>
          <w:b/>
          <w:color w:val="000000"/>
        </w:rPr>
        <w:t>case report</w:t>
      </w:r>
    </w:p>
    <w:bookmarkEnd w:id="0"/>
    <w:bookmarkEnd w:id="1"/>
    <w:bookmarkEnd w:id="2"/>
    <w:bookmarkEnd w:id="3"/>
    <w:p w14:paraId="09728DEA" w14:textId="77777777" w:rsidR="00A77B3E" w:rsidRPr="00FF05B7" w:rsidRDefault="00A77B3E" w:rsidP="00FF05B7">
      <w:pPr>
        <w:adjustRightInd w:val="0"/>
        <w:snapToGrid w:val="0"/>
        <w:spacing w:line="360" w:lineRule="auto"/>
        <w:jc w:val="both"/>
        <w:rPr>
          <w:rFonts w:ascii="Book Antiqua" w:hAnsi="Book Antiqua"/>
        </w:rPr>
      </w:pPr>
    </w:p>
    <w:p w14:paraId="0ABB110B" w14:textId="524BECE1" w:rsidR="00A77B3E" w:rsidRPr="00FF05B7" w:rsidRDefault="0034661E" w:rsidP="00FF05B7">
      <w:pPr>
        <w:adjustRightInd w:val="0"/>
        <w:snapToGrid w:val="0"/>
        <w:spacing w:line="360" w:lineRule="auto"/>
        <w:jc w:val="both"/>
        <w:rPr>
          <w:rFonts w:ascii="Book Antiqua" w:hAnsi="Book Antiqua"/>
        </w:rPr>
      </w:pPr>
      <w:proofErr w:type="spellStart"/>
      <w:r w:rsidRPr="00FF05B7">
        <w:rPr>
          <w:rFonts w:ascii="Book Antiqua" w:eastAsia="Book Antiqua" w:hAnsi="Book Antiqua" w:cs="Book Antiqua"/>
          <w:color w:val="000000"/>
        </w:rPr>
        <w:t>Azhar</w:t>
      </w:r>
      <w:proofErr w:type="spellEnd"/>
      <w:r w:rsidR="00C563E8" w:rsidRPr="00FF05B7">
        <w:rPr>
          <w:rFonts w:ascii="Book Antiqua" w:eastAsia="Book Antiqua" w:hAnsi="Book Antiqua" w:cs="Book Antiqua"/>
          <w:color w:val="000000"/>
        </w:rPr>
        <w:t xml:space="preserve"> A</w:t>
      </w:r>
      <w:r w:rsidRPr="00FF05B7">
        <w:rPr>
          <w:rFonts w:ascii="Book Antiqua" w:eastAsia="Book Antiqua" w:hAnsi="Book Antiqua" w:cs="Book Antiqua"/>
          <w:color w:val="000000"/>
        </w:rPr>
        <w:t xml:space="preserve"> </w:t>
      </w:r>
      <w:r w:rsidRPr="00FF05B7">
        <w:rPr>
          <w:rFonts w:ascii="Book Antiqua" w:eastAsia="Book Antiqua" w:hAnsi="Book Antiqua" w:cs="Book Antiqua"/>
          <w:i/>
          <w:iCs/>
          <w:color w:val="000000"/>
        </w:rPr>
        <w:t>et al</w:t>
      </w:r>
      <w:r w:rsidRPr="00FF05B7">
        <w:rPr>
          <w:rFonts w:ascii="Book Antiqua" w:eastAsia="Book Antiqua" w:hAnsi="Book Antiqua" w:cs="Book Antiqua"/>
          <w:color w:val="000000"/>
        </w:rPr>
        <w:t xml:space="preserve">. </w:t>
      </w:r>
      <w:bookmarkStart w:id="4" w:name="OLE_LINK3"/>
      <w:bookmarkStart w:id="5" w:name="OLE_LINK4"/>
      <w:bookmarkStart w:id="6" w:name="OLE_LINK29"/>
      <w:bookmarkStart w:id="7" w:name="OLE_LINK30"/>
      <w:r w:rsidRPr="00FF05B7">
        <w:rPr>
          <w:rFonts w:ascii="Book Antiqua" w:eastAsia="Book Antiqua" w:hAnsi="Book Antiqua" w:cs="Book Antiqua"/>
          <w:color w:val="000000"/>
        </w:rPr>
        <w:t xml:space="preserve">Cutaneous </w:t>
      </w:r>
      <w:r w:rsidR="008802E6" w:rsidRPr="00FF05B7">
        <w:rPr>
          <w:rFonts w:ascii="Book Antiqua" w:eastAsia="Book Antiqua" w:hAnsi="Book Antiqua" w:cs="Book Antiqua"/>
          <w:color w:val="000000"/>
        </w:rPr>
        <w:t>l</w:t>
      </w:r>
      <w:r w:rsidRPr="00FF05B7">
        <w:rPr>
          <w:rFonts w:ascii="Book Antiqua" w:eastAsia="Book Antiqua" w:hAnsi="Book Antiqua" w:cs="Book Antiqua"/>
          <w:color w:val="000000"/>
        </w:rPr>
        <w:t>eishmaniasis</w:t>
      </w:r>
      <w:bookmarkEnd w:id="4"/>
      <w:bookmarkEnd w:id="5"/>
    </w:p>
    <w:bookmarkEnd w:id="6"/>
    <w:bookmarkEnd w:id="7"/>
    <w:p w14:paraId="45898DF7" w14:textId="77777777" w:rsidR="00A77B3E" w:rsidRPr="00FF05B7" w:rsidRDefault="00A77B3E" w:rsidP="00FF05B7">
      <w:pPr>
        <w:adjustRightInd w:val="0"/>
        <w:snapToGrid w:val="0"/>
        <w:spacing w:line="360" w:lineRule="auto"/>
        <w:jc w:val="both"/>
        <w:rPr>
          <w:rFonts w:ascii="Book Antiqua" w:hAnsi="Book Antiqua"/>
        </w:rPr>
      </w:pPr>
    </w:p>
    <w:p w14:paraId="491814B2" w14:textId="77777777" w:rsidR="00A77B3E" w:rsidRPr="00FF05B7" w:rsidRDefault="0034661E" w:rsidP="00FF05B7">
      <w:pPr>
        <w:adjustRightInd w:val="0"/>
        <w:snapToGrid w:val="0"/>
        <w:spacing w:line="360" w:lineRule="auto"/>
        <w:jc w:val="both"/>
        <w:rPr>
          <w:rFonts w:ascii="Book Antiqua" w:hAnsi="Book Antiqua"/>
        </w:rPr>
      </w:pPr>
      <w:proofErr w:type="spellStart"/>
      <w:r w:rsidRPr="00FF05B7">
        <w:rPr>
          <w:rFonts w:ascii="Book Antiqua" w:eastAsia="Book Antiqua" w:hAnsi="Book Antiqua" w:cs="Book Antiqua"/>
          <w:color w:val="000000"/>
        </w:rPr>
        <w:t>Ashaur</w:t>
      </w:r>
      <w:proofErr w:type="spellEnd"/>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Azhar</w:t>
      </w:r>
      <w:proofErr w:type="spellEnd"/>
      <w:r w:rsidRPr="00FF05B7">
        <w:rPr>
          <w:rFonts w:ascii="Book Antiqua" w:eastAsia="Book Antiqua" w:hAnsi="Book Antiqua" w:cs="Book Antiqua"/>
          <w:color w:val="000000"/>
        </w:rPr>
        <w:t xml:space="preserve">, Hillary E Connell, Christopher Haas, Jelena </w:t>
      </w:r>
      <w:proofErr w:type="spellStart"/>
      <w:r w:rsidRPr="00FF05B7">
        <w:rPr>
          <w:rFonts w:ascii="Book Antiqua" w:eastAsia="Book Antiqua" w:hAnsi="Book Antiqua" w:cs="Book Antiqua"/>
          <w:color w:val="000000"/>
        </w:rPr>
        <w:t>Surla</w:t>
      </w:r>
      <w:proofErr w:type="spellEnd"/>
      <w:r w:rsidRPr="00FF05B7">
        <w:rPr>
          <w:rFonts w:ascii="Book Antiqua" w:eastAsia="Book Antiqua" w:hAnsi="Book Antiqua" w:cs="Book Antiqua"/>
          <w:color w:val="000000"/>
        </w:rPr>
        <w:t xml:space="preserve">, Devin Reed, Sanjay Kamboj, Gordon L Love, </w:t>
      </w:r>
      <w:proofErr w:type="spellStart"/>
      <w:r w:rsidRPr="00FF05B7">
        <w:rPr>
          <w:rFonts w:ascii="Book Antiqua" w:eastAsia="Book Antiqua" w:hAnsi="Book Antiqua" w:cs="Book Antiqua"/>
          <w:color w:val="000000"/>
        </w:rPr>
        <w:t>Yussef</w:t>
      </w:r>
      <w:proofErr w:type="spellEnd"/>
      <w:r w:rsidRPr="00FF05B7">
        <w:rPr>
          <w:rFonts w:ascii="Book Antiqua" w:eastAsia="Book Antiqua" w:hAnsi="Book Antiqua" w:cs="Book Antiqua"/>
          <w:color w:val="000000"/>
        </w:rPr>
        <w:t xml:space="preserve"> Bennani</w:t>
      </w:r>
    </w:p>
    <w:p w14:paraId="3BDED3F2" w14:textId="77777777" w:rsidR="00A77B3E" w:rsidRPr="00FF05B7" w:rsidRDefault="00A77B3E" w:rsidP="00FF05B7">
      <w:pPr>
        <w:adjustRightInd w:val="0"/>
        <w:snapToGrid w:val="0"/>
        <w:spacing w:line="360" w:lineRule="auto"/>
        <w:jc w:val="both"/>
        <w:rPr>
          <w:rFonts w:ascii="Book Antiqua" w:hAnsi="Book Antiqua"/>
        </w:rPr>
      </w:pPr>
    </w:p>
    <w:p w14:paraId="6E75B83D" w14:textId="77777777" w:rsidR="00A77B3E" w:rsidRPr="00FF05B7" w:rsidRDefault="0034661E" w:rsidP="00FF05B7">
      <w:pPr>
        <w:adjustRightInd w:val="0"/>
        <w:snapToGrid w:val="0"/>
        <w:spacing w:line="360" w:lineRule="auto"/>
        <w:jc w:val="both"/>
        <w:rPr>
          <w:rFonts w:ascii="Book Antiqua" w:hAnsi="Book Antiqua"/>
        </w:rPr>
      </w:pPr>
      <w:proofErr w:type="spellStart"/>
      <w:r w:rsidRPr="00FF05B7">
        <w:rPr>
          <w:rFonts w:ascii="Book Antiqua" w:eastAsia="Book Antiqua" w:hAnsi="Book Antiqua" w:cs="Book Antiqua"/>
          <w:b/>
          <w:bCs/>
          <w:color w:val="000000"/>
        </w:rPr>
        <w:t>Ashaur</w:t>
      </w:r>
      <w:proofErr w:type="spellEnd"/>
      <w:r w:rsidRPr="00FF05B7">
        <w:rPr>
          <w:rFonts w:ascii="Book Antiqua" w:eastAsia="Book Antiqua" w:hAnsi="Book Antiqua" w:cs="Book Antiqua"/>
          <w:b/>
          <w:bCs/>
          <w:color w:val="000000"/>
        </w:rPr>
        <w:t xml:space="preserve"> </w:t>
      </w:r>
      <w:proofErr w:type="spellStart"/>
      <w:r w:rsidRPr="00FF05B7">
        <w:rPr>
          <w:rFonts w:ascii="Book Antiqua" w:eastAsia="Book Antiqua" w:hAnsi="Book Antiqua" w:cs="Book Antiqua"/>
          <w:b/>
          <w:bCs/>
          <w:color w:val="000000"/>
        </w:rPr>
        <w:t>Azhar</w:t>
      </w:r>
      <w:proofErr w:type="spellEnd"/>
      <w:r w:rsidRPr="00FF05B7">
        <w:rPr>
          <w:rFonts w:ascii="Book Antiqua" w:eastAsia="Book Antiqua" w:hAnsi="Book Antiqua" w:cs="Book Antiqua"/>
          <w:b/>
          <w:bCs/>
          <w:color w:val="000000"/>
        </w:rPr>
        <w:t xml:space="preserve">, </w:t>
      </w:r>
      <w:proofErr w:type="spellStart"/>
      <w:r w:rsidRPr="00FF05B7">
        <w:rPr>
          <w:rFonts w:ascii="Book Antiqua" w:eastAsia="Book Antiqua" w:hAnsi="Book Antiqua" w:cs="Book Antiqua"/>
          <w:b/>
          <w:bCs/>
          <w:color w:val="000000"/>
        </w:rPr>
        <w:t>Yussef</w:t>
      </w:r>
      <w:proofErr w:type="spellEnd"/>
      <w:r w:rsidRPr="00FF05B7">
        <w:rPr>
          <w:rFonts w:ascii="Book Antiqua" w:eastAsia="Book Antiqua" w:hAnsi="Book Antiqua" w:cs="Book Antiqua"/>
          <w:b/>
          <w:bCs/>
          <w:color w:val="000000"/>
        </w:rPr>
        <w:t xml:space="preserve"> Bennani, </w:t>
      </w:r>
      <w:r w:rsidRPr="00FF05B7">
        <w:rPr>
          <w:rFonts w:ascii="Book Antiqua" w:eastAsia="Book Antiqua" w:hAnsi="Book Antiqua" w:cs="Book Antiqua"/>
          <w:color w:val="000000"/>
        </w:rPr>
        <w:t>Department of Medicine, Section of Infectious Diseases, Louisiana State University Health Sciences Center, School of Medicine, New Orleans, LA 70112, United States</w:t>
      </w:r>
    </w:p>
    <w:p w14:paraId="3529E762" w14:textId="77777777" w:rsidR="00A77B3E" w:rsidRPr="00FF05B7" w:rsidRDefault="00A77B3E" w:rsidP="00FF05B7">
      <w:pPr>
        <w:adjustRightInd w:val="0"/>
        <w:snapToGrid w:val="0"/>
        <w:spacing w:line="360" w:lineRule="auto"/>
        <w:jc w:val="both"/>
        <w:rPr>
          <w:rFonts w:ascii="Book Antiqua" w:hAnsi="Book Antiqua"/>
        </w:rPr>
      </w:pPr>
    </w:p>
    <w:p w14:paraId="239E71B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Hillary E Connell, Jelena </w:t>
      </w:r>
      <w:proofErr w:type="spellStart"/>
      <w:r w:rsidRPr="00FF05B7">
        <w:rPr>
          <w:rFonts w:ascii="Book Antiqua" w:eastAsia="Book Antiqua" w:hAnsi="Book Antiqua" w:cs="Book Antiqua"/>
          <w:b/>
          <w:bCs/>
          <w:color w:val="000000"/>
        </w:rPr>
        <w:t>Surla</w:t>
      </w:r>
      <w:proofErr w:type="spellEnd"/>
      <w:r w:rsidRPr="00FF05B7">
        <w:rPr>
          <w:rFonts w:ascii="Book Antiqua" w:eastAsia="Book Antiqua" w:hAnsi="Book Antiqua" w:cs="Book Antiqua"/>
          <w:b/>
          <w:bCs/>
          <w:color w:val="000000"/>
        </w:rPr>
        <w:t xml:space="preserve">, Devin Reed, Sanjay Kamboj, </w:t>
      </w:r>
      <w:r w:rsidRPr="00FF05B7">
        <w:rPr>
          <w:rFonts w:ascii="Book Antiqua" w:eastAsia="Book Antiqua" w:hAnsi="Book Antiqua" w:cs="Book Antiqua"/>
          <w:color w:val="000000"/>
        </w:rPr>
        <w:t>Department of Medicine, Louisiana State University Health Sciences Center, School of Medicine, New Orleans, LA 70112, United States</w:t>
      </w:r>
    </w:p>
    <w:p w14:paraId="107E6962" w14:textId="77777777" w:rsidR="00A77B3E" w:rsidRPr="00FF05B7" w:rsidRDefault="00A77B3E" w:rsidP="00FF05B7">
      <w:pPr>
        <w:adjustRightInd w:val="0"/>
        <w:snapToGrid w:val="0"/>
        <w:spacing w:line="360" w:lineRule="auto"/>
        <w:jc w:val="both"/>
        <w:rPr>
          <w:rFonts w:ascii="Book Antiqua" w:hAnsi="Book Antiqua"/>
        </w:rPr>
      </w:pPr>
    </w:p>
    <w:p w14:paraId="5C9D8288"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Christopher Haas, </w:t>
      </w:r>
      <w:r w:rsidRPr="00FF05B7">
        <w:rPr>
          <w:rFonts w:ascii="Book Antiqua" w:eastAsia="Book Antiqua" w:hAnsi="Book Antiqua" w:cs="Book Antiqua"/>
          <w:color w:val="000000"/>
        </w:rPr>
        <w:t>Department of Dermatology, Louisiana State University Health Sciences Center, School of Medicine, New Orleans, LA 70112, United States</w:t>
      </w:r>
    </w:p>
    <w:p w14:paraId="21A58282" w14:textId="77777777" w:rsidR="00A77B3E" w:rsidRPr="00FF05B7" w:rsidRDefault="00A77B3E" w:rsidP="00FF05B7">
      <w:pPr>
        <w:adjustRightInd w:val="0"/>
        <w:snapToGrid w:val="0"/>
        <w:spacing w:line="360" w:lineRule="auto"/>
        <w:jc w:val="both"/>
        <w:rPr>
          <w:rFonts w:ascii="Book Antiqua" w:hAnsi="Book Antiqua"/>
        </w:rPr>
      </w:pPr>
    </w:p>
    <w:p w14:paraId="658C8CAA" w14:textId="6F021E8C"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Gordon L Love, </w:t>
      </w:r>
      <w:r w:rsidRPr="00FF05B7">
        <w:rPr>
          <w:rFonts w:ascii="Book Antiqua" w:eastAsia="Book Antiqua" w:hAnsi="Book Antiqua" w:cs="Book Antiqua"/>
          <w:color w:val="000000"/>
        </w:rPr>
        <w:t xml:space="preserve">Jack Perry Strong Professor and Chair, Department of Pathology, Louisiana State University Health Sciences Center, School of Medicine, New Orleans, </w:t>
      </w:r>
      <w:r w:rsidR="005910B4" w:rsidRPr="00FF05B7">
        <w:rPr>
          <w:rFonts w:ascii="Book Antiqua" w:eastAsia="Book Antiqua" w:hAnsi="Book Antiqua" w:cs="Book Antiqua"/>
          <w:color w:val="000000"/>
        </w:rPr>
        <w:t>LA</w:t>
      </w:r>
      <w:r w:rsidRPr="00FF05B7">
        <w:rPr>
          <w:rFonts w:ascii="Book Antiqua" w:eastAsia="Book Antiqua" w:hAnsi="Book Antiqua" w:cs="Book Antiqua"/>
          <w:color w:val="000000"/>
        </w:rPr>
        <w:t xml:space="preserve"> 70112, United States</w:t>
      </w:r>
    </w:p>
    <w:p w14:paraId="5BFD54FC" w14:textId="77777777" w:rsidR="00A77B3E" w:rsidRPr="00FF05B7" w:rsidRDefault="00A77B3E" w:rsidP="00FF05B7">
      <w:pPr>
        <w:adjustRightInd w:val="0"/>
        <w:snapToGrid w:val="0"/>
        <w:spacing w:line="360" w:lineRule="auto"/>
        <w:jc w:val="both"/>
        <w:rPr>
          <w:rFonts w:ascii="Book Antiqua" w:hAnsi="Book Antiqua"/>
        </w:rPr>
      </w:pPr>
    </w:p>
    <w:p w14:paraId="20B231B9" w14:textId="28843061"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Author contributions: </w:t>
      </w:r>
      <w:bookmarkStart w:id="8" w:name="OLE_LINK31"/>
      <w:bookmarkStart w:id="9" w:name="OLE_LINK32"/>
      <w:bookmarkStart w:id="10" w:name="OLE_LINK5"/>
      <w:bookmarkStart w:id="11" w:name="OLE_LINK6"/>
      <w:proofErr w:type="spellStart"/>
      <w:r w:rsidRPr="00FF05B7">
        <w:rPr>
          <w:rFonts w:ascii="Book Antiqua" w:eastAsia="Book Antiqua" w:hAnsi="Book Antiqua" w:cs="Book Antiqua"/>
          <w:color w:val="000000"/>
          <w:shd w:val="clear" w:color="auto" w:fill="FFFFFF"/>
        </w:rPr>
        <w:t>Azhar</w:t>
      </w:r>
      <w:proofErr w:type="spellEnd"/>
      <w:r w:rsidR="00C563E8" w:rsidRPr="00FF05B7">
        <w:rPr>
          <w:rFonts w:ascii="Book Antiqua" w:eastAsia="Book Antiqua" w:hAnsi="Book Antiqua" w:cs="Book Antiqua"/>
          <w:color w:val="000000"/>
          <w:shd w:val="clear" w:color="auto" w:fill="FFFFFF"/>
        </w:rPr>
        <w:t xml:space="preserve"> A</w:t>
      </w:r>
      <w:r w:rsidRPr="00FF05B7">
        <w:rPr>
          <w:rFonts w:ascii="Book Antiqua" w:eastAsia="Book Antiqua" w:hAnsi="Book Antiqua" w:cs="Book Antiqua"/>
          <w:color w:val="000000"/>
          <w:shd w:val="clear" w:color="auto" w:fill="FFFFFF"/>
        </w:rPr>
        <w:t xml:space="preserve"> contributed in designing, drafting, revising, approving, correspondence and submission of the manuscript</w:t>
      </w:r>
      <w:r w:rsidR="00C563E8"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Connell</w:t>
      </w:r>
      <w:r w:rsidR="00C563E8" w:rsidRPr="00FF05B7">
        <w:rPr>
          <w:rFonts w:ascii="Book Antiqua" w:eastAsia="Book Antiqua" w:hAnsi="Book Antiqua" w:cs="Book Antiqua"/>
          <w:color w:val="000000"/>
          <w:shd w:val="clear" w:color="auto" w:fill="FFFFFF"/>
        </w:rPr>
        <w:t xml:space="preserve"> HE</w:t>
      </w:r>
      <w:r w:rsidRPr="00FF05B7">
        <w:rPr>
          <w:rFonts w:ascii="Book Antiqua" w:eastAsia="Book Antiqua" w:hAnsi="Book Antiqua" w:cs="Book Antiqua"/>
          <w:color w:val="000000"/>
          <w:shd w:val="clear" w:color="auto" w:fill="FFFFFF"/>
        </w:rPr>
        <w:t xml:space="preserve"> </w:t>
      </w:r>
      <w:r w:rsidRPr="00FF05B7">
        <w:rPr>
          <w:rFonts w:ascii="Book Antiqua" w:eastAsia="Book Antiqua" w:hAnsi="Book Antiqua" w:cs="Book Antiqua"/>
          <w:color w:val="000000"/>
          <w:shd w:val="clear" w:color="auto" w:fill="FFFFFF"/>
        </w:rPr>
        <w:lastRenderedPageBreak/>
        <w:t>worked extensively in literature review process</w:t>
      </w:r>
      <w:r w:rsidR="00C563E8"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Bennani </w:t>
      </w:r>
      <w:r w:rsidR="00C563E8" w:rsidRPr="00FF05B7">
        <w:rPr>
          <w:rFonts w:ascii="Book Antiqua" w:eastAsia="Book Antiqua" w:hAnsi="Book Antiqua" w:cs="Book Antiqua"/>
          <w:color w:val="000000"/>
          <w:shd w:val="clear" w:color="auto" w:fill="FFFFFF"/>
        </w:rPr>
        <w:t xml:space="preserve">Y </w:t>
      </w:r>
      <w:r w:rsidRPr="00FF05B7">
        <w:rPr>
          <w:rFonts w:ascii="Book Antiqua" w:eastAsia="Book Antiqua" w:hAnsi="Book Antiqua" w:cs="Book Antiqua"/>
          <w:color w:val="000000"/>
          <w:shd w:val="clear" w:color="auto" w:fill="FFFFFF"/>
        </w:rPr>
        <w:t>contributed in the final revision and approval of manuscript</w:t>
      </w:r>
      <w:r w:rsidR="00C563E8"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Love</w:t>
      </w:r>
      <w:r w:rsidR="00C563E8" w:rsidRPr="00FF05B7">
        <w:rPr>
          <w:rFonts w:ascii="Book Antiqua" w:eastAsia="Book Antiqua" w:hAnsi="Book Antiqua" w:cs="Book Antiqua"/>
          <w:color w:val="000000"/>
          <w:shd w:val="clear" w:color="auto" w:fill="FFFFFF"/>
        </w:rPr>
        <w:t xml:space="preserve"> GL</w:t>
      </w:r>
      <w:r w:rsidRPr="00FF05B7">
        <w:rPr>
          <w:rFonts w:ascii="Book Antiqua" w:eastAsia="Book Antiqua" w:hAnsi="Book Antiqua" w:cs="Book Antiqua"/>
          <w:color w:val="000000"/>
          <w:shd w:val="clear" w:color="auto" w:fill="FFFFFF"/>
        </w:rPr>
        <w:t xml:space="preserve"> contributed in the interpretation of the histopathology slides</w:t>
      </w:r>
      <w:r w:rsidR="000F182B"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All authors were involved in the care of this patient in the hospital.</w:t>
      </w:r>
    </w:p>
    <w:bookmarkEnd w:id="8"/>
    <w:bookmarkEnd w:id="9"/>
    <w:p w14:paraId="1B5286D0" w14:textId="77777777" w:rsidR="00A77B3E" w:rsidRPr="00FF05B7" w:rsidRDefault="00A77B3E" w:rsidP="00FF05B7">
      <w:pPr>
        <w:adjustRightInd w:val="0"/>
        <w:snapToGrid w:val="0"/>
        <w:spacing w:line="360" w:lineRule="auto"/>
        <w:jc w:val="both"/>
        <w:rPr>
          <w:rFonts w:ascii="Book Antiqua" w:hAnsi="Book Antiqua"/>
        </w:rPr>
      </w:pPr>
    </w:p>
    <w:bookmarkEnd w:id="10"/>
    <w:bookmarkEnd w:id="11"/>
    <w:p w14:paraId="480AABD5"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Corresponding author: </w:t>
      </w:r>
      <w:proofErr w:type="spellStart"/>
      <w:r w:rsidRPr="00FF05B7">
        <w:rPr>
          <w:rFonts w:ascii="Book Antiqua" w:eastAsia="Book Antiqua" w:hAnsi="Book Antiqua" w:cs="Book Antiqua"/>
          <w:b/>
          <w:bCs/>
          <w:color w:val="000000"/>
        </w:rPr>
        <w:t>Ashaur</w:t>
      </w:r>
      <w:proofErr w:type="spellEnd"/>
      <w:r w:rsidRPr="00FF05B7">
        <w:rPr>
          <w:rFonts w:ascii="Book Antiqua" w:eastAsia="Book Antiqua" w:hAnsi="Book Antiqua" w:cs="Book Antiqua"/>
          <w:b/>
          <w:bCs/>
          <w:color w:val="000000"/>
        </w:rPr>
        <w:t xml:space="preserve"> </w:t>
      </w:r>
      <w:proofErr w:type="spellStart"/>
      <w:r w:rsidRPr="00FF05B7">
        <w:rPr>
          <w:rFonts w:ascii="Book Antiqua" w:eastAsia="Book Antiqua" w:hAnsi="Book Antiqua" w:cs="Book Antiqua"/>
          <w:b/>
          <w:bCs/>
          <w:color w:val="000000"/>
        </w:rPr>
        <w:t>Azhar</w:t>
      </w:r>
      <w:proofErr w:type="spellEnd"/>
      <w:r w:rsidRPr="00FF05B7">
        <w:rPr>
          <w:rFonts w:ascii="Book Antiqua" w:eastAsia="Book Antiqua" w:hAnsi="Book Antiqua" w:cs="Book Antiqua"/>
          <w:b/>
          <w:bCs/>
          <w:color w:val="000000"/>
        </w:rPr>
        <w:t xml:space="preserve">, MD, Assistant Professor, </w:t>
      </w:r>
      <w:r w:rsidRPr="00FF05B7">
        <w:rPr>
          <w:rFonts w:ascii="Book Antiqua" w:eastAsia="Book Antiqua" w:hAnsi="Book Antiqua" w:cs="Book Antiqua"/>
          <w:color w:val="000000"/>
        </w:rPr>
        <w:t>Department of Medicine, Section of Infectious Diseases, Louisiana State University Health Sciences Center, School of Medicine, 1542 Tulane Avenue, Suite 331C, New Orleans, LA 70112, United States.</w:t>
      </w:r>
      <w:r w:rsidRPr="00036F17">
        <w:rPr>
          <w:rFonts w:ascii="Book Antiqua" w:eastAsia="Book Antiqua" w:hAnsi="Book Antiqua" w:cs="Book Antiqua"/>
          <w:color w:val="000000"/>
        </w:rPr>
        <w:t xml:space="preserve"> aazha1@lsuhsc.edu</w:t>
      </w:r>
    </w:p>
    <w:p w14:paraId="5C6EF526" w14:textId="77777777" w:rsidR="00A77B3E" w:rsidRPr="00FF05B7" w:rsidRDefault="00A77B3E" w:rsidP="00FF05B7">
      <w:pPr>
        <w:adjustRightInd w:val="0"/>
        <w:snapToGrid w:val="0"/>
        <w:spacing w:line="360" w:lineRule="auto"/>
        <w:jc w:val="both"/>
        <w:rPr>
          <w:rFonts w:ascii="Book Antiqua" w:hAnsi="Book Antiqua"/>
        </w:rPr>
      </w:pPr>
    </w:p>
    <w:p w14:paraId="27BFACCA"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Received: </w:t>
      </w:r>
      <w:r w:rsidRPr="00FF05B7">
        <w:rPr>
          <w:rFonts w:ascii="Book Antiqua" w:eastAsia="Book Antiqua" w:hAnsi="Book Antiqua" w:cs="Book Antiqua"/>
          <w:color w:val="000000"/>
        </w:rPr>
        <w:t>August 13, 2020</w:t>
      </w:r>
    </w:p>
    <w:p w14:paraId="7F549021" w14:textId="1EB1435B"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Revised: </w:t>
      </w:r>
      <w:r w:rsidR="00C563E8" w:rsidRPr="00FF05B7">
        <w:rPr>
          <w:rStyle w:val="dxebaseoffice2010blue"/>
          <w:rFonts w:ascii="Book Antiqua" w:hAnsi="Book Antiqua"/>
        </w:rPr>
        <w:t>October 19, 2020</w:t>
      </w:r>
    </w:p>
    <w:p w14:paraId="6A2A3E84" w14:textId="357AACB3"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Accepted: </w:t>
      </w:r>
      <w:r w:rsidR="00BD24A0" w:rsidRPr="00BD24A0">
        <w:rPr>
          <w:rFonts w:ascii="Book Antiqua" w:eastAsia="Book Antiqua" w:hAnsi="Book Antiqua" w:cs="Book Antiqua"/>
          <w:bCs/>
          <w:color w:val="000000"/>
        </w:rPr>
        <w:t>October 26, 2020</w:t>
      </w:r>
    </w:p>
    <w:p w14:paraId="1FFB2D73" w14:textId="7C2DA3DE" w:rsidR="00A77B3E" w:rsidRPr="00FF05B7" w:rsidRDefault="0034661E" w:rsidP="00657841">
      <w:pPr>
        <w:adjustRightInd w:val="0"/>
        <w:snapToGrid w:val="0"/>
        <w:spacing w:line="360" w:lineRule="auto"/>
        <w:jc w:val="both"/>
        <w:rPr>
          <w:rFonts w:ascii="Book Antiqua" w:hAnsi="Book Antiqua"/>
        </w:rPr>
        <w:sectPr w:rsidR="00A77B3E" w:rsidRPr="00FF05B7" w:rsidSect="000F182B">
          <w:footerReference w:type="default" r:id="rId8"/>
          <w:pgSz w:w="12240" w:h="15840"/>
          <w:pgMar w:top="1440" w:right="1800" w:bottom="1440" w:left="1800" w:header="720" w:footer="720" w:gutter="0"/>
          <w:cols w:space="720"/>
          <w:docGrid w:linePitch="360"/>
        </w:sectPr>
      </w:pPr>
      <w:r w:rsidRPr="00FF05B7">
        <w:rPr>
          <w:rFonts w:ascii="Book Antiqua" w:eastAsia="Book Antiqua" w:hAnsi="Book Antiqua" w:cs="Book Antiqua"/>
          <w:b/>
          <w:bCs/>
          <w:color w:val="000000"/>
        </w:rPr>
        <w:t>Published online:</w:t>
      </w:r>
      <w:r w:rsidR="006D11A8">
        <w:rPr>
          <w:rFonts w:ascii="Book Antiqua" w:eastAsia="Book Antiqua" w:hAnsi="Book Antiqua" w:cs="Book Antiqua"/>
          <w:b/>
          <w:bCs/>
          <w:color w:val="000000"/>
        </w:rPr>
        <w:t xml:space="preserve"> </w:t>
      </w:r>
      <w:r w:rsidR="006D11A8">
        <w:rPr>
          <w:rFonts w:ascii="Book Antiqua" w:eastAsia="Book Antiqua" w:hAnsi="Book Antiqua" w:cs="Book Antiqua"/>
          <w:color w:val="000000"/>
        </w:rPr>
        <w:t>January 15, 2021</w:t>
      </w:r>
    </w:p>
    <w:p w14:paraId="020B488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lastRenderedPageBreak/>
        <w:t>Abstract</w:t>
      </w:r>
    </w:p>
    <w:p w14:paraId="05EB36C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BACKGROUND</w:t>
      </w:r>
    </w:p>
    <w:p w14:paraId="2BA0EC7A" w14:textId="6C578523" w:rsidR="00A77B3E" w:rsidRPr="00FF05B7" w:rsidRDefault="0034661E" w:rsidP="00FF05B7">
      <w:pPr>
        <w:adjustRightInd w:val="0"/>
        <w:snapToGrid w:val="0"/>
        <w:spacing w:line="360" w:lineRule="auto"/>
        <w:jc w:val="both"/>
        <w:rPr>
          <w:rFonts w:ascii="Book Antiqua" w:hAnsi="Book Antiqua"/>
        </w:rPr>
      </w:pPr>
      <w:bookmarkStart w:id="12" w:name="OLE_LINK36"/>
      <w:bookmarkStart w:id="13" w:name="OLE_LINK37"/>
      <w:r w:rsidRPr="00FF05B7">
        <w:rPr>
          <w:rFonts w:ascii="Book Antiqua" w:eastAsia="Book Antiqua" w:hAnsi="Book Antiqua" w:cs="Book Antiqua"/>
          <w:color w:val="000000"/>
        </w:rPr>
        <w:t xml:space="preserve">Reports of leishmaniasis are scarce in North America. It is considered to be one of the neglected tropical diseases. It is seen in immigrants from endemic areas to </w:t>
      </w:r>
      <w:r w:rsidR="00C563E8"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xml:space="preserve">. Treatments are not readily available in the </w:t>
      </w:r>
      <w:r w:rsidR="00C563E8"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Untreated or inadequately treated cutaneous leishmaniasis</w:t>
      </w:r>
      <w:r w:rsidR="00266F0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not only causes localized disfigurement but can advance to more permanent and devastating mucosal disfigurement and perforation, if caused by a species that can also cause mucocutaneous leishmaniasis.</w:t>
      </w:r>
    </w:p>
    <w:bookmarkEnd w:id="12"/>
    <w:bookmarkEnd w:id="13"/>
    <w:p w14:paraId="579CC4AC" w14:textId="77777777" w:rsidR="00A77B3E" w:rsidRPr="00FF05B7" w:rsidRDefault="00A77B3E" w:rsidP="00FF05B7">
      <w:pPr>
        <w:adjustRightInd w:val="0"/>
        <w:snapToGrid w:val="0"/>
        <w:spacing w:line="360" w:lineRule="auto"/>
        <w:jc w:val="both"/>
        <w:rPr>
          <w:rFonts w:ascii="Book Antiqua" w:hAnsi="Book Antiqua"/>
        </w:rPr>
      </w:pPr>
    </w:p>
    <w:p w14:paraId="3431EC9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CASE SUMMARY</w:t>
      </w:r>
    </w:p>
    <w:p w14:paraId="7A4D2C06" w14:textId="49121BBC" w:rsidR="00A77B3E" w:rsidRPr="00FF05B7" w:rsidRDefault="0034661E" w:rsidP="00FF05B7">
      <w:pPr>
        <w:shd w:val="clear" w:color="auto" w:fill="FFFFFF"/>
        <w:adjustRightInd w:val="0"/>
        <w:snapToGrid w:val="0"/>
        <w:spacing w:line="360" w:lineRule="auto"/>
        <w:jc w:val="both"/>
        <w:rPr>
          <w:rFonts w:ascii="Book Antiqua" w:eastAsia="宋体" w:hAnsi="Book Antiqua" w:cs="Arial"/>
          <w:color w:val="2E3033"/>
          <w:lang w:eastAsia="zh-CN"/>
        </w:rPr>
      </w:pPr>
      <w:bookmarkStart w:id="14" w:name="OLE_LINK38"/>
      <w:bookmarkStart w:id="15" w:name="OLE_LINK39"/>
      <w:r w:rsidRPr="00FF05B7">
        <w:rPr>
          <w:rFonts w:ascii="Book Antiqua" w:eastAsia="Book Antiqua" w:hAnsi="Book Antiqua" w:cs="Book Antiqua"/>
          <w:color w:val="000000"/>
        </w:rPr>
        <w:t xml:space="preserve">A 42-year-old </w:t>
      </w:r>
      <w:r w:rsidR="00C563E8" w:rsidRPr="00FF05B7">
        <w:rPr>
          <w:rFonts w:ascii="Book Antiqua" w:eastAsia="Book Antiqua" w:hAnsi="Book Antiqua" w:cs="Book Antiqua"/>
          <w:color w:val="000000"/>
        </w:rPr>
        <w:t>human immunodeficiency virus</w:t>
      </w:r>
      <w:r w:rsidRPr="00FF05B7">
        <w:rPr>
          <w:rFonts w:ascii="Book Antiqua" w:eastAsia="Book Antiqua" w:hAnsi="Book Antiqua" w:cs="Book Antiqua"/>
          <w:color w:val="000000"/>
        </w:rPr>
        <w:t xml:space="preserve"> negative male immigrant from Honduras presented to the emergency department of our facility in Louisiana with a 2-mo history of a left lower extremity ulcer. It started as a painless blister that progressed in size and developed into other smaller lesions tracking up the thigh and became tender and erythematous. Clinically looked nontoxic and healthy. He was afebrile. Blood tests, except inflammatory markers, were within normal limits. The cellulitis of the leg was treated with 6 d of vancomycin that also relieved the pain. Skin biopsy was obtained, and histopathology was suspicious for leishmania. </w:t>
      </w:r>
      <w:r w:rsidR="00266F03" w:rsidRPr="00FF05B7">
        <w:rPr>
          <w:rFonts w:ascii="Book Antiqua" w:eastAsia="Book Antiqua" w:hAnsi="Book Antiqua" w:cs="Book Antiqua"/>
          <w:color w:val="000000"/>
        </w:rPr>
        <w:t xml:space="preserve">Polymerase </w:t>
      </w:r>
      <w:r w:rsidR="001A06FB" w:rsidRPr="00FF05B7">
        <w:rPr>
          <w:rFonts w:ascii="Book Antiqua" w:eastAsia="Book Antiqua" w:hAnsi="Book Antiqua" w:cs="Book Antiqua"/>
          <w:color w:val="000000"/>
        </w:rPr>
        <w:t>c</w:t>
      </w:r>
      <w:r w:rsidR="00266F03" w:rsidRPr="00FF05B7">
        <w:rPr>
          <w:rFonts w:ascii="Book Antiqua" w:eastAsia="Book Antiqua" w:hAnsi="Book Antiqua" w:cs="Book Antiqua"/>
          <w:color w:val="000000"/>
        </w:rPr>
        <w:t xml:space="preserve">hain </w:t>
      </w:r>
      <w:r w:rsidR="001A06FB" w:rsidRPr="00FF05B7">
        <w:rPr>
          <w:rFonts w:ascii="Book Antiqua" w:eastAsia="Book Antiqua" w:hAnsi="Book Antiqua" w:cs="Book Antiqua"/>
          <w:color w:val="000000"/>
        </w:rPr>
        <w:t>r</w:t>
      </w:r>
      <w:r w:rsidR="00266F03" w:rsidRPr="00FF05B7">
        <w:rPr>
          <w:rFonts w:ascii="Book Antiqua" w:eastAsia="Book Antiqua" w:hAnsi="Book Antiqua" w:cs="Book Antiqua"/>
          <w:color w:val="000000"/>
        </w:rPr>
        <w:t>eaction</w:t>
      </w:r>
      <w:r w:rsidRPr="00FF05B7">
        <w:rPr>
          <w:rFonts w:ascii="Book Antiqua" w:eastAsia="Book Antiqua" w:hAnsi="Book Antiqua" w:cs="Book Antiqua"/>
          <w:color w:val="000000"/>
        </w:rPr>
        <w:t>/</w:t>
      </w:r>
      <w:r w:rsidR="00266F03" w:rsidRPr="00FF05B7">
        <w:rPr>
          <w:rFonts w:ascii="Book Antiqua" w:eastAsia="Book Antiqua" w:hAnsi="Book Antiqua" w:cs="Book Antiqua"/>
          <w:color w:val="000000"/>
        </w:rPr>
        <w:t>deoxyribonucleic acid</w:t>
      </w:r>
      <w:r w:rsidRPr="00FF05B7">
        <w:rPr>
          <w:rFonts w:ascii="Book Antiqua" w:eastAsia="Book Antiqua" w:hAnsi="Book Antiqua" w:cs="Book Antiqua"/>
          <w:color w:val="000000"/>
        </w:rPr>
        <w:t xml:space="preserve"> sequencing done by </w:t>
      </w:r>
      <w:r w:rsidR="001A06FB" w:rsidRPr="00FF05B7">
        <w:rPr>
          <w:rFonts w:ascii="Book Antiqua" w:eastAsia="Book Antiqua" w:hAnsi="Book Antiqua" w:cs="Book Antiqua"/>
          <w:color w:val="000000"/>
        </w:rPr>
        <w:t>centers for disease control and prevention</w:t>
      </w:r>
      <w:r w:rsidRPr="00FF05B7">
        <w:rPr>
          <w:rFonts w:ascii="Book Antiqua" w:eastAsia="Book Antiqua" w:hAnsi="Book Antiqua" w:cs="Book Antiqua"/>
          <w:color w:val="000000"/>
        </w:rPr>
        <w:t xml:space="preserve"> confirmed the diagnosis as </w:t>
      </w:r>
      <w:r w:rsidRPr="00FF05B7">
        <w:rPr>
          <w:rFonts w:ascii="Book Antiqua" w:eastAsia="Book Antiqua" w:hAnsi="Book Antiqua" w:cs="Book Antiqua"/>
          <w:i/>
          <w:iCs/>
          <w:color w:val="000000"/>
        </w:rPr>
        <w:t xml:space="preserve">Leishmania </w:t>
      </w:r>
      <w:proofErr w:type="spellStart"/>
      <w:r w:rsidRPr="00FF05B7">
        <w:rPr>
          <w:rFonts w:ascii="Book Antiqua" w:eastAsia="Book Antiqua" w:hAnsi="Book Antiqua" w:cs="Book Antiqua"/>
          <w:i/>
          <w:iCs/>
          <w:color w:val="000000"/>
        </w:rPr>
        <w:t>panamensis</w:t>
      </w:r>
      <w:proofErr w:type="spellEnd"/>
      <w:r w:rsidRPr="00FF05B7">
        <w:rPr>
          <w:rFonts w:ascii="Book Antiqua" w:eastAsia="Book Antiqua" w:hAnsi="Book Antiqua" w:cs="Book Antiqua"/>
          <w:color w:val="000000"/>
        </w:rPr>
        <w:t xml:space="preserve">. There was no involvement of </w:t>
      </w:r>
      <w:proofErr w:type="spellStart"/>
      <w:r w:rsidRPr="00FF05B7">
        <w:rPr>
          <w:rFonts w:ascii="Book Antiqua" w:eastAsia="Book Antiqua" w:hAnsi="Book Antiqua" w:cs="Book Antiqua"/>
          <w:color w:val="000000"/>
        </w:rPr>
        <w:t>naso</w:t>
      </w:r>
      <w:proofErr w:type="spellEnd"/>
      <w:r w:rsidRPr="00FF05B7">
        <w:rPr>
          <w:rFonts w:ascii="Book Antiqua" w:eastAsia="Book Antiqua" w:hAnsi="Book Antiqua" w:cs="Book Antiqua"/>
          <w:color w:val="000000"/>
        </w:rPr>
        <w:t xml:space="preserve">-oropharyngeal mucosa, confirmed by otolaryngology. The patient was treated with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for 28 d. Clinic follow-up after approximately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revealed a healed skin ulcer.</w:t>
      </w:r>
    </w:p>
    <w:bookmarkEnd w:id="14"/>
    <w:bookmarkEnd w:id="15"/>
    <w:p w14:paraId="7D9EC89A" w14:textId="77777777" w:rsidR="00A77B3E" w:rsidRPr="00FF05B7" w:rsidRDefault="00A77B3E" w:rsidP="00FF05B7">
      <w:pPr>
        <w:adjustRightInd w:val="0"/>
        <w:snapToGrid w:val="0"/>
        <w:spacing w:line="360" w:lineRule="auto"/>
        <w:jc w:val="both"/>
        <w:rPr>
          <w:rFonts w:ascii="Book Antiqua" w:hAnsi="Book Antiqua"/>
        </w:rPr>
      </w:pPr>
    </w:p>
    <w:p w14:paraId="4F82C7D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CONCLUSION</w:t>
      </w:r>
    </w:p>
    <w:p w14:paraId="67393B60" w14:textId="1E98B8F4" w:rsidR="00A77B3E" w:rsidRPr="00FF05B7" w:rsidRDefault="003A29AA" w:rsidP="00FF05B7">
      <w:pPr>
        <w:adjustRightInd w:val="0"/>
        <w:snapToGrid w:val="0"/>
        <w:spacing w:line="360" w:lineRule="auto"/>
        <w:jc w:val="both"/>
        <w:rPr>
          <w:rFonts w:ascii="Book Antiqua" w:hAnsi="Book Antiqua"/>
        </w:rPr>
      </w:pPr>
      <w:bookmarkStart w:id="16" w:name="OLE_LINK11"/>
      <w:bookmarkStart w:id="17" w:name="OLE_LINK12"/>
      <w:r w:rsidRPr="00FF05B7">
        <w:rPr>
          <w:rFonts w:ascii="Book Antiqua" w:eastAsia="Book Antiqua" w:hAnsi="Book Antiqua" w:cs="Book Antiqua"/>
          <w:color w:val="000000"/>
        </w:rPr>
        <w:lastRenderedPageBreak/>
        <w:t>C</w:t>
      </w:r>
      <w:r w:rsidR="00266F03" w:rsidRPr="00FF05B7">
        <w:rPr>
          <w:rFonts w:ascii="Book Antiqua" w:eastAsia="Book Antiqua" w:hAnsi="Book Antiqua" w:cs="Book Antiqua"/>
          <w:color w:val="000000"/>
        </w:rPr>
        <w:t>utaneous leishmaniasis</w:t>
      </w:r>
      <w:r w:rsidR="0034661E" w:rsidRPr="00FF05B7">
        <w:rPr>
          <w:rFonts w:ascii="Book Antiqua" w:eastAsia="Book Antiqua" w:hAnsi="Book Antiqua" w:cs="Book Antiqua"/>
          <w:color w:val="000000"/>
        </w:rPr>
        <w:t xml:space="preserve"> should be in the differential diagnosis of skin ulcers of travelers from endemic areas. Awareness regarding diagnosis and treatment of leishmaniasis needs to be enhanced.</w:t>
      </w:r>
    </w:p>
    <w:bookmarkEnd w:id="16"/>
    <w:bookmarkEnd w:id="17"/>
    <w:p w14:paraId="19A7BB87" w14:textId="77777777" w:rsidR="00A77B3E" w:rsidRPr="00FF05B7" w:rsidRDefault="00A77B3E" w:rsidP="00FF05B7">
      <w:pPr>
        <w:adjustRightInd w:val="0"/>
        <w:snapToGrid w:val="0"/>
        <w:spacing w:line="360" w:lineRule="auto"/>
        <w:jc w:val="both"/>
        <w:rPr>
          <w:rFonts w:ascii="Book Antiqua" w:hAnsi="Book Antiqua"/>
        </w:rPr>
      </w:pPr>
    </w:p>
    <w:p w14:paraId="52D1E1DD" w14:textId="24A8A00A"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Key Words: </w:t>
      </w:r>
      <w:bookmarkStart w:id="18" w:name="OLE_LINK33"/>
      <w:bookmarkStart w:id="19" w:name="OLE_LINK34"/>
      <w:r w:rsidRPr="00FF05B7">
        <w:rPr>
          <w:rFonts w:ascii="Book Antiqua" w:eastAsia="Book Antiqua" w:hAnsi="Book Antiqua" w:cs="Book Antiqua"/>
          <w:color w:val="000000"/>
        </w:rPr>
        <w:t xml:space="preserve">Cutaneous </w:t>
      </w:r>
      <w:r w:rsidR="008802E6" w:rsidRPr="00FF05B7">
        <w:rPr>
          <w:rFonts w:ascii="Book Antiqua" w:eastAsia="Book Antiqua" w:hAnsi="Book Antiqua" w:cs="Book Antiqua"/>
          <w:color w:val="000000"/>
        </w:rPr>
        <w:t>l</w:t>
      </w:r>
      <w:r w:rsidRPr="00FF05B7">
        <w:rPr>
          <w:rFonts w:ascii="Book Antiqua" w:eastAsia="Book Antiqua" w:hAnsi="Book Antiqua" w:cs="Book Antiqua"/>
          <w:color w:val="000000"/>
        </w:rPr>
        <w:t xml:space="preserve">eishmaniasis; </w:t>
      </w:r>
      <w:bookmarkStart w:id="20" w:name="OLE_LINK21"/>
      <w:bookmarkStart w:id="21" w:name="OLE_LINK22"/>
      <w:r w:rsidRPr="00FF05B7">
        <w:rPr>
          <w:rFonts w:ascii="Book Antiqua" w:eastAsia="Book Antiqua" w:hAnsi="Book Antiqua" w:cs="Book Antiqua"/>
          <w:color w:val="000000"/>
        </w:rPr>
        <w:t>Neglected diseases</w:t>
      </w:r>
      <w:bookmarkEnd w:id="20"/>
      <w:bookmarkEnd w:id="21"/>
      <w:r w:rsidRPr="00FF05B7">
        <w:rPr>
          <w:rFonts w:ascii="Book Antiqua" w:eastAsia="Book Antiqua" w:hAnsi="Book Antiqua" w:cs="Book Antiqua"/>
          <w:color w:val="000000"/>
        </w:rPr>
        <w:t>; Leishmania (</w:t>
      </w:r>
      <w:proofErr w:type="spellStart"/>
      <w:r w:rsidRPr="00FF05B7">
        <w:rPr>
          <w:rFonts w:ascii="Book Antiqua" w:eastAsia="Book Antiqua" w:hAnsi="Book Antiqua" w:cs="Book Antiqua"/>
          <w:color w:val="000000"/>
        </w:rPr>
        <w:t>Viannia</w:t>
      </w:r>
      <w:proofErr w:type="spellEnd"/>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panamensis</w:t>
      </w:r>
      <w:proofErr w:type="spellEnd"/>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Leishmania;</w:t>
      </w:r>
      <w:bookmarkStart w:id="22" w:name="OLE_LINK23"/>
      <w:bookmarkStart w:id="23" w:name="OLE_LINK24"/>
      <w:r w:rsidRPr="00FF05B7">
        <w:rPr>
          <w:rFonts w:ascii="Book Antiqua" w:eastAsia="Book Antiqua" w:hAnsi="Book Antiqua" w:cs="Book Antiqua"/>
          <w:color w:val="000000"/>
        </w:rPr>
        <w:t xml:space="preserve"> Case </w:t>
      </w:r>
      <w:r w:rsidR="000F182B" w:rsidRPr="00FF05B7">
        <w:rPr>
          <w:rFonts w:ascii="Book Antiqua" w:eastAsia="Book Antiqua" w:hAnsi="Book Antiqua" w:cs="Book Antiqua"/>
          <w:color w:val="000000"/>
        </w:rPr>
        <w:t>report</w:t>
      </w:r>
      <w:bookmarkEnd w:id="22"/>
      <w:bookmarkEnd w:id="23"/>
    </w:p>
    <w:bookmarkEnd w:id="18"/>
    <w:bookmarkEnd w:id="19"/>
    <w:p w14:paraId="58D2C17C" w14:textId="77777777" w:rsidR="00A77B3E" w:rsidRPr="00FF05B7" w:rsidRDefault="00A77B3E" w:rsidP="00FF05B7">
      <w:pPr>
        <w:adjustRightInd w:val="0"/>
        <w:snapToGrid w:val="0"/>
        <w:spacing w:line="360" w:lineRule="auto"/>
        <w:jc w:val="both"/>
        <w:rPr>
          <w:rFonts w:ascii="Book Antiqua" w:hAnsi="Book Antiqua"/>
        </w:rPr>
      </w:pPr>
    </w:p>
    <w:p w14:paraId="41BCF7DD" w14:textId="2CE994ED" w:rsidR="00D6596C" w:rsidRDefault="00DB74B7" w:rsidP="00D6596C">
      <w:pPr>
        <w:spacing w:line="360" w:lineRule="auto"/>
        <w:jc w:val="both"/>
        <w:rPr>
          <w:rFonts w:ascii="Book Antiqua" w:eastAsia="Book Antiqua" w:hAnsi="Book Antiqua" w:cs="Book Antiqua"/>
          <w:color w:val="000000" w:themeColor="text1"/>
        </w:rPr>
      </w:pPr>
      <w:bookmarkStart w:id="24" w:name="OLE_LINK7"/>
      <w:bookmarkStart w:id="25" w:name="OLE_LINK8"/>
      <w:bookmarkStart w:id="26" w:name="OLE_LINK26"/>
      <w:r>
        <w:rPr>
          <w:rFonts w:ascii="Book Antiqua" w:eastAsia="Book Antiqua" w:hAnsi="Book Antiqua" w:cs="Book Antiqua"/>
          <w:b/>
          <w:bCs/>
          <w:color w:val="000000"/>
        </w:rPr>
        <w:t xml:space="preserve">Citation: </w:t>
      </w:r>
      <w:proofErr w:type="spellStart"/>
      <w:r w:rsidR="0034661E" w:rsidRPr="00FF05B7">
        <w:rPr>
          <w:rFonts w:ascii="Book Antiqua" w:eastAsia="Book Antiqua" w:hAnsi="Book Antiqua" w:cs="Book Antiqua"/>
          <w:color w:val="000000"/>
        </w:rPr>
        <w:t>Azhar</w:t>
      </w:r>
      <w:proofErr w:type="spellEnd"/>
      <w:r w:rsidR="0034661E" w:rsidRPr="00FF05B7">
        <w:rPr>
          <w:rFonts w:ascii="Book Antiqua" w:eastAsia="Book Antiqua" w:hAnsi="Book Antiqua" w:cs="Book Antiqua"/>
          <w:color w:val="000000"/>
        </w:rPr>
        <w:t xml:space="preserve"> A, Connell HE, Haas C, </w:t>
      </w:r>
      <w:proofErr w:type="spellStart"/>
      <w:r w:rsidR="0034661E" w:rsidRPr="00FF05B7">
        <w:rPr>
          <w:rFonts w:ascii="Book Antiqua" w:eastAsia="Book Antiqua" w:hAnsi="Book Antiqua" w:cs="Book Antiqua"/>
          <w:color w:val="000000"/>
        </w:rPr>
        <w:t>Surla</w:t>
      </w:r>
      <w:proofErr w:type="spellEnd"/>
      <w:r w:rsidR="0034661E" w:rsidRPr="00FF05B7">
        <w:rPr>
          <w:rFonts w:ascii="Book Antiqua" w:eastAsia="Book Antiqua" w:hAnsi="Book Antiqua" w:cs="Book Antiqua"/>
          <w:color w:val="000000"/>
        </w:rPr>
        <w:t xml:space="preserve"> J, Reed D, Kamboj S, Love GL, Bennani Y. </w:t>
      </w:r>
      <w:r w:rsidR="000F182B" w:rsidRPr="00FF05B7">
        <w:rPr>
          <w:rFonts w:ascii="Book Antiqua" w:eastAsia="Book Antiqua" w:hAnsi="Book Antiqua" w:cs="Book Antiqua"/>
          <w:color w:val="000000"/>
        </w:rPr>
        <w:t xml:space="preserve">Cutaneous </w:t>
      </w:r>
      <w:r w:rsidR="008802E6" w:rsidRPr="00FF05B7">
        <w:rPr>
          <w:rFonts w:ascii="Book Antiqua" w:eastAsia="Book Antiqua" w:hAnsi="Book Antiqua" w:cs="Book Antiqua"/>
          <w:color w:val="000000"/>
        </w:rPr>
        <w:t>l</w:t>
      </w:r>
      <w:r w:rsidR="000F182B" w:rsidRPr="00FF05B7">
        <w:rPr>
          <w:rFonts w:ascii="Book Antiqua" w:eastAsia="Book Antiqua" w:hAnsi="Book Antiqua" w:cs="Book Antiqua"/>
          <w:color w:val="000000"/>
        </w:rPr>
        <w:t>eishmaniasis in Louisiana - one-year follow-up: A case report</w:t>
      </w:r>
      <w:r w:rsidR="0034661E" w:rsidRPr="00FF05B7">
        <w:rPr>
          <w:rFonts w:ascii="Book Antiqua" w:eastAsia="Book Antiqua" w:hAnsi="Book Antiqua" w:cs="Book Antiqua"/>
          <w:color w:val="000000"/>
        </w:rPr>
        <w:t xml:space="preserve">. </w:t>
      </w:r>
      <w:r w:rsidR="0034661E" w:rsidRPr="00FF05B7">
        <w:rPr>
          <w:rFonts w:ascii="Book Antiqua" w:eastAsia="Book Antiqua" w:hAnsi="Book Antiqua" w:cs="Book Antiqua"/>
          <w:i/>
          <w:iCs/>
          <w:color w:val="000000"/>
        </w:rPr>
        <w:t>World J Clin Infect Dis</w:t>
      </w:r>
      <w:r w:rsidR="0034661E" w:rsidRPr="00FF05B7">
        <w:rPr>
          <w:rFonts w:ascii="Book Antiqua" w:eastAsia="Book Antiqua" w:hAnsi="Book Antiqua" w:cs="Book Antiqua"/>
          <w:color w:val="000000"/>
        </w:rPr>
        <w:t xml:space="preserve"> </w:t>
      </w:r>
      <w:bookmarkStart w:id="27" w:name="_Hlk53351683"/>
      <w:bookmarkEnd w:id="24"/>
      <w:bookmarkEnd w:id="25"/>
      <w:bookmarkEnd w:id="26"/>
      <w:r w:rsidR="00D6596C">
        <w:rPr>
          <w:rFonts w:ascii="Book Antiqua" w:eastAsia="Book Antiqua" w:hAnsi="Book Antiqua" w:cs="Book Antiqua"/>
          <w:color w:val="000000" w:themeColor="text1"/>
        </w:rPr>
        <w:t>202</w:t>
      </w:r>
      <w:r w:rsidR="00314FF7">
        <w:rPr>
          <w:rFonts w:ascii="Book Antiqua" w:eastAsia="Book Antiqua" w:hAnsi="Book Antiqua" w:cs="Book Antiqua"/>
          <w:color w:val="000000" w:themeColor="text1"/>
        </w:rPr>
        <w:t>1</w:t>
      </w:r>
      <w:r w:rsidR="00D6596C">
        <w:rPr>
          <w:rFonts w:ascii="Book Antiqua" w:eastAsia="Book Antiqua" w:hAnsi="Book Antiqua" w:cs="Book Antiqua"/>
          <w:color w:val="000000" w:themeColor="text1"/>
        </w:rPr>
        <w:t>; 1</w:t>
      </w:r>
      <w:r w:rsidR="00D6596C">
        <w:rPr>
          <w:rFonts w:ascii="Book Antiqua" w:hAnsi="Book Antiqua" w:cs="Book Antiqua"/>
          <w:color w:val="000000" w:themeColor="text1"/>
          <w:lang w:eastAsia="zh-CN"/>
        </w:rPr>
        <w:t>1</w:t>
      </w:r>
      <w:r w:rsidR="00D6596C">
        <w:rPr>
          <w:rFonts w:ascii="Book Antiqua" w:eastAsia="Book Antiqua" w:hAnsi="Book Antiqua" w:cs="Book Antiqua"/>
          <w:color w:val="000000" w:themeColor="text1"/>
        </w:rPr>
        <w:t>(</w:t>
      </w:r>
      <w:r w:rsidR="00D6596C">
        <w:rPr>
          <w:rFonts w:ascii="Book Antiqua" w:hAnsi="Book Antiqua" w:cs="Book Antiqua"/>
          <w:color w:val="000000" w:themeColor="text1"/>
          <w:lang w:eastAsia="zh-CN"/>
        </w:rPr>
        <w:t>1</w:t>
      </w:r>
      <w:r w:rsidR="00D6596C">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19</w:t>
      </w:r>
      <w:r w:rsidR="00D6596C">
        <w:rPr>
          <w:rFonts w:ascii="Book Antiqua" w:eastAsia="Book Antiqua" w:hAnsi="Book Antiqua" w:cs="Book Antiqua"/>
          <w:color w:val="000000" w:themeColor="text1"/>
        </w:rPr>
        <w:t>-</w:t>
      </w:r>
      <w:r>
        <w:rPr>
          <w:rFonts w:ascii="Book Antiqua" w:hAnsi="Book Antiqua" w:cs="Book Antiqua"/>
          <w:color w:val="000000" w:themeColor="text1"/>
          <w:lang w:eastAsia="zh-CN"/>
        </w:rPr>
        <w:t>26</w:t>
      </w:r>
      <w:r w:rsidR="00D6596C">
        <w:rPr>
          <w:rFonts w:ascii="Book Antiqua" w:eastAsia="Book Antiqua" w:hAnsi="Book Antiqua" w:cs="Book Antiqua"/>
          <w:color w:val="000000" w:themeColor="text1"/>
        </w:rPr>
        <w:t xml:space="preserve">  </w:t>
      </w:r>
    </w:p>
    <w:p w14:paraId="097DA33E" w14:textId="2E3FDADD" w:rsidR="00D6596C" w:rsidRPr="00314FF7" w:rsidRDefault="00D6596C" w:rsidP="00D6596C">
      <w:pPr>
        <w:spacing w:line="360" w:lineRule="auto"/>
        <w:jc w:val="both"/>
        <w:rPr>
          <w:rFonts w:ascii="Book Antiqua" w:eastAsia="Book Antiqua" w:hAnsi="Book Antiqua" w:cs="Book Antiqua"/>
          <w:color w:val="000000" w:themeColor="text1"/>
          <w:lang w:val="pt-BR"/>
        </w:rPr>
      </w:pPr>
      <w:r w:rsidRPr="00314FF7">
        <w:rPr>
          <w:rFonts w:ascii="Book Antiqua" w:eastAsia="Book Antiqua" w:hAnsi="Book Antiqua" w:cs="Book Antiqua"/>
          <w:b/>
          <w:bCs/>
          <w:color w:val="000000" w:themeColor="text1"/>
          <w:lang w:val="pt-BR"/>
        </w:rPr>
        <w:t>URL:</w:t>
      </w:r>
      <w:r w:rsidRPr="00314FF7">
        <w:rPr>
          <w:rFonts w:ascii="Book Antiqua" w:eastAsia="Book Antiqua" w:hAnsi="Book Antiqua" w:cs="Book Antiqua"/>
          <w:color w:val="000000" w:themeColor="text1"/>
          <w:lang w:val="pt-BR"/>
        </w:rPr>
        <w:t xml:space="preserve"> https://www.wjgnet.com/2220-3176/full/v1</w:t>
      </w:r>
      <w:r w:rsidRPr="00314FF7">
        <w:rPr>
          <w:rFonts w:asciiTheme="minorEastAsia" w:hAnsiTheme="minorEastAsia" w:cs="Book Antiqua" w:hint="eastAsia"/>
          <w:color w:val="000000" w:themeColor="text1"/>
          <w:lang w:val="pt-BR" w:eastAsia="zh-CN"/>
        </w:rPr>
        <w:t>1</w:t>
      </w:r>
      <w:r w:rsidRPr="00314FF7">
        <w:rPr>
          <w:rFonts w:ascii="Book Antiqua" w:eastAsia="Book Antiqua" w:hAnsi="Book Antiqua" w:cs="Book Antiqua"/>
          <w:color w:val="000000" w:themeColor="text1"/>
          <w:lang w:val="pt-BR"/>
        </w:rPr>
        <w:t>/i</w:t>
      </w:r>
      <w:r w:rsidRPr="00314FF7">
        <w:rPr>
          <w:rFonts w:ascii="Book Antiqua" w:hAnsi="Book Antiqua" w:cs="Book Antiqua"/>
          <w:color w:val="000000" w:themeColor="text1"/>
          <w:lang w:val="pt-BR" w:eastAsia="zh-CN"/>
        </w:rPr>
        <w:t>1</w:t>
      </w:r>
      <w:r w:rsidRPr="00314FF7">
        <w:rPr>
          <w:rFonts w:ascii="Book Antiqua" w:eastAsia="Book Antiqua" w:hAnsi="Book Antiqua" w:cs="Book Antiqua"/>
          <w:color w:val="000000" w:themeColor="text1"/>
          <w:lang w:val="pt-BR"/>
        </w:rPr>
        <w:t>/</w:t>
      </w:r>
      <w:r w:rsidR="00DB74B7" w:rsidRPr="00314FF7">
        <w:rPr>
          <w:rFonts w:ascii="Book Antiqua" w:hAnsi="Book Antiqua" w:cs="Book Antiqua"/>
          <w:color w:val="000000" w:themeColor="text1"/>
          <w:lang w:val="pt-BR" w:eastAsia="zh-CN"/>
        </w:rPr>
        <w:t>19</w:t>
      </w:r>
      <w:r w:rsidRPr="00314FF7">
        <w:rPr>
          <w:rFonts w:ascii="Book Antiqua" w:eastAsia="Book Antiqua" w:hAnsi="Book Antiqua" w:cs="Book Antiqua"/>
          <w:color w:val="000000" w:themeColor="text1"/>
          <w:lang w:val="pt-BR"/>
        </w:rPr>
        <w:t xml:space="preserve">.htm  </w:t>
      </w:r>
    </w:p>
    <w:p w14:paraId="352DE7C8" w14:textId="37876E9D" w:rsidR="00B5746D" w:rsidRPr="00314FF7" w:rsidRDefault="00D6596C" w:rsidP="00D6596C">
      <w:pPr>
        <w:spacing w:line="360" w:lineRule="auto"/>
        <w:rPr>
          <w:rFonts w:ascii="Book Antiqua" w:eastAsia="宋体" w:hAnsi="Book Antiqua" w:cs="宋体"/>
          <w:color w:val="333333"/>
          <w:lang w:val="pt-BR"/>
        </w:rPr>
      </w:pPr>
      <w:r w:rsidRPr="00314FF7">
        <w:rPr>
          <w:rFonts w:ascii="Book Antiqua" w:eastAsia="Book Antiqua" w:hAnsi="Book Antiqua" w:cs="Book Antiqua"/>
          <w:b/>
          <w:bCs/>
          <w:color w:val="000000" w:themeColor="text1"/>
          <w:lang w:val="pt-BR"/>
        </w:rPr>
        <w:t>DOI:</w:t>
      </w:r>
      <w:r w:rsidRPr="00314FF7">
        <w:rPr>
          <w:rFonts w:ascii="Book Antiqua" w:eastAsia="Book Antiqua" w:hAnsi="Book Antiqua" w:cs="Book Antiqua"/>
          <w:color w:val="000000" w:themeColor="text1"/>
          <w:lang w:val="pt-BR"/>
        </w:rPr>
        <w:t xml:space="preserve"> https://dx.doi.org/10.5495/wjcid.v11.i</w:t>
      </w:r>
      <w:r w:rsidRPr="00314FF7">
        <w:rPr>
          <w:rFonts w:ascii="Book Antiqua" w:hAnsi="Book Antiqua" w:cs="Book Antiqua"/>
          <w:color w:val="000000" w:themeColor="text1"/>
          <w:lang w:val="pt-BR" w:eastAsia="zh-CN"/>
        </w:rPr>
        <w:t>1</w:t>
      </w:r>
      <w:r w:rsidRPr="00314FF7">
        <w:rPr>
          <w:rFonts w:ascii="Book Antiqua" w:eastAsia="Book Antiqua" w:hAnsi="Book Antiqua" w:cs="Book Antiqua"/>
          <w:color w:val="000000" w:themeColor="text1"/>
          <w:lang w:val="pt-BR"/>
        </w:rPr>
        <w:t>.</w:t>
      </w:r>
      <w:bookmarkEnd w:id="27"/>
      <w:r w:rsidR="00DB74B7" w:rsidRPr="00314FF7">
        <w:rPr>
          <w:rFonts w:ascii="Book Antiqua" w:hAnsi="Book Antiqua" w:cs="Book Antiqua"/>
          <w:color w:val="000000" w:themeColor="text1"/>
          <w:lang w:val="pt-BR" w:eastAsia="zh-CN"/>
        </w:rPr>
        <w:t>19</w:t>
      </w:r>
    </w:p>
    <w:p w14:paraId="793FA2F5" w14:textId="3D21AC1D" w:rsidR="00A77B3E" w:rsidRPr="00314FF7" w:rsidRDefault="00A77B3E" w:rsidP="00B5746D">
      <w:pPr>
        <w:adjustRightInd w:val="0"/>
        <w:snapToGrid w:val="0"/>
        <w:spacing w:line="360" w:lineRule="auto"/>
        <w:rPr>
          <w:rFonts w:ascii="Book Antiqua" w:hAnsi="Book Antiqua"/>
          <w:lang w:val="pt-BR"/>
        </w:rPr>
      </w:pPr>
    </w:p>
    <w:p w14:paraId="195B76AF" w14:textId="3D314950"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Core Tip: </w:t>
      </w:r>
      <w:bookmarkStart w:id="28" w:name="OLE_LINK9"/>
      <w:bookmarkStart w:id="29" w:name="OLE_LINK10"/>
      <w:bookmarkStart w:id="30" w:name="OLE_LINK27"/>
      <w:bookmarkStart w:id="31" w:name="OLE_LINK35"/>
      <w:r w:rsidRPr="00FF05B7">
        <w:rPr>
          <w:rFonts w:ascii="Book Antiqua" w:eastAsia="Book Antiqua" w:hAnsi="Book Antiqua" w:cs="Book Antiqua"/>
          <w:color w:val="000000"/>
        </w:rPr>
        <w:t xml:space="preserve">This case highlights the importance of prompt and accurate diagnosis, and appropriate treatment of </w:t>
      </w:r>
      <w:r w:rsidR="00266F03" w:rsidRPr="00FF05B7">
        <w:rPr>
          <w:rFonts w:ascii="Book Antiqua" w:eastAsia="Book Antiqua" w:hAnsi="Book Antiqua" w:cs="Book Antiqua"/>
          <w:color w:val="000000"/>
        </w:rPr>
        <w:t>cutaneous leishmaniasis</w:t>
      </w:r>
      <w:r w:rsidRPr="00FF05B7">
        <w:rPr>
          <w:rFonts w:ascii="Book Antiqua" w:eastAsia="Book Antiqua" w:hAnsi="Book Antiqua" w:cs="Book Antiqua"/>
          <w:color w:val="000000"/>
        </w:rPr>
        <w:t xml:space="preserve"> to prevent further complications and advancement to mucosal form. It should be considered in the differential diagnosis of skin lesions with appropriate epidemiologic context. Oral therapy with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is available for use as in this case. It is important to evaluate for </w:t>
      </w:r>
      <w:r w:rsidR="00C563E8" w:rsidRPr="00FF05B7">
        <w:rPr>
          <w:rFonts w:ascii="Book Antiqua" w:eastAsia="Book Antiqua" w:hAnsi="Book Antiqua" w:cs="Book Antiqua"/>
          <w:color w:val="000000"/>
        </w:rPr>
        <w:t xml:space="preserve">human </w:t>
      </w:r>
      <w:proofErr w:type="spellStart"/>
      <w:r w:rsidR="003F4D4D">
        <w:rPr>
          <w:rFonts w:ascii="Book Antiqua" w:eastAsia="Book Antiqua" w:hAnsi="Book Antiqua" w:cs="Book Antiqua"/>
          <w:color w:val="000000"/>
        </w:rPr>
        <w:t>immune</w:t>
      </w:r>
      <w:r w:rsidR="00C563E8" w:rsidRPr="00FF05B7">
        <w:rPr>
          <w:rFonts w:ascii="Book Antiqua" w:eastAsia="Book Antiqua" w:hAnsi="Book Antiqua" w:cs="Book Antiqua"/>
          <w:color w:val="000000"/>
        </w:rPr>
        <w:t>deficiency</w:t>
      </w:r>
      <w:proofErr w:type="spellEnd"/>
      <w:r w:rsidR="00C563E8" w:rsidRPr="00FF05B7">
        <w:rPr>
          <w:rFonts w:ascii="Book Antiqua" w:eastAsia="Book Antiqua" w:hAnsi="Book Antiqua" w:cs="Book Antiqua"/>
          <w:color w:val="000000"/>
        </w:rPr>
        <w:t xml:space="preserve"> virus</w:t>
      </w:r>
      <w:r w:rsidRPr="00FF05B7">
        <w:rPr>
          <w:rFonts w:ascii="Book Antiqua" w:eastAsia="Book Antiqua" w:hAnsi="Book Antiqua" w:cs="Book Antiqua"/>
          <w:color w:val="000000"/>
        </w:rPr>
        <w:t xml:space="preserve"> disease since presentation and complications in immunosuppressed individuals can be more severe.</w:t>
      </w:r>
    </w:p>
    <w:bookmarkEnd w:id="28"/>
    <w:bookmarkEnd w:id="29"/>
    <w:bookmarkEnd w:id="30"/>
    <w:bookmarkEnd w:id="31"/>
    <w:p w14:paraId="64E4DDC8" w14:textId="77777777" w:rsidR="00A77B3E" w:rsidRPr="00FF05B7" w:rsidRDefault="00A77B3E" w:rsidP="00FF05B7">
      <w:pPr>
        <w:adjustRightInd w:val="0"/>
        <w:snapToGrid w:val="0"/>
        <w:spacing w:line="360" w:lineRule="auto"/>
        <w:jc w:val="both"/>
        <w:rPr>
          <w:rFonts w:ascii="Book Antiqua" w:hAnsi="Book Antiqua"/>
        </w:rPr>
      </w:pPr>
    </w:p>
    <w:p w14:paraId="3B1D2310" w14:textId="6748F688" w:rsidR="00A77B3E" w:rsidRPr="00FF05B7" w:rsidRDefault="00266F03"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br w:type="page"/>
      </w:r>
      <w:r w:rsidR="0034661E" w:rsidRPr="00FF05B7">
        <w:rPr>
          <w:rFonts w:ascii="Book Antiqua" w:eastAsia="Book Antiqua" w:hAnsi="Book Antiqua" w:cs="Book Antiqua"/>
          <w:b/>
          <w:caps/>
          <w:color w:val="000000"/>
          <w:u w:val="single"/>
        </w:rPr>
        <w:lastRenderedPageBreak/>
        <w:t>INTRODUCTION</w:t>
      </w:r>
    </w:p>
    <w:p w14:paraId="67D6FBBF" w14:textId="063DF86B" w:rsidR="00A77B3E" w:rsidRPr="00FF05B7" w:rsidRDefault="0034661E" w:rsidP="00FF05B7">
      <w:pPr>
        <w:adjustRightInd w:val="0"/>
        <w:snapToGrid w:val="0"/>
        <w:spacing w:line="360" w:lineRule="auto"/>
        <w:jc w:val="both"/>
        <w:rPr>
          <w:rFonts w:ascii="Book Antiqua" w:hAnsi="Book Antiqua"/>
        </w:rPr>
      </w:pPr>
      <w:bookmarkStart w:id="32" w:name="OLE_LINK13"/>
      <w:bookmarkStart w:id="33" w:name="OLE_LINK14"/>
      <w:bookmarkStart w:id="34" w:name="OLE_LINK40"/>
      <w:r w:rsidRPr="00FF05B7">
        <w:rPr>
          <w:rFonts w:ascii="Book Antiqua" w:eastAsia="Book Antiqua" w:hAnsi="Book Antiqua" w:cs="Book Antiqua"/>
          <w:color w:val="000000"/>
        </w:rPr>
        <w:t>Leishmaniasis is one of the neglected tropical diseases as per World Health Organization (WHO)</w:t>
      </w:r>
      <w:r w:rsidRPr="00FF05B7">
        <w:rPr>
          <w:rFonts w:ascii="Book Antiqua" w:eastAsia="Book Antiqua" w:hAnsi="Book Antiqua" w:cs="Book Antiqua"/>
          <w:color w:val="000000"/>
          <w:vertAlign w:val="superscript"/>
        </w:rPr>
        <w:t>[1]</w:t>
      </w:r>
      <w:r w:rsidRPr="00FF05B7">
        <w:rPr>
          <w:rFonts w:ascii="Book Antiqua" w:eastAsia="Book Antiqua" w:hAnsi="Book Antiqua" w:cs="Book Antiqua"/>
          <w:color w:val="000000"/>
        </w:rPr>
        <w:t>. Leishmaniasis is a vector-borne zoonotic disease which is caused by intracellular flagellated protozoans of the genus </w:t>
      </w:r>
      <w:r w:rsidRPr="00FF05B7">
        <w:rPr>
          <w:rFonts w:ascii="Book Antiqua" w:eastAsia="Book Antiqua" w:hAnsi="Book Antiqua" w:cs="Book Antiqua"/>
          <w:i/>
          <w:iCs/>
          <w:color w:val="000000"/>
        </w:rPr>
        <w:t xml:space="preserve">Leishmania. </w:t>
      </w:r>
      <w:r w:rsidRPr="00FF05B7">
        <w:rPr>
          <w:rFonts w:ascii="Book Antiqua" w:eastAsia="Book Antiqua" w:hAnsi="Book Antiqua" w:cs="Book Antiqua"/>
          <w:color w:val="000000"/>
        </w:rPr>
        <w:t>These are transmitted to humans or other animals by the bite of infected female phlebotomine sand flies during blood feeding</w:t>
      </w:r>
      <w:r w:rsidRPr="00FF05B7">
        <w:rPr>
          <w:rFonts w:ascii="Book Antiqua" w:eastAsia="Book Antiqua" w:hAnsi="Book Antiqua" w:cs="Book Antiqua"/>
          <w:color w:val="000000"/>
          <w:vertAlign w:val="superscript"/>
        </w:rPr>
        <w:t>[2,3]</w:t>
      </w:r>
      <w:r w:rsidRPr="00FF05B7">
        <w:rPr>
          <w:rFonts w:ascii="Book Antiqua" w:eastAsia="Book Antiqua" w:hAnsi="Book Antiqua" w:cs="Book Antiqua"/>
          <w:color w:val="000000"/>
        </w:rPr>
        <w:t>. The disease is widespread in tropical and subtropical areas. Per WHO, it is estimated that between 700000 to 1.0 million people are newly infected every year with leishmaniasis</w:t>
      </w:r>
      <w:r w:rsidRPr="00FF05B7">
        <w:rPr>
          <w:rFonts w:ascii="Book Antiqua" w:eastAsia="Book Antiqua" w:hAnsi="Book Antiqua" w:cs="Book Antiqua"/>
          <w:color w:val="000000"/>
          <w:vertAlign w:val="superscript"/>
        </w:rPr>
        <w:t>[4]</w:t>
      </w:r>
      <w:r w:rsidRPr="00FF05B7">
        <w:rPr>
          <w:rFonts w:ascii="Book Antiqua" w:eastAsia="Book Antiqua" w:hAnsi="Book Antiqua" w:cs="Book Antiqua"/>
          <w:color w:val="000000"/>
        </w:rPr>
        <w:t>.</w:t>
      </w:r>
    </w:p>
    <w:p w14:paraId="3D84AD8C" w14:textId="3C9875E9"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The disease has three main forms</w:t>
      </w:r>
      <w:r w:rsidRPr="00FF05B7">
        <w:rPr>
          <w:rFonts w:ascii="Book Antiqua" w:eastAsia="Book Antiqua" w:hAnsi="Book Antiqua" w:cs="Book Antiqua"/>
          <w:color w:val="000000"/>
          <w:vertAlign w:val="superscript"/>
        </w:rPr>
        <w:t>[4-6]</w:t>
      </w:r>
      <w:r w:rsidRPr="00FF05B7">
        <w:rPr>
          <w:rFonts w:ascii="Book Antiqua" w:eastAsia="Book Antiqua" w:hAnsi="Book Antiqua" w:cs="Book Antiqua"/>
          <w:color w:val="000000"/>
        </w:rPr>
        <w:t>. Cutaneous leishmaniasis (CL) is the most common form and can be localized or diffuse. Though it causes various types of skin lesions</w:t>
      </w:r>
      <w:r w:rsidRPr="00FF05B7">
        <w:rPr>
          <w:rFonts w:ascii="Book Antiqua" w:eastAsia="Book Antiqua" w:hAnsi="Book Antiqua" w:cs="Book Antiqua"/>
          <w:color w:val="000000"/>
          <w:vertAlign w:val="superscript"/>
        </w:rPr>
        <w:t>[7-9]</w:t>
      </w:r>
      <w:r w:rsidRPr="00FF05B7">
        <w:rPr>
          <w:rFonts w:ascii="Book Antiqua" w:eastAsia="Book Antiqua" w:hAnsi="Book Antiqua" w:cs="Book Antiqua"/>
          <w:color w:val="000000"/>
        </w:rPr>
        <w:t xml:space="preserve">, it typically manifests as ulcers. The ulcers are usually well-defined, with raised edges and a reddish base (referred to as volcano-like or pizza-like ulcers), leading to permanent scarring and serious disability. Visceral leishmaniasis (Kala-azar), the most serious form, is fatal in more than 95% of cases if left untreated and includes irregular bouts of fever, bone marrow involvement and hepato-splenomegaly. Some species of CL if not treated can lead to mucocutaneous leishmaniasis (Espundia), which can cause devastating destruction of the nasopharyngeal mucous membranes. We present a case of CL with subgenus </w:t>
      </w:r>
      <w:proofErr w:type="spellStart"/>
      <w:r w:rsidRPr="00FF05B7">
        <w:rPr>
          <w:rFonts w:ascii="Book Antiqua" w:eastAsia="Book Antiqua" w:hAnsi="Book Antiqua" w:cs="Book Antiqua"/>
          <w:i/>
          <w:iCs/>
          <w:color w:val="000000"/>
        </w:rPr>
        <w:t>Viannia</w:t>
      </w:r>
      <w:proofErr w:type="spellEnd"/>
      <w:r w:rsidRPr="00FF05B7">
        <w:rPr>
          <w:rFonts w:ascii="Book Antiqua" w:eastAsia="Book Antiqua" w:hAnsi="Book Antiqua" w:cs="Book Antiqua"/>
          <w:color w:val="000000"/>
        </w:rPr>
        <w:t xml:space="preserve"> and species </w:t>
      </w:r>
      <w:proofErr w:type="spellStart"/>
      <w:r w:rsidRPr="00FF05B7">
        <w:rPr>
          <w:rFonts w:ascii="Book Antiqua" w:eastAsia="Book Antiqua" w:hAnsi="Book Antiqua" w:cs="Book Antiqua"/>
          <w:i/>
          <w:iCs/>
          <w:color w:val="000000"/>
        </w:rPr>
        <w:t>panamensis</w:t>
      </w:r>
      <w:proofErr w:type="spellEnd"/>
      <w:r w:rsidRPr="00FF05B7">
        <w:rPr>
          <w:rFonts w:ascii="Book Antiqua" w:eastAsia="Book Antiqua" w:hAnsi="Book Antiqua" w:cs="Book Antiqua"/>
          <w:color w:val="000000"/>
        </w:rPr>
        <w:t xml:space="preserve"> </w:t>
      </w:r>
      <w:r w:rsidR="00266F03" w:rsidRPr="00FF05B7">
        <w:rPr>
          <w:rFonts w:ascii="Book Antiqua" w:eastAsia="Book Antiqua" w:hAnsi="Book Antiqua" w:cs="Book Antiqua"/>
          <w:color w:val="000000"/>
        </w:rPr>
        <w:t>[</w:t>
      </w:r>
      <w:r w:rsidRPr="00FF05B7">
        <w:rPr>
          <w:rFonts w:ascii="Book Antiqua" w:eastAsia="Book Antiqua" w:hAnsi="Book Antiqua" w:cs="Book Antiqua"/>
          <w:i/>
          <w:iCs/>
          <w:color w:val="000000"/>
        </w:rPr>
        <w:t>L.</w:t>
      </w:r>
      <w:r w:rsidR="00266F03" w:rsidRPr="00FF05B7">
        <w:rPr>
          <w:rFonts w:ascii="Book Antiqua" w:eastAsia="Book Antiqua" w:hAnsi="Book Antiqua" w:cs="Book Antiqua"/>
          <w:i/>
          <w:iCs/>
          <w:color w:val="000000"/>
        </w:rPr>
        <w:t xml:space="preserve"> (</w:t>
      </w:r>
      <w:r w:rsidRPr="00FF05B7">
        <w:rPr>
          <w:rFonts w:ascii="Book Antiqua" w:eastAsia="Book Antiqua" w:hAnsi="Book Antiqua" w:cs="Book Antiqua"/>
          <w:i/>
          <w:iCs/>
          <w:color w:val="000000"/>
        </w:rPr>
        <w:t>V.</w:t>
      </w:r>
      <w:r w:rsidR="00266F03" w:rsidRPr="00FF05B7">
        <w:rPr>
          <w:rFonts w:ascii="Book Antiqua" w:eastAsia="Book Antiqua" w:hAnsi="Book Antiqua" w:cs="Book Antiqua"/>
          <w:i/>
          <w:iCs/>
          <w:color w:val="000000"/>
        </w:rPr>
        <w:t>)</w:t>
      </w:r>
      <w:r w:rsidRPr="00FF05B7">
        <w:rPr>
          <w:rFonts w:ascii="Book Antiqua" w:eastAsia="Book Antiqua" w:hAnsi="Book Antiqua" w:cs="Book Antiqua"/>
          <w:i/>
          <w:iCs/>
          <w:color w:val="000000"/>
        </w:rPr>
        <w:t xml:space="preserve"> </w:t>
      </w:r>
      <w:proofErr w:type="spellStart"/>
      <w:r w:rsidRPr="00FF05B7">
        <w:rPr>
          <w:rFonts w:ascii="Book Antiqua" w:eastAsia="Book Antiqua" w:hAnsi="Book Antiqua" w:cs="Book Antiqua"/>
          <w:i/>
          <w:iCs/>
          <w:color w:val="000000"/>
        </w:rPr>
        <w:t>panamensis</w:t>
      </w:r>
      <w:proofErr w:type="spellEnd"/>
      <w:r w:rsidR="00266F03" w:rsidRPr="00FF05B7">
        <w:rPr>
          <w:rFonts w:ascii="Book Antiqua" w:eastAsia="Book Antiqua" w:hAnsi="Book Antiqua" w:cs="Book Antiqua"/>
          <w:color w:val="000000"/>
        </w:rPr>
        <w:t>]</w:t>
      </w:r>
      <w:r w:rsidRPr="00FF05B7">
        <w:rPr>
          <w:rFonts w:ascii="Book Antiqua" w:eastAsia="Book Antiqua" w:hAnsi="Book Antiqua" w:cs="Book Antiqua"/>
          <w:color w:val="000000"/>
        </w:rPr>
        <w:t>.</w:t>
      </w:r>
    </w:p>
    <w:bookmarkEnd w:id="32"/>
    <w:bookmarkEnd w:id="33"/>
    <w:bookmarkEnd w:id="34"/>
    <w:p w14:paraId="2602A190" w14:textId="77777777" w:rsidR="00A77B3E" w:rsidRPr="00FF05B7" w:rsidRDefault="00A77B3E" w:rsidP="00FF05B7">
      <w:pPr>
        <w:adjustRightInd w:val="0"/>
        <w:snapToGrid w:val="0"/>
        <w:spacing w:line="360" w:lineRule="auto"/>
        <w:jc w:val="both"/>
        <w:rPr>
          <w:rFonts w:ascii="Book Antiqua" w:hAnsi="Book Antiqua"/>
        </w:rPr>
      </w:pPr>
    </w:p>
    <w:p w14:paraId="4DFCD2A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CASE PRESENTATION</w:t>
      </w:r>
    </w:p>
    <w:p w14:paraId="772A132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Chief complaints</w:t>
      </w:r>
    </w:p>
    <w:p w14:paraId="242CB740" w14:textId="669DD3FF"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“Skin lesion on left lower leg for last 2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now with small “lumps and bumps” tracking up my thigh with discomfort.”</w:t>
      </w:r>
    </w:p>
    <w:p w14:paraId="627ED935" w14:textId="77777777" w:rsidR="00A77B3E" w:rsidRPr="00FF05B7" w:rsidRDefault="00A77B3E" w:rsidP="00FF05B7">
      <w:pPr>
        <w:adjustRightInd w:val="0"/>
        <w:snapToGrid w:val="0"/>
        <w:spacing w:line="360" w:lineRule="auto"/>
        <w:jc w:val="both"/>
        <w:rPr>
          <w:rFonts w:ascii="Book Antiqua" w:hAnsi="Book Antiqua"/>
        </w:rPr>
      </w:pPr>
    </w:p>
    <w:p w14:paraId="375FA09E"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History of present illness</w:t>
      </w:r>
    </w:p>
    <w:p w14:paraId="6AA1A97C" w14:textId="76AA9B7B" w:rsidR="00A77B3E" w:rsidRPr="00FF05B7" w:rsidRDefault="0034661E" w:rsidP="00FF05B7">
      <w:pPr>
        <w:adjustRightInd w:val="0"/>
        <w:snapToGrid w:val="0"/>
        <w:spacing w:line="360" w:lineRule="auto"/>
        <w:jc w:val="both"/>
        <w:rPr>
          <w:rFonts w:ascii="Book Antiqua" w:hAnsi="Book Antiqua"/>
        </w:rPr>
      </w:pPr>
      <w:bookmarkStart w:id="35" w:name="OLE_LINK41"/>
      <w:bookmarkStart w:id="36" w:name="OLE_LINK42"/>
      <w:r w:rsidRPr="00FF05B7">
        <w:rPr>
          <w:rFonts w:ascii="Book Antiqua" w:eastAsia="Book Antiqua" w:hAnsi="Book Antiqua" w:cs="Book Antiqua"/>
          <w:color w:val="000000"/>
        </w:rPr>
        <w:t xml:space="preserve">A 42-year-old male who </w:t>
      </w:r>
      <w:r w:rsidR="00D027A3" w:rsidRPr="00FF05B7">
        <w:rPr>
          <w:rFonts w:ascii="Book Antiqua" w:eastAsia="Book Antiqua" w:hAnsi="Book Antiqua" w:cs="Book Antiqua"/>
          <w:color w:val="000000"/>
        </w:rPr>
        <w:t>emigrated</w:t>
      </w:r>
      <w:r w:rsidRPr="00FF05B7">
        <w:rPr>
          <w:rFonts w:ascii="Book Antiqua" w:eastAsia="Book Antiqua" w:hAnsi="Book Antiqua" w:cs="Book Antiqua"/>
          <w:color w:val="000000"/>
        </w:rPr>
        <w:t xml:space="preserve"> from Honduras to the </w:t>
      </w:r>
      <w:r w:rsidR="00266F03"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xml:space="preserve"> approximately 2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before presenting to our facility’s emergency department in Louisiana. He reported 2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ago he was climbing mountains and cutting wood </w:t>
      </w:r>
      <w:r w:rsidRPr="00FF05B7">
        <w:rPr>
          <w:rFonts w:ascii="Book Antiqua" w:eastAsia="Book Antiqua" w:hAnsi="Book Antiqua" w:cs="Book Antiqua"/>
          <w:color w:val="000000"/>
        </w:rPr>
        <w:lastRenderedPageBreak/>
        <w:t>with his friends in Honduras when he felt a bite on his left lower leg. A few weeks later, he developed a blister at the site. Over the next 2</w:t>
      </w:r>
      <w:r w:rsidR="00C7060C"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period, the lesion started to necrose and enlarge. Approximately 5-10 d prior to this presentation he started to see “lumps and bumps” on his leg tracking up from the wound to his thigh, with mild discomfort in his thigh. Prior to this presentation, the lesions were non-tender.</w:t>
      </w:r>
    </w:p>
    <w:p w14:paraId="56EFDCF3" w14:textId="0ACCF852"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 xml:space="preserve">He denied any trauma, dog or cat bite, swimming in fresh or salt water, any thorn prick or gardening, fishing, seafood use. He denied any history of </w:t>
      </w:r>
      <w:r w:rsidR="00D139BC" w:rsidRPr="00BE0306">
        <w:rPr>
          <w:rFonts w:ascii="Book Antiqua" w:eastAsia="Book Antiqua" w:hAnsi="Book Antiqua" w:cs="Book Antiqua"/>
          <w:color w:val="000000"/>
        </w:rPr>
        <w:t>immun</w:t>
      </w:r>
      <w:r w:rsidR="00BE0306">
        <w:rPr>
          <w:rFonts w:ascii="Book Antiqua" w:eastAsia="Book Antiqua" w:hAnsi="Book Antiqua" w:cs="Book Antiqua"/>
          <w:color w:val="000000"/>
        </w:rPr>
        <w:t>o</w:t>
      </w:r>
      <w:r w:rsidRPr="00BE0306">
        <w:rPr>
          <w:rFonts w:ascii="Book Antiqua" w:eastAsia="Book Antiqua" w:hAnsi="Book Antiqua" w:cs="Book Antiqua"/>
          <w:color w:val="000000"/>
        </w:rPr>
        <w:t>compromise.</w:t>
      </w:r>
    </w:p>
    <w:p w14:paraId="11DA3A85" w14:textId="77777777" w:rsidR="00266F03" w:rsidRPr="00FF05B7" w:rsidRDefault="00266F03" w:rsidP="00FF05B7">
      <w:pPr>
        <w:adjustRightInd w:val="0"/>
        <w:snapToGrid w:val="0"/>
        <w:spacing w:line="360" w:lineRule="auto"/>
        <w:jc w:val="both"/>
        <w:rPr>
          <w:rFonts w:ascii="Book Antiqua" w:eastAsia="Book Antiqua" w:hAnsi="Book Antiqua" w:cs="Book Antiqua"/>
          <w:b/>
          <w:bCs/>
          <w:color w:val="000000"/>
        </w:rPr>
      </w:pPr>
    </w:p>
    <w:p w14:paraId="0EC0959E" w14:textId="34FC1CC9" w:rsidR="00A77B3E" w:rsidRPr="00FF05B7" w:rsidRDefault="0034661E" w:rsidP="00FF05B7">
      <w:pPr>
        <w:adjustRightInd w:val="0"/>
        <w:snapToGrid w:val="0"/>
        <w:spacing w:line="360" w:lineRule="auto"/>
        <w:jc w:val="both"/>
        <w:rPr>
          <w:rFonts w:ascii="Book Antiqua" w:hAnsi="Book Antiqua" w:cs="Book Antiqua"/>
          <w:color w:val="000000"/>
          <w:lang w:eastAsia="zh-CN"/>
        </w:rPr>
      </w:pPr>
      <w:r w:rsidRPr="00FF05B7">
        <w:rPr>
          <w:rFonts w:ascii="Book Antiqua" w:eastAsia="Book Antiqua" w:hAnsi="Book Antiqua" w:cs="Book Antiqua"/>
          <w:b/>
          <w:bCs/>
          <w:color w:val="000000"/>
        </w:rPr>
        <w:t>Review of systems:</w:t>
      </w:r>
      <w:r w:rsidR="00266F03" w:rsidRPr="00FF05B7">
        <w:rPr>
          <w:rFonts w:ascii="Book Antiqua" w:hAnsi="Book Antiqua"/>
          <w:b/>
          <w:bCs/>
          <w:lang w:eastAsia="zh-CN"/>
        </w:rPr>
        <w:t xml:space="preserve"> </w:t>
      </w:r>
      <w:r w:rsidRPr="00FF05B7">
        <w:rPr>
          <w:rFonts w:ascii="Book Antiqua" w:eastAsia="Book Antiqua" w:hAnsi="Book Antiqua" w:cs="Book Antiqua"/>
          <w:color w:val="000000"/>
        </w:rPr>
        <w:t>Positives: Skin: wound and tender nodules on leg</w:t>
      </w:r>
      <w:r w:rsidR="00266F0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Negatives: </w:t>
      </w:r>
      <w:r w:rsidR="00266F03" w:rsidRPr="00FF05B7">
        <w:rPr>
          <w:rFonts w:ascii="Book Antiqua" w:eastAsia="Book Antiqua" w:hAnsi="Book Antiqua" w:cs="Book Antiqua"/>
          <w:color w:val="000000"/>
        </w:rPr>
        <w:t xml:space="preserve">(1): </w:t>
      </w:r>
      <w:r w:rsidRPr="00FF05B7">
        <w:rPr>
          <w:rFonts w:ascii="Book Antiqua" w:eastAsia="Book Antiqua" w:hAnsi="Book Antiqua" w:cs="Book Antiqua"/>
          <w:color w:val="000000"/>
        </w:rPr>
        <w:t>Constitutional: No fevers/chills, no weight loss</w:t>
      </w:r>
      <w:r w:rsidR="00266F03" w:rsidRPr="00FF05B7">
        <w:rPr>
          <w:rFonts w:ascii="Book Antiqua" w:eastAsia="Book Antiqua" w:hAnsi="Book Antiqua" w:cs="Book Antiqua"/>
          <w:color w:val="000000"/>
        </w:rPr>
        <w:t xml:space="preserve">; </w:t>
      </w:r>
      <w:r w:rsidR="001A06FB" w:rsidRPr="00FF05B7">
        <w:rPr>
          <w:rFonts w:ascii="Book Antiqua" w:eastAsia="宋体" w:hAnsi="Book Antiqua" w:cs="宋体"/>
          <w:color w:val="000000"/>
          <w:lang w:eastAsia="zh-CN"/>
        </w:rPr>
        <w:t>(</w:t>
      </w:r>
      <w:r w:rsidR="00266F03" w:rsidRPr="00FF05B7">
        <w:rPr>
          <w:rFonts w:ascii="Book Antiqua" w:eastAsia="Book Antiqua" w:hAnsi="Book Antiqua" w:cs="Book Antiqua"/>
          <w:color w:val="000000"/>
        </w:rPr>
        <w:t xml:space="preserve">2) </w:t>
      </w:r>
      <w:r w:rsidRPr="00FF05B7">
        <w:rPr>
          <w:rFonts w:ascii="Book Antiqua" w:eastAsia="Book Antiqua" w:hAnsi="Book Antiqua" w:cs="Book Antiqua"/>
          <w:color w:val="000000"/>
        </w:rPr>
        <w:t>Cardiac: No palpitations, no chest pain, no dyspnea, no edema</w:t>
      </w:r>
      <w:r w:rsidR="001A06FB" w:rsidRPr="00FF05B7">
        <w:rPr>
          <w:rFonts w:ascii="Book Antiqua" w:eastAsia="Book Antiqua" w:hAnsi="Book Antiqua" w:cs="Book Antiqua"/>
          <w:color w:val="000000"/>
        </w:rPr>
        <w:t>;</w:t>
      </w:r>
      <w:r w:rsidR="001A06FB" w:rsidRPr="00FF05B7">
        <w:rPr>
          <w:rFonts w:ascii="Book Antiqua" w:eastAsia="宋体" w:hAnsi="Book Antiqua" w:cs="宋体"/>
          <w:color w:val="000000"/>
          <w:lang w:eastAsia="zh-CN"/>
        </w:rPr>
        <w:t xml:space="preserve"> (</w:t>
      </w:r>
      <w:r w:rsidR="00266F03" w:rsidRPr="00FF05B7">
        <w:rPr>
          <w:rFonts w:ascii="Book Antiqua" w:eastAsia="Book Antiqua" w:hAnsi="Book Antiqua" w:cs="Book Antiqua"/>
          <w:color w:val="000000"/>
        </w:rPr>
        <w:t>3</w:t>
      </w:r>
      <w:r w:rsidR="001A06FB" w:rsidRPr="00FF05B7">
        <w:rPr>
          <w:rFonts w:ascii="Book Antiqua" w:eastAsia="宋体" w:hAnsi="Book Antiqua" w:cs="宋体"/>
          <w:color w:val="000000"/>
          <w:lang w:eastAsia="zh-CN"/>
        </w:rPr>
        <w:t xml:space="preserve">) </w:t>
      </w:r>
      <w:r w:rsidRPr="00FF05B7">
        <w:rPr>
          <w:rFonts w:ascii="Book Antiqua" w:eastAsia="Book Antiqua" w:hAnsi="Book Antiqua" w:cs="Book Antiqua"/>
          <w:color w:val="000000"/>
        </w:rPr>
        <w:t>Pulmonary: No shortness of breath, no cough, no hemoptysis</w:t>
      </w:r>
      <w:r w:rsidR="001A06FB" w:rsidRPr="00FF05B7">
        <w:rPr>
          <w:rFonts w:ascii="Book Antiqua" w:eastAsia="Book Antiqua" w:hAnsi="Book Antiqua" w:cs="Book Antiqua"/>
          <w:color w:val="000000"/>
        </w:rPr>
        <w:t xml:space="preserve">; </w:t>
      </w:r>
      <w:r w:rsidR="001A06FB" w:rsidRPr="00FF05B7">
        <w:rPr>
          <w:rFonts w:ascii="Book Antiqua" w:eastAsia="宋体" w:hAnsi="Book Antiqua" w:cs="宋体"/>
          <w:color w:val="000000"/>
          <w:lang w:eastAsia="zh-CN"/>
        </w:rPr>
        <w:t>(</w:t>
      </w:r>
      <w:r w:rsidR="001A06FB" w:rsidRPr="00FF05B7">
        <w:rPr>
          <w:rFonts w:ascii="Book Antiqua" w:eastAsia="Book Antiqua" w:hAnsi="Book Antiqua" w:cs="Book Antiqua"/>
          <w:color w:val="000000"/>
        </w:rPr>
        <w:t>4</w:t>
      </w:r>
      <w:r w:rsidR="001A06FB" w:rsidRPr="00FF05B7">
        <w:rPr>
          <w:rFonts w:ascii="Book Antiqua" w:eastAsia="宋体" w:hAnsi="Book Antiqua" w:cs="宋体"/>
          <w:color w:val="000000"/>
          <w:lang w:eastAsia="zh-CN"/>
        </w:rPr>
        <w:t xml:space="preserve">) </w:t>
      </w:r>
      <w:r w:rsidRPr="00FF05B7">
        <w:rPr>
          <w:rFonts w:ascii="Book Antiqua" w:eastAsia="Book Antiqua" w:hAnsi="Book Antiqua" w:cs="Book Antiqua"/>
          <w:color w:val="000000"/>
        </w:rPr>
        <w:t>Gastrointestinal: No nausea, vomiting or diarrhea</w:t>
      </w:r>
      <w:r w:rsidR="001A06FB" w:rsidRPr="00FF05B7">
        <w:rPr>
          <w:rFonts w:ascii="Book Antiqua" w:eastAsia="Book Antiqua" w:hAnsi="Book Antiqua" w:cs="Book Antiqua"/>
          <w:color w:val="000000"/>
        </w:rPr>
        <w:t>;</w:t>
      </w:r>
      <w:r w:rsidR="001A06FB" w:rsidRPr="00FF05B7">
        <w:rPr>
          <w:rFonts w:ascii="Book Antiqua" w:eastAsia="宋体" w:hAnsi="Book Antiqua" w:cs="宋体"/>
          <w:color w:val="000000"/>
          <w:lang w:eastAsia="zh-CN"/>
        </w:rPr>
        <w:t xml:space="preserve"> </w:t>
      </w:r>
      <w:r w:rsidR="009C410A" w:rsidRPr="00FF05B7">
        <w:rPr>
          <w:rFonts w:ascii="Book Antiqua" w:eastAsia="宋体" w:hAnsi="Book Antiqua" w:cs="宋体"/>
          <w:color w:val="000000"/>
          <w:lang w:eastAsia="zh-CN"/>
        </w:rPr>
        <w:t xml:space="preserve">and </w:t>
      </w:r>
      <w:r w:rsidR="001A06FB" w:rsidRPr="00FF05B7">
        <w:rPr>
          <w:rFonts w:ascii="Book Antiqua" w:eastAsia="宋体" w:hAnsi="Book Antiqua" w:cs="宋体"/>
          <w:color w:val="000000"/>
          <w:lang w:eastAsia="zh-CN"/>
        </w:rPr>
        <w:t>(</w:t>
      </w:r>
      <w:r w:rsidR="001A06FB" w:rsidRPr="00FF05B7">
        <w:rPr>
          <w:rFonts w:ascii="Book Antiqua" w:eastAsia="Book Antiqua" w:hAnsi="Book Antiqua" w:cs="Book Antiqua"/>
          <w:color w:val="000000"/>
        </w:rPr>
        <w:t>5</w:t>
      </w:r>
      <w:r w:rsidR="001A06FB" w:rsidRPr="00FF05B7">
        <w:rPr>
          <w:rFonts w:ascii="Book Antiqua" w:eastAsia="宋体" w:hAnsi="Book Antiqua" w:cs="宋体"/>
          <w:color w:val="000000"/>
          <w:lang w:eastAsia="zh-CN"/>
        </w:rPr>
        <w:t xml:space="preserve">) </w:t>
      </w:r>
      <w:r w:rsidRPr="00FF05B7">
        <w:rPr>
          <w:rFonts w:ascii="Book Antiqua" w:eastAsia="Book Antiqua" w:hAnsi="Book Antiqua" w:cs="Book Antiqua"/>
          <w:color w:val="000000"/>
        </w:rPr>
        <w:t>Genitourinary: No urinary symptoms</w:t>
      </w:r>
      <w:r w:rsidR="009C410A" w:rsidRPr="00FF05B7">
        <w:rPr>
          <w:rFonts w:ascii="Book Antiqua" w:hAnsi="Book Antiqua" w:cs="Book Antiqua"/>
          <w:color w:val="000000"/>
          <w:lang w:eastAsia="zh-CN"/>
        </w:rPr>
        <w:t>.</w:t>
      </w:r>
    </w:p>
    <w:bookmarkEnd w:id="35"/>
    <w:bookmarkEnd w:id="36"/>
    <w:p w14:paraId="0D38883F" w14:textId="77777777" w:rsidR="00A77B3E" w:rsidRPr="00FF05B7" w:rsidRDefault="00A77B3E" w:rsidP="00FF05B7">
      <w:pPr>
        <w:adjustRightInd w:val="0"/>
        <w:snapToGrid w:val="0"/>
        <w:spacing w:line="360" w:lineRule="auto"/>
        <w:jc w:val="both"/>
        <w:rPr>
          <w:rFonts w:ascii="Book Antiqua" w:eastAsia="Book Antiqua" w:hAnsi="Book Antiqua" w:cs="Book Antiqua"/>
          <w:color w:val="000000"/>
        </w:rPr>
      </w:pPr>
    </w:p>
    <w:p w14:paraId="4CCF950E"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History of past illness</w:t>
      </w:r>
    </w:p>
    <w:p w14:paraId="52960E74"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Patient reported no known past medical or surgical history.</w:t>
      </w:r>
    </w:p>
    <w:p w14:paraId="61B56635" w14:textId="77777777" w:rsidR="00A77B3E" w:rsidRPr="00FF05B7" w:rsidRDefault="00A77B3E" w:rsidP="00FF05B7">
      <w:pPr>
        <w:adjustRightInd w:val="0"/>
        <w:snapToGrid w:val="0"/>
        <w:spacing w:line="360" w:lineRule="auto"/>
        <w:jc w:val="both"/>
        <w:rPr>
          <w:rFonts w:ascii="Book Antiqua" w:hAnsi="Book Antiqua"/>
        </w:rPr>
      </w:pPr>
    </w:p>
    <w:p w14:paraId="071EF8F1"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Personal and family history</w:t>
      </w:r>
    </w:p>
    <w:p w14:paraId="4A40E86D" w14:textId="77777777" w:rsidR="00A77B3E" w:rsidRPr="00FF05B7" w:rsidRDefault="0034661E" w:rsidP="00FF05B7">
      <w:pPr>
        <w:adjustRightInd w:val="0"/>
        <w:snapToGrid w:val="0"/>
        <w:spacing w:line="360" w:lineRule="auto"/>
        <w:jc w:val="both"/>
        <w:rPr>
          <w:rFonts w:ascii="Book Antiqua" w:hAnsi="Book Antiqua"/>
        </w:rPr>
      </w:pPr>
      <w:bookmarkStart w:id="37" w:name="OLE_LINK43"/>
      <w:bookmarkStart w:id="38" w:name="OLE_LINK44"/>
      <w:r w:rsidRPr="00FF05B7">
        <w:rPr>
          <w:rFonts w:ascii="Book Antiqua" w:eastAsia="Book Antiqua" w:hAnsi="Book Antiqua" w:cs="Book Antiqua"/>
          <w:color w:val="000000"/>
        </w:rPr>
        <w:t>Nonsmoker, no alcohol or illicit drug use history. No history of diabetes, and no history of immunosuppression in either the patient or in family members.</w:t>
      </w:r>
    </w:p>
    <w:bookmarkEnd w:id="37"/>
    <w:bookmarkEnd w:id="38"/>
    <w:p w14:paraId="37218440" w14:textId="77777777" w:rsidR="00A77B3E" w:rsidRPr="00FF05B7" w:rsidRDefault="00A77B3E" w:rsidP="00FF05B7">
      <w:pPr>
        <w:adjustRightInd w:val="0"/>
        <w:snapToGrid w:val="0"/>
        <w:spacing w:line="360" w:lineRule="auto"/>
        <w:jc w:val="both"/>
        <w:rPr>
          <w:rFonts w:ascii="Book Antiqua" w:hAnsi="Book Antiqua"/>
        </w:rPr>
      </w:pPr>
    </w:p>
    <w:p w14:paraId="1BDB5F3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Physical examination</w:t>
      </w:r>
    </w:p>
    <w:p w14:paraId="49E1BF1D" w14:textId="11F56ED7" w:rsidR="00A77B3E" w:rsidRPr="00FF05B7" w:rsidRDefault="0034661E" w:rsidP="00FF05B7">
      <w:pPr>
        <w:adjustRightInd w:val="0"/>
        <w:snapToGrid w:val="0"/>
        <w:spacing w:line="360" w:lineRule="auto"/>
        <w:jc w:val="both"/>
        <w:rPr>
          <w:rFonts w:ascii="Book Antiqua" w:hAnsi="Book Antiqua"/>
        </w:rPr>
      </w:pPr>
      <w:bookmarkStart w:id="39" w:name="OLE_LINK45"/>
      <w:bookmarkStart w:id="40" w:name="OLE_LINK46"/>
      <w:r w:rsidRPr="00FF05B7">
        <w:rPr>
          <w:rFonts w:ascii="Book Antiqua" w:eastAsia="Book Antiqua" w:hAnsi="Book Antiqua" w:cs="Book Antiqua"/>
          <w:color w:val="000000"/>
        </w:rPr>
        <w:t>On presentation to the emergency department, patient was afebrile with temperature of 98</w:t>
      </w:r>
      <w:r w:rsidR="003862D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°F, heart rate 86 beats/min, respiratory rate 16 per min, blood pressure 127/79 mmHg and oxygen saturation of 98% on room air. His body mass index was 25 kg/m</w:t>
      </w:r>
      <w:r w:rsidRPr="00FF05B7">
        <w:rPr>
          <w:rFonts w:ascii="Book Antiqua" w:eastAsia="Book Antiqua" w:hAnsi="Book Antiqua" w:cs="Book Antiqua"/>
          <w:color w:val="000000"/>
          <w:vertAlign w:val="superscript"/>
        </w:rPr>
        <w:t>2</w:t>
      </w:r>
      <w:r w:rsidRPr="00FF05B7">
        <w:rPr>
          <w:rFonts w:ascii="Book Antiqua" w:eastAsia="Book Antiqua" w:hAnsi="Book Antiqua" w:cs="Book Antiqua"/>
          <w:color w:val="000000"/>
        </w:rPr>
        <w:t xml:space="preserve">. He appeared clinically non-toxic and healthy. Nasal and oral examination was benign with no lesions or perforation noted. </w:t>
      </w:r>
      <w:r w:rsidRPr="00FF05B7">
        <w:rPr>
          <w:rFonts w:ascii="Book Antiqua" w:eastAsia="Book Antiqua" w:hAnsi="Book Antiqua" w:cs="Book Antiqua"/>
          <w:color w:val="000000"/>
        </w:rPr>
        <w:lastRenderedPageBreak/>
        <w:t>Abdominal examination did not reveal any tenderness or hepato-splenomegaly. There was an approximately 3</w:t>
      </w:r>
      <w:r w:rsidR="001A06FB" w:rsidRPr="00FF05B7">
        <w:rPr>
          <w:rFonts w:ascii="Book Antiqua" w:eastAsia="Book Antiqua" w:hAnsi="Book Antiqua" w:cs="Book Antiqua"/>
          <w:color w:val="000000"/>
        </w:rPr>
        <w:t xml:space="preserve"> cm × </w:t>
      </w:r>
      <w:r w:rsidRPr="00FF05B7">
        <w:rPr>
          <w:rFonts w:ascii="Book Antiqua" w:eastAsia="Book Antiqua" w:hAnsi="Book Antiqua" w:cs="Book Antiqua"/>
          <w:color w:val="000000"/>
        </w:rPr>
        <w:t xml:space="preserve">3 cm left lower extremity wound on the anterior tibial area, with some erythema in the surrounding area. There were tracking tender nodules from the wound up to his thigh, with indurated skin </w:t>
      </w:r>
      <w:r w:rsidR="00D027A3">
        <w:rPr>
          <w:rFonts w:ascii="Book Antiqua" w:eastAsia="Book Antiqua" w:hAnsi="Book Antiqua" w:cs="Book Antiqua"/>
          <w:color w:val="000000"/>
        </w:rPr>
        <w:t>and</w:t>
      </w:r>
      <w:r w:rsidR="00D027A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mild tenderness on the thigh and on the nodules (Figure 1A).</w:t>
      </w:r>
    </w:p>
    <w:bookmarkEnd w:id="39"/>
    <w:bookmarkEnd w:id="40"/>
    <w:p w14:paraId="746DA375" w14:textId="77777777" w:rsidR="00A77B3E" w:rsidRPr="00FF05B7" w:rsidRDefault="00A77B3E" w:rsidP="00FF05B7">
      <w:pPr>
        <w:adjustRightInd w:val="0"/>
        <w:snapToGrid w:val="0"/>
        <w:spacing w:line="360" w:lineRule="auto"/>
        <w:jc w:val="both"/>
        <w:rPr>
          <w:rFonts w:ascii="Book Antiqua" w:hAnsi="Book Antiqua"/>
        </w:rPr>
      </w:pPr>
    </w:p>
    <w:p w14:paraId="2D24BD3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Laboratory examinations</w:t>
      </w:r>
    </w:p>
    <w:p w14:paraId="757C78D7" w14:textId="0D91013B" w:rsidR="00A77B3E" w:rsidRPr="00FF05B7" w:rsidRDefault="0034661E" w:rsidP="00FF05B7">
      <w:pPr>
        <w:adjustRightInd w:val="0"/>
        <w:snapToGrid w:val="0"/>
        <w:spacing w:line="360" w:lineRule="auto"/>
        <w:jc w:val="both"/>
        <w:rPr>
          <w:rFonts w:ascii="Book Antiqua" w:hAnsi="Book Antiqua"/>
        </w:rPr>
      </w:pPr>
      <w:bookmarkStart w:id="41" w:name="OLE_LINK47"/>
      <w:bookmarkStart w:id="42" w:name="OLE_LINK48"/>
      <w:r w:rsidRPr="00FF05B7">
        <w:rPr>
          <w:rFonts w:ascii="Book Antiqua" w:eastAsia="Book Antiqua" w:hAnsi="Book Antiqua" w:cs="Book Antiqua"/>
          <w:color w:val="000000"/>
        </w:rPr>
        <w:t>Blood counts were within normal limits with white blood cell count 9.7 (4.5</w:t>
      </w:r>
      <w:r w:rsidR="008802E6" w:rsidRPr="00FF05B7">
        <w:rPr>
          <w:rFonts w:ascii="Book Antiqua" w:eastAsia="Book Antiqua" w:hAnsi="Book Antiqua" w:cs="Book Antiqua"/>
          <w:color w:val="000000"/>
        </w:rPr>
        <w:t xml:space="preserve"> × 10</w:t>
      </w:r>
      <w:r w:rsidR="008802E6" w:rsidRPr="00FF05B7">
        <w:rPr>
          <w:rFonts w:ascii="Book Antiqua" w:eastAsia="Book Antiqua" w:hAnsi="Book Antiqua" w:cs="Book Antiqua"/>
          <w:color w:val="000000"/>
          <w:vertAlign w:val="superscript"/>
        </w:rPr>
        <w:t>3</w:t>
      </w:r>
      <w:r w:rsidR="008802E6" w:rsidRPr="00FF05B7">
        <w:rPr>
          <w:rFonts w:ascii="Book Antiqua" w:eastAsia="Book Antiqua" w:hAnsi="Book Antiqua" w:cs="Book Antiqua"/>
          <w:color w:val="000000"/>
        </w:rPr>
        <w:t>/</w:t>
      </w:r>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r w:rsidRPr="00FF05B7">
        <w:rPr>
          <w:rFonts w:ascii="Book Antiqua" w:eastAsia="Book Antiqua" w:hAnsi="Book Antiqua" w:cs="Book Antiqua"/>
          <w:color w:val="000000"/>
        </w:rPr>
        <w:t>-11</w:t>
      </w:r>
      <w:r w:rsidR="001A06FB" w:rsidRPr="00FF05B7">
        <w:rPr>
          <w:rFonts w:ascii="Book Antiqua" w:eastAsia="Book Antiqua" w:hAnsi="Book Antiqua" w:cs="Book Antiqua"/>
          <w:color w:val="000000"/>
        </w:rPr>
        <w:t xml:space="preserve"> × </w:t>
      </w:r>
      <w:r w:rsidRPr="00FF05B7">
        <w:rPr>
          <w:rFonts w:ascii="Book Antiqua" w:eastAsia="Book Antiqua" w:hAnsi="Book Antiqua" w:cs="Book Antiqua"/>
          <w:color w:val="000000"/>
        </w:rPr>
        <w:t>10</w:t>
      </w:r>
      <w:r w:rsidRPr="00FF05B7">
        <w:rPr>
          <w:rFonts w:ascii="Book Antiqua" w:eastAsia="Book Antiqua" w:hAnsi="Book Antiqua" w:cs="Book Antiqua"/>
          <w:color w:val="000000"/>
          <w:vertAlign w:val="superscript"/>
        </w:rPr>
        <w:t>3</w:t>
      </w:r>
      <w:r w:rsidRPr="00FF05B7">
        <w:rPr>
          <w:rFonts w:ascii="Book Antiqua" w:eastAsia="Book Antiqua" w:hAnsi="Book Antiqua" w:cs="Book Antiqua"/>
          <w:color w:val="000000"/>
        </w:rPr>
        <w:t>/</w:t>
      </w:r>
      <w:proofErr w:type="spellStart"/>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proofErr w:type="spellEnd"/>
      <w:r w:rsidRPr="00FF05B7">
        <w:rPr>
          <w:rFonts w:ascii="Book Antiqua" w:eastAsia="Book Antiqua" w:hAnsi="Book Antiqua" w:cs="Book Antiqua"/>
          <w:color w:val="000000"/>
        </w:rPr>
        <w:t xml:space="preserve">), Hemoglobin 13.7 (13.5-17.5 </w:t>
      </w:r>
      <w:bookmarkStart w:id="43" w:name="OLE_LINK66"/>
      <w:bookmarkStart w:id="44" w:name="OLE_LINK67"/>
      <w:r w:rsidRPr="00FF05B7">
        <w:rPr>
          <w:rFonts w:ascii="Book Antiqua" w:eastAsia="Book Antiqua" w:hAnsi="Book Antiqua" w:cs="Book Antiqua"/>
          <w:color w:val="000000"/>
        </w:rPr>
        <w:t>g/dL</w:t>
      </w:r>
      <w:bookmarkEnd w:id="43"/>
      <w:bookmarkEnd w:id="44"/>
      <w:r w:rsidRPr="00FF05B7">
        <w:rPr>
          <w:rFonts w:ascii="Book Antiqua" w:eastAsia="Book Antiqua" w:hAnsi="Book Antiqua" w:cs="Book Antiqua"/>
          <w:color w:val="000000"/>
        </w:rPr>
        <w:t>), platelet count 254 (130</w:t>
      </w:r>
      <w:r w:rsidR="008802E6" w:rsidRPr="00FF05B7">
        <w:rPr>
          <w:rFonts w:ascii="Book Antiqua" w:eastAsia="Book Antiqua" w:hAnsi="Book Antiqua" w:cs="Book Antiqua"/>
          <w:color w:val="000000"/>
        </w:rPr>
        <w:t xml:space="preserve"> × 10</w:t>
      </w:r>
      <w:r w:rsidR="008802E6" w:rsidRPr="00FF05B7">
        <w:rPr>
          <w:rFonts w:ascii="Book Antiqua" w:eastAsia="Book Antiqua" w:hAnsi="Book Antiqua" w:cs="Book Antiqua"/>
          <w:color w:val="000000"/>
          <w:vertAlign w:val="superscript"/>
        </w:rPr>
        <w:t>3</w:t>
      </w:r>
      <w:r w:rsidR="008802E6" w:rsidRPr="00FF05B7">
        <w:rPr>
          <w:rFonts w:ascii="Book Antiqua" w:eastAsia="Book Antiqua" w:hAnsi="Book Antiqua" w:cs="Book Antiqua"/>
          <w:color w:val="000000"/>
        </w:rPr>
        <w:t>/</w:t>
      </w:r>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r w:rsidRPr="00FF05B7">
        <w:rPr>
          <w:rFonts w:ascii="Book Antiqua" w:eastAsia="Book Antiqua" w:hAnsi="Book Antiqua" w:cs="Book Antiqua"/>
          <w:color w:val="000000"/>
        </w:rPr>
        <w:t>-400</w:t>
      </w:r>
      <w:r w:rsidR="001A06FB" w:rsidRPr="00FF05B7">
        <w:rPr>
          <w:rFonts w:ascii="Book Antiqua" w:eastAsia="Book Antiqua" w:hAnsi="Book Antiqua" w:cs="Book Antiqua"/>
          <w:color w:val="000000"/>
        </w:rPr>
        <w:t xml:space="preserve"> × </w:t>
      </w:r>
      <w:r w:rsidRPr="00FF05B7">
        <w:rPr>
          <w:rFonts w:ascii="Book Antiqua" w:eastAsia="Book Antiqua" w:hAnsi="Book Antiqua" w:cs="Book Antiqua"/>
          <w:color w:val="000000"/>
        </w:rPr>
        <w:t>10</w:t>
      </w:r>
      <w:r w:rsidRPr="00FF05B7">
        <w:rPr>
          <w:rFonts w:ascii="Book Antiqua" w:eastAsia="Book Antiqua" w:hAnsi="Book Antiqua" w:cs="Book Antiqua"/>
          <w:color w:val="000000"/>
          <w:vertAlign w:val="superscript"/>
        </w:rPr>
        <w:t>3</w:t>
      </w:r>
      <w:r w:rsidRPr="00FF05B7">
        <w:rPr>
          <w:rFonts w:ascii="Book Antiqua" w:eastAsia="Book Antiqua" w:hAnsi="Book Antiqua" w:cs="Book Antiqua"/>
          <w:color w:val="000000"/>
        </w:rPr>
        <w:t>/</w:t>
      </w:r>
      <w:proofErr w:type="spellStart"/>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proofErr w:type="spellEnd"/>
      <w:r w:rsidRPr="00FF05B7">
        <w:rPr>
          <w:rFonts w:ascii="Book Antiqua" w:eastAsia="Book Antiqua" w:hAnsi="Book Antiqua" w:cs="Book Antiqua"/>
          <w:color w:val="000000"/>
        </w:rPr>
        <w:t xml:space="preserve">). Chemistry revealed normal sodium, potassium, chloride and glucose levels with creatinine 0.82 (0.7-1.4 mg/dL), normal transaminases and lactic acid level. Inflammatory markers were elevated with C reactive protein of 2.5 (normal less than 0.9 mg/dL) and erythrocyte sedimentation rate 45 (normal 0-15 mm/h). Later in the hospital course, </w:t>
      </w:r>
      <w:r w:rsidR="009C410A" w:rsidRPr="00FF05B7">
        <w:rPr>
          <w:rFonts w:ascii="Book Antiqua" w:eastAsia="Book Antiqua" w:hAnsi="Book Antiqua" w:cs="Book Antiqua"/>
          <w:color w:val="000000"/>
        </w:rPr>
        <w:t xml:space="preserve">human </w:t>
      </w:r>
      <w:r w:rsidR="00C563E8" w:rsidRPr="00FF05B7">
        <w:rPr>
          <w:rFonts w:ascii="Book Antiqua" w:eastAsia="Book Antiqua" w:hAnsi="Book Antiqua" w:cs="Book Antiqua"/>
          <w:color w:val="000000"/>
        </w:rPr>
        <w:t>immunodeficiency virus (</w:t>
      </w:r>
      <w:r w:rsidRPr="00FF05B7">
        <w:rPr>
          <w:rFonts w:ascii="Book Antiqua" w:eastAsia="Book Antiqua" w:hAnsi="Book Antiqua" w:cs="Book Antiqua"/>
          <w:color w:val="000000"/>
        </w:rPr>
        <w:t>HIV</w:t>
      </w:r>
      <w:r w:rsidR="00C563E8"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was ruled out by a 4</w:t>
      </w:r>
      <w:r w:rsidRPr="00FF05B7">
        <w:rPr>
          <w:rFonts w:ascii="Book Antiqua" w:eastAsia="Book Antiqua" w:hAnsi="Book Antiqua" w:cs="Book Antiqua"/>
          <w:color w:val="000000"/>
          <w:vertAlign w:val="superscript"/>
        </w:rPr>
        <w:t>th</w:t>
      </w:r>
      <w:r w:rsidRPr="00FF05B7">
        <w:rPr>
          <w:rFonts w:ascii="Book Antiqua" w:eastAsia="Book Antiqua" w:hAnsi="Book Antiqua" w:cs="Book Antiqua"/>
          <w:color w:val="000000"/>
        </w:rPr>
        <w:t xml:space="preserve"> generation HIV antibody/antigen test.</w:t>
      </w:r>
    </w:p>
    <w:bookmarkEnd w:id="41"/>
    <w:bookmarkEnd w:id="42"/>
    <w:p w14:paraId="4334CC56" w14:textId="77777777" w:rsidR="00A77B3E" w:rsidRPr="00FF05B7" w:rsidRDefault="00A77B3E" w:rsidP="00FF05B7">
      <w:pPr>
        <w:adjustRightInd w:val="0"/>
        <w:snapToGrid w:val="0"/>
        <w:spacing w:line="360" w:lineRule="auto"/>
        <w:jc w:val="both"/>
        <w:rPr>
          <w:rFonts w:ascii="Book Antiqua" w:hAnsi="Book Antiqua"/>
        </w:rPr>
      </w:pPr>
    </w:p>
    <w:p w14:paraId="5B8FDF6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Imaging examinations</w:t>
      </w:r>
    </w:p>
    <w:p w14:paraId="39794170" w14:textId="0F629237" w:rsidR="00A77B3E" w:rsidRPr="00FF05B7" w:rsidRDefault="0034661E" w:rsidP="00FF05B7">
      <w:pPr>
        <w:adjustRightInd w:val="0"/>
        <w:snapToGrid w:val="0"/>
        <w:spacing w:line="360" w:lineRule="auto"/>
        <w:jc w:val="both"/>
        <w:rPr>
          <w:rFonts w:ascii="Book Antiqua" w:hAnsi="Book Antiqua"/>
        </w:rPr>
      </w:pPr>
      <w:bookmarkStart w:id="45" w:name="OLE_LINK49"/>
      <w:bookmarkStart w:id="46" w:name="OLE_LINK50"/>
      <w:r w:rsidRPr="00FF05B7">
        <w:rPr>
          <w:rFonts w:ascii="Book Antiqua" w:eastAsia="Book Antiqua" w:hAnsi="Book Antiqua" w:cs="Book Antiqua"/>
          <w:color w:val="000000"/>
        </w:rPr>
        <w:t xml:space="preserve">Plain </w:t>
      </w:r>
      <w:r w:rsidRPr="00FF05B7">
        <w:rPr>
          <w:rFonts w:ascii="Book Antiqua" w:eastAsia="Book Antiqua" w:hAnsi="Book Antiqua" w:cs="Book Antiqua"/>
          <w:caps/>
          <w:color w:val="000000"/>
        </w:rPr>
        <w:t>x</w:t>
      </w:r>
      <w:r w:rsidRPr="00FF05B7">
        <w:rPr>
          <w:rFonts w:ascii="Book Antiqua" w:eastAsia="Book Antiqua" w:hAnsi="Book Antiqua" w:cs="Book Antiqua"/>
          <w:color w:val="000000"/>
        </w:rPr>
        <w:t xml:space="preserve">-rays of the ankle and tibia-fibula were normal. Venous </w:t>
      </w:r>
      <w:r w:rsidR="001E3F69" w:rsidRPr="00FF05B7">
        <w:rPr>
          <w:rFonts w:ascii="Book Antiqua" w:eastAsia="Book Antiqua" w:hAnsi="Book Antiqua" w:cs="Book Antiqua"/>
          <w:color w:val="000000"/>
        </w:rPr>
        <w:t>Doppler</w:t>
      </w:r>
      <w:r w:rsidRPr="00FF05B7">
        <w:rPr>
          <w:rFonts w:ascii="Book Antiqua" w:eastAsia="Book Antiqua" w:hAnsi="Book Antiqua" w:cs="Book Antiqua"/>
          <w:color w:val="000000"/>
        </w:rPr>
        <w:t xml:space="preserve"> ultrasound of the lower extremity ruled out thrombosis. Computer tomography scan of the extremity with </w:t>
      </w:r>
      <w:r w:rsidR="00111781" w:rsidRPr="00FF05B7">
        <w:rPr>
          <w:rFonts w:ascii="Book Antiqua" w:eastAsia="Book Antiqua" w:hAnsi="Book Antiqua" w:cs="Book Antiqua"/>
          <w:color w:val="000000"/>
        </w:rPr>
        <w:t>i</w:t>
      </w:r>
      <w:r w:rsidRPr="00FF05B7">
        <w:rPr>
          <w:rFonts w:ascii="Book Antiqua" w:eastAsia="Book Antiqua" w:hAnsi="Book Antiqua" w:cs="Book Antiqua"/>
          <w:color w:val="000000"/>
        </w:rPr>
        <w:t xml:space="preserve">ntravenous (IV) contrast revealed lymphadenopathy at </w:t>
      </w:r>
      <w:r w:rsidR="001E3F69">
        <w:rPr>
          <w:rFonts w:ascii="Book Antiqua" w:eastAsia="Book Antiqua" w:hAnsi="Book Antiqua" w:cs="Book Antiqua"/>
          <w:color w:val="000000"/>
        </w:rPr>
        <w:t xml:space="preserve">the </w:t>
      </w:r>
      <w:r w:rsidRPr="00FF05B7">
        <w:rPr>
          <w:rFonts w:ascii="Book Antiqua" w:eastAsia="Book Antiqua" w:hAnsi="Book Antiqua" w:cs="Book Antiqua"/>
          <w:color w:val="000000"/>
        </w:rPr>
        <w:t>left popliteal and left groin area. Small fluid collections or phlegmons at the nodules and ulceration sites were present (Figure 2).</w:t>
      </w:r>
    </w:p>
    <w:bookmarkEnd w:id="45"/>
    <w:bookmarkEnd w:id="46"/>
    <w:p w14:paraId="7BD03E2D" w14:textId="77777777" w:rsidR="00A77B3E" w:rsidRPr="00FF05B7" w:rsidRDefault="00A77B3E" w:rsidP="00FF05B7">
      <w:pPr>
        <w:adjustRightInd w:val="0"/>
        <w:snapToGrid w:val="0"/>
        <w:spacing w:line="360" w:lineRule="auto"/>
        <w:jc w:val="both"/>
        <w:rPr>
          <w:rFonts w:ascii="Book Antiqua" w:hAnsi="Book Antiqua"/>
        </w:rPr>
      </w:pPr>
    </w:p>
    <w:p w14:paraId="7EEE320A" w14:textId="2FC2A756"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color w:val="000000"/>
        </w:rPr>
        <w:t xml:space="preserve">Diagnostic assessment and </w:t>
      </w:r>
      <w:r w:rsidR="009C410A" w:rsidRPr="00FF05B7">
        <w:rPr>
          <w:rFonts w:ascii="Book Antiqua" w:eastAsia="Book Antiqua" w:hAnsi="Book Antiqua" w:cs="Book Antiqua"/>
          <w:b/>
          <w:bCs/>
          <w:i/>
          <w:color w:val="000000"/>
        </w:rPr>
        <w:t>interventions</w:t>
      </w:r>
    </w:p>
    <w:p w14:paraId="1302A6D7" w14:textId="6908F4C2"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Intravenous vancomycin was started for the leg cellulitis. Our suspicion was high for leishmaniasis because of his history of recently living in an endemic area, having a known insect bite, and friends with similar histories in Honduras being diagnosed with CL. He was evaluated by dermatology, who obtained a skin punch biopsy per Centers for Disease Control and Prevention (CDC) </w:t>
      </w:r>
      <w:r w:rsidRPr="00FF05B7">
        <w:rPr>
          <w:rFonts w:ascii="Book Antiqua" w:eastAsia="Book Antiqua" w:hAnsi="Book Antiqua" w:cs="Book Antiqua"/>
          <w:color w:val="000000"/>
        </w:rPr>
        <w:lastRenderedPageBreak/>
        <w:t>recommendations. Tissue was sent to our hospital laboratory and to the state public health laboratory where it was shipped to CDC. The results from our laboratory revealed negative bacterial, fungal and acid-fast bacilli cultures and stains. Histopathology was compatible with leishmaniasis amastigotes (Figure 3).</w:t>
      </w:r>
    </w:p>
    <w:p w14:paraId="67C74DA9" w14:textId="77777777" w:rsidR="00A77B3E" w:rsidRPr="00FF05B7" w:rsidRDefault="00A77B3E" w:rsidP="00FF05B7">
      <w:pPr>
        <w:adjustRightInd w:val="0"/>
        <w:snapToGrid w:val="0"/>
        <w:spacing w:line="360" w:lineRule="auto"/>
        <w:jc w:val="both"/>
        <w:rPr>
          <w:rFonts w:ascii="Book Antiqua" w:hAnsi="Book Antiqua"/>
        </w:rPr>
      </w:pPr>
    </w:p>
    <w:p w14:paraId="63FB3824" w14:textId="40E187D6"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color w:val="000000"/>
        </w:rPr>
        <w:t>Initial diagnosis</w:t>
      </w:r>
    </w:p>
    <w:p w14:paraId="67C0B9D9" w14:textId="35C7D787" w:rsidR="00A77B3E" w:rsidRPr="00FF05B7" w:rsidRDefault="003A29AA" w:rsidP="00FF05B7">
      <w:pPr>
        <w:adjustRightInd w:val="0"/>
        <w:snapToGrid w:val="0"/>
        <w:spacing w:line="360" w:lineRule="auto"/>
        <w:jc w:val="both"/>
        <w:rPr>
          <w:rFonts w:ascii="Book Antiqua" w:hAnsi="Book Antiqua"/>
        </w:rPr>
      </w:pPr>
      <w:bookmarkStart w:id="47" w:name="OLE_LINK15"/>
      <w:bookmarkStart w:id="48" w:name="OLE_LINK16"/>
      <w:r w:rsidRPr="00FF05B7">
        <w:rPr>
          <w:rFonts w:ascii="Book Antiqua" w:eastAsia="Book Antiqua" w:hAnsi="Book Antiqua" w:cs="Book Antiqua"/>
          <w:color w:val="000000"/>
        </w:rPr>
        <w:t>CL</w:t>
      </w:r>
      <w:r w:rsidR="0034661E" w:rsidRPr="00FF05B7">
        <w:rPr>
          <w:rFonts w:ascii="Book Antiqua" w:eastAsia="Book Antiqua" w:hAnsi="Book Antiqua" w:cs="Book Antiqua"/>
          <w:color w:val="000000"/>
        </w:rPr>
        <w:t xml:space="preserve"> with </w:t>
      </w:r>
      <w:proofErr w:type="spellStart"/>
      <w:r w:rsidR="0034661E" w:rsidRPr="00FF05B7">
        <w:rPr>
          <w:rFonts w:ascii="Book Antiqua" w:eastAsia="Book Antiqua" w:hAnsi="Book Antiqua" w:cs="Book Antiqua"/>
          <w:color w:val="000000"/>
        </w:rPr>
        <w:t>sporotrichoid</w:t>
      </w:r>
      <w:proofErr w:type="spellEnd"/>
      <w:r w:rsidR="0034661E" w:rsidRPr="00FF05B7">
        <w:rPr>
          <w:rFonts w:ascii="Book Antiqua" w:eastAsia="Book Antiqua" w:hAnsi="Book Antiqua" w:cs="Book Antiqua"/>
          <w:color w:val="000000"/>
        </w:rPr>
        <w:t xml:space="preserve"> lymphangitis with cellulitis of the leg.</w:t>
      </w:r>
      <w:r w:rsidR="009C410A" w:rsidRPr="00FF05B7">
        <w:rPr>
          <w:rFonts w:ascii="Book Antiqua" w:hAnsi="Book Antiqua"/>
          <w:lang w:eastAsia="zh-CN"/>
        </w:rPr>
        <w:t xml:space="preserve"> </w:t>
      </w:r>
      <w:r w:rsidR="0034661E" w:rsidRPr="00FF05B7">
        <w:rPr>
          <w:rFonts w:ascii="Book Antiqua" w:eastAsia="Book Antiqua" w:hAnsi="Book Antiqua" w:cs="Book Antiqua"/>
          <w:color w:val="000000"/>
        </w:rPr>
        <w:t>After 6 d, IV vancomycin was stopped after resolution of the cellulitis and leg tenderness (Figure 1B</w:t>
      </w:r>
      <w:r w:rsidR="001A06FB" w:rsidRPr="00FF05B7">
        <w:rPr>
          <w:rFonts w:ascii="Book Antiqua" w:eastAsia="Book Antiqua" w:hAnsi="Book Antiqua" w:cs="Book Antiqua"/>
          <w:color w:val="000000"/>
        </w:rPr>
        <w:t xml:space="preserve"> and </w:t>
      </w:r>
      <w:r w:rsidR="0034661E" w:rsidRPr="00FF05B7">
        <w:rPr>
          <w:rFonts w:ascii="Book Antiqua" w:eastAsia="Book Antiqua" w:hAnsi="Book Antiqua" w:cs="Book Antiqua"/>
          <w:color w:val="000000"/>
        </w:rPr>
        <w:t xml:space="preserve">C). Final diagnosis was reported as </w:t>
      </w:r>
      <w:r w:rsidR="0034661E" w:rsidRPr="00FF05B7">
        <w:rPr>
          <w:rFonts w:ascii="Book Antiqua" w:eastAsia="Book Antiqua" w:hAnsi="Book Antiqua" w:cs="Book Antiqua"/>
          <w:i/>
          <w:iCs/>
          <w:color w:val="000000"/>
        </w:rPr>
        <w:t xml:space="preserve">Leishmania </w:t>
      </w:r>
      <w:proofErr w:type="spellStart"/>
      <w:r w:rsidR="0034661E" w:rsidRPr="00FF05B7">
        <w:rPr>
          <w:rFonts w:ascii="Book Antiqua" w:eastAsia="Book Antiqua" w:hAnsi="Book Antiqua" w:cs="Book Antiqua"/>
          <w:i/>
          <w:iCs/>
          <w:color w:val="000000"/>
        </w:rPr>
        <w:t>panamensis</w:t>
      </w:r>
      <w:proofErr w:type="spellEnd"/>
      <w:r w:rsidR="0034661E" w:rsidRPr="00FF05B7">
        <w:rPr>
          <w:rFonts w:ascii="Book Antiqua" w:eastAsia="Book Antiqua" w:hAnsi="Book Antiqua" w:cs="Book Antiqua"/>
          <w:color w:val="000000"/>
        </w:rPr>
        <w:t xml:space="preserve"> that was confirmed through </w:t>
      </w:r>
      <w:r w:rsidR="001A06FB" w:rsidRPr="00FF05B7">
        <w:rPr>
          <w:rFonts w:ascii="Book Antiqua" w:eastAsia="Book Antiqua" w:hAnsi="Book Antiqua" w:cs="Book Antiqua"/>
          <w:color w:val="000000"/>
        </w:rPr>
        <w:t>polymerase chain reaction</w:t>
      </w:r>
      <w:r w:rsidR="00111781" w:rsidRPr="00FF05B7">
        <w:rPr>
          <w:rFonts w:ascii="Book Antiqua" w:eastAsia="Book Antiqua" w:hAnsi="Book Antiqua" w:cs="Book Antiqua"/>
          <w:color w:val="000000"/>
        </w:rPr>
        <w:t xml:space="preserve"> (PCR)</w:t>
      </w:r>
      <w:r w:rsidR="0034661E" w:rsidRPr="00FF05B7">
        <w:rPr>
          <w:rFonts w:ascii="Book Antiqua" w:eastAsia="Book Antiqua" w:hAnsi="Book Antiqua" w:cs="Book Antiqua"/>
          <w:color w:val="000000"/>
        </w:rPr>
        <w:t>/</w:t>
      </w:r>
      <w:r w:rsidR="001A06FB" w:rsidRPr="00FF05B7">
        <w:rPr>
          <w:rFonts w:ascii="Book Antiqua" w:eastAsia="Book Antiqua" w:hAnsi="Book Antiqua" w:cs="Book Antiqua"/>
          <w:color w:val="000000"/>
        </w:rPr>
        <w:t>deoxyribonucleic acid</w:t>
      </w:r>
      <w:r w:rsidR="00111781" w:rsidRPr="00FF05B7">
        <w:rPr>
          <w:rFonts w:ascii="Book Antiqua" w:eastAsia="Book Antiqua" w:hAnsi="Book Antiqua" w:cs="Book Antiqua"/>
          <w:color w:val="000000"/>
        </w:rPr>
        <w:t xml:space="preserve"> (DNA)</w:t>
      </w:r>
      <w:r w:rsidR="0034661E" w:rsidRPr="00FF05B7">
        <w:rPr>
          <w:rFonts w:ascii="Book Antiqua" w:eastAsia="Book Antiqua" w:hAnsi="Book Antiqua" w:cs="Book Antiqua"/>
          <w:color w:val="000000"/>
        </w:rPr>
        <w:t xml:space="preserve"> sequencing by CDC (Figure 4). </w:t>
      </w:r>
    </w:p>
    <w:bookmarkEnd w:id="47"/>
    <w:bookmarkEnd w:id="48"/>
    <w:p w14:paraId="466EF702" w14:textId="77777777" w:rsidR="001A06FB" w:rsidRPr="00FF05B7" w:rsidRDefault="001A06FB" w:rsidP="00FF05B7">
      <w:pPr>
        <w:adjustRightInd w:val="0"/>
        <w:snapToGrid w:val="0"/>
        <w:spacing w:line="360" w:lineRule="auto"/>
        <w:jc w:val="both"/>
        <w:rPr>
          <w:rFonts w:ascii="Book Antiqua" w:eastAsia="Book Antiqua" w:hAnsi="Book Antiqua" w:cs="Book Antiqua"/>
          <w:color w:val="000000"/>
        </w:rPr>
      </w:pPr>
    </w:p>
    <w:p w14:paraId="0269BAE0" w14:textId="08127068"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FINAL DIAGNOSIS</w:t>
      </w:r>
    </w:p>
    <w:p w14:paraId="2D32E131" w14:textId="4ED2BC94" w:rsidR="00A77B3E" w:rsidRPr="00FF05B7" w:rsidRDefault="003A29AA" w:rsidP="00FF05B7">
      <w:pPr>
        <w:adjustRightInd w:val="0"/>
        <w:snapToGrid w:val="0"/>
        <w:spacing w:line="360" w:lineRule="auto"/>
        <w:jc w:val="both"/>
        <w:rPr>
          <w:rFonts w:ascii="Book Antiqua" w:hAnsi="Book Antiqua"/>
        </w:rPr>
      </w:pPr>
      <w:bookmarkStart w:id="49" w:name="OLE_LINK51"/>
      <w:bookmarkStart w:id="50" w:name="OLE_LINK52"/>
      <w:r w:rsidRPr="00FF05B7">
        <w:rPr>
          <w:rFonts w:ascii="Book Antiqua" w:eastAsia="Book Antiqua" w:hAnsi="Book Antiqua" w:cs="Book Antiqua"/>
          <w:color w:val="000000"/>
        </w:rPr>
        <w:t>CL</w:t>
      </w:r>
      <w:r w:rsidR="0034661E" w:rsidRPr="00FF05B7">
        <w:rPr>
          <w:rFonts w:ascii="Book Antiqua" w:eastAsia="Book Antiqua" w:hAnsi="Book Antiqua" w:cs="Book Antiqua"/>
          <w:color w:val="000000"/>
        </w:rPr>
        <w:t xml:space="preserve"> with </w:t>
      </w:r>
      <w:r w:rsidR="0034661E" w:rsidRPr="00FF05B7">
        <w:rPr>
          <w:rFonts w:ascii="Book Antiqua" w:eastAsia="Book Antiqua" w:hAnsi="Book Antiqua" w:cs="Book Antiqua"/>
          <w:i/>
          <w:iCs/>
          <w:color w:val="000000"/>
        </w:rPr>
        <w:t>Leishmania</w:t>
      </w:r>
      <w:r w:rsidR="00EC345D" w:rsidRPr="00FF05B7">
        <w:rPr>
          <w:rFonts w:ascii="Book Antiqua" w:eastAsia="Book Antiqua" w:hAnsi="Book Antiqua" w:cs="Book Antiqua"/>
          <w:i/>
          <w:iCs/>
          <w:color w:val="000000"/>
        </w:rPr>
        <w:t xml:space="preserve"> (</w:t>
      </w:r>
      <w:proofErr w:type="spellStart"/>
      <w:r w:rsidR="0034661E" w:rsidRPr="00FF05B7">
        <w:rPr>
          <w:rFonts w:ascii="Book Antiqua" w:eastAsia="Book Antiqua" w:hAnsi="Book Antiqua" w:cs="Book Antiqua"/>
          <w:i/>
          <w:iCs/>
          <w:color w:val="000000"/>
        </w:rPr>
        <w:t>Viannia</w:t>
      </w:r>
      <w:proofErr w:type="spellEnd"/>
      <w:r w:rsidR="00EC345D" w:rsidRPr="00FF05B7">
        <w:rPr>
          <w:rFonts w:ascii="Book Antiqua" w:eastAsia="Book Antiqua" w:hAnsi="Book Antiqua" w:cs="Book Antiqua"/>
          <w:i/>
          <w:iCs/>
          <w:color w:val="000000"/>
        </w:rPr>
        <w:t>)</w:t>
      </w:r>
      <w:r w:rsidR="0034661E" w:rsidRPr="00FF05B7">
        <w:rPr>
          <w:rFonts w:ascii="Book Antiqua" w:eastAsia="Book Antiqua" w:hAnsi="Book Antiqua" w:cs="Book Antiqua"/>
          <w:i/>
          <w:iCs/>
          <w:color w:val="000000"/>
        </w:rPr>
        <w:t xml:space="preserve"> </w:t>
      </w:r>
      <w:proofErr w:type="spellStart"/>
      <w:r w:rsidR="0034661E" w:rsidRPr="00FF05B7">
        <w:rPr>
          <w:rFonts w:ascii="Book Antiqua" w:eastAsia="Book Antiqua" w:hAnsi="Book Antiqua" w:cs="Book Antiqua"/>
          <w:i/>
          <w:iCs/>
          <w:color w:val="000000"/>
        </w:rPr>
        <w:t>panamensis</w:t>
      </w:r>
      <w:proofErr w:type="spellEnd"/>
      <w:r w:rsidR="009C410A" w:rsidRPr="00FF05B7">
        <w:rPr>
          <w:rFonts w:ascii="Book Antiqua" w:eastAsia="Book Antiqua" w:hAnsi="Book Antiqua" w:cs="Book Antiqua"/>
          <w:i/>
          <w:iCs/>
          <w:color w:val="000000"/>
        </w:rPr>
        <w:t>.</w:t>
      </w:r>
    </w:p>
    <w:bookmarkEnd w:id="49"/>
    <w:bookmarkEnd w:id="50"/>
    <w:p w14:paraId="13F5E907" w14:textId="77777777" w:rsidR="00A77B3E" w:rsidRPr="00FF05B7" w:rsidRDefault="00A77B3E" w:rsidP="00FF05B7">
      <w:pPr>
        <w:adjustRightInd w:val="0"/>
        <w:snapToGrid w:val="0"/>
        <w:spacing w:line="360" w:lineRule="auto"/>
        <w:jc w:val="both"/>
        <w:rPr>
          <w:rFonts w:ascii="Book Antiqua" w:hAnsi="Book Antiqua"/>
        </w:rPr>
      </w:pPr>
    </w:p>
    <w:p w14:paraId="5BF95BF3"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TREATMENT</w:t>
      </w:r>
    </w:p>
    <w:p w14:paraId="08497224" w14:textId="4B87B37A" w:rsidR="00A77B3E" w:rsidRPr="00FF05B7" w:rsidRDefault="0034661E" w:rsidP="00FF05B7">
      <w:pPr>
        <w:adjustRightInd w:val="0"/>
        <w:snapToGrid w:val="0"/>
        <w:spacing w:line="360" w:lineRule="auto"/>
        <w:jc w:val="both"/>
        <w:rPr>
          <w:rFonts w:ascii="Book Antiqua" w:hAnsi="Book Antiqua"/>
        </w:rPr>
      </w:pPr>
      <w:bookmarkStart w:id="51" w:name="OLE_LINK53"/>
      <w:bookmarkStart w:id="52" w:name="OLE_LINK54"/>
      <w:r w:rsidRPr="00FF05B7">
        <w:rPr>
          <w:rFonts w:ascii="Book Antiqua" w:eastAsia="Book Antiqua" w:hAnsi="Book Antiqua" w:cs="Book Antiqua"/>
          <w:color w:val="000000"/>
        </w:rPr>
        <w:t xml:space="preserve">As per CDC recommendations, otolaryngology consultants performed flexible fiberoptic laryngoscopy/nasopharyngoscopy and confirmed no mucosal involvement. The patient was treated with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50</w:t>
      </w:r>
      <w:r w:rsidR="003862D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mg PO three times daily for 28 d.</w:t>
      </w:r>
    </w:p>
    <w:bookmarkEnd w:id="51"/>
    <w:bookmarkEnd w:id="52"/>
    <w:p w14:paraId="04AC8209" w14:textId="77777777" w:rsidR="00A77B3E" w:rsidRPr="00FF05B7" w:rsidRDefault="00A77B3E" w:rsidP="00FF05B7">
      <w:pPr>
        <w:adjustRightInd w:val="0"/>
        <w:snapToGrid w:val="0"/>
        <w:spacing w:line="360" w:lineRule="auto"/>
        <w:jc w:val="both"/>
        <w:rPr>
          <w:rFonts w:ascii="Book Antiqua" w:hAnsi="Book Antiqua"/>
        </w:rPr>
      </w:pPr>
    </w:p>
    <w:p w14:paraId="6905342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OUTCOME AND FOLLOW-UP</w:t>
      </w:r>
    </w:p>
    <w:p w14:paraId="07AEFF23" w14:textId="573282EF" w:rsidR="00A77B3E" w:rsidRPr="00FF05B7" w:rsidRDefault="0034661E" w:rsidP="00FF05B7">
      <w:pPr>
        <w:adjustRightInd w:val="0"/>
        <w:snapToGrid w:val="0"/>
        <w:spacing w:line="360" w:lineRule="auto"/>
        <w:jc w:val="both"/>
        <w:rPr>
          <w:rFonts w:ascii="Book Antiqua" w:hAnsi="Book Antiqua"/>
        </w:rPr>
      </w:pPr>
      <w:bookmarkStart w:id="53" w:name="OLE_LINK55"/>
      <w:bookmarkStart w:id="54" w:name="OLE_LINK56"/>
      <w:bookmarkStart w:id="55" w:name="OLE_LINK17"/>
      <w:bookmarkStart w:id="56" w:name="OLE_LINK18"/>
      <w:r w:rsidRPr="00FF05B7">
        <w:rPr>
          <w:rFonts w:ascii="Book Antiqua" w:eastAsia="Book Antiqua" w:hAnsi="Book Antiqua" w:cs="Book Antiqua"/>
          <w:color w:val="000000"/>
        </w:rPr>
        <w:t xml:space="preserve">Patient followed up with dermatology and infectious diseases clinic at several occasions, and then visited at approximately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with a healed ulcer (Figure 5).</w:t>
      </w:r>
    </w:p>
    <w:bookmarkEnd w:id="53"/>
    <w:bookmarkEnd w:id="54"/>
    <w:p w14:paraId="5F7E86F4" w14:textId="77777777" w:rsidR="00A77B3E" w:rsidRPr="00FF05B7" w:rsidRDefault="00A77B3E" w:rsidP="00FF05B7">
      <w:pPr>
        <w:adjustRightInd w:val="0"/>
        <w:snapToGrid w:val="0"/>
        <w:spacing w:line="360" w:lineRule="auto"/>
        <w:jc w:val="both"/>
        <w:rPr>
          <w:rFonts w:ascii="Book Antiqua" w:hAnsi="Book Antiqua"/>
        </w:rPr>
      </w:pPr>
    </w:p>
    <w:bookmarkEnd w:id="55"/>
    <w:bookmarkEnd w:id="56"/>
    <w:p w14:paraId="140C230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DISCUSSION</w:t>
      </w:r>
    </w:p>
    <w:p w14:paraId="30A9461F" w14:textId="46A8F76C" w:rsidR="00A77B3E" w:rsidRPr="00FF05B7" w:rsidRDefault="0034661E" w:rsidP="00FF05B7">
      <w:pPr>
        <w:adjustRightInd w:val="0"/>
        <w:snapToGrid w:val="0"/>
        <w:spacing w:line="360" w:lineRule="auto"/>
        <w:jc w:val="both"/>
        <w:rPr>
          <w:rFonts w:ascii="Book Antiqua" w:hAnsi="Book Antiqua"/>
        </w:rPr>
      </w:pPr>
      <w:bookmarkStart w:id="57" w:name="OLE_LINK57"/>
      <w:bookmarkStart w:id="58" w:name="OLE_LINK58"/>
      <w:r w:rsidRPr="00FF05B7">
        <w:rPr>
          <w:rFonts w:ascii="Book Antiqua" w:eastAsia="Book Antiqua" w:hAnsi="Book Antiqua" w:cs="Book Antiqua"/>
          <w:color w:val="000000"/>
        </w:rPr>
        <w:t xml:space="preserve">About 95% of CL cases occur in the Americas, the Mediterranean basin, the Middle East and Central Asia. According to WHO, in 2018, over 85% of new CL </w:t>
      </w:r>
      <w:r w:rsidRPr="00FF05B7">
        <w:rPr>
          <w:rFonts w:ascii="Book Antiqua" w:eastAsia="Book Antiqua" w:hAnsi="Book Antiqua" w:cs="Book Antiqua"/>
          <w:color w:val="000000"/>
        </w:rPr>
        <w:lastRenderedPageBreak/>
        <w:t>cases occurred in 10 countries: Afghanistan, Algeria, Bolivia, Brazil, Colombia, Iran, Iraq, Pakistan, the Syrian Arab Republic and Tunisia. It is estimated that between 600000 to 1 million new cases of CL occur worldwide annually</w:t>
      </w:r>
      <w:r w:rsidRPr="00FF05B7">
        <w:rPr>
          <w:rFonts w:ascii="Book Antiqua" w:eastAsia="Book Antiqua" w:hAnsi="Book Antiqua" w:cs="Book Antiqua"/>
          <w:color w:val="000000"/>
          <w:vertAlign w:val="superscript"/>
        </w:rPr>
        <w:t>[4]</w:t>
      </w:r>
      <w:r w:rsidRPr="00FF05B7">
        <w:rPr>
          <w:rFonts w:ascii="Book Antiqua" w:eastAsia="Book Antiqua" w:hAnsi="Book Antiqua" w:cs="Book Antiqua"/>
          <w:color w:val="000000"/>
        </w:rPr>
        <w:t xml:space="preserve">. Reports of leishmaniasis are scarce in North America. In the </w:t>
      </w:r>
      <w:r w:rsidR="00EC345D"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it is seen in travelers from endemic areas. CL has also been reported in American military personnel returning home from assignments in Iraq and Afghanistan</w:t>
      </w:r>
      <w:r w:rsidRPr="00FF05B7">
        <w:rPr>
          <w:rFonts w:ascii="Book Antiqua" w:eastAsia="Book Antiqua" w:hAnsi="Book Antiqua" w:cs="Book Antiqua"/>
          <w:color w:val="000000"/>
          <w:vertAlign w:val="superscript"/>
        </w:rPr>
        <w:t>[10]</w:t>
      </w:r>
      <w:r w:rsidRPr="00FF05B7">
        <w:rPr>
          <w:rFonts w:ascii="Book Antiqua" w:eastAsia="Book Antiqua" w:hAnsi="Book Antiqua" w:cs="Book Antiqua"/>
          <w:color w:val="000000"/>
        </w:rPr>
        <w:t xml:space="preserve">. Usually CL skin lesions are painless. But if painful, there is generally an indication to treat it also as a bacterial superinfection. In our patient, the lesions were painful initially, but the pain subsided after treating the cellulitis. CL typically presents with skin lesions after an incubation period of 2 </w:t>
      </w:r>
      <w:proofErr w:type="spellStart"/>
      <w:r w:rsidRPr="00FF05B7">
        <w:rPr>
          <w:rFonts w:ascii="Book Antiqua" w:eastAsia="Book Antiqua" w:hAnsi="Book Antiqua" w:cs="Book Antiqua"/>
          <w:color w:val="000000"/>
        </w:rPr>
        <w:t>wk</w:t>
      </w:r>
      <w:proofErr w:type="spellEnd"/>
      <w:r w:rsidRPr="00FF05B7">
        <w:rPr>
          <w:rFonts w:ascii="Book Antiqua" w:eastAsia="Book Antiqua" w:hAnsi="Book Antiqua" w:cs="Book Antiqua"/>
          <w:color w:val="000000"/>
        </w:rPr>
        <w:t xml:space="preserve"> to 6-8 mo. There has been one reported case of CL with </w:t>
      </w:r>
      <w:r w:rsidR="00BF0741" w:rsidRPr="00FF05B7">
        <w:rPr>
          <w:rFonts w:ascii="Book Antiqua" w:eastAsia="Book Antiqua" w:hAnsi="Book Antiqua" w:cs="Book Antiqua"/>
          <w:i/>
          <w:iCs/>
          <w:color w:val="000000"/>
        </w:rPr>
        <w:t xml:space="preserve">Leishmania </w:t>
      </w:r>
      <w:proofErr w:type="spellStart"/>
      <w:r w:rsidR="00BF0741" w:rsidRPr="00FF05B7">
        <w:rPr>
          <w:rFonts w:ascii="Book Antiqua" w:eastAsia="Book Antiqua" w:hAnsi="Book Antiqua" w:cs="Book Antiqua"/>
          <w:i/>
          <w:iCs/>
          <w:color w:val="000000"/>
        </w:rPr>
        <w:t>panamensis</w:t>
      </w:r>
      <w:proofErr w:type="spellEnd"/>
      <w:r w:rsidRPr="00FF05B7">
        <w:rPr>
          <w:rFonts w:ascii="Book Antiqua" w:eastAsia="Book Antiqua" w:hAnsi="Book Antiqua" w:cs="Book Antiqua"/>
          <w:color w:val="000000"/>
        </w:rPr>
        <w:t xml:space="preserve"> with incubation period as long as 18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that was successfully treated with IV amphotericin. This patient was also from Honduras and had atypical multiple lesions</w:t>
      </w:r>
      <w:r w:rsidRPr="00FF05B7">
        <w:rPr>
          <w:rFonts w:ascii="Book Antiqua" w:eastAsia="Book Antiqua" w:hAnsi="Book Antiqua" w:cs="Book Antiqua"/>
          <w:color w:val="000000"/>
          <w:vertAlign w:val="superscript"/>
        </w:rPr>
        <w:t>[9]</w:t>
      </w:r>
      <w:r w:rsidRPr="00FF05B7">
        <w:rPr>
          <w:rFonts w:ascii="Book Antiqua" w:eastAsia="Book Antiqua" w:hAnsi="Book Antiqua" w:cs="Book Antiqua"/>
          <w:color w:val="000000"/>
        </w:rPr>
        <w:t xml:space="preserve">. A </w:t>
      </w:r>
      <w:proofErr w:type="spellStart"/>
      <w:r w:rsidRPr="00FF05B7">
        <w:rPr>
          <w:rFonts w:ascii="Book Antiqua" w:eastAsia="Book Antiqua" w:hAnsi="Book Antiqua" w:cs="Book Antiqua"/>
          <w:color w:val="000000"/>
        </w:rPr>
        <w:t>sporotrichoid</w:t>
      </w:r>
      <w:proofErr w:type="spellEnd"/>
      <w:r w:rsidRPr="00FF05B7">
        <w:rPr>
          <w:rFonts w:ascii="Book Antiqua" w:eastAsia="Book Antiqua" w:hAnsi="Book Antiqua" w:cs="Book Antiqua"/>
          <w:color w:val="000000"/>
        </w:rPr>
        <w:t>-like pattern of skin lesions is not typical of CL but has been seen in various other case reports in addition to our patient</w:t>
      </w:r>
      <w:r w:rsidRPr="00FF05B7">
        <w:rPr>
          <w:rFonts w:ascii="Book Antiqua" w:eastAsia="Book Antiqua" w:hAnsi="Book Antiqua" w:cs="Book Antiqua"/>
          <w:color w:val="000000"/>
          <w:vertAlign w:val="superscript"/>
        </w:rPr>
        <w:t>[11-13]</w:t>
      </w:r>
      <w:r w:rsidRPr="00FF05B7">
        <w:rPr>
          <w:rFonts w:ascii="Book Antiqua" w:eastAsia="Book Antiqua" w:hAnsi="Book Antiqua" w:cs="Book Antiqua"/>
          <w:color w:val="000000"/>
        </w:rPr>
        <w:t>. The case report published recently by M</w:t>
      </w:r>
      <w:r w:rsidR="00BF0741" w:rsidRPr="00FF05B7">
        <w:rPr>
          <w:rFonts w:ascii="Book Antiqua" w:eastAsia="Book Antiqua" w:hAnsi="Book Antiqua" w:cs="Book Antiqua"/>
          <w:color w:val="000000"/>
        </w:rPr>
        <w:t xml:space="preserve">ann </w:t>
      </w:r>
      <w:r w:rsidR="00BF0741" w:rsidRPr="00FF05B7">
        <w:rPr>
          <w:rFonts w:ascii="Book Antiqua" w:eastAsia="Book Antiqua" w:hAnsi="Book Antiqua" w:cs="Book Antiqua"/>
          <w:i/>
          <w:color w:val="000000"/>
        </w:rPr>
        <w:t xml:space="preserve">et </w:t>
      </w:r>
      <w:r w:rsidRPr="00FF05B7">
        <w:rPr>
          <w:rFonts w:ascii="Book Antiqua" w:eastAsia="Book Antiqua" w:hAnsi="Book Antiqua" w:cs="Book Antiqua"/>
          <w:i/>
          <w:color w:val="000000"/>
        </w:rPr>
        <w:t>al</w:t>
      </w:r>
      <w:r w:rsidR="00BF0741" w:rsidRPr="00FF05B7">
        <w:rPr>
          <w:rFonts w:ascii="Book Antiqua" w:eastAsia="Book Antiqua" w:hAnsi="Book Antiqua" w:cs="Book Antiqua"/>
          <w:color w:val="000000"/>
          <w:vertAlign w:val="superscript"/>
        </w:rPr>
        <w:t>[13]</w:t>
      </w:r>
      <w:r w:rsidRPr="00FF05B7">
        <w:rPr>
          <w:rFonts w:ascii="Book Antiqua" w:eastAsia="Book Antiqua" w:hAnsi="Book Antiqua" w:cs="Book Antiqua"/>
          <w:color w:val="000000"/>
        </w:rPr>
        <w:t xml:space="preserve">, discusses a couple that traveled from Costa Rica. The husband had </w:t>
      </w:r>
      <w:proofErr w:type="spellStart"/>
      <w:r w:rsidRPr="00FF05B7">
        <w:rPr>
          <w:rFonts w:ascii="Book Antiqua" w:eastAsia="Book Antiqua" w:hAnsi="Book Antiqua" w:cs="Book Antiqua"/>
          <w:color w:val="000000"/>
        </w:rPr>
        <w:t>sporotrichoid</w:t>
      </w:r>
      <w:proofErr w:type="spellEnd"/>
      <w:r w:rsidRPr="00FF05B7">
        <w:rPr>
          <w:rFonts w:ascii="Book Antiqua" w:eastAsia="Book Antiqua" w:hAnsi="Book Antiqua" w:cs="Book Antiqua"/>
          <w:color w:val="000000"/>
        </w:rPr>
        <w:t xml:space="preserve"> like pattern of skin lesions.</w:t>
      </w:r>
    </w:p>
    <w:p w14:paraId="68F3E708" w14:textId="77777777"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In immunocompromised patients such as those with HIV, the disease course can be worse. Chances of reactivation is possible with decreased immunity</w:t>
      </w:r>
      <w:r w:rsidRPr="00FF05B7">
        <w:rPr>
          <w:rFonts w:ascii="Book Antiqua" w:eastAsia="Book Antiqua" w:hAnsi="Book Antiqua" w:cs="Book Antiqua"/>
          <w:color w:val="000000"/>
          <w:vertAlign w:val="superscript"/>
        </w:rPr>
        <w:t>[14]</w:t>
      </w:r>
      <w:r w:rsidRPr="00FF05B7">
        <w:rPr>
          <w:rFonts w:ascii="Book Antiqua" w:eastAsia="Book Antiqua" w:hAnsi="Book Antiqua" w:cs="Book Antiqua"/>
          <w:color w:val="000000"/>
        </w:rPr>
        <w:t>.</w:t>
      </w:r>
    </w:p>
    <w:p w14:paraId="36A59DE7" w14:textId="77777777" w:rsidR="00EC345D" w:rsidRPr="00FF05B7" w:rsidRDefault="00EC345D" w:rsidP="00FF05B7">
      <w:pPr>
        <w:adjustRightInd w:val="0"/>
        <w:snapToGrid w:val="0"/>
        <w:spacing w:line="360" w:lineRule="auto"/>
        <w:jc w:val="both"/>
        <w:rPr>
          <w:rFonts w:ascii="Book Antiqua" w:eastAsia="Book Antiqua" w:hAnsi="Book Antiqua" w:cs="Book Antiqua"/>
          <w:b/>
          <w:bCs/>
          <w:i/>
          <w:iCs/>
          <w:color w:val="000000"/>
        </w:rPr>
      </w:pPr>
    </w:p>
    <w:p w14:paraId="6FF2FA97" w14:textId="3603461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iCs/>
          <w:color w:val="000000"/>
        </w:rPr>
        <w:t>Diagnosis</w:t>
      </w:r>
    </w:p>
    <w:p w14:paraId="57846725" w14:textId="79D9B91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Diagnosis starts with obtaining a good history taking, including travel history, and a detailed physical examination. It is confirmed with biopsy of a skin lesion, ideally the active part of the lesion at the edge. Typical microscopic findings are mixed inflammatory infiltrate with many histiocytes and granuloma formation containing amastigotes</w:t>
      </w:r>
      <w:r w:rsidRPr="00FF05B7">
        <w:rPr>
          <w:rFonts w:ascii="Book Antiqua" w:eastAsia="Book Antiqua" w:hAnsi="Book Antiqua" w:cs="Book Antiqua"/>
          <w:color w:val="000000"/>
          <w:vertAlign w:val="superscript"/>
        </w:rPr>
        <w:t>[15]</w:t>
      </w:r>
      <w:r w:rsidRPr="00FF05B7">
        <w:rPr>
          <w:rFonts w:ascii="Book Antiqua" w:eastAsia="Book Antiqua" w:hAnsi="Book Antiqua" w:cs="Book Antiqua"/>
          <w:color w:val="000000"/>
        </w:rPr>
        <w:t>. But atypical microscopic findings such as tuberculoid granulomatous processes has also been identified without organisms seen in some reports</w:t>
      </w:r>
      <w:r w:rsidRPr="00FF05B7">
        <w:rPr>
          <w:rFonts w:ascii="Book Antiqua" w:eastAsia="Book Antiqua" w:hAnsi="Book Antiqua" w:cs="Book Antiqua"/>
          <w:color w:val="000000"/>
          <w:vertAlign w:val="superscript"/>
        </w:rPr>
        <w:t>[16]</w:t>
      </w:r>
      <w:r w:rsidRPr="00FF05B7">
        <w:rPr>
          <w:rFonts w:ascii="Book Antiqua" w:eastAsia="Book Antiqua" w:hAnsi="Book Antiqua" w:cs="Book Antiqua"/>
          <w:color w:val="000000"/>
        </w:rPr>
        <w:t>. Sensitivity of histopathologic examination in diagnosing CL is low, perhaps only 14</w:t>
      </w:r>
      <w:r w:rsidR="00EC345D" w:rsidRPr="00FF05B7">
        <w:rPr>
          <w:rFonts w:ascii="Book Antiqua" w:eastAsia="Book Antiqua" w:hAnsi="Book Antiqua" w:cs="Book Antiqua"/>
          <w:color w:val="000000"/>
        </w:rPr>
        <w:t>%</w:t>
      </w:r>
      <w:r w:rsidRPr="00FF05B7">
        <w:rPr>
          <w:rFonts w:ascii="Book Antiqua" w:eastAsia="Book Antiqua" w:hAnsi="Book Antiqua" w:cs="Book Antiqua"/>
          <w:color w:val="000000"/>
        </w:rPr>
        <w:t>–18%</w:t>
      </w:r>
      <w:r w:rsidRPr="00FF05B7">
        <w:rPr>
          <w:rFonts w:ascii="Book Antiqua" w:eastAsia="Book Antiqua" w:hAnsi="Book Antiqua" w:cs="Book Antiqua"/>
          <w:color w:val="000000"/>
          <w:vertAlign w:val="superscript"/>
        </w:rPr>
        <w:t>[17]</w:t>
      </w:r>
      <w:r w:rsidRPr="00FF05B7">
        <w:rPr>
          <w:rFonts w:ascii="Book Antiqua" w:eastAsia="Book Antiqua" w:hAnsi="Book Antiqua" w:cs="Book Antiqua"/>
          <w:color w:val="000000"/>
        </w:rPr>
        <w:t xml:space="preserve">. The use of multiple diagnostic modalities </w:t>
      </w:r>
      <w:r w:rsidRPr="00FF05B7">
        <w:rPr>
          <w:rFonts w:ascii="Book Antiqua" w:eastAsia="Book Antiqua" w:hAnsi="Book Antiqua" w:cs="Book Antiqua"/>
          <w:color w:val="000000"/>
        </w:rPr>
        <w:lastRenderedPageBreak/>
        <w:t>including</w:t>
      </w:r>
      <w:r w:rsidR="00111781" w:rsidRPr="00FF05B7">
        <w:rPr>
          <w:rFonts w:ascii="Book Antiqua" w:eastAsia="Book Antiqua" w:hAnsi="Book Antiqua" w:cs="Book Antiqua"/>
          <w:color w:val="000000"/>
        </w:rPr>
        <w:t xml:space="preserve"> PCR</w:t>
      </w:r>
      <w:r w:rsidR="005867B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and </w:t>
      </w:r>
      <w:r w:rsidR="00111781" w:rsidRPr="00FF05B7">
        <w:rPr>
          <w:rFonts w:ascii="Book Antiqua" w:eastAsia="Book Antiqua" w:hAnsi="Book Antiqua" w:cs="Book Antiqua"/>
          <w:color w:val="000000"/>
        </w:rPr>
        <w:t>DNA</w:t>
      </w:r>
      <w:r w:rsidRPr="00FF05B7">
        <w:rPr>
          <w:rFonts w:ascii="Book Antiqua" w:eastAsia="Book Antiqua" w:hAnsi="Book Antiqua" w:cs="Book Antiqua"/>
          <w:color w:val="000000"/>
        </w:rPr>
        <w:t xml:space="preserve"> sequencing helps confirm the diagnosis as well as provides speciation, useful to its management</w:t>
      </w:r>
      <w:r w:rsidRPr="00FF05B7">
        <w:rPr>
          <w:rFonts w:ascii="Book Antiqua" w:eastAsia="Book Antiqua" w:hAnsi="Book Antiqua" w:cs="Book Antiqua"/>
          <w:color w:val="000000"/>
          <w:vertAlign w:val="superscript"/>
        </w:rPr>
        <w:t>[18,19]</w:t>
      </w:r>
      <w:r w:rsidRPr="00FF05B7">
        <w:rPr>
          <w:rFonts w:ascii="Book Antiqua" w:eastAsia="Book Antiqua" w:hAnsi="Book Antiqua" w:cs="Book Antiqua"/>
          <w:color w:val="000000"/>
        </w:rPr>
        <w:t>, like in our case also.</w:t>
      </w:r>
    </w:p>
    <w:p w14:paraId="2531E903" w14:textId="77777777" w:rsidR="00EC345D" w:rsidRPr="00FF05B7" w:rsidRDefault="00EC345D" w:rsidP="00FF05B7">
      <w:pPr>
        <w:adjustRightInd w:val="0"/>
        <w:snapToGrid w:val="0"/>
        <w:spacing w:line="360" w:lineRule="auto"/>
        <w:jc w:val="both"/>
        <w:rPr>
          <w:rFonts w:ascii="Book Antiqua" w:eastAsia="Book Antiqua" w:hAnsi="Book Antiqua" w:cs="Book Antiqua"/>
          <w:b/>
          <w:bCs/>
          <w:i/>
          <w:iCs/>
          <w:color w:val="000000"/>
        </w:rPr>
      </w:pPr>
    </w:p>
    <w:p w14:paraId="0D75CCB0" w14:textId="62A9BFDA"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iCs/>
          <w:color w:val="000000"/>
        </w:rPr>
        <w:t>Treatment</w:t>
      </w:r>
    </w:p>
    <w:p w14:paraId="7B3A3208" w14:textId="154C7869"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Extensive guidelines regarding diagnosis and treatment have been created by professional medical societies</w:t>
      </w:r>
      <w:r w:rsidRPr="00FF05B7">
        <w:rPr>
          <w:rFonts w:ascii="Book Antiqua" w:eastAsia="Book Antiqua" w:hAnsi="Book Antiqua" w:cs="Book Antiqua"/>
          <w:color w:val="000000"/>
          <w:vertAlign w:val="superscript"/>
        </w:rPr>
        <w:t>[20]</w:t>
      </w:r>
      <w:r w:rsidRPr="00FF05B7">
        <w:rPr>
          <w:rFonts w:ascii="Book Antiqua" w:eastAsia="Book Antiqua" w:hAnsi="Book Antiqua" w:cs="Book Antiqua"/>
          <w:color w:val="000000"/>
        </w:rPr>
        <w:t xml:space="preserve">. The pentavalent </w:t>
      </w:r>
      <w:proofErr w:type="spellStart"/>
      <w:r w:rsidRPr="00FF05B7">
        <w:rPr>
          <w:rFonts w:ascii="Book Antiqua" w:eastAsia="Book Antiqua" w:hAnsi="Book Antiqua" w:cs="Book Antiqua"/>
          <w:color w:val="000000"/>
        </w:rPr>
        <w:t>antimonials</w:t>
      </w:r>
      <w:proofErr w:type="spellEnd"/>
      <w:r w:rsidRPr="00FF05B7">
        <w:rPr>
          <w:rFonts w:ascii="Book Antiqua" w:eastAsia="Book Antiqua" w:hAnsi="Book Antiqua" w:cs="Book Antiqua"/>
          <w:color w:val="000000"/>
        </w:rPr>
        <w:t xml:space="preserve"> have been considered the mainstay treatment for CL in most parts of the world except in North America, where they are not readily available</w:t>
      </w:r>
      <w:r w:rsidRPr="00FF05B7">
        <w:rPr>
          <w:rFonts w:ascii="Book Antiqua" w:eastAsia="Book Antiqua" w:hAnsi="Book Antiqua" w:cs="Book Antiqua"/>
          <w:color w:val="000000"/>
          <w:vertAlign w:val="superscript"/>
        </w:rPr>
        <w:t>[20]</w:t>
      </w:r>
      <w:r w:rsidRPr="00FF05B7">
        <w:rPr>
          <w:rFonts w:ascii="Book Antiqua" w:eastAsia="Book Antiqua" w:hAnsi="Book Antiqua" w:cs="Book Antiqua"/>
          <w:color w:val="000000"/>
        </w:rPr>
        <w:t xml:space="preserve">. Our patient’s friends who had similar presentations in Honduras reportedly did respond to pentavalent </w:t>
      </w:r>
      <w:proofErr w:type="spellStart"/>
      <w:r w:rsidRPr="00FF05B7">
        <w:rPr>
          <w:rFonts w:ascii="Book Antiqua" w:eastAsia="Book Antiqua" w:hAnsi="Book Antiqua" w:cs="Book Antiqua"/>
          <w:color w:val="000000"/>
        </w:rPr>
        <w:t>antimonials</w:t>
      </w:r>
      <w:proofErr w:type="spellEnd"/>
      <w:r w:rsidRPr="00FF05B7">
        <w:rPr>
          <w:rFonts w:ascii="Book Antiqua" w:eastAsia="Book Antiqua" w:hAnsi="Book Antiqua" w:cs="Book Antiqua"/>
          <w:color w:val="000000"/>
        </w:rPr>
        <w:t xml:space="preserve">, per his report. Topical paromomycin and parental amphotericin have also been used. Resistance against amphotericin and </w:t>
      </w:r>
      <w:proofErr w:type="spellStart"/>
      <w:r w:rsidRPr="00FF05B7">
        <w:rPr>
          <w:rFonts w:ascii="Book Antiqua" w:eastAsia="Book Antiqua" w:hAnsi="Book Antiqua" w:cs="Book Antiqua"/>
          <w:color w:val="000000"/>
        </w:rPr>
        <w:t>antimonials</w:t>
      </w:r>
      <w:proofErr w:type="spellEnd"/>
      <w:r w:rsidRPr="00FF05B7">
        <w:rPr>
          <w:rFonts w:ascii="Book Antiqua" w:eastAsia="Book Antiqua" w:hAnsi="Book Antiqua" w:cs="Book Antiqua"/>
          <w:color w:val="000000"/>
        </w:rPr>
        <w:t xml:space="preserve"> have been reported</w:t>
      </w:r>
      <w:r w:rsidRPr="00FF05B7">
        <w:rPr>
          <w:rFonts w:ascii="Book Antiqua" w:eastAsia="Book Antiqua" w:hAnsi="Book Antiqua" w:cs="Book Antiqua"/>
          <w:color w:val="000000"/>
          <w:vertAlign w:val="superscript"/>
        </w:rPr>
        <w:t>[21,22]</w:t>
      </w:r>
      <w:r w:rsidRPr="00FF05B7">
        <w:rPr>
          <w:rFonts w:ascii="Book Antiqua" w:eastAsia="Book Antiqua" w:hAnsi="Book Antiqua" w:cs="Book Antiqua"/>
          <w:color w:val="000000"/>
        </w:rPr>
        <w:t>.</w:t>
      </w:r>
    </w:p>
    <w:p w14:paraId="029E62A8" w14:textId="72BD0C9C" w:rsidR="00A77B3E" w:rsidRPr="00FF05B7" w:rsidRDefault="0034661E" w:rsidP="00FF05B7">
      <w:pPr>
        <w:adjustRightInd w:val="0"/>
        <w:snapToGrid w:val="0"/>
        <w:spacing w:line="360" w:lineRule="auto"/>
        <w:ind w:firstLineChars="100" w:firstLine="240"/>
        <w:jc w:val="both"/>
        <w:rPr>
          <w:rFonts w:ascii="Book Antiqua" w:hAnsi="Book Antiqua"/>
        </w:rPr>
      </w:pP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is thus far the only oral drug reported that can be used for all three types of leishmaniasis including in cases with HIV</w:t>
      </w:r>
      <w:r w:rsidRPr="00FF05B7">
        <w:rPr>
          <w:rFonts w:ascii="Book Antiqua" w:eastAsia="Book Antiqua" w:hAnsi="Book Antiqua" w:cs="Book Antiqua"/>
          <w:color w:val="000000"/>
          <w:vertAlign w:val="superscript"/>
        </w:rPr>
        <w:t>[23,24]</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belongs to the class of alkyl phosphocholine drugs. It has shown antileishmanial activity, linking its activity mainly to apoptosis and disturbance of lipid-dependent cell signaling pathways</w:t>
      </w:r>
      <w:r w:rsidRPr="00FF05B7">
        <w:rPr>
          <w:rFonts w:ascii="Book Antiqua" w:eastAsia="Book Antiqua" w:hAnsi="Book Antiqua" w:cs="Book Antiqua"/>
          <w:color w:val="000000"/>
          <w:vertAlign w:val="superscript"/>
        </w:rPr>
        <w:t>[23]</w:t>
      </w:r>
      <w:r w:rsidRPr="00FF05B7">
        <w:rPr>
          <w:rFonts w:ascii="Book Antiqua" w:eastAsia="Book Antiqua" w:hAnsi="Book Antiqua" w:cs="Book Antiqua"/>
          <w:color w:val="000000"/>
        </w:rPr>
        <w:t>. Patients on treatment should be monitored for elevations in transaminases and serum creatinine. It should not be given to pregnant patients</w:t>
      </w:r>
      <w:r w:rsidRPr="00FF05B7">
        <w:rPr>
          <w:rFonts w:ascii="Book Antiqua" w:eastAsia="Book Antiqua" w:hAnsi="Book Antiqua" w:cs="Book Antiqua"/>
          <w:color w:val="000000"/>
          <w:vertAlign w:val="superscript"/>
        </w:rPr>
        <w:t>[23,24]</w:t>
      </w:r>
      <w:r w:rsidRPr="00FF05B7">
        <w:rPr>
          <w:rFonts w:ascii="Book Antiqua" w:eastAsia="Book Antiqua" w:hAnsi="Book Antiqua" w:cs="Book Antiqua"/>
          <w:color w:val="000000"/>
        </w:rPr>
        <w:t>. The recommended duration of therapy is 28 d, but longer duration of therapy has also bee</w:t>
      </w:r>
      <w:r w:rsidR="00BF0741" w:rsidRPr="00FF05B7">
        <w:rPr>
          <w:rFonts w:ascii="Book Antiqua" w:eastAsia="Book Antiqua" w:hAnsi="Book Antiqua" w:cs="Book Antiqua"/>
          <w:color w:val="000000"/>
        </w:rPr>
        <w:t xml:space="preserve">n given as mentioned by Mann </w:t>
      </w:r>
      <w:r w:rsidR="00BF0741" w:rsidRPr="00FF05B7">
        <w:rPr>
          <w:rFonts w:ascii="Book Antiqua" w:eastAsia="Book Antiqua" w:hAnsi="Book Antiqua" w:cs="Book Antiqua"/>
          <w:i/>
          <w:color w:val="000000"/>
        </w:rPr>
        <w:t>et</w:t>
      </w:r>
      <w:r w:rsidRPr="00FF05B7">
        <w:rPr>
          <w:rFonts w:ascii="Book Antiqua" w:eastAsia="Book Antiqua" w:hAnsi="Book Antiqua" w:cs="Book Antiqua"/>
          <w:i/>
          <w:color w:val="000000"/>
        </w:rPr>
        <w:t xml:space="preserve"> al</w:t>
      </w:r>
      <w:r w:rsidR="00BF0741" w:rsidRPr="00FF05B7">
        <w:rPr>
          <w:rFonts w:ascii="Book Antiqua" w:eastAsia="Book Antiqua" w:hAnsi="Book Antiqua" w:cs="Book Antiqua"/>
          <w:color w:val="000000"/>
          <w:vertAlign w:val="superscript"/>
        </w:rPr>
        <w:t>[13]</w:t>
      </w:r>
      <w:r w:rsidRPr="00FF05B7">
        <w:rPr>
          <w:rFonts w:ascii="Book Antiqua" w:eastAsia="Book Antiqua" w:hAnsi="Book Antiqua" w:cs="Book Antiqua"/>
          <w:color w:val="000000"/>
        </w:rPr>
        <w:t xml:space="preserve"> where they offered 56</w:t>
      </w:r>
      <w:r w:rsidR="00C7060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d</w:t>
      </w:r>
      <w:r w:rsidR="00C7060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therapy. </w:t>
      </w:r>
    </w:p>
    <w:p w14:paraId="113B835A" w14:textId="5999B9CD"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Like other reported cases</w:t>
      </w:r>
      <w:r w:rsidRPr="00FF05B7">
        <w:rPr>
          <w:rFonts w:ascii="Book Antiqua" w:eastAsia="Book Antiqua" w:hAnsi="Book Antiqua" w:cs="Book Antiqua"/>
          <w:color w:val="000000"/>
          <w:vertAlign w:val="superscript"/>
        </w:rPr>
        <w:t>[11,13,25]</w:t>
      </w:r>
      <w:r w:rsidRPr="00FF05B7">
        <w:rPr>
          <w:rFonts w:ascii="Book Antiqua" w:eastAsia="Book Antiqua" w:hAnsi="Book Antiqua" w:cs="Book Antiqua"/>
          <w:color w:val="000000"/>
        </w:rPr>
        <w:t xml:space="preserve">, our case was also successfully treated with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(Figure 5). He was following with the corresponding author in the outpatient setting for approximately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as of the time of this submission. Our patient had no adverse events during treatment with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w:t>
      </w:r>
    </w:p>
    <w:bookmarkEnd w:id="57"/>
    <w:bookmarkEnd w:id="58"/>
    <w:p w14:paraId="332ACFA4" w14:textId="77777777" w:rsidR="00A77B3E" w:rsidRPr="00FF05B7" w:rsidRDefault="00A77B3E" w:rsidP="00FF05B7">
      <w:pPr>
        <w:adjustRightInd w:val="0"/>
        <w:snapToGrid w:val="0"/>
        <w:spacing w:line="360" w:lineRule="auto"/>
        <w:jc w:val="both"/>
        <w:rPr>
          <w:rFonts w:ascii="Book Antiqua" w:hAnsi="Book Antiqua"/>
        </w:rPr>
      </w:pPr>
    </w:p>
    <w:p w14:paraId="0C6C9D0D"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CONCLUSION</w:t>
      </w:r>
    </w:p>
    <w:p w14:paraId="3DD1A05D" w14:textId="096190F2" w:rsidR="00A77B3E" w:rsidRPr="00FF05B7" w:rsidRDefault="0034661E" w:rsidP="00FF05B7">
      <w:pPr>
        <w:adjustRightInd w:val="0"/>
        <w:snapToGrid w:val="0"/>
        <w:spacing w:line="360" w:lineRule="auto"/>
        <w:jc w:val="both"/>
        <w:rPr>
          <w:rFonts w:ascii="Book Antiqua" w:hAnsi="Book Antiqua"/>
        </w:rPr>
      </w:pPr>
      <w:bookmarkStart w:id="59" w:name="OLE_LINK59"/>
      <w:bookmarkStart w:id="60" w:name="OLE_LINK60"/>
      <w:r w:rsidRPr="00FF05B7">
        <w:rPr>
          <w:rFonts w:ascii="Book Antiqua" w:eastAsia="Book Antiqua" w:hAnsi="Book Antiqua" w:cs="Book Antiqua"/>
          <w:color w:val="000000"/>
        </w:rPr>
        <w:t xml:space="preserve">Though leishmaniasis is not common </w:t>
      </w:r>
      <w:r w:rsidRPr="00FF05B7">
        <w:rPr>
          <w:rFonts w:ascii="Book Antiqua" w:eastAsia="Book Antiqua" w:hAnsi="Book Antiqua" w:cs="Book Antiqua"/>
          <w:color w:val="000000"/>
          <w:shd w:val="clear" w:color="auto" w:fill="FFFFFF"/>
        </w:rPr>
        <w:t xml:space="preserve">in North America, clinicians should be aware of it and include it in the differential diagnoses of skin lesions in patients </w:t>
      </w:r>
      <w:r w:rsidRPr="00FF05B7">
        <w:rPr>
          <w:rFonts w:ascii="Book Antiqua" w:eastAsia="Book Antiqua" w:hAnsi="Book Antiqua" w:cs="Book Antiqua"/>
          <w:color w:val="000000"/>
          <w:shd w:val="clear" w:color="auto" w:fill="FFFFFF"/>
        </w:rPr>
        <w:lastRenderedPageBreak/>
        <w:t>who have traveled from endemic areas. Optimal therapy of CL is vital to prevent progression into mucosal form. As of today, there are no available preventive or therapeutic vaccines. The most effective way to prevent infection is avoiding sand fly bites by adopting controlled measures.</w:t>
      </w:r>
    </w:p>
    <w:bookmarkEnd w:id="59"/>
    <w:bookmarkEnd w:id="60"/>
    <w:p w14:paraId="2E01E2CF" w14:textId="77777777" w:rsidR="00A77B3E" w:rsidRPr="00FF05B7" w:rsidRDefault="00A77B3E" w:rsidP="00FF05B7">
      <w:pPr>
        <w:adjustRightInd w:val="0"/>
        <w:snapToGrid w:val="0"/>
        <w:spacing w:line="360" w:lineRule="auto"/>
        <w:jc w:val="both"/>
        <w:rPr>
          <w:rFonts w:ascii="Book Antiqua" w:hAnsi="Book Antiqua"/>
        </w:rPr>
      </w:pPr>
    </w:p>
    <w:p w14:paraId="1966DC91"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ACKNOWLEDGEMENTS</w:t>
      </w:r>
    </w:p>
    <w:p w14:paraId="1A287773" w14:textId="77777777" w:rsidR="00A77B3E" w:rsidRPr="00FF05B7" w:rsidRDefault="0034661E" w:rsidP="00FF05B7">
      <w:pPr>
        <w:adjustRightInd w:val="0"/>
        <w:snapToGrid w:val="0"/>
        <w:spacing w:line="360" w:lineRule="auto"/>
        <w:jc w:val="both"/>
        <w:rPr>
          <w:rFonts w:ascii="Book Antiqua" w:hAnsi="Book Antiqua"/>
        </w:rPr>
      </w:pPr>
      <w:bookmarkStart w:id="61" w:name="OLE_LINK61"/>
      <w:bookmarkStart w:id="62" w:name="OLE_LINK62"/>
      <w:r w:rsidRPr="00FF05B7">
        <w:rPr>
          <w:rFonts w:ascii="Book Antiqua" w:eastAsia="Book Antiqua" w:hAnsi="Book Antiqua" w:cs="Book Antiqua"/>
          <w:color w:val="000000"/>
        </w:rPr>
        <w:t>We acknowledge Louisiana State University dermatology, New Orleans for obtaining the diagnostic biopsy. We also thank CDC, and the microbiology and pathology laboratories at University Medical Center New Orleans.</w:t>
      </w:r>
    </w:p>
    <w:bookmarkEnd w:id="61"/>
    <w:bookmarkEnd w:id="62"/>
    <w:p w14:paraId="1D7B4947" w14:textId="77777777" w:rsidR="00A77B3E" w:rsidRPr="00FF05B7" w:rsidRDefault="00A77B3E" w:rsidP="00FF05B7">
      <w:pPr>
        <w:adjustRightInd w:val="0"/>
        <w:snapToGrid w:val="0"/>
        <w:spacing w:line="360" w:lineRule="auto"/>
        <w:jc w:val="both"/>
        <w:rPr>
          <w:rFonts w:ascii="Book Antiqua" w:hAnsi="Book Antiqua"/>
        </w:rPr>
      </w:pPr>
    </w:p>
    <w:p w14:paraId="1DB6DBB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REFERENCES</w:t>
      </w:r>
    </w:p>
    <w:p w14:paraId="0B18F5A6" w14:textId="2F958B0A"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1</w:t>
      </w:r>
      <w:r w:rsidRPr="006577CB">
        <w:rPr>
          <w:rFonts w:ascii="Book Antiqua" w:eastAsia="Book Antiqua" w:hAnsi="Book Antiqua" w:cs="Book Antiqua"/>
          <w:b/>
          <w:color w:val="000000"/>
        </w:rPr>
        <w:t xml:space="preserve"> World Health Organization.</w:t>
      </w:r>
      <w:r w:rsidRPr="006577CB">
        <w:rPr>
          <w:rFonts w:ascii="Book Antiqua" w:eastAsia="Book Antiqua" w:hAnsi="Book Antiqua" w:cs="Book Antiqua"/>
          <w:color w:val="000000"/>
        </w:rPr>
        <w:t xml:space="preserve"> Integrating neglected tropical diseases into global health and development: fourth WHO report on neglected tropical diseases. Geneva: World Health Organization; 2017.</w:t>
      </w:r>
      <w:r w:rsidR="00BD24A0" w:rsidRPr="006577CB">
        <w:rPr>
          <w:rFonts w:ascii="Book Antiqua" w:eastAsia="Book Antiqua" w:hAnsi="Book Antiqua" w:cs="Book Antiqua"/>
          <w:color w:val="000000"/>
        </w:rPr>
        <w:t xml:space="preserve"> </w:t>
      </w:r>
      <w:r w:rsidRPr="006577CB">
        <w:rPr>
          <w:rFonts w:ascii="Book Antiqua" w:eastAsia="Book Antiqua" w:hAnsi="Book Antiqua" w:cs="Book Antiqua"/>
          <w:color w:val="000000"/>
        </w:rPr>
        <w:t>Available from: https://www.who.int/neglected_diseases/resources/9789241565448/en/</w:t>
      </w:r>
    </w:p>
    <w:p w14:paraId="57948AD0" w14:textId="19E58C8A"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 </w:t>
      </w:r>
      <w:r w:rsidRPr="006577CB">
        <w:rPr>
          <w:rFonts w:ascii="Book Antiqua" w:eastAsia="Book Antiqua" w:hAnsi="Book Antiqua" w:cs="Book Antiqua"/>
          <w:b/>
          <w:bCs/>
          <w:color w:val="000000"/>
        </w:rPr>
        <w:t>Alvar J</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Vélez</w:t>
      </w:r>
      <w:proofErr w:type="spellEnd"/>
      <w:r w:rsidRPr="006577CB">
        <w:rPr>
          <w:rFonts w:ascii="Book Antiqua" w:eastAsia="Book Antiqua" w:hAnsi="Book Antiqua" w:cs="Book Antiqua"/>
          <w:color w:val="000000"/>
        </w:rPr>
        <w:t xml:space="preserve"> ID, Bern C, Herrero M, </w:t>
      </w:r>
      <w:proofErr w:type="spellStart"/>
      <w:r w:rsidRPr="006577CB">
        <w:rPr>
          <w:rFonts w:ascii="Book Antiqua" w:eastAsia="Book Antiqua" w:hAnsi="Book Antiqua" w:cs="Book Antiqua"/>
          <w:color w:val="000000"/>
        </w:rPr>
        <w:t>Desjeux</w:t>
      </w:r>
      <w:proofErr w:type="spellEnd"/>
      <w:r w:rsidRPr="006577CB">
        <w:rPr>
          <w:rFonts w:ascii="Book Antiqua" w:eastAsia="Book Antiqua" w:hAnsi="Book Antiqua" w:cs="Book Antiqua"/>
          <w:color w:val="000000"/>
        </w:rPr>
        <w:t xml:space="preserve"> P, Cano J, </w:t>
      </w:r>
      <w:proofErr w:type="spellStart"/>
      <w:r w:rsidRPr="006577CB">
        <w:rPr>
          <w:rFonts w:ascii="Book Antiqua" w:eastAsia="Book Antiqua" w:hAnsi="Book Antiqua" w:cs="Book Antiqua"/>
          <w:color w:val="000000"/>
        </w:rPr>
        <w:t>Jannin</w:t>
      </w:r>
      <w:proofErr w:type="spellEnd"/>
      <w:r w:rsidRPr="006577CB">
        <w:rPr>
          <w:rFonts w:ascii="Book Antiqua" w:eastAsia="Book Antiqua" w:hAnsi="Book Antiqua" w:cs="Book Antiqua"/>
          <w:color w:val="000000"/>
        </w:rPr>
        <w:t xml:space="preserve"> J, den Boer M; WHO Leishmaniasis Control Team. Leishmaniasis worldwide and global estimates of its incidence. </w:t>
      </w:r>
      <w:proofErr w:type="spellStart"/>
      <w:r w:rsidRPr="006577CB">
        <w:rPr>
          <w:rFonts w:ascii="Book Antiqua" w:eastAsia="Book Antiqua" w:hAnsi="Book Antiqua" w:cs="Book Antiqua"/>
          <w:i/>
          <w:iCs/>
          <w:color w:val="000000"/>
        </w:rPr>
        <w:t>PLoS</w:t>
      </w:r>
      <w:proofErr w:type="spellEnd"/>
      <w:r w:rsidRPr="006577CB">
        <w:rPr>
          <w:rFonts w:ascii="Book Antiqua" w:eastAsia="Book Antiqua" w:hAnsi="Book Antiqua" w:cs="Book Antiqua"/>
          <w:i/>
          <w:iCs/>
          <w:color w:val="000000"/>
        </w:rPr>
        <w:t xml:space="preserve"> One</w:t>
      </w:r>
      <w:r w:rsidRPr="006577CB">
        <w:rPr>
          <w:rFonts w:ascii="Book Antiqua" w:eastAsia="Book Antiqua" w:hAnsi="Book Antiqua" w:cs="Book Antiqua"/>
          <w:color w:val="000000"/>
        </w:rPr>
        <w:t xml:space="preserve"> 2012; </w:t>
      </w:r>
      <w:r w:rsidRPr="006577CB">
        <w:rPr>
          <w:rFonts w:ascii="Book Antiqua" w:eastAsia="Book Antiqua" w:hAnsi="Book Antiqua" w:cs="Book Antiqua"/>
          <w:b/>
          <w:bCs/>
          <w:color w:val="000000"/>
        </w:rPr>
        <w:t>7</w:t>
      </w:r>
      <w:r w:rsidRPr="006577CB">
        <w:rPr>
          <w:rFonts w:ascii="Book Antiqua" w:eastAsia="Book Antiqua" w:hAnsi="Book Antiqua" w:cs="Book Antiqua"/>
          <w:color w:val="000000"/>
        </w:rPr>
        <w:t>: e35671 [PMID: 22693548 DOI: 10.1371/journal.pone.0035671]</w:t>
      </w:r>
    </w:p>
    <w:p w14:paraId="789E3F86" w14:textId="15F2AD0D"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3 </w:t>
      </w:r>
      <w:proofErr w:type="spellStart"/>
      <w:r w:rsidRPr="006577CB">
        <w:rPr>
          <w:rFonts w:ascii="Book Antiqua" w:eastAsia="Book Antiqua" w:hAnsi="Book Antiqua" w:cs="Book Antiqua"/>
          <w:b/>
          <w:bCs/>
          <w:color w:val="000000"/>
        </w:rPr>
        <w:t>Maroli</w:t>
      </w:r>
      <w:proofErr w:type="spellEnd"/>
      <w:r w:rsidRPr="006577CB">
        <w:rPr>
          <w:rFonts w:ascii="Book Antiqua" w:eastAsia="Book Antiqua" w:hAnsi="Book Antiqua" w:cs="Book Antiqua"/>
          <w:b/>
          <w:bCs/>
          <w:color w:val="000000"/>
        </w:rPr>
        <w:t xml:space="preserve"> M</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Feliciangeli</w:t>
      </w:r>
      <w:proofErr w:type="spellEnd"/>
      <w:r w:rsidRPr="006577CB">
        <w:rPr>
          <w:rFonts w:ascii="Book Antiqua" w:eastAsia="Book Antiqua" w:hAnsi="Book Antiqua" w:cs="Book Antiqua"/>
          <w:color w:val="000000"/>
        </w:rPr>
        <w:t xml:space="preserve"> MD, </w:t>
      </w:r>
      <w:proofErr w:type="spellStart"/>
      <w:r w:rsidRPr="006577CB">
        <w:rPr>
          <w:rFonts w:ascii="Book Antiqua" w:eastAsia="Book Antiqua" w:hAnsi="Book Antiqua" w:cs="Book Antiqua"/>
          <w:color w:val="000000"/>
        </w:rPr>
        <w:t>Bichaud</w:t>
      </w:r>
      <w:proofErr w:type="spellEnd"/>
      <w:r w:rsidRPr="006577CB">
        <w:rPr>
          <w:rFonts w:ascii="Book Antiqua" w:eastAsia="Book Antiqua" w:hAnsi="Book Antiqua" w:cs="Book Antiqua"/>
          <w:color w:val="000000"/>
        </w:rPr>
        <w:t xml:space="preserve"> L, </w:t>
      </w:r>
      <w:proofErr w:type="spellStart"/>
      <w:r w:rsidRPr="006577CB">
        <w:rPr>
          <w:rFonts w:ascii="Book Antiqua" w:eastAsia="Book Antiqua" w:hAnsi="Book Antiqua" w:cs="Book Antiqua"/>
          <w:color w:val="000000"/>
        </w:rPr>
        <w:t>Charrel</w:t>
      </w:r>
      <w:proofErr w:type="spellEnd"/>
      <w:r w:rsidRPr="006577CB">
        <w:rPr>
          <w:rFonts w:ascii="Book Antiqua" w:eastAsia="Book Antiqua" w:hAnsi="Book Antiqua" w:cs="Book Antiqua"/>
          <w:color w:val="000000"/>
        </w:rPr>
        <w:t xml:space="preserve"> RN, </w:t>
      </w:r>
      <w:proofErr w:type="spellStart"/>
      <w:r w:rsidRPr="006577CB">
        <w:rPr>
          <w:rFonts w:ascii="Book Antiqua" w:eastAsia="Book Antiqua" w:hAnsi="Book Antiqua" w:cs="Book Antiqua"/>
          <w:color w:val="000000"/>
        </w:rPr>
        <w:t>Gradoni</w:t>
      </w:r>
      <w:proofErr w:type="spellEnd"/>
      <w:r w:rsidRPr="006577CB">
        <w:rPr>
          <w:rFonts w:ascii="Book Antiqua" w:eastAsia="Book Antiqua" w:hAnsi="Book Antiqua" w:cs="Book Antiqua"/>
          <w:color w:val="000000"/>
        </w:rPr>
        <w:t xml:space="preserve"> L. Phlebotomine sandflies and the spreading of leishmaniases and other diseases of public health concern. </w:t>
      </w:r>
      <w:r w:rsidRPr="006577CB">
        <w:rPr>
          <w:rFonts w:ascii="Book Antiqua" w:eastAsia="Book Antiqua" w:hAnsi="Book Antiqua" w:cs="Book Antiqua"/>
          <w:i/>
          <w:iCs/>
          <w:color w:val="000000"/>
        </w:rPr>
        <w:t xml:space="preserve">Med Vet </w:t>
      </w:r>
      <w:proofErr w:type="spellStart"/>
      <w:r w:rsidRPr="006577CB">
        <w:rPr>
          <w:rFonts w:ascii="Book Antiqua" w:eastAsia="Book Antiqua" w:hAnsi="Book Antiqua" w:cs="Book Antiqua"/>
          <w:i/>
          <w:iCs/>
          <w:color w:val="000000"/>
        </w:rPr>
        <w:t>Entomol</w:t>
      </w:r>
      <w:proofErr w:type="spellEnd"/>
      <w:r w:rsidRPr="006577CB">
        <w:rPr>
          <w:rFonts w:ascii="Book Antiqua" w:eastAsia="Book Antiqua" w:hAnsi="Book Antiqua" w:cs="Book Antiqua"/>
          <w:color w:val="000000"/>
        </w:rPr>
        <w:t xml:space="preserve"> 2013; </w:t>
      </w:r>
      <w:r w:rsidRPr="006577CB">
        <w:rPr>
          <w:rFonts w:ascii="Book Antiqua" w:eastAsia="Book Antiqua" w:hAnsi="Book Antiqua" w:cs="Book Antiqua"/>
          <w:b/>
          <w:bCs/>
          <w:color w:val="000000"/>
        </w:rPr>
        <w:t>27</w:t>
      </w:r>
      <w:r w:rsidRPr="006577CB">
        <w:rPr>
          <w:rFonts w:ascii="Book Antiqua" w:eastAsia="Book Antiqua" w:hAnsi="Book Antiqua" w:cs="Book Antiqua"/>
          <w:color w:val="000000"/>
        </w:rPr>
        <w:t>: 123-147 [PMID: 22924419 DOI: 10.1111/j.1365-2915.2012.01034.x]</w:t>
      </w:r>
    </w:p>
    <w:p w14:paraId="69F80272" w14:textId="085DF99A" w:rsidR="00A77B3E" w:rsidRPr="006577CB" w:rsidRDefault="00BF0741"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4 </w:t>
      </w:r>
      <w:r w:rsidR="0034661E" w:rsidRPr="006577CB">
        <w:rPr>
          <w:rFonts w:ascii="Book Antiqua" w:eastAsia="Book Antiqua" w:hAnsi="Book Antiqua" w:cs="Book Antiqua"/>
          <w:b/>
          <w:color w:val="000000"/>
        </w:rPr>
        <w:t xml:space="preserve">World Health Organization. </w:t>
      </w:r>
      <w:r w:rsidR="0034661E" w:rsidRPr="006577CB">
        <w:rPr>
          <w:rFonts w:ascii="Book Antiqua" w:eastAsia="Book Antiqua" w:hAnsi="Book Antiqua" w:cs="Book Antiqua"/>
          <w:color w:val="000000"/>
        </w:rPr>
        <w:t xml:space="preserve">Leishmaniasis. World Health Organization Fact Sheet. </w:t>
      </w:r>
      <w:r w:rsidR="00BD24A0" w:rsidRPr="006577CB">
        <w:rPr>
          <w:rFonts w:ascii="Book Antiqua" w:eastAsia="Book Antiqua" w:hAnsi="Book Antiqua" w:cs="Book Antiqua"/>
          <w:color w:val="000000"/>
        </w:rPr>
        <w:t>[</w:t>
      </w:r>
      <w:r w:rsidR="0034661E" w:rsidRPr="006577CB">
        <w:rPr>
          <w:rFonts w:ascii="Book Antiqua" w:eastAsia="Book Antiqua" w:hAnsi="Book Antiqua" w:cs="Book Antiqua"/>
          <w:color w:val="000000"/>
        </w:rPr>
        <w:t>Updated 2 March 2020</w:t>
      </w:r>
      <w:r w:rsidR="00BD24A0" w:rsidRPr="006577CB">
        <w:rPr>
          <w:rFonts w:ascii="Book Antiqua" w:eastAsia="Book Antiqua" w:hAnsi="Book Antiqua" w:cs="Book Antiqua"/>
          <w:color w:val="000000"/>
        </w:rPr>
        <w:t>]</w:t>
      </w:r>
      <w:r w:rsidR="0034661E" w:rsidRPr="006577CB">
        <w:rPr>
          <w:rFonts w:ascii="Book Antiqua" w:eastAsia="Book Antiqua" w:hAnsi="Book Antiqua" w:cs="Book Antiqua"/>
          <w:color w:val="000000"/>
        </w:rPr>
        <w:t>. Available from: https://www.who.int/en/news-room/fact-sheets/detail/Leishmaniasis</w:t>
      </w:r>
    </w:p>
    <w:p w14:paraId="6A82B889" w14:textId="77777777"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5 </w:t>
      </w:r>
      <w:proofErr w:type="spellStart"/>
      <w:r w:rsidRPr="006577CB">
        <w:rPr>
          <w:rFonts w:ascii="Book Antiqua" w:eastAsia="Book Antiqua" w:hAnsi="Book Antiqua" w:cs="Book Antiqua"/>
          <w:b/>
          <w:bCs/>
          <w:color w:val="000000"/>
        </w:rPr>
        <w:t>Alhumidi</w:t>
      </w:r>
      <w:proofErr w:type="spellEnd"/>
      <w:r w:rsidRPr="006577CB">
        <w:rPr>
          <w:rFonts w:ascii="Book Antiqua" w:eastAsia="Book Antiqua" w:hAnsi="Book Antiqua" w:cs="Book Antiqua"/>
          <w:b/>
          <w:bCs/>
          <w:color w:val="000000"/>
        </w:rPr>
        <w:t xml:space="preserve"> AA</w:t>
      </w:r>
      <w:r w:rsidRPr="006577CB">
        <w:rPr>
          <w:rFonts w:ascii="Book Antiqua" w:eastAsia="Book Antiqua" w:hAnsi="Book Antiqua" w:cs="Book Antiqua"/>
          <w:color w:val="000000"/>
        </w:rPr>
        <w:t xml:space="preserve">. Skin </w:t>
      </w:r>
      <w:proofErr w:type="spellStart"/>
      <w:r w:rsidRPr="006577CB">
        <w:rPr>
          <w:rFonts w:ascii="Book Antiqua" w:eastAsia="Book Antiqua" w:hAnsi="Book Antiqua" w:cs="Book Antiqua"/>
          <w:color w:val="000000"/>
        </w:rPr>
        <w:t>pseudolymphoma</w:t>
      </w:r>
      <w:proofErr w:type="spellEnd"/>
      <w:r w:rsidRPr="006577CB">
        <w:rPr>
          <w:rFonts w:ascii="Book Antiqua" w:eastAsia="Book Antiqua" w:hAnsi="Book Antiqua" w:cs="Book Antiqua"/>
          <w:color w:val="000000"/>
        </w:rPr>
        <w:t xml:space="preserve"> caused by cutaneous </w:t>
      </w:r>
      <w:proofErr w:type="spellStart"/>
      <w:r w:rsidRPr="006577CB">
        <w:rPr>
          <w:rFonts w:ascii="Book Antiqua" w:eastAsia="Book Antiqua" w:hAnsi="Book Antiqua" w:cs="Book Antiqua"/>
          <w:color w:val="000000"/>
        </w:rPr>
        <w:t>leismaniasia</w:t>
      </w:r>
      <w:proofErr w:type="spellEnd"/>
      <w:r w:rsidRPr="006577CB">
        <w:rPr>
          <w:rFonts w:ascii="Book Antiqua" w:eastAsia="Book Antiqua" w:hAnsi="Book Antiqua" w:cs="Book Antiqua"/>
          <w:color w:val="000000"/>
        </w:rPr>
        <w:t xml:space="preserve">. </w:t>
      </w:r>
      <w:r w:rsidRPr="006577CB">
        <w:rPr>
          <w:rFonts w:ascii="Book Antiqua" w:eastAsia="Book Antiqua" w:hAnsi="Book Antiqua" w:cs="Book Antiqua"/>
          <w:i/>
          <w:iCs/>
          <w:color w:val="000000"/>
        </w:rPr>
        <w:t>Saudi Med J</w:t>
      </w:r>
      <w:r w:rsidRPr="006577CB">
        <w:rPr>
          <w:rFonts w:ascii="Book Antiqua" w:eastAsia="Book Antiqua" w:hAnsi="Book Antiqua" w:cs="Book Antiqua"/>
          <w:color w:val="000000"/>
        </w:rPr>
        <w:t xml:space="preserve"> 2013; </w:t>
      </w:r>
      <w:r w:rsidRPr="006577CB">
        <w:rPr>
          <w:rFonts w:ascii="Book Antiqua" w:eastAsia="Book Antiqua" w:hAnsi="Book Antiqua" w:cs="Book Antiqua"/>
          <w:b/>
          <w:bCs/>
          <w:color w:val="000000"/>
        </w:rPr>
        <w:t>34</w:t>
      </w:r>
      <w:r w:rsidRPr="006577CB">
        <w:rPr>
          <w:rFonts w:ascii="Book Antiqua" w:eastAsia="Book Antiqua" w:hAnsi="Book Antiqua" w:cs="Book Antiqua"/>
          <w:color w:val="000000"/>
        </w:rPr>
        <w:t>: 537-538 [PMID: 23677272]</w:t>
      </w:r>
    </w:p>
    <w:p w14:paraId="33EE59E7" w14:textId="777D1DF1"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lastRenderedPageBreak/>
        <w:t xml:space="preserve">6 </w:t>
      </w:r>
      <w:r w:rsidRPr="006577CB">
        <w:rPr>
          <w:rFonts w:ascii="Book Antiqua" w:eastAsia="Book Antiqua" w:hAnsi="Book Antiqua" w:cs="Book Antiqua"/>
          <w:b/>
          <w:bCs/>
          <w:color w:val="000000"/>
        </w:rPr>
        <w:t>Shah S</w:t>
      </w:r>
      <w:r w:rsidRPr="006577CB">
        <w:rPr>
          <w:rFonts w:ascii="Book Antiqua" w:eastAsia="Book Antiqua" w:hAnsi="Book Antiqua" w:cs="Book Antiqua"/>
          <w:color w:val="000000"/>
        </w:rPr>
        <w:t xml:space="preserve">, Shah A, Prajapati S, Bilimoria F. Post-kala-azar dermal leishmaniasis in HIV-positive patients: A study of two cases. </w:t>
      </w:r>
      <w:r w:rsidRPr="006577CB">
        <w:rPr>
          <w:rFonts w:ascii="Book Antiqua" w:eastAsia="Book Antiqua" w:hAnsi="Book Antiqua" w:cs="Book Antiqua"/>
          <w:i/>
          <w:iCs/>
          <w:color w:val="000000"/>
        </w:rPr>
        <w:t xml:space="preserve">Indian J Sex </w:t>
      </w:r>
      <w:proofErr w:type="spellStart"/>
      <w:r w:rsidRPr="006577CB">
        <w:rPr>
          <w:rFonts w:ascii="Book Antiqua" w:eastAsia="Book Antiqua" w:hAnsi="Book Antiqua" w:cs="Book Antiqua"/>
          <w:i/>
          <w:iCs/>
          <w:color w:val="000000"/>
        </w:rPr>
        <w:t>Transm</w:t>
      </w:r>
      <w:proofErr w:type="spellEnd"/>
      <w:r w:rsidRPr="006577CB">
        <w:rPr>
          <w:rFonts w:ascii="Book Antiqua" w:eastAsia="Book Antiqua" w:hAnsi="Book Antiqua" w:cs="Book Antiqua"/>
          <w:i/>
          <w:iCs/>
          <w:color w:val="000000"/>
        </w:rPr>
        <w:t xml:space="preserve"> Dis AIDS</w:t>
      </w:r>
      <w:r w:rsidRPr="006577CB">
        <w:rPr>
          <w:rFonts w:ascii="Book Antiqua" w:eastAsia="Book Antiqua" w:hAnsi="Book Antiqua" w:cs="Book Antiqua"/>
          <w:color w:val="000000"/>
        </w:rPr>
        <w:t xml:space="preserve"> 2010; </w:t>
      </w:r>
      <w:r w:rsidRPr="006577CB">
        <w:rPr>
          <w:rFonts w:ascii="Book Antiqua" w:eastAsia="Book Antiqua" w:hAnsi="Book Antiqua" w:cs="Book Antiqua"/>
          <w:b/>
          <w:bCs/>
          <w:color w:val="000000"/>
        </w:rPr>
        <w:t>31</w:t>
      </w:r>
      <w:r w:rsidRPr="006577CB">
        <w:rPr>
          <w:rFonts w:ascii="Book Antiqua" w:eastAsia="Book Antiqua" w:hAnsi="Book Antiqua" w:cs="Book Antiqua"/>
          <w:color w:val="000000"/>
        </w:rPr>
        <w:t>: 42-44 [PMID: 21808437 DOI: 10.4103/0253-7184.69001]</w:t>
      </w:r>
    </w:p>
    <w:p w14:paraId="59FBCF9A" w14:textId="01962103"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7 </w:t>
      </w:r>
      <w:proofErr w:type="spellStart"/>
      <w:r w:rsidRPr="006577CB">
        <w:rPr>
          <w:rFonts w:ascii="Book Antiqua" w:eastAsia="Book Antiqua" w:hAnsi="Book Antiqua" w:cs="Book Antiqua"/>
          <w:b/>
          <w:bCs/>
          <w:color w:val="000000"/>
        </w:rPr>
        <w:t>Meireles</w:t>
      </w:r>
      <w:proofErr w:type="spellEnd"/>
      <w:r w:rsidRPr="006577CB">
        <w:rPr>
          <w:rFonts w:ascii="Book Antiqua" w:eastAsia="Book Antiqua" w:hAnsi="Book Antiqua" w:cs="Book Antiqua"/>
          <w:b/>
          <w:bCs/>
          <w:color w:val="000000"/>
        </w:rPr>
        <w:t xml:space="preserve"> CB</w:t>
      </w:r>
      <w:r w:rsidRPr="006577CB">
        <w:rPr>
          <w:rFonts w:ascii="Book Antiqua" w:eastAsia="Book Antiqua" w:hAnsi="Book Antiqua" w:cs="Book Antiqua"/>
          <w:color w:val="000000"/>
        </w:rPr>
        <w:t xml:space="preserve">, Maia LC, Soares GC, Teodoro IPP, Gadelha MDSV, da Silva CGL, de Lima MAP. Atypical presentations of cutaneous leishmaniasis: A systematic review. </w:t>
      </w:r>
      <w:r w:rsidRPr="006577CB">
        <w:rPr>
          <w:rFonts w:ascii="Book Antiqua" w:eastAsia="Book Antiqua" w:hAnsi="Book Antiqua" w:cs="Book Antiqua"/>
          <w:i/>
          <w:iCs/>
          <w:color w:val="000000"/>
        </w:rPr>
        <w:t>Acta Trop</w:t>
      </w:r>
      <w:r w:rsidRPr="006577CB">
        <w:rPr>
          <w:rFonts w:ascii="Book Antiqua" w:eastAsia="Book Antiqua" w:hAnsi="Book Antiqua" w:cs="Book Antiqua"/>
          <w:color w:val="000000"/>
        </w:rPr>
        <w:t xml:space="preserve"> 2017; </w:t>
      </w:r>
      <w:r w:rsidRPr="006577CB">
        <w:rPr>
          <w:rFonts w:ascii="Book Antiqua" w:eastAsia="Book Antiqua" w:hAnsi="Book Antiqua" w:cs="Book Antiqua"/>
          <w:b/>
          <w:bCs/>
          <w:color w:val="000000"/>
        </w:rPr>
        <w:t>172</w:t>
      </w:r>
      <w:r w:rsidRPr="006577CB">
        <w:rPr>
          <w:rFonts w:ascii="Book Antiqua" w:eastAsia="Book Antiqua" w:hAnsi="Book Antiqua" w:cs="Book Antiqua"/>
          <w:color w:val="000000"/>
        </w:rPr>
        <w:t>: 240-254 [PMID: 28526427 DOI: 10.1016/j.actatropica.2017.05.022]</w:t>
      </w:r>
    </w:p>
    <w:p w14:paraId="2C583B3C" w14:textId="4D2E3AE4"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8 </w:t>
      </w:r>
      <w:proofErr w:type="spellStart"/>
      <w:r w:rsidRPr="006577CB">
        <w:rPr>
          <w:rFonts w:ascii="Book Antiqua" w:eastAsia="Book Antiqua" w:hAnsi="Book Antiqua" w:cs="Book Antiqua"/>
          <w:b/>
          <w:bCs/>
          <w:color w:val="000000"/>
        </w:rPr>
        <w:t>Neitzke</w:t>
      </w:r>
      <w:proofErr w:type="spellEnd"/>
      <w:r w:rsidRPr="006577CB">
        <w:rPr>
          <w:rFonts w:ascii="Book Antiqua" w:eastAsia="Book Antiqua" w:hAnsi="Book Antiqua" w:cs="Book Antiqua"/>
          <w:b/>
          <w:bCs/>
          <w:color w:val="000000"/>
        </w:rPr>
        <w:t>-Abreu HC</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Venazzi</w:t>
      </w:r>
      <w:proofErr w:type="spellEnd"/>
      <w:r w:rsidRPr="006577CB">
        <w:rPr>
          <w:rFonts w:ascii="Book Antiqua" w:eastAsia="Book Antiqua" w:hAnsi="Book Antiqua" w:cs="Book Antiqua"/>
          <w:color w:val="000000"/>
        </w:rPr>
        <w:t xml:space="preserve"> MS, de Lima </w:t>
      </w:r>
      <w:proofErr w:type="spellStart"/>
      <w:r w:rsidRPr="006577CB">
        <w:rPr>
          <w:rFonts w:ascii="Book Antiqua" w:eastAsia="Book Antiqua" w:hAnsi="Book Antiqua" w:cs="Book Antiqua"/>
          <w:color w:val="000000"/>
        </w:rPr>
        <w:t>Scodro</w:t>
      </w:r>
      <w:proofErr w:type="spellEnd"/>
      <w:r w:rsidRPr="006577CB">
        <w:rPr>
          <w:rFonts w:ascii="Book Antiqua" w:eastAsia="Book Antiqua" w:hAnsi="Book Antiqua" w:cs="Book Antiqua"/>
          <w:color w:val="000000"/>
        </w:rPr>
        <w:t xml:space="preserve"> RB, </w:t>
      </w:r>
      <w:proofErr w:type="spellStart"/>
      <w:r w:rsidRPr="006577CB">
        <w:rPr>
          <w:rFonts w:ascii="Book Antiqua" w:eastAsia="Book Antiqua" w:hAnsi="Book Antiqua" w:cs="Book Antiqua"/>
          <w:color w:val="000000"/>
        </w:rPr>
        <w:t>Zanzarini</w:t>
      </w:r>
      <w:proofErr w:type="spellEnd"/>
      <w:r w:rsidRPr="006577CB">
        <w:rPr>
          <w:rFonts w:ascii="Book Antiqua" w:eastAsia="Book Antiqua" w:hAnsi="Book Antiqua" w:cs="Book Antiqua"/>
          <w:color w:val="000000"/>
        </w:rPr>
        <w:t xml:space="preserve"> PD, da Silva Fernandes AC, Aristides SM, Silveira TG, </w:t>
      </w:r>
      <w:proofErr w:type="spellStart"/>
      <w:r w:rsidRPr="006577CB">
        <w:rPr>
          <w:rFonts w:ascii="Book Antiqua" w:eastAsia="Book Antiqua" w:hAnsi="Book Antiqua" w:cs="Book Antiqua"/>
          <w:color w:val="000000"/>
        </w:rPr>
        <w:t>Lonardoni</w:t>
      </w:r>
      <w:proofErr w:type="spellEnd"/>
      <w:r w:rsidRPr="006577CB">
        <w:rPr>
          <w:rFonts w:ascii="Book Antiqua" w:eastAsia="Book Antiqua" w:hAnsi="Book Antiqua" w:cs="Book Antiqua"/>
          <w:color w:val="000000"/>
        </w:rPr>
        <w:t xml:space="preserve"> MV. Cutaneous leishmaniasis with atypical clinical manifestations: Case report. </w:t>
      </w:r>
      <w:proofErr w:type="spellStart"/>
      <w:r w:rsidRPr="006577CB">
        <w:rPr>
          <w:rFonts w:ascii="Book Antiqua" w:eastAsia="Book Antiqua" w:hAnsi="Book Antiqua" w:cs="Book Antiqua"/>
          <w:i/>
          <w:iCs/>
          <w:color w:val="000000"/>
        </w:rPr>
        <w:t>IDCases</w:t>
      </w:r>
      <w:proofErr w:type="spellEnd"/>
      <w:r w:rsidRPr="006577CB">
        <w:rPr>
          <w:rFonts w:ascii="Book Antiqua" w:eastAsia="Book Antiqua" w:hAnsi="Book Antiqua" w:cs="Book Antiqua"/>
          <w:color w:val="000000"/>
        </w:rPr>
        <w:t xml:space="preserve"> 2014; </w:t>
      </w:r>
      <w:r w:rsidRPr="006577CB">
        <w:rPr>
          <w:rFonts w:ascii="Book Antiqua" w:eastAsia="Book Antiqua" w:hAnsi="Book Antiqua" w:cs="Book Antiqua"/>
          <w:b/>
          <w:bCs/>
          <w:color w:val="000000"/>
        </w:rPr>
        <w:t>1</w:t>
      </w:r>
      <w:r w:rsidRPr="006577CB">
        <w:rPr>
          <w:rFonts w:ascii="Book Antiqua" w:eastAsia="Book Antiqua" w:hAnsi="Book Antiqua" w:cs="Book Antiqua"/>
          <w:color w:val="000000"/>
        </w:rPr>
        <w:t>: 60-62 [PMID: 26955529 DOI: 10.1016/j.idcr.2014.07.003]</w:t>
      </w:r>
    </w:p>
    <w:p w14:paraId="4FE5430A" w14:textId="77777777" w:rsidR="00A77B3E" w:rsidRPr="006577CB" w:rsidRDefault="0034661E" w:rsidP="00FF05B7">
      <w:pPr>
        <w:adjustRightInd w:val="0"/>
        <w:snapToGrid w:val="0"/>
        <w:spacing w:line="360" w:lineRule="auto"/>
        <w:jc w:val="both"/>
        <w:rPr>
          <w:rFonts w:ascii="Book Antiqua" w:hAnsi="Book Antiqua"/>
          <w:lang w:val="fr-FR"/>
        </w:rPr>
      </w:pPr>
      <w:r w:rsidRPr="006577CB">
        <w:rPr>
          <w:rFonts w:ascii="Book Antiqua" w:eastAsia="Book Antiqua" w:hAnsi="Book Antiqua" w:cs="Book Antiqua"/>
          <w:color w:val="000000"/>
        </w:rPr>
        <w:t xml:space="preserve">9 </w:t>
      </w:r>
      <w:r w:rsidRPr="006577CB">
        <w:rPr>
          <w:rFonts w:ascii="Book Antiqua" w:eastAsia="Book Antiqua" w:hAnsi="Book Antiqua" w:cs="Book Antiqua"/>
          <w:b/>
          <w:bCs/>
          <w:color w:val="000000"/>
        </w:rPr>
        <w:t>Gogol-</w:t>
      </w:r>
      <w:proofErr w:type="spellStart"/>
      <w:r w:rsidRPr="006577CB">
        <w:rPr>
          <w:rFonts w:ascii="Book Antiqua" w:eastAsia="Book Antiqua" w:hAnsi="Book Antiqua" w:cs="Book Antiqua"/>
          <w:b/>
          <w:bCs/>
          <w:color w:val="000000"/>
        </w:rPr>
        <w:t>Tagliaferro</w:t>
      </w:r>
      <w:proofErr w:type="spellEnd"/>
      <w:r w:rsidRPr="006577CB">
        <w:rPr>
          <w:rFonts w:ascii="Book Antiqua" w:eastAsia="Book Antiqua" w:hAnsi="Book Antiqua" w:cs="Book Antiqua"/>
          <w:b/>
          <w:bCs/>
          <w:color w:val="000000"/>
        </w:rPr>
        <w:t xml:space="preserve"> A</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Swender</w:t>
      </w:r>
      <w:proofErr w:type="spellEnd"/>
      <w:r w:rsidRPr="006577CB">
        <w:rPr>
          <w:rFonts w:ascii="Book Antiqua" w:eastAsia="Book Antiqua" w:hAnsi="Book Antiqua" w:cs="Book Antiqua"/>
          <w:color w:val="000000"/>
        </w:rPr>
        <w:t xml:space="preserve"> D, </w:t>
      </w:r>
      <w:proofErr w:type="spellStart"/>
      <w:r w:rsidRPr="006577CB">
        <w:rPr>
          <w:rFonts w:ascii="Book Antiqua" w:eastAsia="Book Antiqua" w:hAnsi="Book Antiqua" w:cs="Book Antiqua"/>
          <w:color w:val="000000"/>
        </w:rPr>
        <w:t>Chernin</w:t>
      </w:r>
      <w:proofErr w:type="spellEnd"/>
      <w:r w:rsidRPr="006577CB">
        <w:rPr>
          <w:rFonts w:ascii="Book Antiqua" w:eastAsia="Book Antiqua" w:hAnsi="Book Antiqua" w:cs="Book Antiqua"/>
          <w:color w:val="000000"/>
        </w:rPr>
        <w:t xml:space="preserve"> L, </w:t>
      </w:r>
      <w:proofErr w:type="spellStart"/>
      <w:r w:rsidRPr="006577CB">
        <w:rPr>
          <w:rFonts w:ascii="Book Antiqua" w:eastAsia="Book Antiqua" w:hAnsi="Book Antiqua" w:cs="Book Antiqua"/>
          <w:color w:val="000000"/>
        </w:rPr>
        <w:t>Tcheurekdjian</w:t>
      </w:r>
      <w:proofErr w:type="spellEnd"/>
      <w:r w:rsidRPr="006577CB">
        <w:rPr>
          <w:rFonts w:ascii="Book Antiqua" w:eastAsia="Book Antiqua" w:hAnsi="Book Antiqua" w:cs="Book Antiqua"/>
          <w:color w:val="000000"/>
        </w:rPr>
        <w:t xml:space="preserve"> H, Meyerson H, </w:t>
      </w:r>
      <w:proofErr w:type="spellStart"/>
      <w:r w:rsidRPr="006577CB">
        <w:rPr>
          <w:rFonts w:ascii="Book Antiqua" w:eastAsia="Book Antiqua" w:hAnsi="Book Antiqua" w:cs="Book Antiqua"/>
          <w:color w:val="000000"/>
        </w:rPr>
        <w:t>Hostoffer</w:t>
      </w:r>
      <w:proofErr w:type="spellEnd"/>
      <w:r w:rsidRPr="006577CB">
        <w:rPr>
          <w:rFonts w:ascii="Book Antiqua" w:eastAsia="Book Antiqua" w:hAnsi="Book Antiqua" w:cs="Book Antiqua"/>
          <w:color w:val="000000"/>
        </w:rPr>
        <w:t xml:space="preserve"> R. A prolonged incubation period in zosteriform Leishmania </w:t>
      </w:r>
      <w:proofErr w:type="spellStart"/>
      <w:r w:rsidRPr="006577CB">
        <w:rPr>
          <w:rFonts w:ascii="Book Antiqua" w:eastAsia="Book Antiqua" w:hAnsi="Book Antiqua" w:cs="Book Antiqua"/>
          <w:color w:val="000000"/>
        </w:rPr>
        <w:t>panamensis</w:t>
      </w:r>
      <w:proofErr w:type="spellEnd"/>
      <w:r w:rsidRPr="006577CB">
        <w:rPr>
          <w:rFonts w:ascii="Book Antiqua" w:eastAsia="Book Antiqua" w:hAnsi="Book Antiqua" w:cs="Book Antiqua"/>
          <w:color w:val="000000"/>
        </w:rPr>
        <w:t xml:space="preserve">. </w:t>
      </w:r>
      <w:r w:rsidRPr="006577CB">
        <w:rPr>
          <w:rFonts w:ascii="Book Antiqua" w:eastAsia="Book Antiqua" w:hAnsi="Book Antiqua" w:cs="Book Antiqua"/>
          <w:i/>
          <w:iCs/>
          <w:color w:val="000000"/>
          <w:lang w:val="fr-FR"/>
        </w:rPr>
        <w:t>Cutis</w:t>
      </w:r>
      <w:r w:rsidRPr="006577CB">
        <w:rPr>
          <w:rFonts w:ascii="Book Antiqua" w:eastAsia="Book Antiqua" w:hAnsi="Book Antiqua" w:cs="Book Antiqua"/>
          <w:color w:val="000000"/>
          <w:lang w:val="fr-FR"/>
        </w:rPr>
        <w:t xml:space="preserve"> 2014; </w:t>
      </w:r>
      <w:r w:rsidRPr="006577CB">
        <w:rPr>
          <w:rFonts w:ascii="Book Antiqua" w:eastAsia="Book Antiqua" w:hAnsi="Book Antiqua" w:cs="Book Antiqua"/>
          <w:b/>
          <w:bCs/>
          <w:color w:val="000000"/>
          <w:lang w:val="fr-FR"/>
        </w:rPr>
        <w:t>93</w:t>
      </w:r>
      <w:r w:rsidRPr="006577CB">
        <w:rPr>
          <w:rFonts w:ascii="Book Antiqua" w:eastAsia="Book Antiqua" w:hAnsi="Book Antiqua" w:cs="Book Antiqua"/>
          <w:color w:val="000000"/>
          <w:lang w:val="fr-FR"/>
        </w:rPr>
        <w:t>: E5-E6 [PMID: 24605357]</w:t>
      </w:r>
    </w:p>
    <w:p w14:paraId="2949B319" w14:textId="3B9E9105"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lang w:val="fr-FR"/>
        </w:rPr>
        <w:t xml:space="preserve">10 </w:t>
      </w:r>
      <w:r w:rsidRPr="006577CB">
        <w:rPr>
          <w:rFonts w:ascii="Book Antiqua" w:eastAsia="Book Antiqua" w:hAnsi="Book Antiqua" w:cs="Book Antiqua"/>
          <w:b/>
          <w:bCs/>
          <w:color w:val="000000"/>
          <w:lang w:val="fr-FR"/>
        </w:rPr>
        <w:t>Aronson NE</w:t>
      </w:r>
      <w:r w:rsidRPr="006577CB">
        <w:rPr>
          <w:rFonts w:ascii="Book Antiqua" w:eastAsia="Book Antiqua" w:hAnsi="Book Antiqua" w:cs="Book Antiqua"/>
          <w:color w:val="000000"/>
          <w:lang w:val="fr-FR"/>
        </w:rPr>
        <w:t xml:space="preserve">, Sanders JW, Moran KA. </w:t>
      </w:r>
      <w:r w:rsidRPr="006577CB">
        <w:rPr>
          <w:rFonts w:ascii="Book Antiqua" w:eastAsia="Book Antiqua" w:hAnsi="Book Antiqua" w:cs="Book Antiqua"/>
          <w:color w:val="000000"/>
        </w:rPr>
        <w:t xml:space="preserve">In harm's way: infections in deployed American military forces. </w:t>
      </w:r>
      <w:r w:rsidRPr="006577CB">
        <w:rPr>
          <w:rFonts w:ascii="Book Antiqua" w:eastAsia="Book Antiqua" w:hAnsi="Book Antiqua" w:cs="Book Antiqua"/>
          <w:i/>
          <w:iCs/>
          <w:color w:val="000000"/>
        </w:rPr>
        <w:t>Clin Infect Dis</w:t>
      </w:r>
      <w:r w:rsidRPr="006577CB">
        <w:rPr>
          <w:rFonts w:ascii="Book Antiqua" w:eastAsia="Book Antiqua" w:hAnsi="Book Antiqua" w:cs="Book Antiqua"/>
          <w:color w:val="000000"/>
        </w:rPr>
        <w:t xml:space="preserve"> 2006; </w:t>
      </w:r>
      <w:r w:rsidRPr="006577CB">
        <w:rPr>
          <w:rFonts w:ascii="Book Antiqua" w:eastAsia="Book Antiqua" w:hAnsi="Book Antiqua" w:cs="Book Antiqua"/>
          <w:b/>
          <w:bCs/>
          <w:color w:val="000000"/>
        </w:rPr>
        <w:t>43</w:t>
      </w:r>
      <w:r w:rsidRPr="006577CB">
        <w:rPr>
          <w:rFonts w:ascii="Book Antiqua" w:eastAsia="Book Antiqua" w:hAnsi="Book Antiqua" w:cs="Book Antiqua"/>
          <w:color w:val="000000"/>
        </w:rPr>
        <w:t>: 1045-1051 [PMID: 16983619 DOI: 10.1086/507539]</w:t>
      </w:r>
    </w:p>
    <w:p w14:paraId="0B687F1B" w14:textId="4827D837"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11 </w:t>
      </w:r>
      <w:proofErr w:type="spellStart"/>
      <w:r w:rsidRPr="006577CB">
        <w:rPr>
          <w:rFonts w:ascii="Book Antiqua" w:eastAsia="Book Antiqua" w:hAnsi="Book Antiqua" w:cs="Book Antiqua"/>
          <w:b/>
          <w:bCs/>
          <w:color w:val="000000"/>
        </w:rPr>
        <w:t>Ismailjee</w:t>
      </w:r>
      <w:proofErr w:type="spellEnd"/>
      <w:r w:rsidRPr="006577CB">
        <w:rPr>
          <w:rFonts w:ascii="Book Antiqua" w:eastAsia="Book Antiqua" w:hAnsi="Book Antiqua" w:cs="Book Antiqua"/>
          <w:b/>
          <w:bCs/>
          <w:color w:val="000000"/>
        </w:rPr>
        <w:t xml:space="preserve"> SB</w:t>
      </w:r>
      <w:r w:rsidRPr="006577CB">
        <w:rPr>
          <w:rFonts w:ascii="Book Antiqua" w:eastAsia="Book Antiqua" w:hAnsi="Book Antiqua" w:cs="Book Antiqua"/>
          <w:color w:val="000000"/>
        </w:rPr>
        <w:t xml:space="preserve">, Bernstein JM, Burdette SD. Bite the hand that sprays you. </w:t>
      </w:r>
      <w:proofErr w:type="spellStart"/>
      <w:r w:rsidRPr="006577CB">
        <w:rPr>
          <w:rFonts w:ascii="Book Antiqua" w:eastAsia="Book Antiqua" w:hAnsi="Book Antiqua" w:cs="Book Antiqua"/>
          <w:i/>
          <w:iCs/>
          <w:color w:val="000000"/>
        </w:rPr>
        <w:t>Skinmed</w:t>
      </w:r>
      <w:proofErr w:type="spellEnd"/>
      <w:r w:rsidRPr="006577CB">
        <w:rPr>
          <w:rFonts w:ascii="Book Antiqua" w:eastAsia="Book Antiqua" w:hAnsi="Book Antiqua" w:cs="Book Antiqua"/>
          <w:color w:val="000000"/>
        </w:rPr>
        <w:t xml:space="preserve"> 2006; </w:t>
      </w:r>
      <w:r w:rsidRPr="006577CB">
        <w:rPr>
          <w:rFonts w:ascii="Book Antiqua" w:eastAsia="Book Antiqua" w:hAnsi="Book Antiqua" w:cs="Book Antiqua"/>
          <w:b/>
          <w:bCs/>
          <w:color w:val="000000"/>
        </w:rPr>
        <w:t>5</w:t>
      </w:r>
      <w:r w:rsidRPr="006577CB">
        <w:rPr>
          <w:rFonts w:ascii="Book Antiqua" w:eastAsia="Book Antiqua" w:hAnsi="Book Antiqua" w:cs="Book Antiqua"/>
          <w:color w:val="000000"/>
        </w:rPr>
        <w:t>: 296-299 [PMID: 17085999 DOI: 10.1111/j.1540-9740.2006.05028.x]</w:t>
      </w:r>
    </w:p>
    <w:p w14:paraId="42E0EB0D" w14:textId="5648F690"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12 </w:t>
      </w:r>
      <w:proofErr w:type="spellStart"/>
      <w:r w:rsidRPr="006577CB">
        <w:rPr>
          <w:rFonts w:ascii="Book Antiqua" w:eastAsia="Book Antiqua" w:hAnsi="Book Antiqua" w:cs="Book Antiqua"/>
          <w:b/>
          <w:bCs/>
          <w:color w:val="000000"/>
        </w:rPr>
        <w:t>Pavlidakey</w:t>
      </w:r>
      <w:proofErr w:type="spellEnd"/>
      <w:r w:rsidRPr="006577CB">
        <w:rPr>
          <w:rFonts w:ascii="Book Antiqua" w:eastAsia="Book Antiqua" w:hAnsi="Book Antiqua" w:cs="Book Antiqua"/>
          <w:b/>
          <w:bCs/>
          <w:color w:val="000000"/>
        </w:rPr>
        <w:t xml:space="preserve"> PG</w:t>
      </w:r>
      <w:r w:rsidRPr="006577CB">
        <w:rPr>
          <w:rFonts w:ascii="Book Antiqua" w:eastAsia="Book Antiqua" w:hAnsi="Book Antiqua" w:cs="Book Antiqua"/>
          <w:color w:val="000000"/>
        </w:rPr>
        <w:t xml:space="preserve">, Huynh T, McKay KM, Sami N. Leishmaniasis </w:t>
      </w:r>
      <w:proofErr w:type="spellStart"/>
      <w:r w:rsidRPr="006577CB">
        <w:rPr>
          <w:rFonts w:ascii="Book Antiqua" w:eastAsia="Book Antiqua" w:hAnsi="Book Antiqua" w:cs="Book Antiqua"/>
          <w:color w:val="000000"/>
        </w:rPr>
        <w:t>Panamensis</w:t>
      </w:r>
      <w:proofErr w:type="spellEnd"/>
      <w:r w:rsidRPr="006577CB">
        <w:rPr>
          <w:rFonts w:ascii="Book Antiqua" w:eastAsia="Book Antiqua" w:hAnsi="Book Antiqua" w:cs="Book Antiqua"/>
          <w:color w:val="000000"/>
        </w:rPr>
        <w:t xml:space="preserve"> Masquerading as Myiasis and Sporotrichosis: A Clinical Pitfall. </w:t>
      </w:r>
      <w:r w:rsidRPr="006577CB">
        <w:rPr>
          <w:rFonts w:ascii="Book Antiqua" w:eastAsia="Book Antiqua" w:hAnsi="Book Antiqua" w:cs="Book Antiqua"/>
          <w:i/>
          <w:iCs/>
          <w:color w:val="000000"/>
        </w:rPr>
        <w:t xml:space="preserve">Case Rep </w:t>
      </w:r>
      <w:proofErr w:type="spellStart"/>
      <w:r w:rsidRPr="006577CB">
        <w:rPr>
          <w:rFonts w:ascii="Book Antiqua" w:eastAsia="Book Antiqua" w:hAnsi="Book Antiqua" w:cs="Book Antiqua"/>
          <w:i/>
          <w:iCs/>
          <w:color w:val="000000"/>
        </w:rPr>
        <w:t>Pathol</w:t>
      </w:r>
      <w:proofErr w:type="spellEnd"/>
      <w:r w:rsidRPr="006577CB">
        <w:rPr>
          <w:rFonts w:ascii="Book Antiqua" w:eastAsia="Book Antiqua" w:hAnsi="Book Antiqua" w:cs="Book Antiqua"/>
          <w:color w:val="000000"/>
        </w:rPr>
        <w:t xml:space="preserve"> 2015; </w:t>
      </w:r>
      <w:r w:rsidRPr="006577CB">
        <w:rPr>
          <w:rFonts w:ascii="Book Antiqua" w:eastAsia="Book Antiqua" w:hAnsi="Book Antiqua" w:cs="Book Antiqua"/>
          <w:b/>
          <w:bCs/>
          <w:color w:val="000000"/>
        </w:rPr>
        <w:t>2015</w:t>
      </w:r>
      <w:r w:rsidRPr="006577CB">
        <w:rPr>
          <w:rFonts w:ascii="Book Antiqua" w:eastAsia="Book Antiqua" w:hAnsi="Book Antiqua" w:cs="Book Antiqua"/>
          <w:color w:val="000000"/>
        </w:rPr>
        <w:t>: 949670 [PMID: 26413365 DOI: 10.1155/2015/949670]</w:t>
      </w:r>
    </w:p>
    <w:p w14:paraId="49A62D0F" w14:textId="65284E19"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13 </w:t>
      </w:r>
      <w:r w:rsidRPr="006577CB">
        <w:rPr>
          <w:rFonts w:ascii="Book Antiqua" w:eastAsia="Book Antiqua" w:hAnsi="Book Antiqua" w:cs="Book Antiqua"/>
          <w:b/>
          <w:bCs/>
          <w:color w:val="000000"/>
        </w:rPr>
        <w:t>Mann S</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Phupitakphol</w:t>
      </w:r>
      <w:proofErr w:type="spellEnd"/>
      <w:r w:rsidRPr="006577CB">
        <w:rPr>
          <w:rFonts w:ascii="Book Antiqua" w:eastAsia="Book Antiqua" w:hAnsi="Book Antiqua" w:cs="Book Antiqua"/>
          <w:color w:val="000000"/>
        </w:rPr>
        <w:t xml:space="preserve"> T, Davis B, Newman S, Suarez JA, </w:t>
      </w:r>
      <w:proofErr w:type="spellStart"/>
      <w:r w:rsidRPr="006577CB">
        <w:rPr>
          <w:rFonts w:ascii="Book Antiqua" w:eastAsia="Book Antiqua" w:hAnsi="Book Antiqua" w:cs="Book Antiqua"/>
          <w:color w:val="000000"/>
        </w:rPr>
        <w:t>Henao</w:t>
      </w:r>
      <w:proofErr w:type="spellEnd"/>
      <w:r w:rsidRPr="006577CB">
        <w:rPr>
          <w:rFonts w:ascii="Book Antiqua" w:eastAsia="Book Antiqua" w:hAnsi="Book Antiqua" w:cs="Book Antiqua"/>
          <w:color w:val="000000"/>
        </w:rPr>
        <w:t xml:space="preserve">-Martínez A, Franco-Paredes C. Case Report: Cutaneous Leishmaniasis due to </w:t>
      </w:r>
      <w:r w:rsidRPr="006577CB">
        <w:rPr>
          <w:rFonts w:ascii="Book Antiqua" w:eastAsia="Book Antiqua" w:hAnsi="Book Antiqua" w:cs="Book Antiqua"/>
          <w:i/>
          <w:iCs/>
          <w:color w:val="000000"/>
        </w:rPr>
        <w:t>Leishmania (</w:t>
      </w:r>
      <w:proofErr w:type="spellStart"/>
      <w:r w:rsidRPr="006577CB">
        <w:rPr>
          <w:rFonts w:ascii="Book Antiqua" w:eastAsia="Book Antiqua" w:hAnsi="Book Antiqua" w:cs="Book Antiqua"/>
          <w:i/>
          <w:iCs/>
          <w:color w:val="000000"/>
        </w:rPr>
        <w:t>Viannia</w:t>
      </w:r>
      <w:proofErr w:type="spellEnd"/>
      <w:r w:rsidRPr="006577CB">
        <w:rPr>
          <w:rFonts w:ascii="Book Antiqua" w:eastAsia="Book Antiqua" w:hAnsi="Book Antiqua" w:cs="Book Antiqua"/>
          <w:i/>
          <w:iCs/>
          <w:color w:val="000000"/>
        </w:rPr>
        <w:t xml:space="preserve">) </w:t>
      </w:r>
      <w:proofErr w:type="spellStart"/>
      <w:r w:rsidRPr="006577CB">
        <w:rPr>
          <w:rFonts w:ascii="Book Antiqua" w:eastAsia="Book Antiqua" w:hAnsi="Book Antiqua" w:cs="Book Antiqua"/>
          <w:i/>
          <w:iCs/>
          <w:color w:val="000000"/>
        </w:rPr>
        <w:t>panamensis</w:t>
      </w:r>
      <w:proofErr w:type="spellEnd"/>
      <w:r w:rsidRPr="006577CB">
        <w:rPr>
          <w:rFonts w:ascii="Book Antiqua" w:eastAsia="Book Antiqua" w:hAnsi="Book Antiqua" w:cs="Book Antiqua"/>
          <w:color w:val="000000"/>
        </w:rPr>
        <w:t xml:space="preserve"> in Two Travelers Successfully Treated with </w:t>
      </w:r>
      <w:proofErr w:type="spellStart"/>
      <w:r w:rsidRPr="006577CB">
        <w:rPr>
          <w:rFonts w:ascii="Book Antiqua" w:eastAsia="Book Antiqua" w:hAnsi="Book Antiqua" w:cs="Book Antiqua"/>
          <w:color w:val="000000"/>
        </w:rPr>
        <w:t>Miltefosine</w:t>
      </w:r>
      <w:proofErr w:type="spellEnd"/>
      <w:r w:rsidRPr="006577CB">
        <w:rPr>
          <w:rFonts w:ascii="Book Antiqua" w:eastAsia="Book Antiqua" w:hAnsi="Book Antiqua" w:cs="Book Antiqua"/>
          <w:color w:val="000000"/>
        </w:rPr>
        <w:t xml:space="preserve">. </w:t>
      </w:r>
      <w:r w:rsidRPr="006577CB">
        <w:rPr>
          <w:rFonts w:ascii="Book Antiqua" w:eastAsia="Book Antiqua" w:hAnsi="Book Antiqua" w:cs="Book Antiqua"/>
          <w:i/>
          <w:iCs/>
          <w:color w:val="000000"/>
        </w:rPr>
        <w:t xml:space="preserve">Am J Trop Med </w:t>
      </w:r>
      <w:proofErr w:type="spellStart"/>
      <w:r w:rsidRPr="006577CB">
        <w:rPr>
          <w:rFonts w:ascii="Book Antiqua" w:eastAsia="Book Antiqua" w:hAnsi="Book Antiqua" w:cs="Book Antiqua"/>
          <w:i/>
          <w:iCs/>
          <w:color w:val="000000"/>
        </w:rPr>
        <w:t>Hyg</w:t>
      </w:r>
      <w:proofErr w:type="spellEnd"/>
      <w:r w:rsidRPr="006577CB">
        <w:rPr>
          <w:rFonts w:ascii="Book Antiqua" w:eastAsia="Book Antiqua" w:hAnsi="Book Antiqua" w:cs="Book Antiqua"/>
          <w:color w:val="000000"/>
        </w:rPr>
        <w:t xml:space="preserve"> 2020; </w:t>
      </w:r>
      <w:r w:rsidRPr="006577CB">
        <w:rPr>
          <w:rFonts w:ascii="Book Antiqua" w:eastAsia="Book Antiqua" w:hAnsi="Book Antiqua" w:cs="Book Antiqua"/>
          <w:b/>
          <w:bCs/>
          <w:color w:val="000000"/>
        </w:rPr>
        <w:t>103</w:t>
      </w:r>
      <w:r w:rsidRPr="006577CB">
        <w:rPr>
          <w:rFonts w:ascii="Book Antiqua" w:eastAsia="Book Antiqua" w:hAnsi="Book Antiqua" w:cs="Book Antiqua"/>
          <w:color w:val="000000"/>
        </w:rPr>
        <w:t>: 1081-1084 [PMID: 32314693 DOI: 10.4269/ajtmh.20-0086]</w:t>
      </w:r>
    </w:p>
    <w:p w14:paraId="071B8267" w14:textId="2F36D223"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14 </w:t>
      </w:r>
      <w:r w:rsidRPr="006577CB">
        <w:rPr>
          <w:rFonts w:ascii="Book Antiqua" w:eastAsia="Book Antiqua" w:hAnsi="Book Antiqua" w:cs="Book Antiqua"/>
          <w:b/>
          <w:bCs/>
          <w:color w:val="000000"/>
        </w:rPr>
        <w:t>Alvar J</w:t>
      </w:r>
      <w:r w:rsidRPr="006577CB">
        <w:rPr>
          <w:rFonts w:ascii="Book Antiqua" w:eastAsia="Book Antiqua" w:hAnsi="Book Antiqua" w:cs="Book Antiqua"/>
          <w:color w:val="000000"/>
        </w:rPr>
        <w:t xml:space="preserve">, Aparicio P, </w:t>
      </w:r>
      <w:proofErr w:type="spellStart"/>
      <w:r w:rsidRPr="006577CB">
        <w:rPr>
          <w:rFonts w:ascii="Book Antiqua" w:eastAsia="Book Antiqua" w:hAnsi="Book Antiqua" w:cs="Book Antiqua"/>
          <w:color w:val="000000"/>
        </w:rPr>
        <w:t>Aseffa</w:t>
      </w:r>
      <w:proofErr w:type="spellEnd"/>
      <w:r w:rsidRPr="006577CB">
        <w:rPr>
          <w:rFonts w:ascii="Book Antiqua" w:eastAsia="Book Antiqua" w:hAnsi="Book Antiqua" w:cs="Book Antiqua"/>
          <w:color w:val="000000"/>
        </w:rPr>
        <w:t xml:space="preserve"> A, Den Boer M, </w:t>
      </w:r>
      <w:proofErr w:type="spellStart"/>
      <w:r w:rsidRPr="006577CB">
        <w:rPr>
          <w:rFonts w:ascii="Book Antiqua" w:eastAsia="Book Antiqua" w:hAnsi="Book Antiqua" w:cs="Book Antiqua"/>
          <w:color w:val="000000"/>
        </w:rPr>
        <w:t>Cañavate</w:t>
      </w:r>
      <w:proofErr w:type="spellEnd"/>
      <w:r w:rsidRPr="006577CB">
        <w:rPr>
          <w:rFonts w:ascii="Book Antiqua" w:eastAsia="Book Antiqua" w:hAnsi="Book Antiqua" w:cs="Book Antiqua"/>
          <w:color w:val="000000"/>
        </w:rPr>
        <w:t xml:space="preserve"> C, </w:t>
      </w:r>
      <w:proofErr w:type="spellStart"/>
      <w:r w:rsidRPr="006577CB">
        <w:rPr>
          <w:rFonts w:ascii="Book Antiqua" w:eastAsia="Book Antiqua" w:hAnsi="Book Antiqua" w:cs="Book Antiqua"/>
          <w:color w:val="000000"/>
        </w:rPr>
        <w:t>Dedet</w:t>
      </w:r>
      <w:proofErr w:type="spellEnd"/>
      <w:r w:rsidRPr="006577CB">
        <w:rPr>
          <w:rFonts w:ascii="Book Antiqua" w:eastAsia="Book Antiqua" w:hAnsi="Book Antiqua" w:cs="Book Antiqua"/>
          <w:color w:val="000000"/>
        </w:rPr>
        <w:t xml:space="preserve"> JP, </w:t>
      </w:r>
      <w:proofErr w:type="spellStart"/>
      <w:r w:rsidRPr="006577CB">
        <w:rPr>
          <w:rFonts w:ascii="Book Antiqua" w:eastAsia="Book Antiqua" w:hAnsi="Book Antiqua" w:cs="Book Antiqua"/>
          <w:color w:val="000000"/>
        </w:rPr>
        <w:t>Gradoni</w:t>
      </w:r>
      <w:proofErr w:type="spellEnd"/>
      <w:r w:rsidRPr="006577CB">
        <w:rPr>
          <w:rFonts w:ascii="Book Antiqua" w:eastAsia="Book Antiqua" w:hAnsi="Book Antiqua" w:cs="Book Antiqua"/>
          <w:color w:val="000000"/>
        </w:rPr>
        <w:t xml:space="preserve"> L, Ter Horst R, López-</w:t>
      </w:r>
      <w:proofErr w:type="spellStart"/>
      <w:r w:rsidRPr="006577CB">
        <w:rPr>
          <w:rFonts w:ascii="Book Antiqua" w:eastAsia="Book Antiqua" w:hAnsi="Book Antiqua" w:cs="Book Antiqua"/>
          <w:color w:val="000000"/>
        </w:rPr>
        <w:t>Vélez</w:t>
      </w:r>
      <w:proofErr w:type="spellEnd"/>
      <w:r w:rsidRPr="006577CB">
        <w:rPr>
          <w:rFonts w:ascii="Book Antiqua" w:eastAsia="Book Antiqua" w:hAnsi="Book Antiqua" w:cs="Book Antiqua"/>
          <w:color w:val="000000"/>
        </w:rPr>
        <w:t xml:space="preserve"> R, Moreno J. The relationship between leishmaniasis </w:t>
      </w:r>
      <w:r w:rsidRPr="006577CB">
        <w:rPr>
          <w:rFonts w:ascii="Book Antiqua" w:eastAsia="Book Antiqua" w:hAnsi="Book Antiqua" w:cs="Book Antiqua"/>
          <w:color w:val="000000"/>
        </w:rPr>
        <w:lastRenderedPageBreak/>
        <w:t xml:space="preserve">and AIDS: the second 10 years. </w:t>
      </w:r>
      <w:r w:rsidRPr="006577CB">
        <w:rPr>
          <w:rFonts w:ascii="Book Antiqua" w:eastAsia="Book Antiqua" w:hAnsi="Book Antiqua" w:cs="Book Antiqua"/>
          <w:i/>
          <w:iCs/>
          <w:color w:val="000000"/>
        </w:rPr>
        <w:t>Clin Microbiol Rev</w:t>
      </w:r>
      <w:r w:rsidRPr="006577CB">
        <w:rPr>
          <w:rFonts w:ascii="Book Antiqua" w:eastAsia="Book Antiqua" w:hAnsi="Book Antiqua" w:cs="Book Antiqua"/>
          <w:color w:val="000000"/>
        </w:rPr>
        <w:t xml:space="preserve"> 2008; </w:t>
      </w:r>
      <w:r w:rsidRPr="006577CB">
        <w:rPr>
          <w:rFonts w:ascii="Book Antiqua" w:eastAsia="Book Antiqua" w:hAnsi="Book Antiqua" w:cs="Book Antiqua"/>
          <w:b/>
          <w:bCs/>
          <w:color w:val="000000"/>
        </w:rPr>
        <w:t>21</w:t>
      </w:r>
      <w:r w:rsidRPr="006577CB">
        <w:rPr>
          <w:rFonts w:ascii="Book Antiqua" w:eastAsia="Book Antiqua" w:hAnsi="Book Antiqua" w:cs="Book Antiqua"/>
          <w:color w:val="000000"/>
        </w:rPr>
        <w:t>: 334-359, table of contents [PMID: 18400800 DOI: 10.1128/CMR.00061-07]</w:t>
      </w:r>
    </w:p>
    <w:p w14:paraId="456656C0" w14:textId="5F71E3A3"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15 </w:t>
      </w:r>
      <w:r w:rsidRPr="006577CB">
        <w:rPr>
          <w:rFonts w:ascii="Book Antiqua" w:eastAsia="Book Antiqua" w:hAnsi="Book Antiqua" w:cs="Book Antiqua"/>
          <w:b/>
          <w:bCs/>
          <w:color w:val="000000"/>
        </w:rPr>
        <w:t>David CV</w:t>
      </w:r>
      <w:r w:rsidRPr="006577CB">
        <w:rPr>
          <w:rFonts w:ascii="Book Antiqua" w:eastAsia="Book Antiqua" w:hAnsi="Book Antiqua" w:cs="Book Antiqua"/>
          <w:color w:val="000000"/>
        </w:rPr>
        <w:t xml:space="preserve">, Craft N. Cutaneous and mucocutaneous leishmaniasis. </w:t>
      </w:r>
      <w:r w:rsidRPr="006577CB">
        <w:rPr>
          <w:rFonts w:ascii="Book Antiqua" w:eastAsia="Book Antiqua" w:hAnsi="Book Antiqua" w:cs="Book Antiqua"/>
          <w:i/>
          <w:iCs/>
          <w:color w:val="000000"/>
        </w:rPr>
        <w:t xml:space="preserve">Dermatol </w:t>
      </w:r>
      <w:proofErr w:type="spellStart"/>
      <w:r w:rsidRPr="006577CB">
        <w:rPr>
          <w:rFonts w:ascii="Book Antiqua" w:eastAsia="Book Antiqua" w:hAnsi="Book Antiqua" w:cs="Book Antiqua"/>
          <w:i/>
          <w:iCs/>
          <w:color w:val="000000"/>
        </w:rPr>
        <w:t>Ther</w:t>
      </w:r>
      <w:proofErr w:type="spellEnd"/>
      <w:r w:rsidRPr="006577CB">
        <w:rPr>
          <w:rFonts w:ascii="Book Antiqua" w:eastAsia="Book Antiqua" w:hAnsi="Book Antiqua" w:cs="Book Antiqua"/>
          <w:color w:val="000000"/>
        </w:rPr>
        <w:t xml:space="preserve"> 2009; </w:t>
      </w:r>
      <w:r w:rsidRPr="006577CB">
        <w:rPr>
          <w:rFonts w:ascii="Book Antiqua" w:eastAsia="Book Antiqua" w:hAnsi="Book Antiqua" w:cs="Book Antiqua"/>
          <w:b/>
          <w:bCs/>
          <w:color w:val="000000"/>
        </w:rPr>
        <w:t>22</w:t>
      </w:r>
      <w:r w:rsidRPr="006577CB">
        <w:rPr>
          <w:rFonts w:ascii="Book Antiqua" w:eastAsia="Book Antiqua" w:hAnsi="Book Antiqua" w:cs="Book Antiqua"/>
          <w:color w:val="000000"/>
        </w:rPr>
        <w:t>: 491-502 [PMID: 19889134 DOI: 10.1111/j.1529-8019.2009.01272.x]</w:t>
      </w:r>
    </w:p>
    <w:p w14:paraId="021AD979" w14:textId="70E36A4C"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16 </w:t>
      </w:r>
      <w:r w:rsidRPr="006577CB">
        <w:rPr>
          <w:rFonts w:ascii="Book Antiqua" w:eastAsia="Book Antiqua" w:hAnsi="Book Antiqua" w:cs="Book Antiqua"/>
          <w:b/>
          <w:bCs/>
          <w:color w:val="000000"/>
        </w:rPr>
        <w:t>Miller DD</w:t>
      </w:r>
      <w:r w:rsidRPr="006577CB">
        <w:rPr>
          <w:rFonts w:ascii="Book Antiqua" w:eastAsia="Book Antiqua" w:hAnsi="Book Antiqua" w:cs="Book Antiqua"/>
          <w:color w:val="000000"/>
        </w:rPr>
        <w:t xml:space="preserve">, Gilchrest BA, Garg A, Goldberg LJ, Bhawan J. Acute New World cutaneous leishmaniasis presenting as tuberculoid granulomatous dermatitis. </w:t>
      </w:r>
      <w:r w:rsidRPr="006577CB">
        <w:rPr>
          <w:rFonts w:ascii="Book Antiqua" w:eastAsia="Book Antiqua" w:hAnsi="Book Antiqua" w:cs="Book Antiqua"/>
          <w:i/>
          <w:iCs/>
          <w:color w:val="000000"/>
        </w:rPr>
        <w:t xml:space="preserve">J </w:t>
      </w:r>
      <w:proofErr w:type="spellStart"/>
      <w:r w:rsidRPr="006577CB">
        <w:rPr>
          <w:rFonts w:ascii="Book Antiqua" w:eastAsia="Book Antiqua" w:hAnsi="Book Antiqua" w:cs="Book Antiqua"/>
          <w:i/>
          <w:iCs/>
          <w:color w:val="000000"/>
        </w:rPr>
        <w:t>Cutan</w:t>
      </w:r>
      <w:proofErr w:type="spellEnd"/>
      <w:r w:rsidRPr="006577CB">
        <w:rPr>
          <w:rFonts w:ascii="Book Antiqua" w:eastAsia="Book Antiqua" w:hAnsi="Book Antiqua" w:cs="Book Antiqua"/>
          <w:i/>
          <w:iCs/>
          <w:color w:val="000000"/>
        </w:rPr>
        <w:t xml:space="preserve"> </w:t>
      </w:r>
      <w:proofErr w:type="spellStart"/>
      <w:r w:rsidRPr="006577CB">
        <w:rPr>
          <w:rFonts w:ascii="Book Antiqua" w:eastAsia="Book Antiqua" w:hAnsi="Book Antiqua" w:cs="Book Antiqua"/>
          <w:i/>
          <w:iCs/>
          <w:color w:val="000000"/>
        </w:rPr>
        <w:t>Pathol</w:t>
      </w:r>
      <w:proofErr w:type="spellEnd"/>
      <w:r w:rsidRPr="006577CB">
        <w:rPr>
          <w:rFonts w:ascii="Book Antiqua" w:eastAsia="Book Antiqua" w:hAnsi="Book Antiqua" w:cs="Book Antiqua"/>
          <w:color w:val="000000"/>
        </w:rPr>
        <w:t xml:space="preserve"> 2012; </w:t>
      </w:r>
      <w:r w:rsidRPr="006577CB">
        <w:rPr>
          <w:rFonts w:ascii="Book Antiqua" w:eastAsia="Book Antiqua" w:hAnsi="Book Antiqua" w:cs="Book Antiqua"/>
          <w:b/>
          <w:bCs/>
          <w:color w:val="000000"/>
        </w:rPr>
        <w:t>39</w:t>
      </w:r>
      <w:r w:rsidRPr="006577CB">
        <w:rPr>
          <w:rFonts w:ascii="Book Antiqua" w:eastAsia="Book Antiqua" w:hAnsi="Book Antiqua" w:cs="Book Antiqua"/>
          <w:color w:val="000000"/>
        </w:rPr>
        <w:t>: 361-365 [PMID: 22236114 DOI: 10.1111/j.1600-0560.2011.01833.x]</w:t>
      </w:r>
    </w:p>
    <w:p w14:paraId="5B15A2A4" w14:textId="17DF699D"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17 </w:t>
      </w:r>
      <w:proofErr w:type="spellStart"/>
      <w:r w:rsidRPr="006577CB">
        <w:rPr>
          <w:rFonts w:ascii="Book Antiqua" w:eastAsia="Book Antiqua" w:hAnsi="Book Antiqua" w:cs="Book Antiqua"/>
          <w:b/>
          <w:bCs/>
          <w:color w:val="000000"/>
        </w:rPr>
        <w:t>Antinori</w:t>
      </w:r>
      <w:proofErr w:type="spellEnd"/>
      <w:r w:rsidRPr="006577CB">
        <w:rPr>
          <w:rFonts w:ascii="Book Antiqua" w:eastAsia="Book Antiqua" w:hAnsi="Book Antiqua" w:cs="Book Antiqua"/>
          <w:b/>
          <w:bCs/>
          <w:color w:val="000000"/>
        </w:rPr>
        <w:t xml:space="preserve"> S</w:t>
      </w:r>
      <w:r w:rsidRPr="006577CB">
        <w:rPr>
          <w:rFonts w:ascii="Book Antiqua" w:eastAsia="Book Antiqua" w:hAnsi="Book Antiqua" w:cs="Book Antiqua"/>
          <w:color w:val="000000"/>
        </w:rPr>
        <w:t xml:space="preserve">, Gianelli E, </w:t>
      </w:r>
      <w:proofErr w:type="spellStart"/>
      <w:r w:rsidRPr="006577CB">
        <w:rPr>
          <w:rFonts w:ascii="Book Antiqua" w:eastAsia="Book Antiqua" w:hAnsi="Book Antiqua" w:cs="Book Antiqua"/>
          <w:color w:val="000000"/>
        </w:rPr>
        <w:t>Calattini</w:t>
      </w:r>
      <w:proofErr w:type="spellEnd"/>
      <w:r w:rsidRPr="006577CB">
        <w:rPr>
          <w:rFonts w:ascii="Book Antiqua" w:eastAsia="Book Antiqua" w:hAnsi="Book Antiqua" w:cs="Book Antiqua"/>
          <w:color w:val="000000"/>
        </w:rPr>
        <w:t xml:space="preserve"> S, </w:t>
      </w:r>
      <w:proofErr w:type="spellStart"/>
      <w:r w:rsidRPr="006577CB">
        <w:rPr>
          <w:rFonts w:ascii="Book Antiqua" w:eastAsia="Book Antiqua" w:hAnsi="Book Antiqua" w:cs="Book Antiqua"/>
          <w:color w:val="000000"/>
        </w:rPr>
        <w:t>Longhi</w:t>
      </w:r>
      <w:proofErr w:type="spellEnd"/>
      <w:r w:rsidRPr="006577CB">
        <w:rPr>
          <w:rFonts w:ascii="Book Antiqua" w:eastAsia="Book Antiqua" w:hAnsi="Book Antiqua" w:cs="Book Antiqua"/>
          <w:color w:val="000000"/>
        </w:rPr>
        <w:t xml:space="preserve"> E, </w:t>
      </w:r>
      <w:proofErr w:type="spellStart"/>
      <w:r w:rsidRPr="006577CB">
        <w:rPr>
          <w:rFonts w:ascii="Book Antiqua" w:eastAsia="Book Antiqua" w:hAnsi="Book Antiqua" w:cs="Book Antiqua"/>
          <w:color w:val="000000"/>
        </w:rPr>
        <w:t>Gramiccia</w:t>
      </w:r>
      <w:proofErr w:type="spellEnd"/>
      <w:r w:rsidRPr="006577CB">
        <w:rPr>
          <w:rFonts w:ascii="Book Antiqua" w:eastAsia="Book Antiqua" w:hAnsi="Book Antiqua" w:cs="Book Antiqua"/>
          <w:color w:val="000000"/>
        </w:rPr>
        <w:t xml:space="preserve"> M, </w:t>
      </w:r>
      <w:proofErr w:type="spellStart"/>
      <w:r w:rsidRPr="006577CB">
        <w:rPr>
          <w:rFonts w:ascii="Book Antiqua" w:eastAsia="Book Antiqua" w:hAnsi="Book Antiqua" w:cs="Book Antiqua"/>
          <w:color w:val="000000"/>
        </w:rPr>
        <w:t>Corbellino</w:t>
      </w:r>
      <w:proofErr w:type="spellEnd"/>
      <w:r w:rsidRPr="006577CB">
        <w:rPr>
          <w:rFonts w:ascii="Book Antiqua" w:eastAsia="Book Antiqua" w:hAnsi="Book Antiqua" w:cs="Book Antiqua"/>
          <w:color w:val="000000"/>
        </w:rPr>
        <w:t xml:space="preserve"> M. Cutaneous leishmaniasis: an increasing threat for </w:t>
      </w:r>
      <w:proofErr w:type="spellStart"/>
      <w:r w:rsidRPr="006577CB">
        <w:rPr>
          <w:rFonts w:ascii="Book Antiqua" w:eastAsia="Book Antiqua" w:hAnsi="Book Antiqua" w:cs="Book Antiqua"/>
          <w:color w:val="000000"/>
        </w:rPr>
        <w:t>travellers</w:t>
      </w:r>
      <w:proofErr w:type="spellEnd"/>
      <w:r w:rsidRPr="006577CB">
        <w:rPr>
          <w:rFonts w:ascii="Book Antiqua" w:eastAsia="Book Antiqua" w:hAnsi="Book Antiqua" w:cs="Book Antiqua"/>
          <w:color w:val="000000"/>
        </w:rPr>
        <w:t xml:space="preserve">. </w:t>
      </w:r>
      <w:r w:rsidRPr="006577CB">
        <w:rPr>
          <w:rFonts w:ascii="Book Antiqua" w:eastAsia="Book Antiqua" w:hAnsi="Book Antiqua" w:cs="Book Antiqua"/>
          <w:i/>
          <w:iCs/>
          <w:color w:val="000000"/>
        </w:rPr>
        <w:t>Clin Microbiol Infect</w:t>
      </w:r>
      <w:r w:rsidRPr="006577CB">
        <w:rPr>
          <w:rFonts w:ascii="Book Antiqua" w:eastAsia="Book Antiqua" w:hAnsi="Book Antiqua" w:cs="Book Antiqua"/>
          <w:color w:val="000000"/>
        </w:rPr>
        <w:t xml:space="preserve"> 2005; </w:t>
      </w:r>
      <w:r w:rsidRPr="006577CB">
        <w:rPr>
          <w:rFonts w:ascii="Book Antiqua" w:eastAsia="Book Antiqua" w:hAnsi="Book Antiqua" w:cs="Book Antiqua"/>
          <w:b/>
          <w:bCs/>
          <w:color w:val="000000"/>
        </w:rPr>
        <w:t>11</w:t>
      </w:r>
      <w:r w:rsidRPr="006577CB">
        <w:rPr>
          <w:rFonts w:ascii="Book Antiqua" w:eastAsia="Book Antiqua" w:hAnsi="Book Antiqua" w:cs="Book Antiqua"/>
          <w:color w:val="000000"/>
        </w:rPr>
        <w:t>: 343-346 [PMID: 15819858 DOI: 10.1111/j.1469-0691.2004.01046.x]</w:t>
      </w:r>
    </w:p>
    <w:p w14:paraId="680D4372" w14:textId="70E4E2D8"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18 </w:t>
      </w:r>
      <w:proofErr w:type="spellStart"/>
      <w:r w:rsidRPr="006577CB">
        <w:rPr>
          <w:rFonts w:ascii="Book Antiqua" w:eastAsia="Book Antiqua" w:hAnsi="Book Antiqua" w:cs="Book Antiqua"/>
          <w:b/>
          <w:bCs/>
          <w:color w:val="000000"/>
        </w:rPr>
        <w:t>Reithinger</w:t>
      </w:r>
      <w:proofErr w:type="spellEnd"/>
      <w:r w:rsidRPr="006577CB">
        <w:rPr>
          <w:rFonts w:ascii="Book Antiqua" w:eastAsia="Book Antiqua" w:hAnsi="Book Antiqua" w:cs="Book Antiqua"/>
          <w:b/>
          <w:bCs/>
          <w:color w:val="000000"/>
        </w:rPr>
        <w:t xml:space="preserve"> R</w:t>
      </w:r>
      <w:r w:rsidRPr="006577CB">
        <w:rPr>
          <w:rFonts w:ascii="Book Antiqua" w:eastAsia="Book Antiqua" w:hAnsi="Book Antiqua" w:cs="Book Antiqua"/>
          <w:color w:val="000000"/>
        </w:rPr>
        <w:t xml:space="preserve">, Dujardin JC, </w:t>
      </w:r>
      <w:proofErr w:type="spellStart"/>
      <w:r w:rsidRPr="006577CB">
        <w:rPr>
          <w:rFonts w:ascii="Book Antiqua" w:eastAsia="Book Antiqua" w:hAnsi="Book Antiqua" w:cs="Book Antiqua"/>
          <w:color w:val="000000"/>
        </w:rPr>
        <w:t>Louzir</w:t>
      </w:r>
      <w:proofErr w:type="spellEnd"/>
      <w:r w:rsidRPr="006577CB">
        <w:rPr>
          <w:rFonts w:ascii="Book Antiqua" w:eastAsia="Book Antiqua" w:hAnsi="Book Antiqua" w:cs="Book Antiqua"/>
          <w:color w:val="000000"/>
        </w:rPr>
        <w:t xml:space="preserve"> H, </w:t>
      </w:r>
      <w:proofErr w:type="spellStart"/>
      <w:r w:rsidRPr="006577CB">
        <w:rPr>
          <w:rFonts w:ascii="Book Antiqua" w:eastAsia="Book Antiqua" w:hAnsi="Book Antiqua" w:cs="Book Antiqua"/>
          <w:color w:val="000000"/>
        </w:rPr>
        <w:t>Pirmez</w:t>
      </w:r>
      <w:proofErr w:type="spellEnd"/>
      <w:r w:rsidRPr="006577CB">
        <w:rPr>
          <w:rFonts w:ascii="Book Antiqua" w:eastAsia="Book Antiqua" w:hAnsi="Book Antiqua" w:cs="Book Antiqua"/>
          <w:color w:val="000000"/>
        </w:rPr>
        <w:t xml:space="preserve"> C, Alexander B, Brooker S. Cutaneous leishmaniasis. </w:t>
      </w:r>
      <w:r w:rsidRPr="006577CB">
        <w:rPr>
          <w:rFonts w:ascii="Book Antiqua" w:eastAsia="Book Antiqua" w:hAnsi="Book Antiqua" w:cs="Book Antiqua"/>
          <w:i/>
          <w:iCs/>
          <w:color w:val="000000"/>
        </w:rPr>
        <w:t>Lancet Infect Dis</w:t>
      </w:r>
      <w:r w:rsidRPr="006577CB">
        <w:rPr>
          <w:rFonts w:ascii="Book Antiqua" w:eastAsia="Book Antiqua" w:hAnsi="Book Antiqua" w:cs="Book Antiqua"/>
          <w:color w:val="000000"/>
        </w:rPr>
        <w:t xml:space="preserve"> 2007; </w:t>
      </w:r>
      <w:r w:rsidRPr="006577CB">
        <w:rPr>
          <w:rFonts w:ascii="Book Antiqua" w:eastAsia="Book Antiqua" w:hAnsi="Book Antiqua" w:cs="Book Antiqua"/>
          <w:b/>
          <w:bCs/>
          <w:color w:val="000000"/>
        </w:rPr>
        <w:t>7</w:t>
      </w:r>
      <w:r w:rsidRPr="006577CB">
        <w:rPr>
          <w:rFonts w:ascii="Book Antiqua" w:eastAsia="Book Antiqua" w:hAnsi="Book Antiqua" w:cs="Book Antiqua"/>
          <w:color w:val="000000"/>
        </w:rPr>
        <w:t>: 581-596 [PMID: 17714672 DOI: 10.1016/S1473-3099(07)70209-8]</w:t>
      </w:r>
    </w:p>
    <w:p w14:paraId="5FE16366" w14:textId="21EAE568"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19 </w:t>
      </w:r>
      <w:r w:rsidRPr="006577CB">
        <w:rPr>
          <w:rFonts w:ascii="Book Antiqua" w:eastAsia="Book Antiqua" w:hAnsi="Book Antiqua" w:cs="Book Antiqua"/>
          <w:b/>
          <w:bCs/>
          <w:color w:val="000000"/>
        </w:rPr>
        <w:t>González U</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Pinart</w:t>
      </w:r>
      <w:proofErr w:type="spellEnd"/>
      <w:r w:rsidRPr="006577CB">
        <w:rPr>
          <w:rFonts w:ascii="Book Antiqua" w:eastAsia="Book Antiqua" w:hAnsi="Book Antiqua" w:cs="Book Antiqua"/>
          <w:color w:val="000000"/>
        </w:rPr>
        <w:t xml:space="preserve"> M, </w:t>
      </w:r>
      <w:proofErr w:type="spellStart"/>
      <w:r w:rsidRPr="006577CB">
        <w:rPr>
          <w:rFonts w:ascii="Book Antiqua" w:eastAsia="Book Antiqua" w:hAnsi="Book Antiqua" w:cs="Book Antiqua"/>
          <w:color w:val="000000"/>
        </w:rPr>
        <w:t>Reveiz</w:t>
      </w:r>
      <w:proofErr w:type="spellEnd"/>
      <w:r w:rsidRPr="006577CB">
        <w:rPr>
          <w:rFonts w:ascii="Book Antiqua" w:eastAsia="Book Antiqua" w:hAnsi="Book Antiqua" w:cs="Book Antiqua"/>
          <w:color w:val="000000"/>
        </w:rPr>
        <w:t xml:space="preserve"> L, Alvar J. Interventions for Old World cutaneous leishmaniasis. </w:t>
      </w:r>
      <w:r w:rsidRPr="006577CB">
        <w:rPr>
          <w:rFonts w:ascii="Book Antiqua" w:eastAsia="Book Antiqua" w:hAnsi="Book Antiqua" w:cs="Book Antiqua"/>
          <w:i/>
          <w:iCs/>
          <w:color w:val="000000"/>
        </w:rPr>
        <w:t>Cochrane Database Syst Rev</w:t>
      </w:r>
      <w:r w:rsidR="00BF0741" w:rsidRPr="006577CB">
        <w:rPr>
          <w:rFonts w:ascii="Book Antiqua" w:eastAsia="Book Antiqua" w:hAnsi="Book Antiqua" w:cs="Book Antiqua"/>
          <w:color w:val="000000"/>
        </w:rPr>
        <w:t xml:space="preserve"> 2008; </w:t>
      </w:r>
      <w:r w:rsidRPr="006577CB">
        <w:rPr>
          <w:rFonts w:ascii="Book Antiqua" w:eastAsia="Book Antiqua" w:hAnsi="Book Antiqua" w:cs="Book Antiqua"/>
          <w:color w:val="000000"/>
        </w:rPr>
        <w:t>CD005067 [PMID: 18843677 DOI: 10.1002/14651858.CD005067.pub3]</w:t>
      </w:r>
    </w:p>
    <w:p w14:paraId="64AF2AFA" w14:textId="4260C372"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20 </w:t>
      </w:r>
      <w:r w:rsidRPr="006577CB">
        <w:rPr>
          <w:rFonts w:ascii="Book Antiqua" w:eastAsia="Book Antiqua" w:hAnsi="Book Antiqua" w:cs="Book Antiqua"/>
          <w:b/>
          <w:bCs/>
          <w:color w:val="000000"/>
        </w:rPr>
        <w:t>Aronson N</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Herwaldt</w:t>
      </w:r>
      <w:proofErr w:type="spellEnd"/>
      <w:r w:rsidRPr="006577CB">
        <w:rPr>
          <w:rFonts w:ascii="Book Antiqua" w:eastAsia="Book Antiqua" w:hAnsi="Book Antiqua" w:cs="Book Antiqua"/>
          <w:color w:val="000000"/>
        </w:rPr>
        <w:t xml:space="preserve"> BL, </w:t>
      </w:r>
      <w:proofErr w:type="spellStart"/>
      <w:r w:rsidRPr="006577CB">
        <w:rPr>
          <w:rFonts w:ascii="Book Antiqua" w:eastAsia="Book Antiqua" w:hAnsi="Book Antiqua" w:cs="Book Antiqua"/>
          <w:color w:val="000000"/>
        </w:rPr>
        <w:t>Libman</w:t>
      </w:r>
      <w:proofErr w:type="spellEnd"/>
      <w:r w:rsidRPr="006577CB">
        <w:rPr>
          <w:rFonts w:ascii="Book Antiqua" w:eastAsia="Book Antiqua" w:hAnsi="Book Antiqua" w:cs="Book Antiqua"/>
          <w:color w:val="000000"/>
        </w:rPr>
        <w:t xml:space="preserve"> M, Pearson R, Lopez-Velez R, </w:t>
      </w:r>
      <w:proofErr w:type="spellStart"/>
      <w:r w:rsidRPr="006577CB">
        <w:rPr>
          <w:rFonts w:ascii="Book Antiqua" w:eastAsia="Book Antiqua" w:hAnsi="Book Antiqua" w:cs="Book Antiqua"/>
          <w:color w:val="000000"/>
        </w:rPr>
        <w:t>Weina</w:t>
      </w:r>
      <w:proofErr w:type="spellEnd"/>
      <w:r w:rsidRPr="006577CB">
        <w:rPr>
          <w:rFonts w:ascii="Book Antiqua" w:eastAsia="Book Antiqua" w:hAnsi="Book Antiqua" w:cs="Book Antiqua"/>
          <w:color w:val="000000"/>
        </w:rPr>
        <w:t xml:space="preserve"> P, Carvalho EM, </w:t>
      </w:r>
      <w:proofErr w:type="spellStart"/>
      <w:r w:rsidRPr="006577CB">
        <w:rPr>
          <w:rFonts w:ascii="Book Antiqua" w:eastAsia="Book Antiqua" w:hAnsi="Book Antiqua" w:cs="Book Antiqua"/>
          <w:color w:val="000000"/>
        </w:rPr>
        <w:t>Ephros</w:t>
      </w:r>
      <w:proofErr w:type="spellEnd"/>
      <w:r w:rsidRPr="006577CB">
        <w:rPr>
          <w:rFonts w:ascii="Book Antiqua" w:eastAsia="Book Antiqua" w:hAnsi="Book Antiqua" w:cs="Book Antiqua"/>
          <w:color w:val="000000"/>
        </w:rPr>
        <w:t xml:space="preserve"> M, Jeronimo S, Magill A. Diagnosis and Treatment of Leishmaniasis: Clinical Practice Guidelines by the Infectious Diseases Society of America (IDSA) and the American Society of Tropical Medicine and Hygiene (ASTMH). </w:t>
      </w:r>
      <w:r w:rsidRPr="006577CB">
        <w:rPr>
          <w:rFonts w:ascii="Book Antiqua" w:eastAsia="Book Antiqua" w:hAnsi="Book Antiqua" w:cs="Book Antiqua"/>
          <w:i/>
          <w:iCs/>
          <w:color w:val="000000"/>
        </w:rPr>
        <w:t>Clin Infect Dis</w:t>
      </w:r>
      <w:r w:rsidRPr="006577CB">
        <w:rPr>
          <w:rFonts w:ascii="Book Antiqua" w:eastAsia="Book Antiqua" w:hAnsi="Book Antiqua" w:cs="Book Antiqua"/>
          <w:color w:val="000000"/>
        </w:rPr>
        <w:t xml:space="preserve"> 2016; </w:t>
      </w:r>
      <w:r w:rsidRPr="006577CB">
        <w:rPr>
          <w:rFonts w:ascii="Book Antiqua" w:eastAsia="Book Antiqua" w:hAnsi="Book Antiqua" w:cs="Book Antiqua"/>
          <w:b/>
          <w:bCs/>
          <w:color w:val="000000"/>
        </w:rPr>
        <w:t>63</w:t>
      </w:r>
      <w:r w:rsidRPr="006577CB">
        <w:rPr>
          <w:rFonts w:ascii="Book Antiqua" w:eastAsia="Book Antiqua" w:hAnsi="Book Antiqua" w:cs="Book Antiqua"/>
          <w:color w:val="000000"/>
        </w:rPr>
        <w:t>: e202-e264 [PMID: 27941151 DOI: 10.1093/</w:t>
      </w:r>
      <w:proofErr w:type="spellStart"/>
      <w:r w:rsidRPr="006577CB">
        <w:rPr>
          <w:rFonts w:ascii="Book Antiqua" w:eastAsia="Book Antiqua" w:hAnsi="Book Antiqua" w:cs="Book Antiqua"/>
          <w:color w:val="000000"/>
        </w:rPr>
        <w:t>cid</w:t>
      </w:r>
      <w:proofErr w:type="spellEnd"/>
      <w:r w:rsidRPr="006577CB">
        <w:rPr>
          <w:rFonts w:ascii="Book Antiqua" w:eastAsia="Book Antiqua" w:hAnsi="Book Antiqua" w:cs="Book Antiqua"/>
          <w:color w:val="000000"/>
        </w:rPr>
        <w:t>/ciw670]</w:t>
      </w:r>
    </w:p>
    <w:p w14:paraId="2F109A61" w14:textId="37047DF4"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21 </w:t>
      </w:r>
      <w:r w:rsidRPr="006577CB">
        <w:rPr>
          <w:rFonts w:ascii="Book Antiqua" w:eastAsia="Book Antiqua" w:hAnsi="Book Antiqua" w:cs="Book Antiqua"/>
          <w:b/>
          <w:bCs/>
          <w:color w:val="000000"/>
        </w:rPr>
        <w:t>Croft SL</w:t>
      </w:r>
      <w:r w:rsidRPr="006577CB">
        <w:rPr>
          <w:rFonts w:ascii="Book Antiqua" w:eastAsia="Book Antiqua" w:hAnsi="Book Antiqua" w:cs="Book Antiqua"/>
          <w:color w:val="000000"/>
        </w:rPr>
        <w:t xml:space="preserve">, Sundar S, Fairlamb AH. Drug resistance in leishmaniasis. </w:t>
      </w:r>
      <w:r w:rsidRPr="006577CB">
        <w:rPr>
          <w:rFonts w:ascii="Book Antiqua" w:eastAsia="Book Antiqua" w:hAnsi="Book Antiqua" w:cs="Book Antiqua"/>
          <w:i/>
          <w:iCs/>
          <w:color w:val="000000"/>
        </w:rPr>
        <w:t>Clin Microbiol Rev</w:t>
      </w:r>
      <w:r w:rsidRPr="006577CB">
        <w:rPr>
          <w:rFonts w:ascii="Book Antiqua" w:eastAsia="Book Antiqua" w:hAnsi="Book Antiqua" w:cs="Book Antiqua"/>
          <w:color w:val="000000"/>
        </w:rPr>
        <w:t xml:space="preserve"> 2006; </w:t>
      </w:r>
      <w:r w:rsidRPr="006577CB">
        <w:rPr>
          <w:rFonts w:ascii="Book Antiqua" w:eastAsia="Book Antiqua" w:hAnsi="Book Antiqua" w:cs="Book Antiqua"/>
          <w:b/>
          <w:bCs/>
          <w:color w:val="000000"/>
        </w:rPr>
        <w:t>19</w:t>
      </w:r>
      <w:r w:rsidRPr="006577CB">
        <w:rPr>
          <w:rFonts w:ascii="Book Antiqua" w:eastAsia="Book Antiqua" w:hAnsi="Book Antiqua" w:cs="Book Antiqua"/>
          <w:color w:val="000000"/>
        </w:rPr>
        <w:t>: 111-126 [PMID: 16418526 DOI: 10.1128/CMR.19.1.111-126.2006]</w:t>
      </w:r>
    </w:p>
    <w:p w14:paraId="2AFF41BF" w14:textId="44F646BC"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22 </w:t>
      </w:r>
      <w:r w:rsidRPr="006577CB">
        <w:rPr>
          <w:rFonts w:ascii="Book Antiqua" w:eastAsia="Book Antiqua" w:hAnsi="Book Antiqua" w:cs="Book Antiqua"/>
          <w:b/>
          <w:bCs/>
          <w:color w:val="000000"/>
        </w:rPr>
        <w:t>Ponte-Sucre A</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Gamarro</w:t>
      </w:r>
      <w:proofErr w:type="spellEnd"/>
      <w:r w:rsidRPr="006577CB">
        <w:rPr>
          <w:rFonts w:ascii="Book Antiqua" w:eastAsia="Book Antiqua" w:hAnsi="Book Antiqua" w:cs="Book Antiqua"/>
          <w:color w:val="000000"/>
        </w:rPr>
        <w:t xml:space="preserve"> F, Dujardin JC, Barrett MP, López-</w:t>
      </w:r>
      <w:proofErr w:type="spellStart"/>
      <w:r w:rsidRPr="006577CB">
        <w:rPr>
          <w:rFonts w:ascii="Book Antiqua" w:eastAsia="Book Antiqua" w:hAnsi="Book Antiqua" w:cs="Book Antiqua"/>
          <w:color w:val="000000"/>
        </w:rPr>
        <w:t>Vélez</w:t>
      </w:r>
      <w:proofErr w:type="spellEnd"/>
      <w:r w:rsidRPr="006577CB">
        <w:rPr>
          <w:rFonts w:ascii="Book Antiqua" w:eastAsia="Book Antiqua" w:hAnsi="Book Antiqua" w:cs="Book Antiqua"/>
          <w:color w:val="000000"/>
        </w:rPr>
        <w:t xml:space="preserve"> R, García-Hernández R, </w:t>
      </w:r>
      <w:proofErr w:type="spellStart"/>
      <w:r w:rsidRPr="006577CB">
        <w:rPr>
          <w:rFonts w:ascii="Book Antiqua" w:eastAsia="Book Antiqua" w:hAnsi="Book Antiqua" w:cs="Book Antiqua"/>
          <w:color w:val="000000"/>
        </w:rPr>
        <w:t>Pountain</w:t>
      </w:r>
      <w:proofErr w:type="spellEnd"/>
      <w:r w:rsidRPr="006577CB">
        <w:rPr>
          <w:rFonts w:ascii="Book Antiqua" w:eastAsia="Book Antiqua" w:hAnsi="Book Antiqua" w:cs="Book Antiqua"/>
          <w:color w:val="000000"/>
        </w:rPr>
        <w:t xml:space="preserve"> AW, </w:t>
      </w:r>
      <w:proofErr w:type="spellStart"/>
      <w:r w:rsidRPr="006577CB">
        <w:rPr>
          <w:rFonts w:ascii="Book Antiqua" w:eastAsia="Book Antiqua" w:hAnsi="Book Antiqua" w:cs="Book Antiqua"/>
          <w:color w:val="000000"/>
        </w:rPr>
        <w:t>Mwenechanya</w:t>
      </w:r>
      <w:proofErr w:type="spellEnd"/>
      <w:r w:rsidRPr="006577CB">
        <w:rPr>
          <w:rFonts w:ascii="Book Antiqua" w:eastAsia="Book Antiqua" w:hAnsi="Book Antiqua" w:cs="Book Antiqua"/>
          <w:color w:val="000000"/>
        </w:rPr>
        <w:t xml:space="preserve"> R, </w:t>
      </w:r>
      <w:proofErr w:type="spellStart"/>
      <w:r w:rsidRPr="006577CB">
        <w:rPr>
          <w:rFonts w:ascii="Book Antiqua" w:eastAsia="Book Antiqua" w:hAnsi="Book Antiqua" w:cs="Book Antiqua"/>
          <w:color w:val="000000"/>
        </w:rPr>
        <w:t>Papadopoulou</w:t>
      </w:r>
      <w:proofErr w:type="spellEnd"/>
      <w:r w:rsidRPr="006577CB">
        <w:rPr>
          <w:rFonts w:ascii="Book Antiqua" w:eastAsia="Book Antiqua" w:hAnsi="Book Antiqua" w:cs="Book Antiqua"/>
          <w:color w:val="000000"/>
        </w:rPr>
        <w:t xml:space="preserve"> B. Drug resistance </w:t>
      </w:r>
      <w:r w:rsidRPr="006577CB">
        <w:rPr>
          <w:rFonts w:ascii="Book Antiqua" w:eastAsia="Book Antiqua" w:hAnsi="Book Antiqua" w:cs="Book Antiqua"/>
          <w:color w:val="000000"/>
        </w:rPr>
        <w:lastRenderedPageBreak/>
        <w:t xml:space="preserve">and treatment failure in leishmaniasis: A 21st century challenge. </w:t>
      </w:r>
      <w:proofErr w:type="spellStart"/>
      <w:r w:rsidRPr="006577CB">
        <w:rPr>
          <w:rFonts w:ascii="Book Antiqua" w:eastAsia="Book Antiqua" w:hAnsi="Book Antiqua" w:cs="Book Antiqua"/>
          <w:i/>
          <w:iCs/>
          <w:color w:val="000000"/>
        </w:rPr>
        <w:t>PLoS</w:t>
      </w:r>
      <w:proofErr w:type="spellEnd"/>
      <w:r w:rsidRPr="006577CB">
        <w:rPr>
          <w:rFonts w:ascii="Book Antiqua" w:eastAsia="Book Antiqua" w:hAnsi="Book Antiqua" w:cs="Book Antiqua"/>
          <w:i/>
          <w:iCs/>
          <w:color w:val="000000"/>
        </w:rPr>
        <w:t xml:space="preserve"> </w:t>
      </w:r>
      <w:proofErr w:type="spellStart"/>
      <w:r w:rsidRPr="006577CB">
        <w:rPr>
          <w:rFonts w:ascii="Book Antiqua" w:eastAsia="Book Antiqua" w:hAnsi="Book Antiqua" w:cs="Book Antiqua"/>
          <w:i/>
          <w:iCs/>
          <w:color w:val="000000"/>
        </w:rPr>
        <w:t>Negl</w:t>
      </w:r>
      <w:proofErr w:type="spellEnd"/>
      <w:r w:rsidRPr="006577CB">
        <w:rPr>
          <w:rFonts w:ascii="Book Antiqua" w:eastAsia="Book Antiqua" w:hAnsi="Book Antiqua" w:cs="Book Antiqua"/>
          <w:i/>
          <w:iCs/>
          <w:color w:val="000000"/>
        </w:rPr>
        <w:t xml:space="preserve"> Trop Dis</w:t>
      </w:r>
      <w:r w:rsidRPr="006577CB">
        <w:rPr>
          <w:rFonts w:ascii="Book Antiqua" w:eastAsia="Book Antiqua" w:hAnsi="Book Antiqua" w:cs="Book Antiqua"/>
          <w:color w:val="000000"/>
        </w:rPr>
        <w:t xml:space="preserve"> 2017; </w:t>
      </w:r>
      <w:r w:rsidRPr="006577CB">
        <w:rPr>
          <w:rFonts w:ascii="Book Antiqua" w:eastAsia="Book Antiqua" w:hAnsi="Book Antiqua" w:cs="Book Antiqua"/>
          <w:b/>
          <w:bCs/>
          <w:color w:val="000000"/>
        </w:rPr>
        <w:t>11</w:t>
      </w:r>
      <w:r w:rsidRPr="006577CB">
        <w:rPr>
          <w:rFonts w:ascii="Book Antiqua" w:eastAsia="Book Antiqua" w:hAnsi="Book Antiqua" w:cs="Book Antiqua"/>
          <w:color w:val="000000"/>
        </w:rPr>
        <w:t>: e0006052 [PMID: 29240765 DOI: 10.1371/journal.pntd.0006052]</w:t>
      </w:r>
    </w:p>
    <w:p w14:paraId="1D8A134E" w14:textId="5FB1D99D"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23 </w:t>
      </w:r>
      <w:proofErr w:type="spellStart"/>
      <w:r w:rsidRPr="006577CB">
        <w:rPr>
          <w:rFonts w:ascii="Book Antiqua" w:eastAsia="Book Antiqua" w:hAnsi="Book Antiqua" w:cs="Book Antiqua"/>
          <w:b/>
          <w:bCs/>
          <w:color w:val="000000"/>
        </w:rPr>
        <w:t>Dorlo</w:t>
      </w:r>
      <w:proofErr w:type="spellEnd"/>
      <w:r w:rsidRPr="006577CB">
        <w:rPr>
          <w:rFonts w:ascii="Book Antiqua" w:eastAsia="Book Antiqua" w:hAnsi="Book Antiqua" w:cs="Book Antiqua"/>
          <w:b/>
          <w:bCs/>
          <w:color w:val="000000"/>
        </w:rPr>
        <w:t xml:space="preserve"> TP</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Balasegaram</w:t>
      </w:r>
      <w:proofErr w:type="spellEnd"/>
      <w:r w:rsidRPr="006577CB">
        <w:rPr>
          <w:rFonts w:ascii="Book Antiqua" w:eastAsia="Book Antiqua" w:hAnsi="Book Antiqua" w:cs="Book Antiqua"/>
          <w:color w:val="000000"/>
        </w:rPr>
        <w:t xml:space="preserve"> M, </w:t>
      </w:r>
      <w:proofErr w:type="spellStart"/>
      <w:r w:rsidRPr="006577CB">
        <w:rPr>
          <w:rFonts w:ascii="Book Antiqua" w:eastAsia="Book Antiqua" w:hAnsi="Book Antiqua" w:cs="Book Antiqua"/>
          <w:color w:val="000000"/>
        </w:rPr>
        <w:t>Beijnen</w:t>
      </w:r>
      <w:proofErr w:type="spellEnd"/>
      <w:r w:rsidRPr="006577CB">
        <w:rPr>
          <w:rFonts w:ascii="Book Antiqua" w:eastAsia="Book Antiqua" w:hAnsi="Book Antiqua" w:cs="Book Antiqua"/>
          <w:color w:val="000000"/>
        </w:rPr>
        <w:t xml:space="preserve"> JH, de Vries PJ. </w:t>
      </w:r>
      <w:proofErr w:type="spellStart"/>
      <w:r w:rsidRPr="006577CB">
        <w:rPr>
          <w:rFonts w:ascii="Book Antiqua" w:eastAsia="Book Antiqua" w:hAnsi="Book Antiqua" w:cs="Book Antiqua"/>
          <w:color w:val="000000"/>
        </w:rPr>
        <w:t>Miltefosine</w:t>
      </w:r>
      <w:proofErr w:type="spellEnd"/>
      <w:r w:rsidRPr="006577CB">
        <w:rPr>
          <w:rFonts w:ascii="Book Antiqua" w:eastAsia="Book Antiqua" w:hAnsi="Book Antiqua" w:cs="Book Antiqua"/>
          <w:color w:val="000000"/>
        </w:rPr>
        <w:t xml:space="preserve">: a review of its pharmacology and therapeutic efficacy in the treatment of leishmaniasis. </w:t>
      </w:r>
      <w:r w:rsidRPr="006577CB">
        <w:rPr>
          <w:rFonts w:ascii="Book Antiqua" w:eastAsia="Book Antiqua" w:hAnsi="Book Antiqua" w:cs="Book Antiqua"/>
          <w:i/>
          <w:iCs/>
          <w:color w:val="000000"/>
        </w:rPr>
        <w:t xml:space="preserve">J </w:t>
      </w:r>
      <w:proofErr w:type="spellStart"/>
      <w:r w:rsidRPr="006577CB">
        <w:rPr>
          <w:rFonts w:ascii="Book Antiqua" w:eastAsia="Book Antiqua" w:hAnsi="Book Antiqua" w:cs="Book Antiqua"/>
          <w:i/>
          <w:iCs/>
          <w:color w:val="000000"/>
        </w:rPr>
        <w:t>Antimicrob</w:t>
      </w:r>
      <w:proofErr w:type="spellEnd"/>
      <w:r w:rsidRPr="006577CB">
        <w:rPr>
          <w:rFonts w:ascii="Book Antiqua" w:eastAsia="Book Antiqua" w:hAnsi="Book Antiqua" w:cs="Book Antiqua"/>
          <w:i/>
          <w:iCs/>
          <w:color w:val="000000"/>
        </w:rPr>
        <w:t xml:space="preserve"> Chemother</w:t>
      </w:r>
      <w:r w:rsidRPr="006577CB">
        <w:rPr>
          <w:rFonts w:ascii="Book Antiqua" w:eastAsia="Book Antiqua" w:hAnsi="Book Antiqua" w:cs="Book Antiqua"/>
          <w:color w:val="000000"/>
        </w:rPr>
        <w:t xml:space="preserve"> 2012; </w:t>
      </w:r>
      <w:r w:rsidRPr="006577CB">
        <w:rPr>
          <w:rFonts w:ascii="Book Antiqua" w:eastAsia="Book Antiqua" w:hAnsi="Book Antiqua" w:cs="Book Antiqua"/>
          <w:b/>
          <w:bCs/>
          <w:color w:val="000000"/>
        </w:rPr>
        <w:t>67</w:t>
      </w:r>
      <w:r w:rsidRPr="006577CB">
        <w:rPr>
          <w:rFonts w:ascii="Book Antiqua" w:eastAsia="Book Antiqua" w:hAnsi="Book Antiqua" w:cs="Book Antiqua"/>
          <w:color w:val="000000"/>
        </w:rPr>
        <w:t>: 2576-2597 [PMID: 22833634 DOI: 10.1093/</w:t>
      </w:r>
      <w:proofErr w:type="spellStart"/>
      <w:r w:rsidRPr="006577CB">
        <w:rPr>
          <w:rFonts w:ascii="Book Antiqua" w:eastAsia="Book Antiqua" w:hAnsi="Book Antiqua" w:cs="Book Antiqua"/>
          <w:color w:val="000000"/>
        </w:rPr>
        <w:t>jac</w:t>
      </w:r>
      <w:proofErr w:type="spellEnd"/>
      <w:r w:rsidRPr="006577CB">
        <w:rPr>
          <w:rFonts w:ascii="Book Antiqua" w:eastAsia="Book Antiqua" w:hAnsi="Book Antiqua" w:cs="Book Antiqua"/>
          <w:color w:val="000000"/>
        </w:rPr>
        <w:t>/dks275</w:t>
      </w:r>
      <w:r w:rsidR="003862DC" w:rsidRPr="006577CB">
        <w:rPr>
          <w:rFonts w:ascii="Book Antiqua" w:eastAsia="Book Antiqua" w:hAnsi="Book Antiqua" w:cs="Book Antiqua"/>
          <w:color w:val="000000"/>
        </w:rPr>
        <w:t>]</w:t>
      </w:r>
    </w:p>
    <w:p w14:paraId="551365C9" w14:textId="041AE1A7" w:rsidR="00A77B3E" w:rsidRPr="006577CB"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24 </w:t>
      </w:r>
      <w:r w:rsidRPr="006577CB">
        <w:rPr>
          <w:rFonts w:ascii="Book Antiqua" w:eastAsia="Book Antiqua" w:hAnsi="Book Antiqua" w:cs="Book Antiqua"/>
          <w:b/>
          <w:bCs/>
          <w:color w:val="000000"/>
        </w:rPr>
        <w:t>Soto J</w:t>
      </w:r>
      <w:r w:rsidRPr="006577CB">
        <w:rPr>
          <w:rFonts w:ascii="Book Antiqua" w:eastAsia="Book Antiqua" w:hAnsi="Book Antiqua" w:cs="Book Antiqua"/>
          <w:color w:val="000000"/>
        </w:rPr>
        <w:t xml:space="preserve">, Soto P. </w:t>
      </w:r>
      <w:proofErr w:type="spellStart"/>
      <w:r w:rsidRPr="006577CB">
        <w:rPr>
          <w:rFonts w:ascii="Book Antiqua" w:eastAsia="Book Antiqua" w:hAnsi="Book Antiqua" w:cs="Book Antiqua"/>
          <w:color w:val="000000"/>
        </w:rPr>
        <w:t>Miltefosine</w:t>
      </w:r>
      <w:proofErr w:type="spellEnd"/>
      <w:r w:rsidRPr="006577CB">
        <w:rPr>
          <w:rFonts w:ascii="Book Antiqua" w:eastAsia="Book Antiqua" w:hAnsi="Book Antiqua" w:cs="Book Antiqua"/>
          <w:color w:val="000000"/>
        </w:rPr>
        <w:t xml:space="preserve">: oral treatment of leishmaniasis. </w:t>
      </w:r>
      <w:r w:rsidRPr="006577CB">
        <w:rPr>
          <w:rFonts w:ascii="Book Antiqua" w:eastAsia="Book Antiqua" w:hAnsi="Book Antiqua" w:cs="Book Antiqua"/>
          <w:i/>
          <w:iCs/>
          <w:color w:val="000000"/>
        </w:rPr>
        <w:t xml:space="preserve">Expert Rev Anti Infect </w:t>
      </w:r>
      <w:proofErr w:type="spellStart"/>
      <w:r w:rsidRPr="006577CB">
        <w:rPr>
          <w:rFonts w:ascii="Book Antiqua" w:eastAsia="Book Antiqua" w:hAnsi="Book Antiqua" w:cs="Book Antiqua"/>
          <w:i/>
          <w:iCs/>
          <w:color w:val="000000"/>
        </w:rPr>
        <w:t>Ther</w:t>
      </w:r>
      <w:proofErr w:type="spellEnd"/>
      <w:r w:rsidRPr="006577CB">
        <w:rPr>
          <w:rFonts w:ascii="Book Antiqua" w:eastAsia="Book Antiqua" w:hAnsi="Book Antiqua" w:cs="Book Antiqua"/>
          <w:color w:val="000000"/>
        </w:rPr>
        <w:t xml:space="preserve"> 2006; </w:t>
      </w:r>
      <w:r w:rsidRPr="006577CB">
        <w:rPr>
          <w:rFonts w:ascii="Book Antiqua" w:eastAsia="Book Antiqua" w:hAnsi="Book Antiqua" w:cs="Book Antiqua"/>
          <w:b/>
          <w:bCs/>
          <w:color w:val="000000"/>
        </w:rPr>
        <w:t>4</w:t>
      </w:r>
      <w:r w:rsidRPr="006577CB">
        <w:rPr>
          <w:rFonts w:ascii="Book Antiqua" w:eastAsia="Book Antiqua" w:hAnsi="Book Antiqua" w:cs="Book Antiqua"/>
          <w:color w:val="000000"/>
        </w:rPr>
        <w:t>: 177-185 [PMID: 16597200 DOI: 10.1586/14787210.4.2.177]</w:t>
      </w:r>
    </w:p>
    <w:p w14:paraId="6434B0AD" w14:textId="0A6948CF" w:rsidR="00A77B3E" w:rsidRPr="00FF05B7" w:rsidRDefault="0034661E" w:rsidP="00FF05B7">
      <w:pPr>
        <w:adjustRightInd w:val="0"/>
        <w:snapToGrid w:val="0"/>
        <w:spacing w:line="360" w:lineRule="auto"/>
        <w:jc w:val="both"/>
        <w:rPr>
          <w:rFonts w:ascii="Book Antiqua" w:hAnsi="Book Antiqua"/>
        </w:rPr>
      </w:pPr>
      <w:r w:rsidRPr="006577CB">
        <w:rPr>
          <w:rFonts w:ascii="Book Antiqua" w:eastAsia="Book Antiqua" w:hAnsi="Book Antiqua" w:cs="Book Antiqua"/>
          <w:color w:val="000000"/>
        </w:rPr>
        <w:t xml:space="preserve">25 </w:t>
      </w:r>
      <w:proofErr w:type="spellStart"/>
      <w:r w:rsidRPr="006577CB">
        <w:rPr>
          <w:rFonts w:ascii="Book Antiqua" w:eastAsia="Book Antiqua" w:hAnsi="Book Antiqua" w:cs="Book Antiqua"/>
          <w:b/>
          <w:bCs/>
          <w:color w:val="000000"/>
        </w:rPr>
        <w:t>Poeppl</w:t>
      </w:r>
      <w:proofErr w:type="spellEnd"/>
      <w:r w:rsidRPr="006577CB">
        <w:rPr>
          <w:rFonts w:ascii="Book Antiqua" w:eastAsia="Book Antiqua" w:hAnsi="Book Antiqua" w:cs="Book Antiqua"/>
          <w:b/>
          <w:bCs/>
          <w:color w:val="000000"/>
        </w:rPr>
        <w:t xml:space="preserve"> W</w:t>
      </w:r>
      <w:r w:rsidRPr="006577CB">
        <w:rPr>
          <w:rFonts w:ascii="Book Antiqua" w:eastAsia="Book Antiqua" w:hAnsi="Book Antiqua" w:cs="Book Antiqua"/>
          <w:color w:val="000000"/>
        </w:rPr>
        <w:t xml:space="preserve">, </w:t>
      </w:r>
      <w:proofErr w:type="spellStart"/>
      <w:r w:rsidRPr="006577CB">
        <w:rPr>
          <w:rFonts w:ascii="Book Antiqua" w:eastAsia="Book Antiqua" w:hAnsi="Book Antiqua" w:cs="Book Antiqua"/>
          <w:color w:val="000000"/>
        </w:rPr>
        <w:t>Walochnik</w:t>
      </w:r>
      <w:proofErr w:type="spellEnd"/>
      <w:r w:rsidRPr="006577CB">
        <w:rPr>
          <w:rFonts w:ascii="Book Antiqua" w:eastAsia="Book Antiqua" w:hAnsi="Book Antiqua" w:cs="Book Antiqua"/>
          <w:color w:val="000000"/>
        </w:rPr>
        <w:t xml:space="preserve"> J, </w:t>
      </w:r>
      <w:proofErr w:type="spellStart"/>
      <w:r w:rsidRPr="006577CB">
        <w:rPr>
          <w:rFonts w:ascii="Book Antiqua" w:eastAsia="Book Antiqua" w:hAnsi="Book Antiqua" w:cs="Book Antiqua"/>
          <w:color w:val="000000"/>
        </w:rPr>
        <w:t>Pustelnik</w:t>
      </w:r>
      <w:proofErr w:type="spellEnd"/>
      <w:r w:rsidRPr="006577CB">
        <w:rPr>
          <w:rFonts w:ascii="Book Antiqua" w:eastAsia="Book Antiqua" w:hAnsi="Book Antiqua" w:cs="Book Antiqua"/>
          <w:color w:val="000000"/>
        </w:rPr>
        <w:t xml:space="preserve"> T, Auer H, </w:t>
      </w:r>
      <w:proofErr w:type="spellStart"/>
      <w:r w:rsidRPr="006577CB">
        <w:rPr>
          <w:rFonts w:ascii="Book Antiqua" w:eastAsia="Book Antiqua" w:hAnsi="Book Antiqua" w:cs="Book Antiqua"/>
          <w:color w:val="000000"/>
        </w:rPr>
        <w:t>Mooseder</w:t>
      </w:r>
      <w:proofErr w:type="spellEnd"/>
      <w:r w:rsidRPr="006577CB">
        <w:rPr>
          <w:rFonts w:ascii="Book Antiqua" w:eastAsia="Book Antiqua" w:hAnsi="Book Antiqua" w:cs="Book Antiqua"/>
          <w:color w:val="000000"/>
        </w:rPr>
        <w:t xml:space="preserve"> G. Cutaneous leishmaniasis after travel to Cyprus and successful treatment with </w:t>
      </w:r>
      <w:proofErr w:type="spellStart"/>
      <w:r w:rsidRPr="006577CB">
        <w:rPr>
          <w:rFonts w:ascii="Book Antiqua" w:eastAsia="Book Antiqua" w:hAnsi="Book Antiqua" w:cs="Book Antiqua"/>
          <w:color w:val="000000"/>
        </w:rPr>
        <w:t>miltefosine</w:t>
      </w:r>
      <w:proofErr w:type="spellEnd"/>
      <w:r w:rsidRPr="006577CB">
        <w:rPr>
          <w:rFonts w:ascii="Book Antiqua" w:eastAsia="Book Antiqua" w:hAnsi="Book Antiqua" w:cs="Book Antiqua"/>
          <w:color w:val="000000"/>
        </w:rPr>
        <w:t xml:space="preserve">. </w:t>
      </w:r>
      <w:r w:rsidRPr="006577CB">
        <w:rPr>
          <w:rFonts w:ascii="Book Antiqua" w:eastAsia="Book Antiqua" w:hAnsi="Book Antiqua" w:cs="Book Antiqua"/>
          <w:i/>
          <w:iCs/>
          <w:color w:val="000000"/>
        </w:rPr>
        <w:t xml:space="preserve">Am J Trop Med </w:t>
      </w:r>
      <w:proofErr w:type="spellStart"/>
      <w:r w:rsidRPr="006577CB">
        <w:rPr>
          <w:rFonts w:ascii="Book Antiqua" w:eastAsia="Book Antiqua" w:hAnsi="Book Antiqua" w:cs="Book Antiqua"/>
          <w:i/>
          <w:iCs/>
          <w:color w:val="000000"/>
        </w:rPr>
        <w:t>Hyg</w:t>
      </w:r>
      <w:proofErr w:type="spellEnd"/>
      <w:r w:rsidRPr="006577CB">
        <w:rPr>
          <w:rFonts w:ascii="Book Antiqua" w:eastAsia="Book Antiqua" w:hAnsi="Book Antiqua" w:cs="Book Antiqua"/>
          <w:color w:val="000000"/>
        </w:rPr>
        <w:t xml:space="preserve"> 2011; </w:t>
      </w:r>
      <w:r w:rsidRPr="006577CB">
        <w:rPr>
          <w:rFonts w:ascii="Book Antiqua" w:eastAsia="Book Antiqua" w:hAnsi="Book Antiqua" w:cs="Book Antiqua"/>
          <w:b/>
          <w:bCs/>
          <w:color w:val="000000"/>
        </w:rPr>
        <w:t>84</w:t>
      </w:r>
      <w:r w:rsidRPr="006577CB">
        <w:rPr>
          <w:rFonts w:ascii="Book Antiqua" w:eastAsia="Book Antiqua" w:hAnsi="Book Antiqua" w:cs="Book Antiqua"/>
          <w:color w:val="000000"/>
        </w:rPr>
        <w:t>: 562-565 [PMID: 21460010 DOI: 10.4269/ajtmh.2011.10-0645]</w:t>
      </w:r>
    </w:p>
    <w:p w14:paraId="546AC2D3" w14:textId="77777777" w:rsidR="00A77B3E" w:rsidRPr="00FF05B7" w:rsidRDefault="00A77B3E" w:rsidP="00FF05B7">
      <w:pPr>
        <w:adjustRightInd w:val="0"/>
        <w:snapToGrid w:val="0"/>
        <w:spacing w:line="360" w:lineRule="auto"/>
        <w:jc w:val="both"/>
        <w:rPr>
          <w:rFonts w:ascii="Book Antiqua" w:hAnsi="Book Antiqua"/>
        </w:rPr>
        <w:sectPr w:rsidR="00A77B3E" w:rsidRPr="00FF05B7" w:rsidSect="000F182B">
          <w:pgSz w:w="12240" w:h="15840"/>
          <w:pgMar w:top="1440" w:right="1800" w:bottom="1440" w:left="1800" w:header="720" w:footer="720" w:gutter="0"/>
          <w:cols w:space="720"/>
          <w:docGrid w:linePitch="360"/>
        </w:sectPr>
      </w:pPr>
    </w:p>
    <w:p w14:paraId="1EC0FAA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lastRenderedPageBreak/>
        <w:t>Footnotes</w:t>
      </w:r>
    </w:p>
    <w:p w14:paraId="6C5CEF5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Informed consent statement: </w:t>
      </w:r>
      <w:r w:rsidRPr="00FF05B7">
        <w:rPr>
          <w:rFonts w:ascii="Book Antiqua" w:eastAsia="Book Antiqua" w:hAnsi="Book Antiqua" w:cs="Book Antiqua"/>
          <w:color w:val="000000"/>
        </w:rPr>
        <w:t>Informed written consent was obtained from the patient for publication of this report and any accompanying images.</w:t>
      </w:r>
    </w:p>
    <w:p w14:paraId="44570DE3" w14:textId="77777777" w:rsidR="00A77B3E" w:rsidRPr="00FF05B7" w:rsidRDefault="00A77B3E" w:rsidP="00FF05B7">
      <w:pPr>
        <w:adjustRightInd w:val="0"/>
        <w:snapToGrid w:val="0"/>
        <w:spacing w:line="360" w:lineRule="auto"/>
        <w:jc w:val="both"/>
        <w:rPr>
          <w:rFonts w:ascii="Book Antiqua" w:hAnsi="Book Antiqua"/>
        </w:rPr>
      </w:pPr>
    </w:p>
    <w:p w14:paraId="5ABC8E5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Conflict-of-interest statement: </w:t>
      </w:r>
      <w:r w:rsidRPr="00FF05B7">
        <w:rPr>
          <w:rFonts w:ascii="Book Antiqua" w:eastAsia="Book Antiqua" w:hAnsi="Book Antiqua" w:cs="Book Antiqua"/>
          <w:color w:val="000000"/>
          <w:shd w:val="clear" w:color="auto" w:fill="FFFFFF"/>
        </w:rPr>
        <w:t>The corresponding author declares that he has no conflict of interest related to this case report.</w:t>
      </w:r>
    </w:p>
    <w:p w14:paraId="0EAC6C88" w14:textId="77777777" w:rsidR="00A77B3E" w:rsidRPr="00FF05B7" w:rsidRDefault="00A77B3E" w:rsidP="00FF05B7">
      <w:pPr>
        <w:adjustRightInd w:val="0"/>
        <w:snapToGrid w:val="0"/>
        <w:spacing w:line="360" w:lineRule="auto"/>
        <w:jc w:val="both"/>
        <w:rPr>
          <w:rFonts w:ascii="Book Antiqua" w:hAnsi="Book Antiqua"/>
        </w:rPr>
      </w:pPr>
    </w:p>
    <w:p w14:paraId="07CC4C3D"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CARE Checklist (2016) statement: </w:t>
      </w:r>
      <w:bookmarkStart w:id="63" w:name="OLE_LINK63"/>
      <w:bookmarkStart w:id="64" w:name="OLE_LINK64"/>
      <w:r w:rsidRPr="00FF05B7">
        <w:rPr>
          <w:rFonts w:ascii="Book Antiqua" w:eastAsia="Book Antiqua" w:hAnsi="Book Antiqua" w:cs="Book Antiqua"/>
          <w:color w:val="000000"/>
          <w:shd w:val="clear" w:color="auto" w:fill="FFFFFF"/>
        </w:rPr>
        <w:t>The corresponding author has read the CARE Checklist (2016), and the manuscript was prepared and revised according to the CARE Checklist (2016) for a case report.</w:t>
      </w:r>
    </w:p>
    <w:bookmarkEnd w:id="63"/>
    <w:bookmarkEnd w:id="64"/>
    <w:p w14:paraId="439587CB" w14:textId="77777777" w:rsidR="00A77B3E" w:rsidRPr="00FF05B7" w:rsidRDefault="00A77B3E" w:rsidP="00FF05B7">
      <w:pPr>
        <w:adjustRightInd w:val="0"/>
        <w:snapToGrid w:val="0"/>
        <w:spacing w:line="360" w:lineRule="auto"/>
        <w:jc w:val="both"/>
        <w:rPr>
          <w:rFonts w:ascii="Book Antiqua" w:hAnsi="Book Antiqua"/>
        </w:rPr>
      </w:pPr>
    </w:p>
    <w:p w14:paraId="5A874319" w14:textId="7979D47F"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Open-Access: </w:t>
      </w:r>
      <w:r w:rsidRPr="00FF05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05B7">
        <w:rPr>
          <w:rFonts w:ascii="Book Antiqua" w:eastAsia="Book Antiqua" w:hAnsi="Book Antiqua" w:cs="Book Antiqua"/>
          <w:color w:val="000000"/>
        </w:rPr>
        <w:t>NonCommercial</w:t>
      </w:r>
      <w:proofErr w:type="spellEnd"/>
      <w:r w:rsidRPr="00FF05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25F372" w14:textId="77777777" w:rsidR="00A77B3E" w:rsidRPr="00FF05B7" w:rsidRDefault="00A77B3E" w:rsidP="00FF05B7">
      <w:pPr>
        <w:adjustRightInd w:val="0"/>
        <w:snapToGrid w:val="0"/>
        <w:spacing w:line="360" w:lineRule="auto"/>
        <w:jc w:val="both"/>
        <w:rPr>
          <w:rFonts w:ascii="Book Antiqua" w:hAnsi="Book Antiqua"/>
        </w:rPr>
      </w:pPr>
    </w:p>
    <w:p w14:paraId="54F91C54" w14:textId="6F25A615" w:rsidR="00A77B3E" w:rsidRPr="00FF05B7" w:rsidRDefault="0034661E" w:rsidP="00FF05B7">
      <w:pPr>
        <w:adjustRightInd w:val="0"/>
        <w:snapToGrid w:val="0"/>
        <w:spacing w:line="360" w:lineRule="auto"/>
        <w:jc w:val="both"/>
        <w:rPr>
          <w:rFonts w:ascii="Book Antiqua" w:eastAsia="Book Antiqua" w:hAnsi="Book Antiqua" w:cs="Book Antiqua"/>
          <w:color w:val="000000"/>
        </w:rPr>
      </w:pPr>
      <w:r w:rsidRPr="00FF05B7">
        <w:rPr>
          <w:rFonts w:ascii="Book Antiqua" w:eastAsia="Book Antiqua" w:hAnsi="Book Antiqua" w:cs="Book Antiqua"/>
          <w:b/>
          <w:color w:val="000000"/>
        </w:rPr>
        <w:t xml:space="preserve">Manuscript source: </w:t>
      </w:r>
      <w:r w:rsidRPr="00FF05B7">
        <w:rPr>
          <w:rFonts w:ascii="Book Antiqua" w:eastAsia="Book Antiqua" w:hAnsi="Book Antiqua" w:cs="Book Antiqua"/>
          <w:color w:val="000000"/>
        </w:rPr>
        <w:t xml:space="preserve">Unsolicited </w:t>
      </w:r>
      <w:r w:rsidR="00BF0741" w:rsidRPr="00FF05B7">
        <w:rPr>
          <w:rFonts w:ascii="Book Antiqua" w:eastAsia="Book Antiqua" w:hAnsi="Book Antiqua" w:cs="Book Antiqua"/>
          <w:color w:val="000000"/>
        </w:rPr>
        <w:t>manuscript</w:t>
      </w:r>
    </w:p>
    <w:p w14:paraId="3EE204BD" w14:textId="77777777" w:rsidR="00A77B3E" w:rsidRPr="00FF05B7" w:rsidRDefault="00A77B3E" w:rsidP="00FF05B7">
      <w:pPr>
        <w:adjustRightInd w:val="0"/>
        <w:snapToGrid w:val="0"/>
        <w:spacing w:line="360" w:lineRule="auto"/>
        <w:jc w:val="both"/>
        <w:rPr>
          <w:rFonts w:ascii="Book Antiqua" w:hAnsi="Book Antiqua"/>
        </w:rPr>
      </w:pPr>
    </w:p>
    <w:p w14:paraId="7FDCACC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Peer-review started: </w:t>
      </w:r>
      <w:r w:rsidRPr="00FF05B7">
        <w:rPr>
          <w:rFonts w:ascii="Book Antiqua" w:eastAsia="Book Antiqua" w:hAnsi="Book Antiqua" w:cs="Book Antiqua"/>
          <w:color w:val="000000"/>
        </w:rPr>
        <w:t>August 7, 2020</w:t>
      </w:r>
    </w:p>
    <w:p w14:paraId="4FDD8AF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First decision: </w:t>
      </w:r>
      <w:r w:rsidRPr="00FF05B7">
        <w:rPr>
          <w:rFonts w:ascii="Book Antiqua" w:eastAsia="Book Antiqua" w:hAnsi="Book Antiqua" w:cs="Book Antiqua"/>
          <w:color w:val="000000"/>
        </w:rPr>
        <w:t>September 21, 2020</w:t>
      </w:r>
    </w:p>
    <w:p w14:paraId="0128E799" w14:textId="564925B8"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Article in press: </w:t>
      </w:r>
      <w:r w:rsidR="00657841" w:rsidRPr="00BD24A0">
        <w:rPr>
          <w:rFonts w:ascii="Book Antiqua" w:eastAsia="Book Antiqua" w:hAnsi="Book Antiqua" w:cs="Book Antiqua"/>
          <w:bCs/>
          <w:color w:val="000000"/>
        </w:rPr>
        <w:t>October 26, 2020</w:t>
      </w:r>
    </w:p>
    <w:p w14:paraId="19497F19" w14:textId="77777777" w:rsidR="00A77B3E" w:rsidRPr="00FF05B7" w:rsidRDefault="00A77B3E" w:rsidP="00FF05B7">
      <w:pPr>
        <w:adjustRightInd w:val="0"/>
        <w:snapToGrid w:val="0"/>
        <w:spacing w:line="360" w:lineRule="auto"/>
        <w:jc w:val="both"/>
        <w:rPr>
          <w:rFonts w:ascii="Book Antiqua" w:hAnsi="Book Antiqua"/>
        </w:rPr>
      </w:pPr>
    </w:p>
    <w:p w14:paraId="339DA37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Specialty type: </w:t>
      </w:r>
      <w:r w:rsidRPr="00FF05B7">
        <w:rPr>
          <w:rFonts w:ascii="Book Antiqua" w:eastAsia="Book Antiqua" w:hAnsi="Book Antiqua" w:cs="Book Antiqua"/>
          <w:color w:val="000000"/>
        </w:rPr>
        <w:t>Infectious Diseases</w:t>
      </w:r>
    </w:p>
    <w:p w14:paraId="41961411"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Country/Territory of origin: </w:t>
      </w:r>
      <w:r w:rsidRPr="00FF05B7">
        <w:rPr>
          <w:rFonts w:ascii="Book Antiqua" w:eastAsia="Book Antiqua" w:hAnsi="Book Antiqua" w:cs="Book Antiqua"/>
          <w:color w:val="000000"/>
        </w:rPr>
        <w:t>United States</w:t>
      </w:r>
    </w:p>
    <w:p w14:paraId="358CB8F7"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Peer-review report’s scientific quality classification</w:t>
      </w:r>
    </w:p>
    <w:p w14:paraId="72A0A35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A (Excellent): A</w:t>
      </w:r>
    </w:p>
    <w:p w14:paraId="17A7F324"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lastRenderedPageBreak/>
        <w:t>Grade B (Very good): 0</w:t>
      </w:r>
    </w:p>
    <w:p w14:paraId="21276327"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C (Good): C, C</w:t>
      </w:r>
    </w:p>
    <w:p w14:paraId="7F13960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D (Fair): D</w:t>
      </w:r>
    </w:p>
    <w:p w14:paraId="2D70441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E (Poor): 0</w:t>
      </w:r>
    </w:p>
    <w:p w14:paraId="46F2132E" w14:textId="77777777" w:rsidR="00A77B3E" w:rsidRPr="00FF05B7" w:rsidRDefault="00A77B3E" w:rsidP="00FF05B7">
      <w:pPr>
        <w:adjustRightInd w:val="0"/>
        <w:snapToGrid w:val="0"/>
        <w:spacing w:line="360" w:lineRule="auto"/>
        <w:jc w:val="both"/>
        <w:rPr>
          <w:rFonts w:ascii="Book Antiqua" w:hAnsi="Book Antiqua"/>
        </w:rPr>
      </w:pPr>
    </w:p>
    <w:p w14:paraId="4FD6B536" w14:textId="11A815D0" w:rsidR="00A77B3E" w:rsidRPr="00657841" w:rsidRDefault="0034661E" w:rsidP="00FF05B7">
      <w:pPr>
        <w:adjustRightInd w:val="0"/>
        <w:snapToGrid w:val="0"/>
        <w:spacing w:line="360" w:lineRule="auto"/>
        <w:jc w:val="both"/>
        <w:rPr>
          <w:rFonts w:ascii="Book Antiqua" w:hAnsi="Book Antiqua"/>
          <w:bCs/>
        </w:rPr>
        <w:sectPr w:rsidR="00A77B3E" w:rsidRPr="00657841" w:rsidSect="000F182B">
          <w:pgSz w:w="12240" w:h="15840"/>
          <w:pgMar w:top="1440" w:right="1800" w:bottom="1440" w:left="1800" w:header="720" w:footer="720" w:gutter="0"/>
          <w:cols w:space="720"/>
          <w:docGrid w:linePitch="360"/>
        </w:sectPr>
      </w:pPr>
      <w:r w:rsidRPr="00FF05B7">
        <w:rPr>
          <w:rFonts w:ascii="Book Antiqua" w:eastAsia="Book Antiqua" w:hAnsi="Book Antiqua" w:cs="Book Antiqua"/>
          <w:b/>
          <w:color w:val="000000"/>
        </w:rPr>
        <w:t xml:space="preserve">P-Reviewer: </w:t>
      </w:r>
      <w:r w:rsidRPr="00FF05B7">
        <w:rPr>
          <w:rFonts w:ascii="Book Antiqua" w:eastAsia="Book Antiqua" w:hAnsi="Book Antiqua" w:cs="Book Antiqua"/>
          <w:color w:val="000000"/>
        </w:rPr>
        <w:t xml:space="preserve">Chiu KW, </w:t>
      </w:r>
      <w:proofErr w:type="spellStart"/>
      <w:r w:rsidRPr="00FF05B7">
        <w:rPr>
          <w:rFonts w:ascii="Book Antiqua" w:eastAsia="Book Antiqua" w:hAnsi="Book Antiqua" w:cs="Book Antiqua"/>
          <w:color w:val="000000"/>
        </w:rPr>
        <w:t>Firooz</w:t>
      </w:r>
      <w:proofErr w:type="spellEnd"/>
      <w:r w:rsidRPr="00FF05B7">
        <w:rPr>
          <w:rFonts w:ascii="Book Antiqua" w:eastAsia="Book Antiqua" w:hAnsi="Book Antiqua" w:cs="Book Antiqua"/>
          <w:color w:val="000000"/>
        </w:rPr>
        <w:t xml:space="preserve"> A, Song G, Wang W</w:t>
      </w:r>
      <w:r w:rsidRPr="00FF05B7">
        <w:rPr>
          <w:rFonts w:ascii="Book Antiqua" w:eastAsia="Book Antiqua" w:hAnsi="Book Antiqua" w:cs="Book Antiqua"/>
          <w:b/>
          <w:color w:val="000000"/>
        </w:rPr>
        <w:t xml:space="preserve"> S-Editor: </w:t>
      </w:r>
      <w:r w:rsidR="00BF0741" w:rsidRPr="00FF05B7">
        <w:rPr>
          <w:rFonts w:ascii="Book Antiqua" w:eastAsia="Book Antiqua" w:hAnsi="Book Antiqua" w:cs="Book Antiqua"/>
          <w:color w:val="000000"/>
        </w:rPr>
        <w:t>Zhang L</w:t>
      </w:r>
      <w:r w:rsidRPr="00FF05B7">
        <w:rPr>
          <w:rFonts w:ascii="Book Antiqua" w:eastAsia="Book Antiqua" w:hAnsi="Book Antiqua" w:cs="Book Antiqua"/>
          <w:b/>
          <w:color w:val="000000"/>
        </w:rPr>
        <w:t xml:space="preserve"> L-Editor:</w:t>
      </w:r>
      <w:r w:rsidR="00657841">
        <w:rPr>
          <w:rFonts w:ascii="Book Antiqua" w:eastAsia="Book Antiqua" w:hAnsi="Book Antiqua" w:cs="Book Antiqua"/>
          <w:bCs/>
          <w:color w:val="000000"/>
        </w:rPr>
        <w:t xml:space="preserve"> A</w:t>
      </w:r>
      <w:r w:rsidRPr="00FF05B7">
        <w:rPr>
          <w:rFonts w:ascii="Book Antiqua" w:eastAsia="Book Antiqua" w:hAnsi="Book Antiqua" w:cs="Book Antiqua"/>
          <w:b/>
          <w:color w:val="000000"/>
        </w:rPr>
        <w:t xml:space="preserve"> P-Editor:</w:t>
      </w:r>
      <w:r w:rsidR="00657841">
        <w:rPr>
          <w:rFonts w:ascii="Book Antiqua" w:eastAsia="Book Antiqua" w:hAnsi="Book Antiqua" w:cs="Book Antiqua"/>
          <w:b/>
          <w:color w:val="000000"/>
        </w:rPr>
        <w:t xml:space="preserve"> </w:t>
      </w:r>
      <w:r w:rsidR="00657841">
        <w:rPr>
          <w:rFonts w:ascii="Book Antiqua" w:eastAsia="Book Antiqua" w:hAnsi="Book Antiqua" w:cs="Book Antiqua"/>
          <w:bCs/>
          <w:color w:val="000000"/>
        </w:rPr>
        <w:t>Wang LYT</w:t>
      </w:r>
    </w:p>
    <w:p w14:paraId="7AF2A8DD" w14:textId="60387302" w:rsidR="00A77B3E" w:rsidRPr="00FF05B7" w:rsidRDefault="0034661E" w:rsidP="00FF05B7">
      <w:pPr>
        <w:adjustRightInd w:val="0"/>
        <w:snapToGrid w:val="0"/>
        <w:spacing w:line="360" w:lineRule="auto"/>
        <w:jc w:val="both"/>
        <w:rPr>
          <w:rFonts w:ascii="Book Antiqua" w:eastAsia="Book Antiqua" w:hAnsi="Book Antiqua" w:cs="Book Antiqua"/>
          <w:b/>
          <w:color w:val="000000"/>
        </w:rPr>
      </w:pPr>
      <w:r w:rsidRPr="00FF05B7">
        <w:rPr>
          <w:rFonts w:ascii="Book Antiqua" w:eastAsia="Book Antiqua" w:hAnsi="Book Antiqua" w:cs="Book Antiqua"/>
          <w:b/>
          <w:color w:val="000000"/>
        </w:rPr>
        <w:lastRenderedPageBreak/>
        <w:t>Figure Legends</w:t>
      </w:r>
    </w:p>
    <w:p w14:paraId="70A11008" w14:textId="379832D5" w:rsidR="00EC345D" w:rsidRPr="00FF05B7" w:rsidRDefault="00EC345D" w:rsidP="00FF05B7">
      <w:pPr>
        <w:adjustRightInd w:val="0"/>
        <w:snapToGrid w:val="0"/>
        <w:spacing w:line="360" w:lineRule="auto"/>
        <w:jc w:val="both"/>
        <w:rPr>
          <w:rFonts w:ascii="Book Antiqua" w:hAnsi="Book Antiqua"/>
        </w:rPr>
      </w:pPr>
      <w:r w:rsidRPr="00FF05B7">
        <w:rPr>
          <w:rFonts w:ascii="Book Antiqua" w:hAnsi="Book Antiqua"/>
          <w:noProof/>
        </w:rPr>
        <w:drawing>
          <wp:inline distT="0" distB="0" distL="0" distR="0" wp14:anchorId="64E2F12A" wp14:editId="3B31E2E2">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A4514BB" w14:textId="0218BCF0" w:rsidR="00A77B3E" w:rsidRPr="00FF05B7" w:rsidRDefault="0034661E" w:rsidP="00FF05B7">
      <w:pPr>
        <w:adjustRightInd w:val="0"/>
        <w:snapToGrid w:val="0"/>
        <w:spacing w:line="360" w:lineRule="auto"/>
        <w:jc w:val="both"/>
        <w:rPr>
          <w:rFonts w:ascii="Book Antiqua" w:hAnsi="Book Antiqua"/>
        </w:rPr>
      </w:pPr>
      <w:bookmarkStart w:id="65" w:name="OLE_LINK65"/>
      <w:r w:rsidRPr="00FF05B7">
        <w:rPr>
          <w:rFonts w:ascii="Book Antiqua" w:eastAsia="Book Antiqua" w:hAnsi="Book Antiqua" w:cs="Book Antiqua"/>
          <w:b/>
          <w:bCs/>
          <w:color w:val="000000"/>
        </w:rPr>
        <w:t>Figure 1</w:t>
      </w:r>
      <w:r w:rsidRPr="00FF05B7">
        <w:rPr>
          <w:rFonts w:ascii="Book Antiqua" w:eastAsia="Book Antiqua" w:hAnsi="Book Antiqua" w:cs="Book Antiqua"/>
          <w:color w:val="000000"/>
        </w:rPr>
        <w:t xml:space="preserve"> </w:t>
      </w:r>
      <w:r w:rsidR="00BF0741" w:rsidRPr="00FF05B7">
        <w:rPr>
          <w:rFonts w:ascii="Book Antiqua" w:eastAsia="Book Antiqua" w:hAnsi="Book Antiqua" w:cs="Book Antiqua"/>
          <w:b/>
          <w:color w:val="000000"/>
        </w:rPr>
        <w:t>Physical examination.</w:t>
      </w:r>
      <w:r w:rsidR="00BF0741" w:rsidRPr="00FF05B7">
        <w:rPr>
          <w:rFonts w:ascii="Book Antiqua" w:hAnsi="Book Antiqua"/>
          <w:lang w:eastAsia="zh-CN"/>
        </w:rPr>
        <w:t xml:space="preserve"> </w:t>
      </w:r>
      <w:r w:rsidRPr="00FF05B7">
        <w:rPr>
          <w:rFonts w:ascii="Book Antiqua" w:eastAsia="Book Antiqua" w:hAnsi="Book Antiqua" w:cs="Book Antiqua"/>
          <w:color w:val="000000"/>
        </w:rPr>
        <w:t>A</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Skin ulcer with tracking nodules on admission</w:t>
      </w:r>
      <w:r w:rsidR="003862DC"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B</w:t>
      </w:r>
      <w:r w:rsidR="00C47E4F" w:rsidRPr="00FF05B7">
        <w:rPr>
          <w:rFonts w:ascii="Book Antiqua" w:eastAsia="Book Antiqua" w:hAnsi="Book Antiqua" w:cs="Book Antiqua"/>
          <w:color w:val="000000"/>
        </w:rPr>
        <w:t xml:space="preserve"> and </w:t>
      </w:r>
      <w:r w:rsidRPr="00FF05B7">
        <w:rPr>
          <w:rFonts w:ascii="Book Antiqua" w:eastAsia="Book Antiqua" w:hAnsi="Book Antiqua" w:cs="Book Antiqua"/>
          <w:color w:val="000000"/>
        </w:rPr>
        <w:t>C</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Skin ulcer after antibiotics for cellulitis</w:t>
      </w:r>
      <w:r w:rsidR="003862DC" w:rsidRPr="00FF05B7">
        <w:rPr>
          <w:rFonts w:ascii="Book Antiqua" w:eastAsia="Book Antiqua" w:hAnsi="Book Antiqua" w:cs="Book Antiqua"/>
          <w:color w:val="000000"/>
        </w:rPr>
        <w:t>.</w:t>
      </w:r>
    </w:p>
    <w:bookmarkEnd w:id="65"/>
    <w:p w14:paraId="5CE707B3" w14:textId="4AE1357C" w:rsidR="00C47E4F"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r w:rsidRPr="00FF05B7">
        <w:rPr>
          <w:rFonts w:ascii="Book Antiqua" w:hAnsi="Book Antiqua"/>
          <w:noProof/>
        </w:rPr>
        <w:lastRenderedPageBreak/>
        <w:drawing>
          <wp:inline distT="0" distB="0" distL="0" distR="0" wp14:anchorId="3CCDA1A6" wp14:editId="508563EA">
            <wp:extent cx="5943600" cy="30365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36570"/>
                    </a:xfrm>
                    <a:prstGeom prst="rect">
                      <a:avLst/>
                    </a:prstGeom>
                  </pic:spPr>
                </pic:pic>
              </a:graphicData>
            </a:graphic>
          </wp:inline>
        </w:drawing>
      </w:r>
    </w:p>
    <w:p w14:paraId="573919E2" w14:textId="4B92A249" w:rsidR="00C47E4F" w:rsidRPr="00FF05B7" w:rsidRDefault="0034661E" w:rsidP="00FF05B7">
      <w:pPr>
        <w:adjustRightInd w:val="0"/>
        <w:snapToGrid w:val="0"/>
        <w:spacing w:line="360" w:lineRule="auto"/>
        <w:jc w:val="both"/>
        <w:rPr>
          <w:rFonts w:ascii="Book Antiqua" w:eastAsia="Book Antiqua" w:hAnsi="Book Antiqua" w:cs="Book Antiqua"/>
          <w:b/>
          <w:bCs/>
          <w:color w:val="000000"/>
        </w:rPr>
      </w:pPr>
      <w:bookmarkStart w:id="66" w:name="OLE_LINK19"/>
      <w:bookmarkStart w:id="67" w:name="OLE_LINK20"/>
      <w:r w:rsidRPr="00FF05B7">
        <w:rPr>
          <w:rFonts w:ascii="Book Antiqua" w:eastAsia="Book Antiqua" w:hAnsi="Book Antiqua" w:cs="Book Antiqua"/>
          <w:b/>
          <w:bCs/>
          <w:color w:val="000000"/>
        </w:rPr>
        <w:t xml:space="preserve">Figure 2 Computer </w:t>
      </w:r>
      <w:r w:rsidR="003D228F" w:rsidRPr="00FF05B7">
        <w:rPr>
          <w:rFonts w:ascii="Book Antiqua" w:eastAsia="Book Antiqua" w:hAnsi="Book Antiqua" w:cs="Book Antiqua"/>
          <w:b/>
          <w:bCs/>
          <w:color w:val="000000"/>
        </w:rPr>
        <w:t xml:space="preserve">tomography </w:t>
      </w:r>
      <w:r w:rsidRPr="00FF05B7">
        <w:rPr>
          <w:rFonts w:ascii="Book Antiqua" w:eastAsia="Book Antiqua" w:hAnsi="Book Antiqua" w:cs="Book Antiqua"/>
          <w:b/>
          <w:bCs/>
          <w:color w:val="000000"/>
        </w:rPr>
        <w:t>scan of left lower extremity, cross sectional view showing phlegmon and ulcerated skin (</w:t>
      </w:r>
      <w:r w:rsidR="00935D2D">
        <w:rPr>
          <w:rFonts w:asciiTheme="minorEastAsia" w:hAnsiTheme="minorEastAsia" w:cs="Book Antiqua" w:hint="eastAsia"/>
          <w:b/>
          <w:bCs/>
          <w:color w:val="000000"/>
          <w:lang w:eastAsia="zh-CN"/>
        </w:rPr>
        <w:t>orange</w:t>
      </w:r>
      <w:r w:rsidR="00935D2D">
        <w:rPr>
          <w:rFonts w:asciiTheme="minorEastAsia" w:hAnsiTheme="minorEastAsia" w:cs="Book Antiqua"/>
          <w:b/>
          <w:bCs/>
          <w:color w:val="000000"/>
          <w:lang w:eastAsia="zh-CN"/>
        </w:rPr>
        <w:t xml:space="preserve"> </w:t>
      </w:r>
      <w:r w:rsidRPr="00FF05B7">
        <w:rPr>
          <w:rFonts w:ascii="Book Antiqua" w:eastAsia="Book Antiqua" w:hAnsi="Book Antiqua" w:cs="Book Antiqua"/>
          <w:b/>
          <w:bCs/>
          <w:color w:val="000000"/>
        </w:rPr>
        <w:t>arrows)</w:t>
      </w:r>
      <w:r w:rsidR="003862DC" w:rsidRPr="00FF05B7">
        <w:rPr>
          <w:rFonts w:ascii="Book Antiqua" w:eastAsia="Book Antiqua" w:hAnsi="Book Antiqua" w:cs="Book Antiqua"/>
          <w:b/>
          <w:bCs/>
          <w:color w:val="000000"/>
        </w:rPr>
        <w:t>.</w:t>
      </w:r>
    </w:p>
    <w:p w14:paraId="17B54EF5" w14:textId="2BFC5F7C" w:rsidR="00A77B3E"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bookmarkEnd w:id="66"/>
      <w:bookmarkEnd w:id="67"/>
      <w:r w:rsidRPr="00FF05B7">
        <w:rPr>
          <w:rFonts w:ascii="Book Antiqua" w:hAnsi="Book Antiqua"/>
          <w:noProof/>
        </w:rPr>
        <w:lastRenderedPageBreak/>
        <w:t xml:space="preserve"> </w:t>
      </w:r>
      <w:r w:rsidR="00B8261D" w:rsidRPr="00FF05B7">
        <w:rPr>
          <w:rFonts w:ascii="Book Antiqua" w:hAnsi="Book Antiqua"/>
          <w:noProof/>
        </w:rPr>
        <w:drawing>
          <wp:inline distT="0" distB="0" distL="0" distR="0" wp14:anchorId="0BE7E274" wp14:editId="215EC344">
            <wp:extent cx="5486400" cy="3873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873500"/>
                    </a:xfrm>
                    <a:prstGeom prst="rect">
                      <a:avLst/>
                    </a:prstGeom>
                  </pic:spPr>
                </pic:pic>
              </a:graphicData>
            </a:graphic>
          </wp:inline>
        </w:drawing>
      </w:r>
    </w:p>
    <w:p w14:paraId="543020A3" w14:textId="4F86AA23" w:rsidR="00A77B3E" w:rsidRPr="00FF05B7" w:rsidRDefault="0034661E" w:rsidP="00FF05B7">
      <w:pPr>
        <w:adjustRightInd w:val="0"/>
        <w:snapToGrid w:val="0"/>
        <w:spacing w:line="360" w:lineRule="auto"/>
        <w:jc w:val="both"/>
        <w:rPr>
          <w:rFonts w:ascii="Book Antiqua" w:eastAsia="Book Antiqua" w:hAnsi="Book Antiqua" w:cs="Book Antiqua"/>
          <w:b/>
          <w:color w:val="000000"/>
        </w:rPr>
      </w:pPr>
      <w:r w:rsidRPr="00FF05B7">
        <w:rPr>
          <w:rFonts w:ascii="Book Antiqua" w:eastAsia="Book Antiqua" w:hAnsi="Book Antiqua" w:cs="Book Antiqua"/>
          <w:b/>
          <w:bCs/>
          <w:color w:val="000000"/>
        </w:rPr>
        <w:t>Figure 3</w:t>
      </w:r>
      <w:r w:rsidRPr="00FF05B7">
        <w:rPr>
          <w:rFonts w:ascii="Book Antiqua" w:eastAsia="Book Antiqua" w:hAnsi="Book Antiqua" w:cs="Book Antiqua"/>
          <w:color w:val="000000"/>
        </w:rPr>
        <w:t xml:space="preserve"> </w:t>
      </w:r>
      <w:r w:rsidR="003D228F" w:rsidRPr="00FF05B7">
        <w:rPr>
          <w:rFonts w:ascii="Book Antiqua" w:eastAsia="Book Antiqua" w:hAnsi="Book Antiqua" w:cs="Book Antiqua"/>
          <w:b/>
          <w:color w:val="000000"/>
        </w:rPr>
        <w:t>Histopathology was compatible with leishmaniasis amastigotes.</w:t>
      </w:r>
      <w:r w:rsidR="003D228F" w:rsidRPr="00FF05B7">
        <w:rPr>
          <w:rFonts w:ascii="Book Antiqua" w:hAnsi="Book Antiqua" w:cs="Book Antiqua"/>
          <w:b/>
          <w:color w:val="000000"/>
          <w:lang w:eastAsia="zh-CN"/>
        </w:rPr>
        <w:t xml:space="preserve"> </w:t>
      </w:r>
      <w:r w:rsidRPr="00FF05B7">
        <w:rPr>
          <w:rFonts w:ascii="Book Antiqua" w:eastAsia="Book Antiqua" w:hAnsi="Book Antiqua" w:cs="Book Antiqua"/>
          <w:color w:val="000000"/>
        </w:rPr>
        <w:t>A</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Reactive squamous epithelium with mixed superficial and deep inflammatory infiltrate (</w:t>
      </w:r>
      <w:r w:rsidR="003D228F" w:rsidRPr="00FF05B7">
        <w:rPr>
          <w:rFonts w:ascii="Book Antiqua" w:eastAsia="Book Antiqua" w:hAnsi="Book Antiqua" w:cs="Book Antiqua"/>
          <w:color w:val="000000"/>
        </w:rPr>
        <w:t>hematoxylin-eosin staining</w:t>
      </w:r>
      <w:r w:rsidRPr="00FF05B7">
        <w:rPr>
          <w:rFonts w:ascii="Book Antiqua" w:eastAsia="Book Antiqua" w:hAnsi="Book Antiqua" w:cs="Book Antiqua"/>
          <w:color w:val="000000"/>
        </w:rPr>
        <w:t xml:space="preserve">,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40)</w:t>
      </w:r>
      <w:r w:rsidR="00C47E4F" w:rsidRPr="00FF05B7">
        <w:rPr>
          <w:rFonts w:ascii="Book Antiqua" w:eastAsia="Book Antiqua" w:hAnsi="Book Antiqua" w:cs="Book Antiqua"/>
          <w:color w:val="000000"/>
        </w:rPr>
        <w:t>;</w:t>
      </w:r>
      <w:r w:rsidR="00C47E4F" w:rsidRPr="00FF05B7">
        <w:rPr>
          <w:rFonts w:ascii="Book Antiqua" w:hAnsi="Book Antiqua"/>
          <w:lang w:eastAsia="zh-CN"/>
        </w:rPr>
        <w:t xml:space="preserve"> </w:t>
      </w:r>
      <w:r w:rsidRPr="00FF05B7">
        <w:rPr>
          <w:rFonts w:ascii="Book Antiqua" w:eastAsia="Book Antiqua" w:hAnsi="Book Antiqua" w:cs="Book Antiqua"/>
          <w:color w:val="000000"/>
        </w:rPr>
        <w:t>B</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Organisms compatible with </w:t>
      </w:r>
      <w:r w:rsidRPr="00FF05B7">
        <w:rPr>
          <w:rFonts w:ascii="Book Antiqua" w:eastAsia="Book Antiqua" w:hAnsi="Book Antiqua" w:cs="Book Antiqua"/>
          <w:i/>
          <w:iCs/>
          <w:color w:val="000000"/>
        </w:rPr>
        <w:t xml:space="preserve">Leishmania </w:t>
      </w:r>
      <w:r w:rsidRPr="00FF05B7">
        <w:rPr>
          <w:rFonts w:ascii="Book Antiqua" w:eastAsia="Book Antiqua" w:hAnsi="Book Antiqua" w:cs="Book Antiqua"/>
          <w:color w:val="000000"/>
        </w:rPr>
        <w:t>amastigotes (</w:t>
      </w:r>
      <w:r w:rsidR="003D228F" w:rsidRPr="00FF05B7">
        <w:rPr>
          <w:rFonts w:ascii="Book Antiqua" w:eastAsia="Book Antiqua" w:hAnsi="Book Antiqua" w:cs="Book Antiqua"/>
          <w:color w:val="000000"/>
        </w:rPr>
        <w:t>hematoxylin-eosin staining</w:t>
      </w:r>
      <w:r w:rsidRPr="00FF05B7">
        <w:rPr>
          <w:rFonts w:ascii="Book Antiqua" w:eastAsia="Book Antiqua" w:hAnsi="Book Antiqua" w:cs="Book Antiqua"/>
          <w:color w:val="000000"/>
        </w:rPr>
        <w:t xml:space="preserve">,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1000). Location within histiocytes is obscured by marked acute inflammatory infiltrate</w:t>
      </w:r>
      <w:r w:rsidR="00C47E4F" w:rsidRPr="00FF05B7">
        <w:rPr>
          <w:rFonts w:ascii="Book Antiqua" w:eastAsia="Book Antiqua" w:hAnsi="Book Antiqua" w:cs="Book Antiqua"/>
          <w:color w:val="000000"/>
        </w:rPr>
        <w:t>;</w:t>
      </w:r>
      <w:r w:rsidR="00C47E4F" w:rsidRPr="00FF05B7">
        <w:rPr>
          <w:rFonts w:ascii="Book Antiqua" w:hAnsi="Book Antiqua"/>
          <w:lang w:eastAsia="zh-CN"/>
        </w:rPr>
        <w:t xml:space="preserve"> </w:t>
      </w:r>
      <w:r w:rsidRPr="00FF05B7">
        <w:rPr>
          <w:rFonts w:ascii="Book Antiqua" w:eastAsia="Book Antiqua" w:hAnsi="Book Antiqua" w:cs="Book Antiqua"/>
          <w:color w:val="000000"/>
        </w:rPr>
        <w:t>C</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Parasitized histiocytes with staining of</w:t>
      </w:r>
      <w:r w:rsidRPr="00FF05B7">
        <w:rPr>
          <w:rFonts w:ascii="Book Antiqua" w:eastAsia="Book Antiqua" w:hAnsi="Book Antiqua" w:cs="Book Antiqua"/>
          <w:i/>
          <w:iCs/>
          <w:color w:val="000000"/>
        </w:rPr>
        <w:t> Leishmania</w:t>
      </w:r>
      <w:r w:rsidRPr="00FF05B7">
        <w:rPr>
          <w:rFonts w:ascii="Book Antiqua" w:eastAsia="Book Antiqua" w:hAnsi="Book Antiqua" w:cs="Book Antiqua"/>
          <w:color w:val="000000"/>
        </w:rPr>
        <w:t xml:space="preserve"> amastigotes (PAS,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1000)</w:t>
      </w:r>
      <w:r w:rsidR="00C47E4F" w:rsidRPr="00FF05B7">
        <w:rPr>
          <w:rFonts w:ascii="Book Antiqua" w:eastAsia="Book Antiqua" w:hAnsi="Book Antiqua" w:cs="Book Antiqua"/>
          <w:color w:val="000000"/>
        </w:rPr>
        <w:t>;</w:t>
      </w:r>
      <w:r w:rsidR="00C47E4F" w:rsidRPr="00FF05B7">
        <w:rPr>
          <w:rFonts w:ascii="Book Antiqua" w:hAnsi="Book Antiqua"/>
          <w:lang w:eastAsia="zh-CN"/>
        </w:rPr>
        <w:t xml:space="preserve"> </w:t>
      </w:r>
      <w:r w:rsidR="003D228F" w:rsidRPr="00FF05B7">
        <w:rPr>
          <w:rFonts w:ascii="Book Antiqua" w:hAnsi="Book Antiqua"/>
          <w:lang w:eastAsia="zh-CN"/>
        </w:rPr>
        <w:t xml:space="preserve">and </w:t>
      </w:r>
      <w:r w:rsidRPr="00FF05B7">
        <w:rPr>
          <w:rFonts w:ascii="Book Antiqua" w:eastAsia="Book Antiqua" w:hAnsi="Book Antiqua" w:cs="Book Antiqua"/>
          <w:color w:val="000000"/>
        </w:rPr>
        <w:t>D</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Parasitized histiocytes with staining of </w:t>
      </w:r>
      <w:r w:rsidRPr="00FF05B7">
        <w:rPr>
          <w:rFonts w:ascii="Book Antiqua" w:eastAsia="Book Antiqua" w:hAnsi="Book Antiqua" w:cs="Book Antiqua"/>
          <w:i/>
          <w:iCs/>
          <w:color w:val="000000"/>
        </w:rPr>
        <w:t>Leishmania</w:t>
      </w:r>
      <w:r w:rsidRPr="00FF05B7">
        <w:rPr>
          <w:rFonts w:ascii="Book Antiqua" w:eastAsia="Book Antiqua" w:hAnsi="Book Antiqua" w:cs="Book Antiqua"/>
          <w:color w:val="000000"/>
        </w:rPr>
        <w:t xml:space="preserve"> amastigotes (Giemsa,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1000)</w:t>
      </w:r>
      <w:r w:rsidR="00C47E4F" w:rsidRPr="00FF05B7">
        <w:rPr>
          <w:rFonts w:ascii="Book Antiqua" w:eastAsia="Book Antiqua" w:hAnsi="Book Antiqua" w:cs="Book Antiqua"/>
          <w:color w:val="000000"/>
        </w:rPr>
        <w:t>.</w:t>
      </w:r>
    </w:p>
    <w:p w14:paraId="57A4C93B" w14:textId="0FC299BB" w:rsidR="00C47E4F"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r w:rsidRPr="00FF05B7">
        <w:rPr>
          <w:rFonts w:ascii="Book Antiqua" w:eastAsia="Book Antiqua" w:hAnsi="Book Antiqua" w:cs="Book Antiqua"/>
          <w:noProof/>
          <w:color w:val="000000"/>
        </w:rPr>
        <w:lastRenderedPageBreak/>
        <w:drawing>
          <wp:inline distT="0" distB="0" distL="0" distR="0" wp14:anchorId="37905155" wp14:editId="68D160CF">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5560FBA8" w14:textId="1F00B091" w:rsidR="00C47E4F" w:rsidRPr="00FF05B7" w:rsidRDefault="0034661E" w:rsidP="00FF05B7">
      <w:pPr>
        <w:adjustRightInd w:val="0"/>
        <w:snapToGrid w:val="0"/>
        <w:spacing w:line="360" w:lineRule="auto"/>
        <w:jc w:val="both"/>
        <w:rPr>
          <w:rFonts w:ascii="Book Antiqua" w:eastAsia="Book Antiqua" w:hAnsi="Book Antiqua" w:cs="Book Antiqua"/>
          <w:b/>
          <w:bCs/>
          <w:color w:val="000000"/>
        </w:rPr>
      </w:pPr>
      <w:r w:rsidRPr="00FF05B7">
        <w:rPr>
          <w:rFonts w:ascii="Book Antiqua" w:eastAsia="Book Antiqua" w:hAnsi="Book Antiqua" w:cs="Book Antiqua"/>
          <w:b/>
          <w:bCs/>
          <w:color w:val="000000"/>
        </w:rPr>
        <w:t xml:space="preserve">Figure 4 Report from </w:t>
      </w:r>
      <w:r w:rsidR="00C47E4F" w:rsidRPr="00FF05B7">
        <w:rPr>
          <w:rFonts w:ascii="Book Antiqua" w:eastAsia="Book Antiqua" w:hAnsi="Book Antiqua" w:cs="Book Antiqua"/>
          <w:b/>
          <w:bCs/>
          <w:color w:val="000000"/>
        </w:rPr>
        <w:t>c</w:t>
      </w:r>
      <w:r w:rsidRPr="00FF05B7">
        <w:rPr>
          <w:rFonts w:ascii="Book Antiqua" w:eastAsia="Book Antiqua" w:hAnsi="Book Antiqua" w:cs="Book Antiqua"/>
          <w:b/>
          <w:bCs/>
          <w:color w:val="000000"/>
        </w:rPr>
        <w:t xml:space="preserve">enters for </w:t>
      </w:r>
      <w:r w:rsidR="00C47E4F" w:rsidRPr="00FF05B7">
        <w:rPr>
          <w:rFonts w:ascii="Book Antiqua" w:eastAsia="Book Antiqua" w:hAnsi="Book Antiqua" w:cs="Book Antiqua"/>
          <w:b/>
          <w:bCs/>
          <w:color w:val="000000"/>
        </w:rPr>
        <w:t>d</w:t>
      </w:r>
      <w:r w:rsidRPr="00FF05B7">
        <w:rPr>
          <w:rFonts w:ascii="Book Antiqua" w:eastAsia="Book Antiqua" w:hAnsi="Book Antiqua" w:cs="Book Antiqua"/>
          <w:b/>
          <w:bCs/>
          <w:color w:val="000000"/>
        </w:rPr>
        <w:t xml:space="preserve">isease </w:t>
      </w:r>
      <w:r w:rsidR="00C47E4F" w:rsidRPr="00FF05B7">
        <w:rPr>
          <w:rFonts w:ascii="Book Antiqua" w:eastAsia="Book Antiqua" w:hAnsi="Book Antiqua" w:cs="Book Antiqua"/>
          <w:b/>
          <w:bCs/>
          <w:color w:val="000000"/>
        </w:rPr>
        <w:t>c</w:t>
      </w:r>
      <w:r w:rsidRPr="00FF05B7">
        <w:rPr>
          <w:rFonts w:ascii="Book Antiqua" w:eastAsia="Book Antiqua" w:hAnsi="Book Antiqua" w:cs="Book Antiqua"/>
          <w:b/>
          <w:bCs/>
          <w:color w:val="000000"/>
        </w:rPr>
        <w:t xml:space="preserve">ontrol and </w:t>
      </w:r>
      <w:r w:rsidR="00C47E4F" w:rsidRPr="00FF05B7">
        <w:rPr>
          <w:rFonts w:ascii="Book Antiqua" w:eastAsia="Book Antiqua" w:hAnsi="Book Antiqua" w:cs="Book Antiqua"/>
          <w:b/>
          <w:bCs/>
          <w:color w:val="000000"/>
        </w:rPr>
        <w:t>p</w:t>
      </w:r>
      <w:r w:rsidRPr="00FF05B7">
        <w:rPr>
          <w:rFonts w:ascii="Book Antiqua" w:eastAsia="Book Antiqua" w:hAnsi="Book Antiqua" w:cs="Book Antiqua"/>
          <w:b/>
          <w:bCs/>
          <w:color w:val="000000"/>
        </w:rPr>
        <w:t>revention</w:t>
      </w:r>
      <w:r w:rsidR="003862DC" w:rsidRPr="00FF05B7">
        <w:rPr>
          <w:rFonts w:ascii="Book Antiqua" w:eastAsia="Book Antiqua" w:hAnsi="Book Antiqua" w:cs="Book Antiqua"/>
          <w:b/>
          <w:bCs/>
          <w:color w:val="000000"/>
        </w:rPr>
        <w:t>.</w:t>
      </w:r>
    </w:p>
    <w:p w14:paraId="2DA02498" w14:textId="5100F5AA" w:rsidR="00A77B3E"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r w:rsidRPr="00FF05B7">
        <w:rPr>
          <w:rFonts w:ascii="Book Antiqua" w:eastAsia="Book Antiqua" w:hAnsi="Book Antiqua" w:cs="Book Antiqua"/>
          <w:noProof/>
          <w:color w:val="000000"/>
        </w:rPr>
        <w:lastRenderedPageBreak/>
        <w:drawing>
          <wp:inline distT="0" distB="0" distL="0" distR="0" wp14:anchorId="2CDD5725" wp14:editId="670C8927">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04A35232" w14:textId="0FB37C2B" w:rsidR="00A77B3E" w:rsidRPr="00FF05B7" w:rsidRDefault="0034661E" w:rsidP="00FF05B7">
      <w:pPr>
        <w:adjustRightInd w:val="0"/>
        <w:snapToGrid w:val="0"/>
        <w:spacing w:line="360" w:lineRule="auto"/>
        <w:jc w:val="both"/>
        <w:rPr>
          <w:rFonts w:ascii="Book Antiqua" w:eastAsia="Book Antiqua" w:hAnsi="Book Antiqua" w:cs="Book Antiqua"/>
          <w:color w:val="000000"/>
        </w:rPr>
      </w:pPr>
      <w:r w:rsidRPr="00FF05B7">
        <w:rPr>
          <w:rFonts w:ascii="Book Antiqua" w:eastAsia="Book Antiqua" w:hAnsi="Book Antiqua" w:cs="Book Antiqua"/>
          <w:b/>
          <w:bCs/>
          <w:color w:val="000000"/>
        </w:rPr>
        <w:t>Figure 5</w:t>
      </w:r>
      <w:r w:rsidRPr="00FF05B7">
        <w:rPr>
          <w:rFonts w:ascii="Book Antiqua" w:eastAsia="Book Antiqua" w:hAnsi="Book Antiqua" w:cs="Book Antiqua"/>
          <w:color w:val="000000"/>
        </w:rPr>
        <w:t xml:space="preserve"> </w:t>
      </w:r>
      <w:r w:rsidR="003D228F" w:rsidRPr="00FF05B7">
        <w:rPr>
          <w:rFonts w:ascii="Book Antiqua" w:eastAsia="Book Antiqua" w:hAnsi="Book Antiqua" w:cs="Book Antiqua"/>
          <w:b/>
          <w:color w:val="000000"/>
        </w:rPr>
        <w:t xml:space="preserve">Patient followed up with dermatology and infectious diseases clinic at several occasions, and then visited at approximately 11 </w:t>
      </w:r>
      <w:proofErr w:type="spellStart"/>
      <w:r w:rsidR="003D228F" w:rsidRPr="00FF05B7">
        <w:rPr>
          <w:rFonts w:ascii="Book Antiqua" w:eastAsia="Book Antiqua" w:hAnsi="Book Antiqua" w:cs="Book Antiqua"/>
          <w:b/>
          <w:color w:val="000000"/>
        </w:rPr>
        <w:t>mo</w:t>
      </w:r>
      <w:proofErr w:type="spellEnd"/>
      <w:r w:rsidR="003D228F" w:rsidRPr="00FF05B7">
        <w:rPr>
          <w:rFonts w:ascii="Book Antiqua" w:eastAsia="Book Antiqua" w:hAnsi="Book Antiqua" w:cs="Book Antiqua"/>
          <w:b/>
          <w:color w:val="000000"/>
        </w:rPr>
        <w:t xml:space="preserve"> with a healed ulcer.</w:t>
      </w:r>
      <w:r w:rsidR="003D228F" w:rsidRPr="00FF05B7">
        <w:rPr>
          <w:rFonts w:ascii="Book Antiqua" w:hAnsi="Book Antiqua" w:cs="Book Antiqua"/>
          <w:b/>
          <w:color w:val="000000"/>
          <w:lang w:eastAsia="zh-CN"/>
        </w:rPr>
        <w:t xml:space="preserve"> </w:t>
      </w:r>
      <w:r w:rsidRPr="00FF05B7">
        <w:rPr>
          <w:rFonts w:ascii="Book Antiqua" w:eastAsia="Book Antiqua" w:hAnsi="Book Antiqua" w:cs="Book Antiqua"/>
          <w:color w:val="000000"/>
        </w:rPr>
        <w:t>A</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Skin ulcer after 13 d of 28</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d treatment with </w:t>
      </w:r>
      <w:proofErr w:type="spellStart"/>
      <w:r w:rsidRPr="00FF05B7">
        <w:rPr>
          <w:rFonts w:ascii="Book Antiqua" w:eastAsia="Book Antiqua" w:hAnsi="Book Antiqua" w:cs="Book Antiqua"/>
          <w:color w:val="000000"/>
        </w:rPr>
        <w:t>miltefosine</w:t>
      </w:r>
      <w:proofErr w:type="spellEnd"/>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B</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After 5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of treatment</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w:t>
      </w:r>
      <w:r w:rsidR="003D228F" w:rsidRPr="00FF05B7">
        <w:rPr>
          <w:rFonts w:ascii="Book Antiqua" w:eastAsia="Book Antiqua" w:hAnsi="Book Antiqua" w:cs="Book Antiqua"/>
          <w:color w:val="000000"/>
        </w:rPr>
        <w:t xml:space="preserve">and </w:t>
      </w:r>
      <w:r w:rsidRPr="00FF05B7">
        <w:rPr>
          <w:rFonts w:ascii="Book Antiqua" w:eastAsia="Book Antiqua" w:hAnsi="Book Antiqua" w:cs="Book Antiqua"/>
          <w:color w:val="000000"/>
        </w:rPr>
        <w:t>C</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After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of treatment</w:t>
      </w:r>
      <w:r w:rsidR="00C47E4F" w:rsidRPr="00FF05B7">
        <w:rPr>
          <w:rFonts w:ascii="Book Antiqua" w:eastAsia="Book Antiqua" w:hAnsi="Book Antiqua" w:cs="Book Antiqua"/>
          <w:color w:val="000000"/>
        </w:rPr>
        <w:t>.</w:t>
      </w:r>
    </w:p>
    <w:sectPr w:rsidR="00A77B3E" w:rsidRPr="00FF05B7" w:rsidSect="000F182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A6A75" w14:textId="77777777" w:rsidR="00DE655B" w:rsidRDefault="00DE655B" w:rsidP="00C47E4F">
      <w:r>
        <w:separator/>
      </w:r>
    </w:p>
  </w:endnote>
  <w:endnote w:type="continuationSeparator" w:id="0">
    <w:p w14:paraId="2861964E" w14:textId="77777777" w:rsidR="00DE655B" w:rsidRDefault="00DE655B" w:rsidP="00C4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049050"/>
      <w:docPartObj>
        <w:docPartGallery w:val="Page Numbers (Bottom of Page)"/>
        <w:docPartUnique/>
      </w:docPartObj>
    </w:sdtPr>
    <w:sdtEndPr/>
    <w:sdtContent>
      <w:sdt>
        <w:sdtPr>
          <w:id w:val="-1769616900"/>
          <w:docPartObj>
            <w:docPartGallery w:val="Page Numbers (Top of Page)"/>
            <w:docPartUnique/>
          </w:docPartObj>
        </w:sdtPr>
        <w:sdtEndPr/>
        <w:sdtContent>
          <w:p w14:paraId="05534A60" w14:textId="588A8567" w:rsidR="00C47E4F" w:rsidRDefault="00C47E4F">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E3F69">
              <w:rPr>
                <w:b/>
                <w:bCs/>
                <w:noProof/>
              </w:rPr>
              <w:t>12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E3F69">
              <w:rPr>
                <w:b/>
                <w:bCs/>
                <w:noProof/>
              </w:rPr>
              <w:t>21</w:t>
            </w:r>
            <w:r>
              <w:rPr>
                <w:b/>
                <w:bCs/>
                <w:sz w:val="24"/>
                <w:szCs w:val="24"/>
              </w:rPr>
              <w:fldChar w:fldCharType="end"/>
            </w:r>
          </w:p>
        </w:sdtContent>
      </w:sdt>
    </w:sdtContent>
  </w:sdt>
  <w:p w14:paraId="28CBD097" w14:textId="77777777" w:rsidR="00C47E4F" w:rsidRDefault="00C47E4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A27AF" w14:textId="77777777" w:rsidR="00DE655B" w:rsidRDefault="00DE655B" w:rsidP="00C47E4F">
      <w:r>
        <w:separator/>
      </w:r>
    </w:p>
  </w:footnote>
  <w:footnote w:type="continuationSeparator" w:id="0">
    <w:p w14:paraId="53937315" w14:textId="77777777" w:rsidR="00DE655B" w:rsidRDefault="00DE655B" w:rsidP="00C47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4052D"/>
    <w:multiLevelType w:val="multilevel"/>
    <w:tmpl w:val="6AB2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7352E5"/>
    <w:multiLevelType w:val="multilevel"/>
    <w:tmpl w:val="DE3C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6F17"/>
    <w:rsid w:val="00077BDD"/>
    <w:rsid w:val="000D23B8"/>
    <w:rsid w:val="000E6DEF"/>
    <w:rsid w:val="000F182B"/>
    <w:rsid w:val="00111781"/>
    <w:rsid w:val="0011240C"/>
    <w:rsid w:val="001A06FB"/>
    <w:rsid w:val="001E3F69"/>
    <w:rsid w:val="001E5D74"/>
    <w:rsid w:val="00206EF7"/>
    <w:rsid w:val="00266F03"/>
    <w:rsid w:val="00302CE2"/>
    <w:rsid w:val="00314FF7"/>
    <w:rsid w:val="0034661E"/>
    <w:rsid w:val="003637FD"/>
    <w:rsid w:val="00374B47"/>
    <w:rsid w:val="003862DC"/>
    <w:rsid w:val="003A29AA"/>
    <w:rsid w:val="003B4BD9"/>
    <w:rsid w:val="003D228F"/>
    <w:rsid w:val="003F4D4D"/>
    <w:rsid w:val="004F43AF"/>
    <w:rsid w:val="00517246"/>
    <w:rsid w:val="005867B3"/>
    <w:rsid w:val="005910B4"/>
    <w:rsid w:val="005A21D1"/>
    <w:rsid w:val="006577CB"/>
    <w:rsid w:val="00657841"/>
    <w:rsid w:val="006D11A8"/>
    <w:rsid w:val="006E20E3"/>
    <w:rsid w:val="00724094"/>
    <w:rsid w:val="00724E03"/>
    <w:rsid w:val="00733CC4"/>
    <w:rsid w:val="007672D9"/>
    <w:rsid w:val="008802E6"/>
    <w:rsid w:val="008975DD"/>
    <w:rsid w:val="009001D4"/>
    <w:rsid w:val="00935D2D"/>
    <w:rsid w:val="00953496"/>
    <w:rsid w:val="00961BC6"/>
    <w:rsid w:val="009C410A"/>
    <w:rsid w:val="00A77B3E"/>
    <w:rsid w:val="00AB0D7E"/>
    <w:rsid w:val="00AD2E67"/>
    <w:rsid w:val="00B01938"/>
    <w:rsid w:val="00B5746D"/>
    <w:rsid w:val="00B8261D"/>
    <w:rsid w:val="00BA15B3"/>
    <w:rsid w:val="00BC3C15"/>
    <w:rsid w:val="00BD24A0"/>
    <w:rsid w:val="00BE0306"/>
    <w:rsid w:val="00BF0741"/>
    <w:rsid w:val="00C47E4F"/>
    <w:rsid w:val="00C563E8"/>
    <w:rsid w:val="00C7060C"/>
    <w:rsid w:val="00CA2A55"/>
    <w:rsid w:val="00CE3BEC"/>
    <w:rsid w:val="00CF52A9"/>
    <w:rsid w:val="00D027A3"/>
    <w:rsid w:val="00D139BC"/>
    <w:rsid w:val="00D256B7"/>
    <w:rsid w:val="00D342AE"/>
    <w:rsid w:val="00D6596C"/>
    <w:rsid w:val="00D87248"/>
    <w:rsid w:val="00DB74B7"/>
    <w:rsid w:val="00DE655B"/>
    <w:rsid w:val="00E8207D"/>
    <w:rsid w:val="00EC345D"/>
    <w:rsid w:val="00FF05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8D6A2"/>
  <w15:docId w15:val="{729C2E18-C396-450B-B532-24FABF89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C563E8"/>
  </w:style>
  <w:style w:type="character" w:customStyle="1" w:styleId="apple-converted-space">
    <w:name w:val="apple-converted-space"/>
    <w:basedOn w:val="a0"/>
    <w:rsid w:val="00C563E8"/>
  </w:style>
  <w:style w:type="character" w:styleId="a3">
    <w:name w:val="Placeholder Text"/>
    <w:basedOn w:val="a0"/>
    <w:uiPriority w:val="99"/>
    <w:semiHidden/>
    <w:rsid w:val="001A06FB"/>
    <w:rPr>
      <w:color w:val="808080"/>
    </w:rPr>
  </w:style>
  <w:style w:type="paragraph" w:styleId="a4">
    <w:name w:val="header"/>
    <w:basedOn w:val="a"/>
    <w:link w:val="a5"/>
    <w:unhideWhenUsed/>
    <w:rsid w:val="00C47E4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47E4F"/>
    <w:rPr>
      <w:sz w:val="18"/>
      <w:szCs w:val="18"/>
    </w:rPr>
  </w:style>
  <w:style w:type="paragraph" w:styleId="a6">
    <w:name w:val="footer"/>
    <w:basedOn w:val="a"/>
    <w:link w:val="a7"/>
    <w:uiPriority w:val="99"/>
    <w:unhideWhenUsed/>
    <w:rsid w:val="00C47E4F"/>
    <w:pPr>
      <w:tabs>
        <w:tab w:val="center" w:pos="4153"/>
        <w:tab w:val="right" w:pos="8306"/>
      </w:tabs>
      <w:snapToGrid w:val="0"/>
    </w:pPr>
    <w:rPr>
      <w:sz w:val="18"/>
      <w:szCs w:val="18"/>
    </w:rPr>
  </w:style>
  <w:style w:type="character" w:customStyle="1" w:styleId="a7">
    <w:name w:val="页脚 字符"/>
    <w:basedOn w:val="a0"/>
    <w:link w:val="a6"/>
    <w:uiPriority w:val="99"/>
    <w:rsid w:val="00C47E4F"/>
    <w:rPr>
      <w:sz w:val="18"/>
      <w:szCs w:val="18"/>
    </w:rPr>
  </w:style>
  <w:style w:type="paragraph" w:styleId="a8">
    <w:name w:val="Balloon Text"/>
    <w:basedOn w:val="a"/>
    <w:link w:val="a9"/>
    <w:semiHidden/>
    <w:unhideWhenUsed/>
    <w:rsid w:val="005867B3"/>
    <w:rPr>
      <w:sz w:val="18"/>
      <w:szCs w:val="18"/>
    </w:rPr>
  </w:style>
  <w:style w:type="character" w:customStyle="1" w:styleId="a9">
    <w:name w:val="批注框文本 字符"/>
    <w:basedOn w:val="a0"/>
    <w:link w:val="a8"/>
    <w:semiHidden/>
    <w:rsid w:val="005867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99652">
      <w:bodyDiv w:val="1"/>
      <w:marLeft w:val="0"/>
      <w:marRight w:val="0"/>
      <w:marTop w:val="0"/>
      <w:marBottom w:val="0"/>
      <w:divBdr>
        <w:top w:val="none" w:sz="0" w:space="0" w:color="auto"/>
        <w:left w:val="none" w:sz="0" w:space="0" w:color="auto"/>
        <w:bottom w:val="none" w:sz="0" w:space="0" w:color="auto"/>
        <w:right w:val="none" w:sz="0" w:space="0" w:color="auto"/>
      </w:divBdr>
    </w:div>
    <w:div w:id="776560185">
      <w:bodyDiv w:val="1"/>
      <w:marLeft w:val="0"/>
      <w:marRight w:val="0"/>
      <w:marTop w:val="0"/>
      <w:marBottom w:val="0"/>
      <w:divBdr>
        <w:top w:val="none" w:sz="0" w:space="0" w:color="auto"/>
        <w:left w:val="none" w:sz="0" w:space="0" w:color="auto"/>
        <w:bottom w:val="none" w:sz="0" w:space="0" w:color="auto"/>
        <w:right w:val="none" w:sz="0" w:space="0" w:color="auto"/>
      </w:divBdr>
    </w:div>
    <w:div w:id="841554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BEAA-881C-E64A-9D56-06363A63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Wang, Linyutong</cp:lastModifiedBy>
  <cp:revision>10</cp:revision>
  <dcterms:created xsi:type="dcterms:W3CDTF">2020-12-24T16:22:00Z</dcterms:created>
  <dcterms:modified xsi:type="dcterms:W3CDTF">2021-01-09T17:10:00Z</dcterms:modified>
</cp:coreProperties>
</file>