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56530"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Name of Journal: </w:t>
      </w:r>
      <w:r w:rsidRPr="00DE4D05">
        <w:rPr>
          <w:rFonts w:ascii="Book Antiqua" w:eastAsia="Book Antiqua" w:hAnsi="Book Antiqua" w:cs="Book Antiqua"/>
          <w:i/>
          <w:color w:val="000000"/>
        </w:rPr>
        <w:t>World Journal of Clinical Cases</w:t>
      </w:r>
    </w:p>
    <w:p w14:paraId="2327D2C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NO: </w:t>
      </w:r>
      <w:r w:rsidRPr="00DE4D05">
        <w:rPr>
          <w:rFonts w:ascii="Book Antiqua" w:eastAsia="Book Antiqua" w:hAnsi="Book Antiqua" w:cs="Book Antiqua"/>
          <w:color w:val="000000"/>
        </w:rPr>
        <w:t>58812</w:t>
      </w:r>
    </w:p>
    <w:p w14:paraId="49CD1AA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Type: </w:t>
      </w:r>
      <w:r w:rsidRPr="00DE4D05">
        <w:rPr>
          <w:rFonts w:ascii="Book Antiqua" w:eastAsia="Book Antiqua" w:hAnsi="Book Antiqua" w:cs="Book Antiqua"/>
          <w:color w:val="000000"/>
        </w:rPr>
        <w:t>CASE REPORT</w:t>
      </w:r>
    </w:p>
    <w:p w14:paraId="5C84E2D1" w14:textId="77777777" w:rsidR="00A77B3E" w:rsidRPr="00DE4D05" w:rsidRDefault="00A77B3E" w:rsidP="00DE4D05">
      <w:pPr>
        <w:spacing w:line="360" w:lineRule="auto"/>
        <w:jc w:val="both"/>
        <w:rPr>
          <w:rFonts w:ascii="Book Antiqua" w:hAnsi="Book Antiqua"/>
        </w:rPr>
      </w:pPr>
    </w:p>
    <w:p w14:paraId="70FE5DD0" w14:textId="51DD2145" w:rsidR="00A77B3E" w:rsidRPr="00DE4D05" w:rsidRDefault="00AC4D1C" w:rsidP="00DE4D05">
      <w:pPr>
        <w:spacing w:line="360" w:lineRule="auto"/>
        <w:jc w:val="both"/>
        <w:rPr>
          <w:rFonts w:ascii="Book Antiqua" w:hAnsi="Book Antiqua"/>
        </w:rPr>
      </w:pPr>
      <w:bookmarkStart w:id="0" w:name="OLE_LINK5"/>
      <w:bookmarkStart w:id="1" w:name="OLE_LINK6"/>
      <w:bookmarkStart w:id="2" w:name="OLE_LINK3"/>
      <w:bookmarkStart w:id="3" w:name="OLE_LINK4"/>
      <w:r>
        <w:rPr>
          <w:rFonts w:ascii="Book Antiqua" w:eastAsia="Book Antiqua" w:hAnsi="Book Antiqua" w:cs="Book Antiqua"/>
          <w:b/>
          <w:color w:val="000000"/>
        </w:rPr>
        <w:t>Do</w:t>
      </w:r>
      <w:r w:rsidR="00CC2F57" w:rsidRPr="00DE4D05">
        <w:rPr>
          <w:rFonts w:ascii="Book Antiqua" w:eastAsia="Book Antiqua" w:hAnsi="Book Antiqua" w:cs="Book Antiqua"/>
          <w:b/>
          <w:color w:val="000000"/>
        </w:rPr>
        <w:t xml:space="preserve"> </w:t>
      </w:r>
      <w:r w:rsidR="00133563" w:rsidRPr="00DE4D05">
        <w:rPr>
          <w:rFonts w:ascii="Book Antiqua" w:eastAsia="Book Antiqua" w:hAnsi="Book Antiqua" w:cs="Book Antiqua"/>
          <w:b/>
          <w:color w:val="000000"/>
        </w:rPr>
        <w:t xml:space="preserve">medullary </w:t>
      </w:r>
      <w:r w:rsidR="00CC2F57" w:rsidRPr="00DE4D05">
        <w:rPr>
          <w:rFonts w:ascii="Book Antiqua" w:eastAsia="Book Antiqua" w:hAnsi="Book Antiqua" w:cs="Book Antiqua"/>
          <w:b/>
          <w:color w:val="000000"/>
        </w:rPr>
        <w:t xml:space="preserve">thyroid carcinoma </w:t>
      </w:r>
      <w:r w:rsidR="00347725">
        <w:rPr>
          <w:rFonts w:ascii="Book Antiqua" w:eastAsia="Book Antiqua" w:hAnsi="Book Antiqua" w:cs="Book Antiqua"/>
          <w:b/>
          <w:color w:val="000000"/>
        </w:rPr>
        <w:t>patients with</w:t>
      </w:r>
      <w:r w:rsidR="00347725" w:rsidRPr="00DE4D05">
        <w:rPr>
          <w:rFonts w:ascii="Book Antiqua" w:eastAsia="Book Antiqua" w:hAnsi="Book Antiqua" w:cs="Book Antiqua"/>
          <w:b/>
          <w:color w:val="000000"/>
        </w:rPr>
        <w:t xml:space="preserve"> </w:t>
      </w:r>
      <w:r w:rsidR="00CC2F57" w:rsidRPr="00DE4D05">
        <w:rPr>
          <w:rFonts w:ascii="Book Antiqua" w:eastAsia="Book Antiqua" w:hAnsi="Book Antiqua" w:cs="Book Antiqua"/>
          <w:b/>
          <w:color w:val="000000"/>
        </w:rPr>
        <w:t xml:space="preserve">high calcitonin </w:t>
      </w:r>
      <w:r>
        <w:rPr>
          <w:rFonts w:ascii="Book Antiqua" w:eastAsia="Book Antiqua" w:hAnsi="Book Antiqua" w:cs="Book Antiqua"/>
          <w:b/>
          <w:color w:val="000000"/>
        </w:rPr>
        <w:t xml:space="preserve">require </w:t>
      </w:r>
      <w:r w:rsidR="00CC2F57" w:rsidRPr="00DE4D05">
        <w:rPr>
          <w:rFonts w:ascii="Book Antiqua" w:eastAsia="Book Antiqua" w:hAnsi="Book Antiqua" w:cs="Book Antiqua"/>
          <w:b/>
          <w:color w:val="000000"/>
        </w:rPr>
        <w:t>bilateral neck lymph node cle</w:t>
      </w:r>
      <w:bookmarkEnd w:id="0"/>
      <w:bookmarkEnd w:id="1"/>
      <w:r w:rsidR="00CC2F57" w:rsidRPr="00DE4D05">
        <w:rPr>
          <w:rFonts w:ascii="Book Antiqua" w:eastAsia="Book Antiqua" w:hAnsi="Book Antiqua" w:cs="Book Antiqua"/>
          <w:b/>
          <w:color w:val="000000"/>
        </w:rPr>
        <w:t>ar</w:t>
      </w:r>
      <w:r w:rsidR="00347725">
        <w:rPr>
          <w:rFonts w:ascii="Book Antiqua" w:eastAsia="Book Antiqua" w:hAnsi="Book Antiqua" w:cs="Book Antiqua"/>
          <w:b/>
          <w:color w:val="000000"/>
        </w:rPr>
        <w:t>ance</w:t>
      </w:r>
      <w:r w:rsidR="00CC2F57" w:rsidRPr="00DE4D05">
        <w:rPr>
          <w:rFonts w:ascii="Book Antiqua" w:eastAsia="Book Antiqua" w:hAnsi="Book Antiqua" w:cs="Book Antiqua"/>
          <w:b/>
          <w:color w:val="000000"/>
        </w:rPr>
        <w:t>?</w:t>
      </w:r>
      <w:r w:rsidR="00CD17E7">
        <w:rPr>
          <w:rFonts w:ascii="Book Antiqua" w:eastAsia="宋体" w:hAnsi="Book Antiqua" w:cs="宋体"/>
          <w:b/>
          <w:color w:val="000000"/>
          <w:lang w:eastAsia="zh-CN"/>
        </w:rPr>
        <w:t xml:space="preserve"> </w:t>
      </w:r>
      <w:r w:rsidR="000D6A5B" w:rsidRPr="00DE4D05">
        <w:rPr>
          <w:rFonts w:ascii="Book Antiqua" w:eastAsia="宋体" w:hAnsi="Book Antiqua" w:cs="宋体"/>
          <w:b/>
          <w:color w:val="000000"/>
          <w:lang w:eastAsia="zh-CN"/>
        </w:rPr>
        <w:t>A case report</w:t>
      </w:r>
    </w:p>
    <w:bookmarkEnd w:id="2"/>
    <w:bookmarkEnd w:id="3"/>
    <w:p w14:paraId="6961F85C" w14:textId="77777777" w:rsidR="00A77B3E" w:rsidRPr="00DE4D05" w:rsidRDefault="00A77B3E" w:rsidP="00DE4D05">
      <w:pPr>
        <w:spacing w:line="360" w:lineRule="auto"/>
        <w:jc w:val="both"/>
        <w:rPr>
          <w:rFonts w:ascii="Book Antiqua" w:hAnsi="Book Antiqua"/>
        </w:rPr>
      </w:pPr>
    </w:p>
    <w:p w14:paraId="2D868157" w14:textId="5B28177C" w:rsidR="00596D97" w:rsidRPr="00DE4D05" w:rsidRDefault="000A474A" w:rsidP="00596D97">
      <w:pPr>
        <w:spacing w:line="360" w:lineRule="auto"/>
        <w:jc w:val="both"/>
        <w:rPr>
          <w:rFonts w:ascii="Book Antiqua" w:hAnsi="Book Antiqua"/>
        </w:rPr>
      </w:pPr>
      <w:proofErr w:type="spellStart"/>
      <w:r w:rsidRPr="00DE4D05">
        <w:rPr>
          <w:rFonts w:ascii="Book Antiqua" w:eastAsia="Book Antiqua" w:hAnsi="Book Antiqua" w:cs="Book Antiqua"/>
          <w:color w:val="000000"/>
        </w:rPr>
        <w:t>Gan</w:t>
      </w:r>
      <w:proofErr w:type="spellEnd"/>
      <w:r w:rsidRPr="00DE4D05">
        <w:rPr>
          <w:rFonts w:ascii="Book Antiqua" w:eastAsia="Book Antiqua" w:hAnsi="Book Antiqua" w:cs="Book Antiqua"/>
          <w:color w:val="000000"/>
        </w:rPr>
        <w:t xml:space="preserve"> FJ </w:t>
      </w:r>
      <w:r w:rsidRPr="00DE4D05">
        <w:rPr>
          <w:rFonts w:ascii="Book Antiqua" w:eastAsia="Book Antiqua" w:hAnsi="Book Antiqua" w:cs="Book Antiqua"/>
          <w:i/>
          <w:iCs/>
          <w:color w:val="000000"/>
        </w:rPr>
        <w:t>et al</w:t>
      </w:r>
      <w:r w:rsidRPr="00DE4D05">
        <w:rPr>
          <w:rFonts w:ascii="Book Antiqua" w:eastAsia="Book Antiqua" w:hAnsi="Book Antiqua" w:cs="Book Antiqua"/>
          <w:color w:val="000000"/>
        </w:rPr>
        <w:t xml:space="preserve">. </w:t>
      </w:r>
      <w:r w:rsidR="00596D97" w:rsidRPr="00596D97">
        <w:rPr>
          <w:rFonts w:ascii="Book Antiqua" w:eastAsia="Book Antiqua" w:hAnsi="Book Antiqua" w:cs="Book Antiqua"/>
          <w:color w:val="000000"/>
        </w:rPr>
        <w:t>Simultaneous different types of thyroid cancer</w:t>
      </w:r>
    </w:p>
    <w:p w14:paraId="04E52964" w14:textId="1C1CAC5E" w:rsidR="00A77B3E" w:rsidRPr="00DE4D05" w:rsidRDefault="00A77B3E" w:rsidP="00DE4D05">
      <w:pPr>
        <w:spacing w:line="360" w:lineRule="auto"/>
        <w:jc w:val="both"/>
        <w:rPr>
          <w:rFonts w:ascii="Book Antiqua" w:hAnsi="Book Antiqua"/>
        </w:rPr>
      </w:pPr>
    </w:p>
    <w:p w14:paraId="66719733" w14:textId="153A66E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Feng</w:t>
      </w:r>
      <w:r w:rsidR="00506253" w:rsidRPr="00DE4D05">
        <w:rPr>
          <w:rFonts w:ascii="Book Antiqua" w:eastAsia="Book Antiqua" w:hAnsi="Book Antiqua" w:cs="Book Antiqua"/>
          <w:color w:val="000000"/>
        </w:rPr>
        <w:t>-J</w:t>
      </w:r>
      <w:r w:rsidRPr="00DE4D05">
        <w:rPr>
          <w:rFonts w:ascii="Book Antiqua" w:eastAsia="Book Antiqua" w:hAnsi="Book Antiqua" w:cs="Book Antiqua"/>
          <w:color w:val="000000"/>
        </w:rPr>
        <w:t xml:space="preserve">iao </w:t>
      </w:r>
      <w:proofErr w:type="spellStart"/>
      <w:r w:rsidRPr="00DE4D05">
        <w:rPr>
          <w:rFonts w:ascii="Book Antiqua" w:eastAsia="Book Antiqua" w:hAnsi="Book Antiqua" w:cs="Book Antiqua"/>
          <w:color w:val="000000"/>
        </w:rPr>
        <w:t>Gan</w:t>
      </w:r>
      <w:proofErr w:type="spellEnd"/>
      <w:r w:rsidRPr="00DE4D05">
        <w:rPr>
          <w:rFonts w:ascii="Book Antiqua" w:eastAsia="Book Antiqua" w:hAnsi="Book Antiqua" w:cs="Book Antiqua"/>
          <w:color w:val="000000"/>
        </w:rPr>
        <w:t xml:space="preserve">, Tie Zhou, Shun Wu, </w:t>
      </w:r>
      <w:proofErr w:type="spellStart"/>
      <w:r w:rsidRPr="00DE4D05">
        <w:rPr>
          <w:rFonts w:ascii="Book Antiqua" w:eastAsia="Book Antiqua" w:hAnsi="Book Antiqua" w:cs="Book Antiqua"/>
          <w:color w:val="000000"/>
        </w:rPr>
        <w:t>Meng</w:t>
      </w:r>
      <w:proofErr w:type="spellEnd"/>
      <w:r w:rsidR="00506253" w:rsidRPr="00DE4D05">
        <w:rPr>
          <w:rFonts w:ascii="Book Antiqua" w:eastAsia="Book Antiqua" w:hAnsi="Book Antiqua" w:cs="Book Antiqua"/>
          <w:color w:val="000000"/>
        </w:rPr>
        <w:t>-X</w:t>
      </w:r>
      <w:r w:rsidRPr="00DE4D05">
        <w:rPr>
          <w:rFonts w:ascii="Book Antiqua" w:eastAsia="Book Antiqua" w:hAnsi="Book Antiqua" w:cs="Book Antiqua"/>
          <w:color w:val="000000"/>
        </w:rPr>
        <w:t>i Xu, Su</w:t>
      </w:r>
      <w:r w:rsidR="00506253" w:rsidRPr="00DE4D05">
        <w:rPr>
          <w:rFonts w:ascii="Book Antiqua" w:eastAsia="Book Antiqua" w:hAnsi="Book Antiqua" w:cs="Book Antiqua"/>
          <w:color w:val="000000"/>
        </w:rPr>
        <w:t>-H</w:t>
      </w:r>
      <w:r w:rsidRPr="00DE4D05">
        <w:rPr>
          <w:rFonts w:ascii="Book Antiqua" w:eastAsia="Book Antiqua" w:hAnsi="Book Antiqua" w:cs="Book Antiqua"/>
          <w:color w:val="000000"/>
        </w:rPr>
        <w:t>ong Sun</w:t>
      </w:r>
    </w:p>
    <w:p w14:paraId="2EC2705F" w14:textId="77777777" w:rsidR="00A77B3E" w:rsidRPr="00DE4D05" w:rsidRDefault="00A77B3E" w:rsidP="00DE4D05">
      <w:pPr>
        <w:spacing w:line="360" w:lineRule="auto"/>
        <w:jc w:val="both"/>
        <w:rPr>
          <w:rFonts w:ascii="Book Antiqua" w:hAnsi="Book Antiqua"/>
        </w:rPr>
      </w:pPr>
    </w:p>
    <w:p w14:paraId="745DB51D" w14:textId="253ABA45"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Feng</w:t>
      </w:r>
      <w:r w:rsidR="00A129A9" w:rsidRPr="00DE4D05">
        <w:rPr>
          <w:rFonts w:ascii="Book Antiqua" w:eastAsia="Book Antiqua" w:hAnsi="Book Antiqua" w:cs="Book Antiqua"/>
          <w:b/>
          <w:bCs/>
          <w:color w:val="000000"/>
        </w:rPr>
        <w:t>-J</w:t>
      </w:r>
      <w:r w:rsidRPr="00DE4D05">
        <w:rPr>
          <w:rFonts w:ascii="Book Antiqua" w:eastAsia="Book Antiqua" w:hAnsi="Book Antiqua" w:cs="Book Antiqua"/>
          <w:b/>
          <w:bCs/>
          <w:color w:val="000000"/>
        </w:rPr>
        <w:t xml:space="preserve">iao </w:t>
      </w:r>
      <w:proofErr w:type="spellStart"/>
      <w:r w:rsidRPr="00DE4D05">
        <w:rPr>
          <w:rFonts w:ascii="Book Antiqua" w:eastAsia="Book Antiqua" w:hAnsi="Book Antiqua" w:cs="Book Antiqua"/>
          <w:b/>
          <w:bCs/>
          <w:color w:val="000000"/>
        </w:rPr>
        <w:t>Gan</w:t>
      </w:r>
      <w:proofErr w:type="spellEnd"/>
      <w:r w:rsidRPr="00DE4D05">
        <w:rPr>
          <w:rFonts w:ascii="Book Antiqua" w:eastAsia="Book Antiqua" w:hAnsi="Book Antiqua" w:cs="Book Antiqua"/>
          <w:b/>
          <w:bCs/>
          <w:color w:val="000000"/>
        </w:rPr>
        <w:t xml:space="preserve">, Tie Zhou, Shun Wu, </w:t>
      </w:r>
      <w:proofErr w:type="spellStart"/>
      <w:r w:rsidRPr="00DE4D05">
        <w:rPr>
          <w:rFonts w:ascii="Book Antiqua" w:eastAsia="Book Antiqua" w:hAnsi="Book Antiqua" w:cs="Book Antiqua"/>
          <w:b/>
          <w:bCs/>
          <w:color w:val="000000"/>
        </w:rPr>
        <w:t>Meng</w:t>
      </w:r>
      <w:proofErr w:type="spellEnd"/>
      <w:r w:rsidR="00A129A9" w:rsidRPr="00DE4D05">
        <w:rPr>
          <w:rFonts w:ascii="Book Antiqua" w:eastAsia="Book Antiqua" w:hAnsi="Book Antiqua" w:cs="Book Antiqua"/>
          <w:b/>
          <w:bCs/>
          <w:color w:val="000000"/>
        </w:rPr>
        <w:t>-X</w:t>
      </w:r>
      <w:r w:rsidRPr="00DE4D05">
        <w:rPr>
          <w:rFonts w:ascii="Book Antiqua" w:eastAsia="Book Antiqua" w:hAnsi="Book Antiqua" w:cs="Book Antiqua"/>
          <w:b/>
          <w:bCs/>
          <w:color w:val="000000"/>
        </w:rPr>
        <w:t>i Xu, Su</w:t>
      </w:r>
      <w:r w:rsidR="00A129A9" w:rsidRPr="00DE4D05">
        <w:rPr>
          <w:rFonts w:ascii="Book Antiqua" w:eastAsia="Book Antiqua" w:hAnsi="Book Antiqua" w:cs="Book Antiqua"/>
          <w:b/>
          <w:bCs/>
          <w:color w:val="000000"/>
        </w:rPr>
        <w:t>-H</w:t>
      </w:r>
      <w:r w:rsidRPr="00DE4D05">
        <w:rPr>
          <w:rFonts w:ascii="Book Antiqua" w:eastAsia="Book Antiqua" w:hAnsi="Book Antiqua" w:cs="Book Antiqua"/>
          <w:b/>
          <w:bCs/>
          <w:color w:val="000000"/>
        </w:rPr>
        <w:t xml:space="preserve">ong Sun, </w:t>
      </w:r>
      <w:r w:rsidR="006164AC" w:rsidRPr="00DE4D05">
        <w:rPr>
          <w:rFonts w:ascii="Book Antiqua" w:eastAsia="Book Antiqua" w:hAnsi="Book Antiqua" w:cs="Book Antiqua"/>
          <w:color w:val="000000"/>
        </w:rPr>
        <w:t xml:space="preserve">Department of </w:t>
      </w:r>
      <w:r w:rsidRPr="00DE4D05">
        <w:rPr>
          <w:rFonts w:ascii="Book Antiqua" w:eastAsia="Book Antiqua" w:hAnsi="Book Antiqua" w:cs="Book Antiqua"/>
          <w:color w:val="000000"/>
        </w:rPr>
        <w:t xml:space="preserve">Thyroid and Breast Surgery, Affiliated Hospital of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Medical University,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563000, </w:t>
      </w:r>
      <w:bookmarkStart w:id="4" w:name="OLE_LINK7"/>
      <w:bookmarkStart w:id="5" w:name="OLE_LINK8"/>
      <w:proofErr w:type="spellStart"/>
      <w:r w:rsidR="002023AF" w:rsidRPr="00DE4D05">
        <w:rPr>
          <w:rFonts w:ascii="Book Antiqua" w:eastAsia="Book Antiqua" w:hAnsi="Book Antiqua" w:cs="Book Antiqua"/>
          <w:color w:val="000000"/>
        </w:rPr>
        <w:t>Guizhou</w:t>
      </w:r>
      <w:proofErr w:type="spellEnd"/>
      <w:r w:rsidR="002023AF" w:rsidRPr="00DE4D05">
        <w:rPr>
          <w:rFonts w:ascii="Book Antiqua" w:eastAsia="Book Antiqua" w:hAnsi="Book Antiqua" w:cs="Book Antiqua"/>
          <w:color w:val="000000"/>
        </w:rPr>
        <w:t xml:space="preserve"> Province</w:t>
      </w:r>
      <w:bookmarkEnd w:id="4"/>
      <w:bookmarkEnd w:id="5"/>
      <w:r w:rsidR="002023AF"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China</w:t>
      </w:r>
    </w:p>
    <w:p w14:paraId="49FA1A1D" w14:textId="74411E70" w:rsidR="00A77B3E" w:rsidRPr="00DE4D05" w:rsidRDefault="001E00D3" w:rsidP="00DE4D05">
      <w:pPr>
        <w:spacing w:line="360" w:lineRule="auto"/>
        <w:jc w:val="both"/>
        <w:rPr>
          <w:rFonts w:ascii="Book Antiqua" w:hAnsi="Book Antiqua"/>
          <w:lang w:eastAsia="zh-CN"/>
        </w:rPr>
      </w:pPr>
      <w:r>
        <w:rPr>
          <w:rFonts w:ascii="Book Antiqua" w:hAnsi="Book Antiqua" w:hint="eastAsia"/>
          <w:lang w:eastAsia="zh-CN"/>
        </w:rPr>
        <w:t xml:space="preserve"> </w:t>
      </w:r>
      <w:r>
        <w:rPr>
          <w:rFonts w:ascii="Book Antiqua" w:hAnsi="Book Antiqua"/>
          <w:lang w:eastAsia="zh-CN"/>
        </w:rPr>
        <w:t xml:space="preserve"> </w:t>
      </w:r>
    </w:p>
    <w:p w14:paraId="1AC898B0" w14:textId="6612DBA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Author contributions: </w:t>
      </w:r>
      <w:r w:rsidR="00031834" w:rsidRPr="00DE4D05">
        <w:rPr>
          <w:rFonts w:ascii="Book Antiqua" w:eastAsia="Book Antiqua" w:hAnsi="Book Antiqua" w:cs="Book Antiqua"/>
          <w:color w:val="000000"/>
        </w:rPr>
        <w:t xml:space="preserve">Feng-Jiao </w:t>
      </w:r>
      <w:proofErr w:type="spellStart"/>
      <w:r w:rsidR="00031834" w:rsidRPr="00DE4D05">
        <w:rPr>
          <w:rFonts w:ascii="Book Antiqua" w:eastAsia="Book Antiqua" w:hAnsi="Book Antiqua" w:cs="Book Antiqua"/>
          <w:color w:val="000000"/>
        </w:rPr>
        <w:t>Gan</w:t>
      </w:r>
      <w:proofErr w:type="spellEnd"/>
      <w:r w:rsidR="00940A00" w:rsidRPr="00DE4D05">
        <w:rPr>
          <w:rFonts w:ascii="Book Antiqua" w:eastAsia="Book Antiqua" w:hAnsi="Book Antiqua" w:cs="Book Antiqua"/>
          <w:color w:val="000000"/>
        </w:rPr>
        <w:t xml:space="preserve"> and </w:t>
      </w:r>
      <w:r w:rsidR="00031834" w:rsidRPr="00DE4D05">
        <w:rPr>
          <w:rFonts w:ascii="Book Antiqua" w:eastAsia="Book Antiqua" w:hAnsi="Book Antiqua" w:cs="Book Antiqua"/>
          <w:color w:val="000000"/>
        </w:rPr>
        <w:t>Su-Hong Sun</w:t>
      </w:r>
      <w:r w:rsidR="00940A00" w:rsidRPr="00DE4D05">
        <w:rPr>
          <w:rFonts w:ascii="Book Antiqua" w:eastAsia="Book Antiqua" w:hAnsi="Book Antiqua" w:cs="Book Antiqua"/>
          <w:color w:val="000000"/>
        </w:rPr>
        <w:t xml:space="preserve"> put forward the concept</w:t>
      </w:r>
      <w:r w:rsidR="00347725">
        <w:rPr>
          <w:rFonts w:ascii="Book Antiqua" w:eastAsia="Book Antiqua" w:hAnsi="Book Antiqua" w:cs="Book Antiqua"/>
          <w:color w:val="000000"/>
        </w:rPr>
        <w:t xml:space="preserve"> and</w:t>
      </w:r>
      <w:r w:rsidR="00347725" w:rsidRPr="00DE4D05">
        <w:rPr>
          <w:rFonts w:ascii="Book Antiqua" w:eastAsia="Book Antiqua" w:hAnsi="Book Antiqua" w:cs="Book Antiqua"/>
          <w:color w:val="000000"/>
        </w:rPr>
        <w:t xml:space="preserve"> </w:t>
      </w:r>
      <w:r w:rsidR="00A226F1" w:rsidRPr="00DE4D05">
        <w:rPr>
          <w:rFonts w:ascii="Book Antiqua" w:eastAsia="Book Antiqua" w:hAnsi="Book Antiqua" w:cs="Book Antiqua"/>
          <w:color w:val="000000"/>
        </w:rPr>
        <w:t>wrote the reply to review</w:t>
      </w:r>
      <w:r w:rsidR="00347725">
        <w:rPr>
          <w:rFonts w:ascii="Book Antiqua" w:eastAsia="Book Antiqua" w:hAnsi="Book Antiqua" w:cs="Book Antiqua"/>
          <w:color w:val="000000"/>
        </w:rPr>
        <w:t>ers’</w:t>
      </w:r>
      <w:r w:rsidR="00A226F1" w:rsidRPr="00DE4D05">
        <w:rPr>
          <w:rFonts w:ascii="Book Antiqua" w:eastAsia="Book Antiqua" w:hAnsi="Book Antiqua" w:cs="Book Antiqua"/>
          <w:color w:val="000000"/>
        </w:rPr>
        <w:t xml:space="preserve"> opinions;</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 xml:space="preserve">Feng-Jiao </w:t>
      </w:r>
      <w:proofErr w:type="spellStart"/>
      <w:r w:rsidR="00031834" w:rsidRPr="00DE4D05">
        <w:rPr>
          <w:rFonts w:ascii="Book Antiqua" w:eastAsia="Book Antiqua" w:hAnsi="Book Antiqua" w:cs="Book Antiqua"/>
          <w:color w:val="000000"/>
        </w:rPr>
        <w:t>Gan</w:t>
      </w:r>
      <w:proofErr w:type="spellEnd"/>
      <w:r w:rsidR="00940A00" w:rsidRPr="00DE4D05">
        <w:rPr>
          <w:rFonts w:ascii="Book Antiqua" w:eastAsia="Book Antiqua" w:hAnsi="Book Antiqua" w:cs="Book Antiqua"/>
          <w:color w:val="000000"/>
        </w:rPr>
        <w:t xml:space="preserve"> verified the data</w:t>
      </w:r>
      <w:r w:rsidR="00A226F1" w:rsidRPr="00DE4D0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w:t>
      </w:r>
      <w:r w:rsidR="00347725" w:rsidRPr="00DE4D05">
        <w:rPr>
          <w:rFonts w:ascii="Book Antiqua" w:eastAsia="Book Antiqua" w:hAnsi="Book Antiqua" w:cs="Book Antiqua"/>
          <w:color w:val="000000"/>
        </w:rPr>
        <w:t>provide</w:t>
      </w:r>
      <w:r w:rsidR="00347725">
        <w:rPr>
          <w:rFonts w:ascii="Book Antiqua" w:eastAsia="Book Antiqua" w:hAnsi="Book Antiqua" w:cs="Book Antiqua"/>
          <w:color w:val="000000"/>
        </w:rPr>
        <w:t>d</w:t>
      </w:r>
      <w:r w:rsidR="00347725" w:rsidRPr="00DE4D0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 xml:space="preserve">data resources, </w:t>
      </w:r>
      <w:r w:rsidR="00347725" w:rsidRPr="00DE4D05">
        <w:rPr>
          <w:rFonts w:ascii="Book Antiqua" w:eastAsia="Book Antiqua" w:hAnsi="Book Antiqua" w:cs="Book Antiqua"/>
          <w:color w:val="000000"/>
        </w:rPr>
        <w:t>organize</w:t>
      </w:r>
      <w:r w:rsidR="00347725">
        <w:rPr>
          <w:rFonts w:ascii="Book Antiqua" w:eastAsia="Book Antiqua" w:hAnsi="Book Antiqua" w:cs="Book Antiqua"/>
          <w:color w:val="000000"/>
        </w:rPr>
        <w:t>d the</w:t>
      </w:r>
      <w:r w:rsidR="00347725" w:rsidRPr="00DE4D0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data</w:t>
      </w:r>
      <w:r w:rsidR="0034772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and </w:t>
      </w:r>
      <w:r w:rsidR="00347725" w:rsidRPr="00DE4D05">
        <w:rPr>
          <w:rFonts w:ascii="Book Antiqua" w:eastAsia="Book Antiqua" w:hAnsi="Book Antiqua" w:cs="Book Antiqua"/>
          <w:color w:val="000000"/>
        </w:rPr>
        <w:t>wr</w:t>
      </w:r>
      <w:r w:rsidR="00347725">
        <w:rPr>
          <w:rFonts w:ascii="Book Antiqua" w:eastAsia="Book Antiqua" w:hAnsi="Book Antiqua" w:cs="Book Antiqua"/>
          <w:color w:val="000000"/>
        </w:rPr>
        <w:t>o</w:t>
      </w:r>
      <w:r w:rsidR="00347725" w:rsidRPr="00DE4D05">
        <w:rPr>
          <w:rFonts w:ascii="Book Antiqua" w:eastAsia="Book Antiqua" w:hAnsi="Book Antiqua" w:cs="Book Antiqua"/>
          <w:color w:val="000000"/>
        </w:rPr>
        <w:t xml:space="preserve">te </w:t>
      </w:r>
      <w:r w:rsidR="00940A00" w:rsidRPr="00DE4D05">
        <w:rPr>
          <w:rFonts w:ascii="Book Antiqua" w:eastAsia="Book Antiqua" w:hAnsi="Book Antiqua" w:cs="Book Antiqua"/>
          <w:color w:val="000000"/>
        </w:rPr>
        <w:t xml:space="preserve">the first draft; </w:t>
      </w:r>
      <w:r w:rsidR="00031834" w:rsidRPr="00DE4D05">
        <w:rPr>
          <w:rFonts w:ascii="Book Antiqua" w:eastAsia="Book Antiqua" w:hAnsi="Book Antiqua" w:cs="Book Antiqua"/>
          <w:color w:val="000000"/>
        </w:rPr>
        <w:t>Tie Zhou</w:t>
      </w:r>
      <w:r w:rsidR="00A226F1" w:rsidRPr="00DE4D05">
        <w:rPr>
          <w:rFonts w:ascii="Book Antiqua" w:eastAsia="Book Antiqua" w:hAnsi="Book Antiqua" w:cs="Book Antiqua"/>
          <w:color w:val="000000"/>
        </w:rPr>
        <w:t xml:space="preserve"> and </w:t>
      </w:r>
      <w:r w:rsidR="00031834" w:rsidRPr="00DE4D05">
        <w:rPr>
          <w:rFonts w:ascii="Book Antiqua" w:eastAsia="Book Antiqua" w:hAnsi="Book Antiqua" w:cs="Book Antiqua"/>
          <w:color w:val="000000"/>
        </w:rPr>
        <w:t>Shun Wu</w:t>
      </w:r>
      <w:r w:rsidR="00347725">
        <w:rPr>
          <w:rFonts w:ascii="Book Antiqua" w:eastAsia="Book Antiqua" w:hAnsi="Book Antiqua" w:cs="Book Antiqua"/>
          <w:color w:val="000000"/>
        </w:rPr>
        <w:t xml:space="preserve"> performed the experiments</w:t>
      </w:r>
      <w:r w:rsidR="00A226F1" w:rsidRPr="00DE4D05">
        <w:rPr>
          <w:rFonts w:ascii="Book Antiqua" w:eastAsia="Book Antiqua" w:hAnsi="Book Antiqua" w:cs="Book Antiqua"/>
          <w:color w:val="000000"/>
        </w:rPr>
        <w:t>;</w:t>
      </w:r>
      <w:r w:rsidR="00031834" w:rsidRPr="00031834">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 xml:space="preserve">Feng-Jiao </w:t>
      </w:r>
      <w:proofErr w:type="spellStart"/>
      <w:r w:rsidR="00031834" w:rsidRPr="00DE4D05">
        <w:rPr>
          <w:rFonts w:ascii="Book Antiqua" w:eastAsia="Book Antiqua" w:hAnsi="Book Antiqua" w:cs="Book Antiqua"/>
          <w:color w:val="000000"/>
        </w:rPr>
        <w:t>Gan</w:t>
      </w:r>
      <w:proofErr w:type="spellEnd"/>
      <w:r w:rsidR="00981424" w:rsidRPr="00DE4D05">
        <w:rPr>
          <w:rFonts w:ascii="Book Antiqua" w:eastAsia="Book Antiqua" w:hAnsi="Book Antiqua" w:cs="Book Antiqua"/>
          <w:color w:val="000000"/>
        </w:rPr>
        <w:t>,</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Tie Zhou</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Shun Wu</w:t>
      </w:r>
      <w:r w:rsidR="00940A00" w:rsidRPr="00DE4D05">
        <w:rPr>
          <w:rFonts w:ascii="Book Antiqua" w:eastAsia="Book Antiqua" w:hAnsi="Book Antiqua" w:cs="Book Antiqua"/>
          <w:color w:val="000000"/>
        </w:rPr>
        <w:t xml:space="preserve">, </w:t>
      </w:r>
      <w:proofErr w:type="spellStart"/>
      <w:r w:rsidR="00031834" w:rsidRPr="00DE4D05">
        <w:rPr>
          <w:rFonts w:ascii="Book Antiqua" w:eastAsia="Book Antiqua" w:hAnsi="Book Antiqua" w:cs="Book Antiqua"/>
          <w:color w:val="000000"/>
        </w:rPr>
        <w:t>Meng</w:t>
      </w:r>
      <w:proofErr w:type="spellEnd"/>
      <w:r w:rsidR="00031834" w:rsidRPr="00DE4D05">
        <w:rPr>
          <w:rFonts w:ascii="Book Antiqua" w:eastAsia="Book Antiqua" w:hAnsi="Book Antiqua" w:cs="Book Antiqua"/>
          <w:color w:val="000000"/>
        </w:rPr>
        <w:t>-Xi Xu</w:t>
      </w:r>
      <w:r w:rsidR="00347725">
        <w:rPr>
          <w:rFonts w:ascii="Book Antiqua" w:eastAsia="Book Antiqua" w:hAnsi="Book Antiqua" w:cs="Book Antiqua"/>
          <w:color w:val="000000"/>
        </w:rPr>
        <w:t>,</w:t>
      </w:r>
      <w:r w:rsidR="00333741" w:rsidRPr="00DE4D05">
        <w:rPr>
          <w:rFonts w:ascii="Book Antiqua" w:eastAsia="Book Antiqua" w:hAnsi="Book Antiqua" w:cs="Book Antiqua"/>
          <w:color w:val="000000"/>
        </w:rPr>
        <w:t xml:space="preserve"> and</w:t>
      </w:r>
      <w:r w:rsidR="00940A00" w:rsidRPr="00DE4D05">
        <w:rPr>
          <w:rFonts w:ascii="Book Antiqua" w:eastAsia="Book Antiqua" w:hAnsi="Book Antiqua" w:cs="Book Antiqua"/>
          <w:color w:val="000000"/>
        </w:rPr>
        <w:t xml:space="preserve"> </w:t>
      </w:r>
      <w:r w:rsidR="00031834" w:rsidRPr="00DE4D05">
        <w:rPr>
          <w:rFonts w:ascii="Book Antiqua" w:eastAsia="Book Antiqua" w:hAnsi="Book Antiqua" w:cs="Book Antiqua"/>
          <w:color w:val="000000"/>
        </w:rPr>
        <w:t xml:space="preserve">Su-Hong Sun </w:t>
      </w:r>
      <w:r w:rsidR="00347725">
        <w:rPr>
          <w:rFonts w:ascii="Book Antiqua" w:eastAsia="Book Antiqua" w:hAnsi="Book Antiqua" w:cs="Book Antiqua"/>
          <w:color w:val="000000"/>
        </w:rPr>
        <w:t xml:space="preserve"> </w:t>
      </w:r>
      <w:r w:rsidR="00347725" w:rsidRPr="00DE4D05">
        <w:rPr>
          <w:rFonts w:ascii="Book Antiqua" w:eastAsia="Book Antiqua" w:hAnsi="Book Antiqua" w:cs="Book Antiqua"/>
          <w:color w:val="000000"/>
        </w:rPr>
        <w:t>supervis</w:t>
      </w:r>
      <w:r w:rsidR="00347725">
        <w:rPr>
          <w:rFonts w:ascii="Book Antiqua" w:eastAsia="Book Antiqua" w:hAnsi="Book Antiqua" w:cs="Book Antiqua"/>
          <w:color w:val="000000"/>
        </w:rPr>
        <w:t>ed the study</w:t>
      </w:r>
      <w:r w:rsidR="00940A00" w:rsidRPr="00DE4D05">
        <w:rPr>
          <w:rFonts w:ascii="Book Antiqua" w:eastAsia="Book Antiqua" w:hAnsi="Book Antiqua" w:cs="Book Antiqua"/>
          <w:color w:val="000000"/>
        </w:rPr>
        <w:t xml:space="preserve">, </w:t>
      </w:r>
      <w:r w:rsidR="00347725">
        <w:rPr>
          <w:rFonts w:ascii="Book Antiqua" w:eastAsia="Book Antiqua" w:hAnsi="Book Antiqua" w:cs="Book Antiqua"/>
          <w:color w:val="000000"/>
        </w:rPr>
        <w:t xml:space="preserve">managed the </w:t>
      </w:r>
      <w:r w:rsidR="00940A00" w:rsidRPr="00DE4D05">
        <w:rPr>
          <w:rFonts w:ascii="Book Antiqua" w:eastAsia="Book Antiqua" w:hAnsi="Book Antiqua" w:cs="Book Antiqua"/>
          <w:color w:val="000000"/>
        </w:rPr>
        <w:t>project</w:t>
      </w:r>
      <w:r w:rsidR="00347725">
        <w:rPr>
          <w:rFonts w:ascii="Book Antiqua" w:eastAsia="Book Antiqua" w:hAnsi="Book Antiqua" w:cs="Book Antiqua"/>
          <w:color w:val="000000"/>
        </w:rPr>
        <w:t xml:space="preserve">, </w:t>
      </w:r>
      <w:r w:rsidR="00940A00" w:rsidRPr="00DE4D05">
        <w:rPr>
          <w:rFonts w:ascii="Book Antiqua" w:eastAsia="Book Antiqua" w:hAnsi="Book Antiqua" w:cs="Book Antiqua"/>
          <w:color w:val="000000"/>
        </w:rPr>
        <w:t xml:space="preserve">and </w:t>
      </w:r>
      <w:r w:rsidR="00347725">
        <w:rPr>
          <w:rFonts w:ascii="Book Antiqua" w:eastAsia="Book Antiqua" w:hAnsi="Book Antiqua" w:cs="Book Antiqua"/>
          <w:color w:val="000000"/>
        </w:rPr>
        <w:t xml:space="preserve">obtained </w:t>
      </w:r>
      <w:r w:rsidR="00940A00" w:rsidRPr="00DE4D05">
        <w:rPr>
          <w:rFonts w:ascii="Book Antiqua" w:eastAsia="Book Antiqua" w:hAnsi="Book Antiqua" w:cs="Book Antiqua"/>
          <w:color w:val="000000"/>
        </w:rPr>
        <w:t>fund</w:t>
      </w:r>
      <w:r w:rsidR="00347725">
        <w:rPr>
          <w:rFonts w:ascii="Book Antiqua" w:eastAsia="Book Antiqua" w:hAnsi="Book Antiqua" w:cs="Book Antiqua"/>
          <w:color w:val="000000"/>
        </w:rPr>
        <w:t>ing</w:t>
      </w:r>
      <w:r w:rsidR="00940A00"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480B82" w:rsidRPr="00DE4D05">
        <w:rPr>
          <w:rFonts w:ascii="Book Antiqua" w:eastAsia="Book Antiqua" w:hAnsi="Book Antiqua" w:cs="Book Antiqua"/>
          <w:color w:val="000000"/>
        </w:rPr>
        <w:t>a</w:t>
      </w:r>
      <w:r w:rsidRPr="00DE4D05">
        <w:rPr>
          <w:rFonts w:ascii="Book Antiqua" w:eastAsia="Book Antiqua" w:hAnsi="Book Antiqua" w:cs="Book Antiqua"/>
          <w:color w:val="000000"/>
        </w:rPr>
        <w:t xml:space="preserve">ll authors have read and </w:t>
      </w:r>
      <w:r w:rsidR="00347725">
        <w:rPr>
          <w:rFonts w:ascii="Book Antiqua" w:eastAsia="Book Antiqua" w:hAnsi="Book Antiqua" w:cs="Book Antiqua"/>
          <w:color w:val="000000"/>
        </w:rPr>
        <w:t>approved</w:t>
      </w:r>
      <w:r w:rsidRPr="00DE4D05">
        <w:rPr>
          <w:rFonts w:ascii="Book Antiqua" w:eastAsia="Book Antiqua" w:hAnsi="Book Antiqua" w:cs="Book Antiqua"/>
          <w:color w:val="000000"/>
        </w:rPr>
        <w:t xml:space="preserve"> the </w:t>
      </w:r>
      <w:r w:rsidR="00347725">
        <w:rPr>
          <w:rFonts w:ascii="Book Antiqua" w:eastAsia="Book Antiqua" w:hAnsi="Book Antiqua" w:cs="Book Antiqua"/>
          <w:color w:val="000000"/>
        </w:rPr>
        <w:t>final</w:t>
      </w:r>
      <w:r w:rsidR="0034772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version of the manuscript.</w:t>
      </w:r>
    </w:p>
    <w:p w14:paraId="1C965CB9" w14:textId="77777777" w:rsidR="00A77B3E" w:rsidRPr="00DE4D05" w:rsidRDefault="00A77B3E" w:rsidP="00DE4D05">
      <w:pPr>
        <w:spacing w:line="360" w:lineRule="auto"/>
        <w:jc w:val="both"/>
        <w:rPr>
          <w:rFonts w:ascii="Book Antiqua" w:hAnsi="Book Antiqua"/>
        </w:rPr>
      </w:pPr>
    </w:p>
    <w:p w14:paraId="4F6FF54E" w14:textId="7C860CAF" w:rsidR="00A77B3E"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b/>
          <w:bCs/>
          <w:color w:val="000000"/>
        </w:rPr>
        <w:t xml:space="preserve">Supported by </w:t>
      </w:r>
      <w:r w:rsidRPr="00DE4D05">
        <w:rPr>
          <w:rFonts w:ascii="Book Antiqua" w:eastAsia="Book Antiqua" w:hAnsi="Book Antiqua" w:cs="Book Antiqua"/>
          <w:color w:val="000000"/>
        </w:rPr>
        <w:t xml:space="preserve">National Natural Science Foundation of China, No. 81860469;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Science and Technology Bureau, China,</w:t>
      </w:r>
      <w:r w:rsidR="00031834">
        <w:rPr>
          <w:rFonts w:ascii="Book Antiqua" w:eastAsia="Book Antiqua" w:hAnsi="Book Antiqua" w:cs="Book Antiqua"/>
          <w:color w:val="000000"/>
        </w:rPr>
        <w:t xml:space="preserve"> </w:t>
      </w:r>
      <w:proofErr w:type="spellStart"/>
      <w:r w:rsidRPr="00DE4D05">
        <w:rPr>
          <w:rFonts w:ascii="Book Antiqua" w:eastAsia="Book Antiqua" w:hAnsi="Book Antiqua" w:cs="Book Antiqua"/>
          <w:color w:val="000000"/>
        </w:rPr>
        <w:t>Zun</w:t>
      </w:r>
      <w:r w:rsidR="00031834">
        <w:rPr>
          <w:rFonts w:ascii="Book Antiqua" w:eastAsia="Book Antiqua" w:hAnsi="Book Antiqua" w:cs="Book Antiqua"/>
          <w:color w:val="000000"/>
        </w:rPr>
        <w:t>S</w:t>
      </w:r>
      <w:r w:rsidRPr="00DE4D05">
        <w:rPr>
          <w:rFonts w:ascii="Book Antiqua" w:eastAsia="Book Antiqua" w:hAnsi="Book Antiqua" w:cs="Book Antiqua"/>
          <w:color w:val="000000"/>
        </w:rPr>
        <w:t>hi</w:t>
      </w:r>
      <w:proofErr w:type="spellEnd"/>
      <w:r w:rsidRPr="00DE4D05">
        <w:rPr>
          <w:rFonts w:ascii="Book Antiqua" w:eastAsia="Book Antiqua" w:hAnsi="Book Antiqua" w:cs="Book Antiqua"/>
          <w:color w:val="000000"/>
        </w:rPr>
        <w:t xml:space="preserve"> </w:t>
      </w:r>
      <w:proofErr w:type="spellStart"/>
      <w:r w:rsidR="00031834">
        <w:rPr>
          <w:rFonts w:ascii="Book Antiqua" w:eastAsia="Book Antiqua" w:hAnsi="Book Antiqua" w:cs="Book Antiqua"/>
          <w:color w:val="000000"/>
        </w:rPr>
        <w:t>K</w:t>
      </w:r>
      <w:r w:rsidRPr="00DE4D05">
        <w:rPr>
          <w:rFonts w:ascii="Book Antiqua" w:eastAsia="Book Antiqua" w:hAnsi="Book Antiqua" w:cs="Book Antiqua"/>
          <w:color w:val="000000"/>
        </w:rPr>
        <w:t>e</w:t>
      </w:r>
      <w:r w:rsidR="00031834">
        <w:rPr>
          <w:rFonts w:ascii="Book Antiqua" w:eastAsia="Book Antiqua" w:hAnsi="Book Antiqua" w:cs="Book Antiqua"/>
          <w:color w:val="000000"/>
        </w:rPr>
        <w:t>H</w:t>
      </w:r>
      <w:r w:rsidRPr="00DE4D05">
        <w:rPr>
          <w:rFonts w:ascii="Book Antiqua" w:eastAsia="Book Antiqua" w:hAnsi="Book Antiqua" w:cs="Book Antiqua"/>
          <w:color w:val="000000"/>
        </w:rPr>
        <w:t>e</w:t>
      </w:r>
      <w:proofErr w:type="spellEnd"/>
      <w:r w:rsidRPr="00DE4D05">
        <w:rPr>
          <w:rFonts w:ascii="Book Antiqua" w:eastAsia="Book Antiqua" w:hAnsi="Book Antiqua" w:cs="Book Antiqua"/>
          <w:color w:val="000000"/>
        </w:rPr>
        <w:t xml:space="preserve"> HZ (2019) No.</w:t>
      </w:r>
      <w:r w:rsidR="00AC0C6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85; </w:t>
      </w:r>
      <w:proofErr w:type="spellStart"/>
      <w:r w:rsidRPr="00DE4D05">
        <w:rPr>
          <w:rFonts w:ascii="Book Antiqua" w:eastAsia="Book Antiqua" w:hAnsi="Book Antiqua" w:cs="Book Antiqua"/>
          <w:color w:val="000000"/>
        </w:rPr>
        <w:t>Honghuagang</w:t>
      </w:r>
      <w:proofErr w:type="spellEnd"/>
      <w:r w:rsidRPr="00DE4D05">
        <w:rPr>
          <w:rFonts w:ascii="Book Antiqua" w:eastAsia="Book Antiqua" w:hAnsi="Book Antiqua" w:cs="Book Antiqua"/>
          <w:color w:val="000000"/>
        </w:rPr>
        <w:t xml:space="preserve"> District Science and Technology Bureau of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City, China,</w:t>
      </w:r>
      <w:r w:rsidR="00031834">
        <w:rPr>
          <w:rFonts w:ascii="Book Antiqua" w:eastAsia="Book Antiqua" w:hAnsi="Book Antiqua" w:cs="Book Antiqua"/>
          <w:color w:val="000000"/>
        </w:rPr>
        <w:t xml:space="preserve"> </w:t>
      </w:r>
      <w:proofErr w:type="spellStart"/>
      <w:r w:rsidRPr="00DE4D05">
        <w:rPr>
          <w:rFonts w:ascii="Book Antiqua" w:eastAsia="Book Antiqua" w:hAnsi="Book Antiqua" w:cs="Book Antiqua"/>
          <w:color w:val="000000"/>
        </w:rPr>
        <w:t>Zun</w:t>
      </w:r>
      <w:r w:rsidR="00031834">
        <w:rPr>
          <w:rFonts w:ascii="Book Antiqua" w:eastAsia="Book Antiqua" w:hAnsi="Book Antiqua" w:cs="Book Antiqua"/>
          <w:color w:val="000000"/>
        </w:rPr>
        <w:t>H</w:t>
      </w:r>
      <w:r w:rsidRPr="00DE4D05">
        <w:rPr>
          <w:rFonts w:ascii="Book Antiqua" w:eastAsia="Book Antiqua" w:hAnsi="Book Antiqua" w:cs="Book Antiqua"/>
          <w:color w:val="000000"/>
        </w:rPr>
        <w:t>ong</w:t>
      </w:r>
      <w:proofErr w:type="spellEnd"/>
      <w:r w:rsidRPr="00DE4D05">
        <w:rPr>
          <w:rFonts w:ascii="Book Antiqua" w:eastAsia="Book Antiqua" w:hAnsi="Book Antiqua" w:cs="Book Antiqua"/>
          <w:color w:val="000000"/>
        </w:rPr>
        <w:t xml:space="preserve"> </w:t>
      </w:r>
      <w:proofErr w:type="spellStart"/>
      <w:r w:rsidRPr="00DE4D05">
        <w:rPr>
          <w:rFonts w:ascii="Book Antiqua" w:eastAsia="Book Antiqua" w:hAnsi="Book Antiqua" w:cs="Book Antiqua"/>
          <w:color w:val="000000"/>
        </w:rPr>
        <w:t>Ke</w:t>
      </w:r>
      <w:r w:rsidR="00031834">
        <w:rPr>
          <w:rFonts w:ascii="Book Antiqua" w:eastAsia="Book Antiqua" w:hAnsi="Book Antiqua" w:cs="Book Antiqua"/>
          <w:color w:val="000000"/>
        </w:rPr>
        <w:t>H</w:t>
      </w:r>
      <w:r w:rsidRPr="00DE4D05">
        <w:rPr>
          <w:rFonts w:ascii="Book Antiqua" w:eastAsia="Book Antiqua" w:hAnsi="Book Antiqua" w:cs="Book Antiqua"/>
          <w:color w:val="000000"/>
        </w:rPr>
        <w:t>e</w:t>
      </w:r>
      <w:proofErr w:type="spellEnd"/>
      <w:r w:rsidRPr="00DE4D05">
        <w:rPr>
          <w:rFonts w:ascii="Book Antiqua" w:eastAsia="Book Antiqua" w:hAnsi="Book Antiqua" w:cs="Book Antiqua"/>
          <w:color w:val="000000"/>
        </w:rPr>
        <w:t xml:space="preserve"> </w:t>
      </w:r>
      <w:proofErr w:type="spellStart"/>
      <w:r w:rsidRPr="00DE4D05">
        <w:rPr>
          <w:rFonts w:ascii="Book Antiqua" w:eastAsia="Book Antiqua" w:hAnsi="Book Antiqua" w:cs="Book Antiqua"/>
          <w:color w:val="000000"/>
        </w:rPr>
        <w:t>Shezi</w:t>
      </w:r>
      <w:proofErr w:type="spellEnd"/>
      <w:r w:rsidRPr="00DE4D05">
        <w:rPr>
          <w:rFonts w:ascii="Book Antiqua" w:eastAsia="Book Antiqua" w:hAnsi="Book Antiqua" w:cs="Book Antiqua"/>
          <w:color w:val="000000"/>
        </w:rPr>
        <w:t xml:space="preserve"> (2018) No.</w:t>
      </w:r>
      <w:r w:rsidR="00AC0C6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12.</w:t>
      </w:r>
    </w:p>
    <w:p w14:paraId="3DA19EFE" w14:textId="77777777" w:rsidR="00031834" w:rsidRPr="00DE4D05" w:rsidRDefault="00031834" w:rsidP="00DE4D05">
      <w:pPr>
        <w:spacing w:line="360" w:lineRule="auto"/>
        <w:jc w:val="both"/>
        <w:rPr>
          <w:rFonts w:ascii="Book Antiqua" w:hAnsi="Book Antiqua"/>
        </w:rPr>
      </w:pPr>
    </w:p>
    <w:p w14:paraId="6A41E382" w14:textId="143FFA3D"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lastRenderedPageBreak/>
        <w:t xml:space="preserve">Corresponding author: </w:t>
      </w:r>
      <w:bookmarkStart w:id="6" w:name="OLE_LINK1"/>
      <w:bookmarkStart w:id="7" w:name="OLE_LINK2"/>
      <w:r w:rsidRPr="00DE4D05">
        <w:rPr>
          <w:rFonts w:ascii="Book Antiqua" w:eastAsia="Book Antiqua" w:hAnsi="Book Antiqua" w:cs="Book Antiqua"/>
          <w:b/>
          <w:bCs/>
          <w:color w:val="000000"/>
        </w:rPr>
        <w:t>Su</w:t>
      </w:r>
      <w:r w:rsidR="006373BE" w:rsidRPr="00DE4D05">
        <w:rPr>
          <w:rFonts w:ascii="Book Antiqua" w:eastAsia="Book Antiqua" w:hAnsi="Book Antiqua" w:cs="Book Antiqua"/>
          <w:b/>
          <w:bCs/>
          <w:color w:val="000000"/>
        </w:rPr>
        <w:t>-H</w:t>
      </w:r>
      <w:r w:rsidRPr="00DE4D05">
        <w:rPr>
          <w:rFonts w:ascii="Book Antiqua" w:eastAsia="Book Antiqua" w:hAnsi="Book Antiqua" w:cs="Book Antiqua"/>
          <w:b/>
          <w:bCs/>
          <w:color w:val="000000"/>
        </w:rPr>
        <w:t xml:space="preserve">ong Sun, MD, Professor, </w:t>
      </w:r>
      <w:r w:rsidR="008B2B15" w:rsidRPr="00DE4D05">
        <w:rPr>
          <w:rFonts w:ascii="Book Antiqua" w:eastAsia="Book Antiqua" w:hAnsi="Book Antiqua" w:cs="Book Antiqua"/>
          <w:color w:val="000000"/>
        </w:rPr>
        <w:t xml:space="preserve">Department of </w:t>
      </w:r>
      <w:r w:rsidRPr="00DE4D05">
        <w:rPr>
          <w:rFonts w:ascii="Book Antiqua" w:eastAsia="Book Antiqua" w:hAnsi="Book Antiqua" w:cs="Book Antiqua"/>
          <w:color w:val="000000"/>
        </w:rPr>
        <w:t xml:space="preserve">Thyroid and Breast Surgery, Affiliated Hospital of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Medical University, No.</w:t>
      </w:r>
      <w:r w:rsidR="004943B9"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149 Dalian Road, </w:t>
      </w:r>
      <w:proofErr w:type="spellStart"/>
      <w:r w:rsidRPr="00DE4D05">
        <w:rPr>
          <w:rFonts w:ascii="Book Antiqua" w:eastAsia="Book Antiqua" w:hAnsi="Book Antiqua" w:cs="Book Antiqua"/>
          <w:color w:val="000000"/>
        </w:rPr>
        <w:t>Zunyi</w:t>
      </w:r>
      <w:proofErr w:type="spellEnd"/>
      <w:r w:rsidR="00F65ADA" w:rsidRPr="00DE4D05">
        <w:rPr>
          <w:rFonts w:ascii="Book Antiqua" w:eastAsia="Book Antiqua" w:hAnsi="Book Antiqua" w:cs="Book Antiqua"/>
          <w:color w:val="000000"/>
        </w:rPr>
        <w:t xml:space="preserve"> 563000</w:t>
      </w:r>
      <w:r w:rsidRPr="00DE4D05">
        <w:rPr>
          <w:rFonts w:ascii="Book Antiqua" w:eastAsia="Book Antiqua" w:hAnsi="Book Antiqua" w:cs="Book Antiqua"/>
          <w:color w:val="000000"/>
        </w:rPr>
        <w:t xml:space="preserve">, </w:t>
      </w:r>
      <w:proofErr w:type="spellStart"/>
      <w:r w:rsidRPr="00DE4D05">
        <w:rPr>
          <w:rFonts w:ascii="Book Antiqua" w:eastAsia="Book Antiqua" w:hAnsi="Book Antiqua" w:cs="Book Antiqua"/>
          <w:color w:val="000000"/>
        </w:rPr>
        <w:t>Guizhou</w:t>
      </w:r>
      <w:proofErr w:type="spellEnd"/>
      <w:r w:rsidRPr="00DE4D05">
        <w:rPr>
          <w:rFonts w:ascii="Book Antiqua" w:eastAsia="Book Antiqua" w:hAnsi="Book Antiqua" w:cs="Book Antiqua"/>
          <w:color w:val="000000"/>
        </w:rPr>
        <w:t xml:space="preserve"> Province, China</w:t>
      </w:r>
      <w:r w:rsidR="00B269FB">
        <w:rPr>
          <w:rFonts w:ascii="Book Antiqua" w:eastAsia="Book Antiqua" w:hAnsi="Book Antiqua" w:cs="Book Antiqua"/>
          <w:color w:val="000000"/>
        </w:rPr>
        <w:t>,</w:t>
      </w:r>
      <w:r w:rsidRPr="00DE4D05">
        <w:rPr>
          <w:rFonts w:ascii="Book Antiqua" w:eastAsia="Book Antiqua" w:hAnsi="Book Antiqua" w:cs="Book Antiqua"/>
          <w:color w:val="000000"/>
        </w:rPr>
        <w:t xml:space="preserve"> zyyxy_ssh@sina.com</w:t>
      </w:r>
      <w:bookmarkEnd w:id="6"/>
      <w:bookmarkEnd w:id="7"/>
    </w:p>
    <w:p w14:paraId="7CC1DC79" w14:textId="77777777" w:rsidR="00A77B3E" w:rsidRPr="00DE4D05" w:rsidRDefault="00A77B3E" w:rsidP="00DE4D05">
      <w:pPr>
        <w:spacing w:line="360" w:lineRule="auto"/>
        <w:jc w:val="both"/>
        <w:rPr>
          <w:rFonts w:ascii="Book Antiqua" w:hAnsi="Book Antiqua"/>
        </w:rPr>
      </w:pPr>
    </w:p>
    <w:p w14:paraId="3433FD87"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Received: </w:t>
      </w:r>
      <w:r w:rsidRPr="00DE4D05">
        <w:rPr>
          <w:rFonts w:ascii="Book Antiqua" w:eastAsia="Book Antiqua" w:hAnsi="Book Antiqua" w:cs="Book Antiqua"/>
          <w:color w:val="000000"/>
        </w:rPr>
        <w:t>August 13, 2020</w:t>
      </w:r>
    </w:p>
    <w:p w14:paraId="4991E95A" w14:textId="4C08AD9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Revised: </w:t>
      </w:r>
      <w:r w:rsidR="000631B5" w:rsidRPr="00DE4D05">
        <w:rPr>
          <w:rFonts w:ascii="Book Antiqua" w:hAnsi="Book Antiqua"/>
          <w:color w:val="000000"/>
        </w:rPr>
        <w:t>August 24, 2020</w:t>
      </w:r>
    </w:p>
    <w:p w14:paraId="7DB1FC35" w14:textId="1F7EA51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Accepted: </w:t>
      </w:r>
      <w:r w:rsidR="0082333D" w:rsidRPr="0082333D">
        <w:rPr>
          <w:rFonts w:ascii="Book Antiqua" w:eastAsia="Book Antiqua" w:hAnsi="Book Antiqua" w:cs="Book Antiqua"/>
          <w:color w:val="000000"/>
        </w:rPr>
        <w:t>October 26, 2020</w:t>
      </w:r>
    </w:p>
    <w:p w14:paraId="30256747"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Published online: </w:t>
      </w:r>
    </w:p>
    <w:p w14:paraId="25F7E988" w14:textId="77777777" w:rsidR="00A77B3E" w:rsidRPr="00DE4D05" w:rsidRDefault="00A77B3E" w:rsidP="00DE4D05">
      <w:pPr>
        <w:spacing w:line="360" w:lineRule="auto"/>
        <w:jc w:val="both"/>
        <w:rPr>
          <w:rFonts w:ascii="Book Antiqua" w:hAnsi="Book Antiqua"/>
        </w:rPr>
        <w:sectPr w:rsidR="00A77B3E" w:rsidRPr="00DE4D05">
          <w:footerReference w:type="default" r:id="rId7"/>
          <w:pgSz w:w="12240" w:h="15840"/>
          <w:pgMar w:top="1440" w:right="1440" w:bottom="1440" w:left="1440" w:header="720" w:footer="720" w:gutter="0"/>
          <w:cols w:space="720"/>
          <w:docGrid w:linePitch="360"/>
        </w:sectPr>
      </w:pPr>
    </w:p>
    <w:p w14:paraId="32C6DEF9"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lastRenderedPageBreak/>
        <w:t>Abstract</w:t>
      </w:r>
    </w:p>
    <w:p w14:paraId="1264C4C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BACKGROUND</w:t>
      </w:r>
    </w:p>
    <w:p w14:paraId="565A9381" w14:textId="7014A4A2" w:rsidR="00073386" w:rsidRPr="00DE4D05" w:rsidRDefault="00AC4D1C" w:rsidP="00DE4D05">
      <w:pPr>
        <w:spacing w:line="360" w:lineRule="auto"/>
        <w:jc w:val="both"/>
        <w:rPr>
          <w:rFonts w:ascii="Book Antiqua" w:hAnsi="Book Antiqua"/>
        </w:rPr>
      </w:pPr>
      <w:r w:rsidRPr="00AC4D1C">
        <w:rPr>
          <w:rFonts w:ascii="Book Antiqua" w:hAnsi="Book Antiqua"/>
          <w:color w:val="000000"/>
        </w:rPr>
        <w:t>In clinical work, 85%-90% of malignant thyroid diseases are papillary thyroid cancer (PTC); thus, clinicians neglect other types of thyroid cancer, such as medullary thyroid carcinoma (MTC)</w:t>
      </w:r>
      <w:r w:rsidR="00073386" w:rsidRPr="00DE4D05">
        <w:rPr>
          <w:rFonts w:ascii="Book Antiqua" w:hAnsi="Book Antiqua"/>
          <w:color w:val="000000"/>
        </w:rPr>
        <w:t>.</w:t>
      </w:r>
    </w:p>
    <w:p w14:paraId="431C8162" w14:textId="77777777" w:rsidR="00A77B3E" w:rsidRPr="00DE4D05" w:rsidRDefault="00A77B3E" w:rsidP="00DE4D05">
      <w:pPr>
        <w:spacing w:line="360" w:lineRule="auto"/>
        <w:jc w:val="both"/>
        <w:rPr>
          <w:rFonts w:ascii="Book Antiqua" w:hAnsi="Book Antiqua"/>
        </w:rPr>
      </w:pPr>
    </w:p>
    <w:p w14:paraId="379C6DDC"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CASE SUMMARY</w:t>
      </w:r>
    </w:p>
    <w:p w14:paraId="3FCC5BC6" w14:textId="0CF59258" w:rsidR="00A77B3E" w:rsidRDefault="0026308D" w:rsidP="00DE4D05">
      <w:pPr>
        <w:spacing w:line="360" w:lineRule="auto"/>
        <w:jc w:val="both"/>
        <w:rPr>
          <w:rFonts w:ascii="Book Antiqua" w:hAnsi="Book Antiqua"/>
          <w:color w:val="000000"/>
        </w:rPr>
      </w:pPr>
      <w:r w:rsidRPr="0026308D">
        <w:rPr>
          <w:rFonts w:ascii="Book Antiqua" w:hAnsi="Book Antiqua"/>
          <w:color w:val="000000"/>
        </w:rPr>
        <w:t xml:space="preserve">We report a 53-year-old female patient with a preoperative calcitonin level of 345 </w:t>
      </w:r>
      <w:proofErr w:type="spellStart"/>
      <w:r w:rsidRPr="0026308D">
        <w:rPr>
          <w:rFonts w:ascii="Book Antiqua" w:hAnsi="Book Antiqua"/>
          <w:color w:val="000000"/>
        </w:rPr>
        <w:t>pg</w:t>
      </w:r>
      <w:proofErr w:type="spellEnd"/>
      <w:r w:rsidRPr="0026308D">
        <w:rPr>
          <w:rFonts w:ascii="Book Antiqua" w:hAnsi="Book Antiqua"/>
          <w:color w:val="000000"/>
        </w:rPr>
        <w:t>/</w:t>
      </w:r>
      <w:proofErr w:type="spellStart"/>
      <w:r w:rsidRPr="0026308D">
        <w:rPr>
          <w:rFonts w:ascii="Book Antiqua" w:hAnsi="Book Antiqua"/>
          <w:color w:val="000000"/>
        </w:rPr>
        <w:t>mL.</w:t>
      </w:r>
      <w:proofErr w:type="spellEnd"/>
      <w:r w:rsidRPr="0026308D">
        <w:rPr>
          <w:rFonts w:ascii="Book Antiqua" w:hAnsi="Book Antiqua"/>
          <w:color w:val="000000"/>
        </w:rPr>
        <w:t xml:space="preserve"> There was no definit</w:t>
      </w:r>
      <w:r w:rsidR="00AC4D1C">
        <w:rPr>
          <w:rFonts w:ascii="Book Antiqua" w:hAnsi="Book Antiqua"/>
          <w:color w:val="000000"/>
        </w:rPr>
        <w:t>ive</w:t>
      </w:r>
      <w:r w:rsidRPr="0026308D">
        <w:rPr>
          <w:rFonts w:ascii="Book Antiqua" w:hAnsi="Book Antiqua"/>
          <w:color w:val="000000"/>
        </w:rPr>
        <w:t xml:space="preserve"> diagnosis of </w:t>
      </w:r>
      <w:r>
        <w:rPr>
          <w:rFonts w:ascii="Book Antiqua" w:hAnsi="Book Antiqua"/>
          <w:color w:val="000000"/>
        </w:rPr>
        <w:t>MTC</w:t>
      </w:r>
      <w:r w:rsidRPr="0026308D">
        <w:rPr>
          <w:rFonts w:ascii="Book Antiqua" w:hAnsi="Book Antiqua"/>
          <w:color w:val="000000"/>
        </w:rPr>
        <w:t xml:space="preserve"> by preoperative fine</w:t>
      </w:r>
      <w:r w:rsidR="00AC4D1C">
        <w:rPr>
          <w:rFonts w:ascii="Book Antiqua" w:hAnsi="Book Antiqua"/>
          <w:color w:val="000000"/>
        </w:rPr>
        <w:t>-</w:t>
      </w:r>
      <w:r w:rsidRPr="0026308D">
        <w:rPr>
          <w:rFonts w:ascii="Book Antiqua" w:hAnsi="Book Antiqua"/>
          <w:color w:val="000000"/>
        </w:rPr>
        <w:t xml:space="preserve">needle aspiration cytology or intraoperative frozen pathology, but the presence of PTC and MTC was confirmed by postoperative paraffin pathology. The patient underwent total thyroidectomy and bilateral central lymph node dissection. Close follow-up </w:t>
      </w:r>
      <w:r w:rsidR="00AC4D1C">
        <w:rPr>
          <w:rFonts w:ascii="Book Antiqua" w:hAnsi="Book Antiqua"/>
          <w:color w:val="000000"/>
        </w:rPr>
        <w:t>at</w:t>
      </w:r>
      <w:r w:rsidRPr="0026308D">
        <w:rPr>
          <w:rFonts w:ascii="Book Antiqua" w:hAnsi="Book Antiqua"/>
          <w:color w:val="000000"/>
        </w:rPr>
        <w:t xml:space="preserve"> 1.5 years after surgery </w:t>
      </w:r>
      <w:r w:rsidR="00AC4D1C">
        <w:rPr>
          <w:rFonts w:ascii="Book Antiqua" w:hAnsi="Book Antiqua"/>
          <w:color w:val="000000"/>
        </w:rPr>
        <w:t>revealed</w:t>
      </w:r>
      <w:r w:rsidRPr="0026308D">
        <w:rPr>
          <w:rFonts w:ascii="Book Antiqua" w:hAnsi="Book Antiqua"/>
          <w:color w:val="000000"/>
        </w:rPr>
        <w:t xml:space="preserve"> no signs of recurrence or metastasis.</w:t>
      </w:r>
    </w:p>
    <w:p w14:paraId="149E4815" w14:textId="77777777" w:rsidR="0026308D" w:rsidRPr="00DE4D05" w:rsidRDefault="0026308D" w:rsidP="00DE4D05">
      <w:pPr>
        <w:spacing w:line="360" w:lineRule="auto"/>
        <w:jc w:val="both"/>
        <w:rPr>
          <w:rFonts w:ascii="Book Antiqua" w:hAnsi="Book Antiqua"/>
        </w:rPr>
      </w:pPr>
    </w:p>
    <w:p w14:paraId="1DE987E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CONCLUSION</w:t>
      </w:r>
    </w:p>
    <w:p w14:paraId="7E883D80" w14:textId="62FCBD75" w:rsidR="00073386" w:rsidRPr="00DE4D05" w:rsidRDefault="00AC4D1C" w:rsidP="00DE4D05">
      <w:pPr>
        <w:spacing w:line="360" w:lineRule="auto"/>
        <w:jc w:val="both"/>
        <w:rPr>
          <w:rFonts w:ascii="Book Antiqua" w:hAnsi="Book Antiqua"/>
          <w:color w:val="000000"/>
        </w:rPr>
      </w:pPr>
      <w:r w:rsidRPr="00EC5C67">
        <w:rPr>
          <w:rFonts w:ascii="Book Antiqua" w:hAnsi="Book Antiqua"/>
          <w:color w:val="000000"/>
        </w:rPr>
        <w:t>The issue</w:t>
      </w:r>
      <w:r w:rsidR="00073386" w:rsidRPr="00EC5C67">
        <w:rPr>
          <w:rFonts w:ascii="Book Antiqua" w:hAnsi="Book Antiqua"/>
          <w:color w:val="000000"/>
        </w:rPr>
        <w:t xml:space="preserve"> in clinical work</w:t>
      </w:r>
      <w:r w:rsidRPr="00EC5C67">
        <w:rPr>
          <w:rFonts w:ascii="Book Antiqua" w:hAnsi="Book Antiqua"/>
          <w:color w:val="000000"/>
        </w:rPr>
        <w:t>-up regar</w:t>
      </w:r>
      <w:r w:rsidR="00347725" w:rsidRPr="00EC5C67">
        <w:rPr>
          <w:rFonts w:ascii="Book Antiqua" w:hAnsi="Book Antiqua"/>
          <w:color w:val="000000"/>
        </w:rPr>
        <w:t>d</w:t>
      </w:r>
      <w:r w:rsidRPr="00EC5C67">
        <w:rPr>
          <w:rFonts w:ascii="Book Antiqua" w:hAnsi="Book Antiqua"/>
          <w:color w:val="000000"/>
        </w:rPr>
        <w:t>ing types of thyroid cancer</w:t>
      </w:r>
      <w:r w:rsidR="00073386" w:rsidRPr="00EC5C67">
        <w:rPr>
          <w:rFonts w:ascii="Book Antiqua" w:hAnsi="Book Antiqua"/>
          <w:color w:val="000000"/>
        </w:rPr>
        <w:t xml:space="preserve"> provide</w:t>
      </w:r>
      <w:r w:rsidRPr="00EC5C67">
        <w:rPr>
          <w:rFonts w:ascii="Book Antiqua" w:hAnsi="Book Antiqua"/>
          <w:color w:val="000000"/>
        </w:rPr>
        <w:t>s</w:t>
      </w:r>
      <w:r w:rsidR="00073386" w:rsidRPr="00EC5C67">
        <w:rPr>
          <w:rFonts w:ascii="Book Antiqua" w:hAnsi="Book Antiqua"/>
          <w:color w:val="000000"/>
        </w:rPr>
        <w:t xml:space="preserve"> a novel and challenging idea for the surgical treatment of MTC</w:t>
      </w:r>
      <w:r>
        <w:rPr>
          <w:rFonts w:ascii="Book Antiqua" w:hAnsi="Book Antiqua"/>
          <w:color w:val="000000"/>
        </w:rPr>
        <w:t xml:space="preserve">. </w:t>
      </w:r>
      <w:r w:rsidR="00073386" w:rsidRPr="00DE4D05">
        <w:rPr>
          <w:rFonts w:ascii="Book Antiqua" w:hAnsi="Book Antiqua"/>
          <w:color w:val="000000"/>
        </w:rPr>
        <w:t xml:space="preserve">In the absence of central lymph node metastasis, </w:t>
      </w:r>
      <w:r w:rsidR="003C15BA" w:rsidRPr="003C15BA">
        <w:rPr>
          <w:rFonts w:ascii="Book Antiqua" w:hAnsi="Book Antiqua"/>
          <w:color w:val="000000"/>
        </w:rPr>
        <w:t>it is worth addressing whether</w:t>
      </w:r>
      <w:r w:rsidR="00073386" w:rsidRPr="00DE4D05">
        <w:rPr>
          <w:rFonts w:ascii="Book Antiqua" w:hAnsi="Book Antiqua"/>
          <w:color w:val="000000"/>
        </w:rPr>
        <w:t xml:space="preserve"> patients with high calcitonin </w:t>
      </w:r>
      <w:r w:rsidR="003C15BA">
        <w:rPr>
          <w:rFonts w:ascii="Book Antiqua" w:hAnsi="Book Antiqua"/>
          <w:color w:val="000000"/>
        </w:rPr>
        <w:t>can</w:t>
      </w:r>
      <w:r w:rsidR="00073386" w:rsidRPr="00DE4D05">
        <w:rPr>
          <w:rFonts w:ascii="Book Antiqua" w:hAnsi="Book Antiqua"/>
          <w:color w:val="000000"/>
        </w:rPr>
        <w:t xml:space="preserve"> undergo total thyroidectomy and bilateral central lymph node dissection without bilateral lateral neck lymph node dissection</w:t>
      </w:r>
      <w:r w:rsidR="003C15BA">
        <w:rPr>
          <w:rFonts w:ascii="Book Antiqua" w:hAnsi="Book Antiqua"/>
          <w:color w:val="000000"/>
        </w:rPr>
        <w:t xml:space="preserve">. </w:t>
      </w:r>
    </w:p>
    <w:p w14:paraId="05BBA75C" w14:textId="77777777" w:rsidR="00A77B3E" w:rsidRPr="00DE4D05" w:rsidRDefault="00A77B3E" w:rsidP="00DE4D05">
      <w:pPr>
        <w:spacing w:line="360" w:lineRule="auto"/>
        <w:jc w:val="both"/>
        <w:rPr>
          <w:rFonts w:ascii="Book Antiqua" w:hAnsi="Book Antiqua"/>
        </w:rPr>
      </w:pPr>
    </w:p>
    <w:p w14:paraId="0B102893" w14:textId="7A6A2C03"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Key </w:t>
      </w:r>
      <w:r w:rsidR="003D4824">
        <w:rPr>
          <w:rFonts w:ascii="Book Antiqua" w:eastAsia="Book Antiqua" w:hAnsi="Book Antiqua" w:cs="Book Antiqua"/>
          <w:b/>
          <w:bCs/>
          <w:color w:val="000000"/>
        </w:rPr>
        <w:t>W</w:t>
      </w:r>
      <w:r w:rsidRPr="00DE4D05">
        <w:rPr>
          <w:rFonts w:ascii="Book Antiqua" w:eastAsia="Book Antiqua" w:hAnsi="Book Antiqua" w:cs="Book Antiqua"/>
          <w:b/>
          <w:bCs/>
          <w:color w:val="000000"/>
        </w:rPr>
        <w:t xml:space="preserve">ords: </w:t>
      </w:r>
      <w:r w:rsidRPr="00DE4D05">
        <w:rPr>
          <w:rFonts w:ascii="Book Antiqua" w:eastAsia="Book Antiqua" w:hAnsi="Book Antiqua" w:cs="Book Antiqua"/>
          <w:color w:val="000000"/>
        </w:rPr>
        <w:t xml:space="preserve">Medullary </w:t>
      </w:r>
      <w:r w:rsidR="00BC3EBF"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w:t>
      </w:r>
      <w:r w:rsidR="00BC3EBF" w:rsidRPr="00DE4D05">
        <w:rPr>
          <w:rFonts w:ascii="Book Antiqua" w:eastAsia="Book Antiqua" w:hAnsi="Book Antiqua" w:cs="Book Antiqua"/>
          <w:color w:val="000000"/>
        </w:rPr>
        <w:t>c</w:t>
      </w:r>
      <w:r w:rsidRPr="00DE4D05">
        <w:rPr>
          <w:rFonts w:ascii="Book Antiqua" w:eastAsia="Book Antiqua" w:hAnsi="Book Antiqua" w:cs="Book Antiqua"/>
          <w:color w:val="000000"/>
        </w:rPr>
        <w:t xml:space="preserve">arcinoma; Papillary </w:t>
      </w:r>
      <w:r w:rsidR="00BC3EBF"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w:t>
      </w:r>
      <w:r w:rsidR="00BC3EBF" w:rsidRPr="00DE4D05">
        <w:rPr>
          <w:rFonts w:ascii="Book Antiqua" w:eastAsia="Book Antiqua" w:hAnsi="Book Antiqua" w:cs="Book Antiqua"/>
          <w:color w:val="000000"/>
        </w:rPr>
        <w:t>c</w:t>
      </w:r>
      <w:r w:rsidRPr="00DE4D05">
        <w:rPr>
          <w:rFonts w:ascii="Book Antiqua" w:eastAsia="Book Antiqua" w:hAnsi="Book Antiqua" w:cs="Book Antiqua"/>
          <w:color w:val="000000"/>
        </w:rPr>
        <w:t xml:space="preserve">arcinoma; </w:t>
      </w:r>
      <w:r w:rsidR="0026308D" w:rsidRPr="00596D97">
        <w:rPr>
          <w:rFonts w:ascii="Book Antiqua" w:eastAsia="Book Antiqua" w:hAnsi="Book Antiqua" w:cs="Book Antiqua"/>
          <w:color w:val="000000"/>
        </w:rPr>
        <w:t>Simultaneous different types of thyroid cancer</w:t>
      </w:r>
      <w:r w:rsidRPr="00DE4D05">
        <w:rPr>
          <w:rFonts w:ascii="Book Antiqua" w:eastAsia="Book Antiqua" w:hAnsi="Book Antiqua" w:cs="Book Antiqua"/>
          <w:color w:val="000000"/>
        </w:rPr>
        <w:t xml:space="preserve">; Calcitonin; </w:t>
      </w:r>
      <w:r w:rsidR="000631B5" w:rsidRPr="00DE4D05">
        <w:rPr>
          <w:rFonts w:ascii="Book Antiqua" w:eastAsia="Book Antiqua" w:hAnsi="Book Antiqua" w:cs="Book Antiqua"/>
          <w:color w:val="000000"/>
        </w:rPr>
        <w:t xml:space="preserve">Fine needle aspiration </w:t>
      </w:r>
      <w:r w:rsidR="000631B5" w:rsidRPr="00DE4D05">
        <w:rPr>
          <w:rFonts w:ascii="Book Antiqua" w:hAnsi="Book Antiqua"/>
          <w:color w:val="000000"/>
        </w:rPr>
        <w:t>cytology</w:t>
      </w:r>
      <w:r w:rsidRPr="00DE4D05">
        <w:rPr>
          <w:rFonts w:ascii="Book Antiqua" w:eastAsia="Book Antiqua" w:hAnsi="Book Antiqua" w:cs="Book Antiqua"/>
          <w:color w:val="000000"/>
        </w:rPr>
        <w:t>; Surgery</w:t>
      </w:r>
      <w:r w:rsidR="00BC3EBF" w:rsidRPr="00DE4D05">
        <w:rPr>
          <w:rFonts w:ascii="Book Antiqua" w:eastAsia="Book Antiqua" w:hAnsi="Book Antiqua" w:cs="Book Antiqua"/>
          <w:color w:val="000000"/>
        </w:rPr>
        <w:t>; Case report</w:t>
      </w:r>
    </w:p>
    <w:p w14:paraId="05F15311" w14:textId="77777777" w:rsidR="00A77B3E" w:rsidRPr="00DE4D05" w:rsidRDefault="00A77B3E" w:rsidP="00DE4D05">
      <w:pPr>
        <w:spacing w:line="360" w:lineRule="auto"/>
        <w:jc w:val="both"/>
        <w:rPr>
          <w:rFonts w:ascii="Book Antiqua" w:hAnsi="Book Antiqua"/>
        </w:rPr>
      </w:pPr>
    </w:p>
    <w:p w14:paraId="160C677B" w14:textId="2B797860" w:rsidR="00A77B3E" w:rsidRPr="00DE4D05" w:rsidRDefault="0026308D" w:rsidP="00DE4D05">
      <w:pPr>
        <w:spacing w:line="360" w:lineRule="auto"/>
        <w:jc w:val="both"/>
        <w:rPr>
          <w:rFonts w:ascii="Book Antiqua" w:hAnsi="Book Antiqua"/>
        </w:rPr>
      </w:pPr>
      <w:r w:rsidRPr="00DE4D05">
        <w:rPr>
          <w:rFonts w:ascii="Book Antiqua" w:eastAsia="Book Antiqua" w:hAnsi="Book Antiqua" w:cs="Book Antiqua"/>
          <w:color w:val="000000"/>
        </w:rPr>
        <w:t xml:space="preserve">Feng-Jiao </w:t>
      </w:r>
      <w:proofErr w:type="spellStart"/>
      <w:r w:rsidRPr="00DE4D05">
        <w:rPr>
          <w:rFonts w:ascii="Book Antiqua" w:eastAsia="Book Antiqua" w:hAnsi="Book Antiqua" w:cs="Book Antiqua"/>
          <w:color w:val="000000"/>
        </w:rPr>
        <w:t>Gan</w:t>
      </w:r>
      <w:proofErr w:type="spellEnd"/>
      <w:r w:rsidRPr="00DE4D05">
        <w:rPr>
          <w:rFonts w:ascii="Book Antiqua" w:eastAsia="Book Antiqua" w:hAnsi="Book Antiqua" w:cs="Book Antiqua"/>
          <w:color w:val="000000"/>
        </w:rPr>
        <w:t xml:space="preserve">, Tie Zhou, Shun Wu, </w:t>
      </w:r>
      <w:proofErr w:type="spellStart"/>
      <w:r w:rsidRPr="00DE4D05">
        <w:rPr>
          <w:rFonts w:ascii="Book Antiqua" w:eastAsia="Book Antiqua" w:hAnsi="Book Antiqua" w:cs="Book Antiqua"/>
          <w:color w:val="000000"/>
        </w:rPr>
        <w:t>Meng</w:t>
      </w:r>
      <w:proofErr w:type="spellEnd"/>
      <w:r w:rsidRPr="00DE4D05">
        <w:rPr>
          <w:rFonts w:ascii="Book Antiqua" w:eastAsia="Book Antiqua" w:hAnsi="Book Antiqua" w:cs="Book Antiqua"/>
          <w:color w:val="000000"/>
        </w:rPr>
        <w:t xml:space="preserve">-Xi Xu, </w:t>
      </w:r>
      <w:proofErr w:type="gramStart"/>
      <w:r w:rsidRPr="00DE4D05">
        <w:rPr>
          <w:rFonts w:ascii="Book Antiqua" w:eastAsia="Book Antiqua" w:hAnsi="Book Antiqua" w:cs="Book Antiqua"/>
          <w:color w:val="000000"/>
        </w:rPr>
        <w:t>Su</w:t>
      </w:r>
      <w:proofErr w:type="gramEnd"/>
      <w:r w:rsidRPr="00DE4D05">
        <w:rPr>
          <w:rFonts w:ascii="Book Antiqua" w:eastAsia="Book Antiqua" w:hAnsi="Book Antiqua" w:cs="Book Antiqua"/>
          <w:color w:val="000000"/>
        </w:rPr>
        <w:t>-Hong Su</w:t>
      </w:r>
      <w:r w:rsidR="00CC2F57" w:rsidRPr="00DE4D05">
        <w:rPr>
          <w:rFonts w:ascii="Book Antiqua" w:eastAsia="Book Antiqua" w:hAnsi="Book Antiqua" w:cs="Book Antiqua"/>
          <w:color w:val="000000"/>
        </w:rPr>
        <w:t xml:space="preserve">. </w:t>
      </w:r>
      <w:r w:rsidR="009A2AA5" w:rsidRPr="009A2AA5">
        <w:rPr>
          <w:rFonts w:ascii="Book Antiqua" w:eastAsia="Book Antiqua" w:hAnsi="Book Antiqua" w:cs="Book Antiqua"/>
          <w:bCs/>
          <w:color w:val="000000"/>
        </w:rPr>
        <w:t xml:space="preserve">Do medullary thyroid carcinoma </w:t>
      </w:r>
      <w:r w:rsidR="00347725">
        <w:rPr>
          <w:rFonts w:ascii="Book Antiqua" w:eastAsia="Book Antiqua" w:hAnsi="Book Antiqua" w:cs="Book Antiqua"/>
          <w:bCs/>
          <w:color w:val="000000"/>
        </w:rPr>
        <w:t>patients with</w:t>
      </w:r>
      <w:r w:rsidR="00347725" w:rsidRPr="009A2AA5">
        <w:rPr>
          <w:rFonts w:ascii="Book Antiqua" w:eastAsia="Book Antiqua" w:hAnsi="Book Antiqua" w:cs="Book Antiqua"/>
          <w:bCs/>
          <w:color w:val="000000"/>
        </w:rPr>
        <w:t xml:space="preserve"> </w:t>
      </w:r>
      <w:r w:rsidR="009A2AA5" w:rsidRPr="009A2AA5">
        <w:rPr>
          <w:rFonts w:ascii="Book Antiqua" w:eastAsia="Book Antiqua" w:hAnsi="Book Antiqua" w:cs="Book Antiqua"/>
          <w:bCs/>
          <w:color w:val="000000"/>
        </w:rPr>
        <w:t>high calcitonin require bilateral neck lymph node</w:t>
      </w:r>
      <w:r w:rsidR="00347725">
        <w:rPr>
          <w:rFonts w:ascii="Book Antiqua" w:eastAsia="Book Antiqua" w:hAnsi="Book Antiqua" w:cs="Book Antiqua"/>
          <w:bCs/>
          <w:color w:val="000000"/>
        </w:rPr>
        <w:t xml:space="preserve"> </w:t>
      </w:r>
      <w:r w:rsidR="009A2AA5" w:rsidRPr="009A2AA5">
        <w:rPr>
          <w:rFonts w:ascii="Book Antiqua" w:eastAsia="Book Antiqua" w:hAnsi="Book Antiqua" w:cs="Book Antiqua"/>
          <w:bCs/>
          <w:color w:val="000000"/>
        </w:rPr>
        <w:t>clear</w:t>
      </w:r>
      <w:r w:rsidR="00347725">
        <w:rPr>
          <w:rFonts w:ascii="Book Antiqua" w:eastAsia="Book Antiqua" w:hAnsi="Book Antiqua" w:cs="Book Antiqua"/>
          <w:bCs/>
          <w:color w:val="000000"/>
        </w:rPr>
        <w:t>ance</w:t>
      </w:r>
      <w:r w:rsidR="009A2AA5" w:rsidRPr="009A2AA5">
        <w:rPr>
          <w:rFonts w:ascii="Book Antiqua" w:eastAsia="Book Antiqua" w:hAnsi="Book Antiqua" w:cs="Book Antiqua"/>
          <w:bCs/>
          <w:color w:val="000000"/>
        </w:rPr>
        <w:t>?</w:t>
      </w:r>
      <w:r w:rsidR="009A2AA5" w:rsidRPr="009A2AA5">
        <w:rPr>
          <w:rFonts w:ascii="Book Antiqua" w:eastAsia="宋体" w:hAnsi="Book Antiqua" w:cs="宋体"/>
          <w:bCs/>
          <w:color w:val="000000"/>
          <w:lang w:eastAsia="zh-CN"/>
        </w:rPr>
        <w:t xml:space="preserve"> A case report</w:t>
      </w:r>
      <w:r w:rsidR="00347725">
        <w:rPr>
          <w:rFonts w:ascii="Book Antiqua" w:eastAsia="宋体" w:hAnsi="Book Antiqua" w:cs="宋体"/>
          <w:bCs/>
          <w:color w:val="000000"/>
          <w:lang w:eastAsia="zh-CN"/>
        </w:rPr>
        <w:t>.</w:t>
      </w:r>
      <w:r w:rsidR="00347725">
        <w:rPr>
          <w:rFonts w:ascii="Book Antiqua" w:eastAsia="Book Antiqua" w:hAnsi="Book Antiqua" w:cs="Book Antiqua"/>
          <w:i/>
          <w:iCs/>
          <w:color w:val="000000"/>
        </w:rPr>
        <w:t xml:space="preserve"> </w:t>
      </w:r>
      <w:r w:rsidR="00CC2F57" w:rsidRPr="00DE4D05">
        <w:rPr>
          <w:rFonts w:ascii="Book Antiqua" w:eastAsia="Book Antiqua" w:hAnsi="Book Antiqua" w:cs="Book Antiqua"/>
          <w:i/>
          <w:iCs/>
          <w:color w:val="000000"/>
        </w:rPr>
        <w:t xml:space="preserve">World J </w:t>
      </w:r>
      <w:proofErr w:type="spellStart"/>
      <w:r w:rsidR="00CC2F57" w:rsidRPr="00DE4D05">
        <w:rPr>
          <w:rFonts w:ascii="Book Antiqua" w:eastAsia="Book Antiqua" w:hAnsi="Book Antiqua" w:cs="Book Antiqua"/>
          <w:i/>
          <w:iCs/>
          <w:color w:val="000000"/>
        </w:rPr>
        <w:t>Clin</w:t>
      </w:r>
      <w:proofErr w:type="spellEnd"/>
      <w:r w:rsidR="00CC2F57" w:rsidRPr="00DE4D05">
        <w:rPr>
          <w:rFonts w:ascii="Book Antiqua" w:eastAsia="Book Antiqua" w:hAnsi="Book Antiqua" w:cs="Book Antiqua"/>
          <w:i/>
          <w:iCs/>
          <w:color w:val="000000"/>
        </w:rPr>
        <w:t xml:space="preserve"> Cases</w:t>
      </w:r>
      <w:r w:rsidR="00CC2F57" w:rsidRPr="00DE4D05">
        <w:rPr>
          <w:rFonts w:ascii="Book Antiqua" w:eastAsia="Book Antiqua" w:hAnsi="Book Antiqua" w:cs="Book Antiqua"/>
          <w:color w:val="000000"/>
        </w:rPr>
        <w:t xml:space="preserve"> 2020; </w:t>
      </w:r>
      <w:proofErr w:type="gramStart"/>
      <w:r w:rsidR="00CC2F57" w:rsidRPr="00DE4D05">
        <w:rPr>
          <w:rFonts w:ascii="Book Antiqua" w:eastAsia="Book Antiqua" w:hAnsi="Book Antiqua" w:cs="Book Antiqua"/>
          <w:color w:val="000000"/>
        </w:rPr>
        <w:t>In</w:t>
      </w:r>
      <w:proofErr w:type="gramEnd"/>
      <w:r w:rsidR="00CC2F57" w:rsidRPr="00DE4D05">
        <w:rPr>
          <w:rFonts w:ascii="Book Antiqua" w:eastAsia="Book Antiqua" w:hAnsi="Book Antiqua" w:cs="Book Antiqua"/>
          <w:color w:val="000000"/>
        </w:rPr>
        <w:t xml:space="preserve"> press</w:t>
      </w:r>
    </w:p>
    <w:p w14:paraId="74EA84EA" w14:textId="77777777" w:rsidR="00A77B3E" w:rsidRPr="00DE4D05" w:rsidRDefault="00A77B3E" w:rsidP="00DE4D05">
      <w:pPr>
        <w:spacing w:line="360" w:lineRule="auto"/>
        <w:jc w:val="both"/>
        <w:rPr>
          <w:rFonts w:ascii="Book Antiqua" w:hAnsi="Book Antiqua"/>
        </w:rPr>
      </w:pPr>
    </w:p>
    <w:p w14:paraId="63F9FDCA" w14:textId="0027EEA9"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lastRenderedPageBreak/>
        <w:t xml:space="preserve">Core </w:t>
      </w:r>
      <w:r w:rsidR="003A35C1" w:rsidRPr="00DE4D05">
        <w:rPr>
          <w:rFonts w:ascii="Book Antiqua" w:eastAsia="Book Antiqua" w:hAnsi="Book Antiqua" w:cs="Book Antiqua"/>
          <w:b/>
          <w:bCs/>
          <w:color w:val="000000"/>
        </w:rPr>
        <w:t>T</w:t>
      </w:r>
      <w:r w:rsidRPr="00DE4D05">
        <w:rPr>
          <w:rFonts w:ascii="Book Antiqua" w:eastAsia="Book Antiqua" w:hAnsi="Book Antiqua" w:cs="Book Antiqua"/>
          <w:b/>
          <w:bCs/>
          <w:color w:val="000000"/>
        </w:rPr>
        <w:t xml:space="preserve">ip: </w:t>
      </w:r>
      <w:r w:rsidR="003C15BA" w:rsidRPr="003C15BA">
        <w:rPr>
          <w:rFonts w:ascii="Book Antiqua" w:eastAsia="Book Antiqua" w:hAnsi="Book Antiqua" w:cs="Book Antiqua"/>
          <w:color w:val="000000"/>
        </w:rPr>
        <w:t>Medullary thyroid carcinoma accounts for a small proportion of all types of thyroid cancer and is rarely encountered clinically. Therefore, medullary thyroid carcinoma requires further study. For patients with medullary thyroid cancer and high calcitonin levels, it may be possible to choose a surgical approach with a small range of operations.</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 xml:space="preserve">By closely monitoring the trend of calcitonin </w:t>
      </w:r>
      <w:r w:rsidR="00347725" w:rsidRPr="003C15BA">
        <w:rPr>
          <w:rFonts w:ascii="Book Antiqua" w:eastAsia="Book Antiqua" w:hAnsi="Book Antiqua" w:cs="Book Antiqua"/>
          <w:color w:val="000000"/>
        </w:rPr>
        <w:t>changes</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 xml:space="preserve">and survival follow-up results for 1.5 years, we </w:t>
      </w:r>
      <w:r w:rsidR="00347725" w:rsidRPr="003C15BA">
        <w:rPr>
          <w:rFonts w:ascii="Book Antiqua" w:eastAsia="Book Antiqua" w:hAnsi="Book Antiqua" w:cs="Book Antiqua"/>
          <w:color w:val="000000"/>
        </w:rPr>
        <w:t>herein</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p</w:t>
      </w:r>
      <w:r w:rsidR="00347725">
        <w:rPr>
          <w:rFonts w:ascii="Book Antiqua" w:eastAsia="Book Antiqua" w:hAnsi="Book Antiqua" w:cs="Book Antiqua"/>
          <w:color w:val="000000"/>
        </w:rPr>
        <w:t>rop</w:t>
      </w:r>
      <w:r w:rsidR="003C15BA" w:rsidRPr="003C15BA">
        <w:rPr>
          <w:rFonts w:ascii="Book Antiqua" w:eastAsia="Book Antiqua" w:hAnsi="Book Antiqua" w:cs="Book Antiqua"/>
          <w:color w:val="000000"/>
        </w:rPr>
        <w:t xml:space="preserve">ose a new question about the surgical scope of medullary thyroid carcinoma: </w:t>
      </w:r>
      <w:r w:rsidR="00347725" w:rsidRPr="003C15BA">
        <w:rPr>
          <w:rFonts w:ascii="Book Antiqua" w:eastAsia="Book Antiqua" w:hAnsi="Book Antiqua" w:cs="Book Antiqua"/>
          <w:color w:val="000000"/>
        </w:rPr>
        <w:t>Do</w:t>
      </w:r>
      <w:r w:rsidR="00347725">
        <w:rPr>
          <w:rFonts w:ascii="Book Antiqua" w:eastAsia="Book Antiqua" w:hAnsi="Book Antiqua" w:cs="Book Antiqua"/>
          <w:color w:val="000000"/>
        </w:rPr>
        <w:t xml:space="preserve"> </w:t>
      </w:r>
      <w:r w:rsidR="003C15BA" w:rsidRPr="003C15BA">
        <w:rPr>
          <w:rFonts w:ascii="Book Antiqua" w:eastAsia="Book Antiqua" w:hAnsi="Book Antiqua" w:cs="Book Antiqua"/>
          <w:color w:val="000000"/>
        </w:rPr>
        <w:t>thyroid medullary carcinoma</w:t>
      </w:r>
      <w:r w:rsidR="00347725">
        <w:rPr>
          <w:rFonts w:ascii="Book Antiqua" w:eastAsia="Book Antiqua" w:hAnsi="Book Antiqua" w:cs="Book Antiqua"/>
          <w:color w:val="000000"/>
        </w:rPr>
        <w:t xml:space="preserve"> patients with</w:t>
      </w:r>
      <w:r w:rsidR="00347725" w:rsidRPr="00347725">
        <w:rPr>
          <w:rFonts w:ascii="Book Antiqua" w:eastAsia="Book Antiqua" w:hAnsi="Book Antiqua" w:cs="Book Antiqua"/>
          <w:color w:val="000000"/>
        </w:rPr>
        <w:t xml:space="preserve"> </w:t>
      </w:r>
      <w:r w:rsidR="00347725" w:rsidRPr="003C15BA">
        <w:rPr>
          <w:rFonts w:ascii="Book Antiqua" w:eastAsia="Book Antiqua" w:hAnsi="Book Antiqua" w:cs="Book Antiqua"/>
          <w:color w:val="000000"/>
        </w:rPr>
        <w:t>high calcitonin</w:t>
      </w:r>
      <w:r w:rsidR="003C15BA" w:rsidRPr="003C15BA">
        <w:rPr>
          <w:rFonts w:ascii="Book Antiqua" w:eastAsia="Book Antiqua" w:hAnsi="Book Antiqua" w:cs="Book Antiqua"/>
          <w:color w:val="000000"/>
        </w:rPr>
        <w:t xml:space="preserve"> require lateral neck lymphadenectomy?</w:t>
      </w:r>
    </w:p>
    <w:p w14:paraId="088A2719" w14:textId="77777777" w:rsidR="00A77B3E" w:rsidRPr="00DE4D05" w:rsidRDefault="00A77B3E" w:rsidP="00DE4D05">
      <w:pPr>
        <w:spacing w:line="360" w:lineRule="auto"/>
        <w:jc w:val="both"/>
        <w:rPr>
          <w:rFonts w:ascii="Book Antiqua" w:hAnsi="Book Antiqua"/>
        </w:rPr>
      </w:pPr>
    </w:p>
    <w:p w14:paraId="370A8F19" w14:textId="0BA52BBF" w:rsidR="00A77B3E" w:rsidRPr="00DE4D05" w:rsidRDefault="00F82C7C"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br w:type="page"/>
      </w:r>
      <w:r w:rsidR="00CC2F57" w:rsidRPr="00DE4D05">
        <w:rPr>
          <w:rFonts w:ascii="Book Antiqua" w:eastAsia="Book Antiqua" w:hAnsi="Book Antiqua" w:cs="Book Antiqua"/>
          <w:b/>
          <w:caps/>
          <w:color w:val="000000"/>
          <w:u w:val="single"/>
        </w:rPr>
        <w:lastRenderedPageBreak/>
        <w:t>INTRODUCTION</w:t>
      </w:r>
    </w:p>
    <w:p w14:paraId="267C5DC9" w14:textId="06110F85" w:rsidR="00073386" w:rsidRPr="007A11D2" w:rsidRDefault="00073386" w:rsidP="00DE4D05">
      <w:pPr>
        <w:spacing w:line="360" w:lineRule="auto"/>
        <w:jc w:val="both"/>
        <w:rPr>
          <w:rFonts w:ascii="Book Antiqua" w:eastAsia="Book Antiqua" w:hAnsi="Book Antiqua"/>
          <w:color w:val="000000"/>
        </w:rPr>
      </w:pPr>
      <w:bookmarkStart w:id="8" w:name="OLE_LINK9"/>
      <w:bookmarkStart w:id="9" w:name="OLE_LINK10"/>
      <w:r w:rsidRPr="00DE4D05">
        <w:rPr>
          <w:rFonts w:ascii="Book Antiqua" w:eastAsia="Book Antiqua" w:hAnsi="Book Antiqua"/>
          <w:color w:val="000000"/>
        </w:rPr>
        <w:t xml:space="preserve">Thyroid carcinoma is a secretory </w:t>
      </w:r>
      <w:proofErr w:type="spellStart"/>
      <w:r w:rsidRPr="00DE4D05">
        <w:rPr>
          <w:rFonts w:ascii="Book Antiqua" w:eastAsia="Book Antiqua" w:hAnsi="Book Antiqua"/>
          <w:color w:val="000000"/>
        </w:rPr>
        <w:t>tumour</w:t>
      </w:r>
      <w:proofErr w:type="spellEnd"/>
      <w:r w:rsidRPr="00DE4D05">
        <w:rPr>
          <w:rFonts w:ascii="Book Antiqua" w:eastAsia="Book Antiqua" w:hAnsi="Book Antiqua"/>
          <w:color w:val="000000"/>
        </w:rPr>
        <w:t xml:space="preserve">. According to the latest global cancer statistics, the incidence of thyroid carcinoma is </w:t>
      </w:r>
      <w:r w:rsidR="003C15BA" w:rsidRPr="00AC4473">
        <w:rPr>
          <w:rFonts w:ascii="Book Antiqua" w:eastAsia="Book Antiqua" w:hAnsi="Book Antiqua"/>
          <w:color w:val="000000"/>
          <w:lang w:val="en-GB"/>
        </w:rPr>
        <w:t>increasing</w:t>
      </w:r>
      <w:r w:rsidR="003C15BA" w:rsidRPr="007C0E1D">
        <w:rPr>
          <w:rFonts w:ascii="Book Antiqua" w:eastAsia="Book Antiqua" w:hAnsi="Book Antiqua"/>
          <w:color w:val="000000"/>
          <w:lang w:val="en-GB"/>
        </w:rPr>
        <w:t xml:space="preserve"> </w:t>
      </w:r>
      <w:proofErr w:type="gramStart"/>
      <w:r w:rsidR="003C15BA" w:rsidRPr="00AC4473">
        <w:rPr>
          <w:rFonts w:ascii="Book Antiqua" w:eastAsia="Book Antiqua" w:hAnsi="Book Antiqua"/>
          <w:color w:val="000000"/>
          <w:lang w:val="en-GB"/>
        </w:rPr>
        <w:t>significantly</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1,2]</w:t>
      </w:r>
      <w:r w:rsidRPr="00DE4D05">
        <w:rPr>
          <w:rFonts w:ascii="Book Antiqua" w:eastAsia="Book Antiqua" w:hAnsi="Book Antiqua"/>
          <w:color w:val="000000"/>
        </w:rPr>
        <w:t xml:space="preserve">. </w:t>
      </w:r>
      <w:r w:rsidRPr="00DE4D05">
        <w:rPr>
          <w:rFonts w:ascii="Book Antiqua" w:eastAsia="宋体" w:hAnsi="Book Antiqua"/>
          <w:color w:val="000000"/>
        </w:rPr>
        <w:t>P</w:t>
      </w:r>
      <w:r w:rsidRPr="00DE4D05">
        <w:rPr>
          <w:rFonts w:ascii="Book Antiqua" w:eastAsia="Book Antiqua" w:hAnsi="Book Antiqua"/>
          <w:color w:val="000000"/>
        </w:rPr>
        <w:t xml:space="preserve">apillary thyroid carcinoma </w:t>
      </w:r>
      <w:r w:rsidRPr="00DE4D05">
        <w:rPr>
          <w:rFonts w:ascii="Book Antiqua" w:eastAsia="宋体" w:hAnsi="Book Antiqua"/>
          <w:color w:val="000000"/>
        </w:rPr>
        <w:t>(</w:t>
      </w:r>
      <w:r w:rsidRPr="00DE4D05">
        <w:rPr>
          <w:rFonts w:ascii="Book Antiqua" w:eastAsia="Book Antiqua" w:hAnsi="Book Antiqua"/>
          <w:color w:val="000000"/>
        </w:rPr>
        <w:t>PTC</w:t>
      </w:r>
      <w:r w:rsidRPr="00DE4D05">
        <w:rPr>
          <w:rFonts w:ascii="Book Antiqua" w:eastAsia="宋体" w:hAnsi="Book Antiqua"/>
          <w:color w:val="000000"/>
        </w:rPr>
        <w:t xml:space="preserve">) </w:t>
      </w:r>
      <w:r w:rsidRPr="00DE4D05">
        <w:rPr>
          <w:rFonts w:ascii="Book Antiqua" w:eastAsia="Book Antiqua" w:hAnsi="Book Antiqua"/>
          <w:color w:val="000000"/>
        </w:rPr>
        <w:t>accounts for a large proportion of thyroid carcinoma</w:t>
      </w:r>
      <w:r w:rsidR="00A92D3B">
        <w:rPr>
          <w:rFonts w:ascii="Book Antiqua" w:eastAsia="Book Antiqua" w:hAnsi="Book Antiqua"/>
          <w:color w:val="000000"/>
        </w:rPr>
        <w:t>s</w:t>
      </w:r>
      <w:r w:rsidRPr="00DE4D05">
        <w:rPr>
          <w:rFonts w:ascii="Book Antiqua" w:eastAsia="Book Antiqua" w:hAnsi="Book Antiqua"/>
          <w:color w:val="000000"/>
        </w:rPr>
        <w:t xml:space="preserve"> (85-90%) and originates from </w:t>
      </w:r>
      <w:r w:rsidR="00A92D3B">
        <w:rPr>
          <w:rFonts w:ascii="Book Antiqua" w:eastAsia="Book Antiqua" w:hAnsi="Book Antiqua"/>
          <w:color w:val="000000"/>
        </w:rPr>
        <w:t xml:space="preserve">the </w:t>
      </w:r>
      <w:r w:rsidRPr="00DE4D05">
        <w:rPr>
          <w:rFonts w:ascii="Book Antiqua" w:eastAsia="Book Antiqua" w:hAnsi="Book Antiqua"/>
          <w:color w:val="000000"/>
        </w:rPr>
        <w:t xml:space="preserve">follicular </w:t>
      </w:r>
      <w:proofErr w:type="gramStart"/>
      <w:r w:rsidRPr="00DE4D05">
        <w:rPr>
          <w:rFonts w:ascii="Book Antiqua" w:eastAsia="Book Antiqua" w:hAnsi="Book Antiqua"/>
          <w:color w:val="000000"/>
        </w:rPr>
        <w:t>epithelium</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3]</w:t>
      </w:r>
      <w:r w:rsidRPr="00DE4D05">
        <w:rPr>
          <w:rFonts w:ascii="Book Antiqua" w:eastAsia="Book Antiqua" w:hAnsi="Book Antiqua"/>
          <w:color w:val="000000"/>
        </w:rPr>
        <w:t xml:space="preserve">. At present, PTC treatment is mainly based on surgery combined with endocrine therapy. </w:t>
      </w:r>
      <w:r w:rsidRPr="00DE4D05">
        <w:rPr>
          <w:rFonts w:ascii="Book Antiqua" w:eastAsia="宋体" w:hAnsi="Book Antiqua"/>
          <w:color w:val="000000"/>
        </w:rPr>
        <w:t>M</w:t>
      </w:r>
      <w:r w:rsidRPr="00DE4D05">
        <w:rPr>
          <w:rFonts w:ascii="Book Antiqua" w:eastAsia="Book Antiqua" w:hAnsi="Book Antiqua"/>
          <w:color w:val="000000"/>
        </w:rPr>
        <w:t xml:space="preserve">edullary thyroid carcinoma </w:t>
      </w:r>
      <w:r w:rsidRPr="00DE4D05">
        <w:rPr>
          <w:rFonts w:ascii="Book Antiqua" w:eastAsia="宋体" w:hAnsi="Book Antiqua"/>
          <w:color w:val="000000"/>
        </w:rPr>
        <w:t>(</w:t>
      </w:r>
      <w:r w:rsidRPr="00DE4D05">
        <w:rPr>
          <w:rFonts w:ascii="Book Antiqua" w:eastAsia="Book Antiqua" w:hAnsi="Book Antiqua"/>
          <w:color w:val="000000"/>
        </w:rPr>
        <w:t>MTC</w:t>
      </w:r>
      <w:r w:rsidRPr="00DE4D05">
        <w:rPr>
          <w:rFonts w:ascii="Book Antiqua" w:eastAsia="宋体" w:hAnsi="Book Antiqua"/>
          <w:color w:val="000000"/>
        </w:rPr>
        <w:t>)</w:t>
      </w:r>
      <w:r w:rsidRPr="00DE4D05">
        <w:rPr>
          <w:rFonts w:ascii="Book Antiqua" w:eastAsia="Book Antiqua" w:hAnsi="Book Antiqua"/>
          <w:color w:val="000000"/>
        </w:rPr>
        <w:t xml:space="preserve"> is a rare </w:t>
      </w:r>
      <w:proofErr w:type="spellStart"/>
      <w:r w:rsidRPr="00DE4D05">
        <w:rPr>
          <w:rFonts w:ascii="Book Antiqua" w:eastAsia="Book Antiqua" w:hAnsi="Book Antiqua"/>
          <w:color w:val="000000"/>
        </w:rPr>
        <w:t>tumour</w:t>
      </w:r>
      <w:proofErr w:type="spellEnd"/>
      <w:r w:rsidRPr="00DE4D05">
        <w:rPr>
          <w:rFonts w:ascii="Book Antiqua" w:eastAsia="Book Antiqua" w:hAnsi="Book Antiqua"/>
          <w:color w:val="000000"/>
        </w:rPr>
        <w:t xml:space="preserve"> arising from para-follicular C-</w:t>
      </w:r>
      <w:proofErr w:type="gramStart"/>
      <w:r w:rsidRPr="00DE4D05">
        <w:rPr>
          <w:rFonts w:ascii="Book Antiqua" w:eastAsia="Book Antiqua" w:hAnsi="Book Antiqua"/>
          <w:color w:val="000000"/>
        </w:rPr>
        <w:t>cells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4]</w:t>
      </w:r>
      <w:r w:rsidRPr="00DE4D05">
        <w:rPr>
          <w:rFonts w:ascii="Book Antiqua" w:eastAsia="Book Antiqua" w:hAnsi="Book Antiqua"/>
          <w:color w:val="000000"/>
        </w:rPr>
        <w:t>, accounting for only 2-3% of all thyroid cancers</w:t>
      </w:r>
      <w:r w:rsidR="002A7D02">
        <w:rPr>
          <w:rFonts w:ascii="Book Antiqua" w:eastAsia="Book Antiqua" w:hAnsi="Book Antiqua"/>
          <w:color w:val="000000"/>
        </w:rPr>
        <w:t xml:space="preserve">. </w:t>
      </w:r>
      <w:r w:rsidR="003C15BA">
        <w:rPr>
          <w:rFonts w:ascii="Book Antiqua" w:eastAsia="Book Antiqua" w:hAnsi="Book Antiqua"/>
          <w:color w:val="000000"/>
        </w:rPr>
        <w:t>T</w:t>
      </w:r>
      <w:r w:rsidRPr="00DE4D05">
        <w:rPr>
          <w:rFonts w:ascii="Book Antiqua" w:eastAsia="Book Antiqua" w:hAnsi="Book Antiqua"/>
          <w:color w:val="000000"/>
        </w:rPr>
        <w:t>reatment is currently based on surg</w:t>
      </w:r>
      <w:r w:rsidR="003C15BA">
        <w:rPr>
          <w:rFonts w:ascii="Book Antiqua" w:eastAsia="Book Antiqua" w:hAnsi="Book Antiqua"/>
          <w:color w:val="000000"/>
        </w:rPr>
        <w:t>ery</w:t>
      </w:r>
      <w:r w:rsidRPr="00DE4D05">
        <w:rPr>
          <w:rFonts w:ascii="Book Antiqua" w:eastAsia="Book Antiqua" w:hAnsi="Book Antiqua"/>
          <w:color w:val="000000"/>
        </w:rPr>
        <w:t xml:space="preserve">. According to relevant case data </w:t>
      </w:r>
      <w:r w:rsidR="007A11D2">
        <w:rPr>
          <w:rFonts w:ascii="Book Antiqua" w:eastAsia="Book Antiqua" w:hAnsi="Book Antiqua"/>
          <w:color w:val="000000"/>
        </w:rPr>
        <w:t>for</w:t>
      </w:r>
      <w:r w:rsidRPr="00DE4D05">
        <w:rPr>
          <w:rFonts w:ascii="Book Antiqua" w:eastAsia="Book Antiqua" w:hAnsi="Book Antiqua"/>
          <w:color w:val="000000"/>
        </w:rPr>
        <w:t xml:space="preserve"> thyroid disease patients admitted to our hospital since 2010, </w:t>
      </w:r>
      <w:r w:rsidR="007A11D2">
        <w:rPr>
          <w:rFonts w:ascii="Book Antiqua" w:eastAsia="Book Antiqua" w:hAnsi="Book Antiqua"/>
          <w:color w:val="000000"/>
        </w:rPr>
        <w:t xml:space="preserve">the present </w:t>
      </w:r>
      <w:r w:rsidRPr="00DE4D05">
        <w:rPr>
          <w:rFonts w:ascii="Book Antiqua" w:eastAsia="Book Antiqua" w:hAnsi="Book Antiqua"/>
          <w:color w:val="000000"/>
        </w:rPr>
        <w:t xml:space="preserve">patient was </w:t>
      </w:r>
      <w:r w:rsidR="007A11D2">
        <w:rPr>
          <w:rFonts w:ascii="Book Antiqua" w:eastAsia="Book Antiqua" w:hAnsi="Book Antiqua"/>
          <w:color w:val="000000"/>
        </w:rPr>
        <w:t xml:space="preserve">the only one to </w:t>
      </w:r>
      <w:r w:rsidRPr="00DE4D05">
        <w:rPr>
          <w:rFonts w:ascii="Book Antiqua" w:eastAsia="Book Antiqua" w:hAnsi="Book Antiqua"/>
          <w:color w:val="000000"/>
        </w:rPr>
        <w:t>have both MTC and PTC</w:t>
      </w:r>
      <w:r w:rsidR="007A11D2">
        <w:rPr>
          <w:rFonts w:ascii="Book Antiqua" w:eastAsia="Book Antiqua" w:hAnsi="Book Antiqua"/>
          <w:color w:val="000000"/>
        </w:rPr>
        <w:t>, even though</w:t>
      </w:r>
      <w:r w:rsidRPr="00DE4D05">
        <w:rPr>
          <w:rFonts w:ascii="Book Antiqua" w:eastAsia="Book Antiqua" w:hAnsi="Book Antiqua"/>
          <w:color w:val="000000"/>
        </w:rPr>
        <w:t xml:space="preserve"> 400 thyroid disease patients </w:t>
      </w:r>
      <w:r w:rsidR="007A11D2">
        <w:rPr>
          <w:rFonts w:ascii="Book Antiqua" w:eastAsia="Book Antiqua" w:hAnsi="Book Antiqua"/>
          <w:color w:val="000000"/>
        </w:rPr>
        <w:t xml:space="preserve">are </w:t>
      </w:r>
      <w:r w:rsidRPr="00DE4D05">
        <w:rPr>
          <w:rFonts w:ascii="Book Antiqua" w:eastAsia="Book Antiqua" w:hAnsi="Book Antiqua"/>
          <w:color w:val="000000"/>
        </w:rPr>
        <w:t>admitted to our hospital every year. In addition, according to</w:t>
      </w:r>
      <w:r w:rsidR="00A92D3B">
        <w:rPr>
          <w:rFonts w:ascii="Book Antiqua" w:eastAsia="Book Antiqua" w:hAnsi="Book Antiqua"/>
          <w:color w:val="000000"/>
        </w:rPr>
        <w:t xml:space="preserve"> the</w:t>
      </w:r>
      <w:r w:rsidRPr="00DE4D05">
        <w:rPr>
          <w:rFonts w:ascii="Book Antiqua" w:eastAsia="Book Antiqua" w:hAnsi="Book Antiqua"/>
          <w:color w:val="000000"/>
        </w:rPr>
        <w:t xml:space="preserve"> relevant literature, there are few reports on simultaneous MTC and PTC. </w:t>
      </w:r>
      <w:r w:rsidR="00741571" w:rsidRPr="00DE4D05">
        <w:rPr>
          <w:rFonts w:ascii="Book Antiqua" w:hAnsi="Book Antiqua"/>
        </w:rPr>
        <w:t>Kim</w:t>
      </w:r>
      <w:r w:rsidRPr="00DE4D05">
        <w:rPr>
          <w:rFonts w:ascii="Book Antiqua" w:eastAsia="Book Antiqua" w:hAnsi="Book Antiqua"/>
          <w:color w:val="000000"/>
        </w:rPr>
        <w:t xml:space="preserve"> </w:t>
      </w:r>
      <w:r w:rsidRPr="00DE4D05">
        <w:rPr>
          <w:rFonts w:ascii="Book Antiqua" w:eastAsia="Book Antiqua" w:hAnsi="Book Antiqua"/>
          <w:i/>
          <w:iCs/>
          <w:color w:val="000000"/>
        </w:rPr>
        <w:t xml:space="preserve">et </w:t>
      </w:r>
      <w:proofErr w:type="gramStart"/>
      <w:r w:rsidRPr="00DE4D05">
        <w:rPr>
          <w:rFonts w:ascii="Book Antiqua" w:eastAsia="Book Antiqua" w:hAnsi="Book Antiqua"/>
          <w:i/>
          <w:iCs/>
          <w:color w:val="000000"/>
        </w:rPr>
        <w:t>al</w:t>
      </w:r>
      <w:r w:rsidR="00741571" w:rsidRPr="00DE4D05">
        <w:rPr>
          <w:rFonts w:ascii="Book Antiqua" w:eastAsia="Book Antiqua" w:hAnsi="Book Antiqua"/>
          <w:color w:val="000000"/>
          <w:vertAlign w:val="superscript"/>
        </w:rPr>
        <w:t>[</w:t>
      </w:r>
      <w:proofErr w:type="gramEnd"/>
      <w:r w:rsidR="00741571" w:rsidRPr="00DE4D05">
        <w:rPr>
          <w:rFonts w:ascii="Book Antiqua" w:eastAsia="Book Antiqua" w:hAnsi="Book Antiqua"/>
          <w:color w:val="000000"/>
          <w:vertAlign w:val="superscript"/>
        </w:rPr>
        <w:t>5]</w:t>
      </w:r>
      <w:r w:rsidRPr="00DE4D05">
        <w:rPr>
          <w:rFonts w:ascii="Book Antiqua" w:eastAsia="Book Antiqua" w:hAnsi="Book Antiqua"/>
          <w:color w:val="000000"/>
        </w:rPr>
        <w:t xml:space="preserve"> collected patients with MTC in their hospital from 1996 to 2006 and found that 10 of 53 MTC patients had PTC (19</w:t>
      </w:r>
      <w:r w:rsidR="00A92D3B" w:rsidRPr="00DE4D05">
        <w:rPr>
          <w:rFonts w:ascii="Book Antiqua" w:eastAsia="Book Antiqua" w:hAnsi="Book Antiqua"/>
          <w:color w:val="000000"/>
        </w:rPr>
        <w:t>%)</w:t>
      </w:r>
      <w:r w:rsidR="00A92D3B">
        <w:rPr>
          <w:rFonts w:ascii="Book Antiqua" w:eastAsia="Book Antiqua" w:hAnsi="Book Antiqua"/>
          <w:color w:val="000000"/>
        </w:rPr>
        <w:t>.</w:t>
      </w:r>
      <w:r w:rsidR="00A92D3B">
        <w:rPr>
          <w:rFonts w:ascii="Book Antiqua" w:eastAsia="Book Antiqua" w:hAnsi="Book Antiqua"/>
          <w:color w:val="000000"/>
          <w:lang w:val="en-GB"/>
        </w:rPr>
        <w:t xml:space="preserve"> </w:t>
      </w:r>
      <w:r w:rsidR="007A11D2" w:rsidRPr="00AC4473">
        <w:rPr>
          <w:rFonts w:ascii="Book Antiqua" w:eastAsia="Book Antiqua" w:hAnsi="Book Antiqua"/>
          <w:color w:val="000000"/>
          <w:lang w:val="en-GB"/>
        </w:rPr>
        <w:t>In their study, the coexistence of MTC and PTC was only identified as a coincidence and was considered an accidental phenomenon with no special significance</w:t>
      </w:r>
      <w:r w:rsidR="007A11D2">
        <w:rPr>
          <w:rFonts w:ascii="Book Antiqua" w:eastAsia="Book Antiqua" w:hAnsi="Book Antiqua"/>
          <w:color w:val="000000"/>
          <w:lang w:val="en-GB"/>
        </w:rPr>
        <w:t xml:space="preserve">. </w:t>
      </w:r>
      <w:r w:rsidRPr="00DE4D05">
        <w:rPr>
          <w:rFonts w:ascii="Book Antiqua" w:eastAsia="Book Antiqua" w:hAnsi="Book Antiqua"/>
          <w:color w:val="000000"/>
        </w:rPr>
        <w:t>There are few cases of</w:t>
      </w:r>
      <w:r w:rsidRPr="00DE4D05">
        <w:rPr>
          <w:rFonts w:ascii="Book Antiqua" w:eastAsia="宋体" w:hAnsi="Book Antiqua"/>
          <w:color w:val="000000"/>
        </w:rPr>
        <w:t xml:space="preserve"> </w:t>
      </w:r>
      <w:r w:rsidRPr="00DE4D05">
        <w:rPr>
          <w:rFonts w:ascii="Book Antiqua" w:eastAsia="Book Antiqua" w:hAnsi="Book Antiqua"/>
          <w:color w:val="000000"/>
        </w:rPr>
        <w:t xml:space="preserve">simultaneous PTC and MTC as well as different types of thyroid carcinoma appearing </w:t>
      </w:r>
      <w:r w:rsidR="007A11D2" w:rsidRPr="00AC4473">
        <w:rPr>
          <w:rFonts w:ascii="Book Antiqua" w:eastAsia="Book Antiqua" w:hAnsi="Book Antiqua"/>
          <w:color w:val="000000"/>
          <w:lang w:val="en-GB"/>
        </w:rPr>
        <w:t>simultaneously</w:t>
      </w:r>
      <w:r w:rsidRPr="00DE4D05">
        <w:rPr>
          <w:rFonts w:ascii="Book Antiqua" w:eastAsia="Book Antiqua" w:hAnsi="Book Antiqua"/>
          <w:color w:val="000000"/>
        </w:rPr>
        <w:t xml:space="preserve">; thus, treatment principles still need to be explored. Currently, specific and sensitive </w:t>
      </w:r>
      <w:proofErr w:type="spellStart"/>
      <w:r w:rsidRPr="00DE4D05">
        <w:rPr>
          <w:rFonts w:ascii="Book Antiqua" w:eastAsia="Book Antiqua" w:hAnsi="Book Antiqua"/>
          <w:color w:val="000000"/>
        </w:rPr>
        <w:t>tumour</w:t>
      </w:r>
      <w:proofErr w:type="spellEnd"/>
      <w:r w:rsidRPr="00DE4D05">
        <w:rPr>
          <w:rFonts w:ascii="Book Antiqua" w:eastAsia="Book Antiqua" w:hAnsi="Book Antiqua"/>
          <w:color w:val="000000"/>
        </w:rPr>
        <w:t xml:space="preserve"> markers for thyroid carcinoma</w:t>
      </w:r>
      <w:r w:rsidR="007A11D2">
        <w:rPr>
          <w:rFonts w:ascii="Book Antiqua" w:eastAsia="Book Antiqua" w:hAnsi="Book Antiqua"/>
          <w:color w:val="000000"/>
        </w:rPr>
        <w:t xml:space="preserve"> are not available</w:t>
      </w:r>
      <w:r w:rsidRPr="00DE4D05">
        <w:rPr>
          <w:rFonts w:ascii="Book Antiqua" w:eastAsia="Book Antiqua" w:hAnsi="Book Antiqua"/>
          <w:color w:val="000000"/>
        </w:rPr>
        <w:t xml:space="preserve">. </w:t>
      </w:r>
      <w:r w:rsidR="00BD274B" w:rsidRPr="00BD274B">
        <w:rPr>
          <w:rFonts w:ascii="Book Antiqua" w:eastAsia="Book Antiqua" w:hAnsi="Book Antiqua" w:hint="eastAsia"/>
          <w:color w:val="000000"/>
        </w:rPr>
        <w:t xml:space="preserve">Most thyroid nodules </w:t>
      </w:r>
      <w:r w:rsidR="007A11D2">
        <w:rPr>
          <w:rFonts w:ascii="Book Antiqua" w:eastAsia="Book Antiqua" w:hAnsi="Book Antiqua"/>
          <w:color w:val="000000"/>
        </w:rPr>
        <w:t>are</w:t>
      </w:r>
      <w:r w:rsidR="007A11D2" w:rsidRPr="007A11D2">
        <w:rPr>
          <w:rFonts w:ascii="Book Antiqua" w:eastAsia="Book Antiqua" w:hAnsi="Book Antiqua"/>
          <w:color w:val="000000"/>
          <w:lang w:val="en-GB"/>
        </w:rPr>
        <w:t xml:space="preserve"> </w:t>
      </w:r>
      <w:r w:rsidR="007A11D2" w:rsidRPr="00AC4473">
        <w:rPr>
          <w:rFonts w:ascii="Book Antiqua" w:eastAsia="Book Antiqua" w:hAnsi="Book Antiqua"/>
          <w:color w:val="000000"/>
          <w:lang w:val="en-GB"/>
        </w:rPr>
        <w:t>identified</w:t>
      </w:r>
      <w:r w:rsidR="00BD274B" w:rsidRPr="00BD274B">
        <w:rPr>
          <w:rFonts w:ascii="Book Antiqua" w:eastAsia="Book Antiqua" w:hAnsi="Book Antiqua" w:hint="eastAsia"/>
          <w:color w:val="000000"/>
        </w:rPr>
        <w:t xml:space="preserve"> in physical examination, and the diagnosis </w:t>
      </w:r>
      <w:r w:rsidR="007A11D2">
        <w:rPr>
          <w:rFonts w:ascii="Book Antiqua" w:eastAsia="Book Antiqua" w:hAnsi="Book Antiqua"/>
          <w:color w:val="000000"/>
        </w:rPr>
        <w:t>is</w:t>
      </w:r>
      <w:r w:rsidR="00BD274B" w:rsidRPr="00BD274B">
        <w:rPr>
          <w:rFonts w:ascii="Book Antiqua" w:eastAsia="Book Antiqua" w:hAnsi="Book Antiqua" w:hint="eastAsia"/>
          <w:color w:val="000000"/>
        </w:rPr>
        <w:t xml:space="preserve"> confirmed by fine needle aspiration biopsy</w:t>
      </w:r>
      <w:r w:rsidR="00BD274B">
        <w:rPr>
          <w:rFonts w:ascii="Book Antiqua" w:eastAsia="Book Antiqua" w:hAnsi="Book Antiqua"/>
          <w:color w:val="000000"/>
        </w:rPr>
        <w:t xml:space="preserve"> (FNAC)</w:t>
      </w:r>
      <w:r w:rsidRPr="00DE4D05">
        <w:rPr>
          <w:rFonts w:ascii="Book Antiqua" w:eastAsia="Book Antiqua" w:hAnsi="Book Antiqua"/>
          <w:color w:val="000000"/>
        </w:rPr>
        <w:t xml:space="preserve">. MTC has some special markers compared with </w:t>
      </w:r>
      <w:r w:rsidR="00133563">
        <w:rPr>
          <w:rFonts w:ascii="Book Antiqua" w:eastAsia="Book Antiqua" w:hAnsi="Book Antiqua"/>
          <w:color w:val="000000"/>
        </w:rPr>
        <w:t>PTC</w:t>
      </w:r>
      <w:r w:rsidRPr="00DE4D05">
        <w:rPr>
          <w:rFonts w:ascii="Book Antiqua" w:eastAsia="Book Antiqua" w:hAnsi="Book Antiqua"/>
          <w:color w:val="000000"/>
        </w:rPr>
        <w:t>. MTC originates from para-follicular C</w:t>
      </w:r>
      <w:r w:rsidR="00B65716" w:rsidRPr="00DE4D05">
        <w:rPr>
          <w:rFonts w:ascii="Book Antiqua" w:eastAsia="Book Antiqua" w:hAnsi="Book Antiqua"/>
          <w:color w:val="000000"/>
        </w:rPr>
        <w:t>-</w:t>
      </w:r>
      <w:r w:rsidRPr="00DE4D05">
        <w:rPr>
          <w:rFonts w:ascii="Book Antiqua" w:eastAsia="Book Antiqua" w:hAnsi="Book Antiqua"/>
          <w:color w:val="000000"/>
        </w:rPr>
        <w:t>cells, which can secrete calcito</w:t>
      </w:r>
      <w:r w:rsidR="007A11D2">
        <w:rPr>
          <w:rFonts w:ascii="Book Antiqua" w:eastAsia="Book Antiqua" w:hAnsi="Book Antiqua"/>
          <w:color w:val="000000"/>
        </w:rPr>
        <w:t>n</w:t>
      </w:r>
      <w:r w:rsidRPr="00DE4D05">
        <w:rPr>
          <w:rFonts w:ascii="Book Antiqua" w:eastAsia="Book Antiqua" w:hAnsi="Book Antiqua"/>
          <w:color w:val="000000"/>
        </w:rPr>
        <w:t xml:space="preserve">in. Therefore, most of the MTCs exhibit an abnormal increase in calcitonin and an abnormal </w:t>
      </w:r>
      <w:r w:rsidR="00880519" w:rsidRPr="00DE4D05">
        <w:rPr>
          <w:rFonts w:ascii="Book Antiqua" w:hAnsi="Book Antiqua"/>
          <w:color w:val="000000"/>
        </w:rPr>
        <w:t>anti-carcinoembryonic antigen</w:t>
      </w:r>
      <w:r w:rsidR="00880519" w:rsidRPr="00DE4D05">
        <w:rPr>
          <w:rFonts w:ascii="Book Antiqua" w:eastAsia="Book Antiqua" w:hAnsi="Book Antiqua"/>
          <w:color w:val="000000"/>
        </w:rPr>
        <w:t xml:space="preserve"> (</w:t>
      </w:r>
      <w:r w:rsidRPr="00DE4D05">
        <w:rPr>
          <w:rFonts w:ascii="Book Antiqua" w:eastAsia="Book Antiqua" w:hAnsi="Book Antiqua"/>
          <w:color w:val="000000"/>
        </w:rPr>
        <w:t>CEA</w:t>
      </w:r>
      <w:r w:rsidR="00880519" w:rsidRPr="00DE4D05">
        <w:rPr>
          <w:rFonts w:ascii="Book Antiqua" w:eastAsia="Book Antiqua" w:hAnsi="Book Antiqua"/>
          <w:color w:val="000000"/>
        </w:rPr>
        <w:t>)</w:t>
      </w:r>
      <w:r w:rsidR="007A11D2">
        <w:rPr>
          <w:rFonts w:ascii="Book Antiqua" w:eastAsia="Book Antiqua" w:hAnsi="Book Antiqua"/>
          <w:color w:val="000000"/>
        </w:rPr>
        <w:t xml:space="preserve"> level</w:t>
      </w:r>
      <w:r w:rsidRPr="00DE4D05">
        <w:rPr>
          <w:rFonts w:ascii="Book Antiqua" w:eastAsia="Book Antiqua" w:hAnsi="Book Antiqua"/>
          <w:color w:val="000000"/>
        </w:rPr>
        <w:t xml:space="preserve">. Surgical operation of MTC is the only treatment. </w:t>
      </w:r>
      <w:r w:rsidR="00272EE4">
        <w:rPr>
          <w:rFonts w:ascii="Book Antiqua" w:eastAsia="Book Antiqua" w:hAnsi="Book Antiqua"/>
          <w:color w:val="000000"/>
        </w:rPr>
        <w:t>P</w:t>
      </w:r>
      <w:r w:rsidRPr="00DE4D05">
        <w:rPr>
          <w:rFonts w:ascii="Book Antiqua" w:eastAsia="Book Antiqua" w:hAnsi="Book Antiqua"/>
          <w:color w:val="000000"/>
        </w:rPr>
        <w:t xml:space="preserve">ostoperative monitoring of </w:t>
      </w:r>
      <w:proofErr w:type="gramStart"/>
      <w:r w:rsidRPr="00DE4D05">
        <w:rPr>
          <w:rFonts w:ascii="Book Antiqua" w:eastAsia="Book Antiqua" w:hAnsi="Book Antiqua"/>
          <w:color w:val="000000"/>
        </w:rPr>
        <w:t>calcitonin</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6-10]</w:t>
      </w:r>
      <w:r w:rsidRPr="00DE4D05">
        <w:rPr>
          <w:rFonts w:ascii="Book Antiqua" w:eastAsia="Book Antiqua" w:hAnsi="Book Antiqua"/>
          <w:color w:val="000000"/>
        </w:rPr>
        <w:t xml:space="preserve"> and CEA</w:t>
      </w:r>
      <w:r w:rsidRPr="00DE4D05">
        <w:rPr>
          <w:rFonts w:ascii="Book Antiqua" w:eastAsia="Book Antiqua" w:hAnsi="Book Antiqua"/>
          <w:color w:val="000000"/>
          <w:vertAlign w:val="superscript"/>
        </w:rPr>
        <w:t>[11,12]</w:t>
      </w:r>
      <w:r w:rsidRPr="00DE4D05">
        <w:rPr>
          <w:rFonts w:ascii="Book Antiqua" w:eastAsia="Book Antiqua" w:hAnsi="Book Antiqua"/>
          <w:color w:val="000000"/>
        </w:rPr>
        <w:t xml:space="preserve"> is particularly important.</w:t>
      </w:r>
    </w:p>
    <w:bookmarkEnd w:id="8"/>
    <w:bookmarkEnd w:id="9"/>
    <w:p w14:paraId="19180042" w14:textId="77777777" w:rsidR="00A77B3E" w:rsidRPr="00DE4D05" w:rsidRDefault="00A77B3E" w:rsidP="00DE4D05">
      <w:pPr>
        <w:spacing w:line="360" w:lineRule="auto"/>
        <w:ind w:firstLine="425"/>
        <w:jc w:val="both"/>
        <w:rPr>
          <w:rFonts w:ascii="Book Antiqua" w:hAnsi="Book Antiqua"/>
        </w:rPr>
      </w:pPr>
    </w:p>
    <w:p w14:paraId="48CE904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CASE PRESENTATION</w:t>
      </w:r>
    </w:p>
    <w:p w14:paraId="37811B3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Chief complaints</w:t>
      </w:r>
    </w:p>
    <w:p w14:paraId="6EFE6572" w14:textId="374147D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A 53</w:t>
      </w:r>
      <w:r w:rsidR="00272EE4">
        <w:rPr>
          <w:rFonts w:ascii="Book Antiqua" w:eastAsia="Book Antiqua" w:hAnsi="Book Antiqua" w:cs="Book Antiqua"/>
          <w:color w:val="000000"/>
        </w:rPr>
        <w:t>-</w:t>
      </w:r>
      <w:r w:rsidRPr="00DE4D05">
        <w:rPr>
          <w:rFonts w:ascii="Book Antiqua" w:eastAsia="Book Antiqua" w:hAnsi="Book Antiqua" w:cs="Book Antiqua"/>
          <w:color w:val="000000"/>
        </w:rPr>
        <w:t>year</w:t>
      </w:r>
      <w:r w:rsidR="00272EE4">
        <w:rPr>
          <w:rFonts w:ascii="Book Antiqua" w:eastAsia="Book Antiqua" w:hAnsi="Book Antiqua" w:cs="Book Antiqua"/>
          <w:color w:val="000000"/>
        </w:rPr>
        <w:t>-old</w:t>
      </w:r>
      <w:r w:rsidRPr="00DE4D05">
        <w:rPr>
          <w:rFonts w:ascii="Book Antiqua" w:eastAsia="Book Antiqua" w:hAnsi="Book Antiqua" w:cs="Book Antiqua"/>
          <w:color w:val="000000"/>
        </w:rPr>
        <w:t xml:space="preserve"> female patient was admitted to </w:t>
      </w:r>
      <w:r w:rsidR="00451723">
        <w:rPr>
          <w:rFonts w:ascii="Book Antiqua" w:eastAsia="Book Antiqua" w:hAnsi="Book Antiqua" w:cs="Book Antiqua"/>
          <w:color w:val="000000"/>
        </w:rPr>
        <w:t>our</w:t>
      </w:r>
      <w:r w:rsidR="00451723"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hospital because a thyroid nodule was found 2 </w:t>
      </w:r>
      <w:proofErr w:type="spellStart"/>
      <w:r w:rsidR="00272EE4" w:rsidRPr="00DE4D05">
        <w:rPr>
          <w:rFonts w:ascii="Book Antiqua" w:eastAsia="Book Antiqua" w:hAnsi="Book Antiqua" w:cs="Book Antiqua"/>
          <w:color w:val="000000"/>
        </w:rPr>
        <w:t>mo</w:t>
      </w:r>
      <w:proofErr w:type="spellEnd"/>
      <w:r w:rsidR="00272EE4">
        <w:rPr>
          <w:rFonts w:ascii="Book Antiqua" w:eastAsia="Book Antiqua" w:hAnsi="Book Antiqua" w:cs="Book Antiqua"/>
          <w:color w:val="000000"/>
        </w:rPr>
        <w:t xml:space="preserve"> </w:t>
      </w:r>
      <w:r w:rsidR="007A11D2">
        <w:rPr>
          <w:rFonts w:ascii="Book Antiqua" w:eastAsia="Book Antiqua" w:hAnsi="Book Antiqua" w:cs="Book Antiqua"/>
          <w:color w:val="000000"/>
        </w:rPr>
        <w:t>prior</w:t>
      </w:r>
      <w:r w:rsidRPr="00DE4D05">
        <w:rPr>
          <w:rFonts w:ascii="Book Antiqua" w:eastAsia="Book Antiqua" w:hAnsi="Book Antiqua" w:cs="Book Antiqua"/>
          <w:color w:val="000000"/>
        </w:rPr>
        <w:t>.</w:t>
      </w:r>
    </w:p>
    <w:p w14:paraId="3086BD67" w14:textId="77777777" w:rsidR="00A77B3E" w:rsidRPr="00DE4D05" w:rsidRDefault="00A77B3E" w:rsidP="00DE4D05">
      <w:pPr>
        <w:spacing w:line="360" w:lineRule="auto"/>
        <w:ind w:firstLine="425"/>
        <w:jc w:val="both"/>
        <w:rPr>
          <w:rFonts w:ascii="Book Antiqua" w:hAnsi="Book Antiqua"/>
        </w:rPr>
      </w:pPr>
    </w:p>
    <w:p w14:paraId="3C1CDCFA"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History of present illness</w:t>
      </w:r>
    </w:p>
    <w:p w14:paraId="3A564461" w14:textId="5E6E8B9A"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A thyroid nodule without any symptoms</w:t>
      </w:r>
      <w:r w:rsidR="00230FED">
        <w:rPr>
          <w:rFonts w:ascii="Book Antiqua" w:eastAsia="Book Antiqua" w:hAnsi="Book Antiqua" w:cs="Book Antiqua"/>
          <w:color w:val="000000"/>
        </w:rPr>
        <w:t xml:space="preserve"> was found 2 </w:t>
      </w:r>
      <w:proofErr w:type="spellStart"/>
      <w:r w:rsidR="00272EE4">
        <w:rPr>
          <w:rFonts w:ascii="Book Antiqua" w:eastAsia="Book Antiqua" w:hAnsi="Book Antiqua" w:cs="Book Antiqua"/>
          <w:color w:val="000000"/>
        </w:rPr>
        <w:t>mo</w:t>
      </w:r>
      <w:proofErr w:type="spellEnd"/>
      <w:r w:rsidR="00272EE4">
        <w:rPr>
          <w:rFonts w:ascii="Book Antiqua" w:eastAsia="Book Antiqua" w:hAnsi="Book Antiqua" w:cs="Book Antiqua"/>
          <w:color w:val="000000"/>
        </w:rPr>
        <w:t xml:space="preserve"> </w:t>
      </w:r>
      <w:r w:rsidR="00230FED">
        <w:rPr>
          <w:rFonts w:ascii="Book Antiqua" w:eastAsia="Book Antiqua" w:hAnsi="Book Antiqua" w:cs="Book Antiqua"/>
          <w:color w:val="000000"/>
        </w:rPr>
        <w:t>prior in a physical exam</w:t>
      </w:r>
      <w:r w:rsidR="00272EE4">
        <w:rPr>
          <w:rFonts w:ascii="Book Antiqua" w:eastAsia="Book Antiqua" w:hAnsi="Book Antiqua" w:cs="Book Antiqua"/>
          <w:color w:val="000000"/>
        </w:rPr>
        <w:t>ination</w:t>
      </w:r>
      <w:r w:rsidR="00230FED">
        <w:rPr>
          <w:rFonts w:ascii="Book Antiqua" w:eastAsia="Book Antiqua" w:hAnsi="Book Antiqua" w:cs="Book Antiqua"/>
          <w:color w:val="000000"/>
        </w:rPr>
        <w:t>.</w:t>
      </w:r>
    </w:p>
    <w:p w14:paraId="1A8A03C0" w14:textId="77777777" w:rsidR="00A77B3E" w:rsidRPr="00DE4D05" w:rsidRDefault="00A77B3E" w:rsidP="00DE4D05">
      <w:pPr>
        <w:spacing w:line="360" w:lineRule="auto"/>
        <w:ind w:firstLine="425"/>
        <w:jc w:val="both"/>
        <w:rPr>
          <w:rFonts w:ascii="Book Antiqua" w:hAnsi="Book Antiqua"/>
        </w:rPr>
      </w:pPr>
    </w:p>
    <w:p w14:paraId="3BBE8D4E"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History of past illness</w:t>
      </w:r>
    </w:p>
    <w:p w14:paraId="183FB7CA" w14:textId="2B1958F9"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The patient ha</w:t>
      </w:r>
      <w:r w:rsidR="00230FED">
        <w:rPr>
          <w:rFonts w:ascii="Book Antiqua" w:eastAsia="Book Antiqua" w:hAnsi="Book Antiqua" w:cs="Book Antiqua"/>
          <w:color w:val="000000"/>
        </w:rPr>
        <w:t>d</w:t>
      </w:r>
      <w:r w:rsidRPr="00DE4D05">
        <w:rPr>
          <w:rFonts w:ascii="Book Antiqua" w:eastAsia="Book Antiqua" w:hAnsi="Book Antiqua" w:cs="Book Antiqua"/>
          <w:color w:val="000000"/>
        </w:rPr>
        <w:t xml:space="preserve"> no </w:t>
      </w:r>
      <w:r w:rsidR="00272EE4">
        <w:rPr>
          <w:rFonts w:ascii="Book Antiqua" w:eastAsia="Book Antiqua" w:hAnsi="Book Antiqua" w:cs="Book Antiqua"/>
          <w:color w:val="000000"/>
        </w:rPr>
        <w:t xml:space="preserve">past </w:t>
      </w:r>
      <w:r w:rsidRPr="00DE4D05">
        <w:rPr>
          <w:rFonts w:ascii="Book Antiqua" w:eastAsia="Book Antiqua" w:hAnsi="Book Antiqua" w:cs="Book Antiqua"/>
          <w:color w:val="000000"/>
        </w:rPr>
        <w:t>medical history.</w:t>
      </w:r>
    </w:p>
    <w:p w14:paraId="5F7A7AAD" w14:textId="5B34C9C9" w:rsidR="00A77B3E" w:rsidRPr="00DE4D05" w:rsidRDefault="00A77B3E" w:rsidP="00DE4D05">
      <w:pPr>
        <w:spacing w:line="360" w:lineRule="auto"/>
        <w:jc w:val="both"/>
        <w:rPr>
          <w:rFonts w:ascii="Book Antiqua" w:hAnsi="Book Antiqua"/>
        </w:rPr>
      </w:pPr>
    </w:p>
    <w:p w14:paraId="4327A476" w14:textId="77777777" w:rsidR="00073386" w:rsidRPr="00DE4D05" w:rsidRDefault="00073386" w:rsidP="00DE4D05">
      <w:pPr>
        <w:spacing w:line="360" w:lineRule="auto"/>
        <w:jc w:val="both"/>
        <w:rPr>
          <w:rFonts w:ascii="Book Antiqua" w:hAnsi="Book Antiqua"/>
          <w:b/>
          <w:bCs/>
          <w:i/>
          <w:iCs/>
          <w:color w:val="000000"/>
        </w:rPr>
      </w:pPr>
      <w:r w:rsidRPr="00DE4D05">
        <w:rPr>
          <w:rFonts w:ascii="Book Antiqua" w:hAnsi="Book Antiqua"/>
          <w:b/>
          <w:bCs/>
          <w:i/>
          <w:iCs/>
          <w:color w:val="000000"/>
        </w:rPr>
        <w:t>Personal and family history</w:t>
      </w:r>
    </w:p>
    <w:p w14:paraId="62DD1CB4" w14:textId="78B5AE07" w:rsidR="00073386" w:rsidRPr="00DE4D05" w:rsidRDefault="00073386" w:rsidP="00DE4D05">
      <w:pPr>
        <w:spacing w:line="360" w:lineRule="auto"/>
        <w:jc w:val="both"/>
        <w:rPr>
          <w:rFonts w:ascii="Book Antiqua" w:hAnsi="Book Antiqua"/>
          <w:color w:val="000000"/>
        </w:rPr>
      </w:pPr>
      <w:r w:rsidRPr="00DE4D05">
        <w:rPr>
          <w:rFonts w:ascii="Book Antiqua" w:hAnsi="Book Antiqua"/>
          <w:color w:val="000000"/>
        </w:rPr>
        <w:t>The patient d</w:t>
      </w:r>
      <w:r w:rsidR="00230FED">
        <w:rPr>
          <w:rFonts w:ascii="Book Antiqua" w:hAnsi="Book Antiqua"/>
          <w:color w:val="000000"/>
        </w:rPr>
        <w:t>id</w:t>
      </w:r>
      <w:r w:rsidRPr="00DE4D05">
        <w:rPr>
          <w:rFonts w:ascii="Book Antiqua" w:hAnsi="Book Antiqua"/>
          <w:color w:val="000000"/>
        </w:rPr>
        <w:t xml:space="preserve"> not have any family history of other diseases.</w:t>
      </w:r>
    </w:p>
    <w:p w14:paraId="132E153D" w14:textId="77777777" w:rsidR="00073386" w:rsidRPr="00DE4D05" w:rsidRDefault="00073386" w:rsidP="00DE4D05">
      <w:pPr>
        <w:spacing w:line="360" w:lineRule="auto"/>
        <w:jc w:val="both"/>
        <w:rPr>
          <w:rFonts w:ascii="Book Antiqua" w:hAnsi="Book Antiqua"/>
        </w:rPr>
      </w:pPr>
    </w:p>
    <w:p w14:paraId="78C124D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Physical examination</w:t>
      </w:r>
    </w:p>
    <w:p w14:paraId="048308CC" w14:textId="0DB41767" w:rsidR="00073386" w:rsidRPr="00DE4D05" w:rsidRDefault="00073386" w:rsidP="00DE4D05">
      <w:pPr>
        <w:spacing w:line="360" w:lineRule="auto"/>
        <w:jc w:val="both"/>
        <w:rPr>
          <w:rFonts w:ascii="Book Antiqua" w:hAnsi="Book Antiqua"/>
          <w:color w:val="000000"/>
        </w:rPr>
      </w:pPr>
      <w:r w:rsidRPr="00DE4D05">
        <w:rPr>
          <w:rFonts w:ascii="Book Antiqua" w:hAnsi="Book Antiqua"/>
          <w:color w:val="000000"/>
        </w:rPr>
        <w:t>At admission, the patient was conscious</w:t>
      </w:r>
      <w:r w:rsidR="00230FED">
        <w:rPr>
          <w:rFonts w:ascii="Book Antiqua" w:hAnsi="Book Antiqua"/>
          <w:color w:val="000000"/>
        </w:rPr>
        <w:t>. H</w:t>
      </w:r>
      <w:r w:rsidR="00230FED">
        <w:rPr>
          <w:rFonts w:ascii="Book Antiqua" w:hAnsi="Book Antiqua" w:hint="eastAsia"/>
          <w:color w:val="000000"/>
          <w:lang w:eastAsia="zh-CN"/>
        </w:rPr>
        <w:t>er</w:t>
      </w:r>
      <w:r w:rsidR="00230FED">
        <w:rPr>
          <w:rFonts w:ascii="Book Antiqua" w:hAnsi="Book Antiqua"/>
          <w:color w:val="000000"/>
        </w:rPr>
        <w:t xml:space="preserve"> </w:t>
      </w:r>
      <w:r w:rsidRPr="00DE4D05">
        <w:rPr>
          <w:rFonts w:ascii="Book Antiqua" w:hAnsi="Book Antiqua"/>
          <w:color w:val="000000"/>
        </w:rPr>
        <w:t xml:space="preserve">body temperature was 36.5 °C, with a regular heart rate of 70 bpm, respiratory rate of 20 breaths per minute, and blood pressure of 118/70 mmHg. </w:t>
      </w:r>
      <w:r w:rsidR="00272EE4">
        <w:rPr>
          <w:rFonts w:ascii="Book Antiqua" w:hAnsi="Book Antiqua"/>
          <w:color w:val="000000"/>
        </w:rPr>
        <w:t>The p</w:t>
      </w:r>
      <w:r w:rsidR="00272EE4" w:rsidRPr="00DE4D05">
        <w:rPr>
          <w:rFonts w:ascii="Book Antiqua" w:hAnsi="Book Antiqua"/>
          <w:color w:val="000000"/>
        </w:rPr>
        <w:t xml:space="preserve">hysical </w:t>
      </w:r>
      <w:r w:rsidRPr="00DE4D05">
        <w:rPr>
          <w:rFonts w:ascii="Book Antiqua" w:hAnsi="Book Antiqua"/>
          <w:color w:val="000000"/>
        </w:rPr>
        <w:t xml:space="preserve">examination </w:t>
      </w:r>
      <w:r w:rsidR="00272EE4" w:rsidRPr="00DE4D05">
        <w:rPr>
          <w:rFonts w:ascii="Book Antiqua" w:hAnsi="Book Antiqua"/>
          <w:color w:val="000000"/>
        </w:rPr>
        <w:t>w</w:t>
      </w:r>
      <w:r w:rsidR="00272EE4">
        <w:rPr>
          <w:rFonts w:ascii="Book Antiqua" w:hAnsi="Book Antiqua"/>
          <w:color w:val="000000"/>
        </w:rPr>
        <w:t>as</w:t>
      </w:r>
      <w:r w:rsidR="00272EE4" w:rsidRPr="00DE4D05">
        <w:rPr>
          <w:rFonts w:ascii="Book Antiqua" w:hAnsi="Book Antiqua"/>
          <w:color w:val="000000"/>
        </w:rPr>
        <w:t xml:space="preserve"> </w:t>
      </w:r>
      <w:r w:rsidRPr="00DE4D05">
        <w:rPr>
          <w:rFonts w:ascii="Book Antiqua" w:hAnsi="Book Antiqua"/>
          <w:color w:val="000000"/>
        </w:rPr>
        <w:t>normal.</w:t>
      </w:r>
    </w:p>
    <w:p w14:paraId="5889E159" w14:textId="77777777" w:rsidR="00A77B3E" w:rsidRPr="00DE4D05" w:rsidRDefault="00A77B3E" w:rsidP="00DE4D05">
      <w:pPr>
        <w:spacing w:line="360" w:lineRule="auto"/>
        <w:ind w:firstLine="425"/>
        <w:jc w:val="both"/>
        <w:rPr>
          <w:rFonts w:ascii="Book Antiqua" w:hAnsi="Book Antiqua"/>
        </w:rPr>
      </w:pPr>
    </w:p>
    <w:p w14:paraId="3C96F7E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Laboratory examinations</w:t>
      </w:r>
    </w:p>
    <w:p w14:paraId="21496AEE" w14:textId="7E29F3D6" w:rsidR="00073386" w:rsidRPr="00DE4D05" w:rsidRDefault="00073386" w:rsidP="00DE4D05">
      <w:pPr>
        <w:spacing w:line="360" w:lineRule="auto"/>
        <w:jc w:val="both"/>
        <w:rPr>
          <w:rFonts w:ascii="Book Antiqua" w:hAnsi="Book Antiqua"/>
        </w:rPr>
      </w:pPr>
      <w:r w:rsidRPr="00DE4D05">
        <w:rPr>
          <w:rFonts w:ascii="Book Antiqua" w:eastAsia="Book Antiqua" w:hAnsi="Book Antiqua"/>
          <w:color w:val="000000"/>
        </w:rPr>
        <w:t>When the patient was admitted to the hospital, blood biochemistr</w:t>
      </w:r>
      <w:r w:rsidR="00230FED">
        <w:rPr>
          <w:rFonts w:ascii="Book Antiqua" w:eastAsia="Book Antiqua" w:hAnsi="Book Antiqua"/>
          <w:color w:val="000000"/>
        </w:rPr>
        <w:t>y</w:t>
      </w:r>
      <w:r w:rsidR="00451723">
        <w:rPr>
          <w:rFonts w:ascii="Book Antiqua" w:eastAsia="Book Antiqua" w:hAnsi="Book Antiqua"/>
          <w:color w:val="000000"/>
        </w:rPr>
        <w:t xml:space="preserve"> and </w:t>
      </w:r>
      <w:r w:rsidRPr="00DE4D05">
        <w:rPr>
          <w:rFonts w:ascii="Book Antiqua" w:eastAsia="Book Antiqua" w:hAnsi="Book Antiqua"/>
          <w:color w:val="000000"/>
        </w:rPr>
        <w:t>urine analysis</w:t>
      </w:r>
      <w:r w:rsidR="00230FED">
        <w:rPr>
          <w:rFonts w:ascii="Book Antiqua" w:eastAsia="Book Antiqua" w:hAnsi="Book Antiqua"/>
          <w:color w:val="000000"/>
        </w:rPr>
        <w:t xml:space="preserve"> </w:t>
      </w:r>
      <w:r w:rsidRPr="00DE4D05">
        <w:rPr>
          <w:rFonts w:ascii="Book Antiqua" w:eastAsia="Book Antiqua" w:hAnsi="Book Antiqua"/>
          <w:color w:val="000000"/>
        </w:rPr>
        <w:t>were normal.</w:t>
      </w:r>
      <w:r w:rsidR="00230FED">
        <w:rPr>
          <w:rFonts w:ascii="Book Antiqua" w:eastAsia="Book Antiqua" w:hAnsi="Book Antiqua"/>
          <w:color w:val="000000"/>
        </w:rPr>
        <w:t xml:space="preserve"> </w:t>
      </w:r>
      <w:r w:rsidRPr="00DE4D05">
        <w:rPr>
          <w:rFonts w:ascii="Book Antiqua" w:eastAsia="Book Antiqua" w:hAnsi="Book Antiqua"/>
          <w:color w:val="000000"/>
        </w:rPr>
        <w:t>Preoperative thyroid function was normal</w:t>
      </w:r>
      <w:r w:rsidR="00230FED">
        <w:rPr>
          <w:rFonts w:ascii="Book Antiqua" w:eastAsia="Book Antiqua" w:hAnsi="Book Antiqua"/>
          <w:color w:val="000000"/>
        </w:rPr>
        <w:t>,</w:t>
      </w:r>
      <w:r w:rsidRPr="00DE4D05">
        <w:rPr>
          <w:rFonts w:ascii="Book Antiqua" w:eastAsia="Book Antiqua" w:hAnsi="Book Antiqua"/>
          <w:color w:val="000000"/>
        </w:rPr>
        <w:t xml:space="preserve"> and no hyperthyroidism or hypothyroidism</w:t>
      </w:r>
      <w:r w:rsidR="00230FED">
        <w:rPr>
          <w:rFonts w:ascii="Book Antiqua" w:eastAsia="Book Antiqua" w:hAnsi="Book Antiqua"/>
          <w:color w:val="000000"/>
        </w:rPr>
        <w:t xml:space="preserve"> was observed.</w:t>
      </w:r>
      <w:r w:rsidRPr="00DE4D05">
        <w:rPr>
          <w:rFonts w:ascii="Book Antiqua" w:eastAsia="Book Antiqua" w:hAnsi="Book Antiqua"/>
          <w:color w:val="000000"/>
        </w:rPr>
        <w:t xml:space="preserve"> </w:t>
      </w:r>
      <w:r w:rsidR="00230FED">
        <w:rPr>
          <w:rFonts w:ascii="Book Antiqua" w:eastAsia="Book Antiqua" w:hAnsi="Book Antiqua"/>
          <w:color w:val="000000"/>
        </w:rPr>
        <w:t>P</w:t>
      </w:r>
      <w:r w:rsidRPr="00DE4D05">
        <w:rPr>
          <w:rFonts w:ascii="Book Antiqua" w:eastAsia="Book Antiqua" w:hAnsi="Book Antiqua"/>
          <w:color w:val="000000"/>
        </w:rPr>
        <w:t>arathyroid hormone</w:t>
      </w:r>
      <w:r w:rsidR="00451723">
        <w:rPr>
          <w:rFonts w:ascii="Book Antiqua" w:eastAsia="Book Antiqua" w:hAnsi="Book Antiqua"/>
          <w:color w:val="000000"/>
        </w:rPr>
        <w:t xml:space="preserve"> </w:t>
      </w:r>
      <w:r w:rsidRPr="00DE4D05">
        <w:rPr>
          <w:rFonts w:ascii="Book Antiqua" w:eastAsia="Book Antiqua" w:hAnsi="Book Antiqua"/>
          <w:color w:val="000000"/>
        </w:rPr>
        <w:t xml:space="preserve">and serum calcium were </w:t>
      </w:r>
      <w:r w:rsidR="00230FED">
        <w:rPr>
          <w:rFonts w:ascii="Book Antiqua" w:eastAsia="Book Antiqua" w:hAnsi="Book Antiqua"/>
          <w:color w:val="000000"/>
        </w:rPr>
        <w:t>normal</w:t>
      </w:r>
      <w:r w:rsidRPr="00DE4D05">
        <w:rPr>
          <w:rFonts w:ascii="Book Antiqua" w:eastAsia="Book Antiqua" w:hAnsi="Book Antiqua"/>
          <w:color w:val="000000"/>
        </w:rPr>
        <w:t>. Electrocardiogram, chest X-ray</w:t>
      </w:r>
      <w:r w:rsidR="00451723">
        <w:rPr>
          <w:rFonts w:ascii="Book Antiqua" w:eastAsia="Book Antiqua" w:hAnsi="Book Antiqua"/>
          <w:color w:val="000000"/>
        </w:rPr>
        <w:t>,</w:t>
      </w:r>
      <w:r w:rsidRPr="00DE4D05">
        <w:rPr>
          <w:rFonts w:ascii="Book Antiqua" w:eastAsia="Book Antiqua" w:hAnsi="Book Antiqua"/>
          <w:color w:val="000000"/>
        </w:rPr>
        <w:t xml:space="preserve"> and arterial blood gas were also normal. Preoperative calcitonin was 345 </w:t>
      </w:r>
      <w:proofErr w:type="spellStart"/>
      <w:r w:rsidRPr="00DE4D05">
        <w:rPr>
          <w:rFonts w:ascii="Book Antiqua" w:eastAsia="Book Antiqua" w:hAnsi="Book Antiqua"/>
          <w:color w:val="000000"/>
        </w:rPr>
        <w:t>pg</w:t>
      </w:r>
      <w:proofErr w:type="spellEnd"/>
      <w:r w:rsidRPr="00DE4D05">
        <w:rPr>
          <w:rFonts w:ascii="Book Antiqua" w:eastAsia="Book Antiqua" w:hAnsi="Book Antiqua"/>
          <w:color w:val="000000"/>
        </w:rPr>
        <w:t>/mL (</w:t>
      </w:r>
      <w:r w:rsidR="00230FED">
        <w:rPr>
          <w:rFonts w:ascii="Book Antiqua" w:eastAsia="Book Antiqua" w:hAnsi="Book Antiqua"/>
          <w:color w:val="000000"/>
        </w:rPr>
        <w:t>typically</w:t>
      </w:r>
      <w:r w:rsidRPr="00DE4D05">
        <w:rPr>
          <w:rFonts w:ascii="Book Antiqua" w:eastAsia="Book Antiqua" w:hAnsi="Book Antiqua"/>
          <w:color w:val="000000"/>
        </w:rPr>
        <w:t xml:space="preserve"> less than 6.4 </w:t>
      </w:r>
      <w:proofErr w:type="spellStart"/>
      <w:r w:rsidRPr="00DE4D05">
        <w:rPr>
          <w:rFonts w:ascii="Book Antiqua" w:eastAsia="Book Antiqua" w:hAnsi="Book Antiqua"/>
          <w:color w:val="000000"/>
        </w:rPr>
        <w:t>pg</w:t>
      </w:r>
      <w:proofErr w:type="spellEnd"/>
      <w:r w:rsidRPr="00DE4D05">
        <w:rPr>
          <w:rFonts w:ascii="Book Antiqua" w:eastAsia="Book Antiqua" w:hAnsi="Book Antiqua"/>
          <w:color w:val="000000"/>
        </w:rPr>
        <w:t xml:space="preserve">/mL), and CEA was 6.44 </w:t>
      </w:r>
      <w:r w:rsidR="00451723">
        <w:rPr>
          <w:rFonts w:ascii="Book Antiqua" w:eastAsia="Book Antiqua" w:hAnsi="Book Antiqua"/>
          <w:color w:val="000000"/>
        </w:rPr>
        <w:t>µ</w:t>
      </w:r>
      <w:r w:rsidRPr="00DE4D05">
        <w:rPr>
          <w:rFonts w:ascii="Book Antiqua" w:eastAsia="Book Antiqua" w:hAnsi="Book Antiqua"/>
          <w:color w:val="000000"/>
        </w:rPr>
        <w:t>g/L (</w:t>
      </w:r>
      <w:r w:rsidR="00230FED">
        <w:rPr>
          <w:rFonts w:ascii="Book Antiqua" w:eastAsia="Book Antiqua" w:hAnsi="Book Antiqua"/>
          <w:color w:val="000000"/>
        </w:rPr>
        <w:t>typically</w:t>
      </w:r>
      <w:r w:rsidRPr="00DE4D05">
        <w:rPr>
          <w:rFonts w:ascii="Book Antiqua" w:eastAsia="Book Antiqua" w:hAnsi="Book Antiqua"/>
          <w:color w:val="000000"/>
        </w:rPr>
        <w:t xml:space="preserve"> less than 3.0 </w:t>
      </w:r>
      <w:r w:rsidR="007900DA">
        <w:rPr>
          <w:rFonts w:ascii="Book Antiqua" w:eastAsia="Book Antiqua" w:hAnsi="Book Antiqua"/>
          <w:color w:val="000000"/>
        </w:rPr>
        <w:t>µ</w:t>
      </w:r>
      <w:r w:rsidRPr="00DE4D05">
        <w:rPr>
          <w:rFonts w:ascii="Book Antiqua" w:eastAsia="Book Antiqua" w:hAnsi="Book Antiqua"/>
          <w:color w:val="000000"/>
        </w:rPr>
        <w:t>g/L).</w:t>
      </w:r>
    </w:p>
    <w:p w14:paraId="3E9766C9" w14:textId="77777777" w:rsidR="00A77B3E" w:rsidRPr="00DE4D05" w:rsidRDefault="00A77B3E" w:rsidP="00DE4D05">
      <w:pPr>
        <w:spacing w:line="360" w:lineRule="auto"/>
        <w:ind w:firstLine="425"/>
        <w:jc w:val="both"/>
        <w:rPr>
          <w:rFonts w:ascii="Book Antiqua" w:hAnsi="Book Antiqua"/>
        </w:rPr>
      </w:pPr>
    </w:p>
    <w:p w14:paraId="514F0A74"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i/>
          <w:color w:val="000000"/>
        </w:rPr>
        <w:t>Imaging examinations</w:t>
      </w:r>
    </w:p>
    <w:p w14:paraId="22EBBA9F" w14:textId="1A73CA94" w:rsidR="00EE2915" w:rsidRPr="00AC4473" w:rsidRDefault="00CC2F57" w:rsidP="00866A3C">
      <w:pPr>
        <w:spacing w:line="360" w:lineRule="auto"/>
        <w:jc w:val="both"/>
        <w:rPr>
          <w:rFonts w:ascii="Book Antiqua" w:hAnsi="Book Antiqua"/>
          <w:lang w:val="en-GB"/>
        </w:rPr>
      </w:pPr>
      <w:r w:rsidRPr="00DE4D05">
        <w:rPr>
          <w:rFonts w:ascii="Book Antiqua" w:eastAsia="Book Antiqua" w:hAnsi="Book Antiqua" w:cs="Book Antiqua"/>
          <w:color w:val="000000"/>
        </w:rPr>
        <w:t>Thyroid ultrasound</w:t>
      </w:r>
      <w:r w:rsidR="004E743E" w:rsidRPr="00DE4D05">
        <w:rPr>
          <w:rFonts w:ascii="Book Antiqua" w:eastAsia="Book Antiqua" w:hAnsi="Book Antiqua" w:cs="Book Antiqua"/>
          <w:color w:val="000000"/>
        </w:rPr>
        <w:t xml:space="preserve"> (US)</w:t>
      </w:r>
      <w:r w:rsidRPr="00DE4D05">
        <w:rPr>
          <w:rFonts w:ascii="Book Antiqua" w:eastAsia="Book Antiqua" w:hAnsi="Book Antiqua" w:cs="Book Antiqua"/>
          <w:color w:val="000000"/>
        </w:rPr>
        <w:t xml:space="preserve"> suggested </w:t>
      </w:r>
      <w:r w:rsidRPr="0065748D">
        <w:rPr>
          <w:rFonts w:ascii="Book Antiqua" w:eastAsia="Book Antiqua" w:hAnsi="Book Antiqua" w:cs="Book Antiqua"/>
          <w:color w:val="000000"/>
        </w:rPr>
        <w:t>hypoechoic nodules</w:t>
      </w:r>
      <w:r w:rsidRPr="00DE4D05">
        <w:rPr>
          <w:rFonts w:ascii="Book Antiqua" w:eastAsia="Book Antiqua" w:hAnsi="Book Antiqua" w:cs="Book Antiqua"/>
          <w:color w:val="000000"/>
        </w:rPr>
        <w:t xml:space="preserve"> located in the right lobe of the thyroid, with a size of 5</w:t>
      </w:r>
      <w:r w:rsidR="00817B1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5</w:t>
      </w:r>
      <w:r w:rsidR="00817B1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mm and clear boundaries. The patient was </w:t>
      </w:r>
      <w:r w:rsidR="00451723">
        <w:rPr>
          <w:rFonts w:ascii="Book Antiqua" w:eastAsia="Book Antiqua" w:hAnsi="Book Antiqua" w:cs="Book Antiqua"/>
          <w:color w:val="000000"/>
        </w:rPr>
        <w:t>then</w:t>
      </w:r>
      <w:r w:rsidR="00451723"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treated conservatively, and</w:t>
      </w:r>
      <w:r w:rsidR="00230FED" w:rsidRPr="00230FED">
        <w:rPr>
          <w:rFonts w:ascii="Book Antiqua" w:eastAsia="Book Antiqua" w:hAnsi="Book Antiqua" w:cs="Book Antiqua"/>
          <w:color w:val="000000"/>
          <w:lang w:val="en-GB"/>
        </w:rPr>
        <w:t xml:space="preserve"> </w:t>
      </w:r>
      <w:r w:rsidR="00230FED">
        <w:rPr>
          <w:rFonts w:ascii="Book Antiqua" w:eastAsia="Book Antiqua" w:hAnsi="Book Antiqua" w:cs="Book Antiqua"/>
          <w:color w:val="000000"/>
          <w:lang w:val="en-GB"/>
        </w:rPr>
        <w:t xml:space="preserve">she exhibited </w:t>
      </w:r>
      <w:r w:rsidR="00230FED" w:rsidRPr="00AC4473">
        <w:rPr>
          <w:rFonts w:ascii="Book Antiqua" w:eastAsia="Book Antiqua" w:hAnsi="Book Antiqua" w:cs="Book Antiqua"/>
          <w:color w:val="000000"/>
          <w:lang w:val="en-GB"/>
        </w:rPr>
        <w:t xml:space="preserve">no symptoms </w:t>
      </w:r>
      <w:r w:rsidR="00230FED">
        <w:rPr>
          <w:rFonts w:ascii="Book Antiqua" w:eastAsia="Book Antiqua" w:hAnsi="Book Antiqua" w:cs="Book Antiqua"/>
          <w:color w:val="000000"/>
          <w:lang w:val="en-GB"/>
        </w:rPr>
        <w:t xml:space="preserve">during </w:t>
      </w:r>
      <w:r w:rsidR="00230FED" w:rsidRPr="00AC4473">
        <w:rPr>
          <w:rFonts w:ascii="Book Antiqua" w:eastAsia="Book Antiqua" w:hAnsi="Book Antiqua" w:cs="Book Antiqua"/>
          <w:color w:val="000000"/>
          <w:lang w:val="en-GB"/>
        </w:rPr>
        <w:t>long-term follow-up monitoring</w:t>
      </w:r>
      <w:r w:rsidRPr="00DE4D05">
        <w:rPr>
          <w:rFonts w:ascii="Book Antiqua" w:eastAsia="Book Antiqua" w:hAnsi="Book Antiqua" w:cs="Book Antiqua"/>
          <w:color w:val="000000"/>
        </w:rPr>
        <w:t xml:space="preserve">. On December 18, 2018, the patient </w:t>
      </w:r>
      <w:r w:rsidR="00230FED">
        <w:rPr>
          <w:rFonts w:ascii="Book Antiqua" w:eastAsia="Book Antiqua" w:hAnsi="Book Antiqua" w:cs="Book Antiqua"/>
          <w:color w:val="000000"/>
          <w:lang w:val="en-GB"/>
        </w:rPr>
        <w:t>visited</w:t>
      </w:r>
      <w:r w:rsidRPr="00DE4D05">
        <w:rPr>
          <w:rFonts w:ascii="Book Antiqua" w:eastAsia="Book Antiqua" w:hAnsi="Book Antiqua" w:cs="Book Antiqua"/>
          <w:color w:val="000000"/>
        </w:rPr>
        <w:t xml:space="preserve"> our hospital again for re-examination, and thyroid </w:t>
      </w:r>
      <w:r w:rsidR="004E743E" w:rsidRPr="00DE4D05">
        <w:rPr>
          <w:rFonts w:ascii="Book Antiqua" w:eastAsia="Book Antiqua" w:hAnsi="Book Antiqua" w:cs="Book Antiqua"/>
          <w:color w:val="000000"/>
        </w:rPr>
        <w:t>US</w:t>
      </w:r>
      <w:r w:rsidRPr="00DE4D05">
        <w:rPr>
          <w:rFonts w:ascii="Book Antiqua" w:eastAsia="Book Antiqua" w:hAnsi="Book Antiqua" w:cs="Book Antiqua"/>
          <w:color w:val="000000"/>
        </w:rPr>
        <w:t xml:space="preserve"> indicated multiple hypoechoic nodules located in the right lobe, the largest of </w:t>
      </w:r>
      <w:r w:rsidRPr="00DE4D05">
        <w:rPr>
          <w:rFonts w:ascii="Book Antiqua" w:eastAsia="Book Antiqua" w:hAnsi="Book Antiqua" w:cs="Book Antiqua"/>
          <w:color w:val="000000"/>
        </w:rPr>
        <w:lastRenderedPageBreak/>
        <w:t>which was approximately 10</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6</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mm, with clear boundaries, uneven internal echoes, and punctured blood flow signals. The left lobe showed </w:t>
      </w:r>
      <w:r w:rsidR="00451723" w:rsidRPr="00DE4D05">
        <w:rPr>
          <w:rFonts w:ascii="Book Antiqua" w:eastAsia="Book Antiqua" w:hAnsi="Book Antiqua" w:cs="Book Antiqua"/>
          <w:color w:val="000000"/>
        </w:rPr>
        <w:t>cystic</w:t>
      </w:r>
      <w:r w:rsidR="00451723">
        <w:rPr>
          <w:rFonts w:ascii="Book Antiqua" w:eastAsia="Book Antiqua" w:hAnsi="Book Antiqua" w:cs="Book Antiqua"/>
          <w:color w:val="000000"/>
        </w:rPr>
        <w:t>-</w:t>
      </w:r>
      <w:r w:rsidRPr="00DE4D05">
        <w:rPr>
          <w:rFonts w:ascii="Book Antiqua" w:eastAsia="Book Antiqua" w:hAnsi="Book Antiqua" w:cs="Book Antiqua"/>
          <w:color w:val="000000"/>
        </w:rPr>
        <w:t>solid mixed hypoechoic nodules with a size of approximat</w:t>
      </w:r>
      <w:r w:rsidR="009C1EDE" w:rsidRPr="00DE4D05">
        <w:rPr>
          <w:rFonts w:ascii="Book Antiqua" w:eastAsia="Book Antiqua" w:hAnsi="Book Antiqua" w:cs="Book Antiqua"/>
          <w:color w:val="000000"/>
        </w:rPr>
        <w:t>e</w:t>
      </w:r>
      <w:r w:rsidRPr="00DE4D05">
        <w:rPr>
          <w:rFonts w:ascii="Book Antiqua" w:eastAsia="Book Antiqua" w:hAnsi="Book Antiqua" w:cs="Book Antiqua"/>
          <w:color w:val="000000"/>
        </w:rPr>
        <w:t>ly 22</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w:t>
      </w:r>
      <w:r w:rsidR="009C1EDE" w:rsidRPr="00DE4D05">
        <w:rPr>
          <w:rFonts w:ascii="Book Antiqua" w:eastAsia="Book Antiqua" w:hAnsi="Book Antiqua" w:cs="Book Antiqua"/>
          <w:color w:val="000000"/>
        </w:rPr>
        <w:t xml:space="preserve"> × </w:t>
      </w:r>
      <w:r w:rsidRPr="00DE4D05">
        <w:rPr>
          <w:rFonts w:ascii="Book Antiqua" w:eastAsia="Book Antiqua" w:hAnsi="Book Antiqua" w:cs="Book Antiqua"/>
          <w:color w:val="000000"/>
        </w:rPr>
        <w:t>11</w:t>
      </w:r>
      <w:r w:rsidR="00B6571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mm, clear boundaries, mainly cystic</w:t>
      </w:r>
      <w:r w:rsidR="00230FED">
        <w:rPr>
          <w:rFonts w:ascii="Book Antiqua" w:eastAsia="Book Antiqua" w:hAnsi="Book Antiqua" w:cs="Book Antiqua"/>
          <w:color w:val="000000"/>
        </w:rPr>
        <w:t xml:space="preserve"> features</w:t>
      </w:r>
      <w:r w:rsidRPr="00DE4D05">
        <w:rPr>
          <w:rFonts w:ascii="Book Antiqua" w:eastAsia="Book Antiqua" w:hAnsi="Book Antiqua" w:cs="Book Antiqua"/>
          <w:color w:val="000000"/>
        </w:rPr>
        <w:t>, and cord-like blood flow signals around</w:t>
      </w:r>
      <w:r w:rsidR="00230FED">
        <w:rPr>
          <w:rFonts w:ascii="Book Antiqua" w:eastAsia="Book Antiqua" w:hAnsi="Book Antiqua" w:cs="Book Antiqua"/>
          <w:color w:val="000000"/>
        </w:rPr>
        <w:t xml:space="preserve"> the nodules</w:t>
      </w:r>
      <w:r w:rsidRPr="00DE4D05">
        <w:rPr>
          <w:rFonts w:ascii="Book Antiqua" w:eastAsia="Book Antiqua" w:hAnsi="Book Antiqua" w:cs="Book Antiqua"/>
          <w:color w:val="000000"/>
        </w:rPr>
        <w:t xml:space="preserve">. </w:t>
      </w:r>
      <w:r w:rsidR="00230FED">
        <w:rPr>
          <w:rFonts w:ascii="Book Antiqua" w:eastAsia="Book Antiqua" w:hAnsi="Book Antiqua" w:cs="Book Antiqua"/>
          <w:color w:val="000000"/>
        </w:rPr>
        <w:t>On b</w:t>
      </w:r>
      <w:r w:rsidRPr="00DE4D05">
        <w:rPr>
          <w:rFonts w:ascii="Book Antiqua" w:eastAsia="Book Antiqua" w:hAnsi="Book Antiqua" w:cs="Book Antiqua"/>
          <w:color w:val="000000"/>
        </w:rPr>
        <w:t>oth sides of the neck</w:t>
      </w:r>
      <w:r w:rsidR="00230FED">
        <w:rPr>
          <w:rFonts w:ascii="Book Antiqua" w:eastAsia="Book Antiqua" w:hAnsi="Book Antiqua" w:cs="Book Antiqua"/>
          <w:color w:val="000000"/>
        </w:rPr>
        <w:t>,</w:t>
      </w:r>
      <w:r w:rsidRPr="00DE4D05">
        <w:rPr>
          <w:rFonts w:ascii="Book Antiqua" w:eastAsia="Book Antiqua" w:hAnsi="Book Antiqua" w:cs="Book Antiqua"/>
          <w:color w:val="000000"/>
        </w:rPr>
        <w:t xml:space="preserve"> multiple solid hypoechoic nodules, </w:t>
      </w:r>
      <w:r w:rsidR="00451723">
        <w:rPr>
          <w:rFonts w:ascii="Book Antiqua" w:eastAsia="Book Antiqua" w:hAnsi="Book Antiqua" w:cs="Book Antiqua"/>
          <w:color w:val="000000"/>
        </w:rPr>
        <w:t xml:space="preserve">with </w:t>
      </w:r>
      <w:r w:rsidRPr="00DE4D05">
        <w:rPr>
          <w:rFonts w:ascii="Book Antiqua" w:eastAsia="Book Antiqua" w:hAnsi="Book Antiqua" w:cs="Book Antiqua"/>
          <w:color w:val="000000"/>
        </w:rPr>
        <w:t>clear borders</w:t>
      </w:r>
      <w:r w:rsidR="00451723">
        <w:rPr>
          <w:rFonts w:ascii="Book Antiqua" w:eastAsia="Book Antiqua" w:hAnsi="Book Antiqua" w:cs="Book Antiqua"/>
          <w:color w:val="000000"/>
        </w:rPr>
        <w:t xml:space="preserve"> and </w:t>
      </w:r>
      <w:r w:rsidRPr="00DE4D05">
        <w:rPr>
          <w:rFonts w:ascii="Book Antiqua" w:eastAsia="Book Antiqua" w:hAnsi="Book Antiqua" w:cs="Book Antiqua"/>
          <w:color w:val="000000"/>
        </w:rPr>
        <w:t>flat shape, and a clear boundary between the cortex and medulla</w:t>
      </w:r>
      <w:r w:rsidR="00230FED">
        <w:rPr>
          <w:rFonts w:ascii="Book Antiqua" w:eastAsia="Book Antiqua" w:hAnsi="Book Antiqua" w:cs="Book Antiqua"/>
          <w:color w:val="000000"/>
        </w:rPr>
        <w:t xml:space="preserve"> were </w:t>
      </w:r>
      <w:r w:rsidR="00451723">
        <w:rPr>
          <w:rFonts w:ascii="Book Antiqua" w:eastAsia="Book Antiqua" w:hAnsi="Book Antiqua" w:cs="Book Antiqua"/>
          <w:color w:val="000000"/>
        </w:rPr>
        <w:t>detected</w:t>
      </w:r>
      <w:r w:rsidRPr="00DE4D05">
        <w:rPr>
          <w:rFonts w:ascii="Book Antiqua" w:eastAsia="Book Antiqua" w:hAnsi="Book Antiqua" w:cs="Book Antiqua"/>
          <w:color w:val="000000"/>
        </w:rPr>
        <w:t xml:space="preserve">. </w:t>
      </w:r>
      <w:r w:rsidR="00230FED">
        <w:rPr>
          <w:rFonts w:ascii="Book Antiqua" w:eastAsia="Book Antiqua" w:hAnsi="Book Antiqua" w:cs="Book Antiqua"/>
          <w:color w:val="000000"/>
        </w:rPr>
        <w:t xml:space="preserve">She was </w:t>
      </w:r>
      <w:r w:rsidR="00451723">
        <w:rPr>
          <w:rFonts w:ascii="Book Antiqua" w:eastAsia="Book Antiqua" w:hAnsi="Book Antiqua" w:cs="Book Antiqua"/>
          <w:color w:val="000000"/>
        </w:rPr>
        <w:t>d</w:t>
      </w:r>
      <w:r w:rsidR="00451723" w:rsidRPr="00DE4D05">
        <w:rPr>
          <w:rFonts w:ascii="Book Antiqua" w:eastAsia="Book Antiqua" w:hAnsi="Book Antiqua" w:cs="Book Antiqua"/>
          <w:color w:val="000000"/>
        </w:rPr>
        <w:t>iagnos</w:t>
      </w:r>
      <w:r w:rsidR="00451723">
        <w:rPr>
          <w:rFonts w:ascii="Book Antiqua" w:eastAsia="Book Antiqua" w:hAnsi="Book Antiqua" w:cs="Book Antiqua"/>
          <w:color w:val="000000"/>
        </w:rPr>
        <w:t xml:space="preserve">ed </w:t>
      </w:r>
      <w:r w:rsidR="00230FED">
        <w:rPr>
          <w:rFonts w:ascii="Book Antiqua" w:eastAsia="Book Antiqua" w:hAnsi="Book Antiqua" w:cs="Book Antiqua"/>
          <w:color w:val="000000"/>
        </w:rPr>
        <w:t>with</w:t>
      </w:r>
      <w:r w:rsidR="00EE2915">
        <w:rPr>
          <w:rFonts w:ascii="Book Antiqua" w:eastAsia="Book Antiqua" w:hAnsi="Book Antiqua" w:cs="Book Antiqua"/>
          <w:color w:val="000000"/>
        </w:rPr>
        <w:t xml:space="preserve"> </w:t>
      </w:r>
      <w:r w:rsidR="00451723">
        <w:rPr>
          <w:rFonts w:ascii="Book Antiqua" w:eastAsia="Book Antiqua" w:hAnsi="Book Antiqua" w:cs="Book Antiqua"/>
          <w:color w:val="000000"/>
        </w:rPr>
        <w:t xml:space="preserve">bilateral </w:t>
      </w:r>
      <w:r w:rsidR="00EE2915">
        <w:rPr>
          <w:rFonts w:ascii="Book Antiqua" w:eastAsia="Book Antiqua" w:hAnsi="Book Antiqua" w:cs="Book Antiqua"/>
          <w:color w:val="000000"/>
        </w:rPr>
        <w:t>t</w:t>
      </w:r>
      <w:r w:rsidRPr="00DE4D05">
        <w:rPr>
          <w:rFonts w:ascii="Book Antiqua" w:eastAsia="Book Antiqua" w:hAnsi="Book Antiqua" w:cs="Book Antiqua"/>
          <w:color w:val="000000"/>
        </w:rPr>
        <w:t xml:space="preserve">hyroid nodules, </w:t>
      </w:r>
      <w:r w:rsidR="00F06496" w:rsidRPr="00DE4D05">
        <w:rPr>
          <w:rFonts w:ascii="Book Antiqua" w:eastAsia="Book Antiqua" w:hAnsi="Book Antiqua"/>
          <w:color w:val="000000"/>
        </w:rPr>
        <w:t>t</w:t>
      </w:r>
      <w:r w:rsidR="00575095" w:rsidRPr="00DE4D05">
        <w:rPr>
          <w:rFonts w:ascii="Book Antiqua" w:eastAsia="Book Antiqua" w:hAnsi="Book Antiqua"/>
          <w:color w:val="000000"/>
        </w:rPr>
        <w:t xml:space="preserve">hyroid </w:t>
      </w:r>
      <w:r w:rsidR="00F06496" w:rsidRPr="00DE4D05">
        <w:rPr>
          <w:rFonts w:ascii="Book Antiqua" w:eastAsia="Book Antiqua" w:hAnsi="Book Antiqua"/>
          <w:color w:val="000000"/>
        </w:rPr>
        <w:t>i</w:t>
      </w:r>
      <w:r w:rsidR="00575095" w:rsidRPr="00DE4D05">
        <w:rPr>
          <w:rFonts w:ascii="Book Antiqua" w:eastAsia="Book Antiqua" w:hAnsi="Book Antiqua"/>
          <w:color w:val="000000"/>
        </w:rPr>
        <w:t xml:space="preserve">maging </w:t>
      </w:r>
      <w:r w:rsidR="00F06496" w:rsidRPr="00DE4D05">
        <w:rPr>
          <w:rFonts w:ascii="Book Antiqua" w:eastAsia="Book Antiqua" w:hAnsi="Book Antiqua"/>
          <w:color w:val="000000"/>
        </w:rPr>
        <w:t>r</w:t>
      </w:r>
      <w:r w:rsidR="00575095" w:rsidRPr="00DE4D05">
        <w:rPr>
          <w:rFonts w:ascii="Book Antiqua" w:eastAsia="Book Antiqua" w:hAnsi="Book Antiqua"/>
          <w:color w:val="000000"/>
        </w:rPr>
        <w:t xml:space="preserve">eporting and </w:t>
      </w:r>
      <w:r w:rsidR="00F06496" w:rsidRPr="00DE4D05">
        <w:rPr>
          <w:rFonts w:ascii="Book Antiqua" w:eastAsia="Book Antiqua" w:hAnsi="Book Antiqua"/>
          <w:color w:val="000000"/>
        </w:rPr>
        <w:t>d</w:t>
      </w:r>
      <w:r w:rsidR="00575095" w:rsidRPr="00DE4D05">
        <w:rPr>
          <w:rFonts w:ascii="Book Antiqua" w:eastAsia="Book Antiqua" w:hAnsi="Book Antiqua"/>
          <w:color w:val="000000"/>
        </w:rPr>
        <w:t xml:space="preserve">ata </w:t>
      </w:r>
      <w:r w:rsidR="00F06496" w:rsidRPr="00DE4D05">
        <w:rPr>
          <w:rFonts w:ascii="Book Antiqua" w:eastAsia="Book Antiqua" w:hAnsi="Book Antiqua"/>
          <w:color w:val="000000"/>
        </w:rPr>
        <w:t>s</w:t>
      </w:r>
      <w:r w:rsidR="00575095" w:rsidRPr="00DE4D05">
        <w:rPr>
          <w:rFonts w:ascii="Book Antiqua" w:eastAsia="Book Antiqua" w:hAnsi="Book Antiqua"/>
          <w:color w:val="000000"/>
        </w:rPr>
        <w:t>ystem</w:t>
      </w:r>
      <w:r w:rsidR="0057509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TI-RADS</w:t>
      </w:r>
      <w:r w:rsidR="00575095"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grade 4</w:t>
      </w:r>
      <w:r w:rsidR="009C1EDE"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(Fig</w:t>
      </w:r>
      <w:r w:rsidR="009C1EDE"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1). Subsequent further thyroid contrast-enhanced ultrasonography still suggested that the bilateral lymph nodes in the neck were more likely to be reactive hyperplasia (Fig</w:t>
      </w:r>
      <w:r w:rsidR="009C1EDE"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2). To confirm the diagnosis, </w:t>
      </w:r>
      <w:r w:rsidR="00DE4D05" w:rsidRPr="00DE4D05">
        <w:rPr>
          <w:rFonts w:ascii="Book Antiqua" w:hAnsi="Book Antiqua"/>
          <w:color w:val="000000"/>
        </w:rPr>
        <w:t>FNAC</w:t>
      </w:r>
      <w:r w:rsidR="002F3AC5">
        <w:rPr>
          <w:rFonts w:ascii="Book Antiqua" w:hAnsi="Book Antiqua"/>
          <w:color w:val="000000"/>
        </w:rPr>
        <w:t xml:space="preserve"> of bilateral thyroid nodules</w:t>
      </w:r>
      <w:r w:rsidRPr="00DE4D05">
        <w:rPr>
          <w:rFonts w:ascii="Book Antiqua" w:eastAsia="Book Antiqua" w:hAnsi="Book Antiqua" w:cs="Book Antiqua"/>
          <w:color w:val="000000"/>
        </w:rPr>
        <w:t xml:space="preserve"> was performed, and cytopathology </w:t>
      </w:r>
      <w:r w:rsidR="00EE2915">
        <w:rPr>
          <w:rFonts w:ascii="Book Antiqua" w:eastAsia="Book Antiqua" w:hAnsi="Book Antiqua" w:cs="Book Antiqua"/>
          <w:color w:val="000000"/>
        </w:rPr>
        <w:t>show</w:t>
      </w:r>
      <w:r w:rsidRPr="00DE4D05">
        <w:rPr>
          <w:rFonts w:ascii="Book Antiqua" w:eastAsia="Book Antiqua" w:hAnsi="Book Antiqua" w:cs="Book Antiqua"/>
          <w:color w:val="000000"/>
        </w:rPr>
        <w:t>ed the following:</w:t>
      </w:r>
      <w:r w:rsidR="00EE2915">
        <w:rPr>
          <w:rFonts w:ascii="Book Antiqua" w:eastAsia="Book Antiqua" w:hAnsi="Book Antiqua" w:cs="Book Antiqua"/>
          <w:color w:val="000000"/>
        </w:rPr>
        <w:t xml:space="preserve"> </w:t>
      </w:r>
      <w:r w:rsidR="002F3AC5">
        <w:rPr>
          <w:rFonts w:ascii="Book Antiqua" w:eastAsia="Book Antiqua" w:hAnsi="Book Antiqua" w:cs="Book Antiqua"/>
          <w:color w:val="000000"/>
          <w:lang w:val="en-GB"/>
        </w:rPr>
        <w:t>S</w:t>
      </w:r>
      <w:r w:rsidR="002F3AC5" w:rsidRPr="00AC4473">
        <w:rPr>
          <w:rFonts w:ascii="Book Antiqua" w:eastAsia="Book Antiqua" w:hAnsi="Book Antiqua" w:cs="Book Antiqua"/>
          <w:color w:val="000000"/>
          <w:lang w:val="en-GB"/>
        </w:rPr>
        <w:t>uspicious PTC</w:t>
      </w:r>
      <w:r w:rsidR="002F3AC5">
        <w:rPr>
          <w:rFonts w:ascii="Book Antiqua" w:eastAsia="Book Antiqua" w:hAnsi="Book Antiqua" w:cs="Book Antiqua"/>
          <w:color w:val="000000"/>
          <w:lang w:val="en-GB"/>
        </w:rPr>
        <w:t xml:space="preserve"> </w:t>
      </w:r>
      <w:r w:rsidR="00EE2915" w:rsidRPr="00AC4473">
        <w:rPr>
          <w:rFonts w:ascii="Book Antiqua" w:eastAsia="Book Antiqua" w:hAnsi="Book Antiqua" w:cs="Book Antiqua"/>
          <w:color w:val="000000"/>
          <w:lang w:val="en-GB"/>
        </w:rPr>
        <w:t>[</w:t>
      </w:r>
      <w:r w:rsidR="00EE2915" w:rsidRPr="00AC4473">
        <w:rPr>
          <w:rFonts w:ascii="Book Antiqua" w:eastAsia="Book Antiqua" w:hAnsi="Book Antiqua"/>
          <w:color w:val="000000"/>
          <w:lang w:val="en-GB"/>
        </w:rPr>
        <w:t>the Bethesda system for reporting thyroid cytopathology</w:t>
      </w:r>
      <w:r w:rsidR="00EE2915" w:rsidRPr="00AC4473">
        <w:rPr>
          <w:rFonts w:ascii="Book Antiqua" w:eastAsia="Book Antiqua" w:hAnsi="Book Antiqua" w:cs="Book Antiqua"/>
          <w:color w:val="000000"/>
          <w:lang w:val="en-GB"/>
        </w:rPr>
        <w:t xml:space="preserve"> (TBSRTC) V]</w:t>
      </w:r>
      <w:r w:rsidR="00EE2915">
        <w:rPr>
          <w:rFonts w:ascii="Book Antiqua" w:eastAsia="Book Antiqua" w:hAnsi="Book Antiqua" w:cs="Book Antiqua"/>
          <w:color w:val="000000"/>
          <w:lang w:val="en-GB"/>
        </w:rPr>
        <w:t xml:space="preserve"> in t</w:t>
      </w:r>
      <w:r w:rsidR="00EE2915" w:rsidRPr="00AC4473">
        <w:rPr>
          <w:rFonts w:ascii="Book Antiqua" w:eastAsia="Book Antiqua" w:hAnsi="Book Antiqua" w:cs="Book Antiqua"/>
          <w:color w:val="000000"/>
          <w:lang w:val="en-GB"/>
        </w:rPr>
        <w:t xml:space="preserve">he right thyroid nodule Left thyroid nodule cytology suggested </w:t>
      </w:r>
      <w:r w:rsidR="002F3AC5">
        <w:rPr>
          <w:rFonts w:ascii="Book Antiqua" w:eastAsia="Book Antiqua" w:hAnsi="Book Antiqua" w:cs="Book Antiqua"/>
          <w:color w:val="000000"/>
          <w:lang w:val="en-GB"/>
        </w:rPr>
        <w:t xml:space="preserve">a </w:t>
      </w:r>
      <w:r w:rsidR="00EE2915" w:rsidRPr="00AC4473">
        <w:rPr>
          <w:rFonts w:ascii="Book Antiqua" w:eastAsia="Book Antiqua" w:hAnsi="Book Antiqua" w:cs="Book Antiqua"/>
          <w:color w:val="000000"/>
          <w:lang w:val="en-GB"/>
        </w:rPr>
        <w:t xml:space="preserve">malignancy (TBSRTC V); however, its type could not be determined (Figure 3). </w:t>
      </w:r>
    </w:p>
    <w:p w14:paraId="45436A30" w14:textId="77777777" w:rsidR="00A77B3E" w:rsidRPr="00DE4D05" w:rsidRDefault="00A77B3E" w:rsidP="00DE4D05">
      <w:pPr>
        <w:spacing w:line="360" w:lineRule="auto"/>
        <w:jc w:val="both"/>
        <w:rPr>
          <w:rFonts w:ascii="Book Antiqua" w:hAnsi="Book Antiqua"/>
        </w:rPr>
      </w:pPr>
    </w:p>
    <w:p w14:paraId="464D7B4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FINAL DIAGNOSIS</w:t>
      </w:r>
    </w:p>
    <w:p w14:paraId="257FCD81" w14:textId="1CE9C88B" w:rsidR="00A77B3E" w:rsidRPr="00881AF6" w:rsidRDefault="00CC2F57" w:rsidP="00866A3C">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t xml:space="preserve">After the relevant examinations were completed, the surgical contraindications were </w:t>
      </w:r>
      <w:r w:rsidR="00CE7CB6" w:rsidRPr="00CE7CB6">
        <w:rPr>
          <w:rFonts w:ascii="Book Antiqua" w:eastAsia="Book Antiqua" w:hAnsi="Book Antiqua" w:cs="Book Antiqua"/>
          <w:color w:val="000000"/>
        </w:rPr>
        <w:t>excluded</w:t>
      </w:r>
      <w:r w:rsidRPr="00DE4D05">
        <w:rPr>
          <w:rFonts w:ascii="Book Antiqua" w:eastAsia="Book Antiqua" w:hAnsi="Book Antiqua" w:cs="Book Antiqua"/>
          <w:color w:val="000000"/>
        </w:rPr>
        <w:t xml:space="preserve">. On December 24, 2018, thyroidectomy </w:t>
      </w:r>
      <w:r w:rsidR="002F3AC5" w:rsidRPr="00DE4D05">
        <w:rPr>
          <w:rFonts w:ascii="Book Antiqua" w:eastAsia="Book Antiqua" w:hAnsi="Book Antiqua" w:cs="Book Antiqua"/>
          <w:color w:val="000000"/>
        </w:rPr>
        <w:t>(thyroidectomy, bilateral central lymph node dissection</w:t>
      </w:r>
      <w:r w:rsidR="002F3AC5">
        <w:rPr>
          <w:rFonts w:ascii="Book Antiqua" w:eastAsia="Book Antiqua" w:hAnsi="Book Antiqua" w:cs="Book Antiqua"/>
          <w:color w:val="000000"/>
        </w:rPr>
        <w:t>,</w:t>
      </w:r>
      <w:r w:rsidR="002F3AC5" w:rsidRPr="00DE4D05">
        <w:rPr>
          <w:rFonts w:ascii="Book Antiqua" w:eastAsia="Book Antiqua" w:hAnsi="Book Antiqua" w:cs="Book Antiqua"/>
          <w:color w:val="000000"/>
        </w:rPr>
        <w:t xml:space="preserve"> and bilateral recurrent laryngeal nerve exploration)</w:t>
      </w:r>
      <w:r w:rsidR="002F3AC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was performed in the Thyroid Breast Surgery Department of the Affiliated Hospital of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Medical University. Intraoperative pathological freezing </w:t>
      </w:r>
      <w:r w:rsidR="00EE2915">
        <w:rPr>
          <w:rFonts w:ascii="Book Antiqua" w:eastAsia="Book Antiqua" w:hAnsi="Book Antiqua" w:cs="Book Antiqua"/>
          <w:color w:val="000000"/>
        </w:rPr>
        <w:t xml:space="preserve">analysis </w:t>
      </w:r>
      <w:r w:rsidRPr="00DE4D05">
        <w:rPr>
          <w:rFonts w:ascii="Book Antiqua" w:eastAsia="Book Antiqua" w:hAnsi="Book Antiqua" w:cs="Book Antiqua"/>
          <w:color w:val="000000"/>
        </w:rPr>
        <w:t xml:space="preserve">suggested bilateral papillary thyroid </w:t>
      </w:r>
      <w:proofErr w:type="spellStart"/>
      <w:r w:rsidRPr="00DE4D05">
        <w:rPr>
          <w:rFonts w:ascii="Book Antiqua" w:eastAsia="Book Antiqua" w:hAnsi="Book Antiqua" w:cs="Book Antiqua"/>
          <w:color w:val="000000"/>
        </w:rPr>
        <w:t>micropapillary</w:t>
      </w:r>
      <w:proofErr w:type="spellEnd"/>
      <w:r w:rsidRPr="00DE4D05">
        <w:rPr>
          <w:rFonts w:ascii="Book Antiqua" w:eastAsia="Book Antiqua" w:hAnsi="Book Antiqua" w:cs="Book Antiqua"/>
          <w:color w:val="000000"/>
        </w:rPr>
        <w:t xml:space="preserve"> carcinoma, and the bilateral central lymph nodes had no cancer metastasis. However, the postoperative paraffin pathology report was inconsistent with the intraoperative frozen pathology report. Postoperative paraffin pathology suggested </w:t>
      </w:r>
      <w:r w:rsidR="002F3AC5" w:rsidRPr="00DE4D05">
        <w:rPr>
          <w:rFonts w:ascii="Book Antiqua" w:eastAsia="Book Antiqua" w:hAnsi="Book Antiqua" w:cs="Book Antiqua"/>
          <w:color w:val="000000"/>
        </w:rPr>
        <w:t>MTC</w:t>
      </w:r>
      <w:r w:rsidR="002F3AC5" w:rsidRPr="00DE4D05" w:rsidDel="002F3AC5">
        <w:rPr>
          <w:rFonts w:ascii="Book Antiqua" w:eastAsia="Book Antiqua" w:hAnsi="Book Antiqua" w:cs="Book Antiqua"/>
          <w:color w:val="000000"/>
        </w:rPr>
        <w:t xml:space="preserve"> </w:t>
      </w:r>
      <w:r w:rsidR="002F3AC5">
        <w:rPr>
          <w:rFonts w:ascii="Book Antiqua" w:eastAsia="Book Antiqua" w:hAnsi="Book Antiqua" w:cs="Book Antiqua"/>
          <w:color w:val="000000"/>
        </w:rPr>
        <w:t xml:space="preserve">in </w:t>
      </w:r>
      <w:r w:rsidRPr="00DE4D05">
        <w:rPr>
          <w:rFonts w:ascii="Book Antiqua" w:eastAsia="Book Antiqua" w:hAnsi="Book Antiqua" w:cs="Book Antiqua"/>
          <w:color w:val="000000"/>
        </w:rPr>
        <w:t xml:space="preserve">the left lobe, with the </w:t>
      </w:r>
      <w:r w:rsidR="00EE2915">
        <w:rPr>
          <w:rFonts w:ascii="Book Antiqua" w:eastAsia="Book Antiqua" w:hAnsi="Book Antiqua" w:cs="Book Antiqua"/>
          <w:color w:val="000000"/>
        </w:rPr>
        <w:t xml:space="preserve">following </w:t>
      </w:r>
      <w:r w:rsidRPr="00DE4D05">
        <w:rPr>
          <w:rFonts w:ascii="Book Antiqua" w:eastAsia="Book Antiqua" w:hAnsi="Book Antiqua" w:cs="Book Antiqua"/>
          <w:color w:val="000000"/>
        </w:rPr>
        <w:t xml:space="preserve">immunohistochemistry results: Calcitonin (+), CK (+), </w:t>
      </w:r>
      <w:r w:rsidR="002F3AC5">
        <w:rPr>
          <w:rFonts w:ascii="Book Antiqua" w:hAnsi="Book Antiqua"/>
          <w:color w:val="000000"/>
        </w:rPr>
        <w:t>t</w:t>
      </w:r>
      <w:r w:rsidR="002F3AC5" w:rsidRPr="00DE4D05">
        <w:rPr>
          <w:rFonts w:ascii="Book Antiqua" w:hAnsi="Book Antiqua"/>
          <w:color w:val="000000"/>
        </w:rPr>
        <w:t xml:space="preserve">hyroid </w:t>
      </w:r>
      <w:r w:rsidR="008230BD" w:rsidRPr="00DE4D05">
        <w:rPr>
          <w:rFonts w:ascii="Book Antiqua" w:hAnsi="Book Antiqua"/>
          <w:color w:val="000000"/>
        </w:rPr>
        <w:t>transcription factor</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TTF1</w:t>
      </w:r>
      <w:r w:rsidR="008230BD"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 CK19 (-), </w:t>
      </w:r>
      <w:r w:rsidR="002F3AC5">
        <w:rPr>
          <w:rFonts w:ascii="Book Antiqua" w:eastAsia="Book Antiqua" w:hAnsi="Book Antiqua" w:cs="Book Antiqua"/>
          <w:color w:val="000000"/>
        </w:rPr>
        <w:t>t</w:t>
      </w:r>
      <w:r w:rsidR="002F3AC5" w:rsidRPr="00DE4D05">
        <w:rPr>
          <w:rFonts w:ascii="Book Antiqua" w:eastAsia="Book Antiqua" w:hAnsi="Book Antiqua" w:cs="Book Antiqua"/>
          <w:color w:val="000000"/>
        </w:rPr>
        <w:t xml:space="preserve">hyroglobulin </w:t>
      </w:r>
      <w:r w:rsidRPr="00DE4D05">
        <w:rPr>
          <w:rFonts w:ascii="Book Antiqua" w:eastAsia="Book Antiqua" w:hAnsi="Book Antiqua" w:cs="Book Antiqua"/>
          <w:color w:val="000000"/>
        </w:rPr>
        <w:t xml:space="preserve">(-), </w:t>
      </w:r>
      <w:r w:rsidR="002F3AC5">
        <w:rPr>
          <w:rFonts w:ascii="Book Antiqua" w:eastAsia="Book Antiqua" w:hAnsi="Book Antiqua" w:cs="Book Antiqua"/>
          <w:color w:val="000000"/>
        </w:rPr>
        <w:t>g</w:t>
      </w:r>
      <w:r w:rsidR="002F3AC5" w:rsidRPr="00DE4D05">
        <w:rPr>
          <w:rFonts w:ascii="Book Antiqua" w:eastAsia="Book Antiqua" w:hAnsi="Book Antiqua" w:cs="Book Antiqua"/>
          <w:color w:val="000000"/>
        </w:rPr>
        <w:t>alectin</w:t>
      </w:r>
      <w:r w:rsidRPr="00DE4D05">
        <w:rPr>
          <w:rFonts w:ascii="Book Antiqua" w:eastAsia="Book Antiqua" w:hAnsi="Book Antiqua" w:cs="Book Antiqua"/>
          <w:color w:val="000000"/>
        </w:rPr>
        <w:t>-3 (-), Ki-67</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&lt;</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1%, and MC</w:t>
      </w:r>
      <w:r w:rsidR="000D5EF7"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w:t>
      </w:r>
      <w:r w:rsidR="008230BD"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(Fig</w:t>
      </w:r>
      <w:r w:rsidR="008230BD"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4)</w:t>
      </w:r>
      <w:r w:rsidR="00EE2915">
        <w:rPr>
          <w:rFonts w:ascii="Book Antiqua" w:eastAsia="Book Antiqua" w:hAnsi="Book Antiqua" w:cs="Book Antiqua"/>
          <w:color w:val="000000"/>
        </w:rPr>
        <w:t xml:space="preserve">. </w:t>
      </w:r>
      <w:r w:rsidRPr="00DE4D05">
        <w:rPr>
          <w:rFonts w:ascii="Book Antiqua" w:eastAsia="Book Antiqua" w:hAnsi="Book Antiqua" w:cs="Book Antiqua"/>
          <w:color w:val="000000"/>
        </w:rPr>
        <w:t>PTC</w:t>
      </w:r>
      <w:r w:rsidR="00EE2915">
        <w:rPr>
          <w:rFonts w:ascii="Book Antiqua" w:eastAsia="Book Antiqua" w:hAnsi="Book Antiqua" w:cs="Book Antiqua"/>
          <w:color w:val="000000"/>
        </w:rPr>
        <w:t xml:space="preserve"> with a</w:t>
      </w:r>
      <w:r w:rsidRPr="00DE4D05">
        <w:rPr>
          <w:rFonts w:ascii="Book Antiqua" w:eastAsia="Book Antiqua" w:hAnsi="Book Antiqua" w:cs="Book Antiqua"/>
          <w:color w:val="000000"/>
        </w:rPr>
        <w:t xml:space="preserve"> BRAF V600E mutation</w:t>
      </w:r>
      <w:r w:rsidR="002F3AC5">
        <w:rPr>
          <w:rFonts w:ascii="Book Antiqua" w:eastAsia="Book Antiqua" w:hAnsi="Book Antiqua" w:cs="Book Antiqua"/>
          <w:color w:val="000000"/>
        </w:rPr>
        <w:t xml:space="preserve"> was detected in the </w:t>
      </w:r>
      <w:r w:rsidR="002F3AC5" w:rsidRPr="00DE4D05">
        <w:rPr>
          <w:rFonts w:ascii="Book Antiqua" w:eastAsia="Book Antiqua" w:hAnsi="Book Antiqua" w:cs="Book Antiqua"/>
          <w:color w:val="000000"/>
        </w:rPr>
        <w:t xml:space="preserve">right </w:t>
      </w:r>
      <w:r w:rsidR="002F3AC5">
        <w:rPr>
          <w:rFonts w:ascii="Book Antiqua" w:eastAsia="Book Antiqua" w:hAnsi="Book Antiqua" w:cs="Book Antiqua"/>
          <w:color w:val="000000"/>
        </w:rPr>
        <w:t>lobe</w:t>
      </w:r>
      <w:r w:rsidRPr="00DE4D05">
        <w:rPr>
          <w:rFonts w:ascii="Book Antiqua" w:eastAsia="Book Antiqua" w:hAnsi="Book Antiqua" w:cs="Book Antiqua"/>
          <w:color w:val="000000"/>
        </w:rPr>
        <w:t xml:space="preserve"> (Fig</w:t>
      </w:r>
      <w:r w:rsidR="008230BD" w:rsidRPr="00DE4D05">
        <w:rPr>
          <w:rFonts w:ascii="Book Antiqua" w:eastAsia="Book Antiqua" w:hAnsi="Book Antiqua" w:cs="Book Antiqua"/>
          <w:color w:val="000000"/>
        </w:rPr>
        <w:t>ure</w:t>
      </w:r>
      <w:r w:rsidRPr="00DE4D05">
        <w:rPr>
          <w:rFonts w:ascii="Book Antiqua" w:eastAsia="Book Antiqua" w:hAnsi="Book Antiqua" w:cs="Book Antiqua"/>
          <w:color w:val="000000"/>
        </w:rPr>
        <w:t xml:space="preserve"> 5). </w:t>
      </w:r>
      <w:r w:rsidR="00EE2915">
        <w:rPr>
          <w:rFonts w:ascii="Book Antiqua" w:eastAsia="Book Antiqua" w:hAnsi="Book Antiqua" w:cs="Book Antiqua"/>
          <w:color w:val="000000"/>
        </w:rPr>
        <w:t>N</w:t>
      </w:r>
      <w:r w:rsidRPr="00DE4D05">
        <w:rPr>
          <w:rFonts w:ascii="Book Antiqua" w:eastAsia="Book Antiqua" w:hAnsi="Book Antiqua" w:cs="Book Antiqua"/>
          <w:color w:val="000000"/>
        </w:rPr>
        <w:t>o metastasis</w:t>
      </w:r>
      <w:r w:rsidR="00EE2915">
        <w:rPr>
          <w:rFonts w:ascii="Book Antiqua" w:eastAsia="Book Antiqua" w:hAnsi="Book Antiqua" w:cs="Book Antiqua"/>
          <w:color w:val="000000"/>
        </w:rPr>
        <w:t xml:space="preserve"> was </w:t>
      </w:r>
      <w:r w:rsidR="002F3AC5">
        <w:rPr>
          <w:rFonts w:ascii="Book Antiqua" w:eastAsia="Book Antiqua" w:hAnsi="Book Antiqua" w:cs="Book Antiqua"/>
          <w:color w:val="000000"/>
        </w:rPr>
        <w:t xml:space="preserve">noted </w:t>
      </w:r>
      <w:r w:rsidRPr="00DE4D05">
        <w:rPr>
          <w:rFonts w:ascii="Book Antiqua" w:eastAsia="Book Antiqua" w:hAnsi="Book Antiqua" w:cs="Book Antiqua"/>
          <w:color w:val="000000"/>
        </w:rPr>
        <w:t xml:space="preserve">in the bilateral central (VI) lymph nodes (left 0/2, right 0/3). Therefore, according to the TNM staging system of </w:t>
      </w:r>
      <w:r w:rsidR="0065748D" w:rsidRPr="00DE4D05">
        <w:rPr>
          <w:rFonts w:ascii="Book Antiqua" w:eastAsia="Book Antiqua" w:hAnsi="Book Antiqua" w:cs="Book Antiqua"/>
          <w:color w:val="000000"/>
        </w:rPr>
        <w:t xml:space="preserve">American Joint </w:t>
      </w:r>
      <w:r w:rsidR="0065748D" w:rsidRPr="00DE4D05">
        <w:rPr>
          <w:rFonts w:ascii="Book Antiqua" w:eastAsia="Book Antiqua" w:hAnsi="Book Antiqua" w:cs="Book Antiqua"/>
          <w:color w:val="000000"/>
        </w:rPr>
        <w:lastRenderedPageBreak/>
        <w:t xml:space="preserve">Committee on Cancer </w:t>
      </w:r>
      <w:r w:rsidR="0065748D">
        <w:rPr>
          <w:rFonts w:ascii="Book Antiqua" w:eastAsia="Book Antiqua" w:hAnsi="Book Antiqua" w:cs="Book Antiqua"/>
          <w:color w:val="000000"/>
        </w:rPr>
        <w:t>(</w:t>
      </w:r>
      <w:r w:rsidRPr="00DE4D05">
        <w:rPr>
          <w:rFonts w:ascii="Book Antiqua" w:eastAsia="Book Antiqua" w:hAnsi="Book Antiqua" w:cs="Book Antiqua"/>
          <w:color w:val="000000"/>
        </w:rPr>
        <w:t>AJCC</w:t>
      </w:r>
      <w:r w:rsidR="0065748D">
        <w:rPr>
          <w:rFonts w:ascii="Book Antiqua" w:eastAsia="Book Antiqua" w:hAnsi="Book Antiqua" w:cs="Book Antiqua"/>
          <w:color w:val="000000"/>
        </w:rPr>
        <w:t>)</w:t>
      </w:r>
      <w:r w:rsidRPr="00DE4D05">
        <w:rPr>
          <w:rFonts w:ascii="Book Antiqua" w:eastAsia="Book Antiqua" w:hAnsi="Book Antiqua" w:cs="Book Antiqua"/>
          <w:color w:val="000000"/>
        </w:rPr>
        <w:t xml:space="preserve"> version 8, the patient's final clinical diagnosis </w:t>
      </w:r>
      <w:r w:rsidR="00EE2915">
        <w:rPr>
          <w:rFonts w:ascii="Book Antiqua" w:eastAsia="Book Antiqua" w:hAnsi="Book Antiqua" w:cs="Book Antiqua"/>
          <w:color w:val="000000"/>
        </w:rPr>
        <w:t>wa</w:t>
      </w:r>
      <w:r w:rsidRPr="00DE4D05">
        <w:rPr>
          <w:rFonts w:ascii="Book Antiqua" w:eastAsia="Book Antiqua" w:hAnsi="Book Antiqua" w:cs="Book Antiqua"/>
          <w:color w:val="000000"/>
        </w:rPr>
        <w:t>s</w:t>
      </w:r>
      <w:r w:rsidR="00EE2915">
        <w:rPr>
          <w:rFonts w:ascii="Book Antiqua" w:eastAsia="Book Antiqua" w:hAnsi="Book Antiqua" w:cs="Book Antiqua"/>
          <w:color w:val="000000"/>
        </w:rPr>
        <w:t xml:space="preserve"> </w:t>
      </w:r>
      <w:r w:rsidRPr="00DE4D05">
        <w:rPr>
          <w:rFonts w:ascii="Book Antiqua" w:eastAsia="Book Antiqua" w:hAnsi="Book Antiqua" w:cs="Book Antiqua"/>
          <w:color w:val="000000"/>
        </w:rPr>
        <w:t>PTC of the right lobe (T1N0M0, I stage) and MTC of the left lobe (T1N0M0, I stage).</w:t>
      </w:r>
      <w:r w:rsidR="00CE7CB6">
        <w:rPr>
          <w:rFonts w:ascii="Book Antiqua" w:eastAsia="Book Antiqua" w:hAnsi="Book Antiqua" w:cs="Book Antiqua"/>
          <w:color w:val="000000"/>
        </w:rPr>
        <w:t xml:space="preserve"> </w:t>
      </w:r>
      <w:r w:rsidR="00CE7CB6" w:rsidRPr="00CE7CB6">
        <w:rPr>
          <w:rFonts w:ascii="Book Antiqua" w:eastAsia="Book Antiqua" w:hAnsi="Book Antiqua" w:cs="Book Antiqua"/>
          <w:color w:val="000000"/>
        </w:rPr>
        <w:t xml:space="preserve">The </w:t>
      </w:r>
      <w:r w:rsidR="00EE2915" w:rsidRPr="00CE7CB6">
        <w:rPr>
          <w:rFonts w:ascii="Book Antiqua" w:eastAsia="Book Antiqua" w:hAnsi="Book Antiqua" w:cs="Book Antiqua"/>
          <w:color w:val="000000"/>
        </w:rPr>
        <w:t xml:space="preserve">calcitonin </w:t>
      </w:r>
      <w:r w:rsidR="00CE7CB6" w:rsidRPr="00CE7CB6">
        <w:rPr>
          <w:rFonts w:ascii="Book Antiqua" w:eastAsia="Book Antiqua" w:hAnsi="Book Antiqua" w:cs="Book Antiqua"/>
          <w:color w:val="000000"/>
        </w:rPr>
        <w:t xml:space="preserve">level was 345 </w:t>
      </w:r>
      <w:proofErr w:type="spellStart"/>
      <w:r w:rsidR="00CE7CB6" w:rsidRPr="00CE7CB6">
        <w:rPr>
          <w:rFonts w:ascii="Book Antiqua" w:eastAsia="Book Antiqua" w:hAnsi="Book Antiqua" w:cs="Book Antiqua"/>
          <w:color w:val="000000"/>
        </w:rPr>
        <w:t>pg</w:t>
      </w:r>
      <w:proofErr w:type="spellEnd"/>
      <w:r w:rsidR="00CE7CB6" w:rsidRPr="00CE7CB6">
        <w:rPr>
          <w:rFonts w:ascii="Book Antiqua" w:eastAsia="Book Antiqua" w:hAnsi="Book Antiqua" w:cs="Book Antiqua"/>
          <w:color w:val="000000"/>
        </w:rPr>
        <w:t>/m</w:t>
      </w:r>
      <w:r w:rsidR="00EE2915">
        <w:rPr>
          <w:rFonts w:ascii="Book Antiqua" w:eastAsia="Book Antiqua" w:hAnsi="Book Antiqua" w:cs="Book Antiqua"/>
          <w:color w:val="000000"/>
        </w:rPr>
        <w:t>L</w:t>
      </w:r>
      <w:r w:rsidR="00CE7CB6" w:rsidRPr="00CE7CB6">
        <w:rPr>
          <w:rFonts w:ascii="Book Antiqua" w:eastAsia="Book Antiqua" w:hAnsi="Book Antiqua" w:cs="Book Antiqua"/>
          <w:color w:val="000000"/>
        </w:rPr>
        <w:t xml:space="preserve"> preoperatively</w:t>
      </w:r>
      <w:r w:rsidR="0065748D" w:rsidRPr="00DE4D05">
        <w:rPr>
          <w:rFonts w:ascii="Book Antiqua" w:eastAsia="Book Antiqua" w:hAnsi="Book Antiqua" w:cs="Book Antiqua"/>
          <w:color w:val="000000"/>
        </w:rPr>
        <w:t>,</w:t>
      </w:r>
      <w:r w:rsidR="0065748D">
        <w:rPr>
          <w:rFonts w:ascii="Book Antiqua" w:eastAsia="Book Antiqua" w:hAnsi="Book Antiqua" w:cs="Book Antiqua"/>
          <w:color w:val="000000"/>
        </w:rPr>
        <w:t xml:space="preserve"> </w:t>
      </w:r>
      <w:r w:rsidR="00EE2915" w:rsidRPr="00EE2915">
        <w:rPr>
          <w:rFonts w:ascii="Book Antiqua" w:eastAsia="Book Antiqua" w:hAnsi="Book Antiqua" w:cs="Book Antiqua" w:hint="eastAsia"/>
          <w:color w:val="000000"/>
        </w:rPr>
        <w:t>w</w:t>
      </w:r>
      <w:r w:rsidR="00EE2915" w:rsidRPr="00EE2915">
        <w:rPr>
          <w:rFonts w:ascii="Book Antiqua" w:eastAsia="Book Antiqua" w:hAnsi="Book Antiqua" w:cs="Book Antiqua"/>
          <w:color w:val="000000"/>
        </w:rPr>
        <w:t>hich</w:t>
      </w:r>
      <w:r w:rsidR="00CE7CB6" w:rsidRPr="00CE7CB6">
        <w:rPr>
          <w:rFonts w:ascii="Book Antiqua" w:eastAsia="Book Antiqua" w:hAnsi="Book Antiqua" w:cs="Book Antiqua"/>
          <w:color w:val="000000"/>
        </w:rPr>
        <w:t xml:space="preserve"> decreased to 15.74 </w:t>
      </w:r>
      <w:proofErr w:type="spellStart"/>
      <w:r w:rsidR="00CE7CB6" w:rsidRPr="00CE7CB6">
        <w:rPr>
          <w:rFonts w:ascii="Book Antiqua" w:eastAsia="Book Antiqua" w:hAnsi="Book Antiqua" w:cs="Book Antiqua"/>
          <w:color w:val="000000"/>
        </w:rPr>
        <w:t>pg</w:t>
      </w:r>
      <w:proofErr w:type="spellEnd"/>
      <w:r w:rsidR="00CE7CB6" w:rsidRPr="00CE7CB6">
        <w:rPr>
          <w:rFonts w:ascii="Book Antiqua" w:eastAsia="Book Antiqua" w:hAnsi="Book Antiqua" w:cs="Book Antiqua"/>
          <w:color w:val="000000"/>
        </w:rPr>
        <w:t>/m</w:t>
      </w:r>
      <w:r w:rsidR="00EE2915">
        <w:rPr>
          <w:rFonts w:ascii="Book Antiqua" w:eastAsia="Book Antiqua" w:hAnsi="Book Antiqua" w:cs="Book Antiqua"/>
          <w:color w:val="000000"/>
        </w:rPr>
        <w:t>L</w:t>
      </w:r>
      <w:r w:rsidR="00CE7CB6" w:rsidRPr="00CE7CB6">
        <w:rPr>
          <w:rFonts w:ascii="Book Antiqua" w:eastAsia="Book Antiqua" w:hAnsi="Book Antiqua" w:cs="Book Antiqua"/>
          <w:color w:val="000000"/>
        </w:rPr>
        <w:t xml:space="preserve"> on the first day after </w:t>
      </w:r>
      <w:r w:rsidR="00EE2915">
        <w:rPr>
          <w:rFonts w:ascii="Book Antiqua" w:eastAsia="Book Antiqua" w:hAnsi="Book Antiqua" w:cs="Book Antiqua"/>
          <w:color w:val="000000"/>
        </w:rPr>
        <w:t xml:space="preserve">the </w:t>
      </w:r>
      <w:r w:rsidR="00CE7CB6" w:rsidRPr="00CE7CB6">
        <w:rPr>
          <w:rFonts w:ascii="Book Antiqua" w:eastAsia="Book Antiqua" w:hAnsi="Book Antiqua" w:cs="Book Antiqua"/>
          <w:color w:val="000000"/>
        </w:rPr>
        <w:t xml:space="preserve">operation. CEA was not detected before operation and was 6.440 </w:t>
      </w:r>
      <w:r w:rsidR="00881AF6">
        <w:rPr>
          <w:rFonts w:ascii="Book Antiqua" w:eastAsia="Book Antiqua" w:hAnsi="Book Antiqua" w:cs="Book Antiqua"/>
          <w:color w:val="000000"/>
        </w:rPr>
        <w:t>µ</w:t>
      </w:r>
      <w:r w:rsidR="00881AF6" w:rsidRPr="00DE4D05">
        <w:rPr>
          <w:rFonts w:ascii="Book Antiqua" w:eastAsia="Book Antiqua" w:hAnsi="Book Antiqua" w:cs="Book Antiqua"/>
          <w:color w:val="000000"/>
        </w:rPr>
        <w:t>g/L</w:t>
      </w:r>
      <w:r w:rsidR="00CE7CB6" w:rsidRPr="00CE7CB6">
        <w:rPr>
          <w:rFonts w:ascii="Book Antiqua" w:eastAsia="Book Antiqua" w:hAnsi="Book Antiqua" w:cs="Book Antiqua"/>
          <w:color w:val="000000"/>
        </w:rPr>
        <w:t xml:space="preserve"> on the first day after </w:t>
      </w:r>
      <w:r w:rsidR="00EE2915">
        <w:rPr>
          <w:rFonts w:ascii="Book Antiqua" w:eastAsia="Book Antiqua" w:hAnsi="Book Antiqua" w:cs="Book Antiqua"/>
          <w:color w:val="000000"/>
        </w:rPr>
        <w:t xml:space="preserve">the </w:t>
      </w:r>
      <w:r w:rsidR="00CE7CB6" w:rsidRPr="00CE7CB6">
        <w:rPr>
          <w:rFonts w:ascii="Book Antiqua" w:eastAsia="Book Antiqua" w:hAnsi="Book Antiqua" w:cs="Book Antiqua"/>
          <w:color w:val="000000"/>
        </w:rPr>
        <w:t>operation</w:t>
      </w:r>
      <w:r w:rsidR="00881AF6">
        <w:rPr>
          <w:rFonts w:ascii="Book Antiqua" w:hAnsi="Book Antiqua" w:cs="Book Antiqua" w:hint="eastAsia"/>
          <w:color w:val="000000"/>
          <w:lang w:eastAsia="zh-CN"/>
        </w:rPr>
        <w:t xml:space="preserve"> </w:t>
      </w:r>
      <w:r w:rsidRPr="00DE4D05">
        <w:rPr>
          <w:rFonts w:ascii="Book Antiqua" w:eastAsia="Book Antiqua" w:hAnsi="Book Antiqua" w:cs="Book Antiqua"/>
          <w:color w:val="000000"/>
        </w:rPr>
        <w:t xml:space="preserve">(normally less than 3.0 </w:t>
      </w:r>
      <w:r w:rsidR="00CB497B">
        <w:rPr>
          <w:rFonts w:ascii="Book Antiqua" w:eastAsia="Book Antiqua" w:hAnsi="Book Antiqua" w:cs="Book Antiqua"/>
          <w:color w:val="000000"/>
        </w:rPr>
        <w:t>µ</w:t>
      </w:r>
      <w:r w:rsidRPr="00DE4D05">
        <w:rPr>
          <w:rFonts w:ascii="Book Antiqua" w:eastAsia="Book Antiqua" w:hAnsi="Book Antiqua" w:cs="Book Antiqua"/>
          <w:color w:val="000000"/>
        </w:rPr>
        <w:t xml:space="preserve">g/L). The clinical and pathological data of the patient </w:t>
      </w:r>
      <w:r w:rsidR="00EE2915">
        <w:rPr>
          <w:rFonts w:ascii="Book Antiqua" w:eastAsia="Book Antiqua" w:hAnsi="Book Antiqua" w:cs="Book Antiqua"/>
          <w:color w:val="000000"/>
        </w:rPr>
        <w:t xml:space="preserve">are presented </w:t>
      </w:r>
      <w:r w:rsidRPr="00DE4D05">
        <w:rPr>
          <w:rFonts w:ascii="Book Antiqua" w:eastAsia="Book Antiqua" w:hAnsi="Book Antiqua" w:cs="Book Antiqua"/>
          <w:color w:val="000000"/>
        </w:rPr>
        <w:t xml:space="preserve">in </w:t>
      </w:r>
      <w:r w:rsidR="008C5A9B">
        <w:rPr>
          <w:rFonts w:ascii="Book Antiqua" w:eastAsia="Book Antiqua" w:hAnsi="Book Antiqua" w:cs="Book Antiqua"/>
          <w:color w:val="000000"/>
        </w:rPr>
        <w:t>T</w:t>
      </w:r>
      <w:r w:rsidRPr="00DE4D05">
        <w:rPr>
          <w:rFonts w:ascii="Book Antiqua" w:eastAsia="Book Antiqua" w:hAnsi="Book Antiqua" w:cs="Book Antiqua"/>
          <w:color w:val="000000"/>
        </w:rPr>
        <w:t>able 1.</w:t>
      </w:r>
    </w:p>
    <w:p w14:paraId="32FB9EDD" w14:textId="77777777" w:rsidR="00A77B3E" w:rsidRPr="00DE4D05" w:rsidRDefault="00A77B3E" w:rsidP="00DE4D05">
      <w:pPr>
        <w:spacing w:line="360" w:lineRule="auto"/>
        <w:ind w:firstLine="425"/>
        <w:jc w:val="both"/>
        <w:rPr>
          <w:rFonts w:ascii="Book Antiqua" w:hAnsi="Book Antiqua"/>
        </w:rPr>
      </w:pPr>
    </w:p>
    <w:p w14:paraId="7A0A4552"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TREATMENT</w:t>
      </w:r>
    </w:p>
    <w:p w14:paraId="77124E1A"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Postoperatively, the patient was treated with levothyroxine sodium tablets supplemented with thyroid hormone.</w:t>
      </w:r>
    </w:p>
    <w:p w14:paraId="144B2A44" w14:textId="77777777" w:rsidR="00A77B3E" w:rsidRPr="00DE4D05" w:rsidRDefault="00A77B3E" w:rsidP="00DE4D05">
      <w:pPr>
        <w:spacing w:line="360" w:lineRule="auto"/>
        <w:ind w:firstLine="425"/>
        <w:jc w:val="both"/>
        <w:rPr>
          <w:rFonts w:ascii="Book Antiqua" w:hAnsi="Book Antiqua"/>
        </w:rPr>
      </w:pPr>
    </w:p>
    <w:p w14:paraId="22A13F0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OUTCOME AND FOLLOW-UP</w:t>
      </w:r>
    </w:p>
    <w:p w14:paraId="1C94A01C" w14:textId="08C5D34E" w:rsidR="00FE1292"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t>The patient</w:t>
      </w:r>
      <w:r w:rsidR="00EE2915">
        <w:rPr>
          <w:rFonts w:ascii="Book Antiqua" w:eastAsia="Book Antiqua" w:hAnsi="Book Antiqua" w:cs="Book Antiqua"/>
          <w:color w:val="000000"/>
        </w:rPr>
        <w:t xml:space="preserve"> was</w:t>
      </w:r>
      <w:r w:rsidRPr="00DE4D05">
        <w:rPr>
          <w:rFonts w:ascii="Book Antiqua" w:eastAsia="Book Antiqua" w:hAnsi="Book Antiqua" w:cs="Book Antiqua"/>
          <w:color w:val="000000"/>
        </w:rPr>
        <w:t xml:space="preserve"> followed</w:t>
      </w:r>
      <w:r w:rsidR="00852B29">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after the operation, and </w:t>
      </w:r>
      <w:r w:rsidR="00FE1292">
        <w:rPr>
          <w:rFonts w:ascii="Book Antiqua" w:eastAsia="Book Antiqua" w:hAnsi="Book Antiqua" w:cs="Book Antiqua"/>
          <w:color w:val="000000"/>
        </w:rPr>
        <w:t xml:space="preserve">her </w:t>
      </w:r>
      <w:r w:rsidRPr="00DE4D05">
        <w:rPr>
          <w:rFonts w:ascii="Book Antiqua" w:eastAsia="Book Antiqua" w:hAnsi="Book Antiqua" w:cs="Book Antiqua"/>
          <w:color w:val="000000"/>
        </w:rPr>
        <w:t>calcium calcitonin, thyroid function</w:t>
      </w:r>
      <w:r w:rsidR="00852B29">
        <w:rPr>
          <w:rFonts w:ascii="Book Antiqua" w:eastAsia="Book Antiqua" w:hAnsi="Book Antiqua" w:cs="Book Antiqua"/>
          <w:color w:val="000000"/>
        </w:rPr>
        <w:t>,</w:t>
      </w:r>
      <w:r w:rsidRPr="00DE4D05">
        <w:rPr>
          <w:rFonts w:ascii="Book Antiqua" w:eastAsia="Book Antiqua" w:hAnsi="Book Antiqua" w:cs="Book Antiqua"/>
          <w:color w:val="000000"/>
        </w:rPr>
        <w:t xml:space="preserve"> and CEA changes were </w:t>
      </w:r>
      <w:r w:rsidR="00FE1292">
        <w:rPr>
          <w:rFonts w:ascii="Book Antiqua" w:eastAsia="Book Antiqua" w:hAnsi="Book Antiqua" w:cs="Book Antiqua"/>
          <w:color w:val="000000"/>
        </w:rPr>
        <w:t xml:space="preserve">assessed </w:t>
      </w:r>
      <w:r w:rsidRPr="00DE4D05">
        <w:rPr>
          <w:rFonts w:ascii="Book Antiqua" w:eastAsia="Book Antiqua" w:hAnsi="Book Antiqua" w:cs="Book Antiqua"/>
          <w:color w:val="000000"/>
        </w:rPr>
        <w:t xml:space="preserve">regularly. </w:t>
      </w:r>
      <w:r w:rsidR="00FE1292">
        <w:rPr>
          <w:rFonts w:ascii="Book Antiqua" w:eastAsia="Book Antiqua" w:hAnsi="Book Antiqua" w:cs="Book Antiqua"/>
          <w:color w:val="000000"/>
        </w:rPr>
        <w:t>T</w:t>
      </w:r>
      <w:r w:rsidRPr="00DE4D05">
        <w:rPr>
          <w:rFonts w:ascii="Book Antiqua" w:eastAsia="Book Antiqua" w:hAnsi="Book Antiqua" w:cs="Book Antiqua"/>
          <w:color w:val="000000"/>
        </w:rPr>
        <w:t xml:space="preserve">he dose of levothyroxine tablets </w:t>
      </w:r>
      <w:r w:rsidR="00FE1292" w:rsidRPr="00AC4473">
        <w:rPr>
          <w:rFonts w:ascii="Book Antiqua" w:eastAsia="Book Antiqua" w:hAnsi="Book Antiqua" w:cs="Book Antiqua"/>
          <w:color w:val="000000"/>
          <w:lang w:val="en-GB"/>
        </w:rPr>
        <w:t xml:space="preserve">was adjusted based on changes in </w:t>
      </w:r>
      <w:r w:rsidR="00FE1292" w:rsidRPr="00AC4473">
        <w:rPr>
          <w:rFonts w:ascii="Book Antiqua" w:hAnsi="Book Antiqua"/>
          <w:color w:val="000000"/>
          <w:lang w:val="en-GB"/>
        </w:rPr>
        <w:t>thyroid-stimulating hormone</w:t>
      </w:r>
      <w:r w:rsidR="00FE1292" w:rsidRPr="00AC4473">
        <w:rPr>
          <w:rFonts w:ascii="Book Antiqua" w:eastAsia="Book Antiqua" w:hAnsi="Book Antiqua" w:cs="Book Antiqua"/>
          <w:color w:val="000000"/>
          <w:lang w:val="en-GB"/>
        </w:rPr>
        <w:t xml:space="preserve"> (TSH) to maintain TSH at &lt; 0.1 mu/L. The follow-up results are </w:t>
      </w:r>
      <w:r w:rsidR="00FE1292">
        <w:rPr>
          <w:rFonts w:ascii="Book Antiqua" w:eastAsia="Book Antiqua" w:hAnsi="Book Antiqua" w:cs="Book Antiqua"/>
          <w:color w:val="000000"/>
          <w:lang w:val="en-GB"/>
        </w:rPr>
        <w:t>provided</w:t>
      </w:r>
      <w:r w:rsidR="00FE1292" w:rsidRPr="00AC4473">
        <w:rPr>
          <w:rFonts w:ascii="Book Antiqua" w:eastAsia="Book Antiqua" w:hAnsi="Book Antiqua" w:cs="Book Antiqua"/>
          <w:color w:val="000000"/>
          <w:lang w:val="en-GB"/>
        </w:rPr>
        <w:t xml:space="preserve"> in Table 2.</w:t>
      </w:r>
    </w:p>
    <w:p w14:paraId="652ED0B0" w14:textId="77777777" w:rsidR="00A77B3E" w:rsidRPr="00DE4D05" w:rsidRDefault="00A77B3E" w:rsidP="00DE4D05">
      <w:pPr>
        <w:spacing w:line="360" w:lineRule="auto"/>
        <w:ind w:firstLine="425"/>
        <w:jc w:val="both"/>
        <w:rPr>
          <w:rFonts w:ascii="Book Antiqua" w:hAnsi="Book Antiqua"/>
        </w:rPr>
      </w:pPr>
    </w:p>
    <w:p w14:paraId="5008EDD1"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DISCUSSION</w:t>
      </w:r>
    </w:p>
    <w:p w14:paraId="64FE52E0" w14:textId="0216AFAD" w:rsidR="00073386" w:rsidRPr="00DE4D05" w:rsidRDefault="00073386" w:rsidP="00866A3C">
      <w:pPr>
        <w:spacing w:line="360" w:lineRule="auto"/>
        <w:jc w:val="both"/>
        <w:rPr>
          <w:rFonts w:ascii="Book Antiqua" w:hAnsi="Book Antiqua"/>
        </w:rPr>
      </w:pPr>
      <w:r w:rsidRPr="00DE4D05">
        <w:rPr>
          <w:rFonts w:ascii="Book Antiqua" w:eastAsia="Book Antiqua" w:hAnsi="Book Antiqua"/>
          <w:color w:val="000000"/>
        </w:rPr>
        <w:t>We</w:t>
      </w:r>
      <w:r w:rsidR="00FE1292">
        <w:rPr>
          <w:rFonts w:ascii="Book Antiqua" w:eastAsia="Book Antiqua" w:hAnsi="Book Antiqua"/>
          <w:color w:val="000000"/>
        </w:rPr>
        <w:t xml:space="preserve"> performed</w:t>
      </w:r>
      <w:r w:rsidRPr="00DE4D05">
        <w:rPr>
          <w:rFonts w:ascii="Book Antiqua" w:eastAsia="Book Antiqua" w:hAnsi="Book Antiqua"/>
          <w:color w:val="000000"/>
        </w:rPr>
        <w:t xml:space="preserve"> long-term follow-up of th</w:t>
      </w:r>
      <w:r w:rsidR="00FE1292">
        <w:rPr>
          <w:rFonts w:ascii="Book Antiqua" w:eastAsia="Book Antiqua" w:hAnsi="Book Antiqua"/>
          <w:color w:val="000000"/>
        </w:rPr>
        <w:t>is</w:t>
      </w:r>
      <w:r w:rsidRPr="00DE4D05">
        <w:rPr>
          <w:rFonts w:ascii="Book Antiqua" w:eastAsia="Book Antiqua" w:hAnsi="Book Antiqua"/>
          <w:color w:val="000000"/>
        </w:rPr>
        <w:t xml:space="preserve"> case of simultaneous PTC and MTC to monitor postoperative serum calcitonin, thyroid function, and CEA. </w:t>
      </w:r>
    </w:p>
    <w:p w14:paraId="0BBE4673" w14:textId="2F288D68" w:rsidR="00073386" w:rsidRPr="00FE1292" w:rsidRDefault="00073386" w:rsidP="00FE1292">
      <w:pPr>
        <w:spacing w:line="360" w:lineRule="auto"/>
        <w:ind w:firstLineChars="200" w:firstLine="480"/>
        <w:jc w:val="both"/>
        <w:rPr>
          <w:rFonts w:ascii="Book Antiqua" w:eastAsia="Book Antiqua" w:hAnsi="Book Antiqua"/>
          <w:color w:val="000000"/>
        </w:rPr>
      </w:pPr>
      <w:r w:rsidRPr="00DE4D05">
        <w:rPr>
          <w:rFonts w:ascii="Book Antiqua" w:eastAsia="Book Antiqua" w:hAnsi="Book Antiqua"/>
          <w:color w:val="000000"/>
        </w:rPr>
        <w:t>At present, non-invasive thyroid examination mainly</w:t>
      </w:r>
      <w:r w:rsidR="00FE1292">
        <w:rPr>
          <w:rFonts w:ascii="Book Antiqua" w:eastAsia="Book Antiqua" w:hAnsi="Book Antiqua"/>
          <w:color w:val="000000"/>
        </w:rPr>
        <w:t xml:space="preserve"> involves </w:t>
      </w:r>
      <w:r w:rsidRPr="00DE4D05">
        <w:rPr>
          <w:rFonts w:ascii="Book Antiqua" w:eastAsia="Book Antiqua" w:hAnsi="Book Antiqua"/>
          <w:color w:val="000000"/>
        </w:rPr>
        <w:t>US</w:t>
      </w:r>
      <w:r w:rsidR="0010664B" w:rsidRPr="00DE4D05">
        <w:rPr>
          <w:rFonts w:ascii="Book Antiqua" w:eastAsia="Book Antiqua" w:hAnsi="Book Antiqua"/>
          <w:color w:val="000000"/>
        </w:rPr>
        <w:t xml:space="preserve"> </w:t>
      </w:r>
      <w:r w:rsidRPr="00DE4D05">
        <w:rPr>
          <w:rFonts w:ascii="Book Antiqua" w:eastAsia="Book Antiqua" w:hAnsi="Book Antiqua"/>
          <w:color w:val="000000"/>
        </w:rPr>
        <w:t xml:space="preserve">examination, and risk stratification is performed </w:t>
      </w:r>
      <w:r w:rsidR="00FE1292">
        <w:rPr>
          <w:rFonts w:ascii="Book Antiqua" w:eastAsia="Book Antiqua" w:hAnsi="Book Antiqua"/>
          <w:color w:val="000000"/>
        </w:rPr>
        <w:t>based on</w:t>
      </w:r>
      <w:r w:rsidRPr="00DE4D05">
        <w:rPr>
          <w:rFonts w:ascii="Book Antiqua" w:eastAsia="Book Antiqua" w:hAnsi="Book Antiqua"/>
          <w:color w:val="000000"/>
        </w:rPr>
        <w:t xml:space="preserve"> different </w:t>
      </w:r>
      <w:r w:rsidR="0004662D" w:rsidRPr="00DE4D05">
        <w:rPr>
          <w:rFonts w:ascii="Book Antiqua" w:eastAsia="Book Antiqua" w:hAnsi="Book Antiqua"/>
          <w:color w:val="000000"/>
        </w:rPr>
        <w:t xml:space="preserve">US </w:t>
      </w:r>
      <w:r w:rsidRPr="00DE4D05">
        <w:rPr>
          <w:rFonts w:ascii="Book Antiqua" w:eastAsia="Book Antiqua" w:hAnsi="Book Antiqua"/>
          <w:color w:val="000000"/>
        </w:rPr>
        <w:t>manifestations. The American Institute of Radiology designed the TI-RADS in 2017 to reduce biopsy of benign nodules and improve the overall diagnostic accuracy.</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The US features in the ACR TI-</w:t>
      </w:r>
      <w:proofErr w:type="gramStart"/>
      <w:r w:rsidRPr="00DE4D05">
        <w:rPr>
          <w:rFonts w:ascii="Book Antiqua" w:eastAsia="Book Antiqua" w:hAnsi="Book Antiqua"/>
          <w:color w:val="000000"/>
        </w:rPr>
        <w:t>RADS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13]</w:t>
      </w:r>
      <w:r w:rsidRPr="00DE4D05">
        <w:rPr>
          <w:rFonts w:ascii="Book Antiqua" w:eastAsia="Book Antiqua" w:hAnsi="Book Antiqua"/>
          <w:color w:val="000000"/>
        </w:rPr>
        <w:t xml:space="preserve"> are categorized as benign, minimally suspicious, moderately suspicious, or highly suspicious for malignancy. Points are given for all the ultrasound features in a nodule, with more suspicious features being awarded additional points. The point total determines the nodule’s ACR TI-RADS level, which ranges from TR1 (benign) to TR5 (high suspicion of malignancy).</w:t>
      </w:r>
      <w:r w:rsidR="00FE1292">
        <w:rPr>
          <w:rFonts w:ascii="Book Antiqua" w:eastAsia="Book Antiqua" w:hAnsi="Book Antiqua"/>
          <w:color w:val="000000"/>
        </w:rPr>
        <w:t xml:space="preserve"> </w:t>
      </w:r>
      <w:r w:rsidRPr="00DE4D05">
        <w:rPr>
          <w:rFonts w:ascii="Book Antiqua" w:eastAsia="Book Antiqua" w:hAnsi="Book Antiqua"/>
          <w:color w:val="000000"/>
        </w:rPr>
        <w:t xml:space="preserve">The use of the ACR TI-RADS classification significantly reduces </w:t>
      </w:r>
      <w:r w:rsidRPr="00DE4D05">
        <w:rPr>
          <w:rFonts w:ascii="Book Antiqua" w:eastAsia="Book Antiqua" w:hAnsi="Book Antiqua"/>
          <w:color w:val="000000"/>
        </w:rPr>
        <w:lastRenderedPageBreak/>
        <w:t xml:space="preserve">unnecessary thyroid punctures and improves the sensitivity and specificity of benign and malignant diagnoses of thyroid </w:t>
      </w:r>
      <w:proofErr w:type="gramStart"/>
      <w:r w:rsidRPr="00DE4D05">
        <w:rPr>
          <w:rFonts w:ascii="Book Antiqua" w:eastAsia="Book Antiqua" w:hAnsi="Book Antiqua"/>
          <w:color w:val="000000"/>
        </w:rPr>
        <w:t>nodules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14]</w:t>
      </w:r>
      <w:r w:rsidRPr="00DE4D05">
        <w:rPr>
          <w:rFonts w:ascii="Book Antiqua" w:eastAsia="Book Antiqua" w:hAnsi="Book Antiqua"/>
          <w:color w:val="000000"/>
        </w:rPr>
        <w:t xml:space="preserve">. </w:t>
      </w:r>
      <w:r w:rsidR="00FE1292">
        <w:rPr>
          <w:rFonts w:ascii="Book Antiqua" w:eastAsia="Book Antiqua" w:hAnsi="Book Antiqua"/>
          <w:color w:val="000000"/>
        </w:rPr>
        <w:t>Occasion</w:t>
      </w:r>
      <w:r w:rsidR="0004662D">
        <w:rPr>
          <w:rFonts w:ascii="Book Antiqua" w:eastAsia="Book Antiqua" w:hAnsi="Book Antiqua"/>
          <w:color w:val="000000"/>
        </w:rPr>
        <w:t>a</w:t>
      </w:r>
      <w:r w:rsidR="00FE1292">
        <w:rPr>
          <w:rFonts w:ascii="Book Antiqua" w:eastAsia="Book Antiqua" w:hAnsi="Book Antiqua"/>
          <w:color w:val="000000"/>
        </w:rPr>
        <w:t>lly</w:t>
      </w:r>
      <w:r w:rsidRPr="00DE4D05">
        <w:rPr>
          <w:rFonts w:ascii="Book Antiqua" w:eastAsia="Book Antiqua" w:hAnsi="Book Antiqua"/>
          <w:color w:val="000000"/>
        </w:rPr>
        <w:t xml:space="preserve">, US cannot effectively determine the nature of nodules. </w:t>
      </w:r>
      <w:r w:rsidR="00FE1292" w:rsidRPr="00AC4473">
        <w:rPr>
          <w:rFonts w:ascii="Book Antiqua" w:eastAsia="Book Antiqua" w:hAnsi="Book Antiqua"/>
          <w:color w:val="000000"/>
          <w:lang w:val="en-GB"/>
        </w:rPr>
        <w:t xml:space="preserve">To avoid </w:t>
      </w:r>
      <w:r w:rsidR="00FE1292">
        <w:rPr>
          <w:rFonts w:ascii="Book Antiqua" w:eastAsia="Book Antiqua" w:hAnsi="Book Antiqua"/>
          <w:color w:val="000000"/>
          <w:lang w:val="en-GB"/>
        </w:rPr>
        <w:t>excessive</w:t>
      </w:r>
      <w:r w:rsidR="00FE1292" w:rsidRPr="00AC4473">
        <w:rPr>
          <w:rFonts w:ascii="Book Antiqua" w:eastAsia="Book Antiqua" w:hAnsi="Book Antiqua"/>
          <w:color w:val="000000"/>
          <w:lang w:val="en-GB"/>
        </w:rPr>
        <w:t xml:space="preserve"> invasive examination,</w:t>
      </w:r>
      <w:r w:rsidR="00FE1292">
        <w:rPr>
          <w:rFonts w:ascii="Book Antiqua" w:eastAsia="Book Antiqua" w:hAnsi="Book Antiqua"/>
          <w:color w:val="000000"/>
          <w:lang w:val="en-GB"/>
        </w:rPr>
        <w:t xml:space="preserve"> </w:t>
      </w:r>
      <w:r w:rsidRPr="00DE4D05">
        <w:rPr>
          <w:rFonts w:ascii="Book Antiqua" w:eastAsia="Book Antiqua" w:hAnsi="Book Antiqua"/>
          <w:color w:val="000000"/>
        </w:rPr>
        <w:t xml:space="preserve">relevant </w:t>
      </w:r>
      <w:proofErr w:type="gramStart"/>
      <w:r w:rsidRPr="00DE4D05">
        <w:rPr>
          <w:rFonts w:ascii="Book Antiqua" w:eastAsia="Book Antiqua" w:hAnsi="Book Antiqua"/>
          <w:color w:val="000000"/>
        </w:rPr>
        <w:t>studies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15,16]</w:t>
      </w:r>
      <w:r w:rsidRPr="00DE4D05">
        <w:rPr>
          <w:rFonts w:ascii="Book Antiqua" w:eastAsia="Book Antiqua" w:hAnsi="Book Antiqua"/>
          <w:color w:val="000000"/>
        </w:rPr>
        <w:t xml:space="preserve"> have found that contrast-enhanced ultrasound (CEUS) can further determine whether nodules are benign or malignant on the basis of US</w:t>
      </w:r>
      <w:r w:rsidR="00FE1292">
        <w:rPr>
          <w:rFonts w:ascii="Book Antiqua" w:eastAsia="Book Antiqua" w:hAnsi="Book Antiqua"/>
          <w:color w:val="000000"/>
        </w:rPr>
        <w:t>; thus</w:t>
      </w:r>
      <w:r w:rsidRPr="00DE4D05">
        <w:rPr>
          <w:rFonts w:ascii="Book Antiqua" w:eastAsia="Book Antiqua" w:hAnsi="Book Antiqua"/>
          <w:color w:val="000000"/>
        </w:rPr>
        <w:t xml:space="preserve"> invasive examinations can be reduced. It is recommended that patients with grade 4 and above undergo a thyroid biopsy to diagnose the nodules with pathology.</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 xml:space="preserve">In this article, the patient's thyroid </w:t>
      </w:r>
      <w:r w:rsidR="0004662D">
        <w:rPr>
          <w:rFonts w:ascii="Book Antiqua" w:eastAsia="Book Antiqua" w:hAnsi="Book Antiqua"/>
          <w:color w:val="000000"/>
        </w:rPr>
        <w:t>US</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grade </w:t>
      </w:r>
      <w:r w:rsidR="00FE1292">
        <w:rPr>
          <w:rFonts w:ascii="Book Antiqua" w:eastAsia="Book Antiqua" w:hAnsi="Book Antiqua"/>
          <w:color w:val="000000"/>
        </w:rPr>
        <w:t>was</w:t>
      </w:r>
      <w:r w:rsidR="0004662D">
        <w:rPr>
          <w:rFonts w:ascii="Book Antiqua" w:eastAsia="Book Antiqua" w:hAnsi="Book Antiqua"/>
          <w:color w:val="000000"/>
        </w:rPr>
        <w:t xml:space="preserve"> </w:t>
      </w:r>
      <w:r w:rsidRPr="00DE4D05">
        <w:rPr>
          <w:rFonts w:ascii="Book Antiqua" w:eastAsia="Book Antiqua" w:hAnsi="Book Antiqua"/>
          <w:color w:val="000000"/>
        </w:rPr>
        <w:t>4, and further FNAC was performed.</w:t>
      </w:r>
      <w:r w:rsidR="00F06496" w:rsidRPr="00DE4D05">
        <w:rPr>
          <w:rFonts w:ascii="Book Antiqua" w:eastAsia="Book Antiqua" w:hAnsi="Book Antiqua"/>
          <w:color w:val="000000"/>
        </w:rPr>
        <w:t xml:space="preserve"> </w:t>
      </w:r>
      <w:r w:rsidRPr="00DE4D05">
        <w:rPr>
          <w:rFonts w:ascii="Book Antiqua" w:eastAsia="Book Antiqua" w:hAnsi="Book Antiqua"/>
          <w:color w:val="000000"/>
        </w:rPr>
        <w:t xml:space="preserve">The diagnosis of thyroid cancer mainly depends on thyroid US combined with FNAC. Pathology is the gold standard for diagnosing any </w:t>
      </w:r>
      <w:r w:rsidR="00FE1292">
        <w:rPr>
          <w:rFonts w:ascii="Book Antiqua" w:eastAsia="Book Antiqua" w:hAnsi="Book Antiqua"/>
          <w:color w:val="000000"/>
        </w:rPr>
        <w:t xml:space="preserve">type </w:t>
      </w:r>
      <w:r w:rsidRPr="00DE4D05">
        <w:rPr>
          <w:rFonts w:ascii="Book Antiqua" w:eastAsia="Book Antiqua" w:hAnsi="Book Antiqua"/>
          <w:color w:val="000000"/>
        </w:rPr>
        <w:t xml:space="preserve">of cancer, but FNAC </w:t>
      </w:r>
      <w:r w:rsidR="00FE1292">
        <w:rPr>
          <w:rFonts w:ascii="Book Antiqua" w:eastAsia="Book Antiqua" w:hAnsi="Book Antiqua"/>
          <w:color w:val="000000"/>
        </w:rPr>
        <w:t>occasion</w:t>
      </w:r>
      <w:r w:rsidR="0004662D">
        <w:rPr>
          <w:rFonts w:ascii="Book Antiqua" w:eastAsia="Book Antiqua" w:hAnsi="Book Antiqua"/>
          <w:color w:val="000000"/>
        </w:rPr>
        <w:t>a</w:t>
      </w:r>
      <w:r w:rsidR="00FE1292">
        <w:rPr>
          <w:rFonts w:ascii="Book Antiqua" w:eastAsia="Book Antiqua" w:hAnsi="Book Antiqua"/>
          <w:color w:val="000000"/>
        </w:rPr>
        <w:t>lly</w:t>
      </w:r>
      <w:r w:rsidRPr="00DE4D05">
        <w:rPr>
          <w:rFonts w:ascii="Book Antiqua" w:eastAsia="Book Antiqua" w:hAnsi="Book Antiqua"/>
          <w:color w:val="000000"/>
        </w:rPr>
        <w:t xml:space="preserve"> does not clearly diagnose the pathological type of thyroid nodules</w:t>
      </w:r>
      <w:r w:rsidR="00FE1292">
        <w:rPr>
          <w:rFonts w:ascii="Book Antiqua" w:eastAsia="Book Antiqua" w:hAnsi="Book Antiqua"/>
          <w:color w:val="000000"/>
        </w:rPr>
        <w:t>. Thus,</w:t>
      </w:r>
      <w:r w:rsidRPr="00DE4D05">
        <w:rPr>
          <w:rFonts w:ascii="Book Antiqua" w:eastAsia="Book Antiqua" w:hAnsi="Book Antiqua"/>
          <w:color w:val="000000"/>
        </w:rPr>
        <w:t xml:space="preserve"> further diagnosis </w:t>
      </w:r>
      <w:r w:rsidR="0004662D">
        <w:rPr>
          <w:rFonts w:ascii="Book Antiqua" w:eastAsia="Book Antiqua" w:hAnsi="Book Antiqua"/>
          <w:color w:val="000000"/>
        </w:rPr>
        <w:t>by</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paraffin pathology is needed. The diagnosis of FNAC is mainly through cytological diagnosis. TBSRTC established a standardized, category-based reporting system for thyroid </w:t>
      </w:r>
      <w:r w:rsidRPr="00DE4D05">
        <w:rPr>
          <w:rFonts w:ascii="Book Antiqua" w:eastAsia="宋体" w:hAnsi="Book Antiqua"/>
          <w:color w:val="000000"/>
        </w:rPr>
        <w:t>FNAC</w:t>
      </w:r>
      <w:r w:rsidRPr="00DE4D05">
        <w:rPr>
          <w:rFonts w:ascii="Book Antiqua" w:eastAsia="Book Antiqua" w:hAnsi="Book Antiqua"/>
          <w:color w:val="000000"/>
        </w:rPr>
        <w:t xml:space="preserve"> specimens. Related studies have</w:t>
      </w:r>
      <w:r w:rsidRPr="00DE4D05">
        <w:rPr>
          <w:rFonts w:ascii="Book Antiqua" w:eastAsia="Book Antiqua" w:hAnsi="Book Antiqua"/>
          <w:color w:val="000000"/>
          <w:vertAlign w:val="superscript"/>
        </w:rPr>
        <w:t>[17-19]</w:t>
      </w:r>
      <w:r w:rsidRPr="00DE4D05">
        <w:rPr>
          <w:rFonts w:ascii="Book Antiqua" w:eastAsia="Book Antiqua" w:hAnsi="Book Antiqua"/>
          <w:color w:val="000000"/>
        </w:rPr>
        <w:t xml:space="preserve"> shown that the implementation of the TBST report reduces the number of ambiguous reports, positively increases the deterministic value of thyroid malignancy for surgery, and reduces the rate of surgery for benign thyroid nodules. In this </w:t>
      </w:r>
      <w:r w:rsidR="00FE1292">
        <w:rPr>
          <w:rFonts w:ascii="Book Antiqua" w:eastAsia="Book Antiqua" w:hAnsi="Book Antiqua"/>
          <w:color w:val="000000"/>
        </w:rPr>
        <w:t>case</w:t>
      </w:r>
      <w:r w:rsidRPr="00DE4D05">
        <w:rPr>
          <w:rFonts w:ascii="Book Antiqua" w:eastAsia="Book Antiqua" w:hAnsi="Book Antiqua"/>
          <w:color w:val="000000"/>
        </w:rPr>
        <w:t xml:space="preserve">, the diagnosis of bilateral thyroid FNAC was TBSRTC V, which is highly suspected of malignant </w:t>
      </w:r>
      <w:proofErr w:type="spellStart"/>
      <w:r w:rsidRPr="00DE4D05">
        <w:rPr>
          <w:rFonts w:ascii="Book Antiqua" w:eastAsia="Book Antiqua" w:hAnsi="Book Antiqua"/>
          <w:color w:val="000000"/>
        </w:rPr>
        <w:t>tumours</w:t>
      </w:r>
      <w:proofErr w:type="spellEnd"/>
      <w:r w:rsidRPr="00DE4D05">
        <w:rPr>
          <w:rFonts w:ascii="Book Antiqua" w:eastAsia="Book Antiqua" w:hAnsi="Book Antiqua"/>
          <w:color w:val="000000"/>
        </w:rPr>
        <w:t xml:space="preserve">, but there was no clear diagnosis of </w:t>
      </w:r>
      <w:r w:rsidR="00FE1292">
        <w:rPr>
          <w:rFonts w:ascii="Book Antiqua" w:eastAsia="Book Antiqua" w:hAnsi="Book Antiqua"/>
          <w:color w:val="000000"/>
        </w:rPr>
        <w:t>the</w:t>
      </w:r>
      <w:r w:rsidRPr="00DE4D05">
        <w:rPr>
          <w:rFonts w:ascii="Book Antiqua" w:eastAsia="Book Antiqua" w:hAnsi="Book Antiqua"/>
          <w:color w:val="000000"/>
        </w:rPr>
        <w:t xml:space="preserve"> thyroid cancer subtype. Therefore, when</w:t>
      </w:r>
      <w:r w:rsidR="0004662D">
        <w:rPr>
          <w:rFonts w:ascii="Book Antiqua" w:eastAsia="Book Antiqua" w:hAnsi="Book Antiqua"/>
          <w:color w:val="000000"/>
        </w:rPr>
        <w:t xml:space="preserve"> </w:t>
      </w:r>
      <w:r w:rsidR="0004662D" w:rsidRPr="00DE4D05">
        <w:rPr>
          <w:rFonts w:ascii="Book Antiqua" w:eastAsia="Book Antiqua" w:hAnsi="Book Antiqua"/>
          <w:color w:val="000000"/>
        </w:rPr>
        <w:t>manag</w:t>
      </w:r>
      <w:r w:rsidR="0004662D">
        <w:rPr>
          <w:rFonts w:ascii="Book Antiqua" w:eastAsia="Book Antiqua" w:hAnsi="Book Antiqua"/>
          <w:color w:val="000000"/>
        </w:rPr>
        <w:t>ing</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patients with thyroid nodules, the existence of </w:t>
      </w:r>
      <w:r w:rsidR="00221232">
        <w:rPr>
          <w:rFonts w:ascii="Book Antiqua" w:eastAsia="Book Antiqua" w:hAnsi="Book Antiqua"/>
          <w:color w:val="000000"/>
        </w:rPr>
        <w:t>MTC</w:t>
      </w:r>
      <w:r w:rsidRPr="00DE4D05">
        <w:rPr>
          <w:rFonts w:ascii="Book Antiqua" w:eastAsia="Book Antiqua" w:hAnsi="Book Antiqua"/>
          <w:color w:val="000000"/>
        </w:rPr>
        <w:t xml:space="preserve"> </w:t>
      </w:r>
      <w:r w:rsidR="0004662D">
        <w:rPr>
          <w:rFonts w:ascii="Book Antiqua" w:eastAsia="Book Antiqua" w:hAnsi="Book Antiqua"/>
          <w:color w:val="000000"/>
        </w:rPr>
        <w:t xml:space="preserve">cannot be ignored </w:t>
      </w:r>
      <w:r w:rsidR="008E67A7">
        <w:rPr>
          <w:rFonts w:ascii="Book Antiqua" w:eastAsia="Book Antiqua" w:hAnsi="Book Antiqua"/>
          <w:color w:val="000000"/>
        </w:rPr>
        <w:t>due to</w:t>
      </w:r>
      <w:r w:rsidRPr="00DE4D05">
        <w:rPr>
          <w:rFonts w:ascii="Book Antiqua" w:eastAsia="Book Antiqua" w:hAnsi="Book Antiqua"/>
          <w:color w:val="000000"/>
        </w:rPr>
        <w:t xml:space="preserve"> its extremely low incidence. Preoperative routine thyroid ultrasonography combined with FNAC should be performed</w:t>
      </w:r>
      <w:r w:rsidR="008E67A7">
        <w:rPr>
          <w:rFonts w:ascii="Book Antiqua" w:eastAsia="Book Antiqua" w:hAnsi="Book Antiqua"/>
          <w:color w:val="000000"/>
        </w:rPr>
        <w:t>.</w:t>
      </w:r>
      <w:r w:rsidRPr="00DE4D05">
        <w:rPr>
          <w:rFonts w:ascii="Book Antiqua" w:eastAsia="Book Antiqua" w:hAnsi="Book Antiqua"/>
          <w:color w:val="000000"/>
        </w:rPr>
        <w:t xml:space="preserve"> </w:t>
      </w:r>
      <w:r w:rsidR="008E67A7">
        <w:rPr>
          <w:rFonts w:ascii="Book Antiqua" w:eastAsia="Book Antiqua" w:hAnsi="Book Antiqua"/>
          <w:color w:val="000000"/>
        </w:rPr>
        <w:t>I</w:t>
      </w:r>
      <w:r w:rsidRPr="00DE4D05">
        <w:rPr>
          <w:rFonts w:ascii="Book Antiqua" w:eastAsia="Book Antiqua" w:hAnsi="Book Antiqua"/>
          <w:color w:val="000000"/>
        </w:rPr>
        <w:t>f necessary, preoperative calcitonin, CEA</w:t>
      </w:r>
      <w:r w:rsidR="0004662D">
        <w:rPr>
          <w:rFonts w:ascii="Book Antiqua" w:eastAsia="Book Antiqua" w:hAnsi="Book Antiqua"/>
          <w:color w:val="000000"/>
        </w:rPr>
        <w:t>,</w:t>
      </w:r>
      <w:r w:rsidRPr="00DE4D05">
        <w:rPr>
          <w:rFonts w:ascii="Book Antiqua" w:eastAsia="Book Antiqua" w:hAnsi="Book Antiqua"/>
          <w:color w:val="000000"/>
        </w:rPr>
        <w:t xml:space="preserve"> and other relatively specific biomarkers should be </w:t>
      </w:r>
      <w:r w:rsidR="008E67A7">
        <w:rPr>
          <w:rFonts w:ascii="Book Antiqua" w:eastAsia="Book Antiqua" w:hAnsi="Book Antiqua"/>
          <w:color w:val="000000"/>
        </w:rPr>
        <w:t>assessed</w:t>
      </w:r>
      <w:r w:rsidRPr="00DE4D05">
        <w:rPr>
          <w:rFonts w:ascii="Book Antiqua" w:eastAsia="Book Antiqua" w:hAnsi="Book Antiqua"/>
          <w:color w:val="000000"/>
        </w:rPr>
        <w:t xml:space="preserve"> to help doctors </w:t>
      </w:r>
      <w:r w:rsidR="008E67A7">
        <w:rPr>
          <w:rFonts w:ascii="Book Antiqua" w:eastAsia="Book Antiqua" w:hAnsi="Book Antiqua"/>
          <w:color w:val="000000"/>
        </w:rPr>
        <w:t>select</w:t>
      </w:r>
      <w:r w:rsidRPr="00DE4D05">
        <w:rPr>
          <w:rFonts w:ascii="Book Antiqua" w:eastAsia="Book Antiqua" w:hAnsi="Book Antiqua"/>
          <w:color w:val="000000"/>
        </w:rPr>
        <w:t xml:space="preserve"> a more suitable surgical treatment and postoperative treatment for patients</w:t>
      </w:r>
      <w:r w:rsidR="0004662D">
        <w:rPr>
          <w:rFonts w:ascii="Book Antiqua" w:eastAsia="Book Antiqua" w:hAnsi="Book Antiqua"/>
          <w:color w:val="000000"/>
        </w:rPr>
        <w:t xml:space="preserve"> and</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 xml:space="preserve">predict </w:t>
      </w:r>
      <w:r w:rsidR="0004662D">
        <w:rPr>
          <w:rFonts w:ascii="Book Antiqua" w:eastAsia="Book Antiqua" w:hAnsi="Book Antiqua"/>
          <w:color w:val="000000"/>
        </w:rPr>
        <w:t xml:space="preserve">the </w:t>
      </w:r>
      <w:proofErr w:type="gramStart"/>
      <w:r w:rsidRPr="00DE4D05">
        <w:rPr>
          <w:rFonts w:ascii="Book Antiqua" w:eastAsia="Book Antiqua" w:hAnsi="Book Antiqua"/>
          <w:color w:val="000000"/>
        </w:rPr>
        <w:t>prognosis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20,21]</w:t>
      </w:r>
      <w:r w:rsidRPr="00DE4D05">
        <w:rPr>
          <w:rFonts w:ascii="Book Antiqua" w:eastAsia="Book Antiqua" w:hAnsi="Book Antiqua"/>
          <w:color w:val="000000"/>
        </w:rPr>
        <w:t xml:space="preserve">. </w:t>
      </w:r>
      <w:r w:rsidR="008E67A7">
        <w:rPr>
          <w:rFonts w:ascii="Book Antiqua" w:eastAsia="Book Antiqua" w:hAnsi="Book Antiqua"/>
          <w:color w:val="000000"/>
        </w:rPr>
        <w:t xml:space="preserve">Overall </w:t>
      </w:r>
      <w:r w:rsidRPr="00DE4D05">
        <w:rPr>
          <w:rFonts w:ascii="Book Antiqua" w:eastAsia="Book Antiqua" w:hAnsi="Book Antiqua"/>
          <w:color w:val="000000"/>
        </w:rPr>
        <w:t xml:space="preserve">variation in MTC cells </w:t>
      </w:r>
      <w:r w:rsidR="008E67A7">
        <w:rPr>
          <w:rFonts w:ascii="Book Antiqua" w:eastAsia="Book Antiqua" w:hAnsi="Book Antiqua"/>
          <w:color w:val="000000"/>
        </w:rPr>
        <w:t xml:space="preserve">makes </w:t>
      </w:r>
      <w:r w:rsidRPr="00DE4D05">
        <w:rPr>
          <w:rFonts w:ascii="Book Antiqua" w:eastAsia="Book Antiqua" w:hAnsi="Book Antiqua"/>
          <w:color w:val="000000"/>
        </w:rPr>
        <w:t>FNAC diagnosis</w:t>
      </w:r>
      <w:r w:rsidR="0004662D">
        <w:rPr>
          <w:rFonts w:ascii="Book Antiqua" w:eastAsia="Book Antiqua" w:hAnsi="Book Antiqua"/>
          <w:color w:val="000000"/>
        </w:rPr>
        <w:t xml:space="preserve"> </w:t>
      </w:r>
      <w:r w:rsidRPr="00DE4D05">
        <w:rPr>
          <w:rFonts w:ascii="Book Antiqua" w:eastAsia="Book Antiqua" w:hAnsi="Book Antiqua"/>
          <w:color w:val="000000"/>
        </w:rPr>
        <w:t>difficult</w:t>
      </w:r>
      <w:r w:rsidR="008E67A7">
        <w:rPr>
          <w:rFonts w:ascii="Book Antiqua" w:eastAsia="Book Antiqua" w:hAnsi="Book Antiqua"/>
          <w:color w:val="000000"/>
        </w:rPr>
        <w:t>, and</w:t>
      </w:r>
      <w:r w:rsidRPr="00DE4D05">
        <w:rPr>
          <w:rFonts w:ascii="Book Antiqua" w:eastAsia="Book Antiqua" w:hAnsi="Book Antiqua"/>
          <w:color w:val="000000"/>
        </w:rPr>
        <w:t xml:space="preserve"> </w:t>
      </w:r>
      <w:r w:rsidR="008E67A7">
        <w:rPr>
          <w:rFonts w:ascii="Book Antiqua" w:eastAsia="Book Antiqua" w:hAnsi="Book Antiqua"/>
          <w:color w:val="000000"/>
        </w:rPr>
        <w:t>h</w:t>
      </w:r>
      <w:r w:rsidRPr="00DE4D05">
        <w:rPr>
          <w:rFonts w:ascii="Book Antiqua" w:eastAsia="Book Antiqua" w:hAnsi="Book Antiqua"/>
          <w:color w:val="000000"/>
        </w:rPr>
        <w:t xml:space="preserve">istopathological </w:t>
      </w:r>
      <w:r w:rsidR="0004662D">
        <w:rPr>
          <w:rFonts w:ascii="Book Antiqua" w:eastAsia="Book Antiqua" w:hAnsi="Book Antiqua"/>
          <w:color w:val="000000"/>
        </w:rPr>
        <w:t xml:space="preserve">evaluation </w:t>
      </w:r>
      <w:r w:rsidRPr="00DE4D05">
        <w:rPr>
          <w:rFonts w:ascii="Book Antiqua" w:eastAsia="Book Antiqua" w:hAnsi="Book Antiqua"/>
          <w:color w:val="000000"/>
        </w:rPr>
        <w:t xml:space="preserve">and relevant </w:t>
      </w:r>
      <w:proofErr w:type="spellStart"/>
      <w:r w:rsidRPr="00DE4D05">
        <w:rPr>
          <w:rFonts w:ascii="Book Antiqua" w:eastAsia="Book Antiqua" w:hAnsi="Book Antiqua"/>
          <w:color w:val="000000"/>
        </w:rPr>
        <w:t>immunohistochemical</w:t>
      </w:r>
      <w:proofErr w:type="spellEnd"/>
      <w:r w:rsidRPr="00DE4D05">
        <w:rPr>
          <w:rFonts w:ascii="Book Antiqua" w:eastAsia="Book Antiqua" w:hAnsi="Book Antiqua"/>
          <w:color w:val="000000"/>
        </w:rPr>
        <w:t xml:space="preserve"> markers are necessary for a definitive diagnosis. </w:t>
      </w:r>
      <w:r w:rsidR="008E67A7">
        <w:rPr>
          <w:rFonts w:ascii="Book Antiqua" w:eastAsia="Book Antiqua" w:hAnsi="Book Antiqua"/>
          <w:color w:val="000000"/>
        </w:rPr>
        <w:t xml:space="preserve">Given that </w:t>
      </w:r>
      <w:r w:rsidRPr="00DE4D05">
        <w:rPr>
          <w:rFonts w:ascii="Book Antiqua" w:eastAsia="Book Antiqua" w:hAnsi="Book Antiqua"/>
          <w:color w:val="000000"/>
        </w:rPr>
        <w:t>cancer cell changes in MTC are associated with</w:t>
      </w:r>
      <w:r w:rsidR="008E67A7">
        <w:rPr>
          <w:rFonts w:ascii="Book Antiqua" w:eastAsia="Book Antiqua" w:hAnsi="Book Antiqua"/>
          <w:color w:val="000000"/>
        </w:rPr>
        <w:t xml:space="preserve"> a </w:t>
      </w:r>
      <w:r w:rsidRPr="00DE4D05">
        <w:rPr>
          <w:rFonts w:ascii="Book Antiqua" w:eastAsia="Book Antiqua" w:hAnsi="Book Antiqua"/>
          <w:color w:val="000000"/>
        </w:rPr>
        <w:t>poor prognosis, the correct diagnosis and appropriate treatment are necessary.</w:t>
      </w:r>
    </w:p>
    <w:p w14:paraId="1DA172E9" w14:textId="03ECFA66" w:rsidR="00073386" w:rsidRPr="008E67A7" w:rsidRDefault="00073386" w:rsidP="008E67A7">
      <w:pPr>
        <w:spacing w:line="360" w:lineRule="auto"/>
        <w:ind w:firstLineChars="200" w:firstLine="480"/>
        <w:jc w:val="both"/>
        <w:rPr>
          <w:rFonts w:ascii="Book Antiqua" w:eastAsia="Book Antiqua" w:hAnsi="Book Antiqua"/>
          <w:color w:val="000000"/>
        </w:rPr>
      </w:pPr>
      <w:r w:rsidRPr="00DE4D05">
        <w:rPr>
          <w:rFonts w:ascii="Book Antiqua" w:eastAsia="Book Antiqua" w:hAnsi="Book Antiqua"/>
          <w:color w:val="000000"/>
        </w:rPr>
        <w:lastRenderedPageBreak/>
        <w:t xml:space="preserve">MTC is a type of malignant neuroendocrine </w:t>
      </w:r>
      <w:proofErr w:type="spellStart"/>
      <w:r w:rsidRPr="00DE4D05">
        <w:rPr>
          <w:rFonts w:ascii="Book Antiqua" w:eastAsia="Book Antiqua" w:hAnsi="Book Antiqua"/>
          <w:color w:val="000000"/>
        </w:rPr>
        <w:t>tumour</w:t>
      </w:r>
      <w:proofErr w:type="spellEnd"/>
      <w:r w:rsidRPr="00DE4D05">
        <w:rPr>
          <w:rFonts w:ascii="Book Antiqua" w:eastAsia="Book Antiqua" w:hAnsi="Book Antiqua"/>
          <w:color w:val="000000"/>
        </w:rPr>
        <w:t xml:space="preserve"> that arises from para-follicular C-</w:t>
      </w:r>
      <w:proofErr w:type="gramStart"/>
      <w:r w:rsidRPr="00DE4D05">
        <w:rPr>
          <w:rFonts w:ascii="Book Antiqua" w:eastAsia="Book Antiqua" w:hAnsi="Book Antiqua"/>
          <w:color w:val="000000"/>
        </w:rPr>
        <w:t>cells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4]</w:t>
      </w:r>
      <w:r w:rsidRPr="00DE4D05">
        <w:rPr>
          <w:rFonts w:ascii="Book Antiqua" w:eastAsia="Book Antiqua" w:hAnsi="Book Antiqua"/>
          <w:color w:val="000000"/>
        </w:rPr>
        <w:t>. Most MTC case</w:t>
      </w:r>
      <w:r w:rsidR="008E67A7">
        <w:rPr>
          <w:rFonts w:ascii="Book Antiqua" w:eastAsia="Book Antiqua" w:hAnsi="Book Antiqua"/>
          <w:color w:val="000000"/>
        </w:rPr>
        <w:t>s</w:t>
      </w:r>
      <w:r w:rsidRPr="00DE4D05">
        <w:rPr>
          <w:rFonts w:ascii="Book Antiqua" w:eastAsia="Book Antiqua" w:hAnsi="Book Antiqua"/>
          <w:color w:val="000000"/>
        </w:rPr>
        <w:t xml:space="preserve"> are caused by mutations in the </w:t>
      </w:r>
      <w:r w:rsidRPr="00866A3C">
        <w:rPr>
          <w:rFonts w:ascii="Book Antiqua" w:eastAsia="Book Antiqua" w:hAnsi="Book Antiqua"/>
          <w:i/>
          <w:color w:val="000000"/>
        </w:rPr>
        <w:t>RET</w:t>
      </w:r>
      <w:r w:rsidRPr="00DE4D05">
        <w:rPr>
          <w:rFonts w:ascii="Book Antiqua" w:eastAsia="Book Antiqua" w:hAnsi="Book Antiqua"/>
          <w:color w:val="000000"/>
        </w:rPr>
        <w:t xml:space="preserve"> proto-oncogene. </w:t>
      </w:r>
      <w:proofErr w:type="gramStart"/>
      <w:r w:rsidRPr="00DE4D05">
        <w:rPr>
          <w:rFonts w:ascii="Book Antiqua" w:eastAsia="Book Antiqua" w:hAnsi="Book Antiqua"/>
          <w:color w:val="000000"/>
        </w:rPr>
        <w:t>MTC</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22]</w:t>
      </w:r>
      <w:r w:rsidRPr="00DE4D05">
        <w:rPr>
          <w:rFonts w:ascii="Book Antiqua" w:eastAsia="Book Antiqua" w:hAnsi="Book Antiqua"/>
          <w:color w:val="000000"/>
        </w:rPr>
        <w:t xml:space="preserve"> accounts for 2-3% of thyroid carcinoma</w:t>
      </w:r>
      <w:r w:rsidR="0004662D">
        <w:rPr>
          <w:rFonts w:ascii="Book Antiqua" w:eastAsia="Book Antiqua" w:hAnsi="Book Antiqua"/>
          <w:color w:val="000000"/>
        </w:rPr>
        <w:t>s</w:t>
      </w:r>
      <w:r w:rsidR="008E67A7">
        <w:rPr>
          <w:rFonts w:ascii="Book Antiqua" w:eastAsia="Book Antiqua" w:hAnsi="Book Antiqua"/>
          <w:color w:val="000000"/>
        </w:rPr>
        <w:t>. F</w:t>
      </w:r>
      <w:r w:rsidRPr="00DE4D05">
        <w:rPr>
          <w:rFonts w:ascii="Book Antiqua" w:eastAsia="Book Antiqua" w:hAnsi="Book Antiqua"/>
          <w:color w:val="000000"/>
        </w:rPr>
        <w:t>emale</w:t>
      </w:r>
      <w:r w:rsidR="008E67A7">
        <w:rPr>
          <w:rFonts w:ascii="Book Antiqua" w:eastAsia="Book Antiqua" w:hAnsi="Book Antiqua"/>
          <w:color w:val="000000"/>
        </w:rPr>
        <w:t>s</w:t>
      </w:r>
      <w:r w:rsidRPr="00DE4D05">
        <w:rPr>
          <w:rFonts w:ascii="Book Antiqua" w:eastAsia="Book Antiqua" w:hAnsi="Book Antiqua"/>
          <w:color w:val="000000"/>
        </w:rPr>
        <w:t xml:space="preserve"> are significantly more</w:t>
      </w:r>
      <w:r w:rsidR="008E67A7">
        <w:rPr>
          <w:rFonts w:ascii="Book Antiqua" w:eastAsia="Book Antiqua" w:hAnsi="Book Antiqua"/>
          <w:color w:val="000000"/>
        </w:rPr>
        <w:t xml:space="preserve"> often affected </w:t>
      </w:r>
      <w:r w:rsidRPr="00DE4D05">
        <w:rPr>
          <w:rFonts w:ascii="Book Antiqua" w:eastAsia="Book Antiqua" w:hAnsi="Book Antiqua"/>
          <w:color w:val="000000"/>
        </w:rPr>
        <w:t xml:space="preserve">than males. The patient in this </w:t>
      </w:r>
      <w:r w:rsidR="008E67A7">
        <w:rPr>
          <w:rFonts w:ascii="Book Antiqua" w:eastAsia="Book Antiqua" w:hAnsi="Book Antiqua"/>
          <w:color w:val="000000"/>
        </w:rPr>
        <w:t>case</w:t>
      </w:r>
      <w:r w:rsidRPr="00DE4D05">
        <w:rPr>
          <w:rFonts w:ascii="Book Antiqua" w:eastAsia="Book Antiqua" w:hAnsi="Book Antiqua"/>
          <w:color w:val="000000"/>
        </w:rPr>
        <w:t xml:space="preserve"> </w:t>
      </w:r>
      <w:r w:rsidR="008E67A7">
        <w:rPr>
          <w:rFonts w:ascii="Book Antiqua" w:eastAsia="Book Antiqua" w:hAnsi="Book Antiqua"/>
          <w:color w:val="000000"/>
        </w:rPr>
        <w:t>wa</w:t>
      </w:r>
      <w:r w:rsidRPr="00DE4D05">
        <w:rPr>
          <w:rFonts w:ascii="Book Antiqua" w:eastAsia="Book Antiqua" w:hAnsi="Book Antiqua"/>
          <w:color w:val="000000"/>
        </w:rPr>
        <w:t xml:space="preserve">s a middle-aged female patient who was admitted to the hospital due to thyroid nodules found in physical examination without any signs or endocrine-related symptoms. There was no family history of </w:t>
      </w:r>
      <w:r w:rsidR="00221232">
        <w:rPr>
          <w:rFonts w:ascii="Book Antiqua" w:eastAsia="Book Antiqua" w:hAnsi="Book Antiqua"/>
          <w:color w:val="000000"/>
        </w:rPr>
        <w:t>MTC</w:t>
      </w:r>
      <w:r w:rsidR="008E67A7">
        <w:rPr>
          <w:rFonts w:ascii="Book Antiqua" w:eastAsia="Book Antiqua" w:hAnsi="Book Antiqua"/>
          <w:color w:val="000000"/>
        </w:rPr>
        <w:t xml:space="preserve"> and </w:t>
      </w:r>
      <w:r w:rsidRPr="00866A3C">
        <w:rPr>
          <w:rFonts w:ascii="Book Antiqua" w:eastAsia="Book Antiqua" w:hAnsi="Book Antiqua"/>
          <w:i/>
          <w:color w:val="000000"/>
        </w:rPr>
        <w:t>RET</w:t>
      </w:r>
      <w:r w:rsidRPr="00DE4D05">
        <w:rPr>
          <w:rFonts w:ascii="Book Antiqua" w:eastAsia="Book Antiqua" w:hAnsi="Book Antiqua"/>
          <w:color w:val="000000"/>
        </w:rPr>
        <w:t xml:space="preserve"> gene mutations were not detected in this patient. The patient is </w:t>
      </w:r>
      <w:r w:rsidR="008E67A7">
        <w:rPr>
          <w:rFonts w:ascii="Book Antiqua" w:eastAsia="Book Antiqua" w:hAnsi="Book Antiqua"/>
          <w:color w:val="000000"/>
        </w:rPr>
        <w:t>at present</w:t>
      </w:r>
      <w:r w:rsidRPr="00DE4D05">
        <w:rPr>
          <w:rFonts w:ascii="Book Antiqua" w:eastAsia="Book Antiqua" w:hAnsi="Book Antiqua"/>
          <w:color w:val="000000"/>
        </w:rPr>
        <w:t xml:space="preserve"> undergoing long-term follow-up monitoring</w:t>
      </w:r>
      <w:r w:rsidR="008E67A7">
        <w:rPr>
          <w:rFonts w:ascii="Book Antiqua" w:eastAsia="Book Antiqua" w:hAnsi="Book Antiqua"/>
          <w:color w:val="000000"/>
        </w:rPr>
        <w:t>,</w:t>
      </w:r>
      <w:r w:rsidRPr="00DE4D05">
        <w:rPr>
          <w:rFonts w:ascii="Book Antiqua" w:eastAsia="Book Antiqua" w:hAnsi="Book Antiqua"/>
          <w:color w:val="000000"/>
        </w:rPr>
        <w:t xml:space="preserve"> and there are no signs of recurrence or distant metastasis. In clinical practice, avoiding the wrong preoperative diagnosis and selecting the best treatment plan </w:t>
      </w:r>
      <w:r w:rsidR="0004662D">
        <w:rPr>
          <w:rFonts w:ascii="Book Antiqua" w:eastAsia="Book Antiqua" w:hAnsi="Book Antiqua"/>
          <w:color w:val="000000"/>
        </w:rPr>
        <w:t>are</w:t>
      </w:r>
      <w:r w:rsidR="0004662D" w:rsidRPr="00DE4D05">
        <w:rPr>
          <w:rFonts w:ascii="Book Antiqua" w:eastAsia="Book Antiqua" w:hAnsi="Book Antiqua"/>
          <w:color w:val="000000"/>
        </w:rPr>
        <w:t xml:space="preserve"> </w:t>
      </w:r>
      <w:r w:rsidRPr="00DE4D05">
        <w:rPr>
          <w:rFonts w:ascii="Book Antiqua" w:eastAsia="Book Antiqua" w:hAnsi="Book Antiqua"/>
          <w:color w:val="000000"/>
        </w:rPr>
        <w:t>important. In clinical work,</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85-90% of malignant thyroid nodules are PTC,</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 xml:space="preserve">which is likely to lead to imperfect preoperative preparation, resulting in incorrect surgical methods and leading to secondary surgery. </w:t>
      </w:r>
      <w:r w:rsidR="008E67A7" w:rsidRPr="00AC4473">
        <w:rPr>
          <w:rFonts w:ascii="Book Antiqua" w:eastAsia="Book Antiqua" w:hAnsi="Book Antiqua"/>
          <w:color w:val="000000"/>
          <w:lang w:val="en-GB"/>
        </w:rPr>
        <w:t>In th</w:t>
      </w:r>
      <w:r w:rsidR="008E67A7">
        <w:rPr>
          <w:rFonts w:ascii="Book Antiqua" w:eastAsia="Book Antiqua" w:hAnsi="Book Antiqua"/>
          <w:color w:val="000000"/>
          <w:lang w:val="en-GB"/>
        </w:rPr>
        <w:t>is</w:t>
      </w:r>
      <w:r w:rsidR="008E67A7" w:rsidRPr="00AC4473">
        <w:rPr>
          <w:rFonts w:ascii="Book Antiqua" w:eastAsia="Book Antiqua" w:hAnsi="Book Antiqua"/>
          <w:color w:val="000000"/>
          <w:lang w:val="en-GB"/>
        </w:rPr>
        <w:t xml:space="preserve"> case, the initial values of CEA were not sufficiently monitored due to the inability to clarify the pathological type based on FNAC before the operation. </w:t>
      </w:r>
      <w:r w:rsidRPr="00DE4D05">
        <w:rPr>
          <w:rFonts w:ascii="Book Antiqua" w:eastAsia="Book Antiqua" w:hAnsi="Book Antiqua"/>
          <w:color w:val="000000"/>
        </w:rPr>
        <w:t xml:space="preserve"> The negligence in this clinical work once again </w:t>
      </w:r>
      <w:r w:rsidR="008E67A7">
        <w:rPr>
          <w:rFonts w:ascii="Book Antiqua" w:eastAsia="Book Antiqua" w:hAnsi="Book Antiqua"/>
          <w:color w:val="000000"/>
        </w:rPr>
        <w:t>provi</w:t>
      </w:r>
      <w:r w:rsidR="0004662D">
        <w:rPr>
          <w:rFonts w:ascii="Book Antiqua" w:eastAsia="Book Antiqua" w:hAnsi="Book Antiqua"/>
          <w:color w:val="000000"/>
        </w:rPr>
        <w:t>d</w:t>
      </w:r>
      <w:r w:rsidR="008E67A7">
        <w:rPr>
          <w:rFonts w:ascii="Book Antiqua" w:eastAsia="Book Antiqua" w:hAnsi="Book Antiqua"/>
          <w:color w:val="000000"/>
        </w:rPr>
        <w:t>ed</w:t>
      </w:r>
      <w:r w:rsidR="00027999">
        <w:rPr>
          <w:rFonts w:ascii="Book Antiqua" w:eastAsia="Book Antiqua" w:hAnsi="Book Antiqua"/>
          <w:color w:val="000000"/>
        </w:rPr>
        <w:t xml:space="preserve"> </w:t>
      </w:r>
      <w:r w:rsidRPr="00DE4D05">
        <w:rPr>
          <w:rFonts w:ascii="Book Antiqua" w:eastAsia="Book Antiqua" w:hAnsi="Book Antiqua"/>
          <w:color w:val="000000"/>
        </w:rPr>
        <w:t xml:space="preserve">a warning. </w:t>
      </w:r>
      <w:r w:rsidR="00027999">
        <w:rPr>
          <w:rFonts w:ascii="Book Antiqua" w:eastAsia="Book Antiqua" w:hAnsi="Book Antiqua"/>
          <w:color w:val="000000"/>
        </w:rPr>
        <w:t>T</w:t>
      </w:r>
      <w:r w:rsidRPr="00DE4D05">
        <w:rPr>
          <w:rFonts w:ascii="Book Antiqua" w:eastAsia="Book Antiqua" w:hAnsi="Book Antiqua"/>
          <w:color w:val="000000"/>
        </w:rPr>
        <w:t>o better treat thyroid nodules, it is recommended that all patients admitted to the hospital for suspected malignant thyroid nodules be routinely tested for serum calcitonin and CEA before surgery.</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This point is worthy of</w:t>
      </w:r>
      <w:r w:rsidR="0004662D">
        <w:rPr>
          <w:rFonts w:ascii="Book Antiqua" w:eastAsia="Book Antiqua" w:hAnsi="Book Antiqua"/>
          <w:color w:val="000000"/>
        </w:rPr>
        <w:t xml:space="preserve"> </w:t>
      </w:r>
      <w:r w:rsidRPr="00DE4D05">
        <w:rPr>
          <w:rFonts w:ascii="Book Antiqua" w:eastAsia="Book Antiqua" w:hAnsi="Book Antiqua"/>
          <w:color w:val="000000"/>
        </w:rPr>
        <w:t xml:space="preserve">every clinician’s attention. </w:t>
      </w:r>
      <w:r w:rsidR="0080119E" w:rsidRPr="0080119E">
        <w:rPr>
          <w:rFonts w:ascii="Book Antiqua" w:eastAsia="Book Antiqua" w:hAnsi="Book Antiqua"/>
          <w:color w:val="000000"/>
        </w:rPr>
        <w:t xml:space="preserve">However, it should be noted that the possibility of MTC cannot be completely </w:t>
      </w:r>
      <w:r w:rsidR="00027999">
        <w:rPr>
          <w:rFonts w:ascii="Book Antiqua" w:eastAsia="Book Antiqua" w:hAnsi="Book Antiqua"/>
          <w:color w:val="000000"/>
        </w:rPr>
        <w:t>excluded</w:t>
      </w:r>
      <w:r w:rsidR="0080119E" w:rsidRPr="0080119E">
        <w:rPr>
          <w:rFonts w:ascii="Book Antiqua" w:eastAsia="Book Antiqua" w:hAnsi="Book Antiqua"/>
          <w:color w:val="000000"/>
        </w:rPr>
        <w:t xml:space="preserve"> when preoperative calcitonin and CEA are negative.</w:t>
      </w:r>
      <w:r w:rsidRPr="00DE4D05">
        <w:rPr>
          <w:rFonts w:ascii="Book Antiqua" w:eastAsia="Book Antiqua" w:hAnsi="Book Antiqua"/>
          <w:color w:val="000000"/>
        </w:rPr>
        <w:t xml:space="preserve"> </w:t>
      </w:r>
      <w:proofErr w:type="spellStart"/>
      <w:r w:rsidRPr="00DE4D05">
        <w:rPr>
          <w:rFonts w:ascii="Book Antiqua" w:eastAsia="Book Antiqua" w:hAnsi="Book Antiqua"/>
          <w:color w:val="000000"/>
        </w:rPr>
        <w:t>Gambardell</w:t>
      </w:r>
      <w:proofErr w:type="spellEnd"/>
      <w:r w:rsidRPr="00DE4D05">
        <w:rPr>
          <w:rFonts w:ascii="Book Antiqua" w:eastAsia="Book Antiqua" w:hAnsi="Book Antiqua"/>
          <w:color w:val="000000"/>
        </w:rPr>
        <w:t xml:space="preserve"> </w:t>
      </w:r>
      <w:r w:rsidRPr="00DE4D05">
        <w:rPr>
          <w:rFonts w:ascii="Book Antiqua" w:eastAsia="Book Antiqua" w:hAnsi="Book Antiqua"/>
          <w:i/>
          <w:iCs/>
          <w:color w:val="000000"/>
        </w:rPr>
        <w:t xml:space="preserve">et </w:t>
      </w:r>
      <w:proofErr w:type="gramStart"/>
      <w:r w:rsidRPr="00DE4D05">
        <w:rPr>
          <w:rFonts w:ascii="Book Antiqua" w:eastAsia="Book Antiqua" w:hAnsi="Book Antiqua"/>
          <w:i/>
          <w:iCs/>
          <w:color w:val="000000"/>
        </w:rPr>
        <w:t>al</w:t>
      </w:r>
      <w:r w:rsidR="00A910C0" w:rsidRPr="00DE4D05">
        <w:rPr>
          <w:rFonts w:ascii="Book Antiqua" w:eastAsia="Book Antiqua" w:hAnsi="Book Antiqua"/>
          <w:color w:val="000000"/>
          <w:vertAlign w:val="superscript"/>
        </w:rPr>
        <w:t>[</w:t>
      </w:r>
      <w:proofErr w:type="gramEnd"/>
      <w:r w:rsidR="00A910C0" w:rsidRPr="00DE4D05">
        <w:rPr>
          <w:rFonts w:ascii="Book Antiqua" w:eastAsia="Book Antiqua" w:hAnsi="Book Antiqua"/>
          <w:color w:val="000000"/>
          <w:vertAlign w:val="superscript"/>
        </w:rPr>
        <w:t>23]</w:t>
      </w:r>
      <w:r w:rsidRPr="00DE4D05">
        <w:rPr>
          <w:rFonts w:ascii="Book Antiqua" w:eastAsia="Book Antiqua" w:hAnsi="Book Antiqua"/>
          <w:color w:val="000000"/>
        </w:rPr>
        <w:t xml:space="preserve"> have reported cases of calcitonin and CEA-negative MTC.</w:t>
      </w:r>
    </w:p>
    <w:p w14:paraId="71F76593" w14:textId="1AE0EEE4" w:rsidR="00905829" w:rsidRPr="00AC4473" w:rsidRDefault="00073386" w:rsidP="00905829">
      <w:pPr>
        <w:spacing w:line="360" w:lineRule="auto"/>
        <w:ind w:firstLineChars="200" w:firstLine="480"/>
        <w:jc w:val="both"/>
        <w:rPr>
          <w:rFonts w:ascii="Book Antiqua" w:eastAsia="Book Antiqua" w:hAnsi="Book Antiqua"/>
          <w:color w:val="000000"/>
          <w:lang w:val="en-GB"/>
        </w:rPr>
      </w:pPr>
      <w:r w:rsidRPr="00DE4D05">
        <w:rPr>
          <w:rFonts w:ascii="Book Antiqua" w:eastAsia="Book Antiqua" w:hAnsi="Book Antiqua"/>
          <w:color w:val="000000"/>
        </w:rPr>
        <w:t xml:space="preserve">MTC is not sensitive to </w:t>
      </w:r>
      <w:r w:rsidR="00BD3357" w:rsidRPr="00DE4D05">
        <w:rPr>
          <w:rFonts w:ascii="Book Antiqua" w:eastAsia="Book Antiqua" w:hAnsi="Book Antiqua"/>
          <w:color w:val="000000"/>
        </w:rPr>
        <w:t>iodine</w:t>
      </w:r>
      <w:r w:rsidR="00BD3357">
        <w:rPr>
          <w:rFonts w:ascii="Book Antiqua" w:eastAsia="Book Antiqua" w:hAnsi="Book Antiqua"/>
          <w:color w:val="000000"/>
        </w:rPr>
        <w:t>-</w:t>
      </w:r>
      <w:r w:rsidRPr="00866A3C">
        <w:rPr>
          <w:rFonts w:ascii="Book Antiqua" w:eastAsia="Book Antiqua" w:hAnsi="Book Antiqua"/>
          <w:color w:val="000000"/>
        </w:rPr>
        <w:t>131</w:t>
      </w:r>
      <w:r w:rsidRPr="00DE4D05">
        <w:rPr>
          <w:rFonts w:ascii="Book Antiqua" w:eastAsia="Book Antiqua" w:hAnsi="Book Antiqua"/>
          <w:color w:val="000000"/>
        </w:rPr>
        <w:t xml:space="preserve"> radiation therapy and chemotherapy, and endocrine</w:t>
      </w:r>
      <w:r w:rsidR="00BD3357">
        <w:rPr>
          <w:rFonts w:ascii="Book Antiqua" w:eastAsia="Book Antiqua" w:hAnsi="Book Antiqua"/>
          <w:color w:val="000000"/>
        </w:rPr>
        <w:t xml:space="preserve"> </w:t>
      </w:r>
      <w:r w:rsidRPr="00DE4D05">
        <w:rPr>
          <w:rFonts w:ascii="Book Antiqua" w:eastAsia="Book Antiqua" w:hAnsi="Book Antiqua"/>
          <w:color w:val="000000"/>
        </w:rPr>
        <w:t xml:space="preserve">therapy is ineffective. </w:t>
      </w:r>
      <w:r w:rsidR="00027999">
        <w:rPr>
          <w:rFonts w:ascii="Book Antiqua" w:eastAsia="Book Antiqua" w:hAnsi="Book Antiqua"/>
          <w:color w:val="000000"/>
        </w:rPr>
        <w:t>Thus, s</w:t>
      </w:r>
      <w:r w:rsidRPr="00DE4D05">
        <w:rPr>
          <w:rFonts w:ascii="Book Antiqua" w:eastAsia="Book Antiqua" w:hAnsi="Book Antiqua"/>
          <w:color w:val="000000"/>
        </w:rPr>
        <w:t>urgical resection is the first choice for early MTC.</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The surgical treatment</w:t>
      </w:r>
      <w:r w:rsidR="00BD3357">
        <w:rPr>
          <w:rFonts w:ascii="Book Antiqua" w:eastAsia="Book Antiqua" w:hAnsi="Book Antiqua"/>
          <w:color w:val="000000"/>
        </w:rPr>
        <w:t>s</w:t>
      </w:r>
      <w:r w:rsidRPr="00DE4D05">
        <w:rPr>
          <w:rFonts w:ascii="Book Antiqua" w:eastAsia="Book Antiqua" w:hAnsi="Book Antiqua"/>
          <w:color w:val="000000"/>
        </w:rPr>
        <w:t xml:space="preserve"> </w:t>
      </w:r>
      <w:r w:rsidR="00BD3357">
        <w:rPr>
          <w:rFonts w:ascii="Book Antiqua" w:eastAsia="Book Antiqua" w:hAnsi="Book Antiqua"/>
          <w:color w:val="000000"/>
        </w:rPr>
        <w:t>for</w:t>
      </w:r>
      <w:r w:rsidR="00BD3357" w:rsidRPr="00DE4D05">
        <w:rPr>
          <w:rFonts w:ascii="Book Antiqua" w:eastAsia="Book Antiqua" w:hAnsi="Book Antiqua"/>
          <w:color w:val="000000"/>
        </w:rPr>
        <w:t xml:space="preserve"> </w:t>
      </w:r>
      <w:r w:rsidRPr="00DE4D05">
        <w:rPr>
          <w:rFonts w:ascii="Book Antiqua" w:eastAsia="Book Antiqua" w:hAnsi="Book Antiqua"/>
          <w:color w:val="000000"/>
        </w:rPr>
        <w:t>MTC include preventive surgery and therapeutic surgery. For patients with hereditary MTC (mostly children</w:t>
      </w:r>
      <w:proofErr w:type="gramStart"/>
      <w:r w:rsidRPr="00DE4D05">
        <w:rPr>
          <w:rFonts w:ascii="Book Antiqua" w:eastAsia="Book Antiqua" w:hAnsi="Book Antiqua"/>
          <w:color w:val="000000"/>
        </w:rPr>
        <w:t>)</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24,25]</w:t>
      </w:r>
      <w:r w:rsidRPr="00DE4D05">
        <w:rPr>
          <w:rFonts w:ascii="Book Antiqua" w:eastAsia="Book Antiqua" w:hAnsi="Book Antiqua"/>
          <w:color w:val="000000"/>
        </w:rPr>
        <w:t>, prophylactic surgery is the mainstay based on genetic mutations, and the resection range varies according to age and the preoperative calcitonin levels</w:t>
      </w:r>
      <w:r w:rsidR="009B71D2">
        <w:rPr>
          <w:rFonts w:ascii="Book Antiqua" w:eastAsia="Book Antiqua" w:hAnsi="Book Antiqua"/>
          <w:color w:val="000000"/>
        </w:rPr>
        <w:t xml:space="preserve"> </w:t>
      </w:r>
      <w:r w:rsidRPr="00DE4D05">
        <w:rPr>
          <w:rFonts w:ascii="Book Antiqua" w:eastAsia="Book Antiqua" w:hAnsi="Book Antiqua"/>
          <w:color w:val="000000"/>
        </w:rPr>
        <w:t xml:space="preserve">(Table 3). </w:t>
      </w:r>
      <w:proofErr w:type="gramStart"/>
      <w:r w:rsidRPr="00DE4D05">
        <w:rPr>
          <w:rFonts w:ascii="Book Antiqua" w:eastAsia="Book Antiqua" w:hAnsi="Book Antiqua"/>
          <w:color w:val="000000"/>
        </w:rPr>
        <w:t>Patients</w:t>
      </w:r>
      <w:r w:rsidRPr="00DE4D05">
        <w:rPr>
          <w:rFonts w:ascii="Book Antiqua" w:eastAsia="Book Antiqua" w:hAnsi="Book Antiqua"/>
          <w:color w:val="000000"/>
          <w:vertAlign w:val="superscript"/>
        </w:rPr>
        <w:t>[</w:t>
      </w:r>
      <w:proofErr w:type="gramEnd"/>
      <w:r w:rsidRPr="00DE4D05">
        <w:rPr>
          <w:rFonts w:ascii="Book Antiqua" w:eastAsia="Book Antiqua" w:hAnsi="Book Antiqua"/>
          <w:color w:val="000000"/>
          <w:vertAlign w:val="superscript"/>
        </w:rPr>
        <w:t>24,25]</w:t>
      </w:r>
      <w:r w:rsidRPr="00DE4D05">
        <w:rPr>
          <w:rFonts w:ascii="Book Antiqua" w:eastAsia="Book Antiqua" w:hAnsi="Book Antiqua"/>
          <w:color w:val="000000"/>
        </w:rPr>
        <w:t xml:space="preserve"> undergoing therapeutic surgery usually have primary thyroid lesions, and different ranges of cervical lymph node dissection are performed based on preoperative calcitonin levels</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(Table 4). ATA guidelines (2015 version) suggest that MTC treatment should be primarily</w:t>
      </w:r>
      <w:r w:rsidR="00027999">
        <w:rPr>
          <w:rFonts w:ascii="Book Antiqua" w:eastAsia="Book Antiqua" w:hAnsi="Book Antiqua"/>
          <w:color w:val="000000"/>
        </w:rPr>
        <w:t xml:space="preserve"> surgical </w:t>
      </w:r>
      <w:r w:rsidRPr="00DE4D05">
        <w:rPr>
          <w:rFonts w:ascii="Book Antiqua" w:eastAsia="Book Antiqua" w:hAnsi="Book Antiqua"/>
          <w:color w:val="000000"/>
        </w:rPr>
        <w:lastRenderedPageBreak/>
        <w:t xml:space="preserve">depending on the preoperative evaluation for distant metastasis and preoperative level of </w:t>
      </w:r>
      <w:proofErr w:type="spellStart"/>
      <w:r w:rsidRPr="00DE4D05">
        <w:rPr>
          <w:rFonts w:ascii="Book Antiqua" w:eastAsia="Book Antiqua" w:hAnsi="Book Antiqua"/>
          <w:color w:val="000000"/>
        </w:rPr>
        <w:t>procalcitonin</w:t>
      </w:r>
      <w:proofErr w:type="spellEnd"/>
      <w:r w:rsidRPr="00DE4D05">
        <w:rPr>
          <w:rFonts w:ascii="Book Antiqua" w:eastAsia="Book Antiqua" w:hAnsi="Book Antiqua"/>
          <w:color w:val="000000"/>
        </w:rPr>
        <w:t>.</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The guidelines recommend complete thyroidectomy, bilateral central cervical lymph node dissection</w:t>
      </w:r>
      <w:r w:rsidR="00C1785B">
        <w:rPr>
          <w:rFonts w:ascii="Book Antiqua" w:eastAsia="Book Antiqua" w:hAnsi="Book Antiqua"/>
          <w:color w:val="000000"/>
        </w:rPr>
        <w:t>,</w:t>
      </w:r>
      <w:r w:rsidRPr="00DE4D05">
        <w:rPr>
          <w:rFonts w:ascii="Book Antiqua" w:eastAsia="Book Antiqua" w:hAnsi="Book Antiqua"/>
          <w:color w:val="000000"/>
        </w:rPr>
        <w:t xml:space="preserve"> and ipsilateral cervical lymph node dissection when preoperative </w:t>
      </w:r>
      <w:r w:rsidR="00C1785B">
        <w:rPr>
          <w:rFonts w:ascii="Book Antiqua" w:eastAsia="Book Antiqua" w:hAnsi="Book Antiqua"/>
          <w:color w:val="000000"/>
        </w:rPr>
        <w:t>US</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 xml:space="preserve">examination indicates no cervical lymph node or distant metastasis, and preoperative </w:t>
      </w:r>
      <w:proofErr w:type="spellStart"/>
      <w:r w:rsidRPr="00DE4D05">
        <w:rPr>
          <w:rFonts w:ascii="Book Antiqua" w:eastAsia="Book Antiqua" w:hAnsi="Book Antiqua"/>
          <w:color w:val="000000"/>
        </w:rPr>
        <w:t>procalcitonin</w:t>
      </w:r>
      <w:proofErr w:type="spellEnd"/>
      <w:r w:rsidRPr="00DE4D05">
        <w:rPr>
          <w:rFonts w:ascii="Book Antiqua" w:eastAsia="Book Antiqua" w:hAnsi="Book Antiqua"/>
          <w:color w:val="000000"/>
        </w:rPr>
        <w:t xml:space="preserve"> is 200</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 xml:space="preserve">ng/L. However, the guidelines also indicate that when </w:t>
      </w:r>
      <w:proofErr w:type="spellStart"/>
      <w:r w:rsidRPr="00DE4D05">
        <w:rPr>
          <w:rFonts w:ascii="Book Antiqua" w:eastAsia="Book Antiqua" w:hAnsi="Book Antiqua"/>
          <w:color w:val="000000"/>
        </w:rPr>
        <w:t>procalcitonin</w:t>
      </w:r>
      <w:proofErr w:type="spellEnd"/>
      <w:r w:rsidRPr="00DE4D05">
        <w:rPr>
          <w:rFonts w:ascii="Book Antiqua" w:eastAsia="Book Antiqua" w:hAnsi="Book Antiqua"/>
          <w:color w:val="000000"/>
        </w:rPr>
        <w:t xml:space="preserve"> is reduced to normal levels after MTC surgery (&lt;</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10</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ng/L), it is considered a biological cure, with a 10-year survival rate of 97.7%. In this case, although the preoperative calcitonin level was 345</w:t>
      </w:r>
      <w:r w:rsidR="00A910C0" w:rsidRPr="00DE4D05">
        <w:rPr>
          <w:rFonts w:ascii="Book Antiqua" w:eastAsia="Book Antiqua" w:hAnsi="Book Antiqua"/>
          <w:color w:val="000000"/>
        </w:rPr>
        <w:t xml:space="preserve"> </w:t>
      </w:r>
      <w:r w:rsidRPr="00DE4D05">
        <w:rPr>
          <w:rFonts w:ascii="Book Antiqua" w:eastAsia="Book Antiqua" w:hAnsi="Book Antiqua"/>
          <w:color w:val="000000"/>
        </w:rPr>
        <w:t xml:space="preserve">ng/L, indicating an abnormal increase, the diagnosis of </w:t>
      </w:r>
      <w:r w:rsidR="00C1785B">
        <w:rPr>
          <w:rFonts w:ascii="Book Antiqua" w:eastAsia="Book Antiqua" w:hAnsi="Book Antiqua"/>
          <w:color w:val="000000"/>
        </w:rPr>
        <w:t>MTC</w:t>
      </w:r>
      <w:r w:rsidRPr="00DE4D05">
        <w:rPr>
          <w:rFonts w:ascii="Book Antiqua" w:eastAsia="Book Antiqua" w:hAnsi="Book Antiqua"/>
          <w:color w:val="000000"/>
        </w:rPr>
        <w:t xml:space="preserve"> was not </w:t>
      </w:r>
      <w:r w:rsidR="00C1785B">
        <w:rPr>
          <w:rFonts w:ascii="Book Antiqua" w:eastAsia="Book Antiqua" w:hAnsi="Book Antiqua"/>
          <w:color w:val="000000"/>
        </w:rPr>
        <w:t>suggested</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by intraoperative cryotherapy</w:t>
      </w:r>
      <w:r w:rsidR="00027999">
        <w:rPr>
          <w:rFonts w:ascii="Book Antiqua" w:eastAsia="Book Antiqua" w:hAnsi="Book Antiqua"/>
          <w:color w:val="000000"/>
        </w:rPr>
        <w:t xml:space="preserve"> </w:t>
      </w:r>
      <w:r w:rsidRPr="00DE4D05">
        <w:rPr>
          <w:rFonts w:ascii="Book Antiqua" w:eastAsia="Book Antiqua" w:hAnsi="Book Antiqua"/>
          <w:color w:val="000000"/>
        </w:rPr>
        <w:t xml:space="preserve">but by postoperative paraffin pathology. </w:t>
      </w:r>
      <w:r w:rsidR="00027999" w:rsidRPr="00AC4473">
        <w:rPr>
          <w:rFonts w:ascii="Book Antiqua" w:eastAsia="Book Antiqua" w:hAnsi="Book Antiqua"/>
          <w:color w:val="000000" w:themeColor="text1"/>
          <w:lang w:val="en-GB"/>
        </w:rPr>
        <w:t>Therefore, the operation did not follow the guidelines, which recommended total thyroidectomy with bilateral central area lymph node and bilateral cervical lateral lymph node removal</w:t>
      </w:r>
      <w:r w:rsidR="00027999">
        <w:rPr>
          <w:rFonts w:ascii="Book Antiqua" w:hAnsi="Book Antiqua" w:hint="eastAsia"/>
          <w:color w:val="000000"/>
          <w:lang w:eastAsia="zh-CN"/>
        </w:rPr>
        <w:t>.</w:t>
      </w:r>
      <w:r w:rsidR="00027999">
        <w:rPr>
          <w:rFonts w:ascii="Book Antiqua" w:hAnsi="Book Antiqua"/>
          <w:color w:val="000000"/>
          <w:lang w:eastAsia="zh-CN"/>
        </w:rPr>
        <w:t xml:space="preserve"> In this patient, only </w:t>
      </w:r>
      <w:r w:rsidRPr="00DE4D05">
        <w:rPr>
          <w:rFonts w:ascii="Book Antiqua" w:eastAsia="Book Antiqua" w:hAnsi="Book Antiqua"/>
          <w:color w:val="000000"/>
        </w:rPr>
        <w:t xml:space="preserve">thyroidectomy and bilateral middle cervical lymph node dissection were performed. </w:t>
      </w:r>
      <w:proofErr w:type="spellStart"/>
      <w:r w:rsidR="00EC5C67">
        <w:rPr>
          <w:rFonts w:ascii="Book Antiqua" w:eastAsia="Book Antiqua" w:hAnsi="Book Antiqua"/>
          <w:color w:val="000000"/>
        </w:rPr>
        <w:t>P</w:t>
      </w:r>
      <w:r w:rsidR="00EC5C67" w:rsidRPr="00EC5C67">
        <w:rPr>
          <w:rFonts w:ascii="Book Antiqua" w:eastAsia="Book Antiqua" w:hAnsi="Book Antiqua"/>
          <w:color w:val="000000"/>
        </w:rPr>
        <w:t>rocalcitonin</w:t>
      </w:r>
      <w:proofErr w:type="spellEnd"/>
      <w:r w:rsidR="00EC5C67" w:rsidRPr="00EC5C67">
        <w:rPr>
          <w:rFonts w:ascii="Book Antiqua" w:eastAsia="Book Antiqua" w:hAnsi="Book Antiqua"/>
          <w:color w:val="000000"/>
        </w:rPr>
        <w:t xml:space="preserve"> </w:t>
      </w:r>
      <w:r w:rsidR="00027999" w:rsidRPr="00EC5C67">
        <w:rPr>
          <w:rFonts w:ascii="Book Antiqua" w:eastAsia="Book Antiqua" w:hAnsi="Book Antiqua"/>
          <w:color w:val="000000"/>
        </w:rPr>
        <w:t>levels were</w:t>
      </w:r>
      <w:r w:rsidRPr="00EC5C67">
        <w:rPr>
          <w:rFonts w:ascii="Book Antiqua" w:eastAsia="Book Antiqua" w:hAnsi="Book Antiqua"/>
          <w:color w:val="000000"/>
        </w:rPr>
        <w:t xml:space="preserve"> reduced to normal 1 </w:t>
      </w:r>
      <w:proofErr w:type="spellStart"/>
      <w:r w:rsidRPr="00EC5C67">
        <w:rPr>
          <w:rFonts w:ascii="Book Antiqua" w:eastAsia="Book Antiqua" w:hAnsi="Book Antiqua"/>
          <w:color w:val="000000"/>
        </w:rPr>
        <w:t>wk</w:t>
      </w:r>
      <w:proofErr w:type="spellEnd"/>
      <w:r w:rsidRPr="00EC5C67">
        <w:rPr>
          <w:rFonts w:ascii="Book Antiqua" w:eastAsia="Book Antiqua" w:hAnsi="Book Antiqua"/>
          <w:color w:val="000000"/>
        </w:rPr>
        <w:t xml:space="preserve"> after surgery</w:t>
      </w:r>
      <w:r w:rsidRPr="00DE4D05">
        <w:rPr>
          <w:rFonts w:ascii="Book Antiqua" w:eastAsia="Book Antiqua" w:hAnsi="Book Antiqua"/>
          <w:color w:val="000000"/>
        </w:rPr>
        <w:t xml:space="preserve">, and </w:t>
      </w:r>
      <w:r w:rsidR="00027999">
        <w:rPr>
          <w:rFonts w:ascii="Book Antiqua" w:eastAsia="Book Antiqua" w:hAnsi="Book Antiqua"/>
          <w:color w:val="000000"/>
        </w:rPr>
        <w:t>have</w:t>
      </w:r>
      <w:r w:rsidRPr="00DE4D05">
        <w:rPr>
          <w:rFonts w:ascii="Book Antiqua" w:eastAsia="Book Antiqua" w:hAnsi="Book Antiqua"/>
          <w:color w:val="000000"/>
        </w:rPr>
        <w:t xml:space="preserve"> been maintained </w:t>
      </w:r>
      <w:r w:rsidR="00905829">
        <w:rPr>
          <w:rFonts w:ascii="Book Antiqua" w:eastAsia="Book Antiqua" w:hAnsi="Book Antiqua"/>
          <w:color w:val="000000"/>
        </w:rPr>
        <w:t xml:space="preserve">to date. </w:t>
      </w:r>
      <w:r w:rsidR="00905829" w:rsidRPr="00AC4473">
        <w:rPr>
          <w:rFonts w:ascii="Book Antiqua" w:eastAsia="Book Antiqua" w:hAnsi="Book Antiqua"/>
          <w:color w:val="000000"/>
          <w:lang w:val="en-GB"/>
        </w:rPr>
        <w:t xml:space="preserve">Recurrence or distant metastasis </w:t>
      </w:r>
      <w:r w:rsidR="00C1785B" w:rsidRPr="00AC4473">
        <w:rPr>
          <w:rFonts w:ascii="Book Antiqua" w:eastAsia="Book Antiqua" w:hAnsi="Book Antiqua"/>
          <w:color w:val="000000"/>
          <w:lang w:val="en-GB"/>
        </w:rPr>
        <w:t>ha</w:t>
      </w:r>
      <w:r w:rsidR="00C1785B">
        <w:rPr>
          <w:rFonts w:ascii="Book Antiqua" w:eastAsia="Book Antiqua" w:hAnsi="Book Antiqua"/>
          <w:color w:val="000000"/>
          <w:lang w:val="en-GB"/>
        </w:rPr>
        <w:t>s</w:t>
      </w:r>
      <w:r w:rsidR="00C1785B" w:rsidRPr="00AC4473">
        <w:rPr>
          <w:rFonts w:ascii="Book Antiqua" w:eastAsia="Book Antiqua" w:hAnsi="Book Antiqua"/>
          <w:color w:val="000000"/>
          <w:lang w:val="en-GB"/>
        </w:rPr>
        <w:t xml:space="preserve"> </w:t>
      </w:r>
      <w:r w:rsidR="00905829" w:rsidRPr="00AC4473">
        <w:rPr>
          <w:rFonts w:ascii="Book Antiqua" w:eastAsia="Book Antiqua" w:hAnsi="Book Antiqua"/>
          <w:color w:val="000000"/>
          <w:lang w:val="en-GB"/>
        </w:rPr>
        <w:t>not been observed.</w:t>
      </w:r>
      <w:r w:rsidR="00905829" w:rsidRPr="00AC4473">
        <w:rPr>
          <w:rFonts w:ascii="Book Antiqua" w:hAnsi="Book Antiqua"/>
          <w:color w:val="000000"/>
          <w:lang w:val="en-GB" w:eastAsia="zh-CN"/>
        </w:rPr>
        <w:t xml:space="preserve"> </w:t>
      </w:r>
      <w:r w:rsidR="00905829" w:rsidRPr="00AC4473">
        <w:rPr>
          <w:rFonts w:ascii="Book Antiqua" w:eastAsia="Book Antiqua" w:hAnsi="Book Antiqua"/>
          <w:color w:val="000000"/>
          <w:lang w:val="en-GB"/>
        </w:rPr>
        <w:t>Based on the results of the close follow-up of the patient in the previous period, we pose a bold question about MTC: When preoperative calcitonin level</w:t>
      </w:r>
      <w:r w:rsidR="00C1785B">
        <w:rPr>
          <w:rFonts w:ascii="Book Antiqua" w:eastAsia="Book Antiqua" w:hAnsi="Book Antiqua"/>
          <w:color w:val="000000"/>
          <w:lang w:val="en-GB"/>
        </w:rPr>
        <w:t xml:space="preserve"> is</w:t>
      </w:r>
      <w:r w:rsidR="00905829" w:rsidRPr="00AC4473">
        <w:rPr>
          <w:rFonts w:ascii="Book Antiqua" w:eastAsia="Book Antiqua" w:hAnsi="Book Antiqua"/>
          <w:color w:val="000000"/>
          <w:lang w:val="en-GB"/>
        </w:rPr>
        <w:t xml:space="preserve"> greater than 200 </w:t>
      </w:r>
      <w:proofErr w:type="spellStart"/>
      <w:r w:rsidR="00905829" w:rsidRPr="00AC4473">
        <w:rPr>
          <w:rFonts w:ascii="Book Antiqua" w:eastAsia="Book Antiqua" w:hAnsi="Book Antiqua"/>
          <w:color w:val="000000"/>
          <w:lang w:val="en-GB"/>
        </w:rPr>
        <w:t>pg</w:t>
      </w:r>
      <w:proofErr w:type="spellEnd"/>
      <w:r w:rsidR="00905829" w:rsidRPr="00AC4473">
        <w:rPr>
          <w:rFonts w:ascii="Book Antiqua" w:eastAsia="Book Antiqua" w:hAnsi="Book Antiqua"/>
          <w:color w:val="000000"/>
          <w:lang w:val="en-GB"/>
        </w:rPr>
        <w:t>/mL and metastasis is not noted in central lymph nodes, is extensive bilateral neck lymph node dissection necessary?</w:t>
      </w:r>
    </w:p>
    <w:p w14:paraId="1CE86079" w14:textId="2FD0BE91" w:rsidR="00073386" w:rsidRPr="00DE4D05" w:rsidRDefault="00073386" w:rsidP="00905829">
      <w:pPr>
        <w:spacing w:line="360" w:lineRule="auto"/>
        <w:ind w:firstLineChars="177" w:firstLine="425"/>
        <w:jc w:val="both"/>
        <w:rPr>
          <w:rFonts w:ascii="Book Antiqua" w:hAnsi="Book Antiqua"/>
        </w:rPr>
      </w:pPr>
      <w:r w:rsidRPr="00DE4D05">
        <w:rPr>
          <w:rFonts w:ascii="Book Antiqua" w:eastAsia="Book Antiqua" w:hAnsi="Book Antiqua"/>
          <w:color w:val="000000"/>
        </w:rPr>
        <w:t xml:space="preserve">Prognostic </w:t>
      </w:r>
      <w:r w:rsidR="00C1785B">
        <w:rPr>
          <w:rFonts w:ascii="Book Antiqua" w:eastAsia="Book Antiqua" w:hAnsi="Book Antiqua"/>
          <w:color w:val="000000"/>
        </w:rPr>
        <w:t>factors</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 xml:space="preserve">of thyroid cancer, PTC after main endocrine therapy, and the </w:t>
      </w:r>
      <w:r w:rsidR="00C1785B">
        <w:rPr>
          <w:rFonts w:ascii="Book Antiqua" w:eastAsia="Book Antiqua" w:hAnsi="Book Antiqua"/>
          <w:color w:val="000000"/>
        </w:rPr>
        <w:t>presence</w:t>
      </w:r>
      <w:r w:rsidR="00C1785B" w:rsidRPr="00DE4D05">
        <w:rPr>
          <w:rFonts w:ascii="Book Antiqua" w:eastAsia="Book Antiqua" w:hAnsi="Book Antiqua"/>
          <w:color w:val="000000"/>
        </w:rPr>
        <w:t xml:space="preserve"> </w:t>
      </w:r>
      <w:r w:rsidRPr="00DE4D05">
        <w:rPr>
          <w:rFonts w:ascii="Book Antiqua" w:eastAsia="Book Antiqua" w:hAnsi="Book Antiqua"/>
          <w:color w:val="000000"/>
        </w:rPr>
        <w:t>of TSH inhibition can effectively predict recurrence or metastasis</w:t>
      </w:r>
      <w:r w:rsidR="00905829">
        <w:rPr>
          <w:rFonts w:ascii="Book Antiqua" w:eastAsia="Book Antiqua" w:hAnsi="Book Antiqua"/>
          <w:color w:val="000000"/>
        </w:rPr>
        <w:t xml:space="preserve">. </w:t>
      </w:r>
      <w:r w:rsidRPr="00DE4D05">
        <w:rPr>
          <w:rFonts w:ascii="Book Antiqua" w:eastAsia="宋体" w:hAnsi="Book Antiqua"/>
          <w:color w:val="000000"/>
        </w:rPr>
        <w:t>MTC</w:t>
      </w:r>
      <w:r w:rsidRPr="00DE4D05">
        <w:rPr>
          <w:rFonts w:ascii="Book Antiqua" w:eastAsia="Book Antiqua" w:hAnsi="Book Antiqua"/>
          <w:color w:val="000000"/>
        </w:rPr>
        <w:t xml:space="preserve"> is currently followed by monitoring serum calcitonin and CEA levels.</w:t>
      </w:r>
    </w:p>
    <w:p w14:paraId="01984AC3" w14:textId="77777777" w:rsidR="00A77B3E" w:rsidRPr="00DE4D05" w:rsidRDefault="00A77B3E" w:rsidP="00DE4D05">
      <w:pPr>
        <w:spacing w:line="360" w:lineRule="auto"/>
        <w:jc w:val="both"/>
        <w:rPr>
          <w:rFonts w:ascii="Book Antiqua" w:hAnsi="Book Antiqua"/>
        </w:rPr>
      </w:pPr>
    </w:p>
    <w:p w14:paraId="4A78DA87"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CONCLUSION</w:t>
      </w:r>
    </w:p>
    <w:p w14:paraId="07ED78BF" w14:textId="762B7CC4" w:rsidR="00905829" w:rsidRPr="00AC4473" w:rsidRDefault="00073386" w:rsidP="00905829">
      <w:pPr>
        <w:spacing w:line="360" w:lineRule="auto"/>
        <w:jc w:val="both"/>
        <w:rPr>
          <w:rFonts w:ascii="Book Antiqua" w:hAnsi="Book Antiqua"/>
          <w:color w:val="000000"/>
          <w:lang w:val="en-GB"/>
        </w:rPr>
      </w:pPr>
      <w:r w:rsidRPr="00DE4D05">
        <w:rPr>
          <w:rFonts w:ascii="Book Antiqua" w:eastAsia="Book Antiqua" w:hAnsi="Book Antiqua"/>
          <w:color w:val="000000"/>
        </w:rPr>
        <w:t>For patients with nodular thyroid disease, serum calcitonin should be routinely tested before surgery to exclude the possibility of MTC,</w:t>
      </w:r>
      <w:r w:rsidR="00905829">
        <w:rPr>
          <w:rFonts w:ascii="Book Antiqua" w:eastAsia="Book Antiqua" w:hAnsi="Book Antiqua"/>
          <w:color w:val="000000"/>
        </w:rPr>
        <w:t xml:space="preserve"> </w:t>
      </w:r>
      <w:r w:rsidRPr="00DE4D05">
        <w:rPr>
          <w:rFonts w:ascii="Book Antiqua" w:eastAsia="Book Antiqua" w:hAnsi="Book Antiqua"/>
          <w:color w:val="000000"/>
        </w:rPr>
        <w:t xml:space="preserve">to </w:t>
      </w:r>
      <w:r w:rsidR="00905829">
        <w:rPr>
          <w:rFonts w:ascii="Book Antiqua" w:eastAsia="Book Antiqua" w:hAnsi="Book Antiqua"/>
          <w:color w:val="000000"/>
        </w:rPr>
        <w:t xml:space="preserve">develop a </w:t>
      </w:r>
      <w:r w:rsidRPr="00DE4D05">
        <w:rPr>
          <w:rFonts w:ascii="Book Antiqua" w:eastAsia="Book Antiqua" w:hAnsi="Book Antiqua"/>
          <w:color w:val="000000"/>
        </w:rPr>
        <w:t>better preoperative treatment plan and reduce unnecessary second surgery. According to guidelines, cervical lymph node dissection is recommended for preoperative MTC with calcitonin &gt; 200</w:t>
      </w:r>
      <w:r w:rsidR="00870CAB" w:rsidRPr="00DE4D05">
        <w:rPr>
          <w:rFonts w:ascii="Book Antiqua" w:eastAsia="Book Antiqua" w:hAnsi="Book Antiqua"/>
          <w:color w:val="000000"/>
        </w:rPr>
        <w:t xml:space="preserve"> </w:t>
      </w:r>
      <w:proofErr w:type="spellStart"/>
      <w:r w:rsidRPr="00DE4D05">
        <w:rPr>
          <w:rFonts w:ascii="Book Antiqua" w:eastAsia="Book Antiqua" w:hAnsi="Book Antiqua"/>
          <w:color w:val="000000"/>
        </w:rPr>
        <w:t>pg</w:t>
      </w:r>
      <w:proofErr w:type="spellEnd"/>
      <w:r w:rsidRPr="00DE4D05">
        <w:rPr>
          <w:rFonts w:ascii="Book Antiqua" w:eastAsia="Book Antiqua" w:hAnsi="Book Antiqua"/>
          <w:color w:val="000000"/>
        </w:rPr>
        <w:t>/</w:t>
      </w:r>
      <w:proofErr w:type="spellStart"/>
      <w:r w:rsidRPr="00DE4D05">
        <w:rPr>
          <w:rFonts w:ascii="Book Antiqua" w:eastAsia="Book Antiqua" w:hAnsi="Book Antiqua"/>
          <w:color w:val="000000"/>
        </w:rPr>
        <w:t>mL.</w:t>
      </w:r>
      <w:proofErr w:type="spellEnd"/>
      <w:r w:rsidR="00870CAB" w:rsidRPr="00DE4D05">
        <w:rPr>
          <w:rFonts w:ascii="Book Antiqua" w:eastAsia="Book Antiqua" w:hAnsi="Book Antiqua"/>
          <w:color w:val="000000"/>
        </w:rPr>
        <w:t xml:space="preserve"> </w:t>
      </w:r>
      <w:r w:rsidRPr="00DE4D05">
        <w:rPr>
          <w:rFonts w:ascii="Book Antiqua" w:eastAsia="Book Antiqua" w:hAnsi="Book Antiqua"/>
          <w:color w:val="000000"/>
        </w:rPr>
        <w:t xml:space="preserve">For </w:t>
      </w:r>
      <w:r w:rsidRPr="00DE4D05">
        <w:rPr>
          <w:rFonts w:ascii="Book Antiqua" w:eastAsia="宋体" w:hAnsi="Book Antiqua"/>
          <w:color w:val="000000"/>
        </w:rPr>
        <w:t>MTC</w:t>
      </w:r>
      <w:r w:rsidRPr="00DE4D05">
        <w:rPr>
          <w:rFonts w:ascii="Book Antiqua" w:eastAsia="Book Antiqua" w:hAnsi="Book Antiqua"/>
          <w:color w:val="000000"/>
        </w:rPr>
        <w:t xml:space="preserve">, we propose </w:t>
      </w:r>
      <w:r w:rsidR="00905829">
        <w:rPr>
          <w:rFonts w:ascii="Book Antiqua" w:eastAsia="Book Antiqua" w:hAnsi="Book Antiqua"/>
          <w:color w:val="000000"/>
        </w:rPr>
        <w:t xml:space="preserve">the following </w:t>
      </w:r>
      <w:r w:rsidRPr="00DE4D05">
        <w:rPr>
          <w:rFonts w:ascii="Book Antiqua" w:eastAsia="Book Antiqua" w:hAnsi="Book Antiqua"/>
          <w:color w:val="000000"/>
        </w:rPr>
        <w:t xml:space="preserve">challenging </w:t>
      </w:r>
      <w:r w:rsidR="00905829">
        <w:rPr>
          <w:rFonts w:ascii="Book Antiqua" w:eastAsia="Book Antiqua" w:hAnsi="Book Antiqua"/>
          <w:color w:val="000000"/>
        </w:rPr>
        <w:t>question</w:t>
      </w:r>
      <w:r w:rsidRPr="00DE4D05">
        <w:rPr>
          <w:rFonts w:ascii="Book Antiqua" w:eastAsia="Book Antiqua" w:hAnsi="Book Antiqua"/>
          <w:color w:val="000000"/>
        </w:rPr>
        <w:t xml:space="preserve">: </w:t>
      </w:r>
      <w:r w:rsidR="00DC2819" w:rsidRPr="00DE4D05">
        <w:rPr>
          <w:rFonts w:ascii="Book Antiqua" w:eastAsia="Book Antiqua" w:hAnsi="Book Antiqua"/>
          <w:color w:val="000000"/>
        </w:rPr>
        <w:t>W</w:t>
      </w:r>
      <w:r w:rsidRPr="00DE4D05">
        <w:rPr>
          <w:rFonts w:ascii="Book Antiqua" w:eastAsia="Book Antiqua" w:hAnsi="Book Antiqua"/>
          <w:color w:val="000000"/>
        </w:rPr>
        <w:t>hen preoperative</w:t>
      </w:r>
      <w:r w:rsidRPr="00DE4D05">
        <w:rPr>
          <w:rFonts w:ascii="Book Antiqua" w:eastAsia="宋体" w:hAnsi="Book Antiqua"/>
          <w:color w:val="000000"/>
        </w:rPr>
        <w:t xml:space="preserve"> </w:t>
      </w:r>
      <w:r w:rsidRPr="00DE4D05">
        <w:rPr>
          <w:rFonts w:ascii="Book Antiqua" w:eastAsia="Book Antiqua" w:hAnsi="Book Antiqua"/>
          <w:color w:val="000000"/>
        </w:rPr>
        <w:lastRenderedPageBreak/>
        <w:t xml:space="preserve">calcitonin </w:t>
      </w:r>
      <w:r w:rsidR="00C1785B">
        <w:rPr>
          <w:rFonts w:ascii="Book Antiqua" w:eastAsia="Book Antiqua" w:hAnsi="Book Antiqua"/>
          <w:color w:val="000000"/>
        </w:rPr>
        <w:t xml:space="preserve">is </w:t>
      </w:r>
      <w:r w:rsidRPr="00DE4D05">
        <w:rPr>
          <w:rFonts w:ascii="Book Antiqua" w:eastAsia="Book Antiqua" w:hAnsi="Book Antiqua"/>
          <w:color w:val="000000"/>
        </w:rPr>
        <w:t>&gt;</w:t>
      </w:r>
      <w:r w:rsidR="00B65716" w:rsidRPr="00DE4D05">
        <w:rPr>
          <w:rFonts w:ascii="Book Antiqua" w:eastAsia="Book Antiqua" w:hAnsi="Book Antiqua"/>
          <w:color w:val="000000"/>
        </w:rPr>
        <w:t xml:space="preserve"> </w:t>
      </w:r>
      <w:r w:rsidRPr="00DE4D05">
        <w:rPr>
          <w:rFonts w:ascii="Book Antiqua" w:eastAsia="Book Antiqua" w:hAnsi="Book Antiqua"/>
          <w:color w:val="000000"/>
        </w:rPr>
        <w:t>200</w:t>
      </w:r>
      <w:r w:rsidR="00B65716" w:rsidRPr="00DE4D05">
        <w:rPr>
          <w:rFonts w:ascii="Book Antiqua" w:eastAsia="Book Antiqua" w:hAnsi="Book Antiqua"/>
          <w:color w:val="000000"/>
        </w:rPr>
        <w:t xml:space="preserve"> </w:t>
      </w:r>
      <w:proofErr w:type="spellStart"/>
      <w:r w:rsidRPr="00DE4D05">
        <w:rPr>
          <w:rFonts w:ascii="Book Antiqua" w:eastAsia="Book Antiqua" w:hAnsi="Book Antiqua"/>
          <w:color w:val="000000"/>
        </w:rPr>
        <w:t>pg</w:t>
      </w:r>
      <w:proofErr w:type="spellEnd"/>
      <w:r w:rsidRPr="00DE4D05">
        <w:rPr>
          <w:rFonts w:ascii="Book Antiqua" w:eastAsia="Book Antiqua" w:hAnsi="Book Antiqua"/>
          <w:color w:val="000000"/>
        </w:rPr>
        <w:t>/m</w:t>
      </w:r>
      <w:r w:rsidR="00B65716" w:rsidRPr="00DE4D05">
        <w:rPr>
          <w:rFonts w:ascii="Book Antiqua" w:eastAsia="Book Antiqua" w:hAnsi="Book Antiqua"/>
          <w:color w:val="000000"/>
        </w:rPr>
        <w:t>L</w:t>
      </w:r>
      <w:r w:rsidRPr="00DE4D05">
        <w:rPr>
          <w:rFonts w:ascii="Book Antiqua" w:eastAsia="Book Antiqua" w:hAnsi="Book Antiqua"/>
          <w:color w:val="000000"/>
        </w:rPr>
        <w:t xml:space="preserve">, </w:t>
      </w:r>
      <w:r w:rsidR="00905829" w:rsidRPr="00AC4473">
        <w:rPr>
          <w:rFonts w:ascii="Book Antiqua" w:eastAsia="Book Antiqua" w:hAnsi="Book Antiqua"/>
          <w:color w:val="000000"/>
          <w:lang w:val="en-GB"/>
        </w:rPr>
        <w:t>is it necessary to remove lymph nodes in ipsilateral neck II-VI region</w:t>
      </w:r>
      <w:r w:rsidR="00C1785B">
        <w:rPr>
          <w:rFonts w:ascii="Book Antiqua" w:eastAsia="Book Antiqua" w:hAnsi="Book Antiqua"/>
          <w:color w:val="000000"/>
          <w:lang w:val="en-GB"/>
        </w:rPr>
        <w:t>s</w:t>
      </w:r>
      <w:r w:rsidR="00905829" w:rsidRPr="00AC4473">
        <w:rPr>
          <w:rFonts w:ascii="Book Antiqua" w:eastAsia="Book Antiqua" w:hAnsi="Book Antiqua"/>
          <w:color w:val="000000"/>
          <w:lang w:val="en-GB"/>
        </w:rPr>
        <w:t xml:space="preserve"> and ipsilateral neck II-VI region</w:t>
      </w:r>
      <w:r w:rsidR="00C1785B">
        <w:rPr>
          <w:rFonts w:ascii="Book Antiqua" w:eastAsia="Book Antiqua" w:hAnsi="Book Antiqua"/>
          <w:color w:val="000000"/>
          <w:lang w:val="en-GB"/>
        </w:rPr>
        <w:t>s</w:t>
      </w:r>
      <w:r w:rsidR="00905829" w:rsidRPr="00AC4473">
        <w:rPr>
          <w:rFonts w:ascii="Book Antiqua" w:eastAsia="Book Antiqua" w:hAnsi="Book Antiqua"/>
          <w:color w:val="000000"/>
          <w:lang w:val="en-GB"/>
        </w:rPr>
        <w:t xml:space="preserve"> for all MTCs?</w:t>
      </w:r>
    </w:p>
    <w:p w14:paraId="72A51C68" w14:textId="2334DFA1" w:rsidR="00905829" w:rsidRPr="00AC4473" w:rsidRDefault="00905829" w:rsidP="00905829">
      <w:pPr>
        <w:spacing w:line="360" w:lineRule="auto"/>
        <w:ind w:firstLineChars="200" w:firstLine="480"/>
        <w:jc w:val="both"/>
        <w:rPr>
          <w:rFonts w:ascii="Book Antiqua" w:eastAsia="宋体" w:hAnsi="Book Antiqua" w:cs="宋体"/>
          <w:color w:val="000000"/>
          <w:lang w:val="en-GB"/>
        </w:rPr>
      </w:pPr>
      <w:r>
        <w:rPr>
          <w:rFonts w:ascii="Book Antiqua" w:eastAsia="Book Antiqua" w:hAnsi="Book Antiqua"/>
          <w:color w:val="000000"/>
          <w:lang w:val="en-GB"/>
        </w:rPr>
        <w:t>Nevertheless</w:t>
      </w:r>
      <w:r w:rsidR="00073386" w:rsidRPr="00DE4D05">
        <w:rPr>
          <w:rFonts w:ascii="Book Antiqua" w:eastAsia="Book Antiqua" w:hAnsi="Book Antiqua"/>
          <w:color w:val="000000"/>
        </w:rPr>
        <w:t xml:space="preserve">, the long-term follow-up of this case has provided us with </w:t>
      </w:r>
      <w:r w:rsidR="00C1785B">
        <w:rPr>
          <w:rFonts w:ascii="Book Antiqua" w:eastAsia="Book Antiqua" w:hAnsi="Book Antiqua"/>
          <w:color w:val="000000"/>
        </w:rPr>
        <w:t xml:space="preserve">a </w:t>
      </w:r>
      <w:r w:rsidR="00073386" w:rsidRPr="00DE4D05">
        <w:rPr>
          <w:rFonts w:ascii="Book Antiqua" w:eastAsia="Book Antiqua" w:hAnsi="Book Antiqua"/>
          <w:color w:val="000000"/>
        </w:rPr>
        <w:t xml:space="preserve">novel and challenging treatment </w:t>
      </w:r>
      <w:r w:rsidR="00C1785B" w:rsidRPr="00AC4473">
        <w:rPr>
          <w:rFonts w:ascii="Book Antiqua" w:eastAsia="Book Antiqua" w:hAnsi="Book Antiqua"/>
          <w:color w:val="000000"/>
          <w:lang w:val="en-GB"/>
        </w:rPr>
        <w:t>strateg</w:t>
      </w:r>
      <w:r w:rsidR="00C1785B">
        <w:rPr>
          <w:rFonts w:ascii="Book Antiqua" w:eastAsia="Book Antiqua" w:hAnsi="Book Antiqua"/>
          <w:color w:val="000000"/>
          <w:lang w:val="en-GB"/>
        </w:rPr>
        <w:t>y</w:t>
      </w:r>
      <w:r>
        <w:rPr>
          <w:rFonts w:ascii="Book Antiqua" w:eastAsia="Book Antiqua" w:hAnsi="Book Antiqua"/>
          <w:color w:val="000000"/>
          <w:lang w:val="en-GB"/>
        </w:rPr>
        <w:t>.</w:t>
      </w:r>
      <w:r w:rsidR="00073386" w:rsidRPr="00DE4D05">
        <w:rPr>
          <w:rFonts w:ascii="Book Antiqua" w:eastAsia="Book Antiqua" w:hAnsi="Book Antiqua"/>
          <w:color w:val="000000"/>
        </w:rPr>
        <w:t xml:space="preserve"> </w:t>
      </w:r>
      <w:r w:rsidR="00B65716" w:rsidRPr="00DE4D05">
        <w:rPr>
          <w:rFonts w:ascii="Book Antiqua" w:eastAsia="Book Antiqua" w:hAnsi="Book Antiqua"/>
          <w:color w:val="000000"/>
        </w:rPr>
        <w:t>F</w:t>
      </w:r>
      <w:r w:rsidR="00073386" w:rsidRPr="00DE4D05">
        <w:rPr>
          <w:rFonts w:ascii="Book Antiqua" w:eastAsia="Book Antiqua" w:hAnsi="Book Antiqua"/>
          <w:color w:val="000000"/>
        </w:rPr>
        <w:t xml:space="preserve">or patients with </w:t>
      </w:r>
      <w:r w:rsidR="00221232">
        <w:rPr>
          <w:rFonts w:ascii="Book Antiqua" w:eastAsia="Book Antiqua" w:hAnsi="Book Antiqua"/>
          <w:color w:val="000000"/>
        </w:rPr>
        <w:t>MTC</w:t>
      </w:r>
      <w:r w:rsidRPr="00905829">
        <w:rPr>
          <w:rFonts w:ascii="Book Antiqua" w:eastAsia="Book Antiqua" w:hAnsi="Book Antiqua"/>
          <w:color w:val="000000"/>
          <w:lang w:val="en-GB"/>
        </w:rPr>
        <w:t xml:space="preserve"> </w:t>
      </w:r>
      <w:r w:rsidRPr="00AC4473">
        <w:rPr>
          <w:rFonts w:ascii="Book Antiqua" w:eastAsia="Book Antiqua" w:hAnsi="Book Antiqua"/>
          <w:color w:val="000000"/>
          <w:lang w:val="en-GB"/>
        </w:rPr>
        <w:t>with high calcitonin levels and</w:t>
      </w:r>
      <w:r w:rsidR="00073386" w:rsidRPr="00DE4D05">
        <w:rPr>
          <w:rFonts w:ascii="Book Antiqua" w:eastAsia="Book Antiqua" w:hAnsi="Book Antiqua"/>
          <w:color w:val="000000"/>
        </w:rPr>
        <w:t xml:space="preserve"> no cancer metastasis in cervical region VI, can the scope of </w:t>
      </w:r>
      <w:r>
        <w:rPr>
          <w:rFonts w:ascii="Book Antiqua" w:eastAsia="Book Antiqua" w:hAnsi="Book Antiqua"/>
          <w:color w:val="000000"/>
        </w:rPr>
        <w:t xml:space="preserve">the </w:t>
      </w:r>
      <w:r w:rsidR="00073386" w:rsidRPr="00DE4D05">
        <w:rPr>
          <w:rFonts w:ascii="Book Antiqua" w:eastAsia="Book Antiqua" w:hAnsi="Book Antiqua"/>
          <w:color w:val="000000"/>
        </w:rPr>
        <w:t>operation be reduced?</w:t>
      </w:r>
      <w:r>
        <w:rPr>
          <w:rFonts w:ascii="Book Antiqua" w:eastAsia="宋体" w:hAnsi="Book Antiqua"/>
          <w:color w:val="000000"/>
        </w:rPr>
        <w:t xml:space="preserve"> </w:t>
      </w:r>
      <w:r w:rsidRPr="00AC4473">
        <w:rPr>
          <w:rFonts w:ascii="Book Antiqua" w:eastAsia="Book Antiqua" w:hAnsi="Book Antiqua"/>
          <w:color w:val="000000"/>
          <w:lang w:val="en-GB"/>
        </w:rPr>
        <w:t>Specifically, dissection of lateral cervical lymph node (</w:t>
      </w:r>
      <w:r w:rsidR="00C1785B" w:rsidRPr="00AC4473">
        <w:rPr>
          <w:rFonts w:ascii="Book Antiqua" w:eastAsia="宋体" w:hAnsi="Book Antiqua"/>
          <w:color w:val="000000"/>
          <w:lang w:val="en-GB"/>
        </w:rPr>
        <w:t>region</w:t>
      </w:r>
      <w:r w:rsidR="00C1785B">
        <w:rPr>
          <w:rFonts w:ascii="Book Antiqua" w:eastAsia="宋体" w:hAnsi="Book Antiqua"/>
          <w:color w:val="000000"/>
          <w:lang w:val="en-GB"/>
        </w:rPr>
        <w:t>s</w:t>
      </w:r>
      <w:r w:rsidR="00C1785B" w:rsidRPr="00AC4473">
        <w:rPr>
          <w:rFonts w:ascii="Book Antiqua" w:eastAsia="Book Antiqua" w:hAnsi="Book Antiqua"/>
          <w:color w:val="000000"/>
          <w:lang w:val="en-GB"/>
        </w:rPr>
        <w:t xml:space="preserve"> </w:t>
      </w:r>
      <w:r w:rsidRPr="00AC4473">
        <w:rPr>
          <w:rFonts w:ascii="Book Antiqua" w:eastAsia="Book Antiqua" w:hAnsi="Book Antiqua"/>
          <w:color w:val="000000"/>
          <w:lang w:val="en-GB"/>
        </w:rPr>
        <w:t>II-V) is not required. Therefore, surgical trauma and the possibility of postoperative complications are reduced.</w:t>
      </w:r>
    </w:p>
    <w:p w14:paraId="048F32A8" w14:textId="75FB690B" w:rsidR="00073386" w:rsidRPr="00DE4D05" w:rsidRDefault="00073386" w:rsidP="00905829">
      <w:pPr>
        <w:spacing w:line="360" w:lineRule="auto"/>
        <w:ind w:firstLineChars="177" w:firstLine="425"/>
        <w:jc w:val="both"/>
        <w:rPr>
          <w:rFonts w:ascii="Book Antiqua" w:eastAsia="宋体" w:hAnsi="Book Antiqua"/>
          <w:b/>
          <w:bCs/>
          <w:color w:val="000000"/>
        </w:rPr>
      </w:pPr>
      <w:r w:rsidRPr="00DE4D05">
        <w:rPr>
          <w:rFonts w:ascii="Book Antiqua" w:eastAsia="Book Antiqua" w:hAnsi="Book Antiqua"/>
          <w:color w:val="000000"/>
        </w:rPr>
        <w:t>It</w:t>
      </w:r>
      <w:r w:rsidR="00905829">
        <w:rPr>
          <w:rFonts w:ascii="Book Antiqua" w:eastAsia="Book Antiqua" w:hAnsi="Book Antiqua"/>
          <w:color w:val="000000"/>
        </w:rPr>
        <w:t xml:space="preserve"> i</w:t>
      </w:r>
      <w:r w:rsidRPr="00DE4D05">
        <w:rPr>
          <w:rFonts w:ascii="Book Antiqua" w:eastAsia="Book Antiqua" w:hAnsi="Book Antiqua"/>
          <w:color w:val="000000"/>
        </w:rPr>
        <w:t>s worth thinking about</w:t>
      </w:r>
      <w:r w:rsidRPr="00DE4D05">
        <w:rPr>
          <w:rFonts w:ascii="Book Antiqua" w:eastAsia="宋体" w:hAnsi="Book Antiqua"/>
          <w:color w:val="000000"/>
        </w:rPr>
        <w:t>!</w:t>
      </w:r>
    </w:p>
    <w:p w14:paraId="3944CF1D" w14:textId="77777777" w:rsidR="00A77B3E" w:rsidRPr="00DE4D05" w:rsidRDefault="00A77B3E" w:rsidP="00DE4D05">
      <w:pPr>
        <w:spacing w:line="360" w:lineRule="auto"/>
        <w:ind w:firstLine="425"/>
        <w:jc w:val="both"/>
        <w:rPr>
          <w:rFonts w:ascii="Book Antiqua" w:hAnsi="Book Antiqua"/>
        </w:rPr>
      </w:pPr>
    </w:p>
    <w:p w14:paraId="1FCA6873"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aps/>
          <w:color w:val="000000"/>
          <w:u w:val="single"/>
        </w:rPr>
        <w:t>ACKNOWLEDGEMENTS</w:t>
      </w:r>
    </w:p>
    <w:p w14:paraId="3315C03F" w14:textId="17A0435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The author</w:t>
      </w:r>
      <w:r w:rsidR="00866A3C">
        <w:rPr>
          <w:rFonts w:ascii="Book Antiqua" w:eastAsia="Book Antiqua" w:hAnsi="Book Antiqua" w:cs="Book Antiqua"/>
          <w:color w:val="000000"/>
        </w:rPr>
        <w:t>s thank</w:t>
      </w:r>
      <w:r w:rsidRPr="00DE4D05">
        <w:rPr>
          <w:rFonts w:ascii="Book Antiqua" w:eastAsia="Book Antiqua" w:hAnsi="Book Antiqua" w:cs="Book Antiqua"/>
          <w:color w:val="000000"/>
        </w:rPr>
        <w:t xml:space="preserve"> the </w:t>
      </w:r>
      <w:r w:rsidRPr="009C446F">
        <w:rPr>
          <w:rFonts w:ascii="Book Antiqua" w:eastAsia="Book Antiqua" w:hAnsi="Book Antiqua" w:cs="Book Antiqua"/>
          <w:caps/>
          <w:color w:val="000000"/>
        </w:rPr>
        <w:t>c</w:t>
      </w:r>
      <w:r w:rsidRPr="00DE4D05">
        <w:rPr>
          <w:rFonts w:ascii="Book Antiqua" w:eastAsia="Book Antiqua" w:hAnsi="Book Antiqua" w:cs="Book Antiqua"/>
          <w:color w:val="000000"/>
        </w:rPr>
        <w:t xml:space="preserve">hief </w:t>
      </w:r>
      <w:r w:rsidRPr="009C446F">
        <w:rPr>
          <w:rFonts w:ascii="Book Antiqua" w:eastAsia="Book Antiqua" w:hAnsi="Book Antiqua" w:cs="Book Antiqua"/>
          <w:caps/>
          <w:color w:val="000000"/>
        </w:rPr>
        <w:t>p</w:t>
      </w:r>
      <w:r w:rsidRPr="00DE4D05">
        <w:rPr>
          <w:rFonts w:ascii="Book Antiqua" w:eastAsia="Book Antiqua" w:hAnsi="Book Antiqua" w:cs="Book Antiqua"/>
          <w:color w:val="000000"/>
        </w:rPr>
        <w:t>hysician</w:t>
      </w:r>
      <w:bookmarkStart w:id="10" w:name="_GoBack"/>
      <w:bookmarkEnd w:id="10"/>
      <w:r w:rsidRPr="00DE4D05">
        <w:rPr>
          <w:rFonts w:ascii="Book Antiqua" w:eastAsia="Book Antiqua" w:hAnsi="Book Antiqua" w:cs="Book Antiqua"/>
          <w:color w:val="000000"/>
        </w:rPr>
        <w:t xml:space="preserve"> Hua</w:t>
      </w:r>
      <w:r w:rsidR="009F65BE" w:rsidRPr="00DE4D05">
        <w:rPr>
          <w:rFonts w:ascii="Book Antiqua" w:eastAsia="Book Antiqua" w:hAnsi="Book Antiqua" w:cs="Book Antiqua"/>
          <w:color w:val="000000"/>
        </w:rPr>
        <w:t>-Q</w:t>
      </w:r>
      <w:r w:rsidRPr="00DE4D05">
        <w:rPr>
          <w:rFonts w:ascii="Book Antiqua" w:eastAsia="Book Antiqua" w:hAnsi="Book Antiqua" w:cs="Book Antiqua"/>
          <w:color w:val="000000"/>
        </w:rPr>
        <w:t xml:space="preserve">ing Liu from the Department of Pathology, Affiliated Hospital of </w:t>
      </w:r>
      <w:proofErr w:type="spellStart"/>
      <w:r w:rsidRPr="00DE4D05">
        <w:rPr>
          <w:rFonts w:ascii="Book Antiqua" w:eastAsia="Book Antiqua" w:hAnsi="Book Antiqua" w:cs="Book Antiqua"/>
          <w:color w:val="000000"/>
        </w:rPr>
        <w:t>Zunyi</w:t>
      </w:r>
      <w:proofErr w:type="spellEnd"/>
      <w:r w:rsidRPr="00DE4D05">
        <w:rPr>
          <w:rFonts w:ascii="Book Antiqua" w:eastAsia="Book Antiqua" w:hAnsi="Book Antiqua" w:cs="Book Antiqua"/>
          <w:color w:val="000000"/>
        </w:rPr>
        <w:t xml:space="preserve"> Medical University</w:t>
      </w:r>
      <w:r w:rsidR="00C1785B">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for his support </w:t>
      </w:r>
      <w:r w:rsidR="00905829">
        <w:rPr>
          <w:rFonts w:ascii="Book Antiqua" w:eastAsia="Book Antiqua" w:hAnsi="Book Antiqua" w:cs="Book Antiqua"/>
          <w:color w:val="000000"/>
        </w:rPr>
        <w:t>with</w:t>
      </w:r>
      <w:r w:rsidRPr="00DE4D05">
        <w:rPr>
          <w:rFonts w:ascii="Book Antiqua" w:eastAsia="Book Antiqua" w:hAnsi="Book Antiqua" w:cs="Book Antiqua"/>
          <w:color w:val="000000"/>
        </w:rPr>
        <w:t xml:space="preserve"> all the pathological </w:t>
      </w:r>
      <w:r w:rsidR="00905829">
        <w:rPr>
          <w:rFonts w:ascii="Book Antiqua" w:eastAsia="Book Antiqua" w:hAnsi="Book Antiqua" w:cs="Book Antiqua"/>
          <w:color w:val="000000"/>
        </w:rPr>
        <w:t>images</w:t>
      </w:r>
      <w:r w:rsidRPr="00DE4D05">
        <w:rPr>
          <w:rFonts w:ascii="Book Antiqua" w:eastAsia="Book Antiqua" w:hAnsi="Book Antiqua" w:cs="Book Antiqua"/>
          <w:color w:val="000000"/>
        </w:rPr>
        <w:t xml:space="preserve"> in this article.</w:t>
      </w:r>
    </w:p>
    <w:p w14:paraId="647CFAC4" w14:textId="77777777" w:rsidR="00A77B3E" w:rsidRPr="00DE4D05" w:rsidRDefault="00A77B3E" w:rsidP="00DE4D05">
      <w:pPr>
        <w:spacing w:line="360" w:lineRule="auto"/>
        <w:jc w:val="both"/>
        <w:rPr>
          <w:rFonts w:ascii="Book Antiqua" w:hAnsi="Book Antiqua"/>
        </w:rPr>
      </w:pPr>
    </w:p>
    <w:p w14:paraId="29AD0ECA" w14:textId="5AD11C63" w:rsidR="00A77B3E" w:rsidRPr="00DE4D05" w:rsidRDefault="00CC2F57" w:rsidP="00DE4D05">
      <w:pPr>
        <w:spacing w:line="360" w:lineRule="auto"/>
        <w:jc w:val="both"/>
        <w:rPr>
          <w:rFonts w:ascii="Book Antiqua" w:eastAsia="Book Antiqua" w:hAnsi="Book Antiqua" w:cs="Book Antiqua"/>
          <w:b/>
          <w:color w:val="000000"/>
        </w:rPr>
      </w:pPr>
      <w:r w:rsidRPr="00DE4D05">
        <w:rPr>
          <w:rFonts w:ascii="Book Antiqua" w:eastAsia="Book Antiqua" w:hAnsi="Book Antiqua" w:cs="Book Antiqua"/>
          <w:b/>
          <w:color w:val="000000"/>
        </w:rPr>
        <w:t>REFERENCES</w:t>
      </w:r>
    </w:p>
    <w:p w14:paraId="4F76372D" w14:textId="2148B813" w:rsidR="00E57128" w:rsidRPr="00DE4D05" w:rsidRDefault="00E57128" w:rsidP="00DE4D05">
      <w:pPr>
        <w:spacing w:line="360" w:lineRule="auto"/>
        <w:jc w:val="both"/>
        <w:rPr>
          <w:rFonts w:ascii="Book Antiqua" w:hAnsi="Book Antiqua"/>
        </w:rPr>
      </w:pPr>
      <w:r w:rsidRPr="00DE4D05">
        <w:rPr>
          <w:rFonts w:ascii="Book Antiqua" w:hAnsi="Book Antiqua"/>
        </w:rPr>
        <w:t xml:space="preserve">1 </w:t>
      </w:r>
      <w:r w:rsidR="009F11E1" w:rsidRPr="00DE4D05">
        <w:rPr>
          <w:rFonts w:ascii="Book Antiqua" w:hAnsi="Book Antiqua" w:cs="Segoe UI"/>
          <w:b/>
          <w:bCs/>
          <w:color w:val="212121"/>
          <w:shd w:val="clear" w:color="auto" w:fill="FFFFFF"/>
        </w:rPr>
        <w:t xml:space="preserve">Bray F, </w:t>
      </w:r>
      <w:proofErr w:type="spellStart"/>
      <w:r w:rsidR="009F11E1" w:rsidRPr="00DE4D05">
        <w:rPr>
          <w:rFonts w:ascii="Book Antiqua" w:hAnsi="Book Antiqua" w:cs="Segoe UI"/>
          <w:color w:val="212121"/>
          <w:shd w:val="clear" w:color="auto" w:fill="FFFFFF"/>
        </w:rPr>
        <w:t>Ferlay</w:t>
      </w:r>
      <w:proofErr w:type="spellEnd"/>
      <w:r w:rsidR="009F11E1" w:rsidRPr="00DE4D05">
        <w:rPr>
          <w:rFonts w:ascii="Book Antiqua" w:hAnsi="Book Antiqua" w:cs="Segoe UI"/>
          <w:color w:val="212121"/>
          <w:shd w:val="clear" w:color="auto" w:fill="FFFFFF"/>
        </w:rPr>
        <w:t xml:space="preserve"> J, </w:t>
      </w:r>
      <w:proofErr w:type="spellStart"/>
      <w:r w:rsidR="009F11E1" w:rsidRPr="00DE4D05">
        <w:rPr>
          <w:rFonts w:ascii="Book Antiqua" w:hAnsi="Book Antiqua" w:cs="Segoe UI"/>
          <w:color w:val="212121"/>
          <w:shd w:val="clear" w:color="auto" w:fill="FFFFFF"/>
        </w:rPr>
        <w:t>Soerjomataram</w:t>
      </w:r>
      <w:proofErr w:type="spellEnd"/>
      <w:r w:rsidR="009F11E1" w:rsidRPr="00DE4D05">
        <w:rPr>
          <w:rFonts w:ascii="Book Antiqua" w:hAnsi="Book Antiqua" w:cs="Segoe UI"/>
          <w:color w:val="212121"/>
          <w:shd w:val="clear" w:color="auto" w:fill="FFFFFF"/>
        </w:rPr>
        <w:t xml:space="preserve"> I, Siegel RL, Torre LA, </w:t>
      </w:r>
      <w:proofErr w:type="spellStart"/>
      <w:proofErr w:type="gramStart"/>
      <w:r w:rsidR="009F11E1" w:rsidRPr="00DE4D05">
        <w:rPr>
          <w:rFonts w:ascii="Book Antiqua" w:hAnsi="Book Antiqua" w:cs="Segoe UI"/>
          <w:color w:val="212121"/>
          <w:shd w:val="clear" w:color="auto" w:fill="FFFFFF"/>
        </w:rPr>
        <w:t>Jemal</w:t>
      </w:r>
      <w:proofErr w:type="spellEnd"/>
      <w:proofErr w:type="gramEnd"/>
      <w:r w:rsidR="009F11E1" w:rsidRPr="00DE4D05">
        <w:rPr>
          <w:rFonts w:ascii="Book Antiqua" w:hAnsi="Book Antiqua" w:cs="Segoe UI"/>
          <w:color w:val="212121"/>
          <w:shd w:val="clear" w:color="auto" w:fill="FFFFFF"/>
        </w:rPr>
        <w:t xml:space="preserve"> A. Global cancer statistics 2018: GLOBOCAN estimates of incidence and mortality worldwide for 36 cancers in 185 countries. </w:t>
      </w:r>
      <w:r w:rsidR="009F11E1" w:rsidRPr="00DE4D05">
        <w:rPr>
          <w:rFonts w:ascii="Book Antiqua" w:hAnsi="Book Antiqua" w:cs="Segoe UI"/>
          <w:i/>
          <w:iCs/>
          <w:color w:val="212121"/>
          <w:shd w:val="clear" w:color="auto" w:fill="FFFFFF"/>
        </w:rPr>
        <w:t xml:space="preserve">CA Cancer J </w:t>
      </w:r>
      <w:proofErr w:type="spellStart"/>
      <w:r w:rsidR="009F11E1" w:rsidRPr="00DE4D05">
        <w:rPr>
          <w:rFonts w:ascii="Book Antiqua" w:hAnsi="Book Antiqua" w:cs="Segoe UI"/>
          <w:i/>
          <w:iCs/>
          <w:color w:val="212121"/>
          <w:shd w:val="clear" w:color="auto" w:fill="FFFFFF"/>
        </w:rPr>
        <w:t>Clin</w:t>
      </w:r>
      <w:proofErr w:type="spellEnd"/>
      <w:r w:rsidR="009F11E1" w:rsidRPr="00DE4D05">
        <w:rPr>
          <w:rFonts w:ascii="Book Antiqua" w:hAnsi="Book Antiqua" w:cs="Segoe UI"/>
          <w:color w:val="212121"/>
          <w:shd w:val="clear" w:color="auto" w:fill="FFFFFF"/>
        </w:rPr>
        <w:t xml:space="preserve"> 2018; </w:t>
      </w:r>
      <w:r w:rsidR="009F11E1" w:rsidRPr="00DE4D05">
        <w:rPr>
          <w:rFonts w:ascii="Book Antiqua" w:hAnsi="Book Antiqua" w:cs="Segoe UI"/>
          <w:b/>
          <w:bCs/>
          <w:color w:val="212121"/>
          <w:shd w:val="clear" w:color="auto" w:fill="FFFFFF"/>
        </w:rPr>
        <w:t>68:</w:t>
      </w:r>
      <w:r w:rsidR="009F11E1" w:rsidRPr="00DE4D05">
        <w:rPr>
          <w:rFonts w:ascii="Book Antiqua" w:hAnsi="Book Antiqua" w:cs="Segoe UI"/>
          <w:color w:val="212121"/>
          <w:shd w:val="clear" w:color="auto" w:fill="FFFFFF"/>
        </w:rPr>
        <w:t xml:space="preserve"> 394-424 </w:t>
      </w:r>
      <w:r w:rsidRPr="00DE4D05">
        <w:rPr>
          <w:rFonts w:ascii="Book Antiqua" w:hAnsi="Book Antiqua"/>
        </w:rPr>
        <w:t xml:space="preserve">[PMID: </w:t>
      </w:r>
      <w:r w:rsidR="009F11E1" w:rsidRPr="00DE4D05">
        <w:rPr>
          <w:rFonts w:ascii="Book Antiqua" w:hAnsi="Book Antiqua" w:cs="Segoe UI"/>
          <w:color w:val="212121"/>
          <w:shd w:val="clear" w:color="auto" w:fill="FFFFFF"/>
        </w:rPr>
        <w:t>30207593</w:t>
      </w:r>
      <w:r w:rsidRPr="00DE4D05">
        <w:rPr>
          <w:rFonts w:ascii="Book Antiqua" w:hAnsi="Book Antiqua"/>
        </w:rPr>
        <w:t xml:space="preserve"> DOI: </w:t>
      </w:r>
      <w:r w:rsidR="009F11E1" w:rsidRPr="00DE4D05">
        <w:rPr>
          <w:rFonts w:ascii="Book Antiqua" w:hAnsi="Book Antiqua" w:cs="Segoe UI"/>
          <w:color w:val="212121"/>
          <w:shd w:val="clear" w:color="auto" w:fill="FFFFFF"/>
        </w:rPr>
        <w:t>10.3322/caac.21492</w:t>
      </w:r>
      <w:r w:rsidRPr="00DE4D05">
        <w:rPr>
          <w:rFonts w:ascii="Book Antiqua" w:hAnsi="Book Antiqua"/>
        </w:rPr>
        <w:t>]</w:t>
      </w:r>
    </w:p>
    <w:p w14:paraId="052FA4A7" w14:textId="1A0D4013" w:rsidR="00E57128" w:rsidRPr="00DE4D05" w:rsidRDefault="00E57128" w:rsidP="00DE4D05">
      <w:pPr>
        <w:spacing w:line="360" w:lineRule="auto"/>
        <w:jc w:val="both"/>
        <w:rPr>
          <w:rFonts w:ascii="Book Antiqua" w:hAnsi="Book Antiqua"/>
        </w:rPr>
      </w:pPr>
      <w:r w:rsidRPr="00DE4D05">
        <w:rPr>
          <w:rFonts w:ascii="Book Antiqua" w:hAnsi="Book Antiqua"/>
        </w:rPr>
        <w:t xml:space="preserve">2 </w:t>
      </w:r>
      <w:proofErr w:type="spellStart"/>
      <w:r w:rsidRPr="00DE4D05">
        <w:rPr>
          <w:rFonts w:ascii="Book Antiqua" w:hAnsi="Book Antiqua"/>
          <w:b/>
          <w:bCs/>
        </w:rPr>
        <w:t>Ferlay</w:t>
      </w:r>
      <w:proofErr w:type="spellEnd"/>
      <w:r w:rsidRPr="00DE4D05">
        <w:rPr>
          <w:rFonts w:ascii="Book Antiqua" w:hAnsi="Book Antiqua"/>
          <w:b/>
          <w:bCs/>
        </w:rPr>
        <w:t xml:space="preserve"> J</w:t>
      </w:r>
      <w:r w:rsidRPr="00DE4D05">
        <w:rPr>
          <w:rFonts w:ascii="Book Antiqua" w:hAnsi="Book Antiqua"/>
        </w:rPr>
        <w:t xml:space="preserve">, </w:t>
      </w:r>
      <w:proofErr w:type="spellStart"/>
      <w:r w:rsidRPr="00DE4D05">
        <w:rPr>
          <w:rFonts w:ascii="Book Antiqua" w:hAnsi="Book Antiqua"/>
        </w:rPr>
        <w:t>Colombet</w:t>
      </w:r>
      <w:proofErr w:type="spellEnd"/>
      <w:r w:rsidRPr="00DE4D05">
        <w:rPr>
          <w:rFonts w:ascii="Book Antiqua" w:hAnsi="Book Antiqua"/>
        </w:rPr>
        <w:t xml:space="preserve"> M, </w:t>
      </w:r>
      <w:proofErr w:type="spellStart"/>
      <w:r w:rsidRPr="00DE4D05">
        <w:rPr>
          <w:rFonts w:ascii="Book Antiqua" w:hAnsi="Book Antiqua"/>
        </w:rPr>
        <w:t>Soerjomataram</w:t>
      </w:r>
      <w:proofErr w:type="spellEnd"/>
      <w:r w:rsidRPr="00DE4D05">
        <w:rPr>
          <w:rFonts w:ascii="Book Antiqua" w:hAnsi="Book Antiqua"/>
        </w:rPr>
        <w:t xml:space="preserve"> I, Mathers C, </w:t>
      </w:r>
      <w:proofErr w:type="spellStart"/>
      <w:r w:rsidRPr="00DE4D05">
        <w:rPr>
          <w:rFonts w:ascii="Book Antiqua" w:hAnsi="Book Antiqua"/>
        </w:rPr>
        <w:t>Parkin</w:t>
      </w:r>
      <w:proofErr w:type="spellEnd"/>
      <w:r w:rsidRPr="00DE4D05">
        <w:rPr>
          <w:rFonts w:ascii="Book Antiqua" w:hAnsi="Book Antiqua"/>
        </w:rPr>
        <w:t xml:space="preserve"> DM, </w:t>
      </w:r>
      <w:proofErr w:type="spellStart"/>
      <w:r w:rsidRPr="00DE4D05">
        <w:rPr>
          <w:rFonts w:ascii="Book Antiqua" w:hAnsi="Book Antiqua"/>
        </w:rPr>
        <w:t>Piñeros</w:t>
      </w:r>
      <w:proofErr w:type="spellEnd"/>
      <w:r w:rsidRPr="00DE4D05">
        <w:rPr>
          <w:rFonts w:ascii="Book Antiqua" w:hAnsi="Book Antiqua"/>
        </w:rPr>
        <w:t xml:space="preserve"> M, </w:t>
      </w:r>
      <w:proofErr w:type="spellStart"/>
      <w:r w:rsidRPr="00DE4D05">
        <w:rPr>
          <w:rFonts w:ascii="Book Antiqua" w:hAnsi="Book Antiqua"/>
        </w:rPr>
        <w:t>Znaor</w:t>
      </w:r>
      <w:proofErr w:type="spellEnd"/>
      <w:r w:rsidRPr="00DE4D05">
        <w:rPr>
          <w:rFonts w:ascii="Book Antiqua" w:hAnsi="Book Antiqua"/>
        </w:rPr>
        <w:t xml:space="preserve"> A, Bray F. Estimating the global cancer incidence and mortality in 2018: GLOBOCAN sources and methods. </w:t>
      </w:r>
      <w:proofErr w:type="spellStart"/>
      <w:r w:rsidRPr="00DE4D05">
        <w:rPr>
          <w:rFonts w:ascii="Book Antiqua" w:hAnsi="Book Antiqua"/>
          <w:i/>
          <w:iCs/>
        </w:rPr>
        <w:t>Int</w:t>
      </w:r>
      <w:proofErr w:type="spellEnd"/>
      <w:r w:rsidRPr="00DE4D05">
        <w:rPr>
          <w:rFonts w:ascii="Book Antiqua" w:hAnsi="Book Antiqua"/>
          <w:i/>
          <w:iCs/>
        </w:rPr>
        <w:t xml:space="preserve"> J Cancer</w:t>
      </w:r>
      <w:r w:rsidRPr="00DE4D05">
        <w:rPr>
          <w:rFonts w:ascii="Book Antiqua" w:hAnsi="Book Antiqua"/>
        </w:rPr>
        <w:t xml:space="preserve"> 2019; </w:t>
      </w:r>
      <w:r w:rsidRPr="00DE4D05">
        <w:rPr>
          <w:rFonts w:ascii="Book Antiqua" w:hAnsi="Book Antiqua"/>
          <w:b/>
          <w:bCs/>
        </w:rPr>
        <w:t>144</w:t>
      </w:r>
      <w:r w:rsidRPr="00DE4D05">
        <w:rPr>
          <w:rFonts w:ascii="Book Antiqua" w:hAnsi="Book Antiqua"/>
        </w:rPr>
        <w:t>: 1941-1953 [PMID: 30350310 DOI: 10.1002/ijc.31937]</w:t>
      </w:r>
    </w:p>
    <w:p w14:paraId="0FCC42FC" w14:textId="095FCE8E" w:rsidR="00E57128" w:rsidRPr="00DE4D05" w:rsidRDefault="00E57128" w:rsidP="00DE4D05">
      <w:pPr>
        <w:spacing w:line="360" w:lineRule="auto"/>
        <w:jc w:val="both"/>
        <w:rPr>
          <w:rFonts w:ascii="Book Antiqua" w:hAnsi="Book Antiqua"/>
        </w:rPr>
      </w:pPr>
      <w:r w:rsidRPr="00DE4D05">
        <w:rPr>
          <w:rFonts w:ascii="Book Antiqua" w:hAnsi="Book Antiqua"/>
        </w:rPr>
        <w:t xml:space="preserve">3 </w:t>
      </w:r>
      <w:r w:rsidRPr="00DE4D05">
        <w:rPr>
          <w:rFonts w:ascii="Book Antiqua" w:hAnsi="Book Antiqua"/>
          <w:b/>
          <w:bCs/>
        </w:rPr>
        <w:t>Hay ID</w:t>
      </w:r>
      <w:r w:rsidRPr="00DE4D05">
        <w:rPr>
          <w:rFonts w:ascii="Book Antiqua" w:hAnsi="Book Antiqua"/>
        </w:rPr>
        <w:t xml:space="preserve">, Thompson GB, Grant CS, </w:t>
      </w:r>
      <w:proofErr w:type="spellStart"/>
      <w:r w:rsidRPr="00DE4D05">
        <w:rPr>
          <w:rFonts w:ascii="Book Antiqua" w:hAnsi="Book Antiqua"/>
        </w:rPr>
        <w:t>Bergstralh</w:t>
      </w:r>
      <w:proofErr w:type="spellEnd"/>
      <w:r w:rsidRPr="00DE4D05">
        <w:rPr>
          <w:rFonts w:ascii="Book Antiqua" w:hAnsi="Book Antiqua"/>
        </w:rPr>
        <w:t xml:space="preserve"> EJ, Dvorak CE, Gorman CA, Maurer MS, McIver B, </w:t>
      </w:r>
      <w:proofErr w:type="spellStart"/>
      <w:r w:rsidRPr="00DE4D05">
        <w:rPr>
          <w:rFonts w:ascii="Book Antiqua" w:hAnsi="Book Antiqua"/>
        </w:rPr>
        <w:t>Mullan</w:t>
      </w:r>
      <w:proofErr w:type="spellEnd"/>
      <w:r w:rsidRPr="00DE4D05">
        <w:rPr>
          <w:rFonts w:ascii="Book Antiqua" w:hAnsi="Book Antiqua"/>
        </w:rPr>
        <w:t xml:space="preserve"> BP, Oberg AL, Powell CC, van </w:t>
      </w:r>
      <w:proofErr w:type="spellStart"/>
      <w:r w:rsidRPr="00DE4D05">
        <w:rPr>
          <w:rFonts w:ascii="Book Antiqua" w:hAnsi="Book Antiqua"/>
        </w:rPr>
        <w:t>Heerden</w:t>
      </w:r>
      <w:proofErr w:type="spellEnd"/>
      <w:r w:rsidRPr="00DE4D05">
        <w:rPr>
          <w:rFonts w:ascii="Book Antiqua" w:hAnsi="Book Antiqua"/>
        </w:rPr>
        <w:t xml:space="preserve"> JA, </w:t>
      </w:r>
      <w:proofErr w:type="spellStart"/>
      <w:r w:rsidRPr="00DE4D05">
        <w:rPr>
          <w:rFonts w:ascii="Book Antiqua" w:hAnsi="Book Antiqua"/>
        </w:rPr>
        <w:t>Goellner</w:t>
      </w:r>
      <w:proofErr w:type="spellEnd"/>
      <w:r w:rsidRPr="00DE4D05">
        <w:rPr>
          <w:rFonts w:ascii="Book Antiqua" w:hAnsi="Book Antiqua"/>
        </w:rPr>
        <w:t xml:space="preserve"> JR. Papillary thyroid carcinoma managed at the Mayo Clinic during six decades (1940-1999): temporal trends in initial therapy and long-term outcome in 2444 consecutively treated patients. </w:t>
      </w:r>
      <w:r w:rsidRPr="00DE4D05">
        <w:rPr>
          <w:rFonts w:ascii="Book Antiqua" w:hAnsi="Book Antiqua"/>
          <w:i/>
          <w:iCs/>
        </w:rPr>
        <w:t xml:space="preserve">World J </w:t>
      </w:r>
      <w:proofErr w:type="spellStart"/>
      <w:r w:rsidRPr="00DE4D05">
        <w:rPr>
          <w:rFonts w:ascii="Book Antiqua" w:hAnsi="Book Antiqua"/>
          <w:i/>
          <w:iCs/>
        </w:rPr>
        <w:t>Surg</w:t>
      </w:r>
      <w:proofErr w:type="spellEnd"/>
      <w:r w:rsidRPr="00DE4D05">
        <w:rPr>
          <w:rFonts w:ascii="Book Antiqua" w:hAnsi="Book Antiqua"/>
        </w:rPr>
        <w:t xml:space="preserve"> 2002; </w:t>
      </w:r>
      <w:r w:rsidRPr="00DE4D05">
        <w:rPr>
          <w:rFonts w:ascii="Book Antiqua" w:hAnsi="Book Antiqua"/>
          <w:b/>
          <w:bCs/>
        </w:rPr>
        <w:t>26</w:t>
      </w:r>
      <w:r w:rsidRPr="00DE4D05">
        <w:rPr>
          <w:rFonts w:ascii="Book Antiqua" w:hAnsi="Book Antiqua"/>
        </w:rPr>
        <w:t>: 879-885 [PMID: 12016468 DOI: 10.1007/s00268-002-6612-1]</w:t>
      </w:r>
    </w:p>
    <w:p w14:paraId="2A326662" w14:textId="3B83D329" w:rsidR="00E57128" w:rsidRPr="00DE4D05" w:rsidRDefault="00E57128" w:rsidP="00DE4D05">
      <w:pPr>
        <w:spacing w:line="360" w:lineRule="auto"/>
        <w:jc w:val="both"/>
        <w:rPr>
          <w:rFonts w:ascii="Book Antiqua" w:hAnsi="Book Antiqua"/>
        </w:rPr>
      </w:pPr>
      <w:r w:rsidRPr="00DE4D05">
        <w:rPr>
          <w:rFonts w:ascii="Book Antiqua" w:hAnsi="Book Antiqua"/>
        </w:rPr>
        <w:t xml:space="preserve">4 </w:t>
      </w:r>
      <w:proofErr w:type="spellStart"/>
      <w:r w:rsidRPr="00DE4D05">
        <w:rPr>
          <w:rFonts w:ascii="Book Antiqua" w:hAnsi="Book Antiqua"/>
          <w:b/>
          <w:bCs/>
        </w:rPr>
        <w:t>Vinciguerra</w:t>
      </w:r>
      <w:proofErr w:type="spellEnd"/>
      <w:r w:rsidRPr="00DE4D05">
        <w:rPr>
          <w:rFonts w:ascii="Book Antiqua" w:hAnsi="Book Antiqua"/>
          <w:b/>
          <w:bCs/>
        </w:rPr>
        <w:t xml:space="preserve"> GL</w:t>
      </w:r>
      <w:r w:rsidRPr="00DE4D05">
        <w:rPr>
          <w:rFonts w:ascii="Book Antiqua" w:hAnsi="Book Antiqua"/>
        </w:rPr>
        <w:t xml:space="preserve">, </w:t>
      </w:r>
      <w:proofErr w:type="spellStart"/>
      <w:r w:rsidRPr="00DE4D05">
        <w:rPr>
          <w:rFonts w:ascii="Book Antiqua" w:hAnsi="Book Antiqua"/>
        </w:rPr>
        <w:t>Noccioli</w:t>
      </w:r>
      <w:proofErr w:type="spellEnd"/>
      <w:r w:rsidRPr="00DE4D05">
        <w:rPr>
          <w:rFonts w:ascii="Book Antiqua" w:hAnsi="Book Antiqua"/>
        </w:rPr>
        <w:t xml:space="preserve"> N, </w:t>
      </w:r>
      <w:proofErr w:type="spellStart"/>
      <w:r w:rsidRPr="00DE4D05">
        <w:rPr>
          <w:rFonts w:ascii="Book Antiqua" w:hAnsi="Book Antiqua"/>
        </w:rPr>
        <w:t>Cippitelli</w:t>
      </w:r>
      <w:proofErr w:type="spellEnd"/>
      <w:r w:rsidRPr="00DE4D05">
        <w:rPr>
          <w:rFonts w:ascii="Book Antiqua" w:hAnsi="Book Antiqua"/>
        </w:rPr>
        <w:t xml:space="preserve"> C, </w:t>
      </w:r>
      <w:proofErr w:type="spellStart"/>
      <w:r w:rsidRPr="00DE4D05">
        <w:rPr>
          <w:rFonts w:ascii="Book Antiqua" w:hAnsi="Book Antiqua"/>
        </w:rPr>
        <w:t>Minucci</w:t>
      </w:r>
      <w:proofErr w:type="spellEnd"/>
      <w:r w:rsidRPr="00DE4D05">
        <w:rPr>
          <w:rFonts w:ascii="Book Antiqua" w:hAnsi="Book Antiqua"/>
        </w:rPr>
        <w:t xml:space="preserve"> A, </w:t>
      </w:r>
      <w:proofErr w:type="spellStart"/>
      <w:proofErr w:type="gramStart"/>
      <w:r w:rsidRPr="00DE4D05">
        <w:rPr>
          <w:rFonts w:ascii="Book Antiqua" w:hAnsi="Book Antiqua"/>
        </w:rPr>
        <w:t>Capoluongo</w:t>
      </w:r>
      <w:proofErr w:type="spellEnd"/>
      <w:proofErr w:type="gramEnd"/>
      <w:r w:rsidRPr="00DE4D05">
        <w:rPr>
          <w:rFonts w:ascii="Book Antiqua" w:hAnsi="Book Antiqua"/>
        </w:rPr>
        <w:t xml:space="preserve"> E, </w:t>
      </w:r>
      <w:proofErr w:type="spellStart"/>
      <w:r w:rsidRPr="00DE4D05">
        <w:rPr>
          <w:rFonts w:ascii="Book Antiqua" w:hAnsi="Book Antiqua"/>
        </w:rPr>
        <w:t>Bartolazzi</w:t>
      </w:r>
      <w:proofErr w:type="spellEnd"/>
      <w:r w:rsidRPr="00DE4D05">
        <w:rPr>
          <w:rFonts w:ascii="Book Antiqua" w:hAnsi="Book Antiqua"/>
        </w:rPr>
        <w:t xml:space="preserve"> A. </w:t>
      </w:r>
      <w:proofErr w:type="spellStart"/>
      <w:r w:rsidRPr="00DE4D05">
        <w:rPr>
          <w:rFonts w:ascii="Book Antiqua" w:hAnsi="Book Antiqua"/>
        </w:rPr>
        <w:t>Oncocytic</w:t>
      </w:r>
      <w:proofErr w:type="spellEnd"/>
      <w:r w:rsidRPr="00DE4D05">
        <w:rPr>
          <w:rFonts w:ascii="Book Antiqua" w:hAnsi="Book Antiqua"/>
        </w:rPr>
        <w:t xml:space="preserve"> Variant of Medullary Thyroid Carcinoma: A Rare Case of Sporadic Multifocal </w:t>
      </w:r>
      <w:r w:rsidRPr="00DE4D05">
        <w:rPr>
          <w:rFonts w:ascii="Book Antiqua" w:hAnsi="Book Antiqua"/>
        </w:rPr>
        <w:lastRenderedPageBreak/>
        <w:t xml:space="preserve">and Bilateral </w:t>
      </w:r>
      <w:r w:rsidRPr="00DE4D05">
        <w:rPr>
          <w:rFonts w:ascii="Book Antiqua" w:hAnsi="Book Antiqua"/>
          <w:i/>
          <w:iCs/>
        </w:rPr>
        <w:t>RET</w:t>
      </w:r>
      <w:r w:rsidRPr="00DE4D05">
        <w:rPr>
          <w:rFonts w:ascii="Book Antiqua" w:hAnsi="Book Antiqua"/>
        </w:rPr>
        <w:t xml:space="preserve"> Wild-Type Neoplasm with Revision of the Literature. </w:t>
      </w:r>
      <w:r w:rsidRPr="00DE4D05">
        <w:rPr>
          <w:rFonts w:ascii="Book Antiqua" w:hAnsi="Book Antiqua"/>
          <w:i/>
          <w:iCs/>
        </w:rPr>
        <w:t>Rare Tumors</w:t>
      </w:r>
      <w:r w:rsidRPr="00DE4D05">
        <w:rPr>
          <w:rFonts w:ascii="Book Antiqua" w:hAnsi="Book Antiqua"/>
        </w:rPr>
        <w:t xml:space="preserve"> 2016; </w:t>
      </w:r>
      <w:r w:rsidRPr="00DE4D05">
        <w:rPr>
          <w:rFonts w:ascii="Book Antiqua" w:hAnsi="Book Antiqua"/>
          <w:b/>
          <w:bCs/>
        </w:rPr>
        <w:t>8</w:t>
      </w:r>
      <w:r w:rsidRPr="00DE4D05">
        <w:rPr>
          <w:rFonts w:ascii="Book Antiqua" w:hAnsi="Book Antiqua"/>
        </w:rPr>
        <w:t>: 6537 [PMID: 28191292 DOI: 10.4081/rt.2016.6537]</w:t>
      </w:r>
    </w:p>
    <w:p w14:paraId="6A8E9737" w14:textId="4B48A0DD" w:rsidR="00E57128" w:rsidRPr="00DE4D05" w:rsidRDefault="00E57128" w:rsidP="00DE4D05">
      <w:pPr>
        <w:spacing w:line="360" w:lineRule="auto"/>
        <w:jc w:val="both"/>
        <w:rPr>
          <w:rFonts w:ascii="Book Antiqua" w:hAnsi="Book Antiqua"/>
        </w:rPr>
      </w:pPr>
      <w:r w:rsidRPr="00DE4D05">
        <w:rPr>
          <w:rFonts w:ascii="Book Antiqua" w:hAnsi="Book Antiqua"/>
        </w:rPr>
        <w:t xml:space="preserve">5 </w:t>
      </w:r>
      <w:r w:rsidRPr="00DE4D05">
        <w:rPr>
          <w:rFonts w:ascii="Book Antiqua" w:hAnsi="Book Antiqua"/>
          <w:b/>
          <w:bCs/>
        </w:rPr>
        <w:t>Kim WG</w:t>
      </w:r>
      <w:r w:rsidRPr="00DE4D05">
        <w:rPr>
          <w:rFonts w:ascii="Book Antiqua" w:hAnsi="Book Antiqua"/>
        </w:rPr>
        <w:t xml:space="preserve">, Gong G, Kim EY, Kim TY, Hong SJ, Kim WB, </w:t>
      </w:r>
      <w:proofErr w:type="spellStart"/>
      <w:r w:rsidRPr="00DE4D05">
        <w:rPr>
          <w:rFonts w:ascii="Book Antiqua" w:hAnsi="Book Antiqua"/>
        </w:rPr>
        <w:t>Shong</w:t>
      </w:r>
      <w:proofErr w:type="spellEnd"/>
      <w:r w:rsidRPr="00DE4D05">
        <w:rPr>
          <w:rFonts w:ascii="Book Antiqua" w:hAnsi="Book Antiqua"/>
        </w:rPr>
        <w:t xml:space="preserve"> YK. Concurrent occurrence of medullary thyroid carcinoma and papillary thyroid carcinoma in the same thyroid should be considered as coincidental. </w:t>
      </w:r>
      <w:proofErr w:type="spellStart"/>
      <w:r w:rsidRPr="00DE4D05">
        <w:rPr>
          <w:rFonts w:ascii="Book Antiqua" w:hAnsi="Book Antiqua"/>
          <w:i/>
          <w:iCs/>
        </w:rPr>
        <w:t>Clin</w:t>
      </w:r>
      <w:proofErr w:type="spellEnd"/>
      <w:r w:rsidRPr="00DE4D05">
        <w:rPr>
          <w:rFonts w:ascii="Book Antiqua" w:hAnsi="Book Antiqua"/>
          <w:i/>
          <w:iCs/>
        </w:rPr>
        <w:t xml:space="preserve"> </w:t>
      </w:r>
      <w:proofErr w:type="spellStart"/>
      <w:r w:rsidRPr="00DE4D05">
        <w:rPr>
          <w:rFonts w:ascii="Book Antiqua" w:hAnsi="Book Antiqua"/>
          <w:i/>
          <w:iCs/>
        </w:rPr>
        <w:t>Endocrinol</w:t>
      </w:r>
      <w:proofErr w:type="spellEnd"/>
      <w:r w:rsidRPr="00DE4D05">
        <w:rPr>
          <w:rFonts w:ascii="Book Antiqua" w:hAnsi="Book Antiqua"/>
          <w:i/>
          <w:iCs/>
        </w:rPr>
        <w:t xml:space="preserve"> (</w:t>
      </w:r>
      <w:proofErr w:type="spellStart"/>
      <w:r w:rsidRPr="00DE4D05">
        <w:rPr>
          <w:rFonts w:ascii="Book Antiqua" w:hAnsi="Book Antiqua"/>
          <w:i/>
          <w:iCs/>
        </w:rPr>
        <w:t>Oxf</w:t>
      </w:r>
      <w:proofErr w:type="spellEnd"/>
      <w:r w:rsidRPr="00DE4D05">
        <w:rPr>
          <w:rFonts w:ascii="Book Antiqua" w:hAnsi="Book Antiqua"/>
          <w:i/>
          <w:iCs/>
        </w:rPr>
        <w:t>)</w:t>
      </w:r>
      <w:r w:rsidRPr="00DE4D05">
        <w:rPr>
          <w:rFonts w:ascii="Book Antiqua" w:hAnsi="Book Antiqua"/>
        </w:rPr>
        <w:t xml:space="preserve"> 2010; </w:t>
      </w:r>
      <w:r w:rsidRPr="00DE4D05">
        <w:rPr>
          <w:rFonts w:ascii="Book Antiqua" w:hAnsi="Book Antiqua"/>
          <w:b/>
          <w:bCs/>
        </w:rPr>
        <w:t>72</w:t>
      </w:r>
      <w:r w:rsidRPr="00DE4D05">
        <w:rPr>
          <w:rFonts w:ascii="Book Antiqua" w:hAnsi="Book Antiqua"/>
        </w:rPr>
        <w:t>: 256-263 [PMID: 20447064 DOI: 10.1111/j.1365-2265.2009.03622.x]</w:t>
      </w:r>
    </w:p>
    <w:p w14:paraId="7B4BFC1B" w14:textId="3C501760" w:rsidR="00E57128" w:rsidRPr="00DE4D05" w:rsidRDefault="00E57128" w:rsidP="00DE4D05">
      <w:pPr>
        <w:spacing w:line="360" w:lineRule="auto"/>
        <w:jc w:val="both"/>
        <w:rPr>
          <w:rFonts w:ascii="Book Antiqua" w:hAnsi="Book Antiqua"/>
        </w:rPr>
      </w:pPr>
      <w:r w:rsidRPr="00DE4D05">
        <w:rPr>
          <w:rFonts w:ascii="Book Antiqua" w:hAnsi="Book Antiqua"/>
        </w:rPr>
        <w:t xml:space="preserve">6 </w:t>
      </w:r>
      <w:proofErr w:type="spellStart"/>
      <w:r w:rsidRPr="00DE4D05">
        <w:rPr>
          <w:rFonts w:ascii="Book Antiqua" w:hAnsi="Book Antiqua"/>
          <w:b/>
          <w:bCs/>
        </w:rPr>
        <w:t>Pacini</w:t>
      </w:r>
      <w:proofErr w:type="spellEnd"/>
      <w:r w:rsidRPr="00DE4D05">
        <w:rPr>
          <w:rFonts w:ascii="Book Antiqua" w:hAnsi="Book Antiqua"/>
          <w:b/>
          <w:bCs/>
        </w:rPr>
        <w:t xml:space="preserve"> F</w:t>
      </w:r>
      <w:r w:rsidRPr="00DE4D05">
        <w:rPr>
          <w:rFonts w:ascii="Book Antiqua" w:hAnsi="Book Antiqua"/>
        </w:rPr>
        <w:t xml:space="preserve">, Schlumberger M, </w:t>
      </w:r>
      <w:proofErr w:type="spellStart"/>
      <w:r w:rsidRPr="00DE4D05">
        <w:rPr>
          <w:rFonts w:ascii="Book Antiqua" w:hAnsi="Book Antiqua"/>
        </w:rPr>
        <w:t>Dralle</w:t>
      </w:r>
      <w:proofErr w:type="spellEnd"/>
      <w:r w:rsidRPr="00DE4D05">
        <w:rPr>
          <w:rFonts w:ascii="Book Antiqua" w:hAnsi="Book Antiqua"/>
        </w:rPr>
        <w:t xml:space="preserve"> H, </w:t>
      </w:r>
      <w:proofErr w:type="spellStart"/>
      <w:r w:rsidRPr="00DE4D05">
        <w:rPr>
          <w:rFonts w:ascii="Book Antiqua" w:hAnsi="Book Antiqua"/>
        </w:rPr>
        <w:t>Elisei</w:t>
      </w:r>
      <w:proofErr w:type="spellEnd"/>
      <w:r w:rsidRPr="00DE4D05">
        <w:rPr>
          <w:rFonts w:ascii="Book Antiqua" w:hAnsi="Book Antiqua"/>
        </w:rPr>
        <w:t xml:space="preserve"> R, Smit JW, </w:t>
      </w:r>
      <w:proofErr w:type="spellStart"/>
      <w:r w:rsidRPr="00DE4D05">
        <w:rPr>
          <w:rFonts w:ascii="Book Antiqua" w:hAnsi="Book Antiqua"/>
        </w:rPr>
        <w:t>Wiersinga</w:t>
      </w:r>
      <w:proofErr w:type="spellEnd"/>
      <w:r w:rsidRPr="00DE4D05">
        <w:rPr>
          <w:rFonts w:ascii="Book Antiqua" w:hAnsi="Book Antiqua"/>
        </w:rPr>
        <w:t xml:space="preserve"> W; European Thyroid Cancer Taskforce. European consensus for the management of patients with differentiated thyroid carcinoma of the follicular epithelium. </w:t>
      </w:r>
      <w:proofErr w:type="spellStart"/>
      <w:r w:rsidRPr="00DE4D05">
        <w:rPr>
          <w:rFonts w:ascii="Book Antiqua" w:hAnsi="Book Antiqua"/>
          <w:i/>
          <w:iCs/>
        </w:rPr>
        <w:t>Eur</w:t>
      </w:r>
      <w:proofErr w:type="spellEnd"/>
      <w:r w:rsidRPr="00DE4D05">
        <w:rPr>
          <w:rFonts w:ascii="Book Antiqua" w:hAnsi="Book Antiqua"/>
          <w:i/>
          <w:iCs/>
        </w:rPr>
        <w:t xml:space="preserve"> J </w:t>
      </w:r>
      <w:proofErr w:type="spellStart"/>
      <w:r w:rsidRPr="00DE4D05">
        <w:rPr>
          <w:rFonts w:ascii="Book Antiqua" w:hAnsi="Book Antiqua"/>
          <w:i/>
          <w:iCs/>
        </w:rPr>
        <w:t>Endocrinol</w:t>
      </w:r>
      <w:proofErr w:type="spellEnd"/>
      <w:r w:rsidRPr="00DE4D05">
        <w:rPr>
          <w:rFonts w:ascii="Book Antiqua" w:hAnsi="Book Antiqua"/>
        </w:rPr>
        <w:t xml:space="preserve"> 2006; </w:t>
      </w:r>
      <w:r w:rsidRPr="00DE4D05">
        <w:rPr>
          <w:rFonts w:ascii="Book Antiqua" w:hAnsi="Book Antiqua"/>
          <w:b/>
          <w:bCs/>
        </w:rPr>
        <w:t>154</w:t>
      </w:r>
      <w:r w:rsidRPr="00DE4D05">
        <w:rPr>
          <w:rFonts w:ascii="Book Antiqua" w:hAnsi="Book Antiqua"/>
        </w:rPr>
        <w:t>: 787-803 [PMID: 16728537 DOI: 10.1530/eje.1.02158]</w:t>
      </w:r>
    </w:p>
    <w:p w14:paraId="2D13A3ED" w14:textId="679D9697" w:rsidR="00E57128" w:rsidRPr="00DE4D05" w:rsidRDefault="00E57128" w:rsidP="00DE4D05">
      <w:pPr>
        <w:spacing w:line="360" w:lineRule="auto"/>
        <w:jc w:val="both"/>
        <w:rPr>
          <w:rFonts w:ascii="Book Antiqua" w:hAnsi="Book Antiqua"/>
          <w:lang w:val="pt-BR"/>
        </w:rPr>
      </w:pPr>
      <w:r w:rsidRPr="00DE4D05">
        <w:rPr>
          <w:rFonts w:ascii="Book Antiqua" w:hAnsi="Book Antiqua"/>
        </w:rPr>
        <w:t xml:space="preserve">7 </w:t>
      </w:r>
      <w:proofErr w:type="spellStart"/>
      <w:r w:rsidRPr="00DE4D05">
        <w:rPr>
          <w:rFonts w:ascii="Book Antiqua" w:hAnsi="Book Antiqua"/>
          <w:b/>
          <w:bCs/>
        </w:rPr>
        <w:t>Trimboli</w:t>
      </w:r>
      <w:proofErr w:type="spellEnd"/>
      <w:r w:rsidRPr="00DE4D05">
        <w:rPr>
          <w:rFonts w:ascii="Book Antiqua" w:hAnsi="Book Antiqua"/>
          <w:b/>
          <w:bCs/>
        </w:rPr>
        <w:t xml:space="preserve"> P</w:t>
      </w:r>
      <w:r w:rsidRPr="00DE4D05">
        <w:rPr>
          <w:rFonts w:ascii="Book Antiqua" w:hAnsi="Book Antiqua"/>
        </w:rPr>
        <w:t xml:space="preserve">, </w:t>
      </w:r>
      <w:proofErr w:type="spellStart"/>
      <w:r w:rsidRPr="00DE4D05">
        <w:rPr>
          <w:rFonts w:ascii="Book Antiqua" w:hAnsi="Book Antiqua"/>
        </w:rPr>
        <w:t>Nigri</w:t>
      </w:r>
      <w:proofErr w:type="spellEnd"/>
      <w:r w:rsidRPr="00DE4D05">
        <w:rPr>
          <w:rFonts w:ascii="Book Antiqua" w:hAnsi="Book Antiqua"/>
        </w:rPr>
        <w:t xml:space="preserve"> G, </w:t>
      </w:r>
      <w:proofErr w:type="spellStart"/>
      <w:r w:rsidRPr="00DE4D05">
        <w:rPr>
          <w:rFonts w:ascii="Book Antiqua" w:hAnsi="Book Antiqua"/>
        </w:rPr>
        <w:t>Romanelli</w:t>
      </w:r>
      <w:proofErr w:type="spellEnd"/>
      <w:r w:rsidRPr="00DE4D05">
        <w:rPr>
          <w:rFonts w:ascii="Book Antiqua" w:hAnsi="Book Antiqua"/>
        </w:rPr>
        <w:t xml:space="preserve"> F, </w:t>
      </w:r>
      <w:proofErr w:type="spellStart"/>
      <w:r w:rsidRPr="00DE4D05">
        <w:rPr>
          <w:rFonts w:ascii="Book Antiqua" w:hAnsi="Book Antiqua"/>
        </w:rPr>
        <w:t>Cicciarella</w:t>
      </w:r>
      <w:proofErr w:type="spellEnd"/>
      <w:r w:rsidRPr="00DE4D05">
        <w:rPr>
          <w:rFonts w:ascii="Book Antiqua" w:hAnsi="Book Antiqua"/>
        </w:rPr>
        <w:t xml:space="preserve"> </w:t>
      </w:r>
      <w:proofErr w:type="spellStart"/>
      <w:r w:rsidRPr="00DE4D05">
        <w:rPr>
          <w:rFonts w:ascii="Book Antiqua" w:hAnsi="Book Antiqua"/>
        </w:rPr>
        <w:t>Modica</w:t>
      </w:r>
      <w:proofErr w:type="spellEnd"/>
      <w:r w:rsidRPr="00DE4D05">
        <w:rPr>
          <w:rFonts w:ascii="Book Antiqua" w:hAnsi="Book Antiqua"/>
        </w:rPr>
        <w:t xml:space="preserve"> DD, </w:t>
      </w:r>
      <w:proofErr w:type="spellStart"/>
      <w:r w:rsidRPr="00DE4D05">
        <w:rPr>
          <w:rFonts w:ascii="Book Antiqua" w:hAnsi="Book Antiqua"/>
        </w:rPr>
        <w:t>Crescenzi</w:t>
      </w:r>
      <w:proofErr w:type="spellEnd"/>
      <w:r w:rsidRPr="00DE4D05">
        <w:rPr>
          <w:rFonts w:ascii="Book Antiqua" w:hAnsi="Book Antiqua"/>
        </w:rPr>
        <w:t xml:space="preserve"> A, </w:t>
      </w:r>
      <w:proofErr w:type="spellStart"/>
      <w:r w:rsidRPr="00DE4D05">
        <w:rPr>
          <w:rFonts w:ascii="Book Antiqua" w:hAnsi="Book Antiqua"/>
        </w:rPr>
        <w:t>Valabrega</w:t>
      </w:r>
      <w:proofErr w:type="spellEnd"/>
      <w:r w:rsidRPr="00DE4D05">
        <w:rPr>
          <w:rFonts w:ascii="Book Antiqua" w:hAnsi="Book Antiqua"/>
        </w:rPr>
        <w:t xml:space="preserve"> S, </w:t>
      </w:r>
      <w:proofErr w:type="spellStart"/>
      <w:r w:rsidRPr="00DE4D05">
        <w:rPr>
          <w:rFonts w:ascii="Book Antiqua" w:hAnsi="Book Antiqua"/>
        </w:rPr>
        <w:t>Giovanella</w:t>
      </w:r>
      <w:proofErr w:type="spellEnd"/>
      <w:r w:rsidRPr="00DE4D05">
        <w:rPr>
          <w:rFonts w:ascii="Book Antiqua" w:hAnsi="Book Antiqua"/>
        </w:rPr>
        <w:t xml:space="preserve"> L. Medullary thyroid nodules by measurement of calcitonin (Ct) in aspiration needle washout in patients with multinodular goiter and moderately elevated serum Ct. </w:t>
      </w:r>
      <w:r w:rsidRPr="00DE4D05">
        <w:rPr>
          <w:rFonts w:ascii="Book Antiqua" w:hAnsi="Book Antiqua"/>
          <w:i/>
          <w:iCs/>
          <w:lang w:val="pt-BR"/>
        </w:rPr>
        <w:t>Exp Clin Endocrinol Diabetes</w:t>
      </w:r>
      <w:r w:rsidRPr="00DE4D05">
        <w:rPr>
          <w:rFonts w:ascii="Book Antiqua" w:hAnsi="Book Antiqua"/>
          <w:lang w:val="pt-BR"/>
        </w:rPr>
        <w:t xml:space="preserve"> 2012; </w:t>
      </w:r>
      <w:r w:rsidRPr="00DE4D05">
        <w:rPr>
          <w:rFonts w:ascii="Book Antiqua" w:hAnsi="Book Antiqua"/>
          <w:b/>
          <w:bCs/>
          <w:lang w:val="pt-BR"/>
        </w:rPr>
        <w:t>120</w:t>
      </w:r>
      <w:r w:rsidRPr="00DE4D05">
        <w:rPr>
          <w:rFonts w:ascii="Book Antiqua" w:hAnsi="Book Antiqua"/>
          <w:lang w:val="pt-BR"/>
        </w:rPr>
        <w:t>: 234-237 [PMID: 22328107 DOI: 10.1055/s-0031-1291344]</w:t>
      </w:r>
    </w:p>
    <w:p w14:paraId="65848859" w14:textId="77777777" w:rsidR="00E57128" w:rsidRPr="00DE4D05" w:rsidRDefault="00E57128" w:rsidP="00DE4D05">
      <w:pPr>
        <w:spacing w:line="360" w:lineRule="auto"/>
        <w:jc w:val="both"/>
        <w:rPr>
          <w:rFonts w:ascii="Book Antiqua" w:hAnsi="Book Antiqua"/>
        </w:rPr>
      </w:pPr>
      <w:r w:rsidRPr="00DE4D05">
        <w:rPr>
          <w:rFonts w:ascii="Book Antiqua" w:hAnsi="Book Antiqua"/>
          <w:lang w:val="pt-BR"/>
        </w:rPr>
        <w:t xml:space="preserve">8 </w:t>
      </w:r>
      <w:r w:rsidRPr="00DE4D05">
        <w:rPr>
          <w:rFonts w:ascii="Book Antiqua" w:hAnsi="Book Antiqua"/>
          <w:b/>
          <w:bCs/>
          <w:lang w:val="pt-BR"/>
        </w:rPr>
        <w:t>de Crea C</w:t>
      </w:r>
      <w:r w:rsidRPr="00DE4D05">
        <w:rPr>
          <w:rFonts w:ascii="Book Antiqua" w:hAnsi="Book Antiqua"/>
          <w:lang w:val="pt-BR"/>
        </w:rPr>
        <w:t xml:space="preserve">, Raffaelli M, Maccora D, Carrozza C, Canu G, Fadda G, Bellantone R, Lombardi CP. </w:t>
      </w:r>
      <w:r w:rsidRPr="00DE4D05">
        <w:rPr>
          <w:rFonts w:ascii="Book Antiqua" w:hAnsi="Book Antiqua"/>
        </w:rPr>
        <w:t xml:space="preserve">Calcitonin measurement in fine-needle aspirate washouts vs. </w:t>
      </w:r>
      <w:proofErr w:type="spellStart"/>
      <w:r w:rsidRPr="00DE4D05">
        <w:rPr>
          <w:rFonts w:ascii="Book Antiqua" w:hAnsi="Book Antiqua"/>
        </w:rPr>
        <w:t>cytologic</w:t>
      </w:r>
      <w:proofErr w:type="spellEnd"/>
      <w:r w:rsidRPr="00DE4D05">
        <w:rPr>
          <w:rFonts w:ascii="Book Antiqua" w:hAnsi="Book Antiqua"/>
        </w:rPr>
        <w:t xml:space="preserve"> examination for diagnosis of primary or metastatic medullary thyroid carcinoma. </w:t>
      </w:r>
      <w:proofErr w:type="spellStart"/>
      <w:r w:rsidRPr="00DE4D05">
        <w:rPr>
          <w:rFonts w:ascii="Book Antiqua" w:hAnsi="Book Antiqua"/>
          <w:i/>
          <w:iCs/>
        </w:rPr>
        <w:t>Acta</w:t>
      </w:r>
      <w:proofErr w:type="spellEnd"/>
      <w:r w:rsidRPr="00DE4D05">
        <w:rPr>
          <w:rFonts w:ascii="Book Antiqua" w:hAnsi="Book Antiqua"/>
          <w:i/>
          <w:iCs/>
        </w:rPr>
        <w:t xml:space="preserve"> </w:t>
      </w:r>
      <w:proofErr w:type="spellStart"/>
      <w:r w:rsidRPr="00DE4D05">
        <w:rPr>
          <w:rFonts w:ascii="Book Antiqua" w:hAnsi="Book Antiqua"/>
          <w:i/>
          <w:iCs/>
        </w:rPr>
        <w:t>Otorhinolaryngol</w:t>
      </w:r>
      <w:proofErr w:type="spellEnd"/>
      <w:r w:rsidRPr="00DE4D05">
        <w:rPr>
          <w:rFonts w:ascii="Book Antiqua" w:hAnsi="Book Antiqua"/>
          <w:i/>
          <w:iCs/>
        </w:rPr>
        <w:t xml:space="preserve"> Ital</w:t>
      </w:r>
      <w:r w:rsidRPr="00DE4D05">
        <w:rPr>
          <w:rFonts w:ascii="Book Antiqua" w:hAnsi="Book Antiqua"/>
        </w:rPr>
        <w:t xml:space="preserve"> 2014; </w:t>
      </w:r>
      <w:r w:rsidRPr="00DE4D05">
        <w:rPr>
          <w:rFonts w:ascii="Book Antiqua" w:hAnsi="Book Antiqua"/>
          <w:b/>
          <w:bCs/>
        </w:rPr>
        <w:t>34</w:t>
      </w:r>
      <w:r w:rsidRPr="00DE4D05">
        <w:rPr>
          <w:rFonts w:ascii="Book Antiqua" w:hAnsi="Book Antiqua"/>
        </w:rPr>
        <w:t>: 399-405 [PMID: 25762832]</w:t>
      </w:r>
    </w:p>
    <w:p w14:paraId="286FA296" w14:textId="23A6FB18" w:rsidR="00E57128" w:rsidRPr="00DE4D05" w:rsidRDefault="00E57128" w:rsidP="00DE4D05">
      <w:pPr>
        <w:spacing w:line="360" w:lineRule="auto"/>
        <w:jc w:val="both"/>
        <w:rPr>
          <w:rFonts w:ascii="Book Antiqua" w:hAnsi="Book Antiqua"/>
        </w:rPr>
      </w:pPr>
      <w:r w:rsidRPr="00DE4D05">
        <w:rPr>
          <w:rFonts w:ascii="Book Antiqua" w:hAnsi="Book Antiqua"/>
        </w:rPr>
        <w:t xml:space="preserve">9 </w:t>
      </w:r>
      <w:proofErr w:type="spellStart"/>
      <w:r w:rsidRPr="00DE4D05">
        <w:rPr>
          <w:rFonts w:ascii="Book Antiqua" w:hAnsi="Book Antiqua"/>
          <w:b/>
          <w:bCs/>
        </w:rPr>
        <w:t>Trimboli</w:t>
      </w:r>
      <w:proofErr w:type="spellEnd"/>
      <w:r w:rsidRPr="00DE4D05">
        <w:rPr>
          <w:rFonts w:ascii="Book Antiqua" w:hAnsi="Book Antiqua"/>
          <w:b/>
          <w:bCs/>
        </w:rPr>
        <w:t xml:space="preserve"> P</w:t>
      </w:r>
      <w:r w:rsidRPr="00DE4D05">
        <w:rPr>
          <w:rFonts w:ascii="Book Antiqua" w:hAnsi="Book Antiqua"/>
        </w:rPr>
        <w:t xml:space="preserve">, </w:t>
      </w:r>
      <w:proofErr w:type="spellStart"/>
      <w:r w:rsidRPr="00DE4D05">
        <w:rPr>
          <w:rFonts w:ascii="Book Antiqua" w:hAnsi="Book Antiqua"/>
        </w:rPr>
        <w:t>Cremonini</w:t>
      </w:r>
      <w:proofErr w:type="spellEnd"/>
      <w:r w:rsidRPr="00DE4D05">
        <w:rPr>
          <w:rFonts w:ascii="Book Antiqua" w:hAnsi="Book Antiqua"/>
        </w:rPr>
        <w:t xml:space="preserve"> N, </w:t>
      </w:r>
      <w:proofErr w:type="spellStart"/>
      <w:r w:rsidRPr="00DE4D05">
        <w:rPr>
          <w:rFonts w:ascii="Book Antiqua" w:hAnsi="Book Antiqua"/>
        </w:rPr>
        <w:t>Ceriani</w:t>
      </w:r>
      <w:proofErr w:type="spellEnd"/>
      <w:r w:rsidRPr="00DE4D05">
        <w:rPr>
          <w:rFonts w:ascii="Book Antiqua" w:hAnsi="Book Antiqua"/>
        </w:rPr>
        <w:t xml:space="preserve"> L, </w:t>
      </w:r>
      <w:proofErr w:type="spellStart"/>
      <w:r w:rsidRPr="00DE4D05">
        <w:rPr>
          <w:rFonts w:ascii="Book Antiqua" w:hAnsi="Book Antiqua"/>
        </w:rPr>
        <w:t>Saggiorato</w:t>
      </w:r>
      <w:proofErr w:type="spellEnd"/>
      <w:r w:rsidRPr="00DE4D05">
        <w:rPr>
          <w:rFonts w:ascii="Book Antiqua" w:hAnsi="Book Antiqua"/>
        </w:rPr>
        <w:t xml:space="preserve"> E, </w:t>
      </w:r>
      <w:proofErr w:type="spellStart"/>
      <w:r w:rsidRPr="00DE4D05">
        <w:rPr>
          <w:rFonts w:ascii="Book Antiqua" w:hAnsi="Book Antiqua"/>
        </w:rPr>
        <w:t>Guidobaldi</w:t>
      </w:r>
      <w:proofErr w:type="spellEnd"/>
      <w:r w:rsidRPr="00DE4D05">
        <w:rPr>
          <w:rFonts w:ascii="Book Antiqua" w:hAnsi="Book Antiqua"/>
        </w:rPr>
        <w:t xml:space="preserve"> L, </w:t>
      </w:r>
      <w:proofErr w:type="spellStart"/>
      <w:r w:rsidRPr="00DE4D05">
        <w:rPr>
          <w:rFonts w:ascii="Book Antiqua" w:hAnsi="Book Antiqua"/>
        </w:rPr>
        <w:t>Romanelli</w:t>
      </w:r>
      <w:proofErr w:type="spellEnd"/>
      <w:r w:rsidRPr="00DE4D05">
        <w:rPr>
          <w:rFonts w:ascii="Book Antiqua" w:hAnsi="Book Antiqua"/>
        </w:rPr>
        <w:t xml:space="preserve"> F, Ventura C, </w:t>
      </w:r>
      <w:proofErr w:type="spellStart"/>
      <w:r w:rsidRPr="00DE4D05">
        <w:rPr>
          <w:rFonts w:ascii="Book Antiqua" w:hAnsi="Book Antiqua"/>
        </w:rPr>
        <w:t>Laurenti</w:t>
      </w:r>
      <w:proofErr w:type="spellEnd"/>
      <w:r w:rsidRPr="00DE4D05">
        <w:rPr>
          <w:rFonts w:ascii="Book Antiqua" w:hAnsi="Book Antiqua"/>
        </w:rPr>
        <w:t xml:space="preserve"> O, </w:t>
      </w:r>
      <w:proofErr w:type="spellStart"/>
      <w:r w:rsidRPr="00DE4D05">
        <w:rPr>
          <w:rFonts w:ascii="Book Antiqua" w:hAnsi="Book Antiqua"/>
        </w:rPr>
        <w:t>Messuti</w:t>
      </w:r>
      <w:proofErr w:type="spellEnd"/>
      <w:r w:rsidRPr="00DE4D05">
        <w:rPr>
          <w:rFonts w:ascii="Book Antiqua" w:hAnsi="Book Antiqua"/>
        </w:rPr>
        <w:t xml:space="preserve"> I, </w:t>
      </w:r>
      <w:proofErr w:type="spellStart"/>
      <w:r w:rsidRPr="00DE4D05">
        <w:rPr>
          <w:rFonts w:ascii="Book Antiqua" w:hAnsi="Book Antiqua"/>
        </w:rPr>
        <w:t>Solaroli</w:t>
      </w:r>
      <w:proofErr w:type="spellEnd"/>
      <w:r w:rsidRPr="00DE4D05">
        <w:rPr>
          <w:rFonts w:ascii="Book Antiqua" w:hAnsi="Book Antiqua"/>
        </w:rPr>
        <w:t xml:space="preserve"> E, </w:t>
      </w:r>
      <w:proofErr w:type="spellStart"/>
      <w:r w:rsidRPr="00DE4D05">
        <w:rPr>
          <w:rFonts w:ascii="Book Antiqua" w:hAnsi="Book Antiqua"/>
        </w:rPr>
        <w:t>Madaio</w:t>
      </w:r>
      <w:proofErr w:type="spellEnd"/>
      <w:r w:rsidRPr="00DE4D05">
        <w:rPr>
          <w:rFonts w:ascii="Book Antiqua" w:hAnsi="Book Antiqua"/>
        </w:rPr>
        <w:t xml:space="preserve"> R, Bongiovanni M, </w:t>
      </w:r>
      <w:proofErr w:type="spellStart"/>
      <w:r w:rsidRPr="00DE4D05">
        <w:rPr>
          <w:rFonts w:ascii="Book Antiqua" w:hAnsi="Book Antiqua"/>
        </w:rPr>
        <w:t>Orlandi</w:t>
      </w:r>
      <w:proofErr w:type="spellEnd"/>
      <w:r w:rsidRPr="00DE4D05">
        <w:rPr>
          <w:rFonts w:ascii="Book Antiqua" w:hAnsi="Book Antiqua"/>
        </w:rPr>
        <w:t xml:space="preserve"> F, </w:t>
      </w:r>
      <w:proofErr w:type="spellStart"/>
      <w:r w:rsidRPr="00DE4D05">
        <w:rPr>
          <w:rFonts w:ascii="Book Antiqua" w:hAnsi="Book Antiqua"/>
        </w:rPr>
        <w:t>Crescenzi</w:t>
      </w:r>
      <w:proofErr w:type="spellEnd"/>
      <w:r w:rsidRPr="00DE4D05">
        <w:rPr>
          <w:rFonts w:ascii="Book Antiqua" w:hAnsi="Book Antiqua"/>
        </w:rPr>
        <w:t xml:space="preserve"> A, </w:t>
      </w:r>
      <w:proofErr w:type="spellStart"/>
      <w:r w:rsidRPr="00DE4D05">
        <w:rPr>
          <w:rFonts w:ascii="Book Antiqua" w:hAnsi="Book Antiqua"/>
        </w:rPr>
        <w:t>Valabrega</w:t>
      </w:r>
      <w:proofErr w:type="spellEnd"/>
      <w:r w:rsidRPr="00DE4D05">
        <w:rPr>
          <w:rFonts w:ascii="Book Antiqua" w:hAnsi="Book Antiqua"/>
        </w:rPr>
        <w:t xml:space="preserve"> S, </w:t>
      </w:r>
      <w:proofErr w:type="spellStart"/>
      <w:r w:rsidRPr="00DE4D05">
        <w:rPr>
          <w:rFonts w:ascii="Book Antiqua" w:hAnsi="Book Antiqua"/>
        </w:rPr>
        <w:t>Giovanella</w:t>
      </w:r>
      <w:proofErr w:type="spellEnd"/>
      <w:r w:rsidRPr="00DE4D05">
        <w:rPr>
          <w:rFonts w:ascii="Book Antiqua" w:hAnsi="Book Antiqua"/>
        </w:rPr>
        <w:t xml:space="preserve"> L. Calcitonin measurement in aspiration needle washout fluids has higher sensitivity than cytology in detecting medullary thyroid cancer: a retrospective </w:t>
      </w:r>
      <w:proofErr w:type="spellStart"/>
      <w:r w:rsidRPr="00DE4D05">
        <w:rPr>
          <w:rFonts w:ascii="Book Antiqua" w:hAnsi="Book Antiqua"/>
        </w:rPr>
        <w:t>multicentre</w:t>
      </w:r>
      <w:proofErr w:type="spellEnd"/>
      <w:r w:rsidRPr="00DE4D05">
        <w:rPr>
          <w:rFonts w:ascii="Book Antiqua" w:hAnsi="Book Antiqua"/>
        </w:rPr>
        <w:t xml:space="preserve"> study. </w:t>
      </w:r>
      <w:proofErr w:type="spellStart"/>
      <w:r w:rsidRPr="00DE4D05">
        <w:rPr>
          <w:rFonts w:ascii="Book Antiqua" w:hAnsi="Book Antiqua"/>
          <w:i/>
          <w:iCs/>
        </w:rPr>
        <w:t>Clin</w:t>
      </w:r>
      <w:proofErr w:type="spellEnd"/>
      <w:r w:rsidRPr="00DE4D05">
        <w:rPr>
          <w:rFonts w:ascii="Book Antiqua" w:hAnsi="Book Antiqua"/>
          <w:i/>
          <w:iCs/>
        </w:rPr>
        <w:t xml:space="preserve"> </w:t>
      </w:r>
      <w:proofErr w:type="spellStart"/>
      <w:r w:rsidRPr="00DE4D05">
        <w:rPr>
          <w:rFonts w:ascii="Book Antiqua" w:hAnsi="Book Antiqua"/>
          <w:i/>
          <w:iCs/>
        </w:rPr>
        <w:t>Endocrinol</w:t>
      </w:r>
      <w:proofErr w:type="spellEnd"/>
      <w:r w:rsidRPr="00DE4D05">
        <w:rPr>
          <w:rFonts w:ascii="Book Antiqua" w:hAnsi="Book Antiqua"/>
          <w:i/>
          <w:iCs/>
        </w:rPr>
        <w:t xml:space="preserve"> (</w:t>
      </w:r>
      <w:proofErr w:type="spellStart"/>
      <w:r w:rsidRPr="00DE4D05">
        <w:rPr>
          <w:rFonts w:ascii="Book Antiqua" w:hAnsi="Book Antiqua"/>
          <w:i/>
          <w:iCs/>
        </w:rPr>
        <w:t>Oxf</w:t>
      </w:r>
      <w:proofErr w:type="spellEnd"/>
      <w:r w:rsidRPr="00DE4D05">
        <w:rPr>
          <w:rFonts w:ascii="Book Antiqua" w:hAnsi="Book Antiqua"/>
          <w:i/>
          <w:iCs/>
        </w:rPr>
        <w:t>)</w:t>
      </w:r>
      <w:r w:rsidRPr="00DE4D05">
        <w:rPr>
          <w:rFonts w:ascii="Book Antiqua" w:hAnsi="Book Antiqua"/>
        </w:rPr>
        <w:t xml:space="preserve"> 2014; </w:t>
      </w:r>
      <w:r w:rsidRPr="00DE4D05">
        <w:rPr>
          <w:rFonts w:ascii="Book Antiqua" w:hAnsi="Book Antiqua"/>
          <w:b/>
          <w:bCs/>
        </w:rPr>
        <w:t>80</w:t>
      </w:r>
      <w:r w:rsidRPr="00DE4D05">
        <w:rPr>
          <w:rFonts w:ascii="Book Antiqua" w:hAnsi="Book Antiqua"/>
        </w:rPr>
        <w:t>: 135-140 [PMID: 23627255 DOI: 10.1111/cen.12234]</w:t>
      </w:r>
    </w:p>
    <w:p w14:paraId="5DBD2FAE" w14:textId="57FB9232" w:rsidR="00E57128" w:rsidRPr="00DE4D05" w:rsidRDefault="00E57128" w:rsidP="00DE4D05">
      <w:pPr>
        <w:spacing w:line="360" w:lineRule="auto"/>
        <w:jc w:val="both"/>
        <w:rPr>
          <w:rFonts w:ascii="Book Antiqua" w:hAnsi="Book Antiqua"/>
        </w:rPr>
      </w:pPr>
      <w:r w:rsidRPr="00DE4D05">
        <w:rPr>
          <w:rFonts w:ascii="Book Antiqua" w:hAnsi="Book Antiqua"/>
        </w:rPr>
        <w:t xml:space="preserve">10 </w:t>
      </w:r>
      <w:proofErr w:type="spellStart"/>
      <w:r w:rsidRPr="00DE4D05">
        <w:rPr>
          <w:rFonts w:ascii="Book Antiqua" w:hAnsi="Book Antiqua"/>
          <w:b/>
          <w:bCs/>
        </w:rPr>
        <w:t>Trimboli</w:t>
      </w:r>
      <w:proofErr w:type="spellEnd"/>
      <w:r w:rsidRPr="00DE4D05">
        <w:rPr>
          <w:rFonts w:ascii="Book Antiqua" w:hAnsi="Book Antiqua"/>
          <w:b/>
          <w:bCs/>
        </w:rPr>
        <w:t xml:space="preserve"> P</w:t>
      </w:r>
      <w:r w:rsidRPr="00DE4D05">
        <w:rPr>
          <w:rFonts w:ascii="Book Antiqua" w:hAnsi="Book Antiqua"/>
        </w:rPr>
        <w:t xml:space="preserve">, Treglia G, </w:t>
      </w:r>
      <w:proofErr w:type="spellStart"/>
      <w:r w:rsidRPr="00DE4D05">
        <w:rPr>
          <w:rFonts w:ascii="Book Antiqua" w:hAnsi="Book Antiqua"/>
        </w:rPr>
        <w:t>Guidobaldi</w:t>
      </w:r>
      <w:proofErr w:type="spellEnd"/>
      <w:r w:rsidRPr="00DE4D05">
        <w:rPr>
          <w:rFonts w:ascii="Book Antiqua" w:hAnsi="Book Antiqua"/>
        </w:rPr>
        <w:t xml:space="preserve"> L, </w:t>
      </w:r>
      <w:proofErr w:type="spellStart"/>
      <w:r w:rsidRPr="00DE4D05">
        <w:rPr>
          <w:rFonts w:ascii="Book Antiqua" w:hAnsi="Book Antiqua"/>
        </w:rPr>
        <w:t>Romanelli</w:t>
      </w:r>
      <w:proofErr w:type="spellEnd"/>
      <w:r w:rsidRPr="00DE4D05">
        <w:rPr>
          <w:rFonts w:ascii="Book Antiqua" w:hAnsi="Book Antiqua"/>
        </w:rPr>
        <w:t xml:space="preserve"> F, </w:t>
      </w:r>
      <w:proofErr w:type="spellStart"/>
      <w:r w:rsidRPr="00DE4D05">
        <w:rPr>
          <w:rFonts w:ascii="Book Antiqua" w:hAnsi="Book Antiqua"/>
        </w:rPr>
        <w:t>Nigri</w:t>
      </w:r>
      <w:proofErr w:type="spellEnd"/>
      <w:r w:rsidRPr="00DE4D05">
        <w:rPr>
          <w:rFonts w:ascii="Book Antiqua" w:hAnsi="Book Antiqua"/>
        </w:rPr>
        <w:t xml:space="preserve"> G, </w:t>
      </w:r>
      <w:proofErr w:type="spellStart"/>
      <w:r w:rsidRPr="00DE4D05">
        <w:rPr>
          <w:rFonts w:ascii="Book Antiqua" w:hAnsi="Book Antiqua"/>
        </w:rPr>
        <w:t>Valabrega</w:t>
      </w:r>
      <w:proofErr w:type="spellEnd"/>
      <w:r w:rsidRPr="00DE4D05">
        <w:rPr>
          <w:rFonts w:ascii="Book Antiqua" w:hAnsi="Book Antiqua"/>
        </w:rPr>
        <w:t xml:space="preserve"> S, </w:t>
      </w:r>
      <w:proofErr w:type="spellStart"/>
      <w:r w:rsidRPr="00DE4D05">
        <w:rPr>
          <w:rFonts w:ascii="Book Antiqua" w:hAnsi="Book Antiqua"/>
        </w:rPr>
        <w:t>Sadeghi</w:t>
      </w:r>
      <w:proofErr w:type="spellEnd"/>
      <w:r w:rsidRPr="00DE4D05">
        <w:rPr>
          <w:rFonts w:ascii="Book Antiqua" w:hAnsi="Book Antiqua"/>
        </w:rPr>
        <w:t xml:space="preserve"> R, </w:t>
      </w:r>
      <w:proofErr w:type="spellStart"/>
      <w:r w:rsidRPr="00DE4D05">
        <w:rPr>
          <w:rFonts w:ascii="Book Antiqua" w:hAnsi="Book Antiqua"/>
        </w:rPr>
        <w:t>Crescenzi</w:t>
      </w:r>
      <w:proofErr w:type="spellEnd"/>
      <w:r w:rsidRPr="00DE4D05">
        <w:rPr>
          <w:rFonts w:ascii="Book Antiqua" w:hAnsi="Book Antiqua"/>
        </w:rPr>
        <w:t xml:space="preserve"> A, </w:t>
      </w:r>
      <w:proofErr w:type="spellStart"/>
      <w:r w:rsidRPr="00DE4D05">
        <w:rPr>
          <w:rFonts w:ascii="Book Antiqua" w:hAnsi="Book Antiqua"/>
        </w:rPr>
        <w:t>Faquin</w:t>
      </w:r>
      <w:proofErr w:type="spellEnd"/>
      <w:r w:rsidRPr="00DE4D05">
        <w:rPr>
          <w:rFonts w:ascii="Book Antiqua" w:hAnsi="Book Antiqua"/>
        </w:rPr>
        <w:t xml:space="preserve"> WC, Bongiovanni M, </w:t>
      </w:r>
      <w:proofErr w:type="spellStart"/>
      <w:r w:rsidRPr="00DE4D05">
        <w:rPr>
          <w:rFonts w:ascii="Book Antiqua" w:hAnsi="Book Antiqua"/>
        </w:rPr>
        <w:t>Giovanella</w:t>
      </w:r>
      <w:proofErr w:type="spellEnd"/>
      <w:r w:rsidRPr="00DE4D05">
        <w:rPr>
          <w:rFonts w:ascii="Book Antiqua" w:hAnsi="Book Antiqua"/>
        </w:rPr>
        <w:t xml:space="preserve"> L. Detection rate of FNA cytology in medullary thyroid carcinoma: a meta-analysis. </w:t>
      </w:r>
      <w:proofErr w:type="spellStart"/>
      <w:r w:rsidRPr="00DE4D05">
        <w:rPr>
          <w:rFonts w:ascii="Book Antiqua" w:hAnsi="Book Antiqua"/>
          <w:i/>
          <w:iCs/>
        </w:rPr>
        <w:t>Clin</w:t>
      </w:r>
      <w:proofErr w:type="spellEnd"/>
      <w:r w:rsidRPr="00DE4D05">
        <w:rPr>
          <w:rFonts w:ascii="Book Antiqua" w:hAnsi="Book Antiqua"/>
          <w:i/>
          <w:iCs/>
        </w:rPr>
        <w:t xml:space="preserve"> </w:t>
      </w:r>
      <w:proofErr w:type="spellStart"/>
      <w:r w:rsidRPr="00DE4D05">
        <w:rPr>
          <w:rFonts w:ascii="Book Antiqua" w:hAnsi="Book Antiqua"/>
          <w:i/>
          <w:iCs/>
        </w:rPr>
        <w:t>Endocrinol</w:t>
      </w:r>
      <w:proofErr w:type="spellEnd"/>
      <w:r w:rsidRPr="00DE4D05">
        <w:rPr>
          <w:rFonts w:ascii="Book Antiqua" w:hAnsi="Book Antiqua"/>
          <w:i/>
          <w:iCs/>
        </w:rPr>
        <w:t xml:space="preserve"> (</w:t>
      </w:r>
      <w:proofErr w:type="spellStart"/>
      <w:r w:rsidRPr="00DE4D05">
        <w:rPr>
          <w:rFonts w:ascii="Book Antiqua" w:hAnsi="Book Antiqua"/>
          <w:i/>
          <w:iCs/>
        </w:rPr>
        <w:t>Oxf</w:t>
      </w:r>
      <w:proofErr w:type="spellEnd"/>
      <w:r w:rsidRPr="00DE4D05">
        <w:rPr>
          <w:rFonts w:ascii="Book Antiqua" w:hAnsi="Book Antiqua"/>
          <w:i/>
          <w:iCs/>
        </w:rPr>
        <w:t>)</w:t>
      </w:r>
      <w:r w:rsidRPr="00DE4D05">
        <w:rPr>
          <w:rFonts w:ascii="Book Antiqua" w:hAnsi="Book Antiqua"/>
        </w:rPr>
        <w:t xml:space="preserve"> 2015; </w:t>
      </w:r>
      <w:r w:rsidRPr="00DE4D05">
        <w:rPr>
          <w:rFonts w:ascii="Book Antiqua" w:hAnsi="Book Antiqua"/>
          <w:b/>
          <w:bCs/>
        </w:rPr>
        <w:t>82</w:t>
      </w:r>
      <w:r w:rsidRPr="00DE4D05">
        <w:rPr>
          <w:rFonts w:ascii="Book Antiqua" w:hAnsi="Book Antiqua"/>
        </w:rPr>
        <w:t>: 280-285 [PMID: 25047365 DOI: 10.1111/cen.12563]</w:t>
      </w:r>
    </w:p>
    <w:p w14:paraId="3DDB0239" w14:textId="69247721" w:rsidR="00E57128" w:rsidRPr="00DE4D05" w:rsidRDefault="00E57128" w:rsidP="00DE4D05">
      <w:pPr>
        <w:spacing w:line="360" w:lineRule="auto"/>
        <w:jc w:val="both"/>
        <w:rPr>
          <w:rFonts w:ascii="Book Antiqua" w:hAnsi="Book Antiqua"/>
        </w:rPr>
      </w:pPr>
      <w:r w:rsidRPr="00DE4D05">
        <w:rPr>
          <w:rFonts w:ascii="Book Antiqua" w:hAnsi="Book Antiqua"/>
        </w:rPr>
        <w:lastRenderedPageBreak/>
        <w:t xml:space="preserve">11 </w:t>
      </w:r>
      <w:proofErr w:type="spellStart"/>
      <w:r w:rsidRPr="00DE4D05">
        <w:rPr>
          <w:rFonts w:ascii="Book Antiqua" w:hAnsi="Book Antiqua"/>
          <w:b/>
          <w:bCs/>
        </w:rPr>
        <w:t>Machens</w:t>
      </w:r>
      <w:proofErr w:type="spellEnd"/>
      <w:r w:rsidRPr="00DE4D05">
        <w:rPr>
          <w:rFonts w:ascii="Book Antiqua" w:hAnsi="Book Antiqua"/>
          <w:b/>
          <w:bCs/>
        </w:rPr>
        <w:t xml:space="preserve"> A</w:t>
      </w:r>
      <w:r w:rsidRPr="00DE4D05">
        <w:rPr>
          <w:rFonts w:ascii="Book Antiqua" w:hAnsi="Book Antiqua"/>
        </w:rPr>
        <w:t xml:space="preserve">, </w:t>
      </w:r>
      <w:proofErr w:type="spellStart"/>
      <w:r w:rsidRPr="00DE4D05">
        <w:rPr>
          <w:rFonts w:ascii="Book Antiqua" w:hAnsi="Book Antiqua"/>
        </w:rPr>
        <w:t>Ukkat</w:t>
      </w:r>
      <w:proofErr w:type="spellEnd"/>
      <w:r w:rsidRPr="00DE4D05">
        <w:rPr>
          <w:rFonts w:ascii="Book Antiqua" w:hAnsi="Book Antiqua"/>
        </w:rPr>
        <w:t xml:space="preserve"> J, Hauptmann S, </w:t>
      </w:r>
      <w:proofErr w:type="spellStart"/>
      <w:r w:rsidRPr="00DE4D05">
        <w:rPr>
          <w:rFonts w:ascii="Book Antiqua" w:hAnsi="Book Antiqua"/>
        </w:rPr>
        <w:t>Dralle</w:t>
      </w:r>
      <w:proofErr w:type="spellEnd"/>
      <w:r w:rsidRPr="00DE4D05">
        <w:rPr>
          <w:rFonts w:ascii="Book Antiqua" w:hAnsi="Book Antiqua"/>
        </w:rPr>
        <w:t xml:space="preserve"> H. Abnormal carcinoembryonic antigen levels and medullary thyroid cancer progression: a multivariate analysis. </w:t>
      </w:r>
      <w:r w:rsidRPr="00DE4D05">
        <w:rPr>
          <w:rFonts w:ascii="Book Antiqua" w:hAnsi="Book Antiqua"/>
          <w:i/>
          <w:iCs/>
        </w:rPr>
        <w:t xml:space="preserve">Arch </w:t>
      </w:r>
      <w:proofErr w:type="spellStart"/>
      <w:r w:rsidRPr="00DE4D05">
        <w:rPr>
          <w:rFonts w:ascii="Book Antiqua" w:hAnsi="Book Antiqua"/>
          <w:i/>
          <w:iCs/>
        </w:rPr>
        <w:t>Surg</w:t>
      </w:r>
      <w:proofErr w:type="spellEnd"/>
      <w:r w:rsidRPr="00DE4D05">
        <w:rPr>
          <w:rFonts w:ascii="Book Antiqua" w:hAnsi="Book Antiqua"/>
        </w:rPr>
        <w:t xml:space="preserve"> 2007; </w:t>
      </w:r>
      <w:r w:rsidRPr="00DE4D05">
        <w:rPr>
          <w:rFonts w:ascii="Book Antiqua" w:hAnsi="Book Antiqua"/>
          <w:b/>
          <w:bCs/>
        </w:rPr>
        <w:t>142</w:t>
      </w:r>
      <w:r w:rsidRPr="00DE4D05">
        <w:rPr>
          <w:rFonts w:ascii="Book Antiqua" w:hAnsi="Book Antiqua"/>
        </w:rPr>
        <w:t>: 289-93; discussion 294 [PMID: 17372055 DOI: 10.1001/archsurg.142.3.289]</w:t>
      </w:r>
    </w:p>
    <w:p w14:paraId="15F120A6" w14:textId="36FB2D91" w:rsidR="00E57128" w:rsidRPr="00DE4D05" w:rsidRDefault="00E57128" w:rsidP="00DE4D05">
      <w:pPr>
        <w:spacing w:line="360" w:lineRule="auto"/>
        <w:jc w:val="both"/>
        <w:rPr>
          <w:rFonts w:ascii="Book Antiqua" w:hAnsi="Book Antiqua"/>
        </w:rPr>
      </w:pPr>
      <w:r w:rsidRPr="00DE4D05">
        <w:rPr>
          <w:rFonts w:ascii="Book Antiqua" w:hAnsi="Book Antiqua"/>
        </w:rPr>
        <w:t xml:space="preserve">12 </w:t>
      </w:r>
      <w:proofErr w:type="spellStart"/>
      <w:r w:rsidRPr="00DE4D05">
        <w:rPr>
          <w:rFonts w:ascii="Book Antiqua" w:hAnsi="Book Antiqua"/>
          <w:b/>
          <w:bCs/>
        </w:rPr>
        <w:t>Raue</w:t>
      </w:r>
      <w:proofErr w:type="spellEnd"/>
      <w:r w:rsidRPr="00DE4D05">
        <w:rPr>
          <w:rFonts w:ascii="Book Antiqua" w:hAnsi="Book Antiqua"/>
          <w:b/>
          <w:bCs/>
        </w:rPr>
        <w:t xml:space="preserve"> F</w:t>
      </w:r>
      <w:r w:rsidRPr="00DE4D05">
        <w:rPr>
          <w:rFonts w:ascii="Book Antiqua" w:hAnsi="Book Antiqua"/>
        </w:rPr>
        <w:t>, Frank-</w:t>
      </w:r>
      <w:proofErr w:type="spellStart"/>
      <w:r w:rsidRPr="00DE4D05">
        <w:rPr>
          <w:rFonts w:ascii="Book Antiqua" w:hAnsi="Book Antiqua"/>
        </w:rPr>
        <w:t>Raue</w:t>
      </w:r>
      <w:proofErr w:type="spellEnd"/>
      <w:r w:rsidRPr="00DE4D05">
        <w:rPr>
          <w:rFonts w:ascii="Book Antiqua" w:hAnsi="Book Antiqua"/>
        </w:rPr>
        <w:t xml:space="preserve"> K. Epidemiology and Clinical Presentation of Medullary Thyroid Carcinoma. </w:t>
      </w:r>
      <w:r w:rsidRPr="00DE4D05">
        <w:rPr>
          <w:rFonts w:ascii="Book Antiqua" w:hAnsi="Book Antiqua"/>
          <w:i/>
          <w:iCs/>
        </w:rPr>
        <w:t>Recent Results Cancer Res</w:t>
      </w:r>
      <w:r w:rsidRPr="00DE4D05">
        <w:rPr>
          <w:rFonts w:ascii="Book Antiqua" w:hAnsi="Book Antiqua"/>
        </w:rPr>
        <w:t xml:space="preserve"> 2015; </w:t>
      </w:r>
      <w:r w:rsidRPr="00DE4D05">
        <w:rPr>
          <w:rFonts w:ascii="Book Antiqua" w:hAnsi="Book Antiqua"/>
          <w:b/>
          <w:bCs/>
        </w:rPr>
        <w:t>204</w:t>
      </w:r>
      <w:r w:rsidRPr="00DE4D05">
        <w:rPr>
          <w:rFonts w:ascii="Book Antiqua" w:hAnsi="Book Antiqua"/>
        </w:rPr>
        <w:t>: 61-90 [PMID: 26494384 DOI: 10.1007/978-3-319-22542-5_3]</w:t>
      </w:r>
    </w:p>
    <w:p w14:paraId="5E7E2EE9" w14:textId="5D0FE1D3" w:rsidR="00E57128" w:rsidRPr="00DE4D05" w:rsidRDefault="00E57128" w:rsidP="00DE4D05">
      <w:pPr>
        <w:spacing w:line="360" w:lineRule="auto"/>
        <w:jc w:val="both"/>
        <w:rPr>
          <w:rFonts w:ascii="Book Antiqua" w:hAnsi="Book Antiqua"/>
        </w:rPr>
      </w:pPr>
      <w:r w:rsidRPr="00DE4D05">
        <w:rPr>
          <w:rFonts w:ascii="Book Antiqua" w:hAnsi="Book Antiqua"/>
        </w:rPr>
        <w:t xml:space="preserve">13 </w:t>
      </w:r>
      <w:proofErr w:type="spellStart"/>
      <w:r w:rsidRPr="00DE4D05">
        <w:rPr>
          <w:rFonts w:ascii="Book Antiqua" w:hAnsi="Book Antiqua"/>
          <w:b/>
          <w:bCs/>
        </w:rPr>
        <w:t>Tessler</w:t>
      </w:r>
      <w:proofErr w:type="spellEnd"/>
      <w:r w:rsidRPr="00DE4D05">
        <w:rPr>
          <w:rFonts w:ascii="Book Antiqua" w:hAnsi="Book Antiqua"/>
          <w:b/>
          <w:bCs/>
        </w:rPr>
        <w:t xml:space="preserve"> FN</w:t>
      </w:r>
      <w:r w:rsidRPr="00DE4D05">
        <w:rPr>
          <w:rFonts w:ascii="Book Antiqua" w:hAnsi="Book Antiqua"/>
        </w:rPr>
        <w:t xml:space="preserve">, Middleton WD, Grant EG, Hoang JK, </w:t>
      </w:r>
      <w:proofErr w:type="spellStart"/>
      <w:r w:rsidRPr="00DE4D05">
        <w:rPr>
          <w:rFonts w:ascii="Book Antiqua" w:hAnsi="Book Antiqua"/>
        </w:rPr>
        <w:t>Berland</w:t>
      </w:r>
      <w:proofErr w:type="spellEnd"/>
      <w:r w:rsidRPr="00DE4D05">
        <w:rPr>
          <w:rFonts w:ascii="Book Antiqua" w:hAnsi="Book Antiqua"/>
        </w:rPr>
        <w:t xml:space="preserve"> LL, </w:t>
      </w:r>
      <w:proofErr w:type="spellStart"/>
      <w:r w:rsidRPr="00DE4D05">
        <w:rPr>
          <w:rFonts w:ascii="Book Antiqua" w:hAnsi="Book Antiqua"/>
        </w:rPr>
        <w:t>Teefey</w:t>
      </w:r>
      <w:proofErr w:type="spellEnd"/>
      <w:r w:rsidRPr="00DE4D05">
        <w:rPr>
          <w:rFonts w:ascii="Book Antiqua" w:hAnsi="Book Antiqua"/>
        </w:rPr>
        <w:t xml:space="preserve"> SA, </w:t>
      </w:r>
      <w:proofErr w:type="spellStart"/>
      <w:r w:rsidRPr="00DE4D05">
        <w:rPr>
          <w:rFonts w:ascii="Book Antiqua" w:hAnsi="Book Antiqua"/>
        </w:rPr>
        <w:t>Cronan</w:t>
      </w:r>
      <w:proofErr w:type="spellEnd"/>
      <w:r w:rsidRPr="00DE4D05">
        <w:rPr>
          <w:rFonts w:ascii="Book Antiqua" w:hAnsi="Book Antiqua"/>
        </w:rPr>
        <w:t xml:space="preserve"> JJ, </w:t>
      </w:r>
      <w:proofErr w:type="spellStart"/>
      <w:r w:rsidRPr="00DE4D05">
        <w:rPr>
          <w:rFonts w:ascii="Book Antiqua" w:hAnsi="Book Antiqua"/>
        </w:rPr>
        <w:t>Beland</w:t>
      </w:r>
      <w:proofErr w:type="spellEnd"/>
      <w:r w:rsidRPr="00DE4D05">
        <w:rPr>
          <w:rFonts w:ascii="Book Antiqua" w:hAnsi="Book Antiqua"/>
        </w:rPr>
        <w:t xml:space="preserve"> MD, </w:t>
      </w:r>
      <w:proofErr w:type="spellStart"/>
      <w:r w:rsidRPr="00DE4D05">
        <w:rPr>
          <w:rFonts w:ascii="Book Antiqua" w:hAnsi="Book Antiqua"/>
        </w:rPr>
        <w:t>Desser</w:t>
      </w:r>
      <w:proofErr w:type="spellEnd"/>
      <w:r w:rsidRPr="00DE4D05">
        <w:rPr>
          <w:rFonts w:ascii="Book Antiqua" w:hAnsi="Book Antiqua"/>
        </w:rPr>
        <w:t xml:space="preserve"> TS, Frates MC, Hammers LW, Hamper UM, Langer JE, Reading CC, </w:t>
      </w:r>
      <w:proofErr w:type="spellStart"/>
      <w:r w:rsidRPr="00DE4D05">
        <w:rPr>
          <w:rFonts w:ascii="Book Antiqua" w:hAnsi="Book Antiqua"/>
        </w:rPr>
        <w:t>Scoutt</w:t>
      </w:r>
      <w:proofErr w:type="spellEnd"/>
      <w:r w:rsidRPr="00DE4D05">
        <w:rPr>
          <w:rFonts w:ascii="Book Antiqua" w:hAnsi="Book Antiqua"/>
        </w:rPr>
        <w:t xml:space="preserve"> LM, Stavros AT. ACR Thyroid Imaging, Reporting and Data System (TI-RADS): White Paper of the ACR TI-RADS Committee. </w:t>
      </w:r>
      <w:r w:rsidRPr="00DE4D05">
        <w:rPr>
          <w:rFonts w:ascii="Book Antiqua" w:hAnsi="Book Antiqua"/>
          <w:i/>
          <w:iCs/>
        </w:rPr>
        <w:t xml:space="preserve">J Am </w:t>
      </w:r>
      <w:proofErr w:type="spellStart"/>
      <w:r w:rsidRPr="00DE4D05">
        <w:rPr>
          <w:rFonts w:ascii="Book Antiqua" w:hAnsi="Book Antiqua"/>
          <w:i/>
          <w:iCs/>
        </w:rPr>
        <w:t>Coll</w:t>
      </w:r>
      <w:proofErr w:type="spellEnd"/>
      <w:r w:rsidRPr="00DE4D05">
        <w:rPr>
          <w:rFonts w:ascii="Book Antiqua" w:hAnsi="Book Antiqua"/>
          <w:i/>
          <w:iCs/>
        </w:rPr>
        <w:t xml:space="preserve"> </w:t>
      </w:r>
      <w:proofErr w:type="spellStart"/>
      <w:r w:rsidRPr="00DE4D05">
        <w:rPr>
          <w:rFonts w:ascii="Book Antiqua" w:hAnsi="Book Antiqua"/>
          <w:i/>
          <w:iCs/>
        </w:rPr>
        <w:t>Radiol</w:t>
      </w:r>
      <w:proofErr w:type="spellEnd"/>
      <w:r w:rsidRPr="00DE4D05">
        <w:rPr>
          <w:rFonts w:ascii="Book Antiqua" w:hAnsi="Book Antiqua"/>
        </w:rPr>
        <w:t xml:space="preserve"> 2017; </w:t>
      </w:r>
      <w:r w:rsidRPr="00DE4D05">
        <w:rPr>
          <w:rFonts w:ascii="Book Antiqua" w:hAnsi="Book Antiqua"/>
          <w:b/>
          <w:bCs/>
        </w:rPr>
        <w:t>14</w:t>
      </w:r>
      <w:r w:rsidRPr="00DE4D05">
        <w:rPr>
          <w:rFonts w:ascii="Book Antiqua" w:hAnsi="Book Antiqua"/>
        </w:rPr>
        <w:t>: 587-595 [PMID: 28372962 DOI: 10.1016/j.jacr.2017.01.046]</w:t>
      </w:r>
    </w:p>
    <w:p w14:paraId="29DA79BC" w14:textId="455746CD" w:rsidR="00E57128" w:rsidRPr="00DE4D05" w:rsidRDefault="00E57128" w:rsidP="00DE4D05">
      <w:pPr>
        <w:spacing w:line="360" w:lineRule="auto"/>
        <w:jc w:val="both"/>
        <w:rPr>
          <w:rFonts w:ascii="Book Antiqua" w:hAnsi="Book Antiqua"/>
        </w:rPr>
      </w:pPr>
      <w:r w:rsidRPr="00DE4D05">
        <w:rPr>
          <w:rFonts w:ascii="Book Antiqua" w:hAnsi="Book Antiqua"/>
        </w:rPr>
        <w:t xml:space="preserve">14 </w:t>
      </w:r>
      <w:r w:rsidRPr="00DE4D05">
        <w:rPr>
          <w:rFonts w:ascii="Book Antiqua" w:hAnsi="Book Antiqua"/>
          <w:b/>
          <w:bCs/>
        </w:rPr>
        <w:t>Hoang JK</w:t>
      </w:r>
      <w:r w:rsidRPr="00DE4D05">
        <w:rPr>
          <w:rFonts w:ascii="Book Antiqua" w:hAnsi="Book Antiqua"/>
        </w:rPr>
        <w:t xml:space="preserve">, Middleton WD, </w:t>
      </w:r>
      <w:proofErr w:type="spellStart"/>
      <w:r w:rsidRPr="00DE4D05">
        <w:rPr>
          <w:rFonts w:ascii="Book Antiqua" w:hAnsi="Book Antiqua"/>
        </w:rPr>
        <w:t>Farjat</w:t>
      </w:r>
      <w:proofErr w:type="spellEnd"/>
      <w:r w:rsidRPr="00DE4D05">
        <w:rPr>
          <w:rFonts w:ascii="Book Antiqua" w:hAnsi="Book Antiqua"/>
        </w:rPr>
        <w:t xml:space="preserve"> AE, Langer JE, Reading CC, </w:t>
      </w:r>
      <w:proofErr w:type="spellStart"/>
      <w:r w:rsidRPr="00DE4D05">
        <w:rPr>
          <w:rFonts w:ascii="Book Antiqua" w:hAnsi="Book Antiqua"/>
        </w:rPr>
        <w:t>Teefey</w:t>
      </w:r>
      <w:proofErr w:type="spellEnd"/>
      <w:r w:rsidRPr="00DE4D05">
        <w:rPr>
          <w:rFonts w:ascii="Book Antiqua" w:hAnsi="Book Antiqua"/>
        </w:rPr>
        <w:t xml:space="preserve"> SA, </w:t>
      </w:r>
      <w:proofErr w:type="spellStart"/>
      <w:r w:rsidRPr="00DE4D05">
        <w:rPr>
          <w:rFonts w:ascii="Book Antiqua" w:hAnsi="Book Antiqua"/>
        </w:rPr>
        <w:t>Abinanti</w:t>
      </w:r>
      <w:proofErr w:type="spellEnd"/>
      <w:r w:rsidRPr="00DE4D05">
        <w:rPr>
          <w:rFonts w:ascii="Book Antiqua" w:hAnsi="Book Antiqua"/>
        </w:rPr>
        <w:t xml:space="preserve"> N, </w:t>
      </w:r>
      <w:proofErr w:type="spellStart"/>
      <w:r w:rsidRPr="00DE4D05">
        <w:rPr>
          <w:rFonts w:ascii="Book Antiqua" w:hAnsi="Book Antiqua"/>
        </w:rPr>
        <w:t>Boschini</w:t>
      </w:r>
      <w:proofErr w:type="spellEnd"/>
      <w:r w:rsidRPr="00DE4D05">
        <w:rPr>
          <w:rFonts w:ascii="Book Antiqua" w:hAnsi="Book Antiqua"/>
        </w:rPr>
        <w:t xml:space="preserve"> FJ, </w:t>
      </w:r>
      <w:proofErr w:type="spellStart"/>
      <w:r w:rsidRPr="00DE4D05">
        <w:rPr>
          <w:rFonts w:ascii="Book Antiqua" w:hAnsi="Book Antiqua"/>
        </w:rPr>
        <w:t>Bronner</w:t>
      </w:r>
      <w:proofErr w:type="spellEnd"/>
      <w:r w:rsidRPr="00DE4D05">
        <w:rPr>
          <w:rFonts w:ascii="Book Antiqua" w:hAnsi="Book Antiqua"/>
        </w:rPr>
        <w:t xml:space="preserve"> AJ, </w:t>
      </w:r>
      <w:proofErr w:type="spellStart"/>
      <w:r w:rsidRPr="00DE4D05">
        <w:rPr>
          <w:rFonts w:ascii="Book Antiqua" w:hAnsi="Book Antiqua"/>
        </w:rPr>
        <w:t>Dahiya</w:t>
      </w:r>
      <w:proofErr w:type="spellEnd"/>
      <w:r w:rsidRPr="00DE4D05">
        <w:rPr>
          <w:rFonts w:ascii="Book Antiqua" w:hAnsi="Book Antiqua"/>
        </w:rPr>
        <w:t xml:space="preserve"> N, Hertzberg BS, Newman JR, </w:t>
      </w:r>
      <w:proofErr w:type="spellStart"/>
      <w:r w:rsidRPr="00DE4D05">
        <w:rPr>
          <w:rFonts w:ascii="Book Antiqua" w:hAnsi="Book Antiqua"/>
        </w:rPr>
        <w:t>Scanga</w:t>
      </w:r>
      <w:proofErr w:type="spellEnd"/>
      <w:r w:rsidRPr="00DE4D05">
        <w:rPr>
          <w:rFonts w:ascii="Book Antiqua" w:hAnsi="Book Antiqua"/>
        </w:rPr>
        <w:t xml:space="preserve"> D, </w:t>
      </w:r>
      <w:proofErr w:type="spellStart"/>
      <w:r w:rsidRPr="00DE4D05">
        <w:rPr>
          <w:rFonts w:ascii="Book Antiqua" w:hAnsi="Book Antiqua"/>
        </w:rPr>
        <w:t>Vogler</w:t>
      </w:r>
      <w:proofErr w:type="spellEnd"/>
      <w:r w:rsidRPr="00DE4D05">
        <w:rPr>
          <w:rFonts w:ascii="Book Antiqua" w:hAnsi="Book Antiqua"/>
        </w:rPr>
        <w:t xml:space="preserve"> RC, </w:t>
      </w:r>
      <w:proofErr w:type="spellStart"/>
      <w:r w:rsidRPr="00DE4D05">
        <w:rPr>
          <w:rFonts w:ascii="Book Antiqua" w:hAnsi="Book Antiqua"/>
        </w:rPr>
        <w:t>Tessler</w:t>
      </w:r>
      <w:proofErr w:type="spellEnd"/>
      <w:r w:rsidRPr="00DE4D05">
        <w:rPr>
          <w:rFonts w:ascii="Book Antiqua" w:hAnsi="Book Antiqua"/>
        </w:rPr>
        <w:t xml:space="preserve"> FN. Reduction in Thyroid Nodule Biopsies and Improved Accuracy with American College of Radiology Thyroid Imaging Reporting and Data System. </w:t>
      </w:r>
      <w:r w:rsidRPr="00DE4D05">
        <w:rPr>
          <w:rFonts w:ascii="Book Antiqua" w:hAnsi="Book Antiqua"/>
          <w:i/>
          <w:iCs/>
        </w:rPr>
        <w:t>Radiology</w:t>
      </w:r>
      <w:r w:rsidRPr="00DE4D05">
        <w:rPr>
          <w:rFonts w:ascii="Book Antiqua" w:hAnsi="Book Antiqua"/>
        </w:rPr>
        <w:t xml:space="preserve"> 2018; </w:t>
      </w:r>
      <w:r w:rsidRPr="00DE4D05">
        <w:rPr>
          <w:rFonts w:ascii="Book Antiqua" w:hAnsi="Book Antiqua"/>
          <w:b/>
          <w:bCs/>
        </w:rPr>
        <w:t>287</w:t>
      </w:r>
      <w:r w:rsidRPr="00DE4D05">
        <w:rPr>
          <w:rFonts w:ascii="Book Antiqua" w:hAnsi="Book Antiqua"/>
        </w:rPr>
        <w:t>: 185-193 [PMID: 29498593 DOI: 10.1148/radiol.2018172572]</w:t>
      </w:r>
    </w:p>
    <w:p w14:paraId="3D7CFA03" w14:textId="4043F692" w:rsidR="00E57128" w:rsidRPr="00DE4D05" w:rsidRDefault="00E57128" w:rsidP="00DE4D05">
      <w:pPr>
        <w:spacing w:line="360" w:lineRule="auto"/>
        <w:jc w:val="both"/>
        <w:rPr>
          <w:rFonts w:ascii="Book Antiqua" w:hAnsi="Book Antiqua"/>
        </w:rPr>
      </w:pPr>
      <w:r w:rsidRPr="00DE4D05">
        <w:rPr>
          <w:rFonts w:ascii="Book Antiqua" w:hAnsi="Book Antiqua"/>
        </w:rPr>
        <w:t xml:space="preserve">15 </w:t>
      </w:r>
      <w:r w:rsidRPr="00DE4D05">
        <w:rPr>
          <w:rFonts w:ascii="Book Antiqua" w:hAnsi="Book Antiqua"/>
          <w:b/>
          <w:bCs/>
        </w:rPr>
        <w:t>Ma JJ</w:t>
      </w:r>
      <w:r w:rsidRPr="00DE4D05">
        <w:rPr>
          <w:rFonts w:ascii="Book Antiqua" w:hAnsi="Book Antiqua"/>
        </w:rPr>
        <w:t xml:space="preserve">, Ding H, Xu BH, Xu C, Song LJ, Huang BJ, Wang WP. Diagnostic performances of various gray-scale, color Doppler, and contrast-enhanced ultrasonography findings in predicting malignant thyroid nodules. </w:t>
      </w:r>
      <w:r w:rsidRPr="00DE4D05">
        <w:rPr>
          <w:rFonts w:ascii="Book Antiqua" w:hAnsi="Book Antiqua"/>
          <w:i/>
          <w:iCs/>
        </w:rPr>
        <w:t>Thyroid</w:t>
      </w:r>
      <w:r w:rsidRPr="00DE4D05">
        <w:rPr>
          <w:rFonts w:ascii="Book Antiqua" w:hAnsi="Book Antiqua"/>
        </w:rPr>
        <w:t xml:space="preserve"> 2014; </w:t>
      </w:r>
      <w:r w:rsidRPr="00DE4D05">
        <w:rPr>
          <w:rFonts w:ascii="Book Antiqua" w:hAnsi="Book Antiqua"/>
          <w:b/>
          <w:bCs/>
        </w:rPr>
        <w:t>24</w:t>
      </w:r>
      <w:r w:rsidRPr="00DE4D05">
        <w:rPr>
          <w:rFonts w:ascii="Book Antiqua" w:hAnsi="Book Antiqua"/>
        </w:rPr>
        <w:t>: 355-363 [PMID: 23978252 DOI: 10.1089/thy.2013.0150]</w:t>
      </w:r>
    </w:p>
    <w:p w14:paraId="7E902153" w14:textId="0A571F8D" w:rsidR="00E57128" w:rsidRPr="00DE4D05" w:rsidRDefault="00E57128" w:rsidP="00DE4D05">
      <w:pPr>
        <w:spacing w:line="360" w:lineRule="auto"/>
        <w:jc w:val="both"/>
        <w:rPr>
          <w:rFonts w:ascii="Book Antiqua" w:hAnsi="Book Antiqua"/>
        </w:rPr>
      </w:pPr>
      <w:r w:rsidRPr="00DE4D05">
        <w:rPr>
          <w:rFonts w:ascii="Book Antiqua" w:hAnsi="Book Antiqua"/>
        </w:rPr>
        <w:t xml:space="preserve">16 </w:t>
      </w:r>
      <w:proofErr w:type="spellStart"/>
      <w:r w:rsidRPr="00DE4D05">
        <w:rPr>
          <w:rFonts w:ascii="Book Antiqua" w:hAnsi="Book Antiqua"/>
          <w:b/>
          <w:bCs/>
        </w:rPr>
        <w:t>Jin</w:t>
      </w:r>
      <w:proofErr w:type="spellEnd"/>
      <w:r w:rsidRPr="00DE4D05">
        <w:rPr>
          <w:rFonts w:ascii="Book Antiqua" w:hAnsi="Book Antiqua"/>
          <w:b/>
          <w:bCs/>
        </w:rPr>
        <w:t xml:space="preserve"> Y</w:t>
      </w:r>
      <w:r w:rsidRPr="00DE4D05">
        <w:rPr>
          <w:rFonts w:ascii="Book Antiqua" w:hAnsi="Book Antiqua"/>
        </w:rPr>
        <w:t xml:space="preserve">, He YS, Zhang MM, </w:t>
      </w:r>
      <w:proofErr w:type="spellStart"/>
      <w:r w:rsidRPr="00DE4D05">
        <w:rPr>
          <w:rFonts w:ascii="Book Antiqua" w:hAnsi="Book Antiqua"/>
        </w:rPr>
        <w:t>Parajuly</w:t>
      </w:r>
      <w:proofErr w:type="spellEnd"/>
      <w:r w:rsidRPr="00DE4D05">
        <w:rPr>
          <w:rFonts w:ascii="Book Antiqua" w:hAnsi="Book Antiqua"/>
        </w:rPr>
        <w:t xml:space="preserve"> SS, Chen S, Zhao HN, Peng YL. Value of contrast-enhanced ultrasonography in the differential diagnosis of enlarged lymph nodes: a meta-analysis of diagnostic accuracy studies. </w:t>
      </w:r>
      <w:r w:rsidRPr="00DE4D05">
        <w:rPr>
          <w:rFonts w:ascii="Book Antiqua" w:hAnsi="Book Antiqua"/>
          <w:i/>
          <w:iCs/>
        </w:rPr>
        <w:t xml:space="preserve">Asian Pac J Cancer </w:t>
      </w:r>
      <w:proofErr w:type="spellStart"/>
      <w:r w:rsidRPr="00DE4D05">
        <w:rPr>
          <w:rFonts w:ascii="Book Antiqua" w:hAnsi="Book Antiqua"/>
          <w:i/>
          <w:iCs/>
        </w:rPr>
        <w:t>Prev</w:t>
      </w:r>
      <w:proofErr w:type="spellEnd"/>
      <w:r w:rsidRPr="00DE4D05">
        <w:rPr>
          <w:rFonts w:ascii="Book Antiqua" w:hAnsi="Book Antiqua"/>
        </w:rPr>
        <w:t xml:space="preserve"> 2015; </w:t>
      </w:r>
      <w:r w:rsidRPr="00DE4D05">
        <w:rPr>
          <w:rFonts w:ascii="Book Antiqua" w:hAnsi="Book Antiqua"/>
          <w:b/>
          <w:bCs/>
        </w:rPr>
        <w:t>16</w:t>
      </w:r>
      <w:r w:rsidRPr="00DE4D05">
        <w:rPr>
          <w:rFonts w:ascii="Book Antiqua" w:hAnsi="Book Antiqua"/>
        </w:rPr>
        <w:t>: 2361-2368 [PMID: 25824765 DOI: 10.7314/apjcp.2015.16.6.2361]</w:t>
      </w:r>
    </w:p>
    <w:p w14:paraId="7A5B5DFE" w14:textId="4B6215E6" w:rsidR="00E57128" w:rsidRPr="00DE4D05" w:rsidRDefault="00E57128" w:rsidP="00DE4D05">
      <w:pPr>
        <w:spacing w:line="360" w:lineRule="auto"/>
        <w:jc w:val="both"/>
        <w:rPr>
          <w:rFonts w:ascii="Book Antiqua" w:hAnsi="Book Antiqua"/>
        </w:rPr>
      </w:pPr>
      <w:r w:rsidRPr="00DE4D05">
        <w:rPr>
          <w:rFonts w:ascii="Book Antiqua" w:hAnsi="Book Antiqua"/>
        </w:rPr>
        <w:t xml:space="preserve">17 </w:t>
      </w:r>
      <w:proofErr w:type="spellStart"/>
      <w:r w:rsidRPr="00DE4D05">
        <w:rPr>
          <w:rFonts w:ascii="Book Antiqua" w:hAnsi="Book Antiqua"/>
          <w:b/>
          <w:bCs/>
        </w:rPr>
        <w:t>Theoharis</w:t>
      </w:r>
      <w:proofErr w:type="spellEnd"/>
      <w:r w:rsidRPr="00DE4D05">
        <w:rPr>
          <w:rFonts w:ascii="Book Antiqua" w:hAnsi="Book Antiqua"/>
          <w:b/>
          <w:bCs/>
        </w:rPr>
        <w:t xml:space="preserve"> CG</w:t>
      </w:r>
      <w:r w:rsidRPr="00DE4D05">
        <w:rPr>
          <w:rFonts w:ascii="Book Antiqua" w:hAnsi="Book Antiqua"/>
        </w:rPr>
        <w:t xml:space="preserve">, Schofield KM, Hammers L, </w:t>
      </w:r>
      <w:proofErr w:type="spellStart"/>
      <w:r w:rsidRPr="00DE4D05">
        <w:rPr>
          <w:rFonts w:ascii="Book Antiqua" w:hAnsi="Book Antiqua"/>
        </w:rPr>
        <w:t>Udelsman</w:t>
      </w:r>
      <w:proofErr w:type="spellEnd"/>
      <w:r w:rsidRPr="00DE4D05">
        <w:rPr>
          <w:rFonts w:ascii="Book Antiqua" w:hAnsi="Book Antiqua"/>
        </w:rPr>
        <w:t xml:space="preserve"> R, </w:t>
      </w:r>
      <w:proofErr w:type="spellStart"/>
      <w:r w:rsidRPr="00DE4D05">
        <w:rPr>
          <w:rFonts w:ascii="Book Antiqua" w:hAnsi="Book Antiqua"/>
        </w:rPr>
        <w:t>Chhieng</w:t>
      </w:r>
      <w:proofErr w:type="spellEnd"/>
      <w:r w:rsidRPr="00DE4D05">
        <w:rPr>
          <w:rFonts w:ascii="Book Antiqua" w:hAnsi="Book Antiqua"/>
        </w:rPr>
        <w:t xml:space="preserve"> DC. The Bethesda thyroid fine-needle aspiration classification system: year 1 at an academic institution. </w:t>
      </w:r>
      <w:r w:rsidRPr="00DE4D05">
        <w:rPr>
          <w:rFonts w:ascii="Book Antiqua" w:hAnsi="Book Antiqua"/>
          <w:i/>
          <w:iCs/>
        </w:rPr>
        <w:t>Thyroid</w:t>
      </w:r>
      <w:r w:rsidRPr="00DE4D05">
        <w:rPr>
          <w:rFonts w:ascii="Book Antiqua" w:hAnsi="Book Antiqua"/>
        </w:rPr>
        <w:t xml:space="preserve"> 2009; </w:t>
      </w:r>
      <w:r w:rsidRPr="00DE4D05">
        <w:rPr>
          <w:rFonts w:ascii="Book Antiqua" w:hAnsi="Book Antiqua"/>
          <w:b/>
          <w:bCs/>
        </w:rPr>
        <w:t>19</w:t>
      </w:r>
      <w:r w:rsidRPr="00DE4D05">
        <w:rPr>
          <w:rFonts w:ascii="Book Antiqua" w:hAnsi="Book Antiqua"/>
        </w:rPr>
        <w:t>: 1215-1223 [PMID: 19888859 DOI: 10.1089/thy.2009.0155]</w:t>
      </w:r>
    </w:p>
    <w:p w14:paraId="1E31C865" w14:textId="0CEF02CE" w:rsidR="00E57128" w:rsidRPr="00DE4D05" w:rsidRDefault="00E57128" w:rsidP="00DE4D05">
      <w:pPr>
        <w:spacing w:line="360" w:lineRule="auto"/>
        <w:jc w:val="both"/>
        <w:rPr>
          <w:rFonts w:ascii="Book Antiqua" w:hAnsi="Book Antiqua"/>
        </w:rPr>
      </w:pPr>
      <w:r w:rsidRPr="00DE4D05">
        <w:rPr>
          <w:rFonts w:ascii="Book Antiqua" w:hAnsi="Book Antiqua"/>
        </w:rPr>
        <w:t xml:space="preserve">18 </w:t>
      </w:r>
      <w:r w:rsidRPr="00DE4D05">
        <w:rPr>
          <w:rFonts w:ascii="Book Antiqua" w:hAnsi="Book Antiqua"/>
          <w:b/>
          <w:bCs/>
        </w:rPr>
        <w:t>Crowe A</w:t>
      </w:r>
      <w:r w:rsidRPr="00DE4D05">
        <w:rPr>
          <w:rFonts w:ascii="Book Antiqua" w:hAnsi="Book Antiqua"/>
        </w:rPr>
        <w:t xml:space="preserve">, Linder A, Hameed O, </w:t>
      </w:r>
      <w:proofErr w:type="spellStart"/>
      <w:r w:rsidRPr="00DE4D05">
        <w:rPr>
          <w:rFonts w:ascii="Book Antiqua" w:hAnsi="Book Antiqua"/>
        </w:rPr>
        <w:t>Salih</w:t>
      </w:r>
      <w:proofErr w:type="spellEnd"/>
      <w:r w:rsidRPr="00DE4D05">
        <w:rPr>
          <w:rFonts w:ascii="Book Antiqua" w:hAnsi="Book Antiqua"/>
        </w:rPr>
        <w:t xml:space="preserve"> C, Roberson J, Gidley J, </w:t>
      </w:r>
      <w:proofErr w:type="spellStart"/>
      <w:r w:rsidRPr="00DE4D05">
        <w:rPr>
          <w:rFonts w:ascii="Book Antiqua" w:hAnsi="Book Antiqua"/>
        </w:rPr>
        <w:t>Eltoum</w:t>
      </w:r>
      <w:proofErr w:type="spellEnd"/>
      <w:r w:rsidRPr="00DE4D05">
        <w:rPr>
          <w:rFonts w:ascii="Book Antiqua" w:hAnsi="Book Antiqua"/>
        </w:rPr>
        <w:t xml:space="preserve"> IA. The impact of implementation of the Bethesda System for Reporting Thyroid Cytopathology on the </w:t>
      </w:r>
      <w:r w:rsidRPr="00DE4D05">
        <w:rPr>
          <w:rFonts w:ascii="Book Antiqua" w:hAnsi="Book Antiqua"/>
        </w:rPr>
        <w:lastRenderedPageBreak/>
        <w:t xml:space="preserve">quality of reporting, "risk" of malignancy, surgical rate, and rate of frozen sections requested for thyroid lesions. </w:t>
      </w:r>
      <w:r w:rsidRPr="00DE4D05">
        <w:rPr>
          <w:rFonts w:ascii="Book Antiqua" w:hAnsi="Book Antiqua"/>
          <w:i/>
          <w:iCs/>
        </w:rPr>
        <w:t xml:space="preserve">Cancer </w:t>
      </w:r>
      <w:proofErr w:type="spellStart"/>
      <w:r w:rsidRPr="00DE4D05">
        <w:rPr>
          <w:rFonts w:ascii="Book Antiqua" w:hAnsi="Book Antiqua"/>
          <w:i/>
          <w:iCs/>
        </w:rPr>
        <w:t>Cytopathol</w:t>
      </w:r>
      <w:proofErr w:type="spellEnd"/>
      <w:r w:rsidRPr="00DE4D05">
        <w:rPr>
          <w:rFonts w:ascii="Book Antiqua" w:hAnsi="Book Antiqua"/>
        </w:rPr>
        <w:t xml:space="preserve"> 2011; </w:t>
      </w:r>
      <w:r w:rsidRPr="00DE4D05">
        <w:rPr>
          <w:rFonts w:ascii="Book Antiqua" w:hAnsi="Book Antiqua"/>
          <w:b/>
          <w:bCs/>
        </w:rPr>
        <w:t>119</w:t>
      </w:r>
      <w:r w:rsidRPr="00DE4D05">
        <w:rPr>
          <w:rFonts w:ascii="Book Antiqua" w:hAnsi="Book Antiqua"/>
        </w:rPr>
        <w:t>: 315-321 [PMID: 21751427 DOI: 10.1002/cncy.20174]</w:t>
      </w:r>
    </w:p>
    <w:p w14:paraId="76E18C8D" w14:textId="484B620A" w:rsidR="00E57128" w:rsidRPr="00DE4D05" w:rsidRDefault="00E57128" w:rsidP="00DE4D05">
      <w:pPr>
        <w:spacing w:line="360" w:lineRule="auto"/>
        <w:jc w:val="both"/>
        <w:rPr>
          <w:rFonts w:ascii="Book Antiqua" w:hAnsi="Book Antiqua"/>
        </w:rPr>
      </w:pPr>
      <w:r w:rsidRPr="00DE4D05">
        <w:rPr>
          <w:rFonts w:ascii="Book Antiqua" w:hAnsi="Book Antiqua"/>
        </w:rPr>
        <w:t xml:space="preserve">19 </w:t>
      </w:r>
      <w:proofErr w:type="spellStart"/>
      <w:r w:rsidRPr="00DE4D05">
        <w:rPr>
          <w:rFonts w:ascii="Book Antiqua" w:hAnsi="Book Antiqua"/>
          <w:b/>
          <w:bCs/>
        </w:rPr>
        <w:t>Ozluk</w:t>
      </w:r>
      <w:proofErr w:type="spellEnd"/>
      <w:r w:rsidRPr="00DE4D05">
        <w:rPr>
          <w:rFonts w:ascii="Book Antiqua" w:hAnsi="Book Antiqua"/>
          <w:b/>
          <w:bCs/>
        </w:rPr>
        <w:t xml:space="preserve"> Y</w:t>
      </w:r>
      <w:r w:rsidRPr="00DE4D05">
        <w:rPr>
          <w:rFonts w:ascii="Book Antiqua" w:hAnsi="Book Antiqua"/>
        </w:rPr>
        <w:t xml:space="preserve">, </w:t>
      </w:r>
      <w:proofErr w:type="spellStart"/>
      <w:r w:rsidRPr="00DE4D05">
        <w:rPr>
          <w:rFonts w:ascii="Book Antiqua" w:hAnsi="Book Antiqua"/>
        </w:rPr>
        <w:t>Pehlivan</w:t>
      </w:r>
      <w:proofErr w:type="spellEnd"/>
      <w:r w:rsidRPr="00DE4D05">
        <w:rPr>
          <w:rFonts w:ascii="Book Antiqua" w:hAnsi="Book Antiqua"/>
        </w:rPr>
        <w:t xml:space="preserve"> E, </w:t>
      </w:r>
      <w:proofErr w:type="spellStart"/>
      <w:r w:rsidRPr="00DE4D05">
        <w:rPr>
          <w:rFonts w:ascii="Book Antiqua" w:hAnsi="Book Antiqua"/>
        </w:rPr>
        <w:t>Gulluoglu</w:t>
      </w:r>
      <w:proofErr w:type="spellEnd"/>
      <w:r w:rsidRPr="00DE4D05">
        <w:rPr>
          <w:rFonts w:ascii="Book Antiqua" w:hAnsi="Book Antiqua"/>
        </w:rPr>
        <w:t xml:space="preserve"> MG, </w:t>
      </w:r>
      <w:proofErr w:type="spellStart"/>
      <w:r w:rsidRPr="00DE4D05">
        <w:rPr>
          <w:rFonts w:ascii="Book Antiqua" w:hAnsi="Book Antiqua"/>
        </w:rPr>
        <w:t>Poyanli</w:t>
      </w:r>
      <w:proofErr w:type="spellEnd"/>
      <w:r w:rsidRPr="00DE4D05">
        <w:rPr>
          <w:rFonts w:ascii="Book Antiqua" w:hAnsi="Book Antiqua"/>
        </w:rPr>
        <w:t xml:space="preserve"> A, </w:t>
      </w:r>
      <w:proofErr w:type="spellStart"/>
      <w:r w:rsidRPr="00DE4D05">
        <w:rPr>
          <w:rFonts w:ascii="Book Antiqua" w:hAnsi="Book Antiqua"/>
        </w:rPr>
        <w:t>Salmaslioglu</w:t>
      </w:r>
      <w:proofErr w:type="spellEnd"/>
      <w:r w:rsidRPr="00DE4D05">
        <w:rPr>
          <w:rFonts w:ascii="Book Antiqua" w:hAnsi="Book Antiqua"/>
        </w:rPr>
        <w:t xml:space="preserve"> A, </w:t>
      </w:r>
      <w:proofErr w:type="spellStart"/>
      <w:r w:rsidRPr="00DE4D05">
        <w:rPr>
          <w:rFonts w:ascii="Book Antiqua" w:hAnsi="Book Antiqua"/>
        </w:rPr>
        <w:t>Colak</w:t>
      </w:r>
      <w:proofErr w:type="spellEnd"/>
      <w:r w:rsidRPr="00DE4D05">
        <w:rPr>
          <w:rFonts w:ascii="Book Antiqua" w:hAnsi="Book Antiqua"/>
        </w:rPr>
        <w:t xml:space="preserve"> N, </w:t>
      </w:r>
      <w:proofErr w:type="spellStart"/>
      <w:r w:rsidRPr="00DE4D05">
        <w:rPr>
          <w:rFonts w:ascii="Book Antiqua" w:hAnsi="Book Antiqua"/>
        </w:rPr>
        <w:t>Kapran</w:t>
      </w:r>
      <w:proofErr w:type="spellEnd"/>
      <w:r w:rsidRPr="00DE4D05">
        <w:rPr>
          <w:rFonts w:ascii="Book Antiqua" w:hAnsi="Book Antiqua"/>
        </w:rPr>
        <w:t xml:space="preserve"> Y, </w:t>
      </w:r>
      <w:proofErr w:type="spellStart"/>
      <w:r w:rsidRPr="00DE4D05">
        <w:rPr>
          <w:rFonts w:ascii="Book Antiqua" w:hAnsi="Book Antiqua"/>
        </w:rPr>
        <w:t>Yilmazbayhan</w:t>
      </w:r>
      <w:proofErr w:type="spellEnd"/>
      <w:r w:rsidRPr="00DE4D05">
        <w:rPr>
          <w:rFonts w:ascii="Book Antiqua" w:hAnsi="Book Antiqua"/>
        </w:rPr>
        <w:t xml:space="preserve"> D. The use of the Bethesda terminology in thyroid fine-needle aspiration results in a lower rate of surgery for nonmalignant nodules: a report from a reference center in Turkey. </w:t>
      </w:r>
      <w:proofErr w:type="spellStart"/>
      <w:r w:rsidRPr="00DE4D05">
        <w:rPr>
          <w:rFonts w:ascii="Book Antiqua" w:hAnsi="Book Antiqua"/>
          <w:i/>
          <w:iCs/>
        </w:rPr>
        <w:t>Int</w:t>
      </w:r>
      <w:proofErr w:type="spellEnd"/>
      <w:r w:rsidRPr="00DE4D05">
        <w:rPr>
          <w:rFonts w:ascii="Book Antiqua" w:hAnsi="Book Antiqua"/>
          <w:i/>
          <w:iCs/>
        </w:rPr>
        <w:t xml:space="preserve"> J </w:t>
      </w:r>
      <w:proofErr w:type="spellStart"/>
      <w:r w:rsidRPr="00DE4D05">
        <w:rPr>
          <w:rFonts w:ascii="Book Antiqua" w:hAnsi="Book Antiqua"/>
          <w:i/>
          <w:iCs/>
        </w:rPr>
        <w:t>Surg</w:t>
      </w:r>
      <w:proofErr w:type="spellEnd"/>
      <w:r w:rsidRPr="00DE4D05">
        <w:rPr>
          <w:rFonts w:ascii="Book Antiqua" w:hAnsi="Book Antiqua"/>
          <w:i/>
          <w:iCs/>
        </w:rPr>
        <w:t xml:space="preserve"> </w:t>
      </w:r>
      <w:proofErr w:type="spellStart"/>
      <w:r w:rsidRPr="00DE4D05">
        <w:rPr>
          <w:rFonts w:ascii="Book Antiqua" w:hAnsi="Book Antiqua"/>
          <w:i/>
          <w:iCs/>
        </w:rPr>
        <w:t>Pathol</w:t>
      </w:r>
      <w:proofErr w:type="spellEnd"/>
      <w:r w:rsidRPr="00DE4D05">
        <w:rPr>
          <w:rFonts w:ascii="Book Antiqua" w:hAnsi="Book Antiqua"/>
        </w:rPr>
        <w:t xml:space="preserve"> 2011; </w:t>
      </w:r>
      <w:r w:rsidRPr="00DE4D05">
        <w:rPr>
          <w:rFonts w:ascii="Book Antiqua" w:hAnsi="Book Antiqua"/>
          <w:b/>
          <w:bCs/>
        </w:rPr>
        <w:t>19</w:t>
      </w:r>
      <w:r w:rsidRPr="00DE4D05">
        <w:rPr>
          <w:rFonts w:ascii="Book Antiqua" w:hAnsi="Book Antiqua"/>
        </w:rPr>
        <w:t>: 761-771 [PMID: 21791482 DOI: 10.1177/1066896911415667]</w:t>
      </w:r>
    </w:p>
    <w:p w14:paraId="45D9F076" w14:textId="0EFD053C" w:rsidR="00E57128" w:rsidRPr="00DE4D05" w:rsidRDefault="00E57128" w:rsidP="00DE4D05">
      <w:pPr>
        <w:spacing w:line="360" w:lineRule="auto"/>
        <w:jc w:val="both"/>
        <w:rPr>
          <w:rFonts w:ascii="Book Antiqua" w:hAnsi="Book Antiqua"/>
        </w:rPr>
      </w:pPr>
      <w:r w:rsidRPr="00DE4D05">
        <w:rPr>
          <w:rFonts w:ascii="Book Antiqua" w:hAnsi="Book Antiqua"/>
        </w:rPr>
        <w:t xml:space="preserve">20 </w:t>
      </w:r>
      <w:proofErr w:type="spellStart"/>
      <w:r w:rsidRPr="00DE4D05">
        <w:rPr>
          <w:rFonts w:ascii="Book Antiqua" w:hAnsi="Book Antiqua"/>
          <w:b/>
          <w:bCs/>
        </w:rPr>
        <w:t>Elisei</w:t>
      </w:r>
      <w:proofErr w:type="spellEnd"/>
      <w:r w:rsidRPr="00DE4D05">
        <w:rPr>
          <w:rFonts w:ascii="Book Antiqua" w:hAnsi="Book Antiqua"/>
          <w:b/>
          <w:bCs/>
        </w:rPr>
        <w:t xml:space="preserve"> R</w:t>
      </w:r>
      <w:r w:rsidRPr="00DE4D05">
        <w:rPr>
          <w:rFonts w:ascii="Book Antiqua" w:hAnsi="Book Antiqua"/>
        </w:rPr>
        <w:t xml:space="preserve">, </w:t>
      </w:r>
      <w:proofErr w:type="spellStart"/>
      <w:r w:rsidRPr="00DE4D05">
        <w:rPr>
          <w:rFonts w:ascii="Book Antiqua" w:hAnsi="Book Antiqua"/>
        </w:rPr>
        <w:t>Bottici</w:t>
      </w:r>
      <w:proofErr w:type="spellEnd"/>
      <w:r w:rsidRPr="00DE4D05">
        <w:rPr>
          <w:rFonts w:ascii="Book Antiqua" w:hAnsi="Book Antiqua"/>
        </w:rPr>
        <w:t xml:space="preserve"> V, </w:t>
      </w:r>
      <w:proofErr w:type="spellStart"/>
      <w:r w:rsidRPr="00DE4D05">
        <w:rPr>
          <w:rFonts w:ascii="Book Antiqua" w:hAnsi="Book Antiqua"/>
        </w:rPr>
        <w:t>Luchetti</w:t>
      </w:r>
      <w:proofErr w:type="spellEnd"/>
      <w:r w:rsidRPr="00DE4D05">
        <w:rPr>
          <w:rFonts w:ascii="Book Antiqua" w:hAnsi="Book Antiqua"/>
        </w:rPr>
        <w:t xml:space="preserve"> F, Di </w:t>
      </w:r>
      <w:proofErr w:type="spellStart"/>
      <w:r w:rsidRPr="00DE4D05">
        <w:rPr>
          <w:rFonts w:ascii="Book Antiqua" w:hAnsi="Book Antiqua"/>
        </w:rPr>
        <w:t>Coscio</w:t>
      </w:r>
      <w:proofErr w:type="spellEnd"/>
      <w:r w:rsidRPr="00DE4D05">
        <w:rPr>
          <w:rFonts w:ascii="Book Antiqua" w:hAnsi="Book Antiqua"/>
        </w:rPr>
        <w:t xml:space="preserve"> G, </w:t>
      </w:r>
      <w:proofErr w:type="spellStart"/>
      <w:r w:rsidRPr="00DE4D05">
        <w:rPr>
          <w:rFonts w:ascii="Book Antiqua" w:hAnsi="Book Antiqua"/>
        </w:rPr>
        <w:t>Romei</w:t>
      </w:r>
      <w:proofErr w:type="spellEnd"/>
      <w:r w:rsidRPr="00DE4D05">
        <w:rPr>
          <w:rFonts w:ascii="Book Antiqua" w:hAnsi="Book Antiqua"/>
        </w:rPr>
        <w:t xml:space="preserve"> C, Grasso L, </w:t>
      </w:r>
      <w:proofErr w:type="spellStart"/>
      <w:r w:rsidRPr="00DE4D05">
        <w:rPr>
          <w:rFonts w:ascii="Book Antiqua" w:hAnsi="Book Antiqua"/>
        </w:rPr>
        <w:t>Miccoli</w:t>
      </w:r>
      <w:proofErr w:type="spellEnd"/>
      <w:r w:rsidRPr="00DE4D05">
        <w:rPr>
          <w:rFonts w:ascii="Book Antiqua" w:hAnsi="Book Antiqua"/>
        </w:rPr>
        <w:t xml:space="preserve"> P, </w:t>
      </w:r>
      <w:proofErr w:type="spellStart"/>
      <w:r w:rsidRPr="00DE4D05">
        <w:rPr>
          <w:rFonts w:ascii="Book Antiqua" w:hAnsi="Book Antiqua"/>
        </w:rPr>
        <w:t>Iacconi</w:t>
      </w:r>
      <w:proofErr w:type="spellEnd"/>
      <w:r w:rsidRPr="00DE4D05">
        <w:rPr>
          <w:rFonts w:ascii="Book Antiqua" w:hAnsi="Book Antiqua"/>
        </w:rPr>
        <w:t xml:space="preserve"> P, </w:t>
      </w:r>
      <w:proofErr w:type="spellStart"/>
      <w:r w:rsidRPr="00DE4D05">
        <w:rPr>
          <w:rFonts w:ascii="Book Antiqua" w:hAnsi="Book Antiqua"/>
        </w:rPr>
        <w:t>Basolo</w:t>
      </w:r>
      <w:proofErr w:type="spellEnd"/>
      <w:r w:rsidRPr="00DE4D05">
        <w:rPr>
          <w:rFonts w:ascii="Book Antiqua" w:hAnsi="Book Antiqua"/>
        </w:rPr>
        <w:t xml:space="preserve"> F, </w:t>
      </w:r>
      <w:proofErr w:type="spellStart"/>
      <w:r w:rsidRPr="00DE4D05">
        <w:rPr>
          <w:rFonts w:ascii="Book Antiqua" w:hAnsi="Book Antiqua"/>
        </w:rPr>
        <w:t>Pinchera</w:t>
      </w:r>
      <w:proofErr w:type="spellEnd"/>
      <w:r w:rsidRPr="00DE4D05">
        <w:rPr>
          <w:rFonts w:ascii="Book Antiqua" w:hAnsi="Book Antiqua"/>
        </w:rPr>
        <w:t xml:space="preserve"> A, </w:t>
      </w:r>
      <w:proofErr w:type="spellStart"/>
      <w:r w:rsidRPr="00DE4D05">
        <w:rPr>
          <w:rFonts w:ascii="Book Antiqua" w:hAnsi="Book Antiqua"/>
        </w:rPr>
        <w:t>Pacini</w:t>
      </w:r>
      <w:proofErr w:type="spellEnd"/>
      <w:r w:rsidRPr="00DE4D05">
        <w:rPr>
          <w:rFonts w:ascii="Book Antiqua" w:hAnsi="Book Antiqua"/>
        </w:rPr>
        <w:t xml:space="preserve"> F. Impact of routine measurement of serum calcitonin on the diagnosis and outcome of medullary thyroid cancer: experience in 10,864 patients with nodular thyroid disorders. </w:t>
      </w:r>
      <w:r w:rsidRPr="00DE4D05">
        <w:rPr>
          <w:rFonts w:ascii="Book Antiqua" w:hAnsi="Book Antiqua"/>
          <w:i/>
          <w:iCs/>
        </w:rPr>
        <w:t xml:space="preserve">J </w:t>
      </w:r>
      <w:proofErr w:type="spellStart"/>
      <w:r w:rsidRPr="00DE4D05">
        <w:rPr>
          <w:rFonts w:ascii="Book Antiqua" w:hAnsi="Book Antiqua"/>
          <w:i/>
          <w:iCs/>
        </w:rPr>
        <w:t>Clin</w:t>
      </w:r>
      <w:proofErr w:type="spellEnd"/>
      <w:r w:rsidRPr="00DE4D05">
        <w:rPr>
          <w:rFonts w:ascii="Book Antiqua" w:hAnsi="Book Antiqua"/>
          <w:i/>
          <w:iCs/>
        </w:rPr>
        <w:t xml:space="preserve"> </w:t>
      </w:r>
      <w:proofErr w:type="spellStart"/>
      <w:r w:rsidRPr="00DE4D05">
        <w:rPr>
          <w:rFonts w:ascii="Book Antiqua" w:hAnsi="Book Antiqua"/>
          <w:i/>
          <w:iCs/>
        </w:rPr>
        <w:t>Endocrinol</w:t>
      </w:r>
      <w:proofErr w:type="spellEnd"/>
      <w:r w:rsidRPr="00DE4D05">
        <w:rPr>
          <w:rFonts w:ascii="Book Antiqua" w:hAnsi="Book Antiqua"/>
          <w:i/>
          <w:iCs/>
        </w:rPr>
        <w:t xml:space="preserve"> </w:t>
      </w:r>
      <w:proofErr w:type="spellStart"/>
      <w:r w:rsidRPr="00DE4D05">
        <w:rPr>
          <w:rFonts w:ascii="Book Antiqua" w:hAnsi="Book Antiqua"/>
          <w:i/>
          <w:iCs/>
        </w:rPr>
        <w:t>Metab</w:t>
      </w:r>
      <w:proofErr w:type="spellEnd"/>
      <w:r w:rsidRPr="00DE4D05">
        <w:rPr>
          <w:rFonts w:ascii="Book Antiqua" w:hAnsi="Book Antiqua"/>
        </w:rPr>
        <w:t xml:space="preserve"> 2004; </w:t>
      </w:r>
      <w:r w:rsidRPr="00DE4D05">
        <w:rPr>
          <w:rFonts w:ascii="Book Antiqua" w:hAnsi="Book Antiqua"/>
          <w:b/>
          <w:bCs/>
        </w:rPr>
        <w:t>89</w:t>
      </w:r>
      <w:r w:rsidRPr="00DE4D05">
        <w:rPr>
          <w:rFonts w:ascii="Book Antiqua" w:hAnsi="Book Antiqua"/>
        </w:rPr>
        <w:t>: 163-168 [PMID: 14715844 DOI: 10.1210/jc.2003-030550]</w:t>
      </w:r>
    </w:p>
    <w:p w14:paraId="54EAC6CB" w14:textId="1BBE7BFB" w:rsidR="00E57128" w:rsidRPr="00DE4D05" w:rsidRDefault="00E57128" w:rsidP="00DE4D05">
      <w:pPr>
        <w:spacing w:line="360" w:lineRule="auto"/>
        <w:jc w:val="both"/>
        <w:rPr>
          <w:rFonts w:ascii="Book Antiqua" w:hAnsi="Book Antiqua"/>
        </w:rPr>
      </w:pPr>
      <w:r w:rsidRPr="00DE4D05">
        <w:rPr>
          <w:rFonts w:ascii="Book Antiqua" w:hAnsi="Book Antiqua"/>
        </w:rPr>
        <w:t xml:space="preserve">21 </w:t>
      </w:r>
      <w:proofErr w:type="spellStart"/>
      <w:r w:rsidRPr="00DE4D05">
        <w:rPr>
          <w:rFonts w:ascii="Book Antiqua" w:hAnsi="Book Antiqua"/>
          <w:b/>
          <w:bCs/>
        </w:rPr>
        <w:t>Bugalho</w:t>
      </w:r>
      <w:proofErr w:type="spellEnd"/>
      <w:r w:rsidRPr="00DE4D05">
        <w:rPr>
          <w:rFonts w:ascii="Book Antiqua" w:hAnsi="Book Antiqua"/>
          <w:b/>
          <w:bCs/>
        </w:rPr>
        <w:t xml:space="preserve"> MJ</w:t>
      </w:r>
      <w:r w:rsidRPr="00DE4D05">
        <w:rPr>
          <w:rFonts w:ascii="Book Antiqua" w:hAnsi="Book Antiqua"/>
        </w:rPr>
        <w:t xml:space="preserve">, Santos JR, </w:t>
      </w:r>
      <w:proofErr w:type="spellStart"/>
      <w:r w:rsidRPr="00DE4D05">
        <w:rPr>
          <w:rFonts w:ascii="Book Antiqua" w:hAnsi="Book Antiqua"/>
        </w:rPr>
        <w:t>Sobrinho</w:t>
      </w:r>
      <w:proofErr w:type="spellEnd"/>
      <w:r w:rsidRPr="00DE4D05">
        <w:rPr>
          <w:rFonts w:ascii="Book Antiqua" w:hAnsi="Book Antiqua"/>
        </w:rPr>
        <w:t xml:space="preserve"> L. Preoperative diagnosis of medullary thyroid carcinoma: fine needle aspiration cytology as compared with serum calcitonin measurement. </w:t>
      </w:r>
      <w:r w:rsidRPr="00DE4D05">
        <w:rPr>
          <w:rFonts w:ascii="Book Antiqua" w:hAnsi="Book Antiqua"/>
          <w:i/>
          <w:iCs/>
        </w:rPr>
        <w:t xml:space="preserve">J </w:t>
      </w:r>
      <w:proofErr w:type="spellStart"/>
      <w:r w:rsidRPr="00DE4D05">
        <w:rPr>
          <w:rFonts w:ascii="Book Antiqua" w:hAnsi="Book Antiqua"/>
          <w:i/>
          <w:iCs/>
        </w:rPr>
        <w:t>Surg</w:t>
      </w:r>
      <w:proofErr w:type="spellEnd"/>
      <w:r w:rsidRPr="00DE4D05">
        <w:rPr>
          <w:rFonts w:ascii="Book Antiqua" w:hAnsi="Book Antiqua"/>
          <w:i/>
          <w:iCs/>
        </w:rPr>
        <w:t xml:space="preserve"> </w:t>
      </w:r>
      <w:proofErr w:type="spellStart"/>
      <w:r w:rsidRPr="00DE4D05">
        <w:rPr>
          <w:rFonts w:ascii="Book Antiqua" w:hAnsi="Book Antiqua"/>
          <w:i/>
          <w:iCs/>
        </w:rPr>
        <w:t>Oncol</w:t>
      </w:r>
      <w:proofErr w:type="spellEnd"/>
      <w:r w:rsidRPr="00DE4D05">
        <w:rPr>
          <w:rFonts w:ascii="Book Antiqua" w:hAnsi="Book Antiqua"/>
        </w:rPr>
        <w:t xml:space="preserve"> 2005; </w:t>
      </w:r>
      <w:r w:rsidRPr="00DE4D05">
        <w:rPr>
          <w:rFonts w:ascii="Book Antiqua" w:hAnsi="Book Antiqua"/>
          <w:b/>
          <w:bCs/>
        </w:rPr>
        <w:t>91</w:t>
      </w:r>
      <w:r w:rsidRPr="00DE4D05">
        <w:rPr>
          <w:rFonts w:ascii="Book Antiqua" w:hAnsi="Book Antiqua"/>
        </w:rPr>
        <w:t>: 56-60 [PMID: 15999359 DOI: 10.1002/jso.20269]</w:t>
      </w:r>
    </w:p>
    <w:p w14:paraId="4DD9311D" w14:textId="75A713F6" w:rsidR="00E57128" w:rsidRPr="00DE4D05" w:rsidRDefault="00E57128" w:rsidP="00DE4D05">
      <w:pPr>
        <w:spacing w:line="360" w:lineRule="auto"/>
        <w:jc w:val="both"/>
        <w:rPr>
          <w:rFonts w:ascii="Book Antiqua" w:hAnsi="Book Antiqua"/>
        </w:rPr>
      </w:pPr>
      <w:r w:rsidRPr="00DE4D05">
        <w:rPr>
          <w:rFonts w:ascii="Book Antiqua" w:hAnsi="Book Antiqua"/>
        </w:rPr>
        <w:t xml:space="preserve">22 </w:t>
      </w:r>
      <w:proofErr w:type="spellStart"/>
      <w:r w:rsidRPr="00DE4D05">
        <w:rPr>
          <w:rFonts w:ascii="Book Antiqua" w:hAnsi="Book Antiqua"/>
          <w:b/>
          <w:bCs/>
        </w:rPr>
        <w:t>Traugott</w:t>
      </w:r>
      <w:proofErr w:type="spellEnd"/>
      <w:r w:rsidRPr="00DE4D05">
        <w:rPr>
          <w:rFonts w:ascii="Book Antiqua" w:hAnsi="Book Antiqua"/>
          <w:b/>
          <w:bCs/>
        </w:rPr>
        <w:t xml:space="preserve"> A</w:t>
      </w:r>
      <w:r w:rsidRPr="00DE4D05">
        <w:rPr>
          <w:rFonts w:ascii="Book Antiqua" w:hAnsi="Book Antiqua"/>
        </w:rPr>
        <w:t xml:space="preserve">, </w:t>
      </w:r>
      <w:proofErr w:type="spellStart"/>
      <w:r w:rsidRPr="00DE4D05">
        <w:rPr>
          <w:rFonts w:ascii="Book Antiqua" w:hAnsi="Book Antiqua"/>
        </w:rPr>
        <w:t>Moley</w:t>
      </w:r>
      <w:proofErr w:type="spellEnd"/>
      <w:r w:rsidRPr="00DE4D05">
        <w:rPr>
          <w:rFonts w:ascii="Book Antiqua" w:hAnsi="Book Antiqua"/>
        </w:rPr>
        <w:t xml:space="preserve"> JF. Medullary thyroid cancer: medical management and follow-up. </w:t>
      </w:r>
      <w:proofErr w:type="spellStart"/>
      <w:r w:rsidRPr="00DE4D05">
        <w:rPr>
          <w:rFonts w:ascii="Book Antiqua" w:hAnsi="Book Antiqua"/>
          <w:i/>
          <w:iCs/>
        </w:rPr>
        <w:t>Curr</w:t>
      </w:r>
      <w:proofErr w:type="spellEnd"/>
      <w:r w:rsidRPr="00DE4D05">
        <w:rPr>
          <w:rFonts w:ascii="Book Antiqua" w:hAnsi="Book Antiqua"/>
          <w:i/>
          <w:iCs/>
        </w:rPr>
        <w:t xml:space="preserve"> Treat Options </w:t>
      </w:r>
      <w:proofErr w:type="spellStart"/>
      <w:r w:rsidRPr="00DE4D05">
        <w:rPr>
          <w:rFonts w:ascii="Book Antiqua" w:hAnsi="Book Antiqua"/>
          <w:i/>
          <w:iCs/>
        </w:rPr>
        <w:t>Oncol</w:t>
      </w:r>
      <w:proofErr w:type="spellEnd"/>
      <w:r w:rsidRPr="00DE4D05">
        <w:rPr>
          <w:rFonts w:ascii="Book Antiqua" w:hAnsi="Book Antiqua"/>
        </w:rPr>
        <w:t xml:space="preserve"> 2005; </w:t>
      </w:r>
      <w:r w:rsidRPr="00DE4D05">
        <w:rPr>
          <w:rFonts w:ascii="Book Antiqua" w:hAnsi="Book Antiqua"/>
          <w:b/>
          <w:bCs/>
        </w:rPr>
        <w:t>6</w:t>
      </w:r>
      <w:r w:rsidRPr="00DE4D05">
        <w:rPr>
          <w:rFonts w:ascii="Book Antiqua" w:hAnsi="Book Antiqua"/>
        </w:rPr>
        <w:t>: 339-346 [PMID: 15967086 DOI: 10.1007/s11864-005-0037-7]</w:t>
      </w:r>
    </w:p>
    <w:p w14:paraId="203DF76F" w14:textId="25B5C505" w:rsidR="00E57128" w:rsidRPr="00DE4D05" w:rsidRDefault="00E57128" w:rsidP="00DE4D05">
      <w:pPr>
        <w:spacing w:line="360" w:lineRule="auto"/>
        <w:jc w:val="both"/>
        <w:rPr>
          <w:rFonts w:ascii="Book Antiqua" w:hAnsi="Book Antiqua"/>
        </w:rPr>
      </w:pPr>
      <w:r w:rsidRPr="00DE4D05">
        <w:rPr>
          <w:rFonts w:ascii="Book Antiqua" w:hAnsi="Book Antiqua"/>
        </w:rPr>
        <w:t xml:space="preserve">23 </w:t>
      </w:r>
      <w:r w:rsidRPr="00DE4D05">
        <w:rPr>
          <w:rFonts w:ascii="Book Antiqua" w:hAnsi="Book Antiqua"/>
          <w:b/>
          <w:bCs/>
        </w:rPr>
        <w:t>Gambardella C</w:t>
      </w:r>
      <w:r w:rsidRPr="00DE4D05">
        <w:rPr>
          <w:rFonts w:ascii="Book Antiqua" w:hAnsi="Book Antiqua"/>
        </w:rPr>
        <w:t xml:space="preserve">, </w:t>
      </w:r>
      <w:proofErr w:type="spellStart"/>
      <w:r w:rsidRPr="00DE4D05">
        <w:rPr>
          <w:rFonts w:ascii="Book Antiqua" w:hAnsi="Book Antiqua"/>
        </w:rPr>
        <w:t>Offi</w:t>
      </w:r>
      <w:proofErr w:type="spellEnd"/>
      <w:r w:rsidRPr="00DE4D05">
        <w:rPr>
          <w:rFonts w:ascii="Book Antiqua" w:hAnsi="Book Antiqua"/>
        </w:rPr>
        <w:t xml:space="preserve"> C, </w:t>
      </w:r>
      <w:proofErr w:type="spellStart"/>
      <w:r w:rsidRPr="00DE4D05">
        <w:rPr>
          <w:rFonts w:ascii="Book Antiqua" w:hAnsi="Book Antiqua"/>
        </w:rPr>
        <w:t>Clarizia</w:t>
      </w:r>
      <w:proofErr w:type="spellEnd"/>
      <w:r w:rsidRPr="00DE4D05">
        <w:rPr>
          <w:rFonts w:ascii="Book Antiqua" w:hAnsi="Book Antiqua"/>
        </w:rPr>
        <w:t xml:space="preserve"> G, Romano RM, </w:t>
      </w:r>
      <w:proofErr w:type="spellStart"/>
      <w:r w:rsidRPr="00DE4D05">
        <w:rPr>
          <w:rFonts w:ascii="Book Antiqua" w:hAnsi="Book Antiqua"/>
        </w:rPr>
        <w:t>Cozzolino</w:t>
      </w:r>
      <w:proofErr w:type="spellEnd"/>
      <w:r w:rsidRPr="00DE4D05">
        <w:rPr>
          <w:rFonts w:ascii="Book Antiqua" w:hAnsi="Book Antiqua"/>
        </w:rPr>
        <w:t xml:space="preserve"> I, </w:t>
      </w:r>
      <w:proofErr w:type="spellStart"/>
      <w:r w:rsidRPr="00DE4D05">
        <w:rPr>
          <w:rFonts w:ascii="Book Antiqua" w:hAnsi="Book Antiqua"/>
        </w:rPr>
        <w:t>Montella</w:t>
      </w:r>
      <w:proofErr w:type="spellEnd"/>
      <w:r w:rsidRPr="00DE4D05">
        <w:rPr>
          <w:rFonts w:ascii="Book Antiqua" w:hAnsi="Book Antiqua"/>
        </w:rPr>
        <w:t xml:space="preserve"> M, Di </w:t>
      </w:r>
      <w:proofErr w:type="spellStart"/>
      <w:r w:rsidRPr="00DE4D05">
        <w:rPr>
          <w:rFonts w:ascii="Book Antiqua" w:hAnsi="Book Antiqua"/>
        </w:rPr>
        <w:t>Crescenzo</w:t>
      </w:r>
      <w:proofErr w:type="spellEnd"/>
      <w:r w:rsidRPr="00DE4D05">
        <w:rPr>
          <w:rFonts w:ascii="Book Antiqua" w:hAnsi="Book Antiqua"/>
        </w:rPr>
        <w:t xml:space="preserve"> RM, </w:t>
      </w:r>
      <w:proofErr w:type="spellStart"/>
      <w:r w:rsidRPr="00DE4D05">
        <w:rPr>
          <w:rFonts w:ascii="Book Antiqua" w:hAnsi="Book Antiqua"/>
        </w:rPr>
        <w:t>Mascolo</w:t>
      </w:r>
      <w:proofErr w:type="spellEnd"/>
      <w:r w:rsidRPr="00DE4D05">
        <w:rPr>
          <w:rFonts w:ascii="Book Antiqua" w:hAnsi="Book Antiqua"/>
        </w:rPr>
        <w:t xml:space="preserve"> M, </w:t>
      </w:r>
      <w:proofErr w:type="spellStart"/>
      <w:r w:rsidRPr="00DE4D05">
        <w:rPr>
          <w:rFonts w:ascii="Book Antiqua" w:hAnsi="Book Antiqua"/>
        </w:rPr>
        <w:t>Cangiano</w:t>
      </w:r>
      <w:proofErr w:type="spellEnd"/>
      <w:r w:rsidRPr="00DE4D05">
        <w:rPr>
          <w:rFonts w:ascii="Book Antiqua" w:hAnsi="Book Antiqua"/>
        </w:rPr>
        <w:t xml:space="preserve"> A, Di Martino S, Candela G, </w:t>
      </w:r>
      <w:proofErr w:type="spellStart"/>
      <w:r w:rsidRPr="00DE4D05">
        <w:rPr>
          <w:rFonts w:ascii="Book Antiqua" w:hAnsi="Book Antiqua"/>
        </w:rPr>
        <w:t>Docimo</w:t>
      </w:r>
      <w:proofErr w:type="spellEnd"/>
      <w:r w:rsidRPr="00DE4D05">
        <w:rPr>
          <w:rFonts w:ascii="Book Antiqua" w:hAnsi="Book Antiqua"/>
        </w:rPr>
        <w:t xml:space="preserve"> G. Medullary thyroid carcinoma with double negative calcitonin and CEA: a case report and update of literature review. </w:t>
      </w:r>
      <w:r w:rsidRPr="00DE4D05">
        <w:rPr>
          <w:rFonts w:ascii="Book Antiqua" w:hAnsi="Book Antiqua"/>
          <w:i/>
          <w:iCs/>
        </w:rPr>
        <w:t xml:space="preserve">BMC </w:t>
      </w:r>
      <w:proofErr w:type="spellStart"/>
      <w:r w:rsidRPr="00DE4D05">
        <w:rPr>
          <w:rFonts w:ascii="Book Antiqua" w:hAnsi="Book Antiqua"/>
          <w:i/>
          <w:iCs/>
        </w:rPr>
        <w:t>Endocr</w:t>
      </w:r>
      <w:proofErr w:type="spellEnd"/>
      <w:r w:rsidRPr="00DE4D05">
        <w:rPr>
          <w:rFonts w:ascii="Book Antiqua" w:hAnsi="Book Antiqua"/>
          <w:i/>
          <w:iCs/>
        </w:rPr>
        <w:t xml:space="preserve"> </w:t>
      </w:r>
      <w:proofErr w:type="spellStart"/>
      <w:r w:rsidRPr="00DE4D05">
        <w:rPr>
          <w:rFonts w:ascii="Book Antiqua" w:hAnsi="Book Antiqua"/>
          <w:i/>
          <w:iCs/>
        </w:rPr>
        <w:t>Disord</w:t>
      </w:r>
      <w:proofErr w:type="spellEnd"/>
      <w:r w:rsidRPr="00DE4D05">
        <w:rPr>
          <w:rFonts w:ascii="Book Antiqua" w:hAnsi="Book Antiqua"/>
        </w:rPr>
        <w:t xml:space="preserve"> 2019; </w:t>
      </w:r>
      <w:r w:rsidRPr="00DE4D05">
        <w:rPr>
          <w:rFonts w:ascii="Book Antiqua" w:hAnsi="Book Antiqua"/>
          <w:b/>
          <w:bCs/>
        </w:rPr>
        <w:t>19</w:t>
      </w:r>
      <w:r w:rsidRPr="00DE4D05">
        <w:rPr>
          <w:rFonts w:ascii="Book Antiqua" w:hAnsi="Book Antiqua"/>
        </w:rPr>
        <w:t>: 103 [PMID: 31619220 DOI: 10.1186/s12902-019-0435-7]</w:t>
      </w:r>
    </w:p>
    <w:p w14:paraId="044A2542" w14:textId="3C4308B9" w:rsidR="00E57128" w:rsidRPr="00DE4D05" w:rsidRDefault="00E57128" w:rsidP="00DE4D05">
      <w:pPr>
        <w:spacing w:line="360" w:lineRule="auto"/>
        <w:jc w:val="both"/>
        <w:rPr>
          <w:rFonts w:ascii="Book Antiqua" w:hAnsi="Book Antiqua"/>
        </w:rPr>
      </w:pPr>
      <w:r w:rsidRPr="00DE4D05">
        <w:rPr>
          <w:rFonts w:ascii="Book Antiqua" w:hAnsi="Book Antiqua"/>
        </w:rPr>
        <w:t xml:space="preserve">24 </w:t>
      </w:r>
      <w:r w:rsidRPr="00DE4D05">
        <w:rPr>
          <w:rFonts w:ascii="Book Antiqua" w:hAnsi="Book Antiqua"/>
          <w:b/>
          <w:bCs/>
        </w:rPr>
        <w:t>Wells SA Jr</w:t>
      </w:r>
      <w:r w:rsidRPr="00DE4D05">
        <w:rPr>
          <w:rFonts w:ascii="Book Antiqua" w:hAnsi="Book Antiqua"/>
        </w:rPr>
        <w:t xml:space="preserve">, Asa SL, </w:t>
      </w:r>
      <w:proofErr w:type="spellStart"/>
      <w:r w:rsidRPr="00DE4D05">
        <w:rPr>
          <w:rFonts w:ascii="Book Antiqua" w:hAnsi="Book Antiqua"/>
        </w:rPr>
        <w:t>Dralle</w:t>
      </w:r>
      <w:proofErr w:type="spellEnd"/>
      <w:r w:rsidRPr="00DE4D05">
        <w:rPr>
          <w:rFonts w:ascii="Book Antiqua" w:hAnsi="Book Antiqua"/>
        </w:rPr>
        <w:t xml:space="preserve"> H, </w:t>
      </w:r>
      <w:proofErr w:type="spellStart"/>
      <w:r w:rsidRPr="00DE4D05">
        <w:rPr>
          <w:rFonts w:ascii="Book Antiqua" w:hAnsi="Book Antiqua"/>
        </w:rPr>
        <w:t>Elisei</w:t>
      </w:r>
      <w:proofErr w:type="spellEnd"/>
      <w:r w:rsidRPr="00DE4D05">
        <w:rPr>
          <w:rFonts w:ascii="Book Antiqua" w:hAnsi="Book Antiqua"/>
        </w:rPr>
        <w:t xml:space="preserve"> R, Evans DB, </w:t>
      </w:r>
      <w:proofErr w:type="spellStart"/>
      <w:r w:rsidRPr="00DE4D05">
        <w:rPr>
          <w:rFonts w:ascii="Book Antiqua" w:hAnsi="Book Antiqua"/>
        </w:rPr>
        <w:t>Gagel</w:t>
      </w:r>
      <w:proofErr w:type="spellEnd"/>
      <w:r w:rsidRPr="00DE4D05">
        <w:rPr>
          <w:rFonts w:ascii="Book Antiqua" w:hAnsi="Book Antiqua"/>
        </w:rPr>
        <w:t xml:space="preserve"> RF, Lee N, </w:t>
      </w:r>
      <w:proofErr w:type="spellStart"/>
      <w:r w:rsidRPr="00DE4D05">
        <w:rPr>
          <w:rFonts w:ascii="Book Antiqua" w:hAnsi="Book Antiqua"/>
        </w:rPr>
        <w:t>Machens</w:t>
      </w:r>
      <w:proofErr w:type="spellEnd"/>
      <w:r w:rsidRPr="00DE4D05">
        <w:rPr>
          <w:rFonts w:ascii="Book Antiqua" w:hAnsi="Book Antiqua"/>
        </w:rPr>
        <w:t xml:space="preserve"> A, </w:t>
      </w:r>
      <w:proofErr w:type="spellStart"/>
      <w:r w:rsidRPr="00DE4D05">
        <w:rPr>
          <w:rFonts w:ascii="Book Antiqua" w:hAnsi="Book Antiqua"/>
        </w:rPr>
        <w:t>Moley</w:t>
      </w:r>
      <w:proofErr w:type="spellEnd"/>
      <w:r w:rsidRPr="00DE4D05">
        <w:rPr>
          <w:rFonts w:ascii="Book Antiqua" w:hAnsi="Book Antiqua"/>
        </w:rPr>
        <w:t xml:space="preserve"> JF, </w:t>
      </w:r>
      <w:proofErr w:type="spellStart"/>
      <w:r w:rsidRPr="00DE4D05">
        <w:rPr>
          <w:rFonts w:ascii="Book Antiqua" w:hAnsi="Book Antiqua"/>
        </w:rPr>
        <w:t>Pacini</w:t>
      </w:r>
      <w:proofErr w:type="spellEnd"/>
      <w:r w:rsidRPr="00DE4D05">
        <w:rPr>
          <w:rFonts w:ascii="Book Antiqua" w:hAnsi="Book Antiqua"/>
        </w:rPr>
        <w:t xml:space="preserve"> F, </w:t>
      </w:r>
      <w:proofErr w:type="spellStart"/>
      <w:r w:rsidRPr="00DE4D05">
        <w:rPr>
          <w:rFonts w:ascii="Book Antiqua" w:hAnsi="Book Antiqua"/>
        </w:rPr>
        <w:t>Raue</w:t>
      </w:r>
      <w:proofErr w:type="spellEnd"/>
      <w:r w:rsidRPr="00DE4D05">
        <w:rPr>
          <w:rFonts w:ascii="Book Antiqua" w:hAnsi="Book Antiqua"/>
        </w:rPr>
        <w:t xml:space="preserve"> F, Frank-</w:t>
      </w:r>
      <w:proofErr w:type="spellStart"/>
      <w:r w:rsidRPr="00DE4D05">
        <w:rPr>
          <w:rFonts w:ascii="Book Antiqua" w:hAnsi="Book Antiqua"/>
        </w:rPr>
        <w:t>Raue</w:t>
      </w:r>
      <w:proofErr w:type="spellEnd"/>
      <w:r w:rsidRPr="00DE4D05">
        <w:rPr>
          <w:rFonts w:ascii="Book Antiqua" w:hAnsi="Book Antiqua"/>
        </w:rPr>
        <w:t xml:space="preserve"> K, Robinson B, Rosenthal MS, Santoro M, Schlumberger M, Shah M, Waguespack SG; American Thyroid Association Guidelines Task Force on Medullary Thyroid Carcinoma. Revised American Thyroid Association guidelines for the </w:t>
      </w:r>
      <w:r w:rsidRPr="00DE4D05">
        <w:rPr>
          <w:rFonts w:ascii="Book Antiqua" w:hAnsi="Book Antiqua"/>
        </w:rPr>
        <w:lastRenderedPageBreak/>
        <w:t xml:space="preserve">management of medullary thyroid carcinoma. </w:t>
      </w:r>
      <w:r w:rsidRPr="00DE4D05">
        <w:rPr>
          <w:rFonts w:ascii="Book Antiqua" w:hAnsi="Book Antiqua"/>
          <w:i/>
          <w:iCs/>
        </w:rPr>
        <w:t>Thyroid</w:t>
      </w:r>
      <w:r w:rsidRPr="00DE4D05">
        <w:rPr>
          <w:rFonts w:ascii="Book Antiqua" w:hAnsi="Book Antiqua"/>
        </w:rPr>
        <w:t xml:space="preserve"> 2015; </w:t>
      </w:r>
      <w:r w:rsidRPr="00DE4D05">
        <w:rPr>
          <w:rFonts w:ascii="Book Antiqua" w:hAnsi="Book Antiqua"/>
          <w:b/>
          <w:bCs/>
        </w:rPr>
        <w:t>25</w:t>
      </w:r>
      <w:r w:rsidRPr="00DE4D05">
        <w:rPr>
          <w:rFonts w:ascii="Book Antiqua" w:hAnsi="Book Antiqua"/>
        </w:rPr>
        <w:t>: 567-610 [PMID: 25810047 DOI: 10.1089/thy.2014.0335]</w:t>
      </w:r>
    </w:p>
    <w:p w14:paraId="2B8416D7" w14:textId="49542602" w:rsidR="00E57128" w:rsidRPr="00DE4D05" w:rsidRDefault="00E57128" w:rsidP="00DE4D05">
      <w:pPr>
        <w:spacing w:line="360" w:lineRule="auto"/>
        <w:jc w:val="both"/>
        <w:rPr>
          <w:rFonts w:ascii="Book Antiqua" w:hAnsi="Book Antiqua"/>
        </w:rPr>
      </w:pPr>
      <w:r w:rsidRPr="00DE4D05">
        <w:rPr>
          <w:rFonts w:ascii="Book Antiqua" w:hAnsi="Book Antiqua"/>
        </w:rPr>
        <w:t xml:space="preserve">25 </w:t>
      </w:r>
      <w:r w:rsidRPr="00DE4D05">
        <w:rPr>
          <w:rFonts w:ascii="Book Antiqua" w:hAnsi="Book Antiqua"/>
          <w:b/>
          <w:bCs/>
        </w:rPr>
        <w:t>Haugen BR</w:t>
      </w:r>
      <w:r w:rsidRPr="00DE4D05">
        <w:rPr>
          <w:rFonts w:ascii="Book Antiqua" w:hAnsi="Book Antiqua"/>
        </w:rPr>
        <w:t xml:space="preserve">, Alexander EK, Bible KC, Doherty GM, Mandel SJ, </w:t>
      </w:r>
      <w:proofErr w:type="spellStart"/>
      <w:r w:rsidRPr="00DE4D05">
        <w:rPr>
          <w:rFonts w:ascii="Book Antiqua" w:hAnsi="Book Antiqua"/>
        </w:rPr>
        <w:t>Nikiforov</w:t>
      </w:r>
      <w:proofErr w:type="spellEnd"/>
      <w:r w:rsidRPr="00DE4D05">
        <w:rPr>
          <w:rFonts w:ascii="Book Antiqua" w:hAnsi="Book Antiqua"/>
        </w:rPr>
        <w:t xml:space="preserve"> YE, </w:t>
      </w:r>
      <w:proofErr w:type="spellStart"/>
      <w:r w:rsidRPr="00DE4D05">
        <w:rPr>
          <w:rFonts w:ascii="Book Antiqua" w:hAnsi="Book Antiqua"/>
        </w:rPr>
        <w:t>Pacini</w:t>
      </w:r>
      <w:proofErr w:type="spellEnd"/>
      <w:r w:rsidRPr="00DE4D05">
        <w:rPr>
          <w:rFonts w:ascii="Book Antiqua" w:hAnsi="Book Antiqua"/>
        </w:rPr>
        <w:t xml:space="preserve"> F, Randolph GW, Sawka AM, Schlumberger M, </w:t>
      </w:r>
      <w:proofErr w:type="spellStart"/>
      <w:r w:rsidRPr="00DE4D05">
        <w:rPr>
          <w:rFonts w:ascii="Book Antiqua" w:hAnsi="Book Antiqua"/>
        </w:rPr>
        <w:t>Schuff</w:t>
      </w:r>
      <w:proofErr w:type="spellEnd"/>
      <w:r w:rsidRPr="00DE4D05">
        <w:rPr>
          <w:rFonts w:ascii="Book Antiqua" w:hAnsi="Book Antiqua"/>
        </w:rPr>
        <w:t xml:space="preserve"> KG, Sherman SI, Sosa JA, Steward DL, Tuttle RM, </w:t>
      </w:r>
      <w:proofErr w:type="spellStart"/>
      <w:r w:rsidRPr="00DE4D05">
        <w:rPr>
          <w:rFonts w:ascii="Book Antiqua" w:hAnsi="Book Antiqua"/>
        </w:rPr>
        <w:t>Wartofsky</w:t>
      </w:r>
      <w:proofErr w:type="spellEnd"/>
      <w:r w:rsidRPr="00DE4D05">
        <w:rPr>
          <w:rFonts w:ascii="Book Antiqua" w:hAnsi="Book Antiqua"/>
        </w:rPr>
        <w:t xml:space="preserve"> L. 2015 American Thyroid Association Management Guidelines for Adult Patients with Thyroid Nodules and Differentiated Thyroid Cancer: The American Thyroid Association Guidelines Task Force on Thyroid Nodules and Differentiated Thyroid Cancer. </w:t>
      </w:r>
      <w:r w:rsidRPr="00DE4D05">
        <w:rPr>
          <w:rFonts w:ascii="Book Antiqua" w:hAnsi="Book Antiqua"/>
          <w:i/>
          <w:iCs/>
        </w:rPr>
        <w:t>Thyroid</w:t>
      </w:r>
      <w:r w:rsidRPr="00DE4D05">
        <w:rPr>
          <w:rFonts w:ascii="Book Antiqua" w:hAnsi="Book Antiqua"/>
        </w:rPr>
        <w:t xml:space="preserve"> 2016; </w:t>
      </w:r>
      <w:r w:rsidRPr="00DE4D05">
        <w:rPr>
          <w:rFonts w:ascii="Book Antiqua" w:hAnsi="Book Antiqua"/>
          <w:b/>
          <w:bCs/>
        </w:rPr>
        <w:t>26</w:t>
      </w:r>
      <w:r w:rsidRPr="00DE4D05">
        <w:rPr>
          <w:rFonts w:ascii="Book Antiqua" w:hAnsi="Book Antiqua"/>
        </w:rPr>
        <w:t>: 1-133 [PMID: 26462967 DOI: 10.1089/thy.2015.0020]</w:t>
      </w:r>
    </w:p>
    <w:p w14:paraId="233ADF41" w14:textId="77777777" w:rsidR="00E57128" w:rsidRPr="00DE4D05" w:rsidRDefault="00E57128" w:rsidP="00DE4D05">
      <w:pPr>
        <w:spacing w:line="360" w:lineRule="auto"/>
        <w:jc w:val="both"/>
        <w:rPr>
          <w:rFonts w:ascii="Book Antiqua" w:hAnsi="Book Antiqua"/>
        </w:rPr>
      </w:pPr>
    </w:p>
    <w:p w14:paraId="6525608B" w14:textId="77777777" w:rsidR="00A77B3E" w:rsidRPr="00DE4D05" w:rsidRDefault="00A77B3E" w:rsidP="00DE4D05">
      <w:pPr>
        <w:spacing w:line="360" w:lineRule="auto"/>
        <w:jc w:val="both"/>
        <w:rPr>
          <w:rFonts w:ascii="Book Antiqua" w:hAnsi="Book Antiqua"/>
        </w:rPr>
        <w:sectPr w:rsidR="00A77B3E" w:rsidRPr="00DE4D05">
          <w:pgSz w:w="12240" w:h="15840"/>
          <w:pgMar w:top="1440" w:right="1440" w:bottom="1440" w:left="1440" w:header="720" w:footer="720" w:gutter="0"/>
          <w:cols w:space="720"/>
          <w:docGrid w:linePitch="360"/>
        </w:sectPr>
      </w:pPr>
    </w:p>
    <w:p w14:paraId="65F5AA6E"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lastRenderedPageBreak/>
        <w:t>Footnotes</w:t>
      </w:r>
    </w:p>
    <w:p w14:paraId="1C983A6B" w14:textId="7DE7E97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Informed consent statement: </w:t>
      </w:r>
      <w:r w:rsidR="00C1785B" w:rsidRPr="00C1785B">
        <w:rPr>
          <w:rFonts w:ascii="Book Antiqua" w:eastAsia="Book Antiqua" w:hAnsi="Book Antiqua" w:cs="Book Antiqua"/>
          <w:color w:val="000000"/>
        </w:rPr>
        <w:t>Written informed consent was obtained from the patient for publication of this case report and accompanying images</w:t>
      </w:r>
      <w:r w:rsidRPr="00DE4D05">
        <w:rPr>
          <w:rFonts w:ascii="Book Antiqua" w:eastAsia="Book Antiqua" w:hAnsi="Book Antiqua" w:cs="Book Antiqua"/>
          <w:color w:val="000000"/>
        </w:rPr>
        <w:t>.</w:t>
      </w:r>
    </w:p>
    <w:p w14:paraId="1705E966" w14:textId="77777777" w:rsidR="00A77B3E" w:rsidRPr="00DE4D05" w:rsidRDefault="00A77B3E" w:rsidP="00DE4D05">
      <w:pPr>
        <w:spacing w:line="360" w:lineRule="auto"/>
        <w:jc w:val="both"/>
        <w:rPr>
          <w:rFonts w:ascii="Book Antiqua" w:hAnsi="Book Antiqua"/>
        </w:rPr>
      </w:pPr>
    </w:p>
    <w:p w14:paraId="58D7AF51" w14:textId="43E1461F" w:rsidR="00A77B3E" w:rsidRPr="00DE4D05" w:rsidRDefault="00CC2F57" w:rsidP="00DE4D05">
      <w:pPr>
        <w:spacing w:line="360" w:lineRule="auto"/>
        <w:jc w:val="both"/>
        <w:rPr>
          <w:rFonts w:ascii="Book Antiqua" w:hAnsi="Book Antiqua"/>
          <w:color w:val="000000"/>
        </w:rPr>
      </w:pPr>
      <w:r w:rsidRPr="00DE4D05">
        <w:rPr>
          <w:rFonts w:ascii="Book Antiqua" w:eastAsia="Book Antiqua" w:hAnsi="Book Antiqua" w:cs="Book Antiqua"/>
          <w:b/>
          <w:bCs/>
          <w:color w:val="000000"/>
        </w:rPr>
        <w:t xml:space="preserve">Conflict-of-interest statement: </w:t>
      </w:r>
      <w:r w:rsidR="006B0B42" w:rsidRPr="00DE4D05">
        <w:rPr>
          <w:rFonts w:ascii="Book Antiqua" w:hAnsi="Book Antiqua"/>
          <w:color w:val="000000"/>
        </w:rPr>
        <w:t>The authors declared no potential conflicts of interest with respect to the research, authorship, and/or publication of this article.</w:t>
      </w:r>
    </w:p>
    <w:p w14:paraId="656D9848" w14:textId="77777777" w:rsidR="00A77B3E" w:rsidRPr="00DE4D05" w:rsidRDefault="00A77B3E" w:rsidP="00DE4D05">
      <w:pPr>
        <w:spacing w:line="360" w:lineRule="auto"/>
        <w:jc w:val="both"/>
        <w:rPr>
          <w:rFonts w:ascii="Book Antiqua" w:hAnsi="Book Antiqua"/>
        </w:rPr>
      </w:pPr>
    </w:p>
    <w:p w14:paraId="3877E48A" w14:textId="5A326396"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CARE Checklist (2016) statement: </w:t>
      </w:r>
      <w:r w:rsidR="00574BCD" w:rsidRPr="00DE4D05">
        <w:rPr>
          <w:rFonts w:ascii="Book Antiqua" w:eastAsia="Book Antiqua" w:hAnsi="Book Antiqua" w:cs="Book Antiqua"/>
          <w:color w:val="000000"/>
        </w:rPr>
        <w:t>We have read the CARE Checklist (2016), and the manuscript was prepared and revised according to the CARE Checklist (2016).</w:t>
      </w:r>
    </w:p>
    <w:p w14:paraId="6A874890" w14:textId="77777777" w:rsidR="00A77B3E" w:rsidRPr="00DE4D05" w:rsidRDefault="00A77B3E" w:rsidP="00DE4D05">
      <w:pPr>
        <w:spacing w:line="360" w:lineRule="auto"/>
        <w:jc w:val="both"/>
        <w:rPr>
          <w:rFonts w:ascii="Book Antiqua" w:hAnsi="Book Antiqua"/>
        </w:rPr>
      </w:pPr>
    </w:p>
    <w:p w14:paraId="62F7B29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Open-Access: </w:t>
      </w:r>
      <w:r w:rsidRPr="00DE4D0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E4D05">
        <w:rPr>
          <w:rFonts w:ascii="Book Antiqua" w:eastAsia="Book Antiqua" w:hAnsi="Book Antiqua" w:cs="Book Antiqua"/>
          <w:color w:val="000000"/>
        </w:rPr>
        <w:t>NonCommercial</w:t>
      </w:r>
      <w:proofErr w:type="spellEnd"/>
      <w:r w:rsidRPr="00DE4D0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8C76B2" w14:textId="77777777" w:rsidR="00A77B3E" w:rsidRPr="00DE4D05" w:rsidRDefault="00A77B3E" w:rsidP="00DE4D05">
      <w:pPr>
        <w:spacing w:line="360" w:lineRule="auto"/>
        <w:jc w:val="both"/>
        <w:rPr>
          <w:rFonts w:ascii="Book Antiqua" w:hAnsi="Book Antiqua"/>
        </w:rPr>
      </w:pPr>
    </w:p>
    <w:p w14:paraId="4EB26AF2" w14:textId="79D541DA"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Manuscript source: </w:t>
      </w:r>
      <w:r w:rsidRPr="00DE4D05">
        <w:rPr>
          <w:rFonts w:ascii="Book Antiqua" w:eastAsia="Book Antiqua" w:hAnsi="Book Antiqua" w:cs="Book Antiqua"/>
          <w:color w:val="000000"/>
        </w:rPr>
        <w:t xml:space="preserve">Unsolicited </w:t>
      </w:r>
      <w:r w:rsidR="00815DAD" w:rsidRPr="00DE4D05">
        <w:rPr>
          <w:rFonts w:ascii="Book Antiqua" w:eastAsia="Book Antiqua" w:hAnsi="Book Antiqua" w:cs="Book Antiqua"/>
          <w:color w:val="000000"/>
        </w:rPr>
        <w:t>m</w:t>
      </w:r>
      <w:r w:rsidRPr="00DE4D05">
        <w:rPr>
          <w:rFonts w:ascii="Book Antiqua" w:eastAsia="Book Antiqua" w:hAnsi="Book Antiqua" w:cs="Book Antiqua"/>
          <w:color w:val="000000"/>
        </w:rPr>
        <w:t>anuscript</w:t>
      </w:r>
    </w:p>
    <w:p w14:paraId="2DBDAF6A" w14:textId="77777777" w:rsidR="00A77B3E" w:rsidRPr="00DE4D05" w:rsidRDefault="00A77B3E" w:rsidP="00DE4D05">
      <w:pPr>
        <w:spacing w:line="360" w:lineRule="auto"/>
        <w:jc w:val="both"/>
        <w:rPr>
          <w:rFonts w:ascii="Book Antiqua" w:hAnsi="Book Antiqua"/>
        </w:rPr>
      </w:pPr>
    </w:p>
    <w:p w14:paraId="60FF45C1"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Peer-review started: </w:t>
      </w:r>
      <w:r w:rsidRPr="00DE4D05">
        <w:rPr>
          <w:rFonts w:ascii="Book Antiqua" w:eastAsia="Book Antiqua" w:hAnsi="Book Antiqua" w:cs="Book Antiqua"/>
          <w:color w:val="000000"/>
        </w:rPr>
        <w:t>August 8, 2020</w:t>
      </w:r>
    </w:p>
    <w:p w14:paraId="3C23EB8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First decision: </w:t>
      </w:r>
      <w:r w:rsidRPr="00DE4D05">
        <w:rPr>
          <w:rFonts w:ascii="Book Antiqua" w:eastAsia="Book Antiqua" w:hAnsi="Book Antiqua" w:cs="Book Antiqua"/>
          <w:color w:val="000000"/>
        </w:rPr>
        <w:t>August 21, 2020</w:t>
      </w:r>
    </w:p>
    <w:p w14:paraId="49109CB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Article in press: </w:t>
      </w:r>
    </w:p>
    <w:p w14:paraId="1D5A3663" w14:textId="77777777" w:rsidR="00A77B3E" w:rsidRPr="00DE4D05" w:rsidRDefault="00A77B3E" w:rsidP="00DE4D05">
      <w:pPr>
        <w:spacing w:line="360" w:lineRule="auto"/>
        <w:jc w:val="both"/>
        <w:rPr>
          <w:rFonts w:ascii="Book Antiqua" w:hAnsi="Book Antiqua"/>
        </w:rPr>
      </w:pPr>
    </w:p>
    <w:p w14:paraId="28E53621" w14:textId="3597B7A2"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Specialty type: </w:t>
      </w:r>
      <w:bookmarkStart w:id="11" w:name="OLE_LINK1952"/>
      <w:bookmarkStart w:id="12" w:name="OLE_LINK1953"/>
      <w:bookmarkStart w:id="13" w:name="OLE_LINK2066"/>
      <w:r w:rsidR="00815DAD" w:rsidRPr="00DE4D05">
        <w:rPr>
          <w:rFonts w:ascii="Book Antiqua" w:eastAsia="微软雅黑" w:hAnsi="Book Antiqua" w:cs="宋体"/>
        </w:rPr>
        <w:t>Medicine, research and experimental</w:t>
      </w:r>
      <w:bookmarkEnd w:id="11"/>
      <w:bookmarkEnd w:id="12"/>
      <w:bookmarkEnd w:id="13"/>
    </w:p>
    <w:p w14:paraId="7C5A525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 xml:space="preserve">Country/Territory of origin: </w:t>
      </w:r>
      <w:r w:rsidRPr="00DE4D05">
        <w:rPr>
          <w:rFonts w:ascii="Book Antiqua" w:eastAsia="Book Antiqua" w:hAnsi="Book Antiqua" w:cs="Book Antiqua"/>
          <w:color w:val="000000"/>
        </w:rPr>
        <w:t>China</w:t>
      </w:r>
    </w:p>
    <w:p w14:paraId="3017042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t>Peer-review report’s scientific quality classification</w:t>
      </w:r>
    </w:p>
    <w:p w14:paraId="7E07B09F"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 xml:space="preserve">Grade </w:t>
      </w:r>
      <w:proofErr w:type="gramStart"/>
      <w:r w:rsidRPr="00DE4D05">
        <w:rPr>
          <w:rFonts w:ascii="Book Antiqua" w:eastAsia="Book Antiqua" w:hAnsi="Book Antiqua" w:cs="Book Antiqua"/>
          <w:color w:val="000000"/>
        </w:rPr>
        <w:t>A</w:t>
      </w:r>
      <w:proofErr w:type="gramEnd"/>
      <w:r w:rsidRPr="00DE4D05">
        <w:rPr>
          <w:rFonts w:ascii="Book Antiqua" w:eastAsia="Book Antiqua" w:hAnsi="Book Antiqua" w:cs="Book Antiqua"/>
          <w:color w:val="000000"/>
        </w:rPr>
        <w:t xml:space="preserve"> (Excellent): 0</w:t>
      </w:r>
    </w:p>
    <w:p w14:paraId="080FBD26"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B (Very good): 0</w:t>
      </w:r>
    </w:p>
    <w:p w14:paraId="5ED8182B"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C (Good): C</w:t>
      </w:r>
    </w:p>
    <w:p w14:paraId="232420C2" w14:textId="06E4AB3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lastRenderedPageBreak/>
        <w:t xml:space="preserve">Grade D (Fair): </w:t>
      </w:r>
      <w:r w:rsidR="00E60502" w:rsidRPr="00DE4D05">
        <w:rPr>
          <w:rFonts w:ascii="Book Antiqua" w:eastAsia="Book Antiqua" w:hAnsi="Book Antiqua" w:cs="Book Antiqua"/>
          <w:color w:val="000000"/>
        </w:rPr>
        <w:t>D</w:t>
      </w:r>
    </w:p>
    <w:p w14:paraId="3C0984F9"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color w:val="000000"/>
        </w:rPr>
        <w:t>Grade E (Poor): 0</w:t>
      </w:r>
    </w:p>
    <w:p w14:paraId="543F1DC5" w14:textId="77777777" w:rsidR="00A77B3E" w:rsidRPr="00DE4D05" w:rsidRDefault="00A77B3E" w:rsidP="00DE4D05">
      <w:pPr>
        <w:spacing w:line="360" w:lineRule="auto"/>
        <w:jc w:val="both"/>
        <w:rPr>
          <w:rFonts w:ascii="Book Antiqua" w:hAnsi="Book Antiqua"/>
        </w:rPr>
      </w:pPr>
    </w:p>
    <w:p w14:paraId="3B1CE213" w14:textId="11233E40" w:rsidR="004A754C" w:rsidRPr="00DE4D05" w:rsidRDefault="00CC2F57" w:rsidP="00DE4D05">
      <w:pPr>
        <w:spacing w:line="360" w:lineRule="auto"/>
        <w:jc w:val="both"/>
        <w:rPr>
          <w:rFonts w:ascii="Book Antiqua" w:eastAsia="Book Antiqua" w:hAnsi="Book Antiqua" w:cs="Book Antiqua"/>
          <w:b/>
          <w:color w:val="000000"/>
        </w:rPr>
      </w:pPr>
      <w:r w:rsidRPr="00DE4D05">
        <w:rPr>
          <w:rFonts w:ascii="Book Antiqua" w:eastAsia="Book Antiqua" w:hAnsi="Book Antiqua" w:cs="Book Antiqua"/>
          <w:b/>
          <w:color w:val="000000"/>
        </w:rPr>
        <w:t xml:space="preserve">P-Reviewer: </w:t>
      </w:r>
      <w:proofErr w:type="spellStart"/>
      <w:r w:rsidRPr="00DE4D05">
        <w:rPr>
          <w:rFonts w:ascii="Book Antiqua" w:eastAsia="Book Antiqua" w:hAnsi="Book Antiqua" w:cs="Book Antiqua"/>
          <w:color w:val="000000"/>
        </w:rPr>
        <w:t>Ou</w:t>
      </w:r>
      <w:proofErr w:type="spellEnd"/>
      <w:r w:rsidRPr="00DE4D05">
        <w:rPr>
          <w:rFonts w:ascii="Book Antiqua" w:eastAsia="Book Antiqua" w:hAnsi="Book Antiqua" w:cs="Book Antiqua"/>
          <w:color w:val="000000"/>
        </w:rPr>
        <w:t xml:space="preserve"> YW</w:t>
      </w:r>
      <w:r w:rsidRPr="00DE4D05">
        <w:rPr>
          <w:rFonts w:ascii="Book Antiqua" w:eastAsia="Book Antiqua" w:hAnsi="Book Antiqua" w:cs="Book Antiqua"/>
          <w:b/>
          <w:color w:val="000000"/>
        </w:rPr>
        <w:t xml:space="preserve"> S-Editor: </w:t>
      </w:r>
      <w:r w:rsidR="00382CFC" w:rsidRPr="00DE4D05">
        <w:rPr>
          <w:rFonts w:ascii="Book Antiqua" w:eastAsia="Book Antiqua" w:hAnsi="Book Antiqua" w:cs="Book Antiqua"/>
          <w:color w:val="000000"/>
        </w:rPr>
        <w:t>F</w:t>
      </w:r>
      <w:r w:rsidRPr="00DE4D05">
        <w:rPr>
          <w:rFonts w:ascii="Book Antiqua" w:eastAsia="Book Antiqua" w:hAnsi="Book Antiqua" w:cs="Book Antiqua"/>
          <w:color w:val="000000"/>
        </w:rPr>
        <w:t>an J</w:t>
      </w:r>
      <w:r w:rsidR="00382CFC" w:rsidRPr="00DE4D05">
        <w:rPr>
          <w:rFonts w:ascii="Book Antiqua" w:eastAsia="Book Antiqua" w:hAnsi="Book Antiqua" w:cs="Book Antiqua"/>
          <w:color w:val="000000"/>
        </w:rPr>
        <w:t>R</w:t>
      </w:r>
      <w:r w:rsidRPr="00DE4D05">
        <w:rPr>
          <w:rFonts w:ascii="Book Antiqua" w:eastAsia="Book Antiqua" w:hAnsi="Book Antiqua" w:cs="Book Antiqua"/>
          <w:b/>
          <w:color w:val="000000"/>
        </w:rPr>
        <w:t xml:space="preserve"> L-Editor: </w:t>
      </w:r>
      <w:r w:rsidR="00C1785B" w:rsidRPr="00866A3C">
        <w:rPr>
          <w:rFonts w:ascii="Book Antiqua" w:eastAsia="Book Antiqua" w:hAnsi="Book Antiqua" w:cs="Book Antiqua"/>
          <w:color w:val="000000"/>
        </w:rPr>
        <w:t>Wang TQ</w:t>
      </w:r>
      <w:r w:rsidRPr="00DE4D05">
        <w:rPr>
          <w:rFonts w:ascii="Book Antiqua" w:eastAsia="Book Antiqua" w:hAnsi="Book Antiqua" w:cs="Book Antiqua"/>
          <w:b/>
          <w:color w:val="000000"/>
        </w:rPr>
        <w:t xml:space="preserve"> P-Editor:</w:t>
      </w:r>
    </w:p>
    <w:p w14:paraId="1465FC31" w14:textId="24BE7F0D" w:rsidR="00A77B3E" w:rsidRPr="00DE4D05" w:rsidRDefault="00CC2F57" w:rsidP="00DE4D05">
      <w:pPr>
        <w:spacing w:line="360" w:lineRule="auto"/>
        <w:jc w:val="both"/>
        <w:rPr>
          <w:rFonts w:ascii="Book Antiqua" w:hAnsi="Book Antiqua"/>
        </w:rPr>
        <w:sectPr w:rsidR="00A77B3E" w:rsidRPr="00DE4D05">
          <w:pgSz w:w="12240" w:h="15840"/>
          <w:pgMar w:top="1440" w:right="1440" w:bottom="1440" w:left="1440" w:header="720" w:footer="720" w:gutter="0"/>
          <w:cols w:space="720"/>
          <w:docGrid w:linePitch="360"/>
        </w:sectPr>
      </w:pPr>
      <w:r w:rsidRPr="00DE4D05">
        <w:rPr>
          <w:rFonts w:ascii="Book Antiqua" w:eastAsia="Book Antiqua" w:hAnsi="Book Antiqua" w:cs="Book Antiqua"/>
          <w:b/>
          <w:color w:val="000000"/>
        </w:rPr>
        <w:t xml:space="preserve"> </w:t>
      </w:r>
    </w:p>
    <w:p w14:paraId="27888D50" w14:textId="77777777"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color w:val="000000"/>
        </w:rPr>
        <w:lastRenderedPageBreak/>
        <w:t>Figure Legends</w:t>
      </w:r>
    </w:p>
    <w:p w14:paraId="04ED526D" w14:textId="43CEFCA0" w:rsidR="00AC0C69" w:rsidRPr="00DE4D05" w:rsidRDefault="007D2202" w:rsidP="00DE4D05">
      <w:pPr>
        <w:spacing w:line="360" w:lineRule="auto"/>
        <w:jc w:val="both"/>
        <w:rPr>
          <w:rFonts w:ascii="Book Antiqua" w:eastAsia="Book Antiqua" w:hAnsi="Book Antiqua" w:cs="Book Antiqua"/>
          <w:color w:val="000000"/>
        </w:rPr>
      </w:pPr>
      <w:r w:rsidRPr="00DE4D05">
        <w:rPr>
          <w:rFonts w:ascii="Book Antiqua" w:hAnsi="Book Antiqua"/>
          <w:noProof/>
          <w:lang w:eastAsia="zh-CN"/>
        </w:rPr>
        <w:drawing>
          <wp:inline distT="0" distB="0" distL="0" distR="0" wp14:anchorId="76BE64C2" wp14:editId="1361BE25">
            <wp:extent cx="5943600" cy="2287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87905"/>
                    </a:xfrm>
                    <a:prstGeom prst="rect">
                      <a:avLst/>
                    </a:prstGeom>
                  </pic:spPr>
                </pic:pic>
              </a:graphicData>
            </a:graphic>
          </wp:inline>
        </w:drawing>
      </w:r>
    </w:p>
    <w:p w14:paraId="3CA201AA" w14:textId="36A84F40"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1 </w:t>
      </w:r>
      <w:r w:rsidR="003C5079" w:rsidRPr="00DE4D05">
        <w:rPr>
          <w:rFonts w:ascii="Book Antiqua" w:eastAsia="Book Antiqua" w:hAnsi="Book Antiqua" w:cs="Book Antiqua"/>
          <w:b/>
          <w:bCs/>
          <w:color w:val="000000"/>
        </w:rPr>
        <w:t xml:space="preserve">Ultrasound </w:t>
      </w:r>
      <w:r w:rsidR="00C1785B">
        <w:rPr>
          <w:rFonts w:ascii="Book Antiqua" w:eastAsia="Book Antiqua" w:hAnsi="Book Antiqua" w:cs="Book Antiqua"/>
          <w:b/>
          <w:bCs/>
          <w:color w:val="000000"/>
        </w:rPr>
        <w:t>images</w:t>
      </w:r>
      <w:r w:rsidR="003C5079" w:rsidRPr="00DE4D05">
        <w:rPr>
          <w:rFonts w:ascii="Book Antiqua" w:eastAsia="Book Antiqua" w:hAnsi="Book Antiqua" w:cs="Book Antiqua"/>
          <w:b/>
          <w:bCs/>
          <w:color w:val="000000"/>
        </w:rPr>
        <w:t>.</w:t>
      </w:r>
      <w:r w:rsidR="003C5079" w:rsidRPr="00DE4D05">
        <w:rPr>
          <w:rFonts w:ascii="Book Antiqua" w:eastAsia="Book Antiqua" w:hAnsi="Book Antiqua" w:cs="Book Antiqua"/>
          <w:color w:val="000000"/>
        </w:rPr>
        <w:t xml:space="preserve"> </w:t>
      </w:r>
      <w:r w:rsidR="00636F82" w:rsidRPr="00DE4D05">
        <w:rPr>
          <w:rFonts w:ascii="Book Antiqua" w:eastAsia="Book Antiqua" w:hAnsi="Book Antiqua" w:cs="Book Antiqua"/>
          <w:color w:val="000000"/>
        </w:rPr>
        <w:t xml:space="preserve">A-D: </w:t>
      </w:r>
      <w:r w:rsidRPr="00DE4D05">
        <w:rPr>
          <w:rFonts w:ascii="Book Antiqua" w:eastAsia="Book Antiqua" w:hAnsi="Book Antiqua" w:cs="Book Antiqua"/>
          <w:color w:val="000000"/>
        </w:rPr>
        <w:t>Ultrasound</w:t>
      </w:r>
      <w:r w:rsidR="004E743E" w:rsidRPr="00DE4D05">
        <w:rPr>
          <w:rFonts w:ascii="Book Antiqua" w:eastAsia="Book Antiqua" w:hAnsi="Book Antiqua" w:cs="Book Antiqua"/>
          <w:color w:val="000000"/>
        </w:rPr>
        <w:t xml:space="preserve"> (US)</w:t>
      </w:r>
      <w:r w:rsidRPr="00DE4D05">
        <w:rPr>
          <w:rFonts w:ascii="Book Antiqua" w:eastAsia="Book Antiqua" w:hAnsi="Book Antiqua" w:cs="Book Antiqua"/>
          <w:color w:val="000000"/>
        </w:rPr>
        <w:t xml:space="preserve"> suggested multiple hypoechoic nodules in bilateral lobes of the thyroid, with clear </w:t>
      </w:r>
      <w:r w:rsidR="00C1785B" w:rsidRPr="00DE4D05">
        <w:rPr>
          <w:rFonts w:ascii="Book Antiqua" w:eastAsia="Book Antiqua" w:hAnsi="Book Antiqua" w:cs="Book Antiqua"/>
          <w:color w:val="000000"/>
        </w:rPr>
        <w:t>boundar</w:t>
      </w:r>
      <w:r w:rsidR="00C1785B">
        <w:rPr>
          <w:rFonts w:ascii="Book Antiqua" w:eastAsia="Book Antiqua" w:hAnsi="Book Antiqua" w:cs="Book Antiqua"/>
          <w:color w:val="000000"/>
        </w:rPr>
        <w:t>ies</w:t>
      </w:r>
      <w:r w:rsidRPr="00DE4D05">
        <w:rPr>
          <w:rFonts w:ascii="Book Antiqua" w:eastAsia="Book Antiqua" w:hAnsi="Book Antiqua" w:cs="Book Antiqua"/>
          <w:color w:val="000000"/>
        </w:rPr>
        <w:t xml:space="preserve">; </w:t>
      </w:r>
      <w:r w:rsidR="00636F82" w:rsidRPr="00DE4D05">
        <w:rPr>
          <w:rFonts w:ascii="Book Antiqua" w:eastAsia="Book Antiqua" w:hAnsi="Book Antiqua" w:cs="Book Antiqua"/>
          <w:color w:val="000000"/>
        </w:rPr>
        <w:t xml:space="preserve">E-G: </w:t>
      </w:r>
      <w:r w:rsidRPr="00DE4D05">
        <w:rPr>
          <w:rFonts w:ascii="Book Antiqua" w:eastAsia="Book Antiqua" w:hAnsi="Book Antiqua" w:cs="Book Antiqua"/>
          <w:color w:val="000000"/>
        </w:rPr>
        <w:t>U</w:t>
      </w:r>
      <w:r w:rsidR="004E743E" w:rsidRPr="00DE4D05">
        <w:rPr>
          <w:rFonts w:ascii="Book Antiqua" w:eastAsia="Book Antiqua" w:hAnsi="Book Antiqua" w:cs="Book Antiqua"/>
          <w:color w:val="000000"/>
        </w:rPr>
        <w:t>S</w:t>
      </w:r>
      <w:r w:rsidR="00C1785B">
        <w:rPr>
          <w:rFonts w:ascii="Book Antiqua" w:eastAsia="Book Antiqua" w:hAnsi="Book Antiqua" w:cs="Book Antiqua"/>
          <w:color w:val="000000"/>
        </w:rPr>
        <w:t xml:space="preserve"> </w:t>
      </w:r>
      <w:r w:rsidR="00C1785B" w:rsidRPr="00DE4D05">
        <w:rPr>
          <w:rFonts w:ascii="Book Antiqua" w:eastAsia="Book Antiqua" w:hAnsi="Book Antiqua" w:cs="Book Antiqua"/>
          <w:color w:val="000000"/>
        </w:rPr>
        <w:t>indicate</w:t>
      </w:r>
      <w:r w:rsidR="00C1785B">
        <w:rPr>
          <w:rFonts w:ascii="Book Antiqua" w:eastAsia="Book Antiqua" w:hAnsi="Book Antiqua" w:cs="Book Antiqua"/>
          <w:color w:val="000000"/>
        </w:rPr>
        <w:t>d</w:t>
      </w:r>
      <w:r w:rsidR="00C1785B"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the dotted blood flow signal in nodules.</w:t>
      </w:r>
    </w:p>
    <w:p w14:paraId="631C956A" w14:textId="1E8DBB96"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lastRenderedPageBreak/>
        <w:drawing>
          <wp:inline distT="0" distB="0" distL="0" distR="0" wp14:anchorId="3E6230F9" wp14:editId="3C467038">
            <wp:extent cx="5943600" cy="1650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50365"/>
                    </a:xfrm>
                    <a:prstGeom prst="rect">
                      <a:avLst/>
                    </a:prstGeom>
                  </pic:spPr>
                </pic:pic>
              </a:graphicData>
            </a:graphic>
          </wp:inline>
        </w:drawing>
      </w:r>
    </w:p>
    <w:p w14:paraId="2E26BB2A" w14:textId="71B27481"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2 </w:t>
      </w:r>
      <w:r w:rsidR="000637CD" w:rsidRPr="00DE4D05">
        <w:rPr>
          <w:rFonts w:ascii="Book Antiqua" w:eastAsia="Book Antiqua" w:hAnsi="Book Antiqua" w:cs="Book Antiqua"/>
          <w:b/>
          <w:bCs/>
          <w:color w:val="000000"/>
        </w:rPr>
        <w:t xml:space="preserve">Ultrasound </w:t>
      </w:r>
      <w:r w:rsidR="00C1785B">
        <w:rPr>
          <w:rFonts w:ascii="Book Antiqua" w:eastAsia="Book Antiqua" w:hAnsi="Book Antiqua" w:cs="Book Antiqua"/>
          <w:b/>
          <w:bCs/>
          <w:color w:val="000000"/>
        </w:rPr>
        <w:t>images</w:t>
      </w:r>
      <w:r w:rsidR="000637CD" w:rsidRPr="00DE4D05">
        <w:rPr>
          <w:rFonts w:ascii="Book Antiqua" w:eastAsia="Book Antiqua" w:hAnsi="Book Antiqua" w:cs="Book Antiqua"/>
          <w:b/>
          <w:bCs/>
          <w:color w:val="000000"/>
        </w:rPr>
        <w:t>.</w:t>
      </w:r>
      <w:r w:rsidR="000637CD" w:rsidRPr="00DE4D05">
        <w:rPr>
          <w:rFonts w:ascii="Book Antiqua" w:eastAsia="Book Antiqua" w:hAnsi="Book Antiqua" w:cs="Book Antiqua"/>
          <w:color w:val="000000"/>
        </w:rPr>
        <w:t xml:space="preserve"> A</w:t>
      </w:r>
      <w:r w:rsidR="00074409"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 xml:space="preserve">E: </w:t>
      </w:r>
      <w:r w:rsidRPr="00DE4D05">
        <w:rPr>
          <w:rFonts w:ascii="Book Antiqua" w:eastAsia="Book Antiqua" w:hAnsi="Book Antiqua" w:cs="Book Antiqua"/>
          <w:color w:val="000000"/>
        </w:rPr>
        <w:t>Ultrasound</w:t>
      </w:r>
      <w:r w:rsidR="00C1785B">
        <w:rPr>
          <w:rFonts w:ascii="Book Antiqua" w:eastAsia="Book Antiqua" w:hAnsi="Book Antiqua" w:cs="Book Antiqua"/>
          <w:color w:val="000000"/>
        </w:rPr>
        <w:t xml:space="preserve"> </w:t>
      </w:r>
      <w:r w:rsidRPr="00DE4D05">
        <w:rPr>
          <w:rFonts w:ascii="Book Antiqua" w:eastAsia="Book Antiqua" w:hAnsi="Book Antiqua" w:cs="Book Antiqua"/>
          <w:color w:val="000000"/>
        </w:rPr>
        <w:t>suggested enlargement of cervical lymph nodes</w:t>
      </w:r>
      <w:r w:rsidR="000637CD" w:rsidRPr="00DE4D05">
        <w:rPr>
          <w:rFonts w:ascii="Book Antiqua" w:eastAsia="Book Antiqua" w:hAnsi="Book Antiqua" w:cs="Book Antiqua"/>
          <w:color w:val="000000"/>
        </w:rPr>
        <w:t>; B</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D</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F</w:t>
      </w:r>
      <w:r w:rsidR="000C40A3" w:rsidRPr="00DE4D05">
        <w:rPr>
          <w:rFonts w:ascii="Book Antiqua" w:eastAsia="Book Antiqua" w:hAnsi="Book Antiqua" w:cs="Book Antiqua"/>
          <w:color w:val="000000"/>
        </w:rPr>
        <w:t>-</w:t>
      </w:r>
      <w:r w:rsidR="000637CD" w:rsidRPr="00DE4D05">
        <w:rPr>
          <w:rFonts w:ascii="Book Antiqua" w:eastAsia="Book Antiqua" w:hAnsi="Book Antiqua" w:cs="Book Antiqua"/>
          <w:color w:val="000000"/>
        </w:rPr>
        <w:t xml:space="preserve">H: </w:t>
      </w:r>
      <w:r w:rsidR="00A32866" w:rsidRPr="00DE4D05">
        <w:rPr>
          <w:rFonts w:ascii="Book Antiqua" w:eastAsia="Book Antiqua" w:hAnsi="Book Antiqua" w:cs="Book Antiqua"/>
          <w:color w:val="000000"/>
        </w:rPr>
        <w:t>F</w:t>
      </w:r>
      <w:r w:rsidRPr="00DE4D05">
        <w:rPr>
          <w:rFonts w:ascii="Book Antiqua" w:eastAsia="Book Antiqua" w:hAnsi="Book Antiqua" w:cs="Book Antiqua"/>
          <w:color w:val="000000"/>
        </w:rPr>
        <w:t xml:space="preserve">urther </w:t>
      </w:r>
      <w:r w:rsidR="000637CD" w:rsidRPr="00DE4D05">
        <w:rPr>
          <w:rFonts w:ascii="Book Antiqua" w:eastAsia="Book Antiqua" w:hAnsi="Book Antiqua"/>
          <w:color w:val="000000"/>
        </w:rPr>
        <w:t>contrast-enhanced ultrasound</w:t>
      </w:r>
      <w:r w:rsidRPr="00DE4D05">
        <w:rPr>
          <w:rFonts w:ascii="Book Antiqua" w:eastAsia="Book Antiqua" w:hAnsi="Book Antiqua" w:cs="Book Antiqua"/>
          <w:color w:val="000000"/>
        </w:rPr>
        <w:t xml:space="preserve"> suggested uneven enhancement of enlarged lymph nodes from </w:t>
      </w:r>
      <w:r w:rsidR="00EC5C67">
        <w:rPr>
          <w:rFonts w:ascii="Book Antiqua" w:eastAsia="Book Antiqua" w:hAnsi="Book Antiqua" w:cs="Book Antiqua"/>
          <w:color w:val="000000"/>
        </w:rPr>
        <w:t xml:space="preserve">the </w:t>
      </w:r>
      <w:r w:rsidRPr="00EC5C67">
        <w:rPr>
          <w:rFonts w:ascii="Book Antiqua" w:eastAsia="Book Antiqua" w:hAnsi="Book Antiqua" w:cs="Book Antiqua"/>
          <w:color w:val="000000"/>
        </w:rPr>
        <w:t>medulla</w:t>
      </w:r>
      <w:r w:rsidR="00EC5C67">
        <w:rPr>
          <w:rFonts w:ascii="Book Antiqua" w:eastAsia="Book Antiqua" w:hAnsi="Book Antiqua" w:cs="Book Antiqua"/>
          <w:color w:val="000000"/>
        </w:rPr>
        <w:t xml:space="preserve"> </w:t>
      </w:r>
      <w:r w:rsidRPr="00EC5C67">
        <w:rPr>
          <w:rFonts w:ascii="Book Antiqua" w:eastAsia="Book Antiqua" w:hAnsi="Book Antiqua" w:cs="Book Antiqua"/>
          <w:color w:val="000000"/>
        </w:rPr>
        <w:t>to cort</w:t>
      </w:r>
      <w:r w:rsidR="00EC5C67">
        <w:rPr>
          <w:rFonts w:ascii="Book Antiqua" w:eastAsia="Book Antiqua" w:hAnsi="Book Antiqua" w:cs="Book Antiqua"/>
          <w:color w:val="000000"/>
        </w:rPr>
        <w:t>ex</w:t>
      </w:r>
      <w:r w:rsidRPr="00DE4D05">
        <w:rPr>
          <w:rFonts w:ascii="Book Antiqua" w:eastAsia="Book Antiqua" w:hAnsi="Book Antiqua" w:cs="Book Antiqua"/>
          <w:color w:val="000000"/>
        </w:rPr>
        <w:t>, with slightly lower medulla enhancement, suggesting that enlarged lymph nodes were mostly reactive hyperplasia.</w:t>
      </w:r>
    </w:p>
    <w:p w14:paraId="7C1FFCB3" w14:textId="5B82D350"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lastRenderedPageBreak/>
        <w:drawing>
          <wp:inline distT="0" distB="0" distL="0" distR="0" wp14:anchorId="44F18745" wp14:editId="53115554">
            <wp:extent cx="5943600" cy="1511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11300"/>
                    </a:xfrm>
                    <a:prstGeom prst="rect">
                      <a:avLst/>
                    </a:prstGeom>
                  </pic:spPr>
                </pic:pic>
              </a:graphicData>
            </a:graphic>
          </wp:inline>
        </w:drawing>
      </w:r>
    </w:p>
    <w:p w14:paraId="1EE6FD05" w14:textId="0835A47C"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 xml:space="preserve">Figure 3 </w:t>
      </w:r>
      <w:r w:rsidR="00571A1E" w:rsidRPr="00DE4D05">
        <w:rPr>
          <w:rFonts w:ascii="Book Antiqua" w:hAnsi="Book Antiqua"/>
          <w:b/>
          <w:bCs/>
          <w:color w:val="000000"/>
        </w:rPr>
        <w:t>Fine needle aspiration cytology.</w:t>
      </w:r>
      <w:r w:rsidRPr="00DE4D05">
        <w:rPr>
          <w:rFonts w:ascii="Book Antiqua" w:eastAsia="Book Antiqua" w:hAnsi="Book Antiqua" w:cs="Book Antiqua"/>
          <w:color w:val="000000"/>
        </w:rPr>
        <w:t xml:space="preserve"> </w:t>
      </w:r>
      <w:r w:rsidR="00571A1E" w:rsidRPr="00DE4D05">
        <w:rPr>
          <w:rFonts w:ascii="Book Antiqua" w:eastAsia="Book Antiqua" w:hAnsi="Book Antiqua" w:cs="Book Antiqua"/>
          <w:color w:val="000000"/>
        </w:rPr>
        <w:t>A</w:t>
      </w:r>
      <w:r w:rsidR="009F4549">
        <w:rPr>
          <w:rFonts w:ascii="Book Antiqua" w:eastAsia="Book Antiqua" w:hAnsi="Book Antiqua" w:cs="Book Antiqua"/>
          <w:color w:val="000000"/>
        </w:rPr>
        <w:t xml:space="preserve"> and </w:t>
      </w:r>
      <w:r w:rsidR="00571A1E" w:rsidRPr="00DE4D05">
        <w:rPr>
          <w:rFonts w:ascii="Book Antiqua" w:eastAsia="Book Antiqua" w:hAnsi="Book Antiqua" w:cs="Book Antiqua"/>
          <w:color w:val="000000"/>
        </w:rPr>
        <w:t xml:space="preserve">B: </w:t>
      </w:r>
      <w:r w:rsidRPr="00DE4D05">
        <w:rPr>
          <w:rFonts w:ascii="Book Antiqua" w:eastAsia="Book Antiqua" w:hAnsi="Book Antiqua" w:cs="Book Antiqua"/>
          <w:color w:val="000000"/>
        </w:rPr>
        <w:t xml:space="preserve">Right thyroid: </w:t>
      </w:r>
      <w:r w:rsidR="007A74D6" w:rsidRPr="00DE4D05">
        <w:rPr>
          <w:rFonts w:ascii="Book Antiqua" w:eastAsia="Book Antiqua" w:hAnsi="Book Antiqua" w:cs="Book Antiqua"/>
          <w:color w:val="000000"/>
        </w:rPr>
        <w:t>T</w:t>
      </w:r>
      <w:r w:rsidRPr="00DE4D05">
        <w:rPr>
          <w:rFonts w:ascii="Book Antiqua" w:eastAsia="Book Antiqua" w:hAnsi="Book Antiqua" w:cs="Book Antiqua"/>
          <w:color w:val="000000"/>
        </w:rPr>
        <w:t xml:space="preserve">here were </w:t>
      </w:r>
      <w:r w:rsidR="00711BE5">
        <w:rPr>
          <w:rFonts w:ascii="Book Antiqua" w:eastAsia="Book Antiqua" w:hAnsi="Book Antiqua" w:cs="Book Antiqua"/>
          <w:color w:val="000000"/>
        </w:rPr>
        <w:t>many</w:t>
      </w:r>
      <w:r w:rsidR="00711BE5"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follicular cell masses, arranged in branching or thick papillary shape, the nuclei were large</w:t>
      </w:r>
      <w:r w:rsidR="00C1785B">
        <w:rPr>
          <w:rFonts w:ascii="Book Antiqua" w:eastAsia="Book Antiqua" w:hAnsi="Book Antiqua" w:cs="Book Antiqua"/>
          <w:color w:val="000000"/>
        </w:rPr>
        <w:t xml:space="preserve"> and </w:t>
      </w:r>
      <w:r w:rsidRPr="00DE4D05">
        <w:rPr>
          <w:rFonts w:ascii="Book Antiqua" w:eastAsia="Book Antiqua" w:hAnsi="Book Antiqua" w:cs="Book Antiqua"/>
          <w:color w:val="000000"/>
        </w:rPr>
        <w:t>pale, and the inclusion bodies were visible</w:t>
      </w:r>
      <w:r w:rsidR="00711BE5">
        <w:rPr>
          <w:rFonts w:ascii="Book Antiqua" w:eastAsia="Book Antiqua" w:hAnsi="Book Antiqua" w:cs="Book Antiqua"/>
          <w:color w:val="000000"/>
        </w:rPr>
        <w:t>.</w:t>
      </w:r>
      <w:r w:rsidR="00711BE5"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These findings</w:t>
      </w:r>
      <w:r w:rsidR="00711BE5" w:rsidRPr="00711BE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suggested that a </w:t>
      </w:r>
      <w:r w:rsidR="00711BE5" w:rsidRPr="00DE4D05">
        <w:rPr>
          <w:rFonts w:ascii="Book Antiqua" w:eastAsia="Book Antiqua" w:hAnsi="Book Antiqua" w:cs="Book Antiqua"/>
          <w:color w:val="000000"/>
        </w:rPr>
        <w:t xml:space="preserve">papillary thyroid </w:t>
      </w:r>
      <w:proofErr w:type="gramStart"/>
      <w:r w:rsidR="00711BE5" w:rsidRPr="00DE4D05">
        <w:rPr>
          <w:rFonts w:ascii="Book Antiqua" w:eastAsia="Book Antiqua" w:hAnsi="Book Antiqua" w:cs="Book Antiqua"/>
          <w:color w:val="000000"/>
        </w:rPr>
        <w:t>carcinoma</w:t>
      </w:r>
      <w:r w:rsidR="00711BE5" w:rsidRPr="00DE4D05" w:rsidDel="00711BE5">
        <w:rPr>
          <w:rFonts w:ascii="Book Antiqua" w:eastAsia="Book Antiqua" w:hAnsi="Book Antiqua" w:cs="Book Antiqua"/>
          <w:color w:val="000000"/>
        </w:rPr>
        <w:t xml:space="preserve"> </w:t>
      </w:r>
      <w:r w:rsidRPr="00DE4D05">
        <w:rPr>
          <w:rFonts w:ascii="Book Antiqua" w:eastAsia="Book Antiqua" w:hAnsi="Book Antiqua" w:cs="Book Antiqua"/>
          <w:color w:val="000000"/>
        </w:rPr>
        <w:t xml:space="preserve"> </w:t>
      </w:r>
      <w:r w:rsidR="009F4549" w:rsidRPr="00DE4D05">
        <w:rPr>
          <w:rFonts w:ascii="Book Antiqua" w:eastAsia="Book Antiqua" w:hAnsi="Book Antiqua" w:cs="Book Antiqua"/>
          <w:color w:val="000000"/>
        </w:rPr>
        <w:t>[</w:t>
      </w:r>
      <w:proofErr w:type="gramEnd"/>
      <w:r w:rsidR="009F4549" w:rsidRPr="00DE4D05">
        <w:rPr>
          <w:rFonts w:ascii="Book Antiqua" w:eastAsia="Book Antiqua" w:hAnsi="Book Antiqua"/>
          <w:color w:val="000000"/>
        </w:rPr>
        <w:t xml:space="preserve">the </w:t>
      </w:r>
      <w:r w:rsidR="00C1785B">
        <w:rPr>
          <w:rFonts w:ascii="Book Antiqua" w:eastAsia="Book Antiqua" w:hAnsi="Book Antiqua"/>
          <w:color w:val="000000"/>
        </w:rPr>
        <w:t>B</w:t>
      </w:r>
      <w:r w:rsidR="00C1785B" w:rsidRPr="00DE4D05">
        <w:rPr>
          <w:rFonts w:ascii="Book Antiqua" w:eastAsia="Book Antiqua" w:hAnsi="Book Antiqua"/>
          <w:color w:val="000000"/>
        </w:rPr>
        <w:t xml:space="preserve">ethesda </w:t>
      </w:r>
      <w:r w:rsidR="009F4549" w:rsidRPr="00DE4D05">
        <w:rPr>
          <w:rFonts w:ascii="Book Antiqua" w:eastAsia="Book Antiqua" w:hAnsi="Book Antiqua"/>
          <w:color w:val="000000"/>
        </w:rPr>
        <w:t>system for reporting thyroid cytopathology</w:t>
      </w:r>
      <w:r w:rsidR="009F4549" w:rsidRPr="00DE4D05">
        <w:rPr>
          <w:rFonts w:ascii="Book Antiqua" w:eastAsia="Book Antiqua" w:hAnsi="Book Antiqua" w:cs="Book Antiqua"/>
          <w:color w:val="000000"/>
        </w:rPr>
        <w:t xml:space="preserve"> (TBSRTC) V]</w:t>
      </w:r>
      <w:r w:rsidR="00711BE5">
        <w:rPr>
          <w:rFonts w:ascii="Book Antiqua" w:eastAsia="Book Antiqua" w:hAnsi="Book Antiqua" w:cs="Book Antiqua"/>
          <w:color w:val="000000"/>
        </w:rPr>
        <w:t xml:space="preserve"> should be suspected</w:t>
      </w:r>
      <w:r w:rsidR="007A74D6"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571A1E" w:rsidRPr="00DE4D05">
        <w:rPr>
          <w:rFonts w:ascii="Book Antiqua" w:eastAsia="Book Antiqua" w:hAnsi="Book Antiqua" w:cs="Book Antiqua"/>
          <w:color w:val="000000"/>
        </w:rPr>
        <w:t xml:space="preserve">C: </w:t>
      </w:r>
      <w:r w:rsidRPr="00DE4D05">
        <w:rPr>
          <w:rFonts w:ascii="Book Antiqua" w:eastAsia="Book Antiqua" w:hAnsi="Book Antiqua" w:cs="Book Antiqua"/>
          <w:color w:val="000000"/>
        </w:rPr>
        <w:t xml:space="preserve">Left thyroid: </w:t>
      </w:r>
      <w:r w:rsidR="007A74D6" w:rsidRPr="00DE4D05">
        <w:rPr>
          <w:rFonts w:ascii="Book Antiqua" w:eastAsia="Book Antiqua" w:hAnsi="Book Antiqua" w:cs="Book Antiqua"/>
          <w:color w:val="000000"/>
        </w:rPr>
        <w:t>A</w:t>
      </w:r>
      <w:r w:rsidRPr="00DE4D05">
        <w:rPr>
          <w:rFonts w:ascii="Book Antiqua" w:eastAsia="Book Antiqua" w:hAnsi="Book Antiqua" w:cs="Book Antiqua"/>
          <w:color w:val="000000"/>
        </w:rPr>
        <w:t xml:space="preserve"> small number of cell clusters, cell arrangement disorder, large nucleus, obvious </w:t>
      </w:r>
      <w:proofErr w:type="spellStart"/>
      <w:r w:rsidRPr="00DE4D05">
        <w:rPr>
          <w:rFonts w:ascii="Book Antiqua" w:eastAsia="Book Antiqua" w:hAnsi="Book Antiqua" w:cs="Book Antiqua"/>
          <w:color w:val="000000"/>
        </w:rPr>
        <w:t>pleomorphism</w:t>
      </w:r>
      <w:proofErr w:type="spellEnd"/>
      <w:r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and </w:t>
      </w:r>
      <w:r w:rsidRPr="00DE4D05">
        <w:rPr>
          <w:rFonts w:ascii="Book Antiqua" w:eastAsia="Book Antiqua" w:hAnsi="Book Antiqua" w:cs="Book Antiqua"/>
          <w:color w:val="000000"/>
        </w:rPr>
        <w:t>chromatin fine</w:t>
      </w:r>
      <w:r w:rsidR="00711BE5">
        <w:rPr>
          <w:rFonts w:ascii="Book Antiqua" w:eastAsia="Book Antiqua" w:hAnsi="Book Antiqua" w:cs="Book Antiqua"/>
          <w:color w:val="000000"/>
        </w:rPr>
        <w:t xml:space="preserve"> structure were noted.</w:t>
      </w:r>
      <w:r w:rsidR="00711BE5"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 xml:space="preserve">These </w:t>
      </w:r>
      <w:proofErr w:type="gramStart"/>
      <w:r w:rsidR="00711BE5">
        <w:rPr>
          <w:rFonts w:ascii="Book Antiqua" w:eastAsia="Book Antiqua" w:hAnsi="Book Antiqua" w:cs="Book Antiqua"/>
          <w:color w:val="000000"/>
        </w:rPr>
        <w:t xml:space="preserve">findings </w:t>
      </w:r>
      <w:r w:rsidRPr="00DE4D05">
        <w:rPr>
          <w:rFonts w:ascii="Book Antiqua" w:eastAsia="Book Antiqua" w:hAnsi="Book Antiqua" w:cs="Book Antiqua"/>
          <w:color w:val="000000"/>
        </w:rPr>
        <w:t xml:space="preserve"> </w:t>
      </w:r>
      <w:r w:rsidR="00711BE5">
        <w:rPr>
          <w:rFonts w:ascii="Book Antiqua" w:eastAsia="Book Antiqua" w:hAnsi="Book Antiqua" w:cs="Book Antiqua"/>
          <w:color w:val="000000"/>
        </w:rPr>
        <w:t>suggested</w:t>
      </w:r>
      <w:proofErr w:type="gramEnd"/>
      <w:r w:rsidR="00711BE5">
        <w:rPr>
          <w:rFonts w:ascii="Book Antiqua" w:eastAsia="Book Antiqua" w:hAnsi="Book Antiqua" w:cs="Book Antiqua"/>
          <w:color w:val="000000"/>
        </w:rPr>
        <w:t xml:space="preserve"> that a </w:t>
      </w:r>
      <w:r w:rsidRPr="00DE4D05">
        <w:rPr>
          <w:rFonts w:ascii="Book Antiqua" w:eastAsia="Book Antiqua" w:hAnsi="Book Antiqua" w:cs="Book Antiqua"/>
          <w:color w:val="000000"/>
        </w:rPr>
        <w:t>malignancy (TBSRTC V, type indeterminate</w:t>
      </w:r>
      <w:r w:rsidR="00711BE5" w:rsidRPr="00DE4D05">
        <w:rPr>
          <w:rFonts w:ascii="Book Antiqua" w:eastAsia="Book Antiqua" w:hAnsi="Book Antiqua" w:cs="Book Antiqua"/>
          <w:color w:val="000000"/>
        </w:rPr>
        <w:t>)</w:t>
      </w:r>
      <w:r w:rsidR="00711BE5">
        <w:rPr>
          <w:rFonts w:ascii="Book Antiqua" w:eastAsia="Book Antiqua" w:hAnsi="Book Antiqua" w:cs="Book Antiqua"/>
          <w:color w:val="000000"/>
        </w:rPr>
        <w:t xml:space="preserve"> should be suspected</w:t>
      </w:r>
      <w:r w:rsidRPr="00DE4D05">
        <w:rPr>
          <w:rFonts w:ascii="Book Antiqua" w:eastAsia="Book Antiqua" w:hAnsi="Book Antiqua" w:cs="Book Antiqua"/>
          <w:color w:val="000000"/>
        </w:rPr>
        <w:t>.</w:t>
      </w:r>
    </w:p>
    <w:p w14:paraId="2942329C" w14:textId="05612DDD"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lastRenderedPageBreak/>
        <w:drawing>
          <wp:inline distT="0" distB="0" distL="0" distR="0" wp14:anchorId="7C292271" wp14:editId="02872B84">
            <wp:extent cx="5943600" cy="446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60240"/>
                    </a:xfrm>
                    <a:prstGeom prst="rect">
                      <a:avLst/>
                    </a:prstGeom>
                  </pic:spPr>
                </pic:pic>
              </a:graphicData>
            </a:graphic>
          </wp:inline>
        </w:drawing>
      </w:r>
    </w:p>
    <w:p w14:paraId="1E857C97" w14:textId="0345C802" w:rsidR="00A77B3E" w:rsidRPr="00DE4D05" w:rsidRDefault="00CC2F57" w:rsidP="00DE4D05">
      <w:pPr>
        <w:spacing w:line="360" w:lineRule="auto"/>
        <w:jc w:val="both"/>
        <w:rPr>
          <w:rFonts w:ascii="Book Antiqua" w:hAnsi="Book Antiqua"/>
        </w:rPr>
      </w:pPr>
      <w:r w:rsidRPr="00DE4D05">
        <w:rPr>
          <w:rFonts w:ascii="Book Antiqua" w:eastAsia="Book Antiqua" w:hAnsi="Book Antiqua" w:cs="Book Antiqua"/>
          <w:b/>
          <w:bCs/>
          <w:color w:val="000000"/>
        </w:rPr>
        <w:t>Figure</w:t>
      </w:r>
      <w:r w:rsidR="00255389" w:rsidRPr="00DE4D05">
        <w:rPr>
          <w:rFonts w:ascii="Book Antiqua" w:eastAsia="Book Antiqua" w:hAnsi="Book Antiqua" w:cs="Book Antiqua"/>
          <w:b/>
          <w:bCs/>
          <w:color w:val="000000"/>
        </w:rPr>
        <w:t xml:space="preserve"> </w:t>
      </w:r>
      <w:r w:rsidRPr="00DE4D05">
        <w:rPr>
          <w:rFonts w:ascii="Book Antiqua" w:eastAsia="Book Antiqua" w:hAnsi="Book Antiqua" w:cs="Book Antiqua"/>
          <w:b/>
          <w:bCs/>
          <w:color w:val="000000"/>
        </w:rPr>
        <w:t>4 Paraffin pathology (</w:t>
      </w:r>
      <w:r w:rsidR="00255389" w:rsidRPr="00DE4D05">
        <w:rPr>
          <w:rFonts w:ascii="Book Antiqua" w:eastAsia="Book Antiqua" w:hAnsi="Book Antiqua" w:cs="Book Antiqua"/>
          <w:b/>
          <w:bCs/>
          <w:color w:val="000000"/>
        </w:rPr>
        <w:t>r</w:t>
      </w:r>
      <w:r w:rsidRPr="00DE4D05">
        <w:rPr>
          <w:rFonts w:ascii="Book Antiqua" w:eastAsia="Book Antiqua" w:hAnsi="Book Antiqua" w:cs="Book Antiqua"/>
          <w:b/>
          <w:bCs/>
          <w:color w:val="000000"/>
        </w:rPr>
        <w:t>ight thyroid)</w:t>
      </w:r>
      <w:r w:rsidR="00255389"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9F5820" w:rsidRPr="00DE4D05">
        <w:rPr>
          <w:rFonts w:ascii="Book Antiqua" w:eastAsia="Book Antiqua" w:hAnsi="Book Antiqua" w:cs="Book Antiqua"/>
          <w:color w:val="000000"/>
        </w:rPr>
        <w:t>A</w:t>
      </w:r>
      <w:r w:rsidR="009F4549">
        <w:rPr>
          <w:rFonts w:ascii="Book Antiqua" w:eastAsia="Book Antiqua" w:hAnsi="Book Antiqua" w:cs="Book Antiqua"/>
          <w:color w:val="000000"/>
        </w:rPr>
        <w:t xml:space="preserve"> and </w:t>
      </w:r>
      <w:r w:rsidR="009F5820" w:rsidRPr="00DE4D05">
        <w:rPr>
          <w:rFonts w:ascii="Book Antiqua" w:eastAsia="Book Antiqua" w:hAnsi="Book Antiqua" w:cs="Book Antiqua"/>
          <w:color w:val="000000"/>
        </w:rPr>
        <w:t xml:space="preserve">B: </w:t>
      </w:r>
      <w:r w:rsidRPr="00DE4D05">
        <w:rPr>
          <w:rFonts w:ascii="Book Antiqua" w:eastAsia="Book Antiqua" w:hAnsi="Book Antiqua" w:cs="Book Antiqua"/>
          <w:color w:val="000000"/>
        </w:rPr>
        <w:t>Photomicrograph</w:t>
      </w:r>
      <w:r w:rsidR="00890DD0">
        <w:rPr>
          <w:rFonts w:ascii="Book Antiqua" w:eastAsia="Book Antiqua" w:hAnsi="Book Antiqua" w:cs="Book Antiqua"/>
          <w:color w:val="000000"/>
        </w:rPr>
        <w:t>s</w:t>
      </w:r>
      <w:r w:rsidRPr="00DE4D05">
        <w:rPr>
          <w:rFonts w:ascii="Book Antiqua" w:eastAsia="Book Antiqua" w:hAnsi="Book Antiqua" w:cs="Book Antiqua"/>
          <w:color w:val="000000"/>
        </w:rPr>
        <w:t xml:space="preserve"> showing hematoxylin-eosin (H&amp;E) staining of </w:t>
      </w:r>
      <w:r w:rsidR="00890DD0">
        <w:rPr>
          <w:rFonts w:ascii="Book Antiqua" w:eastAsia="Book Antiqua" w:hAnsi="Book Antiqua" w:cs="Book Antiqua"/>
          <w:color w:val="000000"/>
        </w:rPr>
        <w:t xml:space="preserve">a </w:t>
      </w:r>
      <w:r w:rsidRPr="00DE4D05">
        <w:rPr>
          <w:rFonts w:ascii="Book Antiqua" w:eastAsia="Book Antiqua" w:hAnsi="Book Antiqua" w:cs="Book Antiqua"/>
          <w:color w:val="000000"/>
        </w:rPr>
        <w:t xml:space="preserve">left thyroid nodule. The </w:t>
      </w:r>
      <w:r w:rsidR="004862EC" w:rsidRPr="00DE4D05">
        <w:rPr>
          <w:rFonts w:ascii="Book Antiqua" w:eastAsia="Book Antiqua" w:hAnsi="Book Antiqua" w:cs="Book Antiqua"/>
          <w:color w:val="000000"/>
        </w:rPr>
        <w:t>medullary thyroid carcinoma (</w:t>
      </w:r>
      <w:r w:rsidRPr="00DE4D05">
        <w:rPr>
          <w:rFonts w:ascii="Book Antiqua" w:eastAsia="Book Antiqua" w:hAnsi="Book Antiqua" w:cs="Book Antiqua"/>
          <w:color w:val="000000"/>
        </w:rPr>
        <w:t>MTC</w:t>
      </w:r>
      <w:r w:rsidR="004862EC"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component was mainly composed of irregular and solid nests of pleomorphic cells surrounded by a </w:t>
      </w:r>
      <w:proofErr w:type="spellStart"/>
      <w:r w:rsidRPr="00DE4D05">
        <w:rPr>
          <w:rFonts w:ascii="Book Antiqua" w:eastAsia="Book Antiqua" w:hAnsi="Book Antiqua" w:cs="Book Antiqua"/>
          <w:color w:val="000000"/>
        </w:rPr>
        <w:t>fibrovascular</w:t>
      </w:r>
      <w:proofErr w:type="spellEnd"/>
      <w:r w:rsidRPr="00DE4D05">
        <w:rPr>
          <w:rFonts w:ascii="Book Antiqua" w:eastAsia="Book Antiqua" w:hAnsi="Book Antiqua" w:cs="Book Antiqua"/>
          <w:color w:val="000000"/>
        </w:rPr>
        <w:t xml:space="preserve"> stroma with abundant amounts of acidophilic homogenous material, with large and polygonal cells, prominent nucleoli, and finely granular cytoplasm</w:t>
      </w:r>
      <w:r w:rsidR="007A74D6" w:rsidRPr="00DE4D05">
        <w:rPr>
          <w:rFonts w:ascii="Book Antiqua" w:eastAsia="Book Antiqua" w:hAnsi="Book Antiqua" w:cs="Book Antiqua"/>
          <w:color w:val="000000"/>
        </w:rPr>
        <w:t>;</w:t>
      </w:r>
      <w:r w:rsidRPr="00DE4D05">
        <w:rPr>
          <w:rFonts w:ascii="Book Antiqua" w:eastAsia="Book Antiqua" w:hAnsi="Book Antiqua" w:cs="Book Antiqua"/>
          <w:color w:val="000000"/>
        </w:rPr>
        <w:t xml:space="preserve"> </w:t>
      </w:r>
      <w:r w:rsidR="00781A31" w:rsidRPr="00DE4D05">
        <w:rPr>
          <w:rFonts w:ascii="Book Antiqua" w:eastAsia="Book Antiqua" w:hAnsi="Book Antiqua" w:cs="Book Antiqua"/>
          <w:color w:val="000000"/>
        </w:rPr>
        <w:t>C</w:t>
      </w:r>
      <w:r w:rsidR="009F4549">
        <w:rPr>
          <w:rFonts w:ascii="Book Antiqua" w:eastAsia="Book Antiqua" w:hAnsi="Book Antiqua" w:cs="Book Antiqua"/>
          <w:color w:val="000000"/>
        </w:rPr>
        <w:t xml:space="preserve"> and </w:t>
      </w:r>
      <w:r w:rsidR="00781A31" w:rsidRPr="00DE4D05">
        <w:rPr>
          <w:rFonts w:ascii="Book Antiqua" w:eastAsia="Book Antiqua" w:hAnsi="Book Antiqua" w:cs="Book Antiqua"/>
          <w:color w:val="000000"/>
        </w:rPr>
        <w:t>D</w:t>
      </w:r>
      <w:r w:rsidR="00677A0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The tumor cells of the MTC show</w:t>
      </w:r>
      <w:r w:rsidR="00890DD0">
        <w:rPr>
          <w:rFonts w:ascii="Book Antiqua" w:eastAsia="Book Antiqua" w:hAnsi="Book Antiqua" w:cs="Book Antiqua"/>
          <w:color w:val="000000"/>
        </w:rPr>
        <w:t xml:space="preserve">ed </w:t>
      </w:r>
      <w:r w:rsidRPr="00DE4D05">
        <w:rPr>
          <w:rFonts w:ascii="Book Antiqua" w:eastAsia="Book Antiqua" w:hAnsi="Book Antiqua" w:cs="Book Antiqua"/>
          <w:color w:val="000000"/>
        </w:rPr>
        <w:t xml:space="preserve">strong immunoreactivity </w:t>
      </w:r>
      <w:r w:rsidR="00890DD0">
        <w:rPr>
          <w:rFonts w:ascii="Book Antiqua" w:eastAsia="Book Antiqua" w:hAnsi="Book Antiqua" w:cs="Book Antiqua"/>
          <w:color w:val="000000"/>
        </w:rPr>
        <w:t>for</w:t>
      </w:r>
      <w:r w:rsidRPr="00DE4D05">
        <w:rPr>
          <w:rFonts w:ascii="Book Antiqua" w:eastAsia="Book Antiqua" w:hAnsi="Book Antiqua" w:cs="Book Antiqua"/>
          <w:color w:val="000000"/>
        </w:rPr>
        <w:t xml:space="preserve"> calcitonin</w:t>
      </w:r>
      <w:r w:rsidR="00677A06" w:rsidRPr="00DE4D05">
        <w:rPr>
          <w:rFonts w:ascii="Book Antiqua" w:eastAsia="Book Antiqua" w:hAnsi="Book Antiqua" w:cs="Book Antiqua"/>
          <w:color w:val="000000"/>
        </w:rPr>
        <w:t xml:space="preserve"> </w:t>
      </w:r>
      <w:r w:rsidRPr="00DE4D05">
        <w:rPr>
          <w:rFonts w:ascii="Book Antiqua" w:eastAsia="Book Antiqua" w:hAnsi="Book Antiqua" w:cs="Book Antiqua"/>
          <w:color w:val="000000"/>
        </w:rPr>
        <w:t>and were negative for thyroglobulin.</w:t>
      </w:r>
    </w:p>
    <w:p w14:paraId="259B4DA9" w14:textId="3CDF0C60" w:rsidR="00AC0C69" w:rsidRPr="00DE4D05" w:rsidRDefault="00AC0C69"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color w:val="000000"/>
        </w:rPr>
        <w:br w:type="page"/>
      </w:r>
      <w:r w:rsidRPr="00DE4D05">
        <w:rPr>
          <w:rFonts w:ascii="Book Antiqua" w:hAnsi="Book Antiqua"/>
          <w:noProof/>
          <w:lang w:eastAsia="zh-CN"/>
        </w:rPr>
        <w:lastRenderedPageBreak/>
        <w:drawing>
          <wp:inline distT="0" distB="0" distL="0" distR="0" wp14:anchorId="53EA9C3C" wp14:editId="13AFECCE">
            <wp:extent cx="5943600" cy="1597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97025"/>
                    </a:xfrm>
                    <a:prstGeom prst="rect">
                      <a:avLst/>
                    </a:prstGeom>
                  </pic:spPr>
                </pic:pic>
              </a:graphicData>
            </a:graphic>
          </wp:inline>
        </w:drawing>
      </w:r>
    </w:p>
    <w:p w14:paraId="0209632F" w14:textId="6667F937" w:rsidR="00A77B3E" w:rsidRPr="00DE4D05" w:rsidRDefault="00CC2F57" w:rsidP="00DE4D05">
      <w:pPr>
        <w:spacing w:line="360" w:lineRule="auto"/>
        <w:jc w:val="both"/>
        <w:rPr>
          <w:rFonts w:ascii="Book Antiqua" w:eastAsia="Book Antiqua" w:hAnsi="Book Antiqua" w:cs="Book Antiqua"/>
          <w:color w:val="000000"/>
        </w:rPr>
      </w:pPr>
      <w:r w:rsidRPr="00DE4D05">
        <w:rPr>
          <w:rFonts w:ascii="Book Antiqua" w:eastAsia="Book Antiqua" w:hAnsi="Book Antiqua" w:cs="Book Antiqua"/>
          <w:b/>
          <w:bCs/>
          <w:color w:val="000000"/>
        </w:rPr>
        <w:t>Figure 5 Paraffin pathology (</w:t>
      </w:r>
      <w:r w:rsidR="007A74D6" w:rsidRPr="00DE4D05">
        <w:rPr>
          <w:rFonts w:ascii="Book Antiqua" w:eastAsia="Book Antiqua" w:hAnsi="Book Antiqua" w:cs="Book Antiqua"/>
          <w:b/>
          <w:bCs/>
          <w:color w:val="000000"/>
        </w:rPr>
        <w:t>r</w:t>
      </w:r>
      <w:r w:rsidRPr="00DE4D05">
        <w:rPr>
          <w:rFonts w:ascii="Book Antiqua" w:eastAsia="Book Antiqua" w:hAnsi="Book Antiqua" w:cs="Book Antiqua"/>
          <w:b/>
          <w:bCs/>
          <w:color w:val="000000"/>
        </w:rPr>
        <w:t>ight thyroid)</w:t>
      </w:r>
      <w:r w:rsidR="00AE5AD0" w:rsidRPr="00DE4D05">
        <w:rPr>
          <w:rFonts w:ascii="Book Antiqua" w:eastAsia="Book Antiqua" w:hAnsi="Book Antiqua" w:cs="Book Antiqua"/>
          <w:b/>
          <w:bCs/>
          <w:color w:val="000000"/>
        </w:rPr>
        <w:t>.</w:t>
      </w:r>
      <w:r w:rsidRPr="00DE4D05">
        <w:rPr>
          <w:rFonts w:ascii="Book Antiqua" w:eastAsia="Book Antiqua" w:hAnsi="Book Antiqua" w:cs="Book Antiqua"/>
          <w:color w:val="000000"/>
        </w:rPr>
        <w:t xml:space="preserve"> </w:t>
      </w:r>
      <w:r w:rsidR="00AE5AD0" w:rsidRPr="00DE4D05">
        <w:rPr>
          <w:rFonts w:ascii="Book Antiqua" w:eastAsia="Book Antiqua" w:hAnsi="Book Antiqua" w:cs="Book Antiqua"/>
          <w:color w:val="000000"/>
        </w:rPr>
        <w:t xml:space="preserve">A-C: </w:t>
      </w:r>
      <w:r w:rsidRPr="00DE4D05">
        <w:rPr>
          <w:rFonts w:ascii="Book Antiqua" w:eastAsia="Book Antiqua" w:hAnsi="Book Antiqua" w:cs="Book Antiqua"/>
          <w:color w:val="000000"/>
        </w:rPr>
        <w:t>Photomicrograph</w:t>
      </w:r>
      <w:r w:rsidR="00890DD0">
        <w:rPr>
          <w:rFonts w:ascii="Book Antiqua" w:eastAsia="Book Antiqua" w:hAnsi="Book Antiqua" w:cs="Book Antiqua"/>
          <w:color w:val="000000"/>
        </w:rPr>
        <w:t>s</w:t>
      </w:r>
      <w:r w:rsidRPr="00DE4D05">
        <w:rPr>
          <w:rFonts w:ascii="Book Antiqua" w:eastAsia="Book Antiqua" w:hAnsi="Book Antiqua" w:cs="Book Antiqua"/>
          <w:color w:val="000000"/>
        </w:rPr>
        <w:t xml:space="preserve"> showing hematoxylin-eosin (H&amp;E) staining of </w:t>
      </w:r>
      <w:r w:rsidR="00890DD0">
        <w:rPr>
          <w:rFonts w:ascii="Book Antiqua" w:eastAsia="Book Antiqua" w:hAnsi="Book Antiqua" w:cs="Book Antiqua"/>
          <w:color w:val="000000"/>
        </w:rPr>
        <w:t xml:space="preserve">a </w:t>
      </w:r>
      <w:r w:rsidRPr="00DE4D05">
        <w:rPr>
          <w:rFonts w:ascii="Book Antiqua" w:eastAsia="Book Antiqua" w:hAnsi="Book Antiqua" w:cs="Book Antiqua"/>
          <w:color w:val="000000"/>
        </w:rPr>
        <w:t>right thyroid nodule.</w:t>
      </w:r>
    </w:p>
    <w:p w14:paraId="65AB5914" w14:textId="2D844A71" w:rsidR="00AC0C69" w:rsidRPr="00DE4D05" w:rsidRDefault="00AC0C69" w:rsidP="00DE4D05">
      <w:pPr>
        <w:spacing w:line="360" w:lineRule="auto"/>
        <w:jc w:val="both"/>
        <w:rPr>
          <w:rFonts w:ascii="Book Antiqua" w:hAnsi="Book Antiqua"/>
          <w:b/>
          <w:bCs/>
          <w:color w:val="000000"/>
        </w:rPr>
      </w:pPr>
      <w:r w:rsidRPr="00DE4D05">
        <w:rPr>
          <w:rFonts w:ascii="Book Antiqua" w:eastAsia="Book Antiqua" w:hAnsi="Book Antiqua" w:cs="Book Antiqua"/>
          <w:color w:val="000000"/>
        </w:rPr>
        <w:br w:type="page"/>
      </w:r>
      <w:r w:rsidRPr="00DE4D05">
        <w:rPr>
          <w:rFonts w:ascii="Book Antiqua" w:hAnsi="Book Antiqua"/>
          <w:b/>
          <w:bCs/>
          <w:color w:val="000000"/>
        </w:rPr>
        <w:lastRenderedPageBreak/>
        <w:t>Table 1</w:t>
      </w:r>
      <w:r w:rsidR="000D420C" w:rsidRPr="00DE4D05">
        <w:rPr>
          <w:rFonts w:ascii="Book Antiqua" w:hAnsi="Book Antiqua"/>
          <w:b/>
          <w:bCs/>
          <w:color w:val="000000"/>
        </w:rPr>
        <w:t xml:space="preserve"> </w:t>
      </w:r>
      <w:r w:rsidR="00890DD0">
        <w:rPr>
          <w:rFonts w:ascii="Book Antiqua" w:hAnsi="Book Antiqua"/>
          <w:b/>
          <w:bCs/>
          <w:color w:val="000000"/>
        </w:rPr>
        <w:t>C</w:t>
      </w:r>
      <w:r w:rsidRPr="00DE4D05">
        <w:rPr>
          <w:rFonts w:ascii="Book Antiqua" w:hAnsi="Book Antiqua"/>
          <w:b/>
          <w:bCs/>
          <w:color w:val="000000"/>
        </w:rPr>
        <w:t>linical and pathological data of the patient</w:t>
      </w:r>
    </w:p>
    <w:tbl>
      <w:tblPr>
        <w:tblW w:w="0" w:type="auto"/>
        <w:tblBorders>
          <w:top w:val="single" w:sz="4" w:space="0" w:color="auto"/>
          <w:bottom w:val="single" w:sz="4" w:space="0" w:color="auto"/>
        </w:tblBorders>
        <w:tblLook w:val="04A0" w:firstRow="1" w:lastRow="0" w:firstColumn="1" w:lastColumn="0" w:noHBand="0" w:noVBand="1"/>
      </w:tblPr>
      <w:tblGrid>
        <w:gridCol w:w="2518"/>
        <w:gridCol w:w="6004"/>
      </w:tblGrid>
      <w:tr w:rsidR="00AC0C69" w:rsidRPr="00DE4D05" w14:paraId="032B8D65" w14:textId="77777777" w:rsidTr="000D420C">
        <w:tc>
          <w:tcPr>
            <w:tcW w:w="2518" w:type="dxa"/>
            <w:tcBorders>
              <w:top w:val="single" w:sz="4" w:space="0" w:color="auto"/>
              <w:bottom w:val="single" w:sz="4" w:space="0" w:color="auto"/>
            </w:tcBorders>
            <w:hideMark/>
          </w:tcPr>
          <w:p w14:paraId="6FC88F8B" w14:textId="77777777" w:rsidR="00AC0C69" w:rsidRPr="00DE4D05" w:rsidRDefault="00AC0C69" w:rsidP="00DE4D05">
            <w:pPr>
              <w:spacing w:line="360" w:lineRule="auto"/>
              <w:jc w:val="both"/>
              <w:rPr>
                <w:rFonts w:ascii="Book Antiqua" w:hAnsi="Book Antiqua"/>
                <w:b/>
                <w:bCs/>
                <w:color w:val="000000"/>
              </w:rPr>
            </w:pPr>
            <w:r w:rsidRPr="00DE4D05">
              <w:rPr>
                <w:rFonts w:ascii="Book Antiqua" w:hAnsi="Book Antiqua"/>
                <w:b/>
                <w:bCs/>
                <w:color w:val="000000"/>
              </w:rPr>
              <w:t>Project</w:t>
            </w:r>
          </w:p>
        </w:tc>
        <w:tc>
          <w:tcPr>
            <w:tcW w:w="6004" w:type="dxa"/>
            <w:tcBorders>
              <w:top w:val="single" w:sz="4" w:space="0" w:color="auto"/>
              <w:bottom w:val="single" w:sz="4" w:space="0" w:color="auto"/>
            </w:tcBorders>
            <w:hideMark/>
          </w:tcPr>
          <w:p w14:paraId="7C37C91E" w14:textId="77777777" w:rsidR="00AC0C69" w:rsidRPr="00DE4D05" w:rsidRDefault="00AC0C69" w:rsidP="00DE4D05">
            <w:pPr>
              <w:spacing w:line="360" w:lineRule="auto"/>
              <w:jc w:val="both"/>
              <w:rPr>
                <w:rFonts w:ascii="Book Antiqua" w:hAnsi="Book Antiqua"/>
                <w:b/>
                <w:bCs/>
                <w:color w:val="000000"/>
              </w:rPr>
            </w:pPr>
            <w:r w:rsidRPr="00DE4D05">
              <w:rPr>
                <w:rFonts w:ascii="Book Antiqua" w:hAnsi="Book Antiqua"/>
                <w:b/>
                <w:bCs/>
                <w:color w:val="000000"/>
              </w:rPr>
              <w:t>Content</w:t>
            </w:r>
          </w:p>
        </w:tc>
      </w:tr>
      <w:tr w:rsidR="00AC0C69" w:rsidRPr="00DE4D05" w14:paraId="05E67A26" w14:textId="77777777" w:rsidTr="000D420C">
        <w:tc>
          <w:tcPr>
            <w:tcW w:w="2518" w:type="dxa"/>
            <w:tcBorders>
              <w:top w:val="single" w:sz="4" w:space="0" w:color="auto"/>
            </w:tcBorders>
            <w:hideMark/>
          </w:tcPr>
          <w:p w14:paraId="38DC1B28" w14:textId="67FEF390"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Biographical</w:t>
            </w:r>
            <w:r w:rsidR="00487516" w:rsidRPr="00DE4D05">
              <w:rPr>
                <w:rFonts w:ascii="Book Antiqua" w:hAnsi="Book Antiqua"/>
                <w:color w:val="000000"/>
              </w:rPr>
              <w:t xml:space="preserve"> </w:t>
            </w:r>
            <w:r w:rsidRPr="00DE4D05">
              <w:rPr>
                <w:rFonts w:ascii="Book Antiqua" w:hAnsi="Book Antiqua"/>
                <w:color w:val="000000"/>
              </w:rPr>
              <w:t>data</w:t>
            </w:r>
          </w:p>
        </w:tc>
        <w:tc>
          <w:tcPr>
            <w:tcW w:w="6004" w:type="dxa"/>
            <w:tcBorders>
              <w:top w:val="single" w:sz="4" w:space="0" w:color="auto"/>
            </w:tcBorders>
            <w:hideMark/>
          </w:tcPr>
          <w:p w14:paraId="6F0AA19A" w14:textId="3AEB5443"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53</w:t>
            </w:r>
            <w:r w:rsidR="00487516" w:rsidRPr="00DE4D05">
              <w:rPr>
                <w:rFonts w:ascii="Book Antiqua" w:hAnsi="Book Antiqua"/>
                <w:color w:val="000000"/>
              </w:rPr>
              <w:t xml:space="preserve"> </w:t>
            </w:r>
            <w:r w:rsidRPr="00DE4D05">
              <w:rPr>
                <w:rFonts w:ascii="Book Antiqua" w:hAnsi="Book Antiqua"/>
                <w:color w:val="000000"/>
              </w:rPr>
              <w:t>y</w:t>
            </w:r>
            <w:r w:rsidR="007A74D6" w:rsidRPr="00DE4D05">
              <w:rPr>
                <w:rFonts w:ascii="Book Antiqua" w:hAnsi="Book Antiqua"/>
                <w:color w:val="000000"/>
              </w:rPr>
              <w:t>ea</w:t>
            </w:r>
            <w:r w:rsidR="00487516" w:rsidRPr="00DE4D05">
              <w:rPr>
                <w:rFonts w:ascii="Book Antiqua" w:hAnsi="Book Antiqua"/>
                <w:color w:val="000000"/>
              </w:rPr>
              <w:t>r</w:t>
            </w:r>
            <w:r w:rsidR="007A74D6" w:rsidRPr="00DE4D05">
              <w:rPr>
                <w:rFonts w:ascii="Book Antiqua" w:hAnsi="Book Antiqua"/>
                <w:color w:val="000000"/>
              </w:rPr>
              <w:t>s old</w:t>
            </w:r>
            <w:r w:rsidRPr="00DE4D05">
              <w:rPr>
                <w:rFonts w:ascii="Book Antiqua" w:hAnsi="Book Antiqua"/>
                <w:color w:val="000000"/>
              </w:rPr>
              <w:t xml:space="preserve"> and female</w:t>
            </w:r>
          </w:p>
        </w:tc>
      </w:tr>
      <w:tr w:rsidR="00AC0C69" w:rsidRPr="00DE4D05" w14:paraId="0AE1933F" w14:textId="77777777" w:rsidTr="000D420C">
        <w:tc>
          <w:tcPr>
            <w:tcW w:w="2518" w:type="dxa"/>
            <w:hideMark/>
          </w:tcPr>
          <w:p w14:paraId="75E8B82D" w14:textId="3A522AAA"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Family</w:t>
            </w:r>
            <w:r w:rsidR="00487516" w:rsidRPr="00DE4D05">
              <w:rPr>
                <w:rFonts w:ascii="Book Antiqua" w:hAnsi="Book Antiqua"/>
                <w:color w:val="000000"/>
              </w:rPr>
              <w:t xml:space="preserve"> </w:t>
            </w:r>
            <w:r w:rsidRPr="00DE4D05">
              <w:rPr>
                <w:rFonts w:ascii="Book Antiqua" w:hAnsi="Book Antiqua"/>
                <w:color w:val="000000"/>
              </w:rPr>
              <w:t>history</w:t>
            </w:r>
          </w:p>
        </w:tc>
        <w:tc>
          <w:tcPr>
            <w:tcW w:w="6004" w:type="dxa"/>
            <w:hideMark/>
          </w:tcPr>
          <w:p w14:paraId="7BEE9546"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No</w:t>
            </w:r>
          </w:p>
        </w:tc>
      </w:tr>
      <w:tr w:rsidR="00AC0C69" w:rsidRPr="00DE4D05" w14:paraId="2100AFD6" w14:textId="77777777" w:rsidTr="000D420C">
        <w:tc>
          <w:tcPr>
            <w:tcW w:w="2518" w:type="dxa"/>
            <w:hideMark/>
          </w:tcPr>
          <w:p w14:paraId="0ADA9242" w14:textId="42C36D32"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Chief</w:t>
            </w:r>
            <w:r w:rsidR="00487516" w:rsidRPr="00DE4D05">
              <w:rPr>
                <w:rFonts w:ascii="Book Antiqua" w:hAnsi="Book Antiqua"/>
                <w:color w:val="000000"/>
              </w:rPr>
              <w:t xml:space="preserve"> </w:t>
            </w:r>
            <w:r w:rsidRPr="00DE4D05">
              <w:rPr>
                <w:rFonts w:ascii="Book Antiqua" w:hAnsi="Book Antiqua"/>
                <w:color w:val="000000"/>
              </w:rPr>
              <w:t>complaint</w:t>
            </w:r>
          </w:p>
        </w:tc>
        <w:tc>
          <w:tcPr>
            <w:tcW w:w="6004" w:type="dxa"/>
            <w:hideMark/>
          </w:tcPr>
          <w:p w14:paraId="7E29B48E" w14:textId="7D8CE5DE" w:rsidR="00AC0C69" w:rsidRPr="00DE4D05" w:rsidRDefault="00487516" w:rsidP="00890DD0">
            <w:pPr>
              <w:spacing w:line="360" w:lineRule="auto"/>
              <w:jc w:val="both"/>
              <w:rPr>
                <w:rFonts w:ascii="Book Antiqua" w:hAnsi="Book Antiqua"/>
                <w:color w:val="000000"/>
              </w:rPr>
            </w:pPr>
            <w:r w:rsidRPr="00DE4D05">
              <w:rPr>
                <w:rFonts w:ascii="Book Antiqua" w:hAnsi="Book Antiqua"/>
                <w:color w:val="000000"/>
              </w:rPr>
              <w:t>T</w:t>
            </w:r>
            <w:r w:rsidR="00AC0C69" w:rsidRPr="00DE4D05">
              <w:rPr>
                <w:rFonts w:ascii="Book Antiqua" w:hAnsi="Book Antiqua"/>
                <w:color w:val="000000"/>
              </w:rPr>
              <w:t xml:space="preserve">hyroid nodule </w:t>
            </w:r>
            <w:r w:rsidR="00890DD0" w:rsidRPr="00DE4D05">
              <w:rPr>
                <w:rFonts w:ascii="Book Antiqua" w:hAnsi="Book Antiqua"/>
                <w:color w:val="000000"/>
              </w:rPr>
              <w:t>discover</w:t>
            </w:r>
            <w:r w:rsidR="00890DD0">
              <w:rPr>
                <w:rFonts w:ascii="Book Antiqua" w:hAnsi="Book Antiqua"/>
                <w:color w:val="000000"/>
              </w:rPr>
              <w:t>ed</w:t>
            </w:r>
            <w:r w:rsidR="00890DD0" w:rsidRPr="00DE4D05">
              <w:rPr>
                <w:rFonts w:ascii="Book Antiqua" w:hAnsi="Book Antiqua"/>
                <w:color w:val="000000"/>
              </w:rPr>
              <w:t xml:space="preserve"> </w:t>
            </w:r>
            <w:r w:rsidR="00AC0C69" w:rsidRPr="00DE4D05">
              <w:rPr>
                <w:rFonts w:ascii="Book Antiqua" w:hAnsi="Book Antiqua"/>
                <w:color w:val="000000"/>
              </w:rPr>
              <w:t xml:space="preserve">2 </w:t>
            </w:r>
            <w:proofErr w:type="spellStart"/>
            <w:r w:rsidR="00AC0C69" w:rsidRPr="00DE4D05">
              <w:rPr>
                <w:rFonts w:ascii="Book Antiqua" w:hAnsi="Book Antiqua"/>
                <w:color w:val="000000"/>
              </w:rPr>
              <w:t>mo</w:t>
            </w:r>
            <w:proofErr w:type="spellEnd"/>
            <w:r w:rsidR="00AC0C69" w:rsidRPr="00DE4D05">
              <w:rPr>
                <w:rFonts w:ascii="Book Antiqua" w:hAnsi="Book Antiqua"/>
                <w:color w:val="000000"/>
              </w:rPr>
              <w:t xml:space="preserve"> </w:t>
            </w:r>
            <w:r w:rsidR="00905829">
              <w:rPr>
                <w:rFonts w:ascii="Book Antiqua" w:hAnsi="Book Antiqua"/>
                <w:color w:val="000000"/>
              </w:rPr>
              <w:t>prior</w:t>
            </w:r>
          </w:p>
        </w:tc>
      </w:tr>
      <w:tr w:rsidR="00AC0C69" w:rsidRPr="00DE4D05" w14:paraId="3143BB63" w14:textId="77777777" w:rsidTr="000D420C">
        <w:tc>
          <w:tcPr>
            <w:tcW w:w="2518" w:type="dxa"/>
            <w:hideMark/>
          </w:tcPr>
          <w:p w14:paraId="32666F26"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Specialized physical examination</w:t>
            </w:r>
          </w:p>
        </w:tc>
        <w:tc>
          <w:tcPr>
            <w:tcW w:w="6004" w:type="dxa"/>
            <w:hideMark/>
          </w:tcPr>
          <w:p w14:paraId="1EC2C672" w14:textId="06482928"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The trachea was in the middle</w:t>
            </w:r>
            <w:r w:rsidR="00905829">
              <w:rPr>
                <w:rFonts w:ascii="Book Antiqua" w:hAnsi="Book Antiqua"/>
                <w:color w:val="000000"/>
              </w:rPr>
              <w:t>. T</w:t>
            </w:r>
            <w:r w:rsidRPr="00DE4D05">
              <w:rPr>
                <w:rFonts w:ascii="Book Antiqua" w:hAnsi="Book Antiqua"/>
                <w:color w:val="000000"/>
              </w:rPr>
              <w:t>he thyroid gland moved up and down with swallowing action, and no nodules were felt in the bilateral lobes</w:t>
            </w:r>
            <w:r w:rsidR="00905829">
              <w:rPr>
                <w:rFonts w:ascii="Book Antiqua" w:hAnsi="Book Antiqua"/>
                <w:color w:val="000000"/>
              </w:rPr>
              <w:t xml:space="preserve">. </w:t>
            </w:r>
            <w:r w:rsidR="00173C3C" w:rsidRPr="00AC4473">
              <w:rPr>
                <w:rFonts w:ascii="Book Antiqua" w:hAnsi="Book Antiqua"/>
                <w:color w:val="000000"/>
                <w:lang w:val="en-GB"/>
              </w:rPr>
              <w:t>There was no hoarseness in the voice and no choking cough when drinking water.</w:t>
            </w:r>
          </w:p>
        </w:tc>
      </w:tr>
      <w:tr w:rsidR="00AC0C69" w:rsidRPr="00DE4D05" w14:paraId="6730BA38" w14:textId="77777777" w:rsidTr="000D420C">
        <w:tc>
          <w:tcPr>
            <w:tcW w:w="2518" w:type="dxa"/>
            <w:hideMark/>
          </w:tcPr>
          <w:p w14:paraId="0E7892BE" w14:textId="58F19603" w:rsidR="00AC0C69" w:rsidRPr="00DE4D05" w:rsidRDefault="004E743E" w:rsidP="00DE4D05">
            <w:pPr>
              <w:spacing w:line="360" w:lineRule="auto"/>
              <w:jc w:val="both"/>
              <w:rPr>
                <w:rFonts w:ascii="Book Antiqua" w:hAnsi="Book Antiqua"/>
                <w:color w:val="000000"/>
              </w:rPr>
            </w:pPr>
            <w:r w:rsidRPr="00DE4D05">
              <w:rPr>
                <w:rFonts w:ascii="Book Antiqua" w:hAnsi="Book Antiqua"/>
                <w:color w:val="000000"/>
              </w:rPr>
              <w:t>US</w:t>
            </w:r>
          </w:p>
        </w:tc>
        <w:tc>
          <w:tcPr>
            <w:tcW w:w="6004" w:type="dxa"/>
            <w:hideMark/>
          </w:tcPr>
          <w:p w14:paraId="42A24B54" w14:textId="3A7A2FB5" w:rsidR="00AC0C69" w:rsidRPr="00DE4D05" w:rsidRDefault="00AC0C69" w:rsidP="00890DD0">
            <w:pPr>
              <w:spacing w:line="360" w:lineRule="auto"/>
              <w:jc w:val="both"/>
              <w:rPr>
                <w:rFonts w:ascii="Book Antiqua" w:hAnsi="Book Antiqua"/>
                <w:color w:val="000000"/>
              </w:rPr>
            </w:pPr>
            <w:r w:rsidRPr="00DE4D05">
              <w:rPr>
                <w:rFonts w:ascii="Book Antiqua" w:hAnsi="Book Antiqua"/>
                <w:color w:val="000000"/>
              </w:rPr>
              <w:t xml:space="preserve">Nodules were found in bilateral lobes of the thyroid gland, and the right lobe </w:t>
            </w:r>
            <w:r w:rsidR="00890DD0">
              <w:rPr>
                <w:rFonts w:ascii="Book Antiqua" w:hAnsi="Book Antiqua"/>
                <w:color w:val="000000"/>
              </w:rPr>
              <w:t>had</w:t>
            </w:r>
            <w:r w:rsidR="00890DD0" w:rsidRPr="00DE4D05">
              <w:rPr>
                <w:rFonts w:ascii="Book Antiqua" w:hAnsi="Book Antiqua"/>
                <w:color w:val="000000"/>
              </w:rPr>
              <w:t xml:space="preserve"> </w:t>
            </w:r>
            <w:r w:rsidRPr="00DE4D05">
              <w:rPr>
                <w:rFonts w:ascii="Book Antiqua" w:hAnsi="Book Antiqua"/>
                <w:color w:val="000000"/>
              </w:rPr>
              <w:t>a well-defined hypoechoic</w:t>
            </w:r>
            <w:r w:rsidR="0012545E" w:rsidRPr="00DE4D05">
              <w:rPr>
                <w:rFonts w:ascii="Book Antiqua" w:hAnsi="Book Antiqua"/>
                <w:color w:val="000000"/>
              </w:rPr>
              <w:t xml:space="preserve"> </w:t>
            </w:r>
            <w:r w:rsidRPr="00DE4D05">
              <w:rPr>
                <w:rFonts w:ascii="Book Antiqua" w:hAnsi="Book Antiqua"/>
                <w:color w:val="000000"/>
              </w:rPr>
              <w:t xml:space="preserve">nodule with a size of </w:t>
            </w:r>
            <w:r w:rsidR="00173C3C" w:rsidRPr="00AC4473">
              <w:rPr>
                <w:rFonts w:ascii="Book Antiqua" w:hAnsi="Book Antiqua"/>
                <w:color w:val="000000"/>
                <w:lang w:val="en-GB"/>
              </w:rPr>
              <w:t>approximately</w:t>
            </w:r>
            <w:r w:rsidRPr="00DE4D05">
              <w:rPr>
                <w:rFonts w:ascii="Book Antiqua" w:hAnsi="Book Antiqua"/>
                <w:color w:val="000000"/>
              </w:rPr>
              <w:t xml:space="preserve"> 10</w:t>
            </w:r>
            <w:r w:rsidR="007A74D6" w:rsidRPr="00DE4D05">
              <w:rPr>
                <w:rFonts w:ascii="Book Antiqua" w:hAnsi="Book Antiqua"/>
                <w:color w:val="000000"/>
              </w:rPr>
              <w:t xml:space="preserve"> mm</w:t>
            </w:r>
            <w:r w:rsidR="00B21B42" w:rsidRPr="00DE4D05">
              <w:rPr>
                <w:rFonts w:ascii="Book Antiqua" w:hAnsi="Book Antiqua"/>
                <w:color w:val="000000"/>
              </w:rPr>
              <w:t xml:space="preserve"> × </w:t>
            </w:r>
            <w:r w:rsidRPr="00DE4D05">
              <w:rPr>
                <w:rFonts w:ascii="Book Antiqua" w:hAnsi="Book Antiqua"/>
                <w:color w:val="000000"/>
              </w:rPr>
              <w:t>6</w:t>
            </w:r>
            <w:r w:rsidR="0012545E" w:rsidRPr="00DE4D05">
              <w:rPr>
                <w:rFonts w:ascii="Book Antiqua" w:hAnsi="Book Antiqua"/>
                <w:color w:val="000000"/>
              </w:rPr>
              <w:t xml:space="preserve"> </w:t>
            </w:r>
            <w:r w:rsidRPr="00DE4D05">
              <w:rPr>
                <w:rFonts w:ascii="Book Antiqua" w:hAnsi="Book Antiqua"/>
                <w:color w:val="000000"/>
              </w:rPr>
              <w:t xml:space="preserve">mm. The left lobe </w:t>
            </w:r>
            <w:r w:rsidR="00890DD0">
              <w:rPr>
                <w:rFonts w:ascii="Book Antiqua" w:hAnsi="Book Antiqua"/>
                <w:color w:val="000000"/>
              </w:rPr>
              <w:t>had</w:t>
            </w:r>
            <w:r w:rsidR="00890DD0" w:rsidRPr="00DE4D05">
              <w:rPr>
                <w:rFonts w:ascii="Book Antiqua" w:hAnsi="Book Antiqua"/>
                <w:color w:val="000000"/>
              </w:rPr>
              <w:t xml:space="preserve"> </w:t>
            </w:r>
            <w:r w:rsidRPr="00DE4D05">
              <w:rPr>
                <w:rFonts w:ascii="Book Antiqua" w:hAnsi="Book Antiqua"/>
                <w:color w:val="000000"/>
              </w:rPr>
              <w:t xml:space="preserve">a cystic and solid mixed hypoechoic nodule with a size of </w:t>
            </w:r>
            <w:r w:rsidR="00173C3C" w:rsidRPr="00AC4473">
              <w:rPr>
                <w:rFonts w:ascii="Book Antiqua" w:hAnsi="Book Antiqua"/>
                <w:color w:val="000000"/>
                <w:lang w:val="en-GB"/>
              </w:rPr>
              <w:t>approximately</w:t>
            </w:r>
            <w:r w:rsidRPr="00DE4D05">
              <w:rPr>
                <w:rFonts w:ascii="Book Antiqua" w:hAnsi="Book Antiqua"/>
                <w:color w:val="000000"/>
              </w:rPr>
              <w:t xml:space="preserve"> 22</w:t>
            </w:r>
            <w:r w:rsidR="007A74D6" w:rsidRPr="00DE4D05">
              <w:rPr>
                <w:rFonts w:ascii="Book Antiqua" w:hAnsi="Book Antiqua"/>
                <w:color w:val="000000"/>
              </w:rPr>
              <w:t xml:space="preserve"> mm</w:t>
            </w:r>
            <w:r w:rsidR="00A53D98" w:rsidRPr="00DE4D05">
              <w:rPr>
                <w:rFonts w:ascii="Book Antiqua" w:hAnsi="Book Antiqua"/>
                <w:color w:val="000000"/>
              </w:rPr>
              <w:t xml:space="preserve"> × </w:t>
            </w:r>
            <w:r w:rsidRPr="00DE4D05">
              <w:rPr>
                <w:rFonts w:ascii="Book Antiqua" w:hAnsi="Book Antiqua"/>
                <w:color w:val="000000"/>
              </w:rPr>
              <w:t>11</w:t>
            </w:r>
            <w:r w:rsidR="00A53D98" w:rsidRPr="00DE4D05">
              <w:rPr>
                <w:rFonts w:ascii="Book Antiqua" w:hAnsi="Book Antiqua"/>
                <w:color w:val="000000"/>
              </w:rPr>
              <w:t xml:space="preserve"> </w:t>
            </w:r>
            <w:r w:rsidRPr="00DE4D05">
              <w:rPr>
                <w:rFonts w:ascii="Book Antiqua" w:hAnsi="Book Antiqua"/>
                <w:color w:val="000000"/>
              </w:rPr>
              <w:t xml:space="preserve">mm. The </w:t>
            </w:r>
            <w:r w:rsidR="004E743E" w:rsidRPr="00DE4D05">
              <w:rPr>
                <w:rFonts w:ascii="Book Antiqua" w:hAnsi="Book Antiqua"/>
                <w:color w:val="000000"/>
              </w:rPr>
              <w:t>US</w:t>
            </w:r>
            <w:r w:rsidRPr="00DE4D05">
              <w:rPr>
                <w:rFonts w:ascii="Book Antiqua" w:hAnsi="Book Antiqua"/>
                <w:color w:val="000000"/>
              </w:rPr>
              <w:t xml:space="preserve"> grade was TI-RADS 4. Multiple solid hypoechoic nodules were detected in bilateral I-IV areas of the neck, and the boundaries of the medulla and cortex were not clear</w:t>
            </w:r>
          </w:p>
        </w:tc>
      </w:tr>
      <w:tr w:rsidR="00AC0C69" w:rsidRPr="00DE4D05" w14:paraId="0D5A2DC8" w14:textId="77777777" w:rsidTr="00B162C1">
        <w:trPr>
          <w:trHeight w:val="2431"/>
        </w:trPr>
        <w:tc>
          <w:tcPr>
            <w:tcW w:w="2518" w:type="dxa"/>
            <w:hideMark/>
          </w:tcPr>
          <w:p w14:paraId="5364D4FA" w14:textId="0BF86A83"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CEUS</w:t>
            </w:r>
          </w:p>
        </w:tc>
        <w:tc>
          <w:tcPr>
            <w:tcW w:w="6004" w:type="dxa"/>
            <w:hideMark/>
          </w:tcPr>
          <w:p w14:paraId="5E4B6478" w14:textId="6A394C6F"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 xml:space="preserve">Lymph nodes were </w:t>
            </w:r>
            <w:r w:rsidR="00173C3C">
              <w:rPr>
                <w:rFonts w:ascii="Book Antiqua" w:hAnsi="Book Antiqua"/>
                <w:color w:val="000000"/>
              </w:rPr>
              <w:t>observed</w:t>
            </w:r>
            <w:r w:rsidRPr="00DE4D05">
              <w:rPr>
                <w:rFonts w:ascii="Book Antiqua" w:hAnsi="Book Antiqua"/>
                <w:color w:val="000000"/>
              </w:rPr>
              <w:t xml:space="preserve"> on both sides of the neck. T-CEUS suggested that the cortical stage of the lymph nodes was enhanced by uneven medulla, while the medulla was slightly enhanced. Enlarged lymph nodes were considered as reactive hyperplasia</w:t>
            </w:r>
          </w:p>
        </w:tc>
      </w:tr>
      <w:tr w:rsidR="00AC0C69" w:rsidRPr="00DE4D05" w14:paraId="1B6C96E0" w14:textId="77777777" w:rsidTr="000D420C">
        <w:tc>
          <w:tcPr>
            <w:tcW w:w="2518" w:type="dxa"/>
            <w:hideMark/>
          </w:tcPr>
          <w:p w14:paraId="579B117E"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FNAC</w:t>
            </w:r>
          </w:p>
        </w:tc>
        <w:tc>
          <w:tcPr>
            <w:tcW w:w="6004" w:type="dxa"/>
            <w:hideMark/>
          </w:tcPr>
          <w:p w14:paraId="2315EE88" w14:textId="6C7C0101"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 xml:space="preserve">Right thyroid nodule </w:t>
            </w:r>
            <w:r w:rsidR="008A5574">
              <w:rPr>
                <w:rFonts w:ascii="Book Antiqua" w:hAnsi="Book Antiqua"/>
                <w:color w:val="000000"/>
              </w:rPr>
              <w:t>was suspected as a</w:t>
            </w:r>
            <w:r w:rsidR="008A5574" w:rsidRPr="00DE4D05">
              <w:rPr>
                <w:rFonts w:ascii="Book Antiqua" w:hAnsi="Book Antiqua"/>
                <w:color w:val="000000"/>
              </w:rPr>
              <w:t xml:space="preserve"> thyroid papillary carcinoma</w:t>
            </w:r>
            <w:r w:rsidR="008A5574" w:rsidRPr="00DE4D05" w:rsidDel="008A5574">
              <w:rPr>
                <w:rFonts w:ascii="Book Antiqua" w:hAnsi="Book Antiqua"/>
                <w:color w:val="000000"/>
              </w:rPr>
              <w:t xml:space="preserve"> </w:t>
            </w:r>
            <w:r w:rsidRPr="00DE4D05">
              <w:rPr>
                <w:rFonts w:ascii="Book Antiqua" w:hAnsi="Book Antiqua"/>
                <w:color w:val="000000"/>
              </w:rPr>
              <w:t xml:space="preserve">(TBSRTC V). Left thyroid nodule cytology </w:t>
            </w:r>
            <w:r w:rsidR="008A5574" w:rsidRPr="00DE4D05">
              <w:rPr>
                <w:rFonts w:ascii="Book Antiqua" w:hAnsi="Book Antiqua"/>
                <w:color w:val="000000"/>
              </w:rPr>
              <w:t>suggest</w:t>
            </w:r>
            <w:r w:rsidR="008A5574">
              <w:rPr>
                <w:rFonts w:ascii="Book Antiqua" w:hAnsi="Book Antiqua"/>
                <w:color w:val="000000"/>
              </w:rPr>
              <w:t>ed</w:t>
            </w:r>
            <w:r w:rsidR="008A5574" w:rsidRPr="00DE4D05">
              <w:rPr>
                <w:rFonts w:ascii="Book Antiqua" w:hAnsi="Book Antiqua"/>
                <w:color w:val="000000"/>
              </w:rPr>
              <w:t xml:space="preserve"> </w:t>
            </w:r>
            <w:r w:rsidRPr="00DE4D05">
              <w:rPr>
                <w:rFonts w:ascii="Book Antiqua" w:hAnsi="Book Antiqua"/>
                <w:color w:val="000000"/>
              </w:rPr>
              <w:t xml:space="preserve">a malignancy (TBSRTC V), </w:t>
            </w:r>
            <w:r w:rsidR="00173C3C">
              <w:rPr>
                <w:rFonts w:ascii="Book Antiqua" w:hAnsi="Book Antiqua"/>
                <w:color w:val="000000"/>
              </w:rPr>
              <w:t>but the</w:t>
            </w:r>
            <w:r w:rsidRPr="00DE4D05">
              <w:rPr>
                <w:rFonts w:ascii="Book Antiqua" w:hAnsi="Book Antiqua"/>
                <w:color w:val="000000"/>
              </w:rPr>
              <w:t xml:space="preserve"> type </w:t>
            </w:r>
            <w:r w:rsidR="00173C3C">
              <w:rPr>
                <w:rFonts w:ascii="Book Antiqua" w:hAnsi="Book Antiqua"/>
                <w:color w:val="000000"/>
              </w:rPr>
              <w:t xml:space="preserve">was not </w:t>
            </w:r>
            <w:r w:rsidRPr="00DE4D05">
              <w:rPr>
                <w:rFonts w:ascii="Book Antiqua" w:hAnsi="Book Antiqua"/>
                <w:color w:val="000000"/>
              </w:rPr>
              <w:t>determined</w:t>
            </w:r>
          </w:p>
        </w:tc>
      </w:tr>
      <w:tr w:rsidR="00AC0C69" w:rsidRPr="00DE4D05" w14:paraId="4BC4A275" w14:textId="77777777" w:rsidTr="000D420C">
        <w:tc>
          <w:tcPr>
            <w:tcW w:w="2518" w:type="dxa"/>
            <w:hideMark/>
          </w:tcPr>
          <w:p w14:paraId="2FE4BD15"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lastRenderedPageBreak/>
              <w:t>Surgery</w:t>
            </w:r>
          </w:p>
        </w:tc>
        <w:tc>
          <w:tcPr>
            <w:tcW w:w="6004" w:type="dxa"/>
            <w:hideMark/>
          </w:tcPr>
          <w:p w14:paraId="7536A0D3" w14:textId="57FDBA8C" w:rsidR="00AC0C69" w:rsidRPr="00DE4D05" w:rsidRDefault="00023D8F" w:rsidP="00DE4D05">
            <w:pPr>
              <w:spacing w:line="360" w:lineRule="auto"/>
              <w:jc w:val="both"/>
              <w:rPr>
                <w:rFonts w:ascii="Book Antiqua" w:hAnsi="Book Antiqua"/>
                <w:color w:val="000000"/>
              </w:rPr>
            </w:pPr>
            <w:r w:rsidRPr="00DE4D05">
              <w:rPr>
                <w:rFonts w:ascii="Book Antiqua" w:hAnsi="Book Antiqua"/>
                <w:color w:val="000000"/>
              </w:rPr>
              <w:t>T</w:t>
            </w:r>
            <w:r w:rsidR="00AC0C69" w:rsidRPr="00DE4D05">
              <w:rPr>
                <w:rFonts w:ascii="Book Antiqua" w:hAnsi="Book Antiqua"/>
                <w:color w:val="000000"/>
              </w:rPr>
              <w:t>hyroidectomy, bilateral central lymph node dissection</w:t>
            </w:r>
            <w:r w:rsidR="008A5574">
              <w:rPr>
                <w:rFonts w:ascii="Book Antiqua" w:hAnsi="Book Antiqua"/>
                <w:color w:val="000000"/>
              </w:rPr>
              <w:t>,</w:t>
            </w:r>
            <w:r w:rsidR="00AC0C69" w:rsidRPr="00DE4D05">
              <w:rPr>
                <w:rFonts w:ascii="Book Antiqua" w:hAnsi="Book Antiqua"/>
                <w:color w:val="000000"/>
              </w:rPr>
              <w:t xml:space="preserve"> and bilateral recurrent laryngeal nerve exploration</w:t>
            </w:r>
          </w:p>
        </w:tc>
      </w:tr>
      <w:tr w:rsidR="00AC0C69" w:rsidRPr="00DE4D05" w14:paraId="36A65108" w14:textId="77777777" w:rsidTr="000D420C">
        <w:tc>
          <w:tcPr>
            <w:tcW w:w="2518" w:type="dxa"/>
            <w:hideMark/>
          </w:tcPr>
          <w:p w14:paraId="51993A3F"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Frozen pathology</w:t>
            </w:r>
          </w:p>
        </w:tc>
        <w:tc>
          <w:tcPr>
            <w:tcW w:w="6004" w:type="dxa"/>
            <w:hideMark/>
          </w:tcPr>
          <w:p w14:paraId="7E5C5142" w14:textId="6C3F73AE" w:rsidR="00AC0C69" w:rsidRPr="00DE4D05" w:rsidRDefault="00023D8F" w:rsidP="00DE4D05">
            <w:pPr>
              <w:spacing w:line="360" w:lineRule="auto"/>
              <w:jc w:val="both"/>
              <w:rPr>
                <w:rFonts w:ascii="Book Antiqua" w:hAnsi="Book Antiqua"/>
                <w:color w:val="000000"/>
              </w:rPr>
            </w:pPr>
            <w:r w:rsidRPr="00DE4D05">
              <w:rPr>
                <w:rFonts w:ascii="Book Antiqua" w:hAnsi="Book Antiqua"/>
                <w:color w:val="000000"/>
              </w:rPr>
              <w:t>B</w:t>
            </w:r>
            <w:r w:rsidR="00AC0C69" w:rsidRPr="00DE4D05">
              <w:rPr>
                <w:rFonts w:ascii="Book Antiqua" w:hAnsi="Book Antiqua"/>
                <w:color w:val="000000"/>
              </w:rPr>
              <w:t xml:space="preserve">ilateral papillary thyroid </w:t>
            </w:r>
            <w:proofErr w:type="spellStart"/>
            <w:r w:rsidR="00AC0C69" w:rsidRPr="00DE4D05">
              <w:rPr>
                <w:rFonts w:ascii="Book Antiqua" w:hAnsi="Book Antiqua"/>
                <w:color w:val="000000"/>
              </w:rPr>
              <w:t>micropapillary</w:t>
            </w:r>
            <w:proofErr w:type="spellEnd"/>
            <w:r w:rsidR="00AC0C69" w:rsidRPr="00DE4D05">
              <w:rPr>
                <w:rFonts w:ascii="Book Antiqua" w:hAnsi="Book Antiqua"/>
                <w:color w:val="000000"/>
              </w:rPr>
              <w:t xml:space="preserve"> carcinoma</w:t>
            </w:r>
            <w:r w:rsidR="008A5574">
              <w:rPr>
                <w:rFonts w:ascii="Book Antiqua" w:hAnsi="Book Antiqua"/>
                <w:color w:val="000000"/>
              </w:rPr>
              <w:t xml:space="preserve"> </w:t>
            </w:r>
            <w:r w:rsidR="00AC0C69" w:rsidRPr="00DE4D05">
              <w:rPr>
                <w:rFonts w:ascii="Book Antiqua" w:hAnsi="Book Antiqua"/>
                <w:color w:val="000000"/>
              </w:rPr>
              <w:t xml:space="preserve">and bilateral central lymph nodes </w:t>
            </w:r>
            <w:r w:rsidR="00173C3C">
              <w:rPr>
                <w:rFonts w:ascii="Book Antiqua" w:hAnsi="Book Antiqua"/>
                <w:color w:val="000000"/>
              </w:rPr>
              <w:t>showed</w:t>
            </w:r>
            <w:r w:rsidR="00AC0C69" w:rsidRPr="00DE4D05">
              <w:rPr>
                <w:rFonts w:ascii="Book Antiqua" w:hAnsi="Book Antiqua"/>
                <w:color w:val="000000"/>
              </w:rPr>
              <w:t xml:space="preserve"> no cancer metastasis</w:t>
            </w:r>
          </w:p>
        </w:tc>
      </w:tr>
      <w:tr w:rsidR="00AC0C69" w:rsidRPr="00DE4D05" w14:paraId="2B90B8B8" w14:textId="77777777" w:rsidTr="000D420C">
        <w:tc>
          <w:tcPr>
            <w:tcW w:w="2518" w:type="dxa"/>
            <w:hideMark/>
          </w:tcPr>
          <w:p w14:paraId="257F63B8"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Paraffin pathology</w:t>
            </w:r>
          </w:p>
        </w:tc>
        <w:tc>
          <w:tcPr>
            <w:tcW w:w="6004" w:type="dxa"/>
            <w:hideMark/>
          </w:tcPr>
          <w:p w14:paraId="4F708AFC" w14:textId="3D0EF6FD"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Left</w:t>
            </w:r>
            <w:r w:rsidR="008A5574">
              <w:rPr>
                <w:rFonts w:ascii="Book Antiqua" w:hAnsi="Book Antiqua"/>
                <w:color w:val="000000"/>
              </w:rPr>
              <w:t xml:space="preserve"> </w:t>
            </w:r>
            <w:r w:rsidRPr="00DE4D05">
              <w:rPr>
                <w:rFonts w:ascii="Book Antiqua" w:hAnsi="Book Antiqua"/>
                <w:color w:val="000000"/>
              </w:rPr>
              <w:t>medullary thyroid carcinoma (Fig</w:t>
            </w:r>
            <w:r w:rsidR="001470DE" w:rsidRPr="00DE4D05">
              <w:rPr>
                <w:rFonts w:ascii="Book Antiqua" w:hAnsi="Book Antiqua"/>
                <w:color w:val="000000"/>
              </w:rPr>
              <w:t>ure</w:t>
            </w:r>
            <w:r w:rsidRPr="00DE4D05">
              <w:rPr>
                <w:rFonts w:ascii="Book Antiqua" w:hAnsi="Book Antiqua"/>
                <w:color w:val="000000"/>
              </w:rPr>
              <w:t xml:space="preserve"> 2), </w:t>
            </w:r>
            <w:r w:rsidR="008A5574">
              <w:rPr>
                <w:rFonts w:ascii="Book Antiqua" w:hAnsi="Book Antiqua"/>
                <w:color w:val="000000"/>
              </w:rPr>
              <w:t xml:space="preserve">with </w:t>
            </w:r>
            <w:r w:rsidRPr="00DE4D05">
              <w:rPr>
                <w:rFonts w:ascii="Book Antiqua" w:hAnsi="Book Antiqua"/>
                <w:color w:val="000000"/>
              </w:rPr>
              <w:t>immunohistochemistry</w:t>
            </w:r>
            <w:r w:rsidR="008A5574">
              <w:rPr>
                <w:rFonts w:ascii="Book Antiqua" w:hAnsi="Book Antiqua"/>
                <w:color w:val="000000"/>
              </w:rPr>
              <w:t xml:space="preserve"> results of</w:t>
            </w:r>
            <w:r w:rsidR="008A5574" w:rsidRPr="00DE4D05">
              <w:rPr>
                <w:rFonts w:ascii="Book Antiqua" w:hAnsi="Book Antiqua"/>
                <w:color w:val="000000"/>
              </w:rPr>
              <w:t xml:space="preserve"> </w:t>
            </w:r>
            <w:r w:rsidR="008A5574">
              <w:rPr>
                <w:rFonts w:ascii="Book Antiqua" w:hAnsi="Book Antiqua"/>
                <w:color w:val="000000"/>
                <w:lang w:val="en-GB"/>
              </w:rPr>
              <w:t>c</w:t>
            </w:r>
            <w:r w:rsidR="008A5574" w:rsidRPr="00AC4473">
              <w:rPr>
                <w:rFonts w:ascii="Book Antiqua" w:hAnsi="Book Antiqua"/>
                <w:color w:val="000000"/>
                <w:lang w:val="en-GB"/>
              </w:rPr>
              <w:t>alcitonin</w:t>
            </w:r>
            <w:r w:rsidR="008A5574" w:rsidRPr="00DE4D05">
              <w:rPr>
                <w:rFonts w:ascii="Book Antiqua" w:hAnsi="Book Antiqua"/>
                <w:color w:val="000000"/>
              </w:rPr>
              <w:t xml:space="preserve"> </w:t>
            </w:r>
            <w:r w:rsidRPr="00DE4D05">
              <w:rPr>
                <w:rFonts w:ascii="Book Antiqua" w:hAnsi="Book Antiqua"/>
                <w:color w:val="000000"/>
              </w:rPr>
              <w:t xml:space="preserve">(+), CK (+), TTF1 (+), CK19 (-), </w:t>
            </w:r>
            <w:r w:rsidR="008A5574">
              <w:rPr>
                <w:rFonts w:ascii="Book Antiqua" w:hAnsi="Book Antiqua"/>
                <w:color w:val="000000"/>
              </w:rPr>
              <w:t>t</w:t>
            </w:r>
            <w:r w:rsidR="008A5574" w:rsidRPr="00DE4D05">
              <w:rPr>
                <w:rFonts w:ascii="Book Antiqua" w:hAnsi="Book Antiqua"/>
                <w:color w:val="000000"/>
              </w:rPr>
              <w:t>h</w:t>
            </w:r>
            <w:r w:rsidR="008A5574">
              <w:rPr>
                <w:rFonts w:ascii="Book Antiqua" w:hAnsi="Book Antiqua" w:hint="eastAsia"/>
                <w:color w:val="000000"/>
                <w:lang w:eastAsia="zh-CN"/>
              </w:rPr>
              <w:t>y</w:t>
            </w:r>
            <w:r w:rsidR="008A5574" w:rsidRPr="00DE4D05">
              <w:rPr>
                <w:rFonts w:ascii="Book Antiqua" w:hAnsi="Book Antiqua"/>
                <w:color w:val="000000"/>
              </w:rPr>
              <w:t xml:space="preserve">roglobulin </w:t>
            </w:r>
            <w:r w:rsidRPr="00DE4D05">
              <w:rPr>
                <w:rFonts w:ascii="Book Antiqua" w:hAnsi="Book Antiqua"/>
                <w:color w:val="000000"/>
              </w:rPr>
              <w:t xml:space="preserve">(-), </w:t>
            </w:r>
            <w:r w:rsidR="008A5574">
              <w:rPr>
                <w:rFonts w:ascii="Book Antiqua" w:hAnsi="Book Antiqua"/>
                <w:color w:val="000000"/>
              </w:rPr>
              <w:t>g</w:t>
            </w:r>
            <w:r w:rsidR="008A5574" w:rsidRPr="00DE4D05">
              <w:rPr>
                <w:rFonts w:ascii="Book Antiqua" w:hAnsi="Book Antiqua"/>
                <w:color w:val="000000"/>
              </w:rPr>
              <w:t>alectin</w:t>
            </w:r>
            <w:r w:rsidRPr="00DE4D05">
              <w:rPr>
                <w:rFonts w:ascii="Book Antiqua" w:hAnsi="Book Antiqua"/>
                <w:color w:val="000000"/>
              </w:rPr>
              <w:t>-3 (-), Ki -67</w:t>
            </w:r>
            <w:r w:rsidR="00CB6253" w:rsidRPr="00DE4D05">
              <w:rPr>
                <w:rFonts w:ascii="Book Antiqua" w:hAnsi="Book Antiqua"/>
                <w:color w:val="000000"/>
              </w:rPr>
              <w:t xml:space="preserve"> </w:t>
            </w:r>
            <w:r w:rsidRPr="00DE4D05">
              <w:rPr>
                <w:rFonts w:ascii="Book Antiqua" w:hAnsi="Book Antiqua"/>
                <w:color w:val="000000"/>
              </w:rPr>
              <w:t>&lt;</w:t>
            </w:r>
            <w:r w:rsidR="00CB6253" w:rsidRPr="00DE4D05">
              <w:rPr>
                <w:rFonts w:ascii="Book Antiqua" w:hAnsi="Book Antiqua"/>
                <w:color w:val="000000"/>
              </w:rPr>
              <w:t xml:space="preserve"> </w:t>
            </w:r>
            <w:r w:rsidRPr="00DE4D05">
              <w:rPr>
                <w:rFonts w:ascii="Book Antiqua" w:hAnsi="Book Antiqua"/>
                <w:color w:val="000000"/>
              </w:rPr>
              <w:t xml:space="preserve">1%, </w:t>
            </w:r>
            <w:r w:rsidR="008A5574">
              <w:rPr>
                <w:rFonts w:ascii="Book Antiqua" w:hAnsi="Book Antiqua"/>
                <w:color w:val="000000"/>
              </w:rPr>
              <w:t xml:space="preserve">and </w:t>
            </w:r>
            <w:r w:rsidRPr="00DE4D05">
              <w:rPr>
                <w:rFonts w:ascii="Book Antiqua" w:hAnsi="Book Antiqua"/>
                <w:color w:val="000000"/>
              </w:rPr>
              <w:t>MC</w:t>
            </w:r>
            <w:r w:rsidR="00CB6253" w:rsidRPr="00DE4D05">
              <w:rPr>
                <w:rFonts w:ascii="Book Antiqua" w:hAnsi="Book Antiqua"/>
                <w:color w:val="000000"/>
              </w:rPr>
              <w:t xml:space="preserve"> </w:t>
            </w:r>
            <w:r w:rsidRPr="00DE4D05">
              <w:rPr>
                <w:rFonts w:ascii="Book Antiqua" w:hAnsi="Book Antiqua"/>
                <w:color w:val="000000"/>
              </w:rPr>
              <w:t xml:space="preserve">(-); </w:t>
            </w:r>
            <w:r w:rsidR="001470DE" w:rsidRPr="00DE4D05">
              <w:rPr>
                <w:rFonts w:ascii="Book Antiqua" w:hAnsi="Book Antiqua"/>
                <w:color w:val="000000"/>
              </w:rPr>
              <w:t>r</w:t>
            </w:r>
            <w:r w:rsidRPr="00DE4D05">
              <w:rPr>
                <w:rFonts w:ascii="Book Antiqua" w:hAnsi="Book Antiqua"/>
                <w:color w:val="000000"/>
              </w:rPr>
              <w:t>ight thyroid papillary carcinoma, BRAF V600E mutation</w:t>
            </w:r>
          </w:p>
        </w:tc>
      </w:tr>
      <w:tr w:rsidR="00AC0C69" w:rsidRPr="00DE4D05" w14:paraId="02976E7E" w14:textId="77777777" w:rsidTr="000D420C">
        <w:tc>
          <w:tcPr>
            <w:tcW w:w="2518" w:type="dxa"/>
            <w:hideMark/>
          </w:tcPr>
          <w:p w14:paraId="6A0B3625" w14:textId="7736986D" w:rsidR="00AC0C69" w:rsidRPr="00DE4D05" w:rsidRDefault="00173C3C" w:rsidP="00DE4D05">
            <w:pPr>
              <w:spacing w:line="360" w:lineRule="auto"/>
              <w:jc w:val="both"/>
              <w:rPr>
                <w:rFonts w:ascii="Book Antiqua" w:hAnsi="Book Antiqua"/>
                <w:color w:val="000000"/>
              </w:rPr>
            </w:pPr>
            <w:r>
              <w:rPr>
                <w:rFonts w:ascii="Book Antiqua" w:hAnsi="Book Antiqua"/>
                <w:color w:val="000000"/>
              </w:rPr>
              <w:t>F</w:t>
            </w:r>
            <w:r w:rsidR="00AC0C69" w:rsidRPr="00DE4D05">
              <w:rPr>
                <w:rFonts w:ascii="Book Antiqua" w:hAnsi="Book Antiqua"/>
                <w:color w:val="000000"/>
              </w:rPr>
              <w:t>inal diagnosis</w:t>
            </w:r>
          </w:p>
        </w:tc>
        <w:tc>
          <w:tcPr>
            <w:tcW w:w="6004" w:type="dxa"/>
            <w:hideMark/>
          </w:tcPr>
          <w:p w14:paraId="4B291856" w14:textId="0A402791" w:rsidR="00AC0C69" w:rsidRPr="00DE4D05" w:rsidRDefault="00AC0C69" w:rsidP="008A5574">
            <w:pPr>
              <w:spacing w:line="360" w:lineRule="auto"/>
              <w:jc w:val="both"/>
              <w:rPr>
                <w:rFonts w:ascii="Book Antiqua" w:hAnsi="Book Antiqua"/>
                <w:color w:val="000000"/>
              </w:rPr>
            </w:pPr>
            <w:r w:rsidRPr="00DE4D05">
              <w:rPr>
                <w:rFonts w:ascii="Book Antiqua" w:hAnsi="Book Antiqua"/>
                <w:color w:val="000000"/>
              </w:rPr>
              <w:t>Papillary thyroid carcinoma of the right lobe (T1N0M0, stage</w:t>
            </w:r>
            <w:r w:rsidR="008A5574" w:rsidRPr="00DE4D05">
              <w:rPr>
                <w:rFonts w:ascii="Book Antiqua" w:hAnsi="Book Antiqua"/>
                <w:color w:val="000000"/>
              </w:rPr>
              <w:t xml:space="preserve"> I</w:t>
            </w:r>
            <w:r w:rsidRPr="00DE4D05">
              <w:rPr>
                <w:rFonts w:ascii="Book Antiqua" w:hAnsi="Book Antiqua"/>
                <w:color w:val="000000"/>
              </w:rPr>
              <w:t xml:space="preserve">) and </w:t>
            </w:r>
            <w:r w:rsidR="00CB6253" w:rsidRPr="00DE4D05">
              <w:rPr>
                <w:rFonts w:ascii="Book Antiqua" w:hAnsi="Book Antiqua"/>
                <w:color w:val="000000"/>
              </w:rPr>
              <w:t>m</w:t>
            </w:r>
            <w:r w:rsidRPr="00DE4D05">
              <w:rPr>
                <w:rFonts w:ascii="Book Antiqua" w:hAnsi="Book Antiqua"/>
                <w:color w:val="000000"/>
              </w:rPr>
              <w:t>edullary thyroid carcinoma of the left lobe (T1N0M0, stage</w:t>
            </w:r>
            <w:r w:rsidR="008A5574" w:rsidRPr="00DE4D05">
              <w:rPr>
                <w:rFonts w:ascii="Book Antiqua" w:hAnsi="Book Antiqua"/>
                <w:color w:val="000000"/>
              </w:rPr>
              <w:t xml:space="preserve"> I</w:t>
            </w:r>
            <w:r w:rsidRPr="00DE4D05">
              <w:rPr>
                <w:rFonts w:ascii="Book Antiqua" w:hAnsi="Book Antiqua"/>
                <w:color w:val="000000"/>
              </w:rPr>
              <w:t>)</w:t>
            </w:r>
          </w:p>
        </w:tc>
      </w:tr>
      <w:tr w:rsidR="00AC0C69" w:rsidRPr="00DE4D05" w14:paraId="10AE722A" w14:textId="77777777" w:rsidTr="000D420C">
        <w:tc>
          <w:tcPr>
            <w:tcW w:w="2518" w:type="dxa"/>
            <w:hideMark/>
          </w:tcPr>
          <w:p w14:paraId="067683AF" w14:textId="77777777"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Postoperative treatment</w:t>
            </w:r>
          </w:p>
        </w:tc>
        <w:tc>
          <w:tcPr>
            <w:tcW w:w="6004" w:type="dxa"/>
            <w:hideMark/>
          </w:tcPr>
          <w:p w14:paraId="0BA694FD" w14:textId="5B13585D" w:rsidR="00AC0C69" w:rsidRPr="00DE4D05" w:rsidRDefault="00AC0C69" w:rsidP="00DE4D05">
            <w:pPr>
              <w:spacing w:line="360" w:lineRule="auto"/>
              <w:jc w:val="both"/>
              <w:rPr>
                <w:rFonts w:ascii="Book Antiqua" w:hAnsi="Book Antiqua"/>
                <w:color w:val="000000"/>
              </w:rPr>
            </w:pPr>
            <w:r w:rsidRPr="00DE4D05">
              <w:rPr>
                <w:rFonts w:ascii="Book Antiqua" w:hAnsi="Book Antiqua"/>
                <w:color w:val="000000"/>
              </w:rPr>
              <w:t>Oral levothyroxine sodium tablets (</w:t>
            </w:r>
            <w:proofErr w:type="spellStart"/>
            <w:r w:rsidRPr="00DE4D05">
              <w:rPr>
                <w:rFonts w:ascii="Book Antiqua" w:hAnsi="Book Antiqua"/>
                <w:color w:val="000000"/>
              </w:rPr>
              <w:t>Euthyrox</w:t>
            </w:r>
            <w:proofErr w:type="spellEnd"/>
            <w:r w:rsidRPr="00DE4D05">
              <w:rPr>
                <w:rFonts w:ascii="Book Antiqua" w:hAnsi="Book Antiqua"/>
                <w:color w:val="000000"/>
              </w:rPr>
              <w:t xml:space="preserve">): 100 </w:t>
            </w:r>
            <w:r w:rsidR="00173C3C" w:rsidRPr="00AC4473">
              <w:rPr>
                <w:rFonts w:ascii="Book Antiqua" w:eastAsia="Book Antiqua" w:hAnsi="Book Antiqua" w:cs="Book Antiqua"/>
                <w:color w:val="000000"/>
                <w:lang w:val="en-GB"/>
              </w:rPr>
              <w:t>µ</w:t>
            </w:r>
            <w:r w:rsidRPr="00DE4D05">
              <w:rPr>
                <w:rFonts w:ascii="Book Antiqua" w:hAnsi="Book Antiqua"/>
                <w:color w:val="000000"/>
              </w:rPr>
              <w:t>g/time/day</w:t>
            </w:r>
          </w:p>
        </w:tc>
      </w:tr>
    </w:tbl>
    <w:p w14:paraId="5FCF1860" w14:textId="146B9D56" w:rsidR="0042215C" w:rsidRPr="00DE4D05" w:rsidRDefault="00A53D98" w:rsidP="00DE4D05">
      <w:pPr>
        <w:spacing w:line="360" w:lineRule="auto"/>
        <w:jc w:val="both"/>
        <w:rPr>
          <w:rFonts w:ascii="Book Antiqua" w:hAnsi="Book Antiqua"/>
          <w:color w:val="000000"/>
        </w:rPr>
      </w:pPr>
      <w:r w:rsidRPr="00DE4D05">
        <w:rPr>
          <w:rFonts w:ascii="Book Antiqua" w:hAnsi="Book Antiqua"/>
          <w:color w:val="000000"/>
        </w:rPr>
        <w:t>CEUS: Contrast-enhanced ultrasonography</w:t>
      </w:r>
      <w:r w:rsidR="00A019F3" w:rsidRPr="00DE4D05">
        <w:rPr>
          <w:rFonts w:ascii="Book Antiqua" w:hAnsi="Book Antiqua"/>
          <w:color w:val="000000"/>
        </w:rPr>
        <w:t>; TTF1: Thyroid transcription factor</w:t>
      </w:r>
      <w:r w:rsidR="0013221A" w:rsidRPr="00DE4D05">
        <w:rPr>
          <w:rFonts w:ascii="Book Antiqua" w:hAnsi="Book Antiqua"/>
          <w:color w:val="000000"/>
        </w:rPr>
        <w:t>; FNAC: Fine needle aspiration cytology</w:t>
      </w:r>
      <w:r w:rsidR="005D5D7F" w:rsidRPr="00DE4D05">
        <w:rPr>
          <w:rFonts w:ascii="Book Antiqua" w:hAnsi="Book Antiqua"/>
          <w:color w:val="000000"/>
        </w:rPr>
        <w:t>; TI-RADS</w:t>
      </w:r>
      <w:r w:rsidR="005D5D7F" w:rsidRPr="00DE4D05">
        <w:rPr>
          <w:rFonts w:ascii="Book Antiqua" w:eastAsia="Book Antiqua" w:hAnsi="Book Antiqua"/>
          <w:color w:val="000000"/>
        </w:rPr>
        <w:t xml:space="preserve">: Thyroid </w:t>
      </w:r>
      <w:r w:rsidR="006C4389" w:rsidRPr="00DE4D05">
        <w:rPr>
          <w:rFonts w:ascii="Book Antiqua" w:eastAsia="Book Antiqua" w:hAnsi="Book Antiqua"/>
          <w:color w:val="000000"/>
        </w:rPr>
        <w:t>i</w:t>
      </w:r>
      <w:r w:rsidR="005D5D7F" w:rsidRPr="00DE4D05">
        <w:rPr>
          <w:rFonts w:ascii="Book Antiqua" w:eastAsia="Book Antiqua" w:hAnsi="Book Antiqua"/>
          <w:color w:val="000000"/>
        </w:rPr>
        <w:t xml:space="preserve">maging </w:t>
      </w:r>
      <w:r w:rsidR="006C4389" w:rsidRPr="00DE4D05">
        <w:rPr>
          <w:rFonts w:ascii="Book Antiqua" w:eastAsia="Book Antiqua" w:hAnsi="Book Antiqua"/>
          <w:color w:val="000000"/>
        </w:rPr>
        <w:t>r</w:t>
      </w:r>
      <w:r w:rsidR="005D5D7F" w:rsidRPr="00DE4D05">
        <w:rPr>
          <w:rFonts w:ascii="Book Antiqua" w:eastAsia="Book Antiqua" w:hAnsi="Book Antiqua"/>
          <w:color w:val="000000"/>
        </w:rPr>
        <w:t xml:space="preserve">eporting and </w:t>
      </w:r>
      <w:r w:rsidR="006C4389" w:rsidRPr="00DE4D05">
        <w:rPr>
          <w:rFonts w:ascii="Book Antiqua" w:eastAsia="Book Antiqua" w:hAnsi="Book Antiqua"/>
          <w:color w:val="000000"/>
        </w:rPr>
        <w:t>d</w:t>
      </w:r>
      <w:r w:rsidR="005D5D7F" w:rsidRPr="00DE4D05">
        <w:rPr>
          <w:rFonts w:ascii="Book Antiqua" w:eastAsia="Book Antiqua" w:hAnsi="Book Antiqua"/>
          <w:color w:val="000000"/>
        </w:rPr>
        <w:t xml:space="preserve">ata </w:t>
      </w:r>
      <w:r w:rsidR="006C4389" w:rsidRPr="00DE4D05">
        <w:rPr>
          <w:rFonts w:ascii="Book Antiqua" w:eastAsia="Book Antiqua" w:hAnsi="Book Antiqua"/>
          <w:color w:val="000000"/>
        </w:rPr>
        <w:t>s</w:t>
      </w:r>
      <w:r w:rsidR="005D5D7F" w:rsidRPr="00DE4D05">
        <w:rPr>
          <w:rFonts w:ascii="Book Antiqua" w:eastAsia="Book Antiqua" w:hAnsi="Book Antiqua"/>
          <w:color w:val="000000"/>
        </w:rPr>
        <w:t>ystem</w:t>
      </w:r>
      <w:r w:rsidR="002E41C8">
        <w:rPr>
          <w:rFonts w:ascii="Book Antiqua" w:eastAsia="Book Antiqua" w:hAnsi="Book Antiqua"/>
          <w:color w:val="000000"/>
        </w:rPr>
        <w:t xml:space="preserve">; </w:t>
      </w:r>
      <w:r w:rsidR="002E41C8" w:rsidRPr="00DE4D05">
        <w:rPr>
          <w:rFonts w:ascii="Book Antiqua" w:hAnsi="Book Antiqua"/>
          <w:color w:val="000000"/>
        </w:rPr>
        <w:t>TBSRTC</w:t>
      </w:r>
      <w:r w:rsidR="002E41C8">
        <w:rPr>
          <w:rFonts w:ascii="Book Antiqua" w:eastAsia="Book Antiqua" w:hAnsi="Book Antiqua"/>
          <w:color w:val="000000"/>
        </w:rPr>
        <w:t>: T</w:t>
      </w:r>
      <w:r w:rsidR="002E41C8" w:rsidRPr="00DE4D05">
        <w:rPr>
          <w:rFonts w:ascii="Book Antiqua" w:eastAsia="Book Antiqua" w:hAnsi="Book Antiqua"/>
          <w:color w:val="000000"/>
        </w:rPr>
        <w:t xml:space="preserve">he </w:t>
      </w:r>
      <w:r w:rsidR="008A5574">
        <w:rPr>
          <w:rFonts w:ascii="Book Antiqua" w:eastAsia="Book Antiqua" w:hAnsi="Book Antiqua"/>
          <w:color w:val="000000"/>
        </w:rPr>
        <w:t>B</w:t>
      </w:r>
      <w:r w:rsidR="008A5574" w:rsidRPr="00DE4D05">
        <w:rPr>
          <w:rFonts w:ascii="Book Antiqua" w:eastAsia="Book Antiqua" w:hAnsi="Book Antiqua"/>
          <w:color w:val="000000"/>
        </w:rPr>
        <w:t xml:space="preserve">ethesda </w:t>
      </w:r>
      <w:r w:rsidR="002E41C8" w:rsidRPr="00DE4D05">
        <w:rPr>
          <w:rFonts w:ascii="Book Antiqua" w:eastAsia="Book Antiqua" w:hAnsi="Book Antiqua"/>
          <w:color w:val="000000"/>
        </w:rPr>
        <w:t>system for reporting thyroid cytopathology</w:t>
      </w:r>
      <w:r w:rsidR="002E41C8">
        <w:rPr>
          <w:rFonts w:ascii="Book Antiqua" w:eastAsia="Book Antiqua" w:hAnsi="Book Antiqua"/>
          <w:color w:val="000000"/>
        </w:rPr>
        <w:t>.</w:t>
      </w:r>
    </w:p>
    <w:p w14:paraId="4340CC74" w14:textId="75FCE6B7" w:rsidR="0042215C" w:rsidRPr="00DE4D05" w:rsidRDefault="0042215C" w:rsidP="00DE4D05">
      <w:pPr>
        <w:spacing w:line="360" w:lineRule="auto"/>
        <w:jc w:val="both"/>
        <w:rPr>
          <w:rFonts w:ascii="Book Antiqua" w:hAnsi="Book Antiqua"/>
        </w:rPr>
      </w:pPr>
      <w:r w:rsidRPr="00DE4D05">
        <w:rPr>
          <w:rFonts w:ascii="Book Antiqua" w:hAnsi="Book Antiqua"/>
        </w:rPr>
        <w:br w:type="page"/>
      </w:r>
      <w:r w:rsidRPr="00DE4D05">
        <w:rPr>
          <w:rFonts w:ascii="Book Antiqua" w:hAnsi="Book Antiqua"/>
          <w:b/>
          <w:bCs/>
          <w:color w:val="000000"/>
        </w:rPr>
        <w:lastRenderedPageBreak/>
        <w:t>Table 2</w:t>
      </w:r>
      <w:r w:rsidR="00B06E29" w:rsidRPr="00DE4D05">
        <w:rPr>
          <w:rFonts w:ascii="Book Antiqua" w:hAnsi="Book Antiqua"/>
          <w:b/>
          <w:bCs/>
          <w:color w:val="000000"/>
        </w:rPr>
        <w:t xml:space="preserve"> </w:t>
      </w:r>
      <w:r w:rsidRPr="00DE4D05">
        <w:rPr>
          <w:rFonts w:ascii="Book Antiqua" w:hAnsi="Book Antiqua"/>
          <w:b/>
          <w:bCs/>
          <w:color w:val="000000"/>
        </w:rPr>
        <w:t>Postoperative follow-up monitoring</w:t>
      </w:r>
    </w:p>
    <w:tbl>
      <w:tblPr>
        <w:tblW w:w="9039" w:type="dxa"/>
        <w:tblBorders>
          <w:top w:val="single" w:sz="4" w:space="0" w:color="auto"/>
          <w:bottom w:val="single" w:sz="4" w:space="0" w:color="auto"/>
        </w:tblBorders>
        <w:tblLook w:val="04A0" w:firstRow="1" w:lastRow="0" w:firstColumn="1" w:lastColumn="0" w:noHBand="0" w:noVBand="1"/>
      </w:tblPr>
      <w:tblGrid>
        <w:gridCol w:w="1843"/>
        <w:gridCol w:w="1667"/>
        <w:gridCol w:w="1418"/>
        <w:gridCol w:w="1417"/>
        <w:gridCol w:w="1418"/>
        <w:gridCol w:w="1276"/>
      </w:tblGrid>
      <w:tr w:rsidR="0042215C" w:rsidRPr="00DE4D05" w14:paraId="06C29248" w14:textId="77777777" w:rsidTr="00F14903">
        <w:trPr>
          <w:trHeight w:val="388"/>
        </w:trPr>
        <w:tc>
          <w:tcPr>
            <w:tcW w:w="1843" w:type="dxa"/>
            <w:tcBorders>
              <w:top w:val="single" w:sz="4" w:space="0" w:color="auto"/>
              <w:bottom w:val="single" w:sz="4" w:space="0" w:color="auto"/>
            </w:tcBorders>
            <w:vAlign w:val="center"/>
            <w:hideMark/>
          </w:tcPr>
          <w:p w14:paraId="400CC049" w14:textId="77777777"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Time</w:t>
            </w:r>
          </w:p>
        </w:tc>
        <w:tc>
          <w:tcPr>
            <w:tcW w:w="1667" w:type="dxa"/>
            <w:tcBorders>
              <w:top w:val="single" w:sz="4" w:space="0" w:color="auto"/>
              <w:bottom w:val="single" w:sz="4" w:space="0" w:color="auto"/>
            </w:tcBorders>
            <w:vAlign w:val="center"/>
            <w:hideMark/>
          </w:tcPr>
          <w:p w14:paraId="44397A2D" w14:textId="214F12A5"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CT (</w:t>
            </w:r>
            <w:proofErr w:type="spellStart"/>
            <w:r w:rsidRPr="00DE4D05">
              <w:rPr>
                <w:rFonts w:ascii="Book Antiqua" w:hAnsi="Book Antiqua"/>
                <w:b/>
                <w:bCs/>
                <w:color w:val="000000"/>
              </w:rPr>
              <w:t>pg</w:t>
            </w:r>
            <w:proofErr w:type="spellEnd"/>
            <w:r w:rsidRPr="00DE4D05">
              <w:rPr>
                <w:rFonts w:ascii="Book Antiqua" w:hAnsi="Book Antiqua"/>
                <w:b/>
                <w:bCs/>
                <w:color w:val="000000"/>
              </w:rPr>
              <w:t>/m</w:t>
            </w:r>
            <w:r w:rsidR="00706FDF" w:rsidRPr="00DE4D05">
              <w:rPr>
                <w:rFonts w:ascii="Book Antiqua" w:hAnsi="Book Antiqua"/>
                <w:b/>
                <w:bCs/>
                <w:color w:val="000000"/>
              </w:rPr>
              <w:t>L</w:t>
            </w:r>
            <w:r w:rsidRPr="00DE4D05">
              <w:rPr>
                <w:rFonts w:ascii="Book Antiqua" w:hAnsi="Book Antiqua"/>
                <w:b/>
                <w:bCs/>
                <w:color w:val="000000"/>
              </w:rPr>
              <w:t>)</w:t>
            </w:r>
          </w:p>
        </w:tc>
        <w:tc>
          <w:tcPr>
            <w:tcW w:w="1418" w:type="dxa"/>
            <w:tcBorders>
              <w:top w:val="single" w:sz="4" w:space="0" w:color="auto"/>
              <w:bottom w:val="single" w:sz="4" w:space="0" w:color="auto"/>
            </w:tcBorders>
            <w:vAlign w:val="center"/>
            <w:hideMark/>
          </w:tcPr>
          <w:p w14:paraId="6C10D907" w14:textId="7C032CE0" w:rsidR="0042215C" w:rsidRPr="00DE4D05" w:rsidRDefault="0042215C" w:rsidP="00DE4D05">
            <w:pPr>
              <w:spacing w:line="360" w:lineRule="auto"/>
              <w:jc w:val="both"/>
              <w:rPr>
                <w:rFonts w:ascii="Book Antiqua" w:hAnsi="Book Antiqua"/>
                <w:b/>
                <w:bCs/>
                <w:color w:val="000000"/>
              </w:rPr>
            </w:pPr>
            <w:r w:rsidRPr="00DE4D05">
              <w:rPr>
                <w:rFonts w:ascii="Book Antiqua" w:hAnsi="Book Antiqua"/>
                <w:b/>
                <w:bCs/>
                <w:color w:val="000000"/>
              </w:rPr>
              <w:t>TSH (</w:t>
            </w:r>
            <w:proofErr w:type="spellStart"/>
            <w:r w:rsidRPr="00DE4D05">
              <w:rPr>
                <w:rFonts w:ascii="Book Antiqua" w:hAnsi="Book Antiqua"/>
                <w:b/>
                <w:bCs/>
                <w:color w:val="000000"/>
              </w:rPr>
              <w:t>μIU</w:t>
            </w:r>
            <w:proofErr w:type="spellEnd"/>
            <w:r w:rsidRPr="00DE4D05">
              <w:rPr>
                <w:rFonts w:ascii="Book Antiqua" w:hAnsi="Book Antiqua"/>
                <w:b/>
                <w:bCs/>
                <w:color w:val="000000"/>
              </w:rPr>
              <w:t>/m</w:t>
            </w:r>
            <w:r w:rsidR="00706FDF" w:rsidRPr="00DE4D05">
              <w:rPr>
                <w:rFonts w:ascii="Book Antiqua" w:hAnsi="Book Antiqua"/>
                <w:b/>
                <w:bCs/>
                <w:color w:val="000000"/>
              </w:rPr>
              <w:t>L</w:t>
            </w:r>
            <w:r w:rsidRPr="00DE4D05">
              <w:rPr>
                <w:rFonts w:ascii="Book Antiqua" w:hAnsi="Book Antiqua"/>
                <w:b/>
                <w:bCs/>
                <w:color w:val="000000"/>
              </w:rPr>
              <w:t>)</w:t>
            </w:r>
          </w:p>
        </w:tc>
        <w:tc>
          <w:tcPr>
            <w:tcW w:w="1417" w:type="dxa"/>
            <w:tcBorders>
              <w:top w:val="single" w:sz="4" w:space="0" w:color="auto"/>
              <w:bottom w:val="single" w:sz="4" w:space="0" w:color="auto"/>
            </w:tcBorders>
            <w:vAlign w:val="center"/>
            <w:hideMark/>
          </w:tcPr>
          <w:p w14:paraId="5D62C2B9" w14:textId="6D5C8638" w:rsidR="0042215C" w:rsidRPr="00DE4D05" w:rsidRDefault="0042215C" w:rsidP="00DE4D05">
            <w:pPr>
              <w:spacing w:line="360" w:lineRule="auto"/>
              <w:jc w:val="both"/>
              <w:rPr>
                <w:rFonts w:ascii="Book Antiqua" w:hAnsi="Book Antiqua"/>
                <w:b/>
                <w:bCs/>
                <w:color w:val="000000"/>
              </w:rPr>
            </w:pPr>
            <w:proofErr w:type="spellStart"/>
            <w:r w:rsidRPr="00DE4D05">
              <w:rPr>
                <w:rFonts w:ascii="Book Antiqua" w:hAnsi="Book Antiqua"/>
                <w:b/>
                <w:bCs/>
                <w:color w:val="000000"/>
              </w:rPr>
              <w:t>TgAb</w:t>
            </w:r>
            <w:proofErr w:type="spellEnd"/>
            <w:r w:rsidRPr="00DE4D05">
              <w:rPr>
                <w:rFonts w:ascii="Book Antiqua" w:hAnsi="Book Antiqua"/>
                <w:b/>
                <w:bCs/>
                <w:color w:val="000000"/>
              </w:rPr>
              <w:t xml:space="preserve"> (IU/m</w:t>
            </w:r>
            <w:r w:rsidR="00706FDF" w:rsidRPr="00DE4D05">
              <w:rPr>
                <w:rFonts w:ascii="Book Antiqua" w:hAnsi="Book Antiqua"/>
                <w:b/>
                <w:bCs/>
                <w:color w:val="000000"/>
              </w:rPr>
              <w:t>L</w:t>
            </w:r>
            <w:r w:rsidRPr="00DE4D05">
              <w:rPr>
                <w:rFonts w:ascii="Book Antiqua" w:hAnsi="Book Antiqua"/>
                <w:b/>
                <w:bCs/>
                <w:color w:val="000000"/>
              </w:rPr>
              <w:t>)</w:t>
            </w:r>
          </w:p>
        </w:tc>
        <w:tc>
          <w:tcPr>
            <w:tcW w:w="1418" w:type="dxa"/>
            <w:tcBorders>
              <w:top w:val="single" w:sz="4" w:space="0" w:color="auto"/>
              <w:bottom w:val="single" w:sz="4" w:space="0" w:color="auto"/>
            </w:tcBorders>
            <w:vAlign w:val="center"/>
            <w:hideMark/>
          </w:tcPr>
          <w:p w14:paraId="30D523AD" w14:textId="42C5D3E3" w:rsidR="0042215C" w:rsidRPr="00DE4D05" w:rsidRDefault="0042215C" w:rsidP="00DE4D05">
            <w:pPr>
              <w:spacing w:line="360" w:lineRule="auto"/>
              <w:jc w:val="both"/>
              <w:rPr>
                <w:rFonts w:ascii="Book Antiqua" w:hAnsi="Book Antiqua"/>
                <w:b/>
                <w:bCs/>
                <w:color w:val="000000"/>
              </w:rPr>
            </w:pPr>
            <w:proofErr w:type="spellStart"/>
            <w:r w:rsidRPr="00DE4D05">
              <w:rPr>
                <w:rFonts w:ascii="Book Antiqua" w:hAnsi="Book Antiqua"/>
                <w:b/>
                <w:bCs/>
                <w:color w:val="000000"/>
              </w:rPr>
              <w:t>Tg</w:t>
            </w:r>
            <w:proofErr w:type="spellEnd"/>
            <w:r w:rsidRPr="00DE4D05">
              <w:rPr>
                <w:rFonts w:ascii="Book Antiqua" w:hAnsi="Book Antiqua"/>
                <w:b/>
                <w:bCs/>
                <w:color w:val="000000"/>
              </w:rPr>
              <w:t xml:space="preserve"> (ng/m</w:t>
            </w:r>
            <w:r w:rsidR="00706FDF" w:rsidRPr="00DE4D05">
              <w:rPr>
                <w:rFonts w:ascii="Book Antiqua" w:hAnsi="Book Antiqua"/>
                <w:b/>
                <w:bCs/>
                <w:color w:val="000000"/>
              </w:rPr>
              <w:t>L</w:t>
            </w:r>
            <w:r w:rsidRPr="00DE4D05">
              <w:rPr>
                <w:rFonts w:ascii="Book Antiqua" w:hAnsi="Book Antiqua"/>
                <w:b/>
                <w:bCs/>
                <w:color w:val="000000"/>
              </w:rPr>
              <w:t>)</w:t>
            </w:r>
          </w:p>
        </w:tc>
        <w:tc>
          <w:tcPr>
            <w:tcW w:w="1276" w:type="dxa"/>
            <w:tcBorders>
              <w:top w:val="single" w:sz="4" w:space="0" w:color="auto"/>
              <w:bottom w:val="single" w:sz="4" w:space="0" w:color="auto"/>
            </w:tcBorders>
            <w:vAlign w:val="center"/>
            <w:hideMark/>
          </w:tcPr>
          <w:p w14:paraId="7BC66FF9" w14:textId="557A680E" w:rsidR="0042215C" w:rsidRPr="00DE4D05" w:rsidRDefault="0042215C" w:rsidP="00DC5063">
            <w:pPr>
              <w:spacing w:line="360" w:lineRule="auto"/>
              <w:jc w:val="both"/>
              <w:rPr>
                <w:rFonts w:ascii="Book Antiqua" w:hAnsi="Book Antiqua"/>
                <w:b/>
                <w:bCs/>
                <w:color w:val="000000"/>
              </w:rPr>
            </w:pPr>
            <w:r w:rsidRPr="00DE4D05">
              <w:rPr>
                <w:rFonts w:ascii="Book Antiqua" w:hAnsi="Book Antiqua"/>
                <w:b/>
                <w:bCs/>
                <w:color w:val="000000"/>
              </w:rPr>
              <w:t>CEA (</w:t>
            </w:r>
            <w:r w:rsidR="00DC5063">
              <w:rPr>
                <w:rFonts w:ascii="Book Antiqua" w:hAnsi="Book Antiqua"/>
                <w:b/>
                <w:bCs/>
                <w:color w:val="000000"/>
              </w:rPr>
              <w:t>µ</w:t>
            </w:r>
            <w:r w:rsidRPr="00DE4D05">
              <w:rPr>
                <w:rFonts w:ascii="Book Antiqua" w:hAnsi="Book Antiqua"/>
                <w:b/>
                <w:bCs/>
                <w:color w:val="000000"/>
              </w:rPr>
              <w:t>g/L)</w:t>
            </w:r>
          </w:p>
        </w:tc>
      </w:tr>
      <w:tr w:rsidR="0042215C" w:rsidRPr="00DE4D05" w14:paraId="600A7A00" w14:textId="77777777" w:rsidTr="00F14903">
        <w:trPr>
          <w:trHeight w:val="325"/>
        </w:trPr>
        <w:tc>
          <w:tcPr>
            <w:tcW w:w="1843" w:type="dxa"/>
            <w:tcBorders>
              <w:top w:val="single" w:sz="4" w:space="0" w:color="auto"/>
            </w:tcBorders>
            <w:noWrap/>
            <w:vAlign w:val="center"/>
            <w:hideMark/>
          </w:tcPr>
          <w:p w14:paraId="71727A24" w14:textId="7F7FB61E" w:rsidR="0042215C" w:rsidRPr="00DE4D05" w:rsidRDefault="008A5574" w:rsidP="00DE4D05">
            <w:pPr>
              <w:spacing w:line="360" w:lineRule="auto"/>
              <w:jc w:val="both"/>
              <w:rPr>
                <w:rFonts w:ascii="Book Antiqua" w:hAnsi="Book Antiqua"/>
                <w:color w:val="000000"/>
              </w:rPr>
            </w:pPr>
            <w:r>
              <w:rPr>
                <w:rFonts w:ascii="Book Antiqua" w:hAnsi="Book Antiqua"/>
                <w:color w:val="000000"/>
              </w:rPr>
              <w:t>N</w:t>
            </w:r>
            <w:r w:rsidRPr="00DE4D05">
              <w:rPr>
                <w:rFonts w:ascii="Book Antiqua" w:hAnsi="Book Antiqua"/>
                <w:color w:val="000000"/>
              </w:rPr>
              <w:t>ormal</w:t>
            </w:r>
          </w:p>
        </w:tc>
        <w:tc>
          <w:tcPr>
            <w:tcW w:w="1667" w:type="dxa"/>
            <w:tcBorders>
              <w:top w:val="single" w:sz="4" w:space="0" w:color="auto"/>
            </w:tcBorders>
            <w:noWrap/>
            <w:vAlign w:val="center"/>
            <w:hideMark/>
          </w:tcPr>
          <w:p w14:paraId="4FC4BACD" w14:textId="7222B44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6.4</w:t>
            </w:r>
          </w:p>
        </w:tc>
        <w:tc>
          <w:tcPr>
            <w:tcW w:w="1418" w:type="dxa"/>
            <w:tcBorders>
              <w:top w:val="single" w:sz="4" w:space="0" w:color="auto"/>
            </w:tcBorders>
            <w:noWrap/>
            <w:vAlign w:val="center"/>
            <w:hideMark/>
          </w:tcPr>
          <w:p w14:paraId="493F30E6"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0.5-4.8</w:t>
            </w:r>
          </w:p>
        </w:tc>
        <w:tc>
          <w:tcPr>
            <w:tcW w:w="1417" w:type="dxa"/>
            <w:tcBorders>
              <w:top w:val="single" w:sz="4" w:space="0" w:color="auto"/>
            </w:tcBorders>
            <w:noWrap/>
            <w:vAlign w:val="center"/>
            <w:hideMark/>
          </w:tcPr>
          <w:p w14:paraId="1843CD0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0-115</w:t>
            </w:r>
          </w:p>
        </w:tc>
        <w:tc>
          <w:tcPr>
            <w:tcW w:w="1418" w:type="dxa"/>
            <w:tcBorders>
              <w:top w:val="single" w:sz="4" w:space="0" w:color="auto"/>
            </w:tcBorders>
            <w:noWrap/>
            <w:vAlign w:val="center"/>
            <w:hideMark/>
          </w:tcPr>
          <w:p w14:paraId="7C1C9D5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3.5-77</w:t>
            </w:r>
          </w:p>
        </w:tc>
        <w:tc>
          <w:tcPr>
            <w:tcW w:w="1276" w:type="dxa"/>
            <w:tcBorders>
              <w:top w:val="single" w:sz="4" w:space="0" w:color="auto"/>
            </w:tcBorders>
            <w:noWrap/>
            <w:vAlign w:val="center"/>
            <w:hideMark/>
          </w:tcPr>
          <w:p w14:paraId="70CC133A" w14:textId="3A5E939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60DD5C84" w14:textId="77777777" w:rsidTr="00F14903">
        <w:trPr>
          <w:trHeight w:val="325"/>
        </w:trPr>
        <w:tc>
          <w:tcPr>
            <w:tcW w:w="1843" w:type="dxa"/>
            <w:noWrap/>
            <w:vAlign w:val="center"/>
            <w:hideMark/>
          </w:tcPr>
          <w:p w14:paraId="0CF73B6D"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Preoperative</w:t>
            </w:r>
          </w:p>
        </w:tc>
        <w:tc>
          <w:tcPr>
            <w:tcW w:w="1667" w:type="dxa"/>
            <w:noWrap/>
            <w:vAlign w:val="center"/>
            <w:hideMark/>
          </w:tcPr>
          <w:p w14:paraId="03AF8DE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345</w:t>
            </w:r>
          </w:p>
        </w:tc>
        <w:tc>
          <w:tcPr>
            <w:tcW w:w="1418" w:type="dxa"/>
            <w:noWrap/>
            <w:vAlign w:val="center"/>
            <w:hideMark/>
          </w:tcPr>
          <w:p w14:paraId="00E2BCF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4.2</w:t>
            </w:r>
          </w:p>
        </w:tc>
        <w:tc>
          <w:tcPr>
            <w:tcW w:w="1417" w:type="dxa"/>
            <w:noWrap/>
            <w:vAlign w:val="center"/>
            <w:hideMark/>
          </w:tcPr>
          <w:p w14:paraId="157738FA" w14:textId="5951DA4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19D196F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16.820</w:t>
            </w:r>
          </w:p>
        </w:tc>
        <w:tc>
          <w:tcPr>
            <w:tcW w:w="1276" w:type="dxa"/>
            <w:noWrap/>
            <w:vAlign w:val="center"/>
            <w:hideMark/>
          </w:tcPr>
          <w:p w14:paraId="1899D717"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10D17FB8" w14:textId="77777777" w:rsidTr="00F14903">
        <w:trPr>
          <w:trHeight w:val="325"/>
        </w:trPr>
        <w:tc>
          <w:tcPr>
            <w:tcW w:w="1843" w:type="dxa"/>
            <w:noWrap/>
            <w:vAlign w:val="center"/>
            <w:hideMark/>
          </w:tcPr>
          <w:p w14:paraId="27331D44" w14:textId="03B2819A"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 d after surgery</w:t>
            </w:r>
          </w:p>
        </w:tc>
        <w:tc>
          <w:tcPr>
            <w:tcW w:w="1667" w:type="dxa"/>
            <w:noWrap/>
            <w:vAlign w:val="center"/>
            <w:hideMark/>
          </w:tcPr>
          <w:p w14:paraId="6EF68BA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15.74</w:t>
            </w:r>
          </w:p>
        </w:tc>
        <w:tc>
          <w:tcPr>
            <w:tcW w:w="1418" w:type="dxa"/>
            <w:noWrap/>
            <w:vAlign w:val="center"/>
            <w:hideMark/>
          </w:tcPr>
          <w:p w14:paraId="03593AC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2.545</w:t>
            </w:r>
          </w:p>
        </w:tc>
        <w:tc>
          <w:tcPr>
            <w:tcW w:w="1417" w:type="dxa"/>
            <w:noWrap/>
            <w:vAlign w:val="center"/>
            <w:hideMark/>
          </w:tcPr>
          <w:p w14:paraId="112F9592" w14:textId="3430CE3C"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989AFE5"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3.370</w:t>
            </w:r>
          </w:p>
        </w:tc>
        <w:tc>
          <w:tcPr>
            <w:tcW w:w="1276" w:type="dxa"/>
            <w:noWrap/>
            <w:vAlign w:val="center"/>
            <w:hideMark/>
          </w:tcPr>
          <w:p w14:paraId="622DC45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6.440</w:t>
            </w:r>
          </w:p>
        </w:tc>
      </w:tr>
      <w:tr w:rsidR="0042215C" w:rsidRPr="00DE4D05" w14:paraId="4C696E79" w14:textId="77777777" w:rsidTr="00F14903">
        <w:trPr>
          <w:trHeight w:val="325"/>
        </w:trPr>
        <w:tc>
          <w:tcPr>
            <w:tcW w:w="1843" w:type="dxa"/>
            <w:noWrap/>
            <w:vAlign w:val="center"/>
            <w:hideMark/>
          </w:tcPr>
          <w:p w14:paraId="501D67F8" w14:textId="744B3162"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1 </w:t>
            </w:r>
            <w:proofErr w:type="spellStart"/>
            <w:r w:rsidRPr="00DE4D05">
              <w:rPr>
                <w:rFonts w:ascii="Book Antiqua" w:hAnsi="Book Antiqua"/>
                <w:color w:val="000000"/>
              </w:rPr>
              <w:t>wk</w:t>
            </w:r>
            <w:proofErr w:type="spellEnd"/>
            <w:r w:rsidRPr="00DE4D05">
              <w:rPr>
                <w:rFonts w:ascii="Book Antiqua" w:hAnsi="Book Antiqua"/>
                <w:color w:val="000000"/>
              </w:rPr>
              <w:t xml:space="preserve"> after surgery</w:t>
            </w:r>
          </w:p>
        </w:tc>
        <w:tc>
          <w:tcPr>
            <w:tcW w:w="1667" w:type="dxa"/>
            <w:noWrap/>
            <w:vAlign w:val="center"/>
            <w:hideMark/>
          </w:tcPr>
          <w:p w14:paraId="132A82C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2.69</w:t>
            </w:r>
          </w:p>
        </w:tc>
        <w:tc>
          <w:tcPr>
            <w:tcW w:w="1418" w:type="dxa"/>
            <w:noWrap/>
            <w:vAlign w:val="center"/>
            <w:hideMark/>
          </w:tcPr>
          <w:p w14:paraId="60E85639"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0.634</w:t>
            </w:r>
          </w:p>
        </w:tc>
        <w:tc>
          <w:tcPr>
            <w:tcW w:w="1417" w:type="dxa"/>
            <w:noWrap/>
            <w:vAlign w:val="center"/>
            <w:hideMark/>
          </w:tcPr>
          <w:p w14:paraId="4C40B68D" w14:textId="4F649CDA"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9A8240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0.497</w:t>
            </w:r>
          </w:p>
        </w:tc>
        <w:tc>
          <w:tcPr>
            <w:tcW w:w="1276" w:type="dxa"/>
            <w:noWrap/>
            <w:vAlign w:val="center"/>
            <w:hideMark/>
          </w:tcPr>
          <w:p w14:paraId="7279F99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63C62925" w14:textId="77777777" w:rsidTr="00F14903">
        <w:trPr>
          <w:trHeight w:val="325"/>
        </w:trPr>
        <w:tc>
          <w:tcPr>
            <w:tcW w:w="1843" w:type="dxa"/>
            <w:noWrap/>
            <w:vAlign w:val="center"/>
            <w:hideMark/>
          </w:tcPr>
          <w:p w14:paraId="03BFF698" w14:textId="53A1767B"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1 </w:t>
            </w:r>
            <w:proofErr w:type="spellStart"/>
            <w:r w:rsidRPr="00DE4D05">
              <w:rPr>
                <w:rFonts w:ascii="Book Antiqua" w:hAnsi="Book Antiqua"/>
                <w:color w:val="000000"/>
              </w:rPr>
              <w:t>mo</w:t>
            </w:r>
            <w:proofErr w:type="spellEnd"/>
            <w:r w:rsidRPr="00DE4D05">
              <w:rPr>
                <w:rFonts w:ascii="Book Antiqua" w:hAnsi="Book Antiqua"/>
                <w:color w:val="000000"/>
              </w:rPr>
              <w:t xml:space="preserve"> after surgery</w:t>
            </w:r>
          </w:p>
        </w:tc>
        <w:tc>
          <w:tcPr>
            <w:tcW w:w="1667" w:type="dxa"/>
            <w:noWrap/>
            <w:vAlign w:val="center"/>
            <w:hideMark/>
          </w:tcPr>
          <w:p w14:paraId="7663E88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0.84</w:t>
            </w:r>
          </w:p>
        </w:tc>
        <w:tc>
          <w:tcPr>
            <w:tcW w:w="1418" w:type="dxa"/>
            <w:noWrap/>
            <w:vAlign w:val="center"/>
            <w:hideMark/>
          </w:tcPr>
          <w:p w14:paraId="71DB7B0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0.096</w:t>
            </w:r>
          </w:p>
        </w:tc>
        <w:tc>
          <w:tcPr>
            <w:tcW w:w="1417" w:type="dxa"/>
            <w:noWrap/>
            <w:vAlign w:val="center"/>
            <w:hideMark/>
          </w:tcPr>
          <w:p w14:paraId="0C0C61A4"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14.4</w:t>
            </w:r>
          </w:p>
        </w:tc>
        <w:tc>
          <w:tcPr>
            <w:tcW w:w="1418" w:type="dxa"/>
            <w:noWrap/>
            <w:vAlign w:val="center"/>
            <w:hideMark/>
          </w:tcPr>
          <w:p w14:paraId="520A81CE"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0.062</w:t>
            </w:r>
          </w:p>
        </w:tc>
        <w:tc>
          <w:tcPr>
            <w:tcW w:w="1276" w:type="dxa"/>
            <w:noWrap/>
            <w:vAlign w:val="center"/>
            <w:hideMark/>
          </w:tcPr>
          <w:p w14:paraId="7822A2A2"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1815E968" w14:textId="77777777" w:rsidTr="00F14903">
        <w:trPr>
          <w:trHeight w:val="325"/>
        </w:trPr>
        <w:tc>
          <w:tcPr>
            <w:tcW w:w="1843" w:type="dxa"/>
            <w:noWrap/>
            <w:vAlign w:val="center"/>
            <w:hideMark/>
          </w:tcPr>
          <w:p w14:paraId="442559DE" w14:textId="2D348A1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2 </w:t>
            </w:r>
            <w:proofErr w:type="spellStart"/>
            <w:r w:rsidRPr="00DE4D05">
              <w:rPr>
                <w:rFonts w:ascii="Book Antiqua" w:hAnsi="Book Antiqua"/>
                <w:color w:val="000000"/>
              </w:rPr>
              <w:t>mo</w:t>
            </w:r>
            <w:proofErr w:type="spellEnd"/>
            <w:r w:rsidRPr="00DE4D05">
              <w:rPr>
                <w:rFonts w:ascii="Book Antiqua" w:hAnsi="Book Antiqua"/>
                <w:color w:val="000000"/>
              </w:rPr>
              <w:t xml:space="preserve"> after surgery</w:t>
            </w:r>
          </w:p>
        </w:tc>
        <w:tc>
          <w:tcPr>
            <w:tcW w:w="1667" w:type="dxa"/>
            <w:noWrap/>
            <w:vAlign w:val="center"/>
            <w:hideMark/>
          </w:tcPr>
          <w:p w14:paraId="67F562ED"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0.55</w:t>
            </w:r>
          </w:p>
        </w:tc>
        <w:tc>
          <w:tcPr>
            <w:tcW w:w="1418" w:type="dxa"/>
            <w:noWrap/>
            <w:vAlign w:val="center"/>
            <w:hideMark/>
          </w:tcPr>
          <w:p w14:paraId="4BE110A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0.048</w:t>
            </w:r>
          </w:p>
        </w:tc>
        <w:tc>
          <w:tcPr>
            <w:tcW w:w="1417" w:type="dxa"/>
            <w:noWrap/>
            <w:vAlign w:val="center"/>
            <w:hideMark/>
          </w:tcPr>
          <w:p w14:paraId="1449192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14.0</w:t>
            </w:r>
          </w:p>
        </w:tc>
        <w:tc>
          <w:tcPr>
            <w:tcW w:w="1418" w:type="dxa"/>
            <w:noWrap/>
            <w:vAlign w:val="center"/>
            <w:hideMark/>
          </w:tcPr>
          <w:p w14:paraId="5357E83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0.040</w:t>
            </w:r>
          </w:p>
        </w:tc>
        <w:tc>
          <w:tcPr>
            <w:tcW w:w="1276" w:type="dxa"/>
            <w:noWrap/>
            <w:vAlign w:val="center"/>
            <w:hideMark/>
          </w:tcPr>
          <w:p w14:paraId="6E74F63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4F788BE4" w14:textId="77777777" w:rsidTr="00F14903">
        <w:trPr>
          <w:trHeight w:val="325"/>
        </w:trPr>
        <w:tc>
          <w:tcPr>
            <w:tcW w:w="1843" w:type="dxa"/>
            <w:noWrap/>
            <w:vAlign w:val="center"/>
            <w:hideMark/>
          </w:tcPr>
          <w:p w14:paraId="1BA7FD65" w14:textId="289D14D2"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5 </w:t>
            </w:r>
            <w:proofErr w:type="spellStart"/>
            <w:r w:rsidRPr="00DE4D05">
              <w:rPr>
                <w:rFonts w:ascii="Book Antiqua" w:hAnsi="Book Antiqua"/>
                <w:color w:val="000000"/>
              </w:rPr>
              <w:t>mo</w:t>
            </w:r>
            <w:proofErr w:type="spellEnd"/>
            <w:r w:rsidRPr="00DE4D05">
              <w:rPr>
                <w:rFonts w:ascii="Book Antiqua" w:hAnsi="Book Antiqua"/>
                <w:color w:val="000000"/>
              </w:rPr>
              <w:t xml:space="preserve"> after surgery</w:t>
            </w:r>
          </w:p>
        </w:tc>
        <w:tc>
          <w:tcPr>
            <w:tcW w:w="1667" w:type="dxa"/>
            <w:noWrap/>
            <w:vAlign w:val="center"/>
            <w:hideMark/>
          </w:tcPr>
          <w:p w14:paraId="16B0D187" w14:textId="110930A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1862E69C"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0.473</w:t>
            </w:r>
          </w:p>
        </w:tc>
        <w:tc>
          <w:tcPr>
            <w:tcW w:w="1417" w:type="dxa"/>
            <w:noWrap/>
            <w:vAlign w:val="center"/>
            <w:hideMark/>
          </w:tcPr>
          <w:p w14:paraId="2535BBDA" w14:textId="44062003"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1974511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0.040</w:t>
            </w:r>
          </w:p>
        </w:tc>
        <w:tc>
          <w:tcPr>
            <w:tcW w:w="1276" w:type="dxa"/>
            <w:noWrap/>
            <w:vAlign w:val="center"/>
            <w:hideMark/>
          </w:tcPr>
          <w:p w14:paraId="1E58CB36"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w:t>
            </w:r>
          </w:p>
        </w:tc>
      </w:tr>
      <w:tr w:rsidR="0042215C" w:rsidRPr="00DE4D05" w14:paraId="7EE91F87" w14:textId="77777777" w:rsidTr="00F14903">
        <w:trPr>
          <w:trHeight w:val="325"/>
        </w:trPr>
        <w:tc>
          <w:tcPr>
            <w:tcW w:w="1843" w:type="dxa"/>
            <w:noWrap/>
            <w:vAlign w:val="center"/>
            <w:hideMark/>
          </w:tcPr>
          <w:p w14:paraId="5E9B8949" w14:textId="171A9FA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8 </w:t>
            </w:r>
            <w:proofErr w:type="spellStart"/>
            <w:r w:rsidRPr="00DE4D05">
              <w:rPr>
                <w:rFonts w:ascii="Book Antiqua" w:hAnsi="Book Antiqua"/>
                <w:color w:val="000000"/>
              </w:rPr>
              <w:t>mo</w:t>
            </w:r>
            <w:proofErr w:type="spellEnd"/>
            <w:r w:rsidRPr="00DE4D05">
              <w:rPr>
                <w:rFonts w:ascii="Book Antiqua" w:hAnsi="Book Antiqua"/>
                <w:color w:val="000000"/>
              </w:rPr>
              <w:t xml:space="preserve"> after surgery</w:t>
            </w:r>
          </w:p>
        </w:tc>
        <w:tc>
          <w:tcPr>
            <w:tcW w:w="1667" w:type="dxa"/>
            <w:noWrap/>
            <w:vAlign w:val="center"/>
            <w:hideMark/>
          </w:tcPr>
          <w:p w14:paraId="0FEE9F19" w14:textId="585A089C"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505A32E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0.343</w:t>
            </w:r>
          </w:p>
        </w:tc>
        <w:tc>
          <w:tcPr>
            <w:tcW w:w="1417" w:type="dxa"/>
            <w:noWrap/>
            <w:vAlign w:val="center"/>
            <w:hideMark/>
          </w:tcPr>
          <w:p w14:paraId="2F60E526" w14:textId="2363BAE8"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3343B2FB"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0.110</w:t>
            </w:r>
          </w:p>
        </w:tc>
        <w:tc>
          <w:tcPr>
            <w:tcW w:w="1276" w:type="dxa"/>
            <w:noWrap/>
            <w:vAlign w:val="center"/>
            <w:hideMark/>
          </w:tcPr>
          <w:p w14:paraId="4736084C" w14:textId="3F044F5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78AEA2D1" w14:textId="77777777" w:rsidTr="00F14903">
        <w:trPr>
          <w:trHeight w:val="325"/>
        </w:trPr>
        <w:tc>
          <w:tcPr>
            <w:tcW w:w="1843" w:type="dxa"/>
            <w:noWrap/>
            <w:vAlign w:val="center"/>
            <w:hideMark/>
          </w:tcPr>
          <w:p w14:paraId="506B68AA" w14:textId="6A7D227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1 </w:t>
            </w:r>
            <w:proofErr w:type="spellStart"/>
            <w:r w:rsidRPr="00DE4D05">
              <w:rPr>
                <w:rFonts w:ascii="Book Antiqua" w:hAnsi="Book Antiqua"/>
                <w:color w:val="000000"/>
              </w:rPr>
              <w:t>yr</w:t>
            </w:r>
            <w:proofErr w:type="spellEnd"/>
            <w:r w:rsidRPr="00DE4D05">
              <w:rPr>
                <w:rFonts w:ascii="Book Antiqua" w:hAnsi="Book Antiqua"/>
                <w:color w:val="000000"/>
              </w:rPr>
              <w:t xml:space="preserve"> after surgery</w:t>
            </w:r>
          </w:p>
        </w:tc>
        <w:tc>
          <w:tcPr>
            <w:tcW w:w="1667" w:type="dxa"/>
            <w:noWrap/>
            <w:vAlign w:val="center"/>
            <w:hideMark/>
          </w:tcPr>
          <w:p w14:paraId="439B2DE1" w14:textId="353549B9"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333BEEB3"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0.343</w:t>
            </w:r>
          </w:p>
        </w:tc>
        <w:tc>
          <w:tcPr>
            <w:tcW w:w="1417" w:type="dxa"/>
            <w:noWrap/>
            <w:vAlign w:val="center"/>
            <w:hideMark/>
          </w:tcPr>
          <w:p w14:paraId="1D411A54" w14:textId="3A06E2BD"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659BBF10"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0.100</w:t>
            </w:r>
          </w:p>
        </w:tc>
        <w:tc>
          <w:tcPr>
            <w:tcW w:w="1276" w:type="dxa"/>
            <w:noWrap/>
            <w:vAlign w:val="center"/>
            <w:hideMark/>
          </w:tcPr>
          <w:p w14:paraId="22FDABA5" w14:textId="5496FA11"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3.0</w:t>
            </w:r>
          </w:p>
        </w:tc>
      </w:tr>
      <w:tr w:rsidR="0042215C" w:rsidRPr="00DE4D05" w14:paraId="69CBF22C" w14:textId="77777777" w:rsidTr="00F14903">
        <w:trPr>
          <w:trHeight w:val="325"/>
        </w:trPr>
        <w:tc>
          <w:tcPr>
            <w:tcW w:w="1843" w:type="dxa"/>
            <w:noWrap/>
            <w:vAlign w:val="center"/>
            <w:hideMark/>
          </w:tcPr>
          <w:p w14:paraId="5EA92FDF" w14:textId="411DC78E"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 xml:space="preserve">1.5 </w:t>
            </w:r>
            <w:proofErr w:type="spellStart"/>
            <w:r w:rsidRPr="00DE4D05">
              <w:rPr>
                <w:rFonts w:ascii="Book Antiqua" w:hAnsi="Book Antiqua"/>
                <w:color w:val="000000"/>
              </w:rPr>
              <w:t>yr</w:t>
            </w:r>
            <w:proofErr w:type="spellEnd"/>
            <w:r w:rsidRPr="00DE4D05">
              <w:rPr>
                <w:rFonts w:ascii="Book Antiqua" w:hAnsi="Book Antiqua"/>
                <w:color w:val="000000"/>
              </w:rPr>
              <w:t xml:space="preserve"> after surgery</w:t>
            </w:r>
          </w:p>
        </w:tc>
        <w:tc>
          <w:tcPr>
            <w:tcW w:w="1667" w:type="dxa"/>
            <w:noWrap/>
            <w:vAlign w:val="center"/>
            <w:hideMark/>
          </w:tcPr>
          <w:p w14:paraId="1B9E7945" w14:textId="736C6784"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0.5</w:t>
            </w:r>
          </w:p>
        </w:tc>
        <w:tc>
          <w:tcPr>
            <w:tcW w:w="1418" w:type="dxa"/>
            <w:noWrap/>
            <w:vAlign w:val="center"/>
            <w:hideMark/>
          </w:tcPr>
          <w:p w14:paraId="299F1E31"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0.008</w:t>
            </w:r>
          </w:p>
        </w:tc>
        <w:tc>
          <w:tcPr>
            <w:tcW w:w="1417" w:type="dxa"/>
            <w:noWrap/>
            <w:vAlign w:val="center"/>
            <w:hideMark/>
          </w:tcPr>
          <w:p w14:paraId="5855F446" w14:textId="20CC3196"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&lt;</w:t>
            </w:r>
            <w:r w:rsidR="00706FDF" w:rsidRPr="00DE4D05">
              <w:rPr>
                <w:rFonts w:ascii="Book Antiqua" w:hAnsi="Book Antiqua"/>
                <w:color w:val="000000"/>
              </w:rPr>
              <w:t xml:space="preserve"> </w:t>
            </w:r>
            <w:r w:rsidRPr="00DE4D05">
              <w:rPr>
                <w:rFonts w:ascii="Book Antiqua" w:hAnsi="Book Antiqua"/>
                <w:color w:val="000000"/>
              </w:rPr>
              <w:t>10.0</w:t>
            </w:r>
          </w:p>
        </w:tc>
        <w:tc>
          <w:tcPr>
            <w:tcW w:w="1418" w:type="dxa"/>
            <w:noWrap/>
            <w:vAlign w:val="center"/>
            <w:hideMark/>
          </w:tcPr>
          <w:p w14:paraId="7488FD4A"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0.100</w:t>
            </w:r>
          </w:p>
        </w:tc>
        <w:tc>
          <w:tcPr>
            <w:tcW w:w="1276" w:type="dxa"/>
            <w:noWrap/>
            <w:vAlign w:val="center"/>
            <w:hideMark/>
          </w:tcPr>
          <w:p w14:paraId="4669F43F" w14:textId="77777777" w:rsidR="0042215C" w:rsidRPr="00DE4D05" w:rsidRDefault="0042215C" w:rsidP="00DE4D05">
            <w:pPr>
              <w:spacing w:line="360" w:lineRule="auto"/>
              <w:jc w:val="both"/>
              <w:rPr>
                <w:rFonts w:ascii="Book Antiqua" w:hAnsi="Book Antiqua"/>
                <w:color w:val="000000"/>
              </w:rPr>
            </w:pPr>
            <w:r w:rsidRPr="00DE4D05">
              <w:rPr>
                <w:rFonts w:ascii="Book Antiqua" w:hAnsi="Book Antiqua"/>
                <w:color w:val="000000"/>
              </w:rPr>
              <w:t>1.18</w:t>
            </w:r>
          </w:p>
        </w:tc>
      </w:tr>
    </w:tbl>
    <w:p w14:paraId="72AC21DB" w14:textId="7CB6E1BF" w:rsidR="00AA4D83" w:rsidRPr="00DE4D05" w:rsidRDefault="00AA4D83" w:rsidP="00DE4D05">
      <w:pPr>
        <w:spacing w:line="360" w:lineRule="auto"/>
        <w:jc w:val="both"/>
        <w:rPr>
          <w:rFonts w:ascii="Book Antiqua" w:hAnsi="Book Antiqua"/>
          <w:color w:val="000000"/>
        </w:rPr>
      </w:pPr>
      <w:r w:rsidRPr="00DE4D05">
        <w:rPr>
          <w:rFonts w:ascii="Book Antiqua" w:hAnsi="Book Antiqua"/>
          <w:color w:val="000000"/>
        </w:rPr>
        <w:t>CT</w:t>
      </w:r>
      <w:r w:rsidR="00640518" w:rsidRPr="00DE4D05">
        <w:rPr>
          <w:rFonts w:ascii="Book Antiqua" w:hAnsi="Book Antiqua"/>
          <w:color w:val="000000"/>
        </w:rPr>
        <w:t xml:space="preserve">: </w:t>
      </w:r>
      <w:r w:rsidRPr="00DE4D05">
        <w:rPr>
          <w:rFonts w:ascii="Book Antiqua" w:hAnsi="Book Antiqua"/>
          <w:color w:val="000000"/>
        </w:rPr>
        <w:t>Calcitonin; TSH</w:t>
      </w:r>
      <w:r w:rsidR="00640518" w:rsidRPr="00DE4D05">
        <w:rPr>
          <w:rFonts w:ascii="Book Antiqua" w:hAnsi="Book Antiqua"/>
          <w:color w:val="000000"/>
        </w:rPr>
        <w:t>: T</w:t>
      </w:r>
      <w:r w:rsidRPr="00DE4D05">
        <w:rPr>
          <w:rFonts w:ascii="Book Antiqua" w:hAnsi="Book Antiqua"/>
          <w:color w:val="000000"/>
        </w:rPr>
        <w:t xml:space="preserve">hyroid-stimulating hormone; </w:t>
      </w:r>
      <w:proofErr w:type="spellStart"/>
      <w:r w:rsidRPr="00DE4D05">
        <w:rPr>
          <w:rFonts w:ascii="Book Antiqua" w:hAnsi="Book Antiqua"/>
          <w:color w:val="000000"/>
        </w:rPr>
        <w:t>TgAb</w:t>
      </w:r>
      <w:proofErr w:type="spellEnd"/>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A</w:t>
      </w:r>
      <w:r w:rsidRPr="00DE4D05">
        <w:rPr>
          <w:rFonts w:ascii="Book Antiqua" w:hAnsi="Book Antiqua"/>
          <w:color w:val="000000"/>
        </w:rPr>
        <w:t xml:space="preserve">nti-thyroglobulin antibody; </w:t>
      </w:r>
      <w:proofErr w:type="spellStart"/>
      <w:proofErr w:type="gramStart"/>
      <w:r w:rsidRPr="00DE4D05">
        <w:rPr>
          <w:rFonts w:ascii="Book Antiqua" w:hAnsi="Book Antiqua"/>
          <w:color w:val="000000"/>
        </w:rPr>
        <w:t>Tg</w:t>
      </w:r>
      <w:proofErr w:type="spellEnd"/>
      <w:proofErr w:type="gramEnd"/>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T</w:t>
      </w:r>
      <w:r w:rsidRPr="00DE4D05">
        <w:rPr>
          <w:rFonts w:ascii="Book Antiqua" w:hAnsi="Book Antiqua"/>
          <w:color w:val="000000"/>
        </w:rPr>
        <w:t>hyroglobulin;</w:t>
      </w:r>
      <w:r w:rsidR="00640518" w:rsidRPr="00DE4D05">
        <w:rPr>
          <w:rFonts w:ascii="Book Antiqua" w:hAnsi="Book Antiqua"/>
          <w:color w:val="000000"/>
        </w:rPr>
        <w:t xml:space="preserve"> </w:t>
      </w:r>
      <w:r w:rsidRPr="00DE4D05">
        <w:rPr>
          <w:rFonts w:ascii="Book Antiqua" w:hAnsi="Book Antiqua"/>
          <w:color w:val="000000"/>
        </w:rPr>
        <w:t>CEA</w:t>
      </w:r>
      <w:r w:rsidR="00640518" w:rsidRPr="00DE4D05">
        <w:rPr>
          <w:rFonts w:ascii="Book Antiqua" w:hAnsi="Book Antiqua"/>
          <w:color w:val="000000"/>
        </w:rPr>
        <w:t>:</w:t>
      </w:r>
      <w:r w:rsidRPr="00DE4D05">
        <w:rPr>
          <w:rFonts w:ascii="Book Antiqua" w:hAnsi="Book Antiqua"/>
          <w:color w:val="000000"/>
        </w:rPr>
        <w:t xml:space="preserve"> </w:t>
      </w:r>
      <w:r w:rsidR="00640518" w:rsidRPr="00DE4D05">
        <w:rPr>
          <w:rFonts w:ascii="Book Antiqua" w:hAnsi="Book Antiqua"/>
          <w:color w:val="000000"/>
        </w:rPr>
        <w:t>A</w:t>
      </w:r>
      <w:r w:rsidRPr="00DE4D05">
        <w:rPr>
          <w:rFonts w:ascii="Book Antiqua" w:hAnsi="Book Antiqua"/>
          <w:color w:val="000000"/>
        </w:rPr>
        <w:t>nti-carcinoembryonic antigen.</w:t>
      </w:r>
    </w:p>
    <w:p w14:paraId="486B708B" w14:textId="274AC363" w:rsidR="00AA4D83" w:rsidRPr="00DE4D05" w:rsidRDefault="00AA4D83" w:rsidP="00DE4D05">
      <w:pPr>
        <w:spacing w:line="360" w:lineRule="auto"/>
        <w:jc w:val="both"/>
        <w:rPr>
          <w:rFonts w:ascii="Book Antiqua" w:hAnsi="Book Antiqua"/>
        </w:rPr>
      </w:pPr>
      <w:r w:rsidRPr="00DE4D05">
        <w:rPr>
          <w:rFonts w:ascii="Book Antiqua" w:hAnsi="Book Antiqua"/>
        </w:rPr>
        <w:br w:type="page"/>
      </w:r>
      <w:r w:rsidRPr="00DE4D05">
        <w:rPr>
          <w:rFonts w:ascii="Book Antiqua" w:hAnsi="Book Antiqua"/>
          <w:b/>
          <w:bCs/>
        </w:rPr>
        <w:lastRenderedPageBreak/>
        <w:t xml:space="preserve">Table 3 Risk classification of </w:t>
      </w:r>
      <w:r w:rsidR="00535DC3" w:rsidRPr="00DE4D05">
        <w:rPr>
          <w:rFonts w:ascii="Book Antiqua" w:eastAsia="Book Antiqua" w:hAnsi="Book Antiqua" w:cs="Book Antiqua"/>
          <w:b/>
          <w:bCs/>
          <w:color w:val="000000"/>
        </w:rPr>
        <w:t>medullary thyroid carcinoma</w:t>
      </w:r>
      <w:r w:rsidRPr="00DE4D05">
        <w:rPr>
          <w:rFonts w:ascii="Book Antiqua" w:hAnsi="Book Antiqua"/>
          <w:b/>
          <w:bCs/>
        </w:rPr>
        <w:t xml:space="preserve"> patients based on genetic mutations (2015 version of </w:t>
      </w:r>
      <w:r w:rsidR="00BF5323" w:rsidRPr="00DE4D05">
        <w:rPr>
          <w:rFonts w:ascii="Book Antiqua" w:eastAsia="Book Antiqua" w:hAnsi="Book Antiqua" w:cs="Book Antiqua"/>
          <w:b/>
          <w:bCs/>
          <w:color w:val="000000"/>
        </w:rPr>
        <w:t>United States</w:t>
      </w:r>
      <w:r w:rsidR="00285DE0" w:rsidRPr="00DE4D05">
        <w:rPr>
          <w:rFonts w:ascii="Book Antiqua" w:eastAsia="Book Antiqua" w:hAnsi="Book Antiqua" w:cs="Book Antiqua"/>
          <w:b/>
          <w:bCs/>
          <w:color w:val="000000"/>
        </w:rPr>
        <w:t xml:space="preserve"> thyroid association</w:t>
      </w:r>
      <w:r w:rsidRPr="00DE4D05">
        <w:rPr>
          <w:rFonts w:ascii="Book Antiqua" w:hAnsi="Book Antiqua"/>
          <w:b/>
          <w:bCs/>
        </w:rPr>
        <w:t>)</w:t>
      </w:r>
    </w:p>
    <w:tbl>
      <w:tblPr>
        <w:tblW w:w="8681" w:type="dxa"/>
        <w:tblInd w:w="-34" w:type="dxa"/>
        <w:tblBorders>
          <w:top w:val="single" w:sz="4" w:space="0" w:color="auto"/>
          <w:bottom w:val="single" w:sz="4" w:space="0" w:color="auto"/>
        </w:tblBorders>
        <w:tblLook w:val="04A0" w:firstRow="1" w:lastRow="0" w:firstColumn="1" w:lastColumn="0" w:noHBand="0" w:noVBand="1"/>
      </w:tblPr>
      <w:tblGrid>
        <w:gridCol w:w="2269"/>
        <w:gridCol w:w="2443"/>
        <w:gridCol w:w="3969"/>
      </w:tblGrid>
      <w:tr w:rsidR="00AA4D83" w:rsidRPr="00DE4D05" w14:paraId="4873AAA8" w14:textId="77777777" w:rsidTr="00173C3C">
        <w:tc>
          <w:tcPr>
            <w:tcW w:w="2269" w:type="dxa"/>
            <w:tcBorders>
              <w:top w:val="single" w:sz="4" w:space="0" w:color="auto"/>
              <w:bottom w:val="single" w:sz="4" w:space="0" w:color="auto"/>
            </w:tcBorders>
            <w:hideMark/>
          </w:tcPr>
          <w:p w14:paraId="32B0D3F2"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Risk classification</w:t>
            </w:r>
          </w:p>
        </w:tc>
        <w:tc>
          <w:tcPr>
            <w:tcW w:w="2443" w:type="dxa"/>
            <w:tcBorders>
              <w:top w:val="single" w:sz="4" w:space="0" w:color="auto"/>
              <w:bottom w:val="single" w:sz="4" w:space="0" w:color="auto"/>
            </w:tcBorders>
            <w:hideMark/>
          </w:tcPr>
          <w:p w14:paraId="44BFC128"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Patient population</w:t>
            </w:r>
          </w:p>
        </w:tc>
        <w:tc>
          <w:tcPr>
            <w:tcW w:w="3969" w:type="dxa"/>
            <w:tcBorders>
              <w:top w:val="single" w:sz="4" w:space="0" w:color="auto"/>
              <w:bottom w:val="single" w:sz="4" w:space="0" w:color="auto"/>
            </w:tcBorders>
            <w:hideMark/>
          </w:tcPr>
          <w:p w14:paraId="0B61F7FF"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Treatment</w:t>
            </w:r>
          </w:p>
        </w:tc>
      </w:tr>
      <w:tr w:rsidR="00AA4D83" w:rsidRPr="00DE4D05" w14:paraId="61F273EE" w14:textId="77777777" w:rsidTr="00173C3C">
        <w:trPr>
          <w:trHeight w:val="1384"/>
        </w:trPr>
        <w:tc>
          <w:tcPr>
            <w:tcW w:w="2269" w:type="dxa"/>
            <w:tcBorders>
              <w:top w:val="single" w:sz="4" w:space="0" w:color="auto"/>
            </w:tcBorders>
            <w:hideMark/>
          </w:tcPr>
          <w:p w14:paraId="1866D1A4"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ATA-HST</w:t>
            </w:r>
          </w:p>
        </w:tc>
        <w:tc>
          <w:tcPr>
            <w:tcW w:w="2443" w:type="dxa"/>
            <w:tcBorders>
              <w:top w:val="single" w:sz="4" w:space="0" w:color="auto"/>
            </w:tcBorders>
            <w:hideMark/>
          </w:tcPr>
          <w:p w14:paraId="00644C2D" w14:textId="77E39D46" w:rsidR="00AA4D83" w:rsidRPr="00DE4D05" w:rsidRDefault="00AA4D83" w:rsidP="00DE4D05">
            <w:pPr>
              <w:spacing w:line="360" w:lineRule="auto"/>
              <w:jc w:val="both"/>
              <w:rPr>
                <w:rFonts w:ascii="Book Antiqua" w:hAnsi="Book Antiqua"/>
              </w:rPr>
            </w:pPr>
            <w:r w:rsidRPr="00DE4D05">
              <w:rPr>
                <w:rFonts w:ascii="Book Antiqua" w:hAnsi="Book Antiqua"/>
              </w:rPr>
              <w:t>MEN2B</w:t>
            </w:r>
            <w:r w:rsidR="00DA3828" w:rsidRPr="00DE4D05">
              <w:rPr>
                <w:rFonts w:ascii="Book Antiqua" w:hAnsi="Book Antiqua"/>
              </w:rPr>
              <w:t>;</w:t>
            </w:r>
            <w:r w:rsidR="00DA3828" w:rsidRPr="00DE4D05">
              <w:rPr>
                <w:rFonts w:ascii="Book Antiqua" w:hAnsi="Book Antiqua"/>
                <w:lang w:eastAsia="zh-CN"/>
              </w:rPr>
              <w:t xml:space="preserve"> </w:t>
            </w:r>
            <w:r w:rsidRPr="00DE4D05">
              <w:rPr>
                <w:rFonts w:ascii="Book Antiqua" w:hAnsi="Book Antiqua"/>
              </w:rPr>
              <w:t>RET codon M918T mutation</w:t>
            </w:r>
          </w:p>
        </w:tc>
        <w:tc>
          <w:tcPr>
            <w:tcW w:w="3969" w:type="dxa"/>
            <w:tcBorders>
              <w:top w:val="single" w:sz="4" w:space="0" w:color="auto"/>
            </w:tcBorders>
            <w:hideMark/>
          </w:tcPr>
          <w:p w14:paraId="22CB07AE" w14:textId="30B122C0" w:rsidR="00AA4D83" w:rsidRPr="00DE4D05" w:rsidRDefault="00AA4D83" w:rsidP="00DE4D05">
            <w:pPr>
              <w:spacing w:line="360" w:lineRule="auto"/>
              <w:jc w:val="both"/>
              <w:rPr>
                <w:rFonts w:ascii="Book Antiqua" w:hAnsi="Book Antiqua"/>
              </w:rPr>
            </w:pPr>
            <w:r w:rsidRPr="00DE4D05">
              <w:rPr>
                <w:rFonts w:ascii="Book Antiqua" w:hAnsi="Book Antiqua"/>
              </w:rPr>
              <w:t>Thyroidectomy</w:t>
            </w:r>
            <w:r w:rsidR="00BA2C87" w:rsidRPr="00DE4D05">
              <w:rPr>
                <w:rFonts w:ascii="Book Antiqua" w:hAnsi="Book Antiqua"/>
              </w:rPr>
              <w:t xml:space="preserve"> </w:t>
            </w:r>
            <w:r w:rsidRPr="00DE4D05">
              <w:rPr>
                <w:rFonts w:ascii="Book Antiqua" w:hAnsi="Book Antiqua"/>
                <w:color w:val="000000"/>
              </w:rPr>
              <w:t>±</w:t>
            </w:r>
            <w:r w:rsidR="00BA2C87" w:rsidRPr="00DE4D05">
              <w:rPr>
                <w:rFonts w:ascii="Book Antiqua" w:hAnsi="Book Antiqua"/>
                <w:color w:val="000000"/>
              </w:rPr>
              <w:t xml:space="preserve"> </w:t>
            </w:r>
            <w:r w:rsidRPr="00DE4D05">
              <w:rPr>
                <w:rFonts w:ascii="Book Antiqua" w:hAnsi="Book Antiqua"/>
              </w:rPr>
              <w:t>central lymph node dissection in the neck within 1 y</w:t>
            </w:r>
            <w:r w:rsidR="008A5574">
              <w:rPr>
                <w:rFonts w:ascii="Book Antiqua" w:hAnsi="Book Antiqua"/>
              </w:rPr>
              <w:t>ea</w:t>
            </w:r>
            <w:r w:rsidRPr="00DE4D05">
              <w:rPr>
                <w:rFonts w:ascii="Book Antiqua" w:hAnsi="Book Antiqua"/>
              </w:rPr>
              <w:t>r after birth</w:t>
            </w:r>
          </w:p>
        </w:tc>
      </w:tr>
      <w:tr w:rsidR="00AA4D83" w:rsidRPr="00DE4D05" w14:paraId="6B7DCC08" w14:textId="77777777" w:rsidTr="00173C3C">
        <w:trPr>
          <w:trHeight w:val="1399"/>
        </w:trPr>
        <w:tc>
          <w:tcPr>
            <w:tcW w:w="2269" w:type="dxa"/>
            <w:hideMark/>
          </w:tcPr>
          <w:p w14:paraId="2D5651E5"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ATA-H</w:t>
            </w:r>
          </w:p>
        </w:tc>
        <w:tc>
          <w:tcPr>
            <w:tcW w:w="2443" w:type="dxa"/>
            <w:hideMark/>
          </w:tcPr>
          <w:p w14:paraId="3BD4EBB6" w14:textId="764CCC94" w:rsidR="00AA4D83" w:rsidRPr="00DE4D05" w:rsidRDefault="00AA4D83" w:rsidP="00DE4D05">
            <w:pPr>
              <w:spacing w:line="360" w:lineRule="auto"/>
              <w:jc w:val="both"/>
              <w:rPr>
                <w:rFonts w:ascii="Book Antiqua" w:hAnsi="Book Antiqua"/>
              </w:rPr>
            </w:pPr>
            <w:r w:rsidRPr="00DE4D05">
              <w:rPr>
                <w:rFonts w:ascii="Book Antiqua" w:hAnsi="Book Antiqua"/>
              </w:rPr>
              <w:t>MEN2A</w:t>
            </w:r>
            <w:r w:rsidR="00DA3828" w:rsidRPr="00DE4D05">
              <w:rPr>
                <w:rFonts w:ascii="Book Antiqua" w:hAnsi="Book Antiqua"/>
                <w:lang w:eastAsia="zh-CN"/>
              </w:rPr>
              <w:t xml:space="preserve">; </w:t>
            </w:r>
            <w:r w:rsidRPr="00DE4D05">
              <w:rPr>
                <w:rFonts w:ascii="Book Antiqua" w:hAnsi="Book Antiqua"/>
              </w:rPr>
              <w:t>RET codon C634 mutation</w:t>
            </w:r>
          </w:p>
        </w:tc>
        <w:tc>
          <w:tcPr>
            <w:tcW w:w="3969" w:type="dxa"/>
            <w:hideMark/>
          </w:tcPr>
          <w:p w14:paraId="72636DF2" w14:textId="0D8CF48B" w:rsidR="00AA4D83" w:rsidRPr="00DE4D05" w:rsidRDefault="000A3835" w:rsidP="00DE4D05">
            <w:pPr>
              <w:spacing w:line="360" w:lineRule="auto"/>
              <w:jc w:val="both"/>
              <w:rPr>
                <w:rFonts w:ascii="Book Antiqua" w:hAnsi="Book Antiqua"/>
              </w:rPr>
            </w:pPr>
            <w:r w:rsidRPr="00DE4D05">
              <w:rPr>
                <w:rFonts w:ascii="Book Antiqua" w:hAnsi="Book Antiqua"/>
              </w:rPr>
              <w:t>Five</w:t>
            </w:r>
            <w:r w:rsidR="00AA4D83" w:rsidRPr="00DE4D05">
              <w:rPr>
                <w:rFonts w:ascii="Book Antiqua" w:hAnsi="Book Antiqua"/>
              </w:rPr>
              <w:t xml:space="preserve"> y</w:t>
            </w:r>
            <w:r w:rsidR="007A74D6" w:rsidRPr="00DE4D05">
              <w:rPr>
                <w:rFonts w:ascii="Book Antiqua" w:hAnsi="Book Antiqua"/>
              </w:rPr>
              <w:t>ears</w:t>
            </w:r>
            <w:r w:rsidR="00AA4D83" w:rsidRPr="00DE4D05">
              <w:rPr>
                <w:rFonts w:ascii="Book Antiqua" w:hAnsi="Book Antiqua"/>
              </w:rPr>
              <w:t xml:space="preserve"> old or earlier thyroidectomy</w:t>
            </w:r>
            <w:r w:rsidR="00BA2C87" w:rsidRPr="00DE4D05">
              <w:rPr>
                <w:rFonts w:ascii="Book Antiqua" w:hAnsi="Book Antiqua"/>
              </w:rPr>
              <w:t xml:space="preserve"> </w:t>
            </w:r>
            <w:r w:rsidR="00AA4D83" w:rsidRPr="00DE4D05">
              <w:rPr>
                <w:rFonts w:ascii="Book Antiqua" w:hAnsi="Book Antiqua"/>
              </w:rPr>
              <w:t>±</w:t>
            </w:r>
            <w:r w:rsidR="00BA2C87" w:rsidRPr="00DE4D05">
              <w:rPr>
                <w:rFonts w:ascii="Book Antiqua" w:hAnsi="Book Antiqua"/>
              </w:rPr>
              <w:t xml:space="preserve"> </w:t>
            </w:r>
            <w:r w:rsidR="00AA4D83" w:rsidRPr="00DE4D05">
              <w:rPr>
                <w:rFonts w:ascii="Book Antiqua" w:hAnsi="Book Antiqua"/>
              </w:rPr>
              <w:t>central lymph node dissection</w:t>
            </w:r>
          </w:p>
        </w:tc>
      </w:tr>
      <w:tr w:rsidR="00AA4D83" w:rsidRPr="00DE4D05" w14:paraId="131FD028" w14:textId="77777777" w:rsidTr="00173C3C">
        <w:trPr>
          <w:trHeight w:val="46"/>
        </w:trPr>
        <w:tc>
          <w:tcPr>
            <w:tcW w:w="2269" w:type="dxa"/>
            <w:hideMark/>
          </w:tcPr>
          <w:p w14:paraId="54093721" w14:textId="77777777" w:rsidR="00AA4D83" w:rsidRPr="00DE4D05" w:rsidRDefault="00AA4D83" w:rsidP="00DE4D05">
            <w:pPr>
              <w:spacing w:line="360" w:lineRule="auto"/>
              <w:jc w:val="both"/>
              <w:rPr>
                <w:rFonts w:ascii="Book Antiqua" w:hAnsi="Book Antiqua"/>
              </w:rPr>
            </w:pPr>
            <w:r w:rsidRPr="00DE4D05">
              <w:rPr>
                <w:rFonts w:ascii="Book Antiqua" w:hAnsi="Book Antiqua"/>
              </w:rPr>
              <w:t>ATA-MOD</w:t>
            </w:r>
          </w:p>
        </w:tc>
        <w:tc>
          <w:tcPr>
            <w:tcW w:w="2443" w:type="dxa"/>
            <w:hideMark/>
          </w:tcPr>
          <w:p w14:paraId="0094E04F" w14:textId="617AA0D8" w:rsidR="00AA4D83" w:rsidRPr="00DE4D05" w:rsidRDefault="008A5574" w:rsidP="00DE4D05">
            <w:pPr>
              <w:spacing w:line="360" w:lineRule="auto"/>
              <w:jc w:val="both"/>
              <w:rPr>
                <w:rFonts w:ascii="Book Antiqua" w:hAnsi="Book Antiqua"/>
              </w:rPr>
            </w:pPr>
            <w:r>
              <w:rPr>
                <w:rFonts w:ascii="Book Antiqua" w:hAnsi="Book Antiqua"/>
              </w:rPr>
              <w:t>O</w:t>
            </w:r>
            <w:r w:rsidRPr="00DE4D05">
              <w:rPr>
                <w:rFonts w:ascii="Book Antiqua" w:hAnsi="Book Antiqua"/>
              </w:rPr>
              <w:t>thers</w:t>
            </w:r>
          </w:p>
        </w:tc>
        <w:tc>
          <w:tcPr>
            <w:tcW w:w="3969" w:type="dxa"/>
            <w:hideMark/>
          </w:tcPr>
          <w:p w14:paraId="6A6DD8B7" w14:textId="5BE24F3C" w:rsidR="00AA4D83" w:rsidRPr="00DE4D05" w:rsidRDefault="00AA4D83" w:rsidP="00DE4D05">
            <w:pPr>
              <w:spacing w:line="360" w:lineRule="auto"/>
              <w:jc w:val="both"/>
              <w:rPr>
                <w:rFonts w:ascii="Book Antiqua" w:hAnsi="Book Antiqua"/>
              </w:rPr>
            </w:pPr>
            <w:r w:rsidRPr="00DE4D05">
              <w:rPr>
                <w:rFonts w:ascii="Book Antiqua" w:hAnsi="Book Antiqua"/>
              </w:rPr>
              <w:t xml:space="preserve">Every year from the age of 5, physical examination, neck </w:t>
            </w:r>
            <w:r w:rsidR="004E743E" w:rsidRPr="00DE4D05">
              <w:rPr>
                <w:rFonts w:ascii="Book Antiqua" w:hAnsi="Book Antiqua"/>
              </w:rPr>
              <w:t>US</w:t>
            </w:r>
            <w:r w:rsidR="008A5574">
              <w:rPr>
                <w:rFonts w:ascii="Book Antiqua" w:hAnsi="Book Antiqua"/>
              </w:rPr>
              <w:t>,</w:t>
            </w:r>
            <w:r w:rsidRPr="00DE4D05">
              <w:rPr>
                <w:rFonts w:ascii="Book Antiqua" w:hAnsi="Book Antiqua"/>
              </w:rPr>
              <w:t xml:space="preserve"> and serum calcitonin</w:t>
            </w:r>
          </w:p>
        </w:tc>
      </w:tr>
    </w:tbl>
    <w:p w14:paraId="27854511" w14:textId="11E06DC5" w:rsidR="00AA4D83" w:rsidRPr="00DE4D05" w:rsidRDefault="00F14903" w:rsidP="00DE4D05">
      <w:pPr>
        <w:spacing w:line="360" w:lineRule="auto"/>
        <w:jc w:val="both"/>
        <w:rPr>
          <w:rFonts w:ascii="Book Antiqua" w:eastAsia="Book Antiqua" w:hAnsi="Book Antiqua" w:cs="Book Antiqua"/>
          <w:color w:val="000000"/>
        </w:rPr>
      </w:pPr>
      <w:r w:rsidRPr="00DE4D05">
        <w:rPr>
          <w:rFonts w:ascii="Book Antiqua" w:hAnsi="Book Antiqua"/>
          <w:lang w:eastAsia="zh-CN"/>
        </w:rPr>
        <w:t xml:space="preserve">MTC: </w:t>
      </w:r>
      <w:r w:rsidRPr="00DE4D05">
        <w:rPr>
          <w:rFonts w:ascii="Book Antiqua" w:eastAsia="Book Antiqua" w:hAnsi="Book Antiqua" w:cs="Book Antiqua"/>
          <w:color w:val="000000"/>
        </w:rPr>
        <w:t>Medullary thyroid carcinoma</w:t>
      </w:r>
      <w:r w:rsidRPr="00DE4D05">
        <w:rPr>
          <w:rFonts w:ascii="Book Antiqua" w:hAnsi="Book Antiqua"/>
          <w:lang w:eastAsia="zh-CN"/>
        </w:rPr>
        <w:t>; ATA:</w:t>
      </w:r>
      <w:r w:rsidRPr="00DE4D05">
        <w:rPr>
          <w:rFonts w:ascii="Book Antiqua" w:eastAsia="Book Antiqua" w:hAnsi="Book Antiqua" w:cs="Book Antiqua"/>
          <w:color w:val="000000"/>
        </w:rPr>
        <w:t xml:space="preserve"> </w:t>
      </w:r>
      <w:r w:rsidR="00BF5323" w:rsidRPr="00DE4D05">
        <w:rPr>
          <w:rFonts w:ascii="Book Antiqua" w:eastAsia="Book Antiqua" w:hAnsi="Book Antiqua" w:cs="Book Antiqua"/>
          <w:color w:val="000000"/>
        </w:rPr>
        <w:t>United States</w:t>
      </w:r>
      <w:r w:rsidR="00BB1A07" w:rsidRPr="00DE4D05">
        <w:rPr>
          <w:rFonts w:ascii="Book Antiqua" w:eastAsia="Book Antiqua" w:hAnsi="Book Antiqua" w:cs="Book Antiqua"/>
          <w:color w:val="000000"/>
        </w:rPr>
        <w:t xml:space="preserve"> thyroid association</w:t>
      </w:r>
      <w:r w:rsidRPr="00DE4D05">
        <w:rPr>
          <w:rFonts w:ascii="Book Antiqua" w:eastAsia="Book Antiqua" w:hAnsi="Book Antiqua" w:cs="Book Antiqua"/>
          <w:color w:val="000000"/>
        </w:rPr>
        <w:t>;</w:t>
      </w:r>
      <w:r w:rsidRPr="00DE4D05">
        <w:rPr>
          <w:rFonts w:ascii="Book Antiqua" w:hAnsi="Book Antiqua"/>
          <w:lang w:eastAsia="zh-CN"/>
        </w:rPr>
        <w:t xml:space="preserve"> RET: </w:t>
      </w:r>
      <w:r w:rsidR="00CE1992" w:rsidRPr="00DE4D05">
        <w:rPr>
          <w:rFonts w:ascii="Book Antiqua" w:hAnsi="Book Antiqua"/>
          <w:lang w:eastAsia="zh-CN"/>
        </w:rPr>
        <w:t>Reticulocytes</w:t>
      </w:r>
      <w:r w:rsidR="003C1C82" w:rsidRPr="00DE4D05">
        <w:rPr>
          <w:rFonts w:ascii="Book Antiqua" w:hAnsi="Book Antiqua"/>
          <w:lang w:eastAsia="zh-CN"/>
        </w:rPr>
        <w:t>; HST:</w:t>
      </w:r>
      <w:r w:rsidR="003C1C82" w:rsidRPr="00DE4D05">
        <w:rPr>
          <w:rFonts w:ascii="Book Antiqua" w:eastAsia="Book Antiqua" w:hAnsi="Book Antiqua" w:cs="Book Antiqua"/>
          <w:color w:val="000000"/>
        </w:rPr>
        <w:t xml:space="preserve"> Hubble space telescope</w:t>
      </w:r>
      <w:r w:rsidR="00BB1A07" w:rsidRPr="00DE4D05">
        <w:rPr>
          <w:rFonts w:ascii="Book Antiqua" w:eastAsia="Book Antiqua" w:hAnsi="Book Antiqua" w:cs="Book Antiqua"/>
          <w:color w:val="000000"/>
        </w:rPr>
        <w:t>; MOD: Medicine on delivery</w:t>
      </w:r>
      <w:r w:rsidR="004E743E" w:rsidRPr="00DE4D05">
        <w:rPr>
          <w:rFonts w:ascii="Book Antiqua" w:eastAsia="Book Antiqua" w:hAnsi="Book Antiqua" w:cs="Book Antiqua"/>
          <w:color w:val="000000"/>
        </w:rPr>
        <w:t xml:space="preserve">; US: </w:t>
      </w:r>
      <w:r w:rsidR="00963A18">
        <w:rPr>
          <w:rFonts w:ascii="Book Antiqua" w:hAnsi="Book Antiqua"/>
        </w:rPr>
        <w:t>U</w:t>
      </w:r>
      <w:r w:rsidR="004E743E" w:rsidRPr="00DE4D05">
        <w:rPr>
          <w:rFonts w:ascii="Book Antiqua" w:hAnsi="Book Antiqua"/>
        </w:rPr>
        <w:t>ltrasound</w:t>
      </w:r>
      <w:r w:rsidR="00401909">
        <w:rPr>
          <w:rFonts w:ascii="Book Antiqua" w:hAnsi="Book Antiqua"/>
        </w:rPr>
        <w:t>.</w:t>
      </w:r>
    </w:p>
    <w:p w14:paraId="66FD96A6" w14:textId="6B543C13" w:rsidR="00AA4D83" w:rsidRPr="00DE4D05" w:rsidRDefault="00AA4D83" w:rsidP="00DE4D05">
      <w:pPr>
        <w:spacing w:line="360" w:lineRule="auto"/>
        <w:jc w:val="both"/>
        <w:rPr>
          <w:rFonts w:ascii="Book Antiqua" w:hAnsi="Book Antiqua"/>
          <w:b/>
          <w:bCs/>
        </w:rPr>
      </w:pPr>
      <w:r w:rsidRPr="00DE4D05">
        <w:rPr>
          <w:rFonts w:ascii="Book Antiqua" w:hAnsi="Book Antiqua"/>
        </w:rPr>
        <w:br w:type="page"/>
      </w:r>
      <w:r w:rsidRPr="00DE4D05">
        <w:rPr>
          <w:rFonts w:ascii="Book Antiqua" w:hAnsi="Book Antiqua"/>
          <w:b/>
          <w:bCs/>
        </w:rPr>
        <w:lastRenderedPageBreak/>
        <w:t>Table 4 Cervical lymph node clearance range</w:t>
      </w:r>
    </w:p>
    <w:tbl>
      <w:tblPr>
        <w:tblW w:w="8647" w:type="dxa"/>
        <w:tblInd w:w="-34" w:type="dxa"/>
        <w:tblBorders>
          <w:top w:val="single" w:sz="4" w:space="0" w:color="auto"/>
          <w:bottom w:val="single" w:sz="4" w:space="0" w:color="auto"/>
        </w:tblBorders>
        <w:tblLook w:val="04A0" w:firstRow="1" w:lastRow="0" w:firstColumn="1" w:lastColumn="0" w:noHBand="0" w:noVBand="1"/>
      </w:tblPr>
      <w:tblGrid>
        <w:gridCol w:w="4678"/>
        <w:gridCol w:w="3969"/>
      </w:tblGrid>
      <w:tr w:rsidR="00AA4D83" w:rsidRPr="00DE4D05" w14:paraId="0CF2CA21" w14:textId="77777777" w:rsidTr="00AA4D83">
        <w:tc>
          <w:tcPr>
            <w:tcW w:w="4678" w:type="dxa"/>
            <w:tcBorders>
              <w:top w:val="single" w:sz="4" w:space="0" w:color="auto"/>
              <w:bottom w:val="single" w:sz="4" w:space="0" w:color="auto"/>
            </w:tcBorders>
            <w:hideMark/>
          </w:tcPr>
          <w:p w14:paraId="00ABA006"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Condition</w:t>
            </w:r>
          </w:p>
        </w:tc>
        <w:tc>
          <w:tcPr>
            <w:tcW w:w="3969" w:type="dxa"/>
            <w:tcBorders>
              <w:top w:val="single" w:sz="4" w:space="0" w:color="auto"/>
              <w:bottom w:val="single" w:sz="4" w:space="0" w:color="auto"/>
            </w:tcBorders>
            <w:hideMark/>
          </w:tcPr>
          <w:p w14:paraId="5326A773" w14:textId="77777777" w:rsidR="00AA4D83" w:rsidRPr="00DE4D05" w:rsidRDefault="00AA4D83" w:rsidP="00DE4D05">
            <w:pPr>
              <w:spacing w:line="360" w:lineRule="auto"/>
              <w:jc w:val="both"/>
              <w:rPr>
                <w:rFonts w:ascii="Book Antiqua" w:hAnsi="Book Antiqua"/>
                <w:b/>
                <w:bCs/>
              </w:rPr>
            </w:pPr>
            <w:r w:rsidRPr="00DE4D05">
              <w:rPr>
                <w:rFonts w:ascii="Book Antiqua" w:hAnsi="Book Antiqua"/>
                <w:b/>
                <w:bCs/>
              </w:rPr>
              <w:t>Treatment</w:t>
            </w:r>
          </w:p>
        </w:tc>
      </w:tr>
      <w:tr w:rsidR="00AA4D83" w:rsidRPr="00DE4D05" w14:paraId="2584F64D" w14:textId="77777777" w:rsidTr="00472DC8">
        <w:trPr>
          <w:trHeight w:val="1512"/>
        </w:trPr>
        <w:tc>
          <w:tcPr>
            <w:tcW w:w="4678" w:type="dxa"/>
            <w:tcBorders>
              <w:top w:val="single" w:sz="4" w:space="0" w:color="auto"/>
            </w:tcBorders>
            <w:hideMark/>
          </w:tcPr>
          <w:p w14:paraId="5941152D" w14:textId="77777777" w:rsidR="00AA4D83" w:rsidRPr="00DE4D05" w:rsidRDefault="00AA4D83" w:rsidP="00DE4D05">
            <w:pPr>
              <w:spacing w:line="360" w:lineRule="auto"/>
              <w:jc w:val="both"/>
              <w:rPr>
                <w:rFonts w:ascii="Book Antiqua" w:hAnsi="Book Antiqua"/>
              </w:rPr>
            </w:pPr>
            <w:r w:rsidRPr="00DE4D05">
              <w:rPr>
                <w:rFonts w:ascii="Book Antiqua" w:hAnsi="Book Antiqua"/>
              </w:rPr>
              <w:t>Patients without evidence of cervical lymph nodes and distant metastases before surgery</w:t>
            </w:r>
          </w:p>
        </w:tc>
        <w:tc>
          <w:tcPr>
            <w:tcW w:w="3969" w:type="dxa"/>
            <w:tcBorders>
              <w:top w:val="single" w:sz="4" w:space="0" w:color="auto"/>
            </w:tcBorders>
            <w:hideMark/>
          </w:tcPr>
          <w:p w14:paraId="30D63A3D" w14:textId="77777777" w:rsidR="00AA4D83" w:rsidRPr="00DE4D05" w:rsidRDefault="00AA4D83" w:rsidP="00DE4D05">
            <w:pPr>
              <w:spacing w:line="360" w:lineRule="auto"/>
              <w:jc w:val="both"/>
              <w:rPr>
                <w:rFonts w:ascii="Book Antiqua" w:hAnsi="Book Antiqua"/>
              </w:rPr>
            </w:pPr>
            <w:r w:rsidRPr="00DE4D05">
              <w:rPr>
                <w:rFonts w:ascii="Book Antiqua" w:hAnsi="Book Antiqua"/>
              </w:rPr>
              <w:t>Preventive central lymph node dissection</w:t>
            </w:r>
          </w:p>
        </w:tc>
      </w:tr>
      <w:tr w:rsidR="00AA4D83" w:rsidRPr="00DE4D05" w14:paraId="4B071633" w14:textId="77777777" w:rsidTr="00472DC8">
        <w:trPr>
          <w:trHeight w:val="1543"/>
        </w:trPr>
        <w:tc>
          <w:tcPr>
            <w:tcW w:w="4678" w:type="dxa"/>
            <w:hideMark/>
          </w:tcPr>
          <w:p w14:paraId="78E9AE07" w14:textId="387979BA" w:rsidR="00AA4D83" w:rsidRPr="00DE4D05" w:rsidRDefault="00AA4D83" w:rsidP="008A5574">
            <w:pPr>
              <w:spacing w:line="360" w:lineRule="auto"/>
              <w:jc w:val="both"/>
              <w:rPr>
                <w:rFonts w:ascii="Book Antiqua" w:hAnsi="Book Antiqua"/>
              </w:rPr>
            </w:pPr>
            <w:r w:rsidRPr="00DE4D05">
              <w:rPr>
                <w:rFonts w:ascii="Book Antiqua" w:hAnsi="Book Antiqua"/>
              </w:rPr>
              <w:t>Preoperative calcitonin 40-150</w:t>
            </w:r>
            <w:r w:rsidR="008503DD" w:rsidRPr="00DE4D05">
              <w:rPr>
                <w:rFonts w:ascii="Book Antiqua" w:hAnsi="Book Antiqua"/>
              </w:rPr>
              <w:t xml:space="preserve"> </w:t>
            </w:r>
            <w:proofErr w:type="spellStart"/>
            <w:r w:rsidRPr="00DE4D05">
              <w:rPr>
                <w:rFonts w:ascii="Book Antiqua" w:hAnsi="Book Antiqua"/>
              </w:rPr>
              <w:t>pg</w:t>
            </w:r>
            <w:proofErr w:type="spellEnd"/>
            <w:r w:rsidRPr="00DE4D05">
              <w:rPr>
                <w:rFonts w:ascii="Book Antiqua" w:hAnsi="Book Antiqua"/>
              </w:rPr>
              <w:t>/mL, even if no</w:t>
            </w:r>
            <w:r w:rsidR="008A5574">
              <w:rPr>
                <w:rFonts w:ascii="Book Antiqua" w:hAnsi="Book Antiqua"/>
              </w:rPr>
              <w:t xml:space="preserve"> </w:t>
            </w:r>
            <w:r w:rsidRPr="00DE4D05">
              <w:rPr>
                <w:rFonts w:ascii="Book Antiqua" w:hAnsi="Book Antiqua"/>
              </w:rPr>
              <w:t>suspected lymph node metastasis were found</w:t>
            </w:r>
          </w:p>
        </w:tc>
        <w:tc>
          <w:tcPr>
            <w:tcW w:w="3969" w:type="dxa"/>
            <w:hideMark/>
          </w:tcPr>
          <w:p w14:paraId="37C63C61" w14:textId="77777777" w:rsidR="00AA4D83" w:rsidRPr="00DE4D05" w:rsidRDefault="00AA4D83" w:rsidP="00DE4D05">
            <w:pPr>
              <w:spacing w:line="360" w:lineRule="auto"/>
              <w:jc w:val="both"/>
              <w:rPr>
                <w:rFonts w:ascii="Book Antiqua" w:hAnsi="Book Antiqua"/>
              </w:rPr>
            </w:pPr>
            <w:r w:rsidRPr="00DE4D05">
              <w:rPr>
                <w:rFonts w:ascii="Book Antiqua" w:hAnsi="Book Antiqua"/>
              </w:rPr>
              <w:t>Central lymph node and ipsilateral II-IV lymph node dissection</w:t>
            </w:r>
          </w:p>
        </w:tc>
      </w:tr>
      <w:tr w:rsidR="00AA4D83" w:rsidRPr="00DE4D05" w14:paraId="609CC3AC" w14:textId="77777777" w:rsidTr="00AA4D83">
        <w:tc>
          <w:tcPr>
            <w:tcW w:w="4678" w:type="dxa"/>
            <w:hideMark/>
          </w:tcPr>
          <w:p w14:paraId="69EB8EDF" w14:textId="2934B9DD" w:rsidR="00AA4D83" w:rsidRPr="00DE4D05" w:rsidRDefault="00AA4D83" w:rsidP="00DE4D05">
            <w:pPr>
              <w:spacing w:line="360" w:lineRule="auto"/>
              <w:jc w:val="both"/>
              <w:rPr>
                <w:rFonts w:ascii="Book Antiqua" w:hAnsi="Book Antiqua"/>
              </w:rPr>
            </w:pPr>
            <w:r w:rsidRPr="00DE4D05">
              <w:rPr>
                <w:rFonts w:ascii="Book Antiqua" w:hAnsi="Book Antiqua"/>
              </w:rPr>
              <w:t>Patients with preoperative calcitonin &gt;</w:t>
            </w:r>
            <w:r w:rsidR="00472DC8" w:rsidRPr="00DE4D05">
              <w:rPr>
                <w:rFonts w:ascii="Book Antiqua" w:hAnsi="Book Antiqua"/>
              </w:rPr>
              <w:t xml:space="preserve"> </w:t>
            </w:r>
            <w:r w:rsidRPr="00DE4D05">
              <w:rPr>
                <w:rFonts w:ascii="Book Antiqua" w:hAnsi="Book Antiqua"/>
              </w:rPr>
              <w:t>200</w:t>
            </w:r>
            <w:r w:rsidR="008503DD" w:rsidRPr="00DE4D05">
              <w:rPr>
                <w:rFonts w:ascii="Book Antiqua" w:hAnsi="Book Antiqua"/>
              </w:rPr>
              <w:t xml:space="preserve"> </w:t>
            </w:r>
            <w:proofErr w:type="spellStart"/>
            <w:r w:rsidRPr="00DE4D05">
              <w:rPr>
                <w:rFonts w:ascii="Book Antiqua" w:hAnsi="Book Antiqua"/>
              </w:rPr>
              <w:t>pg</w:t>
            </w:r>
            <w:proofErr w:type="spellEnd"/>
            <w:r w:rsidRPr="00DE4D05">
              <w:rPr>
                <w:rFonts w:ascii="Book Antiqua" w:hAnsi="Book Antiqua"/>
              </w:rPr>
              <w:t>/mL</w:t>
            </w:r>
          </w:p>
        </w:tc>
        <w:tc>
          <w:tcPr>
            <w:tcW w:w="3969" w:type="dxa"/>
            <w:hideMark/>
          </w:tcPr>
          <w:p w14:paraId="0CD4F3E1" w14:textId="273FA6B2" w:rsidR="00AA4D83" w:rsidRPr="00DE4D05" w:rsidRDefault="00AA4D83" w:rsidP="008A5574">
            <w:pPr>
              <w:spacing w:line="360" w:lineRule="auto"/>
              <w:jc w:val="both"/>
              <w:rPr>
                <w:rFonts w:ascii="Book Antiqua" w:hAnsi="Book Antiqua"/>
              </w:rPr>
            </w:pPr>
            <w:r w:rsidRPr="00DE4D05">
              <w:rPr>
                <w:rFonts w:ascii="Book Antiqua" w:hAnsi="Book Antiqua"/>
              </w:rPr>
              <w:t xml:space="preserve">Ipsilateral neck II-VI lymph node dissection, </w:t>
            </w:r>
            <w:r w:rsidR="008A5574">
              <w:rPr>
                <w:rFonts w:ascii="Book Antiqua" w:hAnsi="Book Antiqua"/>
              </w:rPr>
              <w:t>and</w:t>
            </w:r>
            <w:r w:rsidRPr="00DE4D05">
              <w:rPr>
                <w:rFonts w:ascii="Book Antiqua" w:hAnsi="Book Antiqua"/>
              </w:rPr>
              <w:t xml:space="preserve"> contralateral cervical lymph nodes should also be considered for removal</w:t>
            </w:r>
          </w:p>
        </w:tc>
      </w:tr>
    </w:tbl>
    <w:p w14:paraId="4835D67D" w14:textId="2989590A" w:rsidR="00AC0C69" w:rsidRPr="00DE4D05" w:rsidRDefault="00AC0C69" w:rsidP="00DE4D05">
      <w:pPr>
        <w:spacing w:line="360" w:lineRule="auto"/>
        <w:jc w:val="both"/>
        <w:rPr>
          <w:rFonts w:ascii="Book Antiqua" w:hAnsi="Book Antiqua"/>
        </w:rPr>
      </w:pPr>
    </w:p>
    <w:sectPr w:rsidR="00AC0C69" w:rsidRPr="00DE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B0795" w14:textId="77777777" w:rsidR="00E57D13" w:rsidRDefault="00E57D13" w:rsidP="003A35C1">
      <w:r>
        <w:separator/>
      </w:r>
    </w:p>
  </w:endnote>
  <w:endnote w:type="continuationSeparator" w:id="0">
    <w:p w14:paraId="26CF692A" w14:textId="77777777" w:rsidR="00E57D13" w:rsidRDefault="00E57D13" w:rsidP="003A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DC61" w14:textId="77777777" w:rsidR="00BD3357" w:rsidRPr="005F36DF" w:rsidRDefault="00BD3357" w:rsidP="005F36DF">
    <w:pPr>
      <w:pStyle w:val="a5"/>
      <w:jc w:val="right"/>
      <w:rPr>
        <w:rFonts w:ascii="Book Antiqua" w:hAnsi="Book Antiqua"/>
        <w:color w:val="000000" w:themeColor="text1"/>
        <w:sz w:val="24"/>
        <w:szCs w:val="24"/>
      </w:rPr>
    </w:pPr>
    <w:r>
      <w:rPr>
        <w:color w:val="4F81BD" w:themeColor="accent1"/>
        <w:lang w:val="zh-CN" w:eastAsia="zh-CN"/>
      </w:rPr>
      <w:t xml:space="preserve"> </w:t>
    </w:r>
    <w:r w:rsidRPr="005F36DF">
      <w:rPr>
        <w:rFonts w:ascii="Book Antiqua" w:hAnsi="Book Antiqua"/>
        <w:color w:val="000000" w:themeColor="text1"/>
        <w:sz w:val="24"/>
        <w:szCs w:val="24"/>
      </w:rPr>
      <w:fldChar w:fldCharType="begin"/>
    </w:r>
    <w:r w:rsidRPr="005F36DF">
      <w:rPr>
        <w:rFonts w:ascii="Book Antiqua" w:hAnsi="Book Antiqua"/>
        <w:color w:val="000000" w:themeColor="text1"/>
        <w:sz w:val="24"/>
        <w:szCs w:val="24"/>
      </w:rPr>
      <w:instrText>PAGE  \* Arabic  \* MERGEFORMAT</w:instrText>
    </w:r>
    <w:r w:rsidRPr="005F36DF">
      <w:rPr>
        <w:rFonts w:ascii="Book Antiqua" w:hAnsi="Book Antiqua"/>
        <w:color w:val="000000" w:themeColor="text1"/>
        <w:sz w:val="24"/>
        <w:szCs w:val="24"/>
      </w:rPr>
      <w:fldChar w:fldCharType="separate"/>
    </w:r>
    <w:r w:rsidR="00866A3C" w:rsidRPr="00866A3C">
      <w:rPr>
        <w:rFonts w:ascii="Book Antiqua" w:hAnsi="Book Antiqua"/>
        <w:noProof/>
        <w:color w:val="000000" w:themeColor="text1"/>
        <w:sz w:val="24"/>
        <w:szCs w:val="24"/>
        <w:lang w:val="zh-CN" w:eastAsia="zh-CN"/>
      </w:rPr>
      <w:t>27</w:t>
    </w:r>
    <w:r w:rsidRPr="005F36DF">
      <w:rPr>
        <w:rFonts w:ascii="Book Antiqua" w:hAnsi="Book Antiqua"/>
        <w:color w:val="000000" w:themeColor="text1"/>
        <w:sz w:val="24"/>
        <w:szCs w:val="24"/>
      </w:rPr>
      <w:fldChar w:fldCharType="end"/>
    </w:r>
    <w:r w:rsidRPr="005F36DF">
      <w:rPr>
        <w:rFonts w:ascii="Book Antiqua" w:hAnsi="Book Antiqua"/>
        <w:color w:val="000000" w:themeColor="text1"/>
        <w:sz w:val="24"/>
        <w:szCs w:val="24"/>
        <w:lang w:val="zh-CN" w:eastAsia="zh-CN"/>
      </w:rPr>
      <w:t xml:space="preserve"> / </w:t>
    </w:r>
    <w:r w:rsidRPr="005F36DF">
      <w:rPr>
        <w:rFonts w:ascii="Book Antiqua" w:hAnsi="Book Antiqua"/>
        <w:color w:val="000000" w:themeColor="text1"/>
        <w:sz w:val="24"/>
        <w:szCs w:val="24"/>
      </w:rPr>
      <w:fldChar w:fldCharType="begin"/>
    </w:r>
    <w:r w:rsidRPr="005F36DF">
      <w:rPr>
        <w:rFonts w:ascii="Book Antiqua" w:hAnsi="Book Antiqua"/>
        <w:color w:val="000000" w:themeColor="text1"/>
        <w:sz w:val="24"/>
        <w:szCs w:val="24"/>
      </w:rPr>
      <w:instrText>NUMPAGES  \* Arabic  \* MERGEFORMAT</w:instrText>
    </w:r>
    <w:r w:rsidRPr="005F36DF">
      <w:rPr>
        <w:rFonts w:ascii="Book Antiqua" w:hAnsi="Book Antiqua"/>
        <w:color w:val="000000" w:themeColor="text1"/>
        <w:sz w:val="24"/>
        <w:szCs w:val="24"/>
      </w:rPr>
      <w:fldChar w:fldCharType="separate"/>
    </w:r>
    <w:r w:rsidR="00866A3C" w:rsidRPr="00866A3C">
      <w:rPr>
        <w:rFonts w:ascii="Book Antiqua" w:hAnsi="Book Antiqua"/>
        <w:noProof/>
        <w:color w:val="000000" w:themeColor="text1"/>
        <w:sz w:val="24"/>
        <w:szCs w:val="24"/>
        <w:lang w:val="zh-CN" w:eastAsia="zh-CN"/>
      </w:rPr>
      <w:t>28</w:t>
    </w:r>
    <w:r w:rsidRPr="005F36DF">
      <w:rPr>
        <w:rFonts w:ascii="Book Antiqua" w:hAnsi="Book Antiqua"/>
        <w:color w:val="000000" w:themeColor="text1"/>
        <w:sz w:val="24"/>
        <w:szCs w:val="24"/>
      </w:rPr>
      <w:fldChar w:fldCharType="end"/>
    </w:r>
  </w:p>
  <w:p w14:paraId="76E7A517" w14:textId="77777777" w:rsidR="00BD3357" w:rsidRDefault="00BD33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3BB6D" w14:textId="77777777" w:rsidR="00E57D13" w:rsidRDefault="00E57D13" w:rsidP="003A35C1">
      <w:r>
        <w:separator/>
      </w:r>
    </w:p>
  </w:footnote>
  <w:footnote w:type="continuationSeparator" w:id="0">
    <w:p w14:paraId="467BDC8D" w14:textId="77777777" w:rsidR="00E57D13" w:rsidRDefault="00E57D13" w:rsidP="003A35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D8F"/>
    <w:rsid w:val="00027999"/>
    <w:rsid w:val="00031834"/>
    <w:rsid w:val="0004662D"/>
    <w:rsid w:val="00054169"/>
    <w:rsid w:val="000631B5"/>
    <w:rsid w:val="000637CD"/>
    <w:rsid w:val="00065945"/>
    <w:rsid w:val="00073386"/>
    <w:rsid w:val="00074409"/>
    <w:rsid w:val="000A3835"/>
    <w:rsid w:val="000A474A"/>
    <w:rsid w:val="000C40A3"/>
    <w:rsid w:val="000D420C"/>
    <w:rsid w:val="000D5EF7"/>
    <w:rsid w:val="000D6A5B"/>
    <w:rsid w:val="0010664B"/>
    <w:rsid w:val="001102A6"/>
    <w:rsid w:val="00116672"/>
    <w:rsid w:val="0012545E"/>
    <w:rsid w:val="0013221A"/>
    <w:rsid w:val="00133563"/>
    <w:rsid w:val="001470DE"/>
    <w:rsid w:val="00173C3C"/>
    <w:rsid w:val="001951D4"/>
    <w:rsid w:val="001B03C3"/>
    <w:rsid w:val="001E00D3"/>
    <w:rsid w:val="001F744F"/>
    <w:rsid w:val="002023AF"/>
    <w:rsid w:val="00221232"/>
    <w:rsid w:val="00230FED"/>
    <w:rsid w:val="0023737B"/>
    <w:rsid w:val="00255389"/>
    <w:rsid w:val="0026308D"/>
    <w:rsid w:val="00272EE4"/>
    <w:rsid w:val="00285DE0"/>
    <w:rsid w:val="002A7D02"/>
    <w:rsid w:val="002E41C8"/>
    <w:rsid w:val="002F3AC5"/>
    <w:rsid w:val="00315AFF"/>
    <w:rsid w:val="00333741"/>
    <w:rsid w:val="00347725"/>
    <w:rsid w:val="00365AA6"/>
    <w:rsid w:val="00382CFC"/>
    <w:rsid w:val="003A0F4B"/>
    <w:rsid w:val="003A35C1"/>
    <w:rsid w:val="003A4D78"/>
    <w:rsid w:val="003C15BA"/>
    <w:rsid w:val="003C1C82"/>
    <w:rsid w:val="003C42A1"/>
    <w:rsid w:val="003C5079"/>
    <w:rsid w:val="003D4824"/>
    <w:rsid w:val="003D49B6"/>
    <w:rsid w:val="003D4FBC"/>
    <w:rsid w:val="003D5AED"/>
    <w:rsid w:val="00401909"/>
    <w:rsid w:val="0042215C"/>
    <w:rsid w:val="00426E6A"/>
    <w:rsid w:val="004402A1"/>
    <w:rsid w:val="00451723"/>
    <w:rsid w:val="00470D43"/>
    <w:rsid w:val="00472DC8"/>
    <w:rsid w:val="00480B82"/>
    <w:rsid w:val="004862EC"/>
    <w:rsid w:val="00487516"/>
    <w:rsid w:val="004943B9"/>
    <w:rsid w:val="004A754C"/>
    <w:rsid w:val="004C36E4"/>
    <w:rsid w:val="004D29B0"/>
    <w:rsid w:val="004D640F"/>
    <w:rsid w:val="004E743E"/>
    <w:rsid w:val="00506253"/>
    <w:rsid w:val="00535DC3"/>
    <w:rsid w:val="00546FD3"/>
    <w:rsid w:val="00550A77"/>
    <w:rsid w:val="00571A1E"/>
    <w:rsid w:val="00574BCD"/>
    <w:rsid w:val="00575095"/>
    <w:rsid w:val="005941D2"/>
    <w:rsid w:val="00596D97"/>
    <w:rsid w:val="005C35FA"/>
    <w:rsid w:val="005D5D7F"/>
    <w:rsid w:val="005F36DF"/>
    <w:rsid w:val="005F4BA4"/>
    <w:rsid w:val="006164AC"/>
    <w:rsid w:val="00630BB5"/>
    <w:rsid w:val="00636F82"/>
    <w:rsid w:val="006373BE"/>
    <w:rsid w:val="00640518"/>
    <w:rsid w:val="00656D0A"/>
    <w:rsid w:val="0065748D"/>
    <w:rsid w:val="00677A06"/>
    <w:rsid w:val="0069689B"/>
    <w:rsid w:val="006B0B42"/>
    <w:rsid w:val="006B15E8"/>
    <w:rsid w:val="006C4389"/>
    <w:rsid w:val="006E288D"/>
    <w:rsid w:val="00706FDF"/>
    <w:rsid w:val="0071105A"/>
    <w:rsid w:val="00711BE5"/>
    <w:rsid w:val="00715DC1"/>
    <w:rsid w:val="00733EE9"/>
    <w:rsid w:val="00741571"/>
    <w:rsid w:val="00744625"/>
    <w:rsid w:val="007670C2"/>
    <w:rsid w:val="00781A31"/>
    <w:rsid w:val="007900DA"/>
    <w:rsid w:val="007A11D2"/>
    <w:rsid w:val="007A74D6"/>
    <w:rsid w:val="007B6C3D"/>
    <w:rsid w:val="007D2202"/>
    <w:rsid w:val="007D78F3"/>
    <w:rsid w:val="007E58E3"/>
    <w:rsid w:val="007F044E"/>
    <w:rsid w:val="007F5AAA"/>
    <w:rsid w:val="0080119E"/>
    <w:rsid w:val="00815DAD"/>
    <w:rsid w:val="00817B15"/>
    <w:rsid w:val="008230BD"/>
    <w:rsid w:val="0082333D"/>
    <w:rsid w:val="00824A60"/>
    <w:rsid w:val="008503DD"/>
    <w:rsid w:val="00852B29"/>
    <w:rsid w:val="00853FCE"/>
    <w:rsid w:val="00866A3C"/>
    <w:rsid w:val="00870CAB"/>
    <w:rsid w:val="00880519"/>
    <w:rsid w:val="00881AF6"/>
    <w:rsid w:val="00890DD0"/>
    <w:rsid w:val="008A5574"/>
    <w:rsid w:val="008B2B15"/>
    <w:rsid w:val="008C5A9B"/>
    <w:rsid w:val="008E22B6"/>
    <w:rsid w:val="008E67A7"/>
    <w:rsid w:val="00905829"/>
    <w:rsid w:val="00907955"/>
    <w:rsid w:val="00930ED0"/>
    <w:rsid w:val="00940A00"/>
    <w:rsid w:val="00940B56"/>
    <w:rsid w:val="00963A18"/>
    <w:rsid w:val="00981424"/>
    <w:rsid w:val="009A2AA5"/>
    <w:rsid w:val="009A3A01"/>
    <w:rsid w:val="009B49E5"/>
    <w:rsid w:val="009B71D2"/>
    <w:rsid w:val="009C1EDE"/>
    <w:rsid w:val="009C446F"/>
    <w:rsid w:val="009D51AE"/>
    <w:rsid w:val="009E334F"/>
    <w:rsid w:val="009E6047"/>
    <w:rsid w:val="009F11E1"/>
    <w:rsid w:val="009F4549"/>
    <w:rsid w:val="009F5820"/>
    <w:rsid w:val="009F65BE"/>
    <w:rsid w:val="00A019F3"/>
    <w:rsid w:val="00A05319"/>
    <w:rsid w:val="00A129A9"/>
    <w:rsid w:val="00A226F1"/>
    <w:rsid w:val="00A32866"/>
    <w:rsid w:val="00A417E3"/>
    <w:rsid w:val="00A53D98"/>
    <w:rsid w:val="00A77B3E"/>
    <w:rsid w:val="00A910C0"/>
    <w:rsid w:val="00A92D3B"/>
    <w:rsid w:val="00AA4319"/>
    <w:rsid w:val="00AA4D83"/>
    <w:rsid w:val="00AA5992"/>
    <w:rsid w:val="00AA7CCB"/>
    <w:rsid w:val="00AC0C69"/>
    <w:rsid w:val="00AC4D1C"/>
    <w:rsid w:val="00AE5AD0"/>
    <w:rsid w:val="00AF4A4B"/>
    <w:rsid w:val="00B06E29"/>
    <w:rsid w:val="00B10247"/>
    <w:rsid w:val="00B162C1"/>
    <w:rsid w:val="00B21B42"/>
    <w:rsid w:val="00B269FB"/>
    <w:rsid w:val="00B52ADA"/>
    <w:rsid w:val="00B656D2"/>
    <w:rsid w:val="00B65716"/>
    <w:rsid w:val="00B758AE"/>
    <w:rsid w:val="00B819F7"/>
    <w:rsid w:val="00B907D0"/>
    <w:rsid w:val="00BA2C87"/>
    <w:rsid w:val="00BB1A07"/>
    <w:rsid w:val="00BB6CC2"/>
    <w:rsid w:val="00BC3EBF"/>
    <w:rsid w:val="00BC78EF"/>
    <w:rsid w:val="00BD274B"/>
    <w:rsid w:val="00BD3357"/>
    <w:rsid w:val="00BD54B3"/>
    <w:rsid w:val="00BF5323"/>
    <w:rsid w:val="00C1785B"/>
    <w:rsid w:val="00C2648D"/>
    <w:rsid w:val="00C538D6"/>
    <w:rsid w:val="00C541C2"/>
    <w:rsid w:val="00CA2A55"/>
    <w:rsid w:val="00CA3C17"/>
    <w:rsid w:val="00CB497B"/>
    <w:rsid w:val="00CB6253"/>
    <w:rsid w:val="00CB6D2D"/>
    <w:rsid w:val="00CC2F57"/>
    <w:rsid w:val="00CD17E7"/>
    <w:rsid w:val="00CE1992"/>
    <w:rsid w:val="00CE7CB6"/>
    <w:rsid w:val="00CF4D0A"/>
    <w:rsid w:val="00CF6729"/>
    <w:rsid w:val="00D00EF6"/>
    <w:rsid w:val="00D11A61"/>
    <w:rsid w:val="00D152FE"/>
    <w:rsid w:val="00D668EE"/>
    <w:rsid w:val="00D802A5"/>
    <w:rsid w:val="00DA3828"/>
    <w:rsid w:val="00DC0CE6"/>
    <w:rsid w:val="00DC24AA"/>
    <w:rsid w:val="00DC2819"/>
    <w:rsid w:val="00DC5063"/>
    <w:rsid w:val="00DE4D05"/>
    <w:rsid w:val="00E1040C"/>
    <w:rsid w:val="00E21B55"/>
    <w:rsid w:val="00E57128"/>
    <w:rsid w:val="00E57B6C"/>
    <w:rsid w:val="00E57D13"/>
    <w:rsid w:val="00E60502"/>
    <w:rsid w:val="00E85B09"/>
    <w:rsid w:val="00E86811"/>
    <w:rsid w:val="00E91C5D"/>
    <w:rsid w:val="00EB6479"/>
    <w:rsid w:val="00EC5C67"/>
    <w:rsid w:val="00ED401A"/>
    <w:rsid w:val="00EE2915"/>
    <w:rsid w:val="00F06496"/>
    <w:rsid w:val="00F14903"/>
    <w:rsid w:val="00F205B5"/>
    <w:rsid w:val="00F65ADA"/>
    <w:rsid w:val="00F82C7C"/>
    <w:rsid w:val="00F955DE"/>
    <w:rsid w:val="00F95A02"/>
    <w:rsid w:val="00F97BF5"/>
    <w:rsid w:val="00FC3DC9"/>
    <w:rsid w:val="00FE1292"/>
    <w:rsid w:val="00FE4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2EA876"/>
  <w15:docId w15:val="{5B6EEA12-A460-4CAD-833D-5ED3CB378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2AA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C2F57"/>
    <w:rPr>
      <w:sz w:val="18"/>
      <w:szCs w:val="18"/>
    </w:rPr>
  </w:style>
  <w:style w:type="character" w:customStyle="1" w:styleId="Char">
    <w:name w:val="批注框文本 Char"/>
    <w:basedOn w:val="a0"/>
    <w:link w:val="a3"/>
    <w:rsid w:val="00CC2F57"/>
    <w:rPr>
      <w:sz w:val="18"/>
      <w:szCs w:val="18"/>
    </w:rPr>
  </w:style>
  <w:style w:type="paragraph" w:styleId="a4">
    <w:name w:val="header"/>
    <w:basedOn w:val="a"/>
    <w:link w:val="Char0"/>
    <w:unhideWhenUsed/>
    <w:rsid w:val="003A35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A35C1"/>
    <w:rPr>
      <w:sz w:val="18"/>
      <w:szCs w:val="18"/>
    </w:rPr>
  </w:style>
  <w:style w:type="paragraph" w:styleId="a5">
    <w:name w:val="footer"/>
    <w:basedOn w:val="a"/>
    <w:link w:val="Char1"/>
    <w:uiPriority w:val="99"/>
    <w:unhideWhenUsed/>
    <w:rsid w:val="003A35C1"/>
    <w:pPr>
      <w:tabs>
        <w:tab w:val="center" w:pos="4153"/>
        <w:tab w:val="right" w:pos="8306"/>
      </w:tabs>
      <w:snapToGrid w:val="0"/>
    </w:pPr>
    <w:rPr>
      <w:sz w:val="18"/>
      <w:szCs w:val="18"/>
    </w:rPr>
  </w:style>
  <w:style w:type="character" w:customStyle="1" w:styleId="Char1">
    <w:name w:val="页脚 Char"/>
    <w:basedOn w:val="a0"/>
    <w:link w:val="a5"/>
    <w:uiPriority w:val="99"/>
    <w:rsid w:val="003A35C1"/>
    <w:rPr>
      <w:sz w:val="18"/>
      <w:szCs w:val="18"/>
    </w:rPr>
  </w:style>
  <w:style w:type="character" w:customStyle="1" w:styleId="tgt">
    <w:name w:val="tgt"/>
    <w:basedOn w:val="a0"/>
    <w:rsid w:val="00940A00"/>
  </w:style>
  <w:style w:type="character" w:styleId="a6">
    <w:name w:val="annotation reference"/>
    <w:basedOn w:val="a0"/>
    <w:semiHidden/>
    <w:unhideWhenUsed/>
    <w:rsid w:val="00EE2915"/>
    <w:rPr>
      <w:sz w:val="16"/>
      <w:szCs w:val="16"/>
    </w:rPr>
  </w:style>
  <w:style w:type="paragraph" w:styleId="a7">
    <w:name w:val="annotation text"/>
    <w:basedOn w:val="a"/>
    <w:link w:val="Char2"/>
    <w:semiHidden/>
    <w:unhideWhenUsed/>
    <w:rsid w:val="00EE2915"/>
    <w:rPr>
      <w:sz w:val="20"/>
      <w:szCs w:val="20"/>
    </w:rPr>
  </w:style>
  <w:style w:type="character" w:customStyle="1" w:styleId="Char2">
    <w:name w:val="批注文字 Char"/>
    <w:basedOn w:val="a0"/>
    <w:link w:val="a7"/>
    <w:semiHidden/>
    <w:rsid w:val="00EE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9764">
      <w:bodyDiv w:val="1"/>
      <w:marLeft w:val="0"/>
      <w:marRight w:val="0"/>
      <w:marTop w:val="0"/>
      <w:marBottom w:val="0"/>
      <w:divBdr>
        <w:top w:val="none" w:sz="0" w:space="0" w:color="auto"/>
        <w:left w:val="none" w:sz="0" w:space="0" w:color="auto"/>
        <w:bottom w:val="none" w:sz="0" w:space="0" w:color="auto"/>
        <w:right w:val="none" w:sz="0" w:space="0" w:color="auto"/>
      </w:divBdr>
    </w:div>
    <w:div w:id="264457586">
      <w:bodyDiv w:val="1"/>
      <w:marLeft w:val="0"/>
      <w:marRight w:val="0"/>
      <w:marTop w:val="0"/>
      <w:marBottom w:val="0"/>
      <w:divBdr>
        <w:top w:val="none" w:sz="0" w:space="0" w:color="auto"/>
        <w:left w:val="none" w:sz="0" w:space="0" w:color="auto"/>
        <w:bottom w:val="none" w:sz="0" w:space="0" w:color="auto"/>
        <w:right w:val="none" w:sz="0" w:space="0" w:color="auto"/>
      </w:divBdr>
    </w:div>
    <w:div w:id="272908543">
      <w:bodyDiv w:val="1"/>
      <w:marLeft w:val="0"/>
      <w:marRight w:val="0"/>
      <w:marTop w:val="0"/>
      <w:marBottom w:val="0"/>
      <w:divBdr>
        <w:top w:val="none" w:sz="0" w:space="0" w:color="auto"/>
        <w:left w:val="none" w:sz="0" w:space="0" w:color="auto"/>
        <w:bottom w:val="none" w:sz="0" w:space="0" w:color="auto"/>
        <w:right w:val="none" w:sz="0" w:space="0" w:color="auto"/>
      </w:divBdr>
    </w:div>
    <w:div w:id="436221785">
      <w:bodyDiv w:val="1"/>
      <w:marLeft w:val="0"/>
      <w:marRight w:val="0"/>
      <w:marTop w:val="0"/>
      <w:marBottom w:val="0"/>
      <w:divBdr>
        <w:top w:val="none" w:sz="0" w:space="0" w:color="auto"/>
        <w:left w:val="none" w:sz="0" w:space="0" w:color="auto"/>
        <w:bottom w:val="none" w:sz="0" w:space="0" w:color="auto"/>
        <w:right w:val="none" w:sz="0" w:space="0" w:color="auto"/>
      </w:divBdr>
    </w:div>
    <w:div w:id="490214744">
      <w:bodyDiv w:val="1"/>
      <w:marLeft w:val="0"/>
      <w:marRight w:val="0"/>
      <w:marTop w:val="0"/>
      <w:marBottom w:val="0"/>
      <w:divBdr>
        <w:top w:val="none" w:sz="0" w:space="0" w:color="auto"/>
        <w:left w:val="none" w:sz="0" w:space="0" w:color="auto"/>
        <w:bottom w:val="none" w:sz="0" w:space="0" w:color="auto"/>
        <w:right w:val="none" w:sz="0" w:space="0" w:color="auto"/>
      </w:divBdr>
    </w:div>
    <w:div w:id="608196249">
      <w:bodyDiv w:val="1"/>
      <w:marLeft w:val="0"/>
      <w:marRight w:val="0"/>
      <w:marTop w:val="0"/>
      <w:marBottom w:val="0"/>
      <w:divBdr>
        <w:top w:val="none" w:sz="0" w:space="0" w:color="auto"/>
        <w:left w:val="none" w:sz="0" w:space="0" w:color="auto"/>
        <w:bottom w:val="none" w:sz="0" w:space="0" w:color="auto"/>
        <w:right w:val="none" w:sz="0" w:space="0" w:color="auto"/>
      </w:divBdr>
    </w:div>
    <w:div w:id="796415471">
      <w:bodyDiv w:val="1"/>
      <w:marLeft w:val="0"/>
      <w:marRight w:val="0"/>
      <w:marTop w:val="0"/>
      <w:marBottom w:val="0"/>
      <w:divBdr>
        <w:top w:val="none" w:sz="0" w:space="0" w:color="auto"/>
        <w:left w:val="none" w:sz="0" w:space="0" w:color="auto"/>
        <w:bottom w:val="none" w:sz="0" w:space="0" w:color="auto"/>
        <w:right w:val="none" w:sz="0" w:space="0" w:color="auto"/>
      </w:divBdr>
    </w:div>
    <w:div w:id="806358469">
      <w:bodyDiv w:val="1"/>
      <w:marLeft w:val="0"/>
      <w:marRight w:val="0"/>
      <w:marTop w:val="0"/>
      <w:marBottom w:val="0"/>
      <w:divBdr>
        <w:top w:val="none" w:sz="0" w:space="0" w:color="auto"/>
        <w:left w:val="none" w:sz="0" w:space="0" w:color="auto"/>
        <w:bottom w:val="none" w:sz="0" w:space="0" w:color="auto"/>
        <w:right w:val="none" w:sz="0" w:space="0" w:color="auto"/>
      </w:divBdr>
    </w:div>
    <w:div w:id="901523339">
      <w:bodyDiv w:val="1"/>
      <w:marLeft w:val="0"/>
      <w:marRight w:val="0"/>
      <w:marTop w:val="0"/>
      <w:marBottom w:val="0"/>
      <w:divBdr>
        <w:top w:val="none" w:sz="0" w:space="0" w:color="auto"/>
        <w:left w:val="none" w:sz="0" w:space="0" w:color="auto"/>
        <w:bottom w:val="none" w:sz="0" w:space="0" w:color="auto"/>
        <w:right w:val="none" w:sz="0" w:space="0" w:color="auto"/>
      </w:divBdr>
    </w:div>
    <w:div w:id="953907979">
      <w:bodyDiv w:val="1"/>
      <w:marLeft w:val="0"/>
      <w:marRight w:val="0"/>
      <w:marTop w:val="0"/>
      <w:marBottom w:val="0"/>
      <w:divBdr>
        <w:top w:val="none" w:sz="0" w:space="0" w:color="auto"/>
        <w:left w:val="none" w:sz="0" w:space="0" w:color="auto"/>
        <w:bottom w:val="none" w:sz="0" w:space="0" w:color="auto"/>
        <w:right w:val="none" w:sz="0" w:space="0" w:color="auto"/>
      </w:divBdr>
    </w:div>
    <w:div w:id="1064717717">
      <w:bodyDiv w:val="1"/>
      <w:marLeft w:val="0"/>
      <w:marRight w:val="0"/>
      <w:marTop w:val="0"/>
      <w:marBottom w:val="0"/>
      <w:divBdr>
        <w:top w:val="none" w:sz="0" w:space="0" w:color="auto"/>
        <w:left w:val="none" w:sz="0" w:space="0" w:color="auto"/>
        <w:bottom w:val="none" w:sz="0" w:space="0" w:color="auto"/>
        <w:right w:val="none" w:sz="0" w:space="0" w:color="auto"/>
      </w:divBdr>
    </w:div>
    <w:div w:id="1112476138">
      <w:bodyDiv w:val="1"/>
      <w:marLeft w:val="0"/>
      <w:marRight w:val="0"/>
      <w:marTop w:val="0"/>
      <w:marBottom w:val="0"/>
      <w:divBdr>
        <w:top w:val="none" w:sz="0" w:space="0" w:color="auto"/>
        <w:left w:val="none" w:sz="0" w:space="0" w:color="auto"/>
        <w:bottom w:val="none" w:sz="0" w:space="0" w:color="auto"/>
        <w:right w:val="none" w:sz="0" w:space="0" w:color="auto"/>
      </w:divBdr>
    </w:div>
    <w:div w:id="1172111481">
      <w:bodyDiv w:val="1"/>
      <w:marLeft w:val="0"/>
      <w:marRight w:val="0"/>
      <w:marTop w:val="0"/>
      <w:marBottom w:val="0"/>
      <w:divBdr>
        <w:top w:val="none" w:sz="0" w:space="0" w:color="auto"/>
        <w:left w:val="none" w:sz="0" w:space="0" w:color="auto"/>
        <w:bottom w:val="none" w:sz="0" w:space="0" w:color="auto"/>
        <w:right w:val="none" w:sz="0" w:space="0" w:color="auto"/>
      </w:divBdr>
    </w:div>
    <w:div w:id="1227767998">
      <w:bodyDiv w:val="1"/>
      <w:marLeft w:val="0"/>
      <w:marRight w:val="0"/>
      <w:marTop w:val="0"/>
      <w:marBottom w:val="0"/>
      <w:divBdr>
        <w:top w:val="none" w:sz="0" w:space="0" w:color="auto"/>
        <w:left w:val="none" w:sz="0" w:space="0" w:color="auto"/>
        <w:bottom w:val="none" w:sz="0" w:space="0" w:color="auto"/>
        <w:right w:val="none" w:sz="0" w:space="0" w:color="auto"/>
      </w:divBdr>
    </w:div>
    <w:div w:id="1233813454">
      <w:bodyDiv w:val="1"/>
      <w:marLeft w:val="0"/>
      <w:marRight w:val="0"/>
      <w:marTop w:val="0"/>
      <w:marBottom w:val="0"/>
      <w:divBdr>
        <w:top w:val="none" w:sz="0" w:space="0" w:color="auto"/>
        <w:left w:val="none" w:sz="0" w:space="0" w:color="auto"/>
        <w:bottom w:val="none" w:sz="0" w:space="0" w:color="auto"/>
        <w:right w:val="none" w:sz="0" w:space="0" w:color="auto"/>
      </w:divBdr>
    </w:div>
    <w:div w:id="1283345530">
      <w:bodyDiv w:val="1"/>
      <w:marLeft w:val="0"/>
      <w:marRight w:val="0"/>
      <w:marTop w:val="0"/>
      <w:marBottom w:val="0"/>
      <w:divBdr>
        <w:top w:val="none" w:sz="0" w:space="0" w:color="auto"/>
        <w:left w:val="none" w:sz="0" w:space="0" w:color="auto"/>
        <w:bottom w:val="none" w:sz="0" w:space="0" w:color="auto"/>
        <w:right w:val="none" w:sz="0" w:space="0" w:color="auto"/>
      </w:divBdr>
    </w:div>
    <w:div w:id="1490251906">
      <w:bodyDiv w:val="1"/>
      <w:marLeft w:val="0"/>
      <w:marRight w:val="0"/>
      <w:marTop w:val="0"/>
      <w:marBottom w:val="0"/>
      <w:divBdr>
        <w:top w:val="none" w:sz="0" w:space="0" w:color="auto"/>
        <w:left w:val="none" w:sz="0" w:space="0" w:color="auto"/>
        <w:bottom w:val="none" w:sz="0" w:space="0" w:color="auto"/>
        <w:right w:val="none" w:sz="0" w:space="0" w:color="auto"/>
      </w:divBdr>
    </w:div>
    <w:div w:id="1514567747">
      <w:bodyDiv w:val="1"/>
      <w:marLeft w:val="0"/>
      <w:marRight w:val="0"/>
      <w:marTop w:val="0"/>
      <w:marBottom w:val="0"/>
      <w:divBdr>
        <w:top w:val="none" w:sz="0" w:space="0" w:color="auto"/>
        <w:left w:val="none" w:sz="0" w:space="0" w:color="auto"/>
        <w:bottom w:val="none" w:sz="0" w:space="0" w:color="auto"/>
        <w:right w:val="none" w:sz="0" w:space="0" w:color="auto"/>
      </w:divBdr>
    </w:div>
    <w:div w:id="1552499869">
      <w:bodyDiv w:val="1"/>
      <w:marLeft w:val="0"/>
      <w:marRight w:val="0"/>
      <w:marTop w:val="0"/>
      <w:marBottom w:val="0"/>
      <w:divBdr>
        <w:top w:val="none" w:sz="0" w:space="0" w:color="auto"/>
        <w:left w:val="none" w:sz="0" w:space="0" w:color="auto"/>
        <w:bottom w:val="none" w:sz="0" w:space="0" w:color="auto"/>
        <w:right w:val="none" w:sz="0" w:space="0" w:color="auto"/>
      </w:divBdr>
    </w:div>
    <w:div w:id="1754355947">
      <w:bodyDiv w:val="1"/>
      <w:marLeft w:val="0"/>
      <w:marRight w:val="0"/>
      <w:marTop w:val="0"/>
      <w:marBottom w:val="0"/>
      <w:divBdr>
        <w:top w:val="none" w:sz="0" w:space="0" w:color="auto"/>
        <w:left w:val="none" w:sz="0" w:space="0" w:color="auto"/>
        <w:bottom w:val="none" w:sz="0" w:space="0" w:color="auto"/>
        <w:right w:val="none" w:sz="0" w:space="0" w:color="auto"/>
      </w:divBdr>
    </w:div>
    <w:div w:id="1857380507">
      <w:bodyDiv w:val="1"/>
      <w:marLeft w:val="0"/>
      <w:marRight w:val="0"/>
      <w:marTop w:val="0"/>
      <w:marBottom w:val="0"/>
      <w:divBdr>
        <w:top w:val="none" w:sz="0" w:space="0" w:color="auto"/>
        <w:left w:val="none" w:sz="0" w:space="0" w:color="auto"/>
        <w:bottom w:val="none" w:sz="0" w:space="0" w:color="auto"/>
        <w:right w:val="none" w:sz="0" w:space="0" w:color="auto"/>
      </w:divBdr>
    </w:div>
    <w:div w:id="1893419514">
      <w:bodyDiv w:val="1"/>
      <w:marLeft w:val="0"/>
      <w:marRight w:val="0"/>
      <w:marTop w:val="0"/>
      <w:marBottom w:val="0"/>
      <w:divBdr>
        <w:top w:val="none" w:sz="0" w:space="0" w:color="auto"/>
        <w:left w:val="none" w:sz="0" w:space="0" w:color="auto"/>
        <w:bottom w:val="none" w:sz="0" w:space="0" w:color="auto"/>
        <w:right w:val="none" w:sz="0" w:space="0" w:color="auto"/>
      </w:divBdr>
    </w:div>
    <w:div w:id="195659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A7D81-B7FB-4D89-9001-7A979C5B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5207</Words>
  <Characters>29682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甘凤娇</dc:creator>
  <cp:lastModifiedBy>Wang Tianqi</cp:lastModifiedBy>
  <cp:revision>4</cp:revision>
  <dcterms:created xsi:type="dcterms:W3CDTF">2021-01-15T09:08:00Z</dcterms:created>
  <dcterms:modified xsi:type="dcterms:W3CDTF">2021-01-15T09:12:00Z</dcterms:modified>
</cp:coreProperties>
</file>