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214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Name of Journal: </w:t>
      </w:r>
      <w:r w:rsidRPr="00553232">
        <w:rPr>
          <w:rFonts w:ascii="Book Antiqua" w:eastAsia="Book Antiqua" w:hAnsi="Book Antiqua" w:cs="Book Antiqua"/>
          <w:i/>
        </w:rPr>
        <w:t>World Journal of Clinical Cases</w:t>
      </w:r>
    </w:p>
    <w:p w14:paraId="0086D0E9"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Manuscript NO: </w:t>
      </w:r>
      <w:r w:rsidRPr="00553232">
        <w:rPr>
          <w:rFonts w:ascii="Book Antiqua" w:eastAsia="Book Antiqua" w:hAnsi="Book Antiqua" w:cs="Book Antiqua"/>
        </w:rPr>
        <w:t>58843</w:t>
      </w:r>
    </w:p>
    <w:p w14:paraId="4F091BC3"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Manuscript Type: </w:t>
      </w:r>
      <w:r w:rsidRPr="00553232">
        <w:rPr>
          <w:rFonts w:ascii="Book Antiqua" w:eastAsia="Book Antiqua" w:hAnsi="Book Antiqua" w:cs="Book Antiqua"/>
        </w:rPr>
        <w:t>MINIREVIEWS</w:t>
      </w:r>
    </w:p>
    <w:p w14:paraId="2B7AEC9F" w14:textId="77777777" w:rsidR="00A77B3E" w:rsidRPr="00553232" w:rsidRDefault="00A77B3E" w:rsidP="00553232">
      <w:pPr>
        <w:adjustRightInd w:val="0"/>
        <w:snapToGrid w:val="0"/>
        <w:spacing w:line="360" w:lineRule="auto"/>
        <w:jc w:val="both"/>
        <w:rPr>
          <w:rFonts w:ascii="Book Antiqua" w:hAnsi="Book Antiqua"/>
        </w:rPr>
      </w:pPr>
    </w:p>
    <w:p w14:paraId="25D45A78" w14:textId="5C2CD255"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Remote nursing training model combined with </w:t>
      </w:r>
      <w:proofErr w:type="spellStart"/>
      <w:r w:rsidRPr="00553232">
        <w:rPr>
          <w:rFonts w:ascii="Book Antiqua" w:eastAsia="Book Antiqua" w:hAnsi="Book Antiqua" w:cs="Book Antiqua"/>
          <w:b/>
          <w:bCs/>
        </w:rPr>
        <w:t>proceduralization</w:t>
      </w:r>
      <w:proofErr w:type="spellEnd"/>
      <w:r w:rsidRPr="00553232">
        <w:rPr>
          <w:rFonts w:ascii="Book Antiqua" w:eastAsia="Book Antiqua" w:hAnsi="Book Antiqua" w:cs="Book Antiqua"/>
          <w:b/>
          <w:bCs/>
        </w:rPr>
        <w:t xml:space="preserve"> in </w:t>
      </w:r>
      <w:r w:rsidR="00A211A8">
        <w:rPr>
          <w:rFonts w:ascii="Book Antiqua" w:eastAsia="Book Antiqua" w:hAnsi="Book Antiqua" w:cs="Book Antiqua"/>
          <w:b/>
          <w:bCs/>
        </w:rPr>
        <w:t xml:space="preserve">the </w:t>
      </w:r>
      <w:r w:rsidRPr="00553232">
        <w:rPr>
          <w:rFonts w:ascii="Book Antiqua" w:eastAsia="Book Antiqua" w:hAnsi="Book Antiqua" w:cs="Book Antiqua"/>
          <w:b/>
          <w:bCs/>
        </w:rPr>
        <w:t xml:space="preserve">intensive care unit dealing with patients with </w:t>
      </w:r>
      <w:bookmarkStart w:id="0" w:name="_Hlk55507236"/>
      <w:r w:rsidRPr="00553232">
        <w:rPr>
          <w:rFonts w:ascii="Book Antiqua" w:eastAsia="Book Antiqua" w:hAnsi="Book Antiqua" w:cs="Book Antiqua"/>
          <w:b/>
          <w:bCs/>
        </w:rPr>
        <w:t>COVID-19</w:t>
      </w:r>
      <w:bookmarkEnd w:id="0"/>
    </w:p>
    <w:p w14:paraId="5E9F64BD" w14:textId="77777777" w:rsidR="00A77B3E" w:rsidRPr="00553232" w:rsidRDefault="00A77B3E" w:rsidP="00553232">
      <w:pPr>
        <w:adjustRightInd w:val="0"/>
        <w:snapToGrid w:val="0"/>
        <w:spacing w:line="360" w:lineRule="auto"/>
        <w:jc w:val="both"/>
        <w:rPr>
          <w:rFonts w:ascii="Book Antiqua" w:hAnsi="Book Antiqua"/>
        </w:rPr>
      </w:pPr>
    </w:p>
    <w:p w14:paraId="23E89AE0" w14:textId="77777777" w:rsidR="00A77B3E" w:rsidRPr="00553232" w:rsidRDefault="00BC03FD"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Wang H </w:t>
      </w:r>
      <w:r w:rsidRPr="00553232">
        <w:rPr>
          <w:rFonts w:ascii="Book Antiqua" w:eastAsia="Book Antiqua" w:hAnsi="Book Antiqua" w:cs="Book Antiqua"/>
          <w:i/>
        </w:rPr>
        <w:t>et al</w:t>
      </w:r>
      <w:r w:rsidRPr="00553232">
        <w:rPr>
          <w:rFonts w:ascii="Book Antiqua" w:eastAsia="Book Antiqua" w:hAnsi="Book Antiqua" w:cs="Book Antiqua"/>
        </w:rPr>
        <w:t xml:space="preserve">. </w:t>
      </w:r>
      <w:bookmarkStart w:id="1" w:name="OLE_LINK12"/>
      <w:bookmarkStart w:id="2" w:name="OLE_LINK13"/>
      <w:r w:rsidR="00017ECE" w:rsidRPr="00553232">
        <w:rPr>
          <w:rFonts w:ascii="Book Antiqua" w:eastAsia="Book Antiqua" w:hAnsi="Book Antiqua" w:cs="Book Antiqua"/>
        </w:rPr>
        <w:t>Remote nursing training model in COVID-19</w:t>
      </w:r>
      <w:bookmarkEnd w:id="1"/>
      <w:bookmarkEnd w:id="2"/>
    </w:p>
    <w:p w14:paraId="2D8A52A7" w14:textId="77777777" w:rsidR="00A77B3E" w:rsidRPr="00553232" w:rsidRDefault="00A77B3E" w:rsidP="00553232">
      <w:pPr>
        <w:adjustRightInd w:val="0"/>
        <w:snapToGrid w:val="0"/>
        <w:spacing w:line="360" w:lineRule="auto"/>
        <w:jc w:val="both"/>
        <w:rPr>
          <w:rFonts w:ascii="Book Antiqua" w:hAnsi="Book Antiqua"/>
        </w:rPr>
      </w:pPr>
    </w:p>
    <w:p w14:paraId="2E918AE3" w14:textId="4B75EF8D"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Hui Wang, Kai Kang, Yang Gao, Bo Yang, Jing Li, Lei Wang, Ying Bi, Kai</w:t>
      </w:r>
      <w:r w:rsidR="006558AB" w:rsidRPr="00553232">
        <w:rPr>
          <w:rFonts w:ascii="Book Antiqua" w:hAnsi="Book Antiqua" w:cs="Book Antiqua"/>
          <w:lang w:eastAsia="zh-CN"/>
        </w:rPr>
        <w:t>-</w:t>
      </w:r>
      <w:r w:rsidR="006558AB" w:rsidRPr="00553232">
        <w:rPr>
          <w:rFonts w:ascii="Book Antiqua" w:eastAsia="Book Antiqua" w:hAnsi="Book Antiqua" w:cs="Book Antiqua"/>
        </w:rPr>
        <w:t xml:space="preserve">Jiang </w:t>
      </w:r>
      <w:r w:rsidRPr="00553232">
        <w:rPr>
          <w:rFonts w:ascii="Book Antiqua" w:eastAsia="Book Antiqua" w:hAnsi="Book Antiqua" w:cs="Book Antiqua"/>
        </w:rPr>
        <w:t>Yu, Qing-Qing Dai, Ming</w:t>
      </w:r>
      <w:r w:rsidR="006558AB" w:rsidRPr="00553232">
        <w:rPr>
          <w:rFonts w:ascii="Book Antiqua" w:hAnsi="Book Antiqua" w:cs="Book Antiqua"/>
          <w:lang w:eastAsia="zh-CN"/>
        </w:rPr>
        <w:t>-</w:t>
      </w:r>
      <w:r w:rsidR="006558AB" w:rsidRPr="00553232">
        <w:rPr>
          <w:rFonts w:ascii="Book Antiqua" w:eastAsia="Book Antiqua" w:hAnsi="Book Antiqua" w:cs="Book Antiqua"/>
        </w:rPr>
        <w:t xml:space="preserve">Yan </w:t>
      </w:r>
      <w:r w:rsidRPr="00553232">
        <w:rPr>
          <w:rFonts w:ascii="Book Antiqua" w:eastAsia="Book Antiqua" w:hAnsi="Book Antiqua" w:cs="Book Antiqua"/>
        </w:rPr>
        <w:t>Zhao</w:t>
      </w:r>
    </w:p>
    <w:p w14:paraId="208A057A" w14:textId="77777777" w:rsidR="00A77B3E" w:rsidRPr="00553232" w:rsidRDefault="00A77B3E" w:rsidP="00553232">
      <w:pPr>
        <w:adjustRightInd w:val="0"/>
        <w:snapToGrid w:val="0"/>
        <w:spacing w:line="360" w:lineRule="auto"/>
        <w:jc w:val="both"/>
        <w:rPr>
          <w:rFonts w:ascii="Book Antiqua" w:hAnsi="Book Antiqua"/>
        </w:rPr>
      </w:pPr>
    </w:p>
    <w:p w14:paraId="6A00D915" w14:textId="4E8058E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Hui Wang, Kai Kang, Yang Gao, Bo Yang, Jing Li, Lei Wang, Ying Bi, Kai</w:t>
      </w:r>
      <w:r w:rsidR="006558AB" w:rsidRPr="00553232">
        <w:rPr>
          <w:rFonts w:ascii="Book Antiqua" w:hAnsi="Book Antiqua" w:cs="Book Antiqua"/>
          <w:b/>
          <w:bCs/>
          <w:lang w:eastAsia="zh-CN"/>
        </w:rPr>
        <w:t>-</w:t>
      </w:r>
      <w:r w:rsidR="006558AB" w:rsidRPr="00553232">
        <w:rPr>
          <w:rFonts w:ascii="Book Antiqua" w:eastAsia="Book Antiqua" w:hAnsi="Book Antiqua" w:cs="Book Antiqua"/>
          <w:b/>
          <w:bCs/>
        </w:rPr>
        <w:t xml:space="preserve">Jiang </w:t>
      </w:r>
      <w:r w:rsidRPr="00553232">
        <w:rPr>
          <w:rFonts w:ascii="Book Antiqua" w:eastAsia="Book Antiqua" w:hAnsi="Book Antiqua" w:cs="Book Antiqua"/>
          <w:b/>
          <w:bCs/>
        </w:rPr>
        <w:t>Yu, Ming</w:t>
      </w:r>
      <w:r w:rsidR="006558AB" w:rsidRPr="00553232">
        <w:rPr>
          <w:rFonts w:ascii="Book Antiqua" w:hAnsi="Book Antiqua" w:cs="Book Antiqua"/>
          <w:b/>
          <w:bCs/>
          <w:lang w:eastAsia="zh-CN"/>
        </w:rPr>
        <w:t>-</w:t>
      </w:r>
      <w:r w:rsidR="006558AB" w:rsidRPr="00553232">
        <w:rPr>
          <w:rFonts w:ascii="Book Antiqua" w:eastAsia="Book Antiqua" w:hAnsi="Book Antiqua" w:cs="Book Antiqua"/>
          <w:b/>
          <w:bCs/>
        </w:rPr>
        <w:t xml:space="preserve">Yan </w:t>
      </w:r>
      <w:r w:rsidRPr="00553232">
        <w:rPr>
          <w:rFonts w:ascii="Book Antiqua" w:eastAsia="Book Antiqua" w:hAnsi="Book Antiqua" w:cs="Book Antiqua"/>
          <w:b/>
          <w:bCs/>
        </w:rPr>
        <w:t xml:space="preserve">Zhao, </w:t>
      </w:r>
      <w:r w:rsidRPr="00553232">
        <w:rPr>
          <w:rFonts w:ascii="Book Antiqua" w:eastAsia="Book Antiqua" w:hAnsi="Book Antiqua" w:cs="Book Antiqua"/>
        </w:rPr>
        <w:t xml:space="preserve">Department of Critical Care Medicine, </w:t>
      </w:r>
      <w:r w:rsidR="00AC773B" w:rsidRPr="00553232">
        <w:rPr>
          <w:rFonts w:ascii="Book Antiqua" w:eastAsia="Book Antiqua" w:hAnsi="Book Antiqua" w:cs="Book Antiqua"/>
        </w:rPr>
        <w:t>T</w:t>
      </w:r>
      <w:r w:rsidRPr="00553232">
        <w:rPr>
          <w:rFonts w:ascii="Book Antiqua" w:eastAsia="Book Antiqua" w:hAnsi="Book Antiqua" w:cs="Book Antiqua"/>
        </w:rPr>
        <w:t xml:space="preserve">he First Affiliated Hospital of Harbin Medical University, Harbin 150001, </w:t>
      </w:r>
      <w:bookmarkStart w:id="3" w:name="OLE_LINK1"/>
      <w:r w:rsidR="00C727E6" w:rsidRPr="00553232">
        <w:rPr>
          <w:rFonts w:ascii="Book Antiqua" w:eastAsia="Book Antiqua" w:hAnsi="Book Antiqua" w:cs="Book Antiqua"/>
        </w:rPr>
        <w:t>Heilongjiang Province,</w:t>
      </w:r>
      <w:bookmarkEnd w:id="3"/>
      <w:r w:rsidR="00C727E6" w:rsidRPr="00553232">
        <w:rPr>
          <w:rFonts w:ascii="Book Antiqua" w:eastAsia="Book Antiqua" w:hAnsi="Book Antiqua" w:cs="Book Antiqua"/>
        </w:rPr>
        <w:t xml:space="preserve"> </w:t>
      </w:r>
      <w:r w:rsidRPr="00553232">
        <w:rPr>
          <w:rFonts w:ascii="Book Antiqua" w:eastAsia="Book Antiqua" w:hAnsi="Book Antiqua" w:cs="Book Antiqua"/>
        </w:rPr>
        <w:t>China</w:t>
      </w:r>
    </w:p>
    <w:p w14:paraId="3D94EA92" w14:textId="77777777" w:rsidR="00A77B3E" w:rsidRPr="00553232" w:rsidRDefault="00A77B3E" w:rsidP="00553232">
      <w:pPr>
        <w:adjustRightInd w:val="0"/>
        <w:snapToGrid w:val="0"/>
        <w:spacing w:line="360" w:lineRule="auto"/>
        <w:jc w:val="both"/>
        <w:rPr>
          <w:rFonts w:ascii="Book Antiqua" w:hAnsi="Book Antiqua"/>
        </w:rPr>
      </w:pPr>
    </w:p>
    <w:p w14:paraId="14F7CB1E" w14:textId="6F54E1F5"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Kai</w:t>
      </w:r>
      <w:r w:rsidR="006558AB" w:rsidRPr="00553232">
        <w:rPr>
          <w:rFonts w:ascii="Book Antiqua" w:hAnsi="Book Antiqua" w:cs="Book Antiqua"/>
          <w:b/>
          <w:bCs/>
          <w:lang w:eastAsia="zh-CN"/>
        </w:rPr>
        <w:t>-</w:t>
      </w:r>
      <w:r w:rsidR="006558AB" w:rsidRPr="00553232">
        <w:rPr>
          <w:rFonts w:ascii="Book Antiqua" w:eastAsia="Book Antiqua" w:hAnsi="Book Antiqua" w:cs="Book Antiqua"/>
          <w:b/>
          <w:bCs/>
        </w:rPr>
        <w:t xml:space="preserve">Jiang </w:t>
      </w:r>
      <w:r w:rsidRPr="00553232">
        <w:rPr>
          <w:rFonts w:ascii="Book Antiqua" w:eastAsia="Book Antiqua" w:hAnsi="Book Antiqua" w:cs="Book Antiqua"/>
          <w:b/>
          <w:bCs/>
        </w:rPr>
        <w:t xml:space="preserve">Yu, </w:t>
      </w:r>
      <w:r w:rsidRPr="00553232">
        <w:rPr>
          <w:rFonts w:ascii="Book Antiqua" w:eastAsia="Book Antiqua" w:hAnsi="Book Antiqua" w:cs="Book Antiqua"/>
        </w:rPr>
        <w:t xml:space="preserve">Institute of Critical Care Medicine, </w:t>
      </w:r>
      <w:r w:rsidR="00AC773B" w:rsidRPr="00553232">
        <w:rPr>
          <w:rFonts w:ascii="Book Antiqua" w:hAnsi="Book Antiqua" w:cs="Book Antiqua"/>
          <w:lang w:eastAsia="zh-CN"/>
        </w:rPr>
        <w:t>T</w:t>
      </w:r>
      <w:r w:rsidR="006611D6" w:rsidRPr="00553232">
        <w:rPr>
          <w:rFonts w:ascii="Book Antiqua" w:hAnsi="Book Antiqua" w:cs="Book Antiqua"/>
          <w:lang w:eastAsia="zh-CN"/>
        </w:rPr>
        <w:t>he</w:t>
      </w:r>
      <w:r w:rsidR="006611D6" w:rsidRPr="00553232">
        <w:rPr>
          <w:rFonts w:ascii="Book Antiqua" w:eastAsia="Book Antiqua" w:hAnsi="Book Antiqua" w:cs="Book Antiqua"/>
        </w:rPr>
        <w:t xml:space="preserve"> </w:t>
      </w:r>
      <w:r w:rsidRPr="00553232">
        <w:rPr>
          <w:rFonts w:ascii="Book Antiqua" w:eastAsia="Book Antiqua" w:hAnsi="Book Antiqua" w:cs="Book Antiqua"/>
        </w:rPr>
        <w:t xml:space="preserve">Sino Russian Medical Research Center of Harbin Medical University, Harbin 150081, </w:t>
      </w:r>
      <w:bookmarkStart w:id="4" w:name="OLE_LINK10"/>
      <w:bookmarkStart w:id="5" w:name="OLE_LINK11"/>
      <w:r w:rsidR="00C727E6" w:rsidRPr="00553232">
        <w:rPr>
          <w:rFonts w:ascii="Book Antiqua" w:eastAsia="Book Antiqua" w:hAnsi="Book Antiqua" w:cs="Book Antiqua"/>
        </w:rPr>
        <w:t>Heilongjiang Province</w:t>
      </w:r>
      <w:bookmarkEnd w:id="4"/>
      <w:bookmarkEnd w:id="5"/>
      <w:r w:rsidR="00C727E6" w:rsidRPr="00553232">
        <w:rPr>
          <w:rFonts w:ascii="Book Antiqua" w:eastAsia="Book Antiqua" w:hAnsi="Book Antiqua" w:cs="Book Antiqua"/>
        </w:rPr>
        <w:t xml:space="preserve">, </w:t>
      </w:r>
      <w:r w:rsidRPr="00553232">
        <w:rPr>
          <w:rFonts w:ascii="Book Antiqua" w:eastAsia="Book Antiqua" w:hAnsi="Book Antiqua" w:cs="Book Antiqua"/>
        </w:rPr>
        <w:t>China</w:t>
      </w:r>
    </w:p>
    <w:p w14:paraId="0137FCD8" w14:textId="77777777" w:rsidR="00A77B3E" w:rsidRPr="00553232" w:rsidRDefault="00A77B3E" w:rsidP="00553232">
      <w:pPr>
        <w:adjustRightInd w:val="0"/>
        <w:snapToGrid w:val="0"/>
        <w:spacing w:line="360" w:lineRule="auto"/>
        <w:jc w:val="both"/>
        <w:rPr>
          <w:rFonts w:ascii="Book Antiqua" w:hAnsi="Book Antiqua"/>
        </w:rPr>
      </w:pPr>
    </w:p>
    <w:p w14:paraId="5BEB8DC2" w14:textId="7D6365DA"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Qing-Qing Dai, </w:t>
      </w:r>
      <w:r w:rsidRPr="00553232">
        <w:rPr>
          <w:rFonts w:ascii="Book Antiqua" w:eastAsia="Book Antiqua" w:hAnsi="Book Antiqua" w:cs="Book Antiqua"/>
        </w:rPr>
        <w:t xml:space="preserve">Department of Critical Care Medicine, </w:t>
      </w:r>
      <w:r w:rsidR="00AC773B" w:rsidRPr="00553232">
        <w:rPr>
          <w:rFonts w:ascii="Book Antiqua" w:eastAsia="Book Antiqua" w:hAnsi="Book Antiqua" w:cs="Book Antiqua"/>
        </w:rPr>
        <w:t>T</w:t>
      </w:r>
      <w:r w:rsidRPr="00553232">
        <w:rPr>
          <w:rFonts w:ascii="Book Antiqua" w:eastAsia="Book Antiqua" w:hAnsi="Book Antiqua" w:cs="Book Antiqua"/>
        </w:rPr>
        <w:t xml:space="preserve">he Second Affiliated Hospital of Harbin Medical University, Harbin 150086, </w:t>
      </w:r>
      <w:r w:rsidR="00C727E6" w:rsidRPr="00553232">
        <w:rPr>
          <w:rFonts w:ascii="Book Antiqua" w:eastAsia="Book Antiqua" w:hAnsi="Book Antiqua" w:cs="Book Antiqua"/>
        </w:rPr>
        <w:t xml:space="preserve">Heilongjiang Province, </w:t>
      </w:r>
      <w:r w:rsidRPr="00553232">
        <w:rPr>
          <w:rFonts w:ascii="Book Antiqua" w:eastAsia="Book Antiqua" w:hAnsi="Book Antiqua" w:cs="Book Antiqua"/>
        </w:rPr>
        <w:t>China</w:t>
      </w:r>
    </w:p>
    <w:p w14:paraId="76AA3A85" w14:textId="77777777" w:rsidR="00A77B3E" w:rsidRPr="00553232" w:rsidRDefault="00A77B3E" w:rsidP="00553232">
      <w:pPr>
        <w:adjustRightInd w:val="0"/>
        <w:snapToGrid w:val="0"/>
        <w:spacing w:line="360" w:lineRule="auto"/>
        <w:jc w:val="both"/>
        <w:rPr>
          <w:rFonts w:ascii="Book Antiqua" w:hAnsi="Book Antiqua"/>
        </w:rPr>
      </w:pPr>
    </w:p>
    <w:p w14:paraId="7B93ECF6" w14:textId="74712301"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Author contributions: </w:t>
      </w:r>
      <w:bookmarkStart w:id="6" w:name="OLE_LINK14"/>
      <w:bookmarkStart w:id="7" w:name="OLE_LINK15"/>
      <w:r w:rsidR="00073186" w:rsidRPr="00553232">
        <w:rPr>
          <w:rFonts w:ascii="Book Antiqua" w:eastAsia="Book Antiqua" w:hAnsi="Book Antiqua" w:cs="Book Antiqua"/>
        </w:rPr>
        <w:t>Wang H</w:t>
      </w:r>
      <w:r w:rsidRPr="00553232">
        <w:rPr>
          <w:rFonts w:ascii="Book Antiqua" w:eastAsia="Book Antiqua" w:hAnsi="Book Antiqua" w:cs="Book Antiqua"/>
        </w:rPr>
        <w:t xml:space="preserve">, </w:t>
      </w:r>
      <w:r w:rsidR="00073186" w:rsidRPr="00553232">
        <w:rPr>
          <w:rFonts w:ascii="Book Antiqua" w:eastAsia="Book Antiqua" w:hAnsi="Book Antiqua" w:cs="Book Antiqua"/>
        </w:rPr>
        <w:t>Kang K</w:t>
      </w:r>
      <w:r w:rsidRPr="00553232">
        <w:rPr>
          <w:rFonts w:ascii="Book Antiqua" w:eastAsia="Book Antiqua" w:hAnsi="Book Antiqua" w:cs="Book Antiqua"/>
        </w:rPr>
        <w:t>, </w:t>
      </w:r>
      <w:r w:rsidR="00073186" w:rsidRPr="00553232">
        <w:rPr>
          <w:rFonts w:ascii="Book Antiqua" w:eastAsia="Book Antiqua" w:hAnsi="Book Antiqua" w:cs="Book Antiqua"/>
        </w:rPr>
        <w:t>Gao Y</w:t>
      </w:r>
      <w:r w:rsidRPr="00553232">
        <w:rPr>
          <w:rFonts w:ascii="Book Antiqua" w:eastAsia="Book Antiqua" w:hAnsi="Book Antiqua" w:cs="Book Antiqua"/>
        </w:rPr>
        <w:t xml:space="preserve">, </w:t>
      </w:r>
      <w:r w:rsidR="00073186" w:rsidRPr="00553232">
        <w:rPr>
          <w:rFonts w:ascii="Book Antiqua" w:eastAsia="Book Antiqua" w:hAnsi="Book Antiqua" w:cs="Book Antiqua"/>
        </w:rPr>
        <w:t>Yang B</w:t>
      </w:r>
      <w:r w:rsidRPr="00553232">
        <w:rPr>
          <w:rFonts w:ascii="Book Antiqua" w:eastAsia="Book Antiqua" w:hAnsi="Book Antiqua" w:cs="Book Antiqua"/>
        </w:rPr>
        <w:t xml:space="preserve">, </w:t>
      </w:r>
      <w:r w:rsidR="00073186" w:rsidRPr="00553232">
        <w:rPr>
          <w:rFonts w:ascii="Book Antiqua" w:eastAsia="Book Antiqua" w:hAnsi="Book Antiqua" w:cs="Book Antiqua"/>
        </w:rPr>
        <w:t>Li J</w:t>
      </w:r>
      <w:r w:rsidRPr="00553232">
        <w:rPr>
          <w:rFonts w:ascii="Book Antiqua" w:eastAsia="Book Antiqua" w:hAnsi="Book Antiqua" w:cs="Book Antiqua"/>
        </w:rPr>
        <w:t xml:space="preserve">, </w:t>
      </w:r>
      <w:r w:rsidR="00073186" w:rsidRPr="00553232">
        <w:rPr>
          <w:rFonts w:ascii="Book Antiqua" w:eastAsia="Book Antiqua" w:hAnsi="Book Antiqua" w:cs="Book Antiqua"/>
        </w:rPr>
        <w:t>Wang L</w:t>
      </w:r>
      <w:r w:rsidRPr="00553232">
        <w:rPr>
          <w:rFonts w:ascii="Book Antiqua" w:eastAsia="Book Antiqua" w:hAnsi="Book Antiqua" w:cs="Book Antiqua"/>
        </w:rPr>
        <w:t xml:space="preserve">, </w:t>
      </w:r>
      <w:r w:rsidR="00073186" w:rsidRPr="00553232">
        <w:rPr>
          <w:rFonts w:ascii="Book Antiqua" w:eastAsia="Book Antiqua" w:hAnsi="Book Antiqua" w:cs="Book Antiqua"/>
        </w:rPr>
        <w:t>Bi Y</w:t>
      </w:r>
      <w:r w:rsidRPr="00553232">
        <w:rPr>
          <w:rFonts w:ascii="Book Antiqua" w:eastAsia="Book Antiqua" w:hAnsi="Book Antiqua" w:cs="Book Antiqua"/>
        </w:rPr>
        <w:t xml:space="preserve">, </w:t>
      </w:r>
      <w:r w:rsidR="00EC4F47" w:rsidRPr="00553232">
        <w:rPr>
          <w:rFonts w:ascii="Book Antiqua" w:eastAsia="Book Antiqua" w:hAnsi="Book Antiqua" w:cs="Book Antiqua"/>
        </w:rPr>
        <w:t xml:space="preserve">Yu KJ, </w:t>
      </w:r>
      <w:r w:rsidR="00073186" w:rsidRPr="00553232">
        <w:rPr>
          <w:rFonts w:ascii="Book Antiqua" w:eastAsia="Book Antiqua" w:hAnsi="Book Antiqua" w:cs="Book Antiqua"/>
        </w:rPr>
        <w:t>Dai QQ</w:t>
      </w:r>
      <w:r w:rsidR="00E50443" w:rsidRPr="00E50443">
        <w:rPr>
          <w:rFonts w:ascii="Book Antiqua" w:eastAsia="Book Antiqua" w:hAnsi="Book Antiqua" w:cs="Book Antiqua"/>
        </w:rPr>
        <w:t xml:space="preserve"> </w:t>
      </w:r>
      <w:r w:rsidR="00E50443">
        <w:rPr>
          <w:rFonts w:ascii="Book Antiqua" w:eastAsia="Book Antiqua" w:hAnsi="Book Antiqua" w:cs="Book Antiqua"/>
        </w:rPr>
        <w:t xml:space="preserve">and </w:t>
      </w:r>
      <w:r w:rsidR="00EC4F47" w:rsidRPr="00553232">
        <w:rPr>
          <w:rFonts w:ascii="Book Antiqua" w:eastAsia="Book Antiqua" w:hAnsi="Book Antiqua" w:cs="Book Antiqua"/>
        </w:rPr>
        <w:t xml:space="preserve">Zhao MY </w:t>
      </w:r>
      <w:r w:rsidRPr="00553232">
        <w:rPr>
          <w:rFonts w:ascii="Book Antiqua" w:eastAsia="Book Antiqua" w:hAnsi="Book Antiqua" w:cs="Book Antiqua"/>
        </w:rPr>
        <w:t>contributed to the conception of the study</w:t>
      </w:r>
      <w:r w:rsidR="002E1494">
        <w:rPr>
          <w:rFonts w:ascii="Book Antiqua" w:eastAsia="Book Antiqua" w:hAnsi="Book Antiqua" w:cs="Book Antiqua"/>
        </w:rPr>
        <w:t xml:space="preserve">; </w:t>
      </w:r>
      <w:r w:rsidR="00442711" w:rsidRPr="00553232">
        <w:rPr>
          <w:rFonts w:ascii="Book Antiqua" w:eastAsia="Book Antiqua" w:hAnsi="Book Antiqua" w:cs="Book Antiqua"/>
        </w:rPr>
        <w:t>Wang H</w:t>
      </w:r>
      <w:r w:rsidRPr="00553232">
        <w:rPr>
          <w:rFonts w:ascii="Book Antiqua" w:eastAsia="Book Antiqua" w:hAnsi="Book Antiqua" w:cs="Book Antiqua"/>
        </w:rPr>
        <w:t xml:space="preserve">, </w:t>
      </w:r>
      <w:r w:rsidR="00442711" w:rsidRPr="00553232">
        <w:rPr>
          <w:rFonts w:ascii="Book Antiqua" w:eastAsia="Book Antiqua" w:hAnsi="Book Antiqua" w:cs="Book Antiqua"/>
        </w:rPr>
        <w:t>Kang K</w:t>
      </w:r>
      <w:r w:rsidRPr="00553232">
        <w:rPr>
          <w:rFonts w:ascii="Book Antiqua" w:eastAsia="Book Antiqua" w:hAnsi="Book Antiqua" w:cs="Book Antiqua"/>
        </w:rPr>
        <w:t>, </w:t>
      </w:r>
      <w:r w:rsidR="00442711" w:rsidRPr="00553232">
        <w:rPr>
          <w:rFonts w:ascii="Book Antiqua" w:eastAsia="Book Antiqua" w:hAnsi="Book Antiqua" w:cs="Book Antiqua"/>
        </w:rPr>
        <w:t>Gao Y</w:t>
      </w:r>
      <w:r w:rsidR="00E50443">
        <w:rPr>
          <w:rFonts w:ascii="Book Antiqua" w:eastAsia="Book Antiqua" w:hAnsi="Book Antiqua" w:cs="Book Antiqua"/>
        </w:rPr>
        <w:t xml:space="preserve"> and </w:t>
      </w:r>
      <w:r w:rsidR="00EC4F47" w:rsidRPr="00553232">
        <w:rPr>
          <w:rFonts w:ascii="Book Antiqua" w:eastAsia="Book Antiqua" w:hAnsi="Book Antiqua" w:cs="Book Antiqua"/>
        </w:rPr>
        <w:t xml:space="preserve">Zhao MY </w:t>
      </w:r>
      <w:r w:rsidRPr="00553232">
        <w:rPr>
          <w:rFonts w:ascii="Book Antiqua" w:eastAsia="Book Antiqua" w:hAnsi="Book Antiqua" w:cs="Book Antiqua"/>
        </w:rPr>
        <w:t xml:space="preserve">contributed significantly to manuscript preparation, </w:t>
      </w:r>
      <w:r w:rsidRPr="00553232">
        <w:rPr>
          <w:rFonts w:ascii="Book Antiqua" w:eastAsia="Book Antiqua" w:hAnsi="Book Antiqua" w:cs="Book Antiqua"/>
        </w:rPr>
        <w:lastRenderedPageBreak/>
        <w:t>wrote the manuscript</w:t>
      </w:r>
      <w:r w:rsidR="00442711" w:rsidRPr="00553232">
        <w:rPr>
          <w:rFonts w:ascii="Book Antiqua" w:eastAsia="宋体" w:hAnsi="Book Antiqua" w:cs="宋体"/>
          <w:lang w:eastAsia="zh-CN"/>
        </w:rPr>
        <w:t xml:space="preserve">, </w:t>
      </w:r>
      <w:r w:rsidRPr="00553232">
        <w:rPr>
          <w:rFonts w:ascii="Book Antiqua" w:eastAsia="Book Antiqua" w:hAnsi="Book Antiqua" w:cs="Book Antiqua"/>
        </w:rPr>
        <w:t>and helped perform the analysis with constructive discussions.</w:t>
      </w:r>
      <w:bookmarkEnd w:id="6"/>
      <w:bookmarkEnd w:id="7"/>
    </w:p>
    <w:p w14:paraId="74F681E4" w14:textId="77777777" w:rsidR="00A77B3E" w:rsidRPr="00553232" w:rsidRDefault="00A77B3E" w:rsidP="00553232">
      <w:pPr>
        <w:adjustRightInd w:val="0"/>
        <w:snapToGrid w:val="0"/>
        <w:spacing w:line="360" w:lineRule="auto"/>
        <w:jc w:val="both"/>
        <w:rPr>
          <w:rFonts w:ascii="Book Antiqua" w:hAnsi="Book Antiqua"/>
        </w:rPr>
      </w:pPr>
    </w:p>
    <w:p w14:paraId="2FE1F0A7" w14:textId="6BF567E2"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Supported by </w:t>
      </w:r>
      <w:bookmarkStart w:id="8" w:name="OLE_LINK16"/>
      <w:bookmarkStart w:id="9" w:name="OLE_LINK17"/>
      <w:r w:rsidRPr="00553232">
        <w:rPr>
          <w:rFonts w:ascii="Book Antiqua" w:eastAsia="Book Antiqua" w:hAnsi="Book Antiqua" w:cs="Book Antiqua"/>
        </w:rPr>
        <w:t>the National Natur</w:t>
      </w:r>
      <w:r w:rsidR="00C727E6" w:rsidRPr="00553232">
        <w:rPr>
          <w:rFonts w:ascii="Book Antiqua" w:eastAsia="Book Antiqua" w:hAnsi="Book Antiqua" w:cs="Book Antiqua"/>
        </w:rPr>
        <w:t>al Science Foundation of China, No</w:t>
      </w:r>
      <w:r w:rsidRPr="00553232">
        <w:rPr>
          <w:rFonts w:ascii="Book Antiqua" w:eastAsia="Book Antiqua" w:hAnsi="Book Antiqua" w:cs="Book Antiqua"/>
        </w:rPr>
        <w:t>.</w:t>
      </w:r>
      <w:r w:rsidR="00C727E6" w:rsidRPr="00553232">
        <w:rPr>
          <w:rFonts w:ascii="Book Antiqua" w:eastAsia="Book Antiqua" w:hAnsi="Book Antiqua" w:cs="Book Antiqua"/>
        </w:rPr>
        <w:t xml:space="preserve"> </w:t>
      </w:r>
      <w:r w:rsidRPr="00553232">
        <w:rPr>
          <w:rFonts w:ascii="Book Antiqua" w:eastAsia="Book Antiqua" w:hAnsi="Book Antiqua" w:cs="Book Antiqua"/>
        </w:rPr>
        <w:t xml:space="preserve">81772045 and </w:t>
      </w:r>
      <w:r w:rsidR="00C727E6" w:rsidRPr="00553232">
        <w:rPr>
          <w:rFonts w:ascii="Book Antiqua" w:eastAsia="Book Antiqua" w:hAnsi="Book Antiqua" w:cs="Book Antiqua"/>
        </w:rPr>
        <w:t>No. 81902000;</w:t>
      </w:r>
      <w:r w:rsidRPr="00553232">
        <w:rPr>
          <w:rFonts w:ascii="Book Antiqua" w:eastAsia="Book Antiqua" w:hAnsi="Book Antiqua" w:cs="Book Antiqua"/>
        </w:rPr>
        <w:t xml:space="preserve"> Teaching project of the First Affiliated Hospita</w:t>
      </w:r>
      <w:r w:rsidR="00C727E6" w:rsidRPr="00553232">
        <w:rPr>
          <w:rFonts w:ascii="Book Antiqua" w:eastAsia="Book Antiqua" w:hAnsi="Book Antiqua" w:cs="Book Antiqua"/>
        </w:rPr>
        <w:t>l of Harbin Medical University, No. 2017014</w:t>
      </w:r>
      <w:r w:rsidRPr="00553232">
        <w:rPr>
          <w:rFonts w:ascii="Book Antiqua" w:eastAsia="Book Antiqua" w:hAnsi="Book Antiqua" w:cs="Book Antiqua"/>
        </w:rPr>
        <w:t>.</w:t>
      </w:r>
    </w:p>
    <w:bookmarkEnd w:id="8"/>
    <w:bookmarkEnd w:id="9"/>
    <w:p w14:paraId="09DA1502" w14:textId="77777777" w:rsidR="00A77B3E" w:rsidRPr="00553232" w:rsidRDefault="00A77B3E" w:rsidP="00553232">
      <w:pPr>
        <w:adjustRightInd w:val="0"/>
        <w:snapToGrid w:val="0"/>
        <w:spacing w:line="360" w:lineRule="auto"/>
        <w:jc w:val="both"/>
        <w:rPr>
          <w:rFonts w:ascii="Book Antiqua" w:hAnsi="Book Antiqua"/>
        </w:rPr>
      </w:pPr>
    </w:p>
    <w:p w14:paraId="0E649524" w14:textId="4BA68E3C"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Corresponding author: Ming</w:t>
      </w:r>
      <w:r w:rsidR="00C727E6" w:rsidRPr="00553232">
        <w:rPr>
          <w:rFonts w:ascii="Book Antiqua" w:eastAsia="Book Antiqua" w:hAnsi="Book Antiqua" w:cs="Book Antiqua"/>
          <w:b/>
          <w:bCs/>
        </w:rPr>
        <w:t xml:space="preserve">-Yan </w:t>
      </w:r>
      <w:r w:rsidRPr="00553232">
        <w:rPr>
          <w:rFonts w:ascii="Book Antiqua" w:eastAsia="Book Antiqua" w:hAnsi="Book Antiqua" w:cs="Book Antiqua"/>
          <w:b/>
          <w:bCs/>
        </w:rPr>
        <w:t xml:space="preserve">Zhao, PhD, Doctor, </w:t>
      </w:r>
      <w:r w:rsidRPr="00553232">
        <w:rPr>
          <w:rFonts w:ascii="Book Antiqua" w:eastAsia="Book Antiqua" w:hAnsi="Book Antiqua" w:cs="Book Antiqua"/>
        </w:rPr>
        <w:t>Department of Critical Care Medicine,</w:t>
      </w:r>
      <w:r w:rsidR="00AC773B" w:rsidRPr="00553232">
        <w:rPr>
          <w:rFonts w:ascii="Book Antiqua" w:eastAsia="Book Antiqua" w:hAnsi="Book Antiqua" w:cs="Book Antiqua"/>
        </w:rPr>
        <w:t xml:space="preserve"> T</w:t>
      </w:r>
      <w:r w:rsidRPr="00553232">
        <w:rPr>
          <w:rFonts w:ascii="Book Antiqua" w:eastAsia="Book Antiqua" w:hAnsi="Book Antiqua" w:cs="Book Antiqua"/>
        </w:rPr>
        <w:t>he First Affiliated Hospital of Harbin Medical University, No.</w:t>
      </w:r>
      <w:r w:rsidR="00C727E6" w:rsidRPr="00553232">
        <w:rPr>
          <w:rFonts w:ascii="Book Antiqua" w:eastAsia="Book Antiqua" w:hAnsi="Book Antiqua" w:cs="Book Antiqua"/>
        </w:rPr>
        <w:t xml:space="preserve"> </w:t>
      </w:r>
      <w:r w:rsidRPr="00553232">
        <w:rPr>
          <w:rFonts w:ascii="Book Antiqua" w:eastAsia="Book Antiqua" w:hAnsi="Book Antiqua" w:cs="Book Antiqua"/>
        </w:rPr>
        <w:t xml:space="preserve">23 </w:t>
      </w:r>
      <w:proofErr w:type="spellStart"/>
      <w:r w:rsidRPr="00553232">
        <w:rPr>
          <w:rFonts w:ascii="Book Antiqua" w:eastAsia="Book Antiqua" w:hAnsi="Book Antiqua" w:cs="Book Antiqua"/>
        </w:rPr>
        <w:t>Youzheng</w:t>
      </w:r>
      <w:proofErr w:type="spellEnd"/>
      <w:r w:rsidRPr="00553232">
        <w:rPr>
          <w:rFonts w:ascii="Book Antiqua" w:eastAsia="Book Antiqua" w:hAnsi="Book Antiqua" w:cs="Book Antiqua"/>
        </w:rPr>
        <w:t xml:space="preserve"> Street, Harbin 15000</w:t>
      </w:r>
      <w:r w:rsidR="00C727E6" w:rsidRPr="00553232">
        <w:rPr>
          <w:rFonts w:ascii="Book Antiqua" w:eastAsia="Book Antiqua" w:hAnsi="Book Antiqua" w:cs="Book Antiqua"/>
        </w:rPr>
        <w:t>1, Heilongjiang Province, China</w:t>
      </w:r>
      <w:r w:rsidRPr="00553232">
        <w:rPr>
          <w:rFonts w:ascii="Book Antiqua" w:eastAsia="Book Antiqua" w:hAnsi="Book Antiqua" w:cs="Book Antiqua"/>
        </w:rPr>
        <w:t>. mingyan0927@126.com</w:t>
      </w:r>
    </w:p>
    <w:p w14:paraId="43BA4E62" w14:textId="77777777" w:rsidR="00A77B3E" w:rsidRPr="00553232" w:rsidRDefault="00A77B3E" w:rsidP="00553232">
      <w:pPr>
        <w:adjustRightInd w:val="0"/>
        <w:snapToGrid w:val="0"/>
        <w:spacing w:line="360" w:lineRule="auto"/>
        <w:jc w:val="both"/>
        <w:rPr>
          <w:rFonts w:ascii="Book Antiqua" w:hAnsi="Book Antiqua"/>
        </w:rPr>
      </w:pPr>
    </w:p>
    <w:p w14:paraId="5D5DEA4E"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Received: </w:t>
      </w:r>
      <w:r w:rsidRPr="00553232">
        <w:rPr>
          <w:rFonts w:ascii="Book Antiqua" w:eastAsia="Book Antiqua" w:hAnsi="Book Antiqua" w:cs="Book Antiqua"/>
        </w:rPr>
        <w:t>October 9, 2020</w:t>
      </w:r>
    </w:p>
    <w:p w14:paraId="76F290F8"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Revised: </w:t>
      </w:r>
      <w:r w:rsidRPr="00553232">
        <w:rPr>
          <w:rFonts w:ascii="Book Antiqua" w:eastAsia="Book Antiqua" w:hAnsi="Book Antiqua" w:cs="Book Antiqua"/>
        </w:rPr>
        <w:t>November 4, 2020</w:t>
      </w:r>
    </w:p>
    <w:p w14:paraId="52B063BE" w14:textId="52BEDFBA"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Accepted: </w:t>
      </w:r>
      <w:r w:rsidR="00AC773B" w:rsidRPr="00AC773B">
        <w:rPr>
          <w:rFonts w:ascii="Book Antiqua" w:eastAsia="Book Antiqua" w:hAnsi="Book Antiqua" w:cs="Book Antiqua"/>
        </w:rPr>
        <w:t>November 13, 2020</w:t>
      </w:r>
    </w:p>
    <w:p w14:paraId="53EF4E5B" w14:textId="12B29F99" w:rsidR="00A77B3E" w:rsidRDefault="00017ECE" w:rsidP="00553232">
      <w:pPr>
        <w:adjustRightInd w:val="0"/>
        <w:snapToGrid w:val="0"/>
        <w:spacing w:line="360" w:lineRule="auto"/>
        <w:jc w:val="both"/>
        <w:rPr>
          <w:rFonts w:ascii="Book Antiqua" w:hAnsi="Book Antiqua" w:cs="Book Antiqua"/>
          <w:b/>
          <w:bCs/>
          <w:lang w:eastAsia="zh-CN"/>
        </w:rPr>
      </w:pPr>
      <w:r w:rsidRPr="00553232">
        <w:rPr>
          <w:rFonts w:ascii="Book Antiqua" w:eastAsia="Book Antiqua" w:hAnsi="Book Antiqua" w:cs="Book Antiqua"/>
          <w:b/>
          <w:bCs/>
        </w:rPr>
        <w:t xml:space="preserve">Published online: </w:t>
      </w:r>
      <w:r w:rsidR="00A97460" w:rsidRPr="00D74001">
        <w:rPr>
          <w:rFonts w:ascii="Book Antiqua" w:eastAsia="Book Antiqua" w:hAnsi="Book Antiqua" w:cs="Book Antiqua"/>
          <w:bCs/>
          <w:color w:val="000000"/>
        </w:rPr>
        <w:t>February</w:t>
      </w:r>
      <w:r w:rsidR="00A97460">
        <w:rPr>
          <w:rFonts w:ascii="Book Antiqua" w:hAnsi="Book Antiqua" w:cs="Book Antiqua" w:hint="eastAsia"/>
          <w:bCs/>
          <w:color w:val="000000"/>
          <w:lang w:eastAsia="zh-CN"/>
        </w:rPr>
        <w:t xml:space="preserve"> 1</w:t>
      </w:r>
      <w:r w:rsidR="00A97460" w:rsidRPr="0018648F">
        <w:rPr>
          <w:rFonts w:ascii="Book Antiqua" w:hAnsi="Book Antiqua" w:cs="Book Antiqua" w:hint="eastAsia"/>
          <w:bCs/>
          <w:color w:val="000000"/>
          <w:lang w:eastAsia="zh-CN"/>
        </w:rPr>
        <w:t>6, 2021</w:t>
      </w:r>
    </w:p>
    <w:p w14:paraId="5DBCA37A" w14:textId="77777777" w:rsidR="00A97460" w:rsidRPr="00A97460" w:rsidRDefault="00A97460" w:rsidP="00553232">
      <w:pPr>
        <w:adjustRightInd w:val="0"/>
        <w:snapToGrid w:val="0"/>
        <w:spacing w:line="360" w:lineRule="auto"/>
        <w:jc w:val="both"/>
        <w:rPr>
          <w:rFonts w:ascii="Book Antiqua" w:hAnsi="Book Antiqua"/>
          <w:lang w:eastAsia="zh-CN"/>
        </w:rPr>
      </w:pPr>
    </w:p>
    <w:p w14:paraId="1E9DED33" w14:textId="77777777" w:rsidR="00A77B3E" w:rsidRPr="00553232" w:rsidRDefault="00A77B3E" w:rsidP="00553232">
      <w:pPr>
        <w:adjustRightInd w:val="0"/>
        <w:snapToGrid w:val="0"/>
        <w:spacing w:line="360" w:lineRule="auto"/>
        <w:jc w:val="both"/>
        <w:rPr>
          <w:rFonts w:ascii="Book Antiqua" w:hAnsi="Book Antiqua"/>
        </w:rPr>
        <w:sectPr w:rsidR="00A77B3E" w:rsidRPr="00553232" w:rsidSect="00B22F47">
          <w:footerReference w:type="default" r:id="rId8"/>
          <w:type w:val="continuous"/>
          <w:pgSz w:w="12240" w:h="15840"/>
          <w:pgMar w:top="1440" w:right="1800" w:bottom="1440" w:left="1800" w:header="720" w:footer="720" w:gutter="0"/>
          <w:cols w:space="720"/>
          <w:docGrid w:linePitch="360"/>
        </w:sectPr>
      </w:pPr>
    </w:p>
    <w:p w14:paraId="2BA185D6" w14:textId="6DEDEBE7" w:rsidR="00A77B3E" w:rsidRPr="00553232" w:rsidRDefault="006558AB"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lastRenderedPageBreak/>
        <w:br w:type="page"/>
      </w:r>
      <w:r w:rsidR="00017ECE" w:rsidRPr="00553232">
        <w:rPr>
          <w:rFonts w:ascii="Book Antiqua" w:eastAsia="Book Antiqua" w:hAnsi="Book Antiqua" w:cs="Book Antiqua"/>
          <w:b/>
        </w:rPr>
        <w:lastRenderedPageBreak/>
        <w:t>Abstract</w:t>
      </w:r>
    </w:p>
    <w:p w14:paraId="6E982114" w14:textId="01CB8019" w:rsidR="00A77B3E" w:rsidRPr="00553232" w:rsidRDefault="00017ECE" w:rsidP="00553232">
      <w:pPr>
        <w:adjustRightInd w:val="0"/>
        <w:snapToGrid w:val="0"/>
        <w:spacing w:line="360" w:lineRule="auto"/>
        <w:jc w:val="both"/>
        <w:rPr>
          <w:rFonts w:ascii="Book Antiqua" w:hAnsi="Book Antiqua"/>
        </w:rPr>
      </w:pPr>
      <w:bookmarkStart w:id="10" w:name="OLE_LINK20"/>
      <w:bookmarkStart w:id="11" w:name="OLE_LINK21"/>
      <w:r w:rsidRPr="00553232">
        <w:rPr>
          <w:rFonts w:ascii="Book Antiqua" w:eastAsia="Book Antiqua" w:hAnsi="Book Antiqua" w:cs="Book Antiqua"/>
        </w:rPr>
        <w:t xml:space="preserve">The shortage of personal protective equipment and lack of proper nursing training have been endangering health care workers dealing with </w:t>
      </w:r>
      <w:r w:rsidR="00BC03FD" w:rsidRPr="00553232">
        <w:rPr>
          <w:rFonts w:ascii="Book Antiqua" w:eastAsia="Book Antiqua" w:hAnsi="Book Antiqua" w:cs="Book Antiqua"/>
        </w:rPr>
        <w:t xml:space="preserve">coronavirus disease 2019 </w:t>
      </w:r>
      <w:r w:rsidR="00BC03FD" w:rsidRPr="00553232">
        <w:rPr>
          <w:rFonts w:ascii="Book Antiqua" w:hAnsi="Book Antiqua" w:cs="Book Antiqua"/>
          <w:lang w:eastAsia="zh-CN"/>
        </w:rPr>
        <w:t>(</w:t>
      </w:r>
      <w:r w:rsidRPr="00553232">
        <w:rPr>
          <w:rFonts w:ascii="Book Antiqua" w:eastAsia="Book Antiqua" w:hAnsi="Book Antiqua" w:cs="Book Antiqua"/>
        </w:rPr>
        <w:t>COVID-19</w:t>
      </w:r>
      <w:r w:rsidR="00BC03FD" w:rsidRPr="00553232">
        <w:rPr>
          <w:rFonts w:ascii="Book Antiqua" w:eastAsia="Book Antiqua" w:hAnsi="Book Antiqua" w:cs="Book Antiqua"/>
        </w:rPr>
        <w:t>)</w:t>
      </w:r>
      <w:r w:rsidRPr="00553232">
        <w:rPr>
          <w:rFonts w:ascii="Book Antiqua" w:eastAsia="Book Antiqua" w:hAnsi="Book Antiqua" w:cs="Book Antiqua"/>
        </w:rPr>
        <w:t xml:space="preserve">. In our treatment center, the implementation of a holistic care model of time-sharing management for severe and critical COVID-19 patients has further aggravated the shortage of intensive care unit (ICU) professional nurses. Therefore, we developed a short-term specialized and targeted nursing training program to help ICU nurses to cope with stress and become more efficient, thus reducing the number of nurses required in the ICU. In order to avoid possible human-to-human spread, small teaching classes and remote training were applied. </w:t>
      </w:r>
      <w:r w:rsidR="00A211A8">
        <w:rPr>
          <w:rFonts w:ascii="Book Antiqua" w:eastAsia="Book Antiqua" w:hAnsi="Book Antiqua" w:cs="Book Antiqua"/>
        </w:rPr>
        <w:t>The p</w:t>
      </w:r>
      <w:r w:rsidRPr="00553232">
        <w:rPr>
          <w:rFonts w:ascii="Book Antiqua" w:eastAsia="Book Antiqua" w:hAnsi="Book Antiqua" w:cs="Book Antiqua"/>
        </w:rPr>
        <w:t>rocedural training mode included four steps: preparation, plan, implementation, and evaluation. An evaluation was conducted throughout the process of nursing training. In this study, we documented and shared experiences in transitioning from traditional face-to-face programs to remote</w:t>
      </w:r>
      <w:r w:rsidR="00C727E6" w:rsidRPr="00553232">
        <w:rPr>
          <w:rFonts w:ascii="Book Antiqua" w:eastAsia="Book Antiqua" w:hAnsi="Book Antiqua" w:cs="Book Antiqua"/>
        </w:rPr>
        <w:t xml:space="preserve"> </w:t>
      </w:r>
      <w:r w:rsidRPr="00553232">
        <w:rPr>
          <w:rFonts w:ascii="Book Antiqua" w:eastAsia="Book Antiqua" w:hAnsi="Book Antiqua" w:cs="Book Antiqua"/>
        </w:rPr>
        <w:t xml:space="preserve">combined with </w:t>
      </w:r>
      <w:proofErr w:type="spellStart"/>
      <w:r w:rsidRPr="00553232">
        <w:rPr>
          <w:rFonts w:ascii="Book Antiqua" w:eastAsia="Book Antiqua" w:hAnsi="Book Antiqua" w:cs="Book Antiqua"/>
        </w:rPr>
        <w:t>proceduralization</w:t>
      </w:r>
      <w:proofErr w:type="spellEnd"/>
      <w:r w:rsidRPr="00553232">
        <w:rPr>
          <w:rFonts w:ascii="Book Antiqua" w:eastAsia="Book Antiqua" w:hAnsi="Book Antiqua" w:cs="Book Antiqua"/>
        </w:rPr>
        <w:t xml:space="preserve"> nursing training mode from our daily work experiences during the COVID-19 pandemic, which has shown to be helpful for nurses working in the ICU.</w:t>
      </w:r>
    </w:p>
    <w:bookmarkEnd w:id="10"/>
    <w:bookmarkEnd w:id="11"/>
    <w:p w14:paraId="5D3A0143" w14:textId="77777777" w:rsidR="00A77B3E" w:rsidRPr="00553232" w:rsidRDefault="00A77B3E" w:rsidP="00553232">
      <w:pPr>
        <w:adjustRightInd w:val="0"/>
        <w:snapToGrid w:val="0"/>
        <w:spacing w:line="360" w:lineRule="auto"/>
        <w:jc w:val="both"/>
        <w:rPr>
          <w:rFonts w:ascii="Book Antiqua" w:hAnsi="Book Antiqua"/>
        </w:rPr>
      </w:pPr>
    </w:p>
    <w:p w14:paraId="154F5111" w14:textId="31C6C653"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Key Words: </w:t>
      </w:r>
      <w:bookmarkStart w:id="12" w:name="OLE_LINK18"/>
      <w:bookmarkStart w:id="13" w:name="OLE_LINK19"/>
      <w:r w:rsidRPr="00553232">
        <w:rPr>
          <w:rFonts w:ascii="Book Antiqua" w:eastAsia="Book Antiqua" w:hAnsi="Book Antiqua" w:cs="Book Antiqua"/>
        </w:rPr>
        <w:t xml:space="preserve">Nursing training model; Remote; </w:t>
      </w:r>
      <w:proofErr w:type="spellStart"/>
      <w:r w:rsidRPr="00553232">
        <w:rPr>
          <w:rFonts w:ascii="Book Antiqua" w:eastAsia="Book Antiqua" w:hAnsi="Book Antiqua" w:cs="Book Antiqua"/>
        </w:rPr>
        <w:t>Proceduralization</w:t>
      </w:r>
      <w:proofErr w:type="spellEnd"/>
      <w:r w:rsidRPr="00553232">
        <w:rPr>
          <w:rFonts w:ascii="Book Antiqua" w:eastAsia="Book Antiqua" w:hAnsi="Book Antiqua" w:cs="Book Antiqua"/>
        </w:rPr>
        <w:t xml:space="preserve">; </w:t>
      </w:r>
      <w:bookmarkStart w:id="14" w:name="OLE_LINK5"/>
      <w:bookmarkStart w:id="15" w:name="OLE_LINK6"/>
      <w:r w:rsidR="007D1446" w:rsidRPr="00553232">
        <w:rPr>
          <w:rFonts w:ascii="Book Antiqua" w:eastAsia="Book Antiqua" w:hAnsi="Book Antiqua" w:cs="Book Antiqua"/>
        </w:rPr>
        <w:t>COVID-19</w:t>
      </w:r>
      <w:bookmarkEnd w:id="14"/>
      <w:bookmarkEnd w:id="15"/>
      <w:r w:rsidRPr="00553232">
        <w:rPr>
          <w:rFonts w:ascii="Book Antiqua" w:eastAsia="Book Antiqua" w:hAnsi="Book Antiqua" w:cs="Book Antiqua"/>
        </w:rPr>
        <w:t xml:space="preserve">; </w:t>
      </w:r>
      <w:bookmarkStart w:id="16" w:name="OLE_LINK2"/>
      <w:bookmarkStart w:id="17" w:name="OLE_LINK3"/>
      <w:r w:rsidRPr="00553232">
        <w:rPr>
          <w:rFonts w:ascii="Book Antiqua" w:eastAsia="Book Antiqua" w:hAnsi="Book Antiqua" w:cs="Book Antiqua"/>
        </w:rPr>
        <w:t>Heilongjiang province</w:t>
      </w:r>
      <w:bookmarkEnd w:id="16"/>
      <w:bookmarkEnd w:id="17"/>
      <w:r w:rsidRPr="00553232">
        <w:rPr>
          <w:rFonts w:ascii="Book Antiqua" w:eastAsia="Book Antiqua" w:hAnsi="Book Antiqua" w:cs="Book Antiqua"/>
        </w:rPr>
        <w:t>; Intensive care unit</w:t>
      </w:r>
    </w:p>
    <w:p w14:paraId="6DC41EBF" w14:textId="77777777" w:rsidR="004A7B20" w:rsidRDefault="004A7B20" w:rsidP="004A7B20">
      <w:pPr>
        <w:spacing w:line="360" w:lineRule="auto"/>
        <w:jc w:val="both"/>
        <w:rPr>
          <w:lang w:eastAsia="zh-CN"/>
        </w:rPr>
      </w:pPr>
      <w:bookmarkStart w:id="18" w:name="OLE_LINK7"/>
      <w:bookmarkStart w:id="19" w:name="OLE_LINK8"/>
      <w:bookmarkEnd w:id="12"/>
      <w:bookmarkEnd w:id="13"/>
    </w:p>
    <w:p w14:paraId="17DC72A3" w14:textId="77777777" w:rsidR="004A7B20" w:rsidRDefault="004A7B20" w:rsidP="004A7B20">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F26843E" w14:textId="77777777" w:rsidR="004A7B20" w:rsidRDefault="004A7B20" w:rsidP="004A7B20">
      <w:pPr>
        <w:spacing w:line="360" w:lineRule="auto"/>
        <w:jc w:val="both"/>
        <w:rPr>
          <w:lang w:eastAsia="zh-CN"/>
        </w:rPr>
      </w:pPr>
    </w:p>
    <w:p w14:paraId="02E38C41" w14:textId="15897D2F" w:rsidR="004A7B20" w:rsidRDefault="004A7B20" w:rsidP="004A7B20">
      <w:pPr>
        <w:adjustRightInd w:val="0"/>
        <w:snapToGrid w:val="0"/>
        <w:spacing w:line="360" w:lineRule="auto"/>
        <w:jc w:val="both"/>
        <w:rPr>
          <w:rFonts w:ascii="Book Antiqua" w:hAnsi="Book Antiqua" w:hint="eastAsia"/>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17ECE" w:rsidRPr="00553232">
        <w:rPr>
          <w:rFonts w:ascii="Book Antiqua" w:eastAsia="Book Antiqua" w:hAnsi="Book Antiqua" w:cs="Book Antiqua"/>
        </w:rPr>
        <w:t>Wang H, Kang K, Gao Y, Yang B, Li J, Wang L, Bi Y, Yu K</w:t>
      </w:r>
      <w:r w:rsidR="00C727E6" w:rsidRPr="00553232">
        <w:rPr>
          <w:rFonts w:ascii="Book Antiqua" w:eastAsia="Book Antiqua" w:hAnsi="Book Antiqua" w:cs="Book Antiqua"/>
        </w:rPr>
        <w:t>J</w:t>
      </w:r>
      <w:r w:rsidR="00017ECE" w:rsidRPr="00553232">
        <w:rPr>
          <w:rFonts w:ascii="Book Antiqua" w:eastAsia="Book Antiqua" w:hAnsi="Book Antiqua" w:cs="Book Antiqua"/>
        </w:rPr>
        <w:t>, Dai QQ, Zhao M</w:t>
      </w:r>
      <w:r w:rsidR="00C727E6" w:rsidRPr="00553232">
        <w:rPr>
          <w:rFonts w:ascii="Book Antiqua" w:eastAsia="Book Antiqua" w:hAnsi="Book Antiqua" w:cs="Book Antiqua"/>
        </w:rPr>
        <w:t>Y</w:t>
      </w:r>
      <w:r w:rsidR="00017ECE" w:rsidRPr="00553232">
        <w:rPr>
          <w:rFonts w:ascii="Book Antiqua" w:eastAsia="Book Antiqua" w:hAnsi="Book Antiqua" w:cs="Book Antiqua"/>
        </w:rPr>
        <w:t xml:space="preserve">. Remote nursing training model combined with </w:t>
      </w:r>
      <w:proofErr w:type="spellStart"/>
      <w:r w:rsidR="00017ECE" w:rsidRPr="00553232">
        <w:rPr>
          <w:rFonts w:ascii="Book Antiqua" w:eastAsia="Book Antiqua" w:hAnsi="Book Antiqua" w:cs="Book Antiqua"/>
        </w:rPr>
        <w:t>proceduralization</w:t>
      </w:r>
      <w:proofErr w:type="spellEnd"/>
      <w:r w:rsidR="00017ECE" w:rsidRPr="00553232">
        <w:rPr>
          <w:rFonts w:ascii="Book Antiqua" w:eastAsia="Book Antiqua" w:hAnsi="Book Antiqua" w:cs="Book Antiqua"/>
        </w:rPr>
        <w:t xml:space="preserve"> in </w:t>
      </w:r>
      <w:r w:rsidR="00A211A8">
        <w:rPr>
          <w:rFonts w:ascii="Book Antiqua" w:eastAsia="Book Antiqua" w:hAnsi="Book Antiqua" w:cs="Book Antiqua"/>
        </w:rPr>
        <w:t xml:space="preserve">the </w:t>
      </w:r>
      <w:r w:rsidR="00017ECE" w:rsidRPr="00553232">
        <w:rPr>
          <w:rFonts w:ascii="Book Antiqua" w:eastAsia="Book Antiqua" w:hAnsi="Book Antiqua" w:cs="Book Antiqua"/>
        </w:rPr>
        <w:t xml:space="preserve">intensive care unit dealing with patients with COVID-19. </w:t>
      </w:r>
      <w:r w:rsidR="00017ECE" w:rsidRPr="00553232">
        <w:rPr>
          <w:rFonts w:ascii="Book Antiqua" w:eastAsia="Book Antiqua" w:hAnsi="Book Antiqua" w:cs="Book Antiqua"/>
          <w:i/>
          <w:iCs/>
        </w:rPr>
        <w:t xml:space="preserve">World J </w:t>
      </w:r>
      <w:proofErr w:type="spellStart"/>
      <w:r w:rsidR="00017ECE" w:rsidRPr="00553232">
        <w:rPr>
          <w:rFonts w:ascii="Book Antiqua" w:eastAsia="Book Antiqua" w:hAnsi="Book Antiqua" w:cs="Book Antiqua"/>
          <w:i/>
          <w:iCs/>
        </w:rPr>
        <w:t>Clin</w:t>
      </w:r>
      <w:proofErr w:type="spellEnd"/>
      <w:r w:rsidR="00017ECE" w:rsidRPr="00553232">
        <w:rPr>
          <w:rFonts w:ascii="Book Antiqua" w:eastAsia="Book Antiqua" w:hAnsi="Book Antiqua" w:cs="Book Antiqua"/>
          <w:i/>
          <w:iCs/>
        </w:rPr>
        <w:t xml:space="preserve"> Cases</w:t>
      </w:r>
      <w:r w:rsidR="00017ECE" w:rsidRPr="00553232">
        <w:rPr>
          <w:rFonts w:ascii="Book Antiqua" w:eastAsia="Book Antiqua" w:hAnsi="Book Antiqua" w:cs="Book Antiqua"/>
        </w:rPr>
        <w:t xml:space="preserve"> </w:t>
      </w:r>
      <w:r w:rsidR="003F7413" w:rsidRPr="00EE6A3B">
        <w:rPr>
          <w:rFonts w:ascii="Book Antiqua" w:hAnsi="Book Antiqua"/>
        </w:rPr>
        <w:t>202</w:t>
      </w:r>
      <w:r w:rsidR="003F7413">
        <w:rPr>
          <w:rFonts w:ascii="Book Antiqua" w:hAnsi="Book Antiqua" w:hint="eastAsia"/>
          <w:lang w:eastAsia="zh-CN"/>
        </w:rPr>
        <w:t>1</w:t>
      </w:r>
      <w:r w:rsidR="003F7413" w:rsidRPr="00EE6A3B">
        <w:rPr>
          <w:rFonts w:ascii="Book Antiqua" w:hAnsi="Book Antiqua"/>
        </w:rPr>
        <w:t xml:space="preserve">; </w:t>
      </w:r>
      <w:r w:rsidR="003F7413">
        <w:rPr>
          <w:rFonts w:ascii="Book Antiqua" w:hAnsi="Book Antiqua" w:hint="eastAsia"/>
          <w:lang w:eastAsia="zh-CN"/>
        </w:rPr>
        <w:t>9</w:t>
      </w:r>
      <w:r w:rsidR="003F7413" w:rsidRPr="00EE6A3B">
        <w:rPr>
          <w:rFonts w:ascii="Book Antiqua" w:hAnsi="Book Antiqua"/>
        </w:rPr>
        <w:t>(</w:t>
      </w:r>
      <w:r w:rsidR="003F7413">
        <w:rPr>
          <w:rFonts w:ascii="Book Antiqua" w:hAnsi="Book Antiqua" w:hint="eastAsia"/>
          <w:lang w:eastAsia="zh-CN"/>
        </w:rPr>
        <w:t>5</w:t>
      </w:r>
      <w:r w:rsidR="003F7413" w:rsidRPr="00EE6A3B">
        <w:rPr>
          <w:rFonts w:ascii="Book Antiqua" w:hAnsi="Book Antiqua"/>
        </w:rPr>
        <w:t xml:space="preserve">): </w:t>
      </w:r>
      <w:r>
        <w:rPr>
          <w:rFonts w:ascii="Book Antiqua" w:hAnsi="Book Antiqua" w:hint="eastAsia"/>
          <w:lang w:eastAsia="zh-CN"/>
        </w:rPr>
        <w:t>999-1004</w:t>
      </w:r>
    </w:p>
    <w:p w14:paraId="7B824A83" w14:textId="77777777" w:rsidR="001A0D5A" w:rsidRDefault="003F7413" w:rsidP="004A7B20">
      <w:pPr>
        <w:adjustRightInd w:val="0"/>
        <w:snapToGrid w:val="0"/>
        <w:spacing w:line="360" w:lineRule="auto"/>
        <w:jc w:val="both"/>
        <w:rPr>
          <w:rFonts w:ascii="Book Antiqua" w:hAnsi="Book Antiqua" w:hint="eastAsia"/>
          <w:lang w:eastAsia="zh-CN"/>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5</w:t>
      </w:r>
      <w:r w:rsidRPr="00EE6A3B">
        <w:rPr>
          <w:rFonts w:ascii="Book Antiqua" w:hAnsi="Book Antiqua"/>
        </w:rPr>
        <w:t>/</w:t>
      </w:r>
      <w:r w:rsidR="004A7B20">
        <w:rPr>
          <w:rFonts w:ascii="Book Antiqua" w:hAnsi="Book Antiqua" w:hint="eastAsia"/>
          <w:lang w:eastAsia="zh-CN"/>
        </w:rPr>
        <w:t>999</w:t>
      </w:r>
      <w:r w:rsidRPr="00EE6A3B">
        <w:rPr>
          <w:rFonts w:ascii="Book Antiqua" w:hAnsi="Book Antiqua"/>
        </w:rPr>
        <w:t xml:space="preserve">.htm  </w:t>
      </w:r>
    </w:p>
    <w:p w14:paraId="6DCF60CF" w14:textId="50716D76" w:rsidR="00A77B3E" w:rsidRPr="00553232" w:rsidRDefault="003F7413" w:rsidP="004A7B20">
      <w:pPr>
        <w:adjustRightInd w:val="0"/>
        <w:snapToGrid w:val="0"/>
        <w:spacing w:line="360" w:lineRule="auto"/>
        <w:jc w:val="both"/>
        <w:rPr>
          <w:rFonts w:ascii="Book Antiqua" w:hAnsi="Book Antiqua" w:hint="eastAsia"/>
          <w:lang w:eastAsia="zh-CN"/>
        </w:rPr>
      </w:pPr>
      <w:r w:rsidRPr="00EE6A3B">
        <w:rPr>
          <w:rFonts w:ascii="Book Antiqua" w:hAnsi="Book Antiqua"/>
        </w:rPr>
        <w:lastRenderedPageBreak/>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5</w:t>
      </w:r>
      <w:r w:rsidRPr="00EE6A3B">
        <w:rPr>
          <w:rFonts w:ascii="Book Antiqua" w:hAnsi="Book Antiqua"/>
        </w:rPr>
        <w:t>.</w:t>
      </w:r>
      <w:r w:rsidR="004A7B20">
        <w:rPr>
          <w:rFonts w:ascii="Book Antiqua" w:hAnsi="Book Antiqua" w:hint="eastAsia"/>
          <w:lang w:eastAsia="zh-CN"/>
        </w:rPr>
        <w:t>999</w:t>
      </w:r>
    </w:p>
    <w:bookmarkEnd w:id="18"/>
    <w:bookmarkEnd w:id="19"/>
    <w:p w14:paraId="47C1DC7C" w14:textId="77777777" w:rsidR="00A77B3E" w:rsidRPr="00553232" w:rsidRDefault="00A77B3E" w:rsidP="00553232">
      <w:pPr>
        <w:adjustRightInd w:val="0"/>
        <w:snapToGrid w:val="0"/>
        <w:spacing w:line="360" w:lineRule="auto"/>
        <w:jc w:val="both"/>
        <w:rPr>
          <w:rFonts w:ascii="Book Antiqua" w:hAnsi="Book Antiqua"/>
        </w:rPr>
      </w:pPr>
    </w:p>
    <w:p w14:paraId="7334617A" w14:textId="67B4B355"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Core Tip: </w:t>
      </w:r>
      <w:bookmarkStart w:id="20" w:name="OLE_LINK9"/>
      <w:r w:rsidRPr="00553232">
        <w:rPr>
          <w:rFonts w:ascii="Book Antiqua" w:eastAsia="Book Antiqua" w:hAnsi="Book Antiqua" w:cs="Book Antiqua"/>
        </w:rPr>
        <w:t xml:space="preserve">The rapid </w:t>
      </w:r>
      <w:proofErr w:type="gramStart"/>
      <w:r w:rsidRPr="00553232">
        <w:rPr>
          <w:rFonts w:ascii="Book Antiqua" w:eastAsia="Book Antiqua" w:hAnsi="Book Antiqua" w:cs="Book Antiqua"/>
        </w:rPr>
        <w:t xml:space="preserve">spread of </w:t>
      </w:r>
      <w:r w:rsidR="00A211A8">
        <w:rPr>
          <w:rFonts w:ascii="Book Antiqua" w:eastAsia="Book Antiqua" w:hAnsi="Book Antiqua" w:cs="Book Antiqua"/>
        </w:rPr>
        <w:t xml:space="preserve">the </w:t>
      </w:r>
      <w:r w:rsidRPr="00553232">
        <w:rPr>
          <w:rFonts w:ascii="Book Antiqua" w:eastAsia="Book Antiqua" w:hAnsi="Book Antiqua" w:cs="Book Antiqua"/>
        </w:rPr>
        <w:t xml:space="preserve">epidemic and surge of </w:t>
      </w:r>
      <w:r w:rsidR="00BC03FD" w:rsidRPr="00553232">
        <w:rPr>
          <w:rFonts w:ascii="Book Antiqua" w:eastAsia="Book Antiqua" w:hAnsi="Book Antiqua" w:cs="Book Antiqua"/>
        </w:rPr>
        <w:t xml:space="preserve">coronavirus disease 2019 </w:t>
      </w:r>
      <w:r w:rsidR="00BC03FD" w:rsidRPr="00553232">
        <w:rPr>
          <w:rFonts w:ascii="Book Antiqua" w:hAnsi="Book Antiqua" w:cs="Book Antiqua"/>
          <w:lang w:eastAsia="zh-CN"/>
        </w:rPr>
        <w:t>(</w:t>
      </w:r>
      <w:r w:rsidR="00BC03FD" w:rsidRPr="00553232">
        <w:rPr>
          <w:rFonts w:ascii="Book Antiqua" w:eastAsia="Book Antiqua" w:hAnsi="Book Antiqua" w:cs="Book Antiqua"/>
        </w:rPr>
        <w:t>COVID-19)</w:t>
      </w:r>
      <w:r w:rsidRPr="00553232">
        <w:rPr>
          <w:rFonts w:ascii="Book Antiqua" w:eastAsia="Book Antiqua" w:hAnsi="Book Antiqua" w:cs="Book Antiqua"/>
        </w:rPr>
        <w:t xml:space="preserve"> patients have</w:t>
      </w:r>
      <w:proofErr w:type="gramEnd"/>
      <w:r w:rsidRPr="00553232">
        <w:rPr>
          <w:rFonts w:ascii="Book Antiqua" w:eastAsia="Book Antiqua" w:hAnsi="Book Antiqua" w:cs="Book Antiqua"/>
        </w:rPr>
        <w:t xml:space="preserve"> put </w:t>
      </w:r>
      <w:r w:rsidR="00A211A8">
        <w:rPr>
          <w:rFonts w:ascii="Book Antiqua" w:eastAsia="Book Antiqua" w:hAnsi="Book Antiqua" w:cs="Book Antiqua"/>
        </w:rPr>
        <w:t xml:space="preserve">the </w:t>
      </w:r>
      <w:r w:rsidRPr="00553232">
        <w:rPr>
          <w:rFonts w:ascii="Book Antiqua" w:eastAsia="Book Antiqua" w:hAnsi="Book Antiqua" w:cs="Book Antiqua"/>
        </w:rPr>
        <w:t xml:space="preserve">health care system under tremendous pressure, and even on the verge of collapse. The implementation of a holistic care model of time-sharing management for severe and critical COVID-19 patients has further aggravated the shortage of </w:t>
      </w:r>
      <w:r w:rsidR="00BC03FD" w:rsidRPr="00553232">
        <w:rPr>
          <w:rFonts w:ascii="Book Antiqua" w:eastAsia="Book Antiqua" w:hAnsi="Book Antiqua" w:cs="Book Antiqua"/>
        </w:rPr>
        <w:t>intensive care unit (ICU)</w:t>
      </w:r>
      <w:r w:rsidRPr="00553232">
        <w:rPr>
          <w:rFonts w:ascii="Book Antiqua" w:eastAsia="Book Antiqua" w:hAnsi="Book Antiqua" w:cs="Book Antiqua"/>
        </w:rPr>
        <w:t xml:space="preserve"> professional nurses. We tried to document the shared experiences in transitioning traditional face-to-face programs to remote combined with </w:t>
      </w:r>
      <w:proofErr w:type="spellStart"/>
      <w:r w:rsidRPr="00553232">
        <w:rPr>
          <w:rFonts w:ascii="Book Antiqua" w:eastAsia="Book Antiqua" w:hAnsi="Book Antiqua" w:cs="Book Antiqua"/>
        </w:rPr>
        <w:t>proceduralization</w:t>
      </w:r>
      <w:proofErr w:type="spellEnd"/>
      <w:r w:rsidRPr="00553232">
        <w:rPr>
          <w:rFonts w:ascii="Book Antiqua" w:eastAsia="Book Antiqua" w:hAnsi="Book Antiqua" w:cs="Book Antiqua"/>
        </w:rPr>
        <w:t xml:space="preserve"> nursing training mode during </w:t>
      </w:r>
      <w:r w:rsidR="00A211A8">
        <w:rPr>
          <w:rFonts w:ascii="Book Antiqua" w:eastAsia="Book Antiqua" w:hAnsi="Book Antiqua" w:cs="Book Antiqua"/>
        </w:rPr>
        <w:t xml:space="preserve">the </w:t>
      </w:r>
      <w:r w:rsidRPr="00553232">
        <w:rPr>
          <w:rFonts w:ascii="Book Antiqua" w:eastAsia="Book Antiqua" w:hAnsi="Book Antiqua" w:cs="Book Antiqua"/>
        </w:rPr>
        <w:t xml:space="preserve">COVID-19 pandemic, which </w:t>
      </w:r>
      <w:r w:rsidR="00A211A8">
        <w:rPr>
          <w:rFonts w:ascii="Book Antiqua" w:eastAsia="Book Antiqua" w:hAnsi="Book Antiqua" w:cs="Book Antiqua"/>
        </w:rPr>
        <w:t>was</w:t>
      </w:r>
      <w:r w:rsidRPr="00553232">
        <w:rPr>
          <w:rFonts w:ascii="Book Antiqua" w:eastAsia="Book Antiqua" w:hAnsi="Book Antiqua" w:cs="Book Antiqua"/>
        </w:rPr>
        <w:t xml:space="preserve"> shown to be helpful for nurses to adapt to ICU work quickly and make up for the shortage of ICU professional nurses.</w:t>
      </w:r>
    </w:p>
    <w:bookmarkEnd w:id="20"/>
    <w:p w14:paraId="3B8C7CC2" w14:textId="77777777" w:rsidR="00A77B3E" w:rsidRPr="00553232" w:rsidRDefault="00A77B3E" w:rsidP="00553232">
      <w:pPr>
        <w:adjustRightInd w:val="0"/>
        <w:snapToGrid w:val="0"/>
        <w:spacing w:line="360" w:lineRule="auto"/>
        <w:jc w:val="both"/>
        <w:rPr>
          <w:rFonts w:ascii="Book Antiqua" w:hAnsi="Book Antiqua"/>
        </w:rPr>
      </w:pPr>
    </w:p>
    <w:p w14:paraId="179AE6A3" w14:textId="77777777" w:rsidR="00A77B3E" w:rsidRPr="00553232" w:rsidRDefault="00BC03FD"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caps/>
          <w:u w:val="single"/>
        </w:rPr>
        <w:br w:type="page"/>
      </w:r>
      <w:r w:rsidR="00017ECE" w:rsidRPr="00553232">
        <w:rPr>
          <w:rFonts w:ascii="Book Antiqua" w:eastAsia="Book Antiqua" w:hAnsi="Book Antiqua" w:cs="Book Antiqua"/>
          <w:b/>
          <w:caps/>
          <w:u w:val="single"/>
        </w:rPr>
        <w:lastRenderedPageBreak/>
        <w:t>INTRODUCTION</w:t>
      </w:r>
    </w:p>
    <w:p w14:paraId="2C8EAB9F" w14:textId="44DBCA8C" w:rsidR="00A77B3E" w:rsidRPr="00553232" w:rsidRDefault="00017ECE" w:rsidP="00553232">
      <w:pPr>
        <w:adjustRightInd w:val="0"/>
        <w:snapToGrid w:val="0"/>
        <w:spacing w:line="360" w:lineRule="auto"/>
        <w:jc w:val="both"/>
        <w:rPr>
          <w:rFonts w:ascii="Book Antiqua" w:hAnsi="Book Antiqua"/>
        </w:rPr>
      </w:pPr>
      <w:bookmarkStart w:id="21" w:name="OLE_LINK22"/>
      <w:bookmarkStart w:id="22" w:name="OLE_LINK23"/>
      <w:r w:rsidRPr="00553232">
        <w:rPr>
          <w:rFonts w:ascii="Book Antiqua" w:eastAsia="Book Antiqua" w:hAnsi="Book Antiqua" w:cs="Book Antiqua"/>
        </w:rPr>
        <w:t xml:space="preserve">In China, </w:t>
      </w:r>
      <w:r w:rsidR="00BC03FD" w:rsidRPr="00553232">
        <w:rPr>
          <w:rFonts w:ascii="Book Antiqua" w:eastAsia="Book Antiqua" w:hAnsi="Book Antiqua" w:cs="Book Antiqua"/>
        </w:rPr>
        <w:t xml:space="preserve">coronavirus disease 2019 </w:t>
      </w:r>
      <w:r w:rsidR="00BC03FD" w:rsidRPr="00553232">
        <w:rPr>
          <w:rFonts w:ascii="Book Antiqua" w:hAnsi="Book Antiqua" w:cs="Book Antiqua"/>
          <w:lang w:eastAsia="zh-CN"/>
        </w:rPr>
        <w:t>(</w:t>
      </w:r>
      <w:r w:rsidR="00BC03FD" w:rsidRPr="00553232">
        <w:rPr>
          <w:rFonts w:ascii="Book Antiqua" w:eastAsia="Book Antiqua" w:hAnsi="Book Antiqua" w:cs="Book Antiqua"/>
        </w:rPr>
        <w:t>COVID-19)</w:t>
      </w:r>
      <w:r w:rsidRPr="00553232">
        <w:rPr>
          <w:rFonts w:ascii="Book Antiqua" w:eastAsia="Book Antiqua" w:hAnsi="Book Antiqua" w:cs="Book Antiqua"/>
        </w:rPr>
        <w:t xml:space="preserve"> has been officially classified as Class B infectious disease, yet its prevention and control measures were following the Class A infectious disease guidelines</w:t>
      </w:r>
      <w:r w:rsidRPr="00553232">
        <w:rPr>
          <w:rFonts w:ascii="Book Antiqua" w:eastAsia="Book Antiqua" w:hAnsi="Book Antiqua" w:cs="Book Antiqua"/>
          <w:vertAlign w:val="superscript"/>
        </w:rPr>
        <w:t>[</w:t>
      </w:r>
      <w:hyperlink w:anchor="_ENREF_1" w:tooltip="China,  #1" w:history="1">
        <w:r w:rsidRPr="00553232">
          <w:rPr>
            <w:rFonts w:ascii="Book Antiqua" w:eastAsia="Book Antiqua" w:hAnsi="Book Antiqua" w:cs="Book Antiqua"/>
            <w:vertAlign w:val="superscript"/>
          </w:rPr>
          <w:t>1</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w:t>
      </w:r>
      <w:r w:rsidR="00C727E6" w:rsidRPr="00553232">
        <w:rPr>
          <w:rFonts w:ascii="Book Antiqua" w:eastAsia="Book Antiqua" w:hAnsi="Book Antiqua" w:cs="Book Antiqua"/>
        </w:rPr>
        <w:t xml:space="preserve"> </w:t>
      </w:r>
      <w:r w:rsidRPr="00553232">
        <w:rPr>
          <w:rFonts w:ascii="Book Antiqua" w:eastAsia="Book Antiqua" w:hAnsi="Book Antiqua" w:cs="Book Antiqua"/>
        </w:rPr>
        <w:t xml:space="preserve">COVID-19 is considered </w:t>
      </w:r>
      <w:r w:rsidR="00A211A8">
        <w:rPr>
          <w:rFonts w:ascii="Book Antiqua" w:eastAsia="Book Antiqua" w:hAnsi="Book Antiqua" w:cs="Book Antiqua"/>
        </w:rPr>
        <w:t>to be</w:t>
      </w:r>
      <w:r w:rsidRPr="00553232">
        <w:rPr>
          <w:rFonts w:ascii="Book Antiqua" w:eastAsia="Book Antiqua" w:hAnsi="Book Antiqua" w:cs="Book Antiqua"/>
        </w:rPr>
        <w:t xml:space="preserve"> one of the worst outbreaks of the 21</w:t>
      </w:r>
      <w:r w:rsidRPr="00553232">
        <w:rPr>
          <w:rFonts w:ascii="Book Antiqua" w:eastAsia="Book Antiqua" w:hAnsi="Book Antiqua" w:cs="Book Antiqua"/>
          <w:vertAlign w:val="superscript"/>
        </w:rPr>
        <w:t>st</w:t>
      </w:r>
      <w:r w:rsidRPr="00553232">
        <w:rPr>
          <w:rFonts w:ascii="Book Antiqua" w:eastAsia="Book Antiqua" w:hAnsi="Book Antiqua" w:cs="Book Antiqua"/>
        </w:rPr>
        <w:t xml:space="preserve"> century. Currently, there is still no effective treatment for severe acute respiratory syndrome coronavirus type 2 (SARS-CoV-2) </w:t>
      </w:r>
      <w:proofErr w:type="gramStart"/>
      <w:r w:rsidRPr="00553232">
        <w:rPr>
          <w:rFonts w:ascii="Book Antiqua" w:eastAsia="Book Antiqua" w:hAnsi="Book Antiqua" w:cs="Book Antiqua"/>
        </w:rPr>
        <w:t>infection</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"_ENREF_2" \o "Ou, 2020 #2" </w:instrText>
      </w:r>
      <w:r w:rsidR="00B946BB">
        <w:fldChar w:fldCharType="separate"/>
      </w:r>
      <w:r w:rsidRPr="00553232">
        <w:rPr>
          <w:rFonts w:ascii="Book Antiqua" w:eastAsia="Book Antiqua" w:hAnsi="Book Antiqua" w:cs="Book Antiqua"/>
          <w:vertAlign w:val="superscript"/>
        </w:rPr>
        <w:t>2</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hyperlink w:anchor="_ENREF_3" w:tooltip="Liu, 2020 #3" w:history="1">
        <w:r w:rsidRPr="00553232">
          <w:rPr>
            <w:rFonts w:ascii="Book Antiqua" w:eastAsia="Book Antiqua" w:hAnsi="Book Antiqua" w:cs="Book Antiqua"/>
            <w:vertAlign w:val="superscript"/>
          </w:rPr>
          <w:t>3</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w:t>
      </w:r>
      <w:r w:rsidR="00A211A8">
        <w:rPr>
          <w:rFonts w:ascii="Book Antiqua" w:eastAsia="Book Antiqua" w:hAnsi="Book Antiqua" w:cs="Book Antiqua"/>
        </w:rPr>
        <w:t xml:space="preserve">to </w:t>
      </w:r>
      <w:r w:rsidRPr="00553232">
        <w:rPr>
          <w:rFonts w:ascii="Book Antiqua" w:eastAsia="Book Antiqua" w:hAnsi="Book Antiqua" w:cs="Book Antiqua"/>
        </w:rPr>
        <w:t xml:space="preserve">which everyone </w:t>
      </w:r>
      <w:r w:rsidR="00A211A8" w:rsidRPr="00553232">
        <w:rPr>
          <w:rFonts w:ascii="Book Antiqua" w:eastAsia="Book Antiqua" w:hAnsi="Book Antiqua" w:cs="Book Antiqua"/>
        </w:rPr>
        <w:t xml:space="preserve">is susceptible </w:t>
      </w:r>
      <w:r w:rsidRPr="00553232">
        <w:rPr>
          <w:rFonts w:ascii="Book Antiqua" w:eastAsia="Book Antiqua" w:hAnsi="Book Antiqua" w:cs="Book Antiqua"/>
        </w:rPr>
        <w:t xml:space="preserve">and thus the entire world has being </w:t>
      </w:r>
      <w:r w:rsidR="00A211A8">
        <w:rPr>
          <w:rFonts w:ascii="Book Antiqua" w:eastAsia="Book Antiqua" w:hAnsi="Book Antiqua" w:cs="Book Antiqua"/>
        </w:rPr>
        <w:t>affected by this infection</w:t>
      </w:r>
      <w:r w:rsidRPr="00553232">
        <w:rPr>
          <w:rFonts w:ascii="Book Antiqua" w:eastAsia="Book Antiqua" w:hAnsi="Book Antiqua" w:cs="Book Antiqua"/>
        </w:rPr>
        <w:t xml:space="preserve">. </w:t>
      </w:r>
      <w:r w:rsidR="00A211A8">
        <w:rPr>
          <w:rFonts w:ascii="Book Antiqua" w:eastAsia="Book Antiqua" w:hAnsi="Book Antiqua" w:cs="Book Antiqua"/>
        </w:rPr>
        <w:t>To date</w:t>
      </w:r>
      <w:r w:rsidRPr="00553232">
        <w:rPr>
          <w:rFonts w:ascii="Book Antiqua" w:eastAsia="Book Antiqua" w:hAnsi="Book Antiqua" w:cs="Book Antiqua"/>
        </w:rPr>
        <w:t xml:space="preserve">, there is no effective vaccine and exact intervention for SARS-CoV-2 infection, but only supporting </w:t>
      </w:r>
      <w:proofErr w:type="gramStart"/>
      <w:r w:rsidRPr="00553232">
        <w:rPr>
          <w:rFonts w:ascii="Book Antiqua" w:eastAsia="Book Antiqua" w:hAnsi="Book Antiqua" w:cs="Book Antiqua"/>
        </w:rPr>
        <w:t>treatment</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"_ENREF_4" \o "Adhikari, 2020 #4" </w:instrText>
      </w:r>
      <w:r w:rsidR="00B946BB">
        <w:fldChar w:fldCharType="separate"/>
      </w:r>
      <w:r w:rsidRPr="00553232">
        <w:rPr>
          <w:rFonts w:ascii="Book Antiqua" w:eastAsia="Book Antiqua" w:hAnsi="Book Antiqua" w:cs="Book Antiqua"/>
          <w:vertAlign w:val="superscript"/>
        </w:rPr>
        <w:t>4-6</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As a result, cutting off the route of transmission is the most important principle in </w:t>
      </w:r>
      <w:r w:rsidR="00A211A8">
        <w:rPr>
          <w:rFonts w:ascii="Book Antiqua" w:eastAsia="Book Antiqua" w:hAnsi="Book Antiqua" w:cs="Book Antiqua"/>
        </w:rPr>
        <w:t xml:space="preserve">the </w:t>
      </w:r>
      <w:r w:rsidRPr="00553232">
        <w:rPr>
          <w:rFonts w:ascii="Book Antiqua" w:eastAsia="Book Antiqua" w:hAnsi="Book Antiqua" w:cs="Book Antiqua"/>
        </w:rPr>
        <w:t>prevention and control of COVID-19</w:t>
      </w:r>
      <w:r w:rsidRPr="00553232">
        <w:rPr>
          <w:rFonts w:ascii="Book Antiqua" w:eastAsia="Book Antiqua" w:hAnsi="Book Antiqua" w:cs="Book Antiqua"/>
          <w:vertAlign w:val="superscript"/>
        </w:rPr>
        <w:t>[</w:t>
      </w:r>
      <w:hyperlink w:anchor="_ENREF_7" w:tooltip="Kraemer, 2020 #7" w:history="1">
        <w:r w:rsidRPr="00553232">
          <w:rPr>
            <w:rFonts w:ascii="Book Antiqua" w:eastAsia="Book Antiqua" w:hAnsi="Book Antiqua" w:cs="Book Antiqua"/>
            <w:vertAlign w:val="superscript"/>
          </w:rPr>
          <w:t>7</w:t>
        </w:r>
      </w:hyperlink>
      <w:proofErr w:type="gramStart"/>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"_ENREF_8" \o "Cai, 2020 #8" </w:instrText>
      </w:r>
      <w:r w:rsidR="00B946BB">
        <w:fldChar w:fldCharType="separate"/>
      </w:r>
      <w:r w:rsidRPr="00553232">
        <w:rPr>
          <w:rFonts w:ascii="Book Antiqua" w:eastAsia="Book Antiqua" w:hAnsi="Book Antiqua" w:cs="Book Antiqua"/>
          <w:vertAlign w:val="superscript"/>
        </w:rPr>
        <w:t>8</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Most countries have adopted lockdown measures, such as banning social interaction, closing public places and taking isolation </w:t>
      </w:r>
      <w:proofErr w:type="gramStart"/>
      <w:r w:rsidRPr="00553232">
        <w:rPr>
          <w:rFonts w:ascii="Book Antiqua" w:eastAsia="Book Antiqua" w:hAnsi="Book Antiqua" w:cs="Book Antiqua"/>
        </w:rPr>
        <w:t>measures</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"_ENREF_9" \o "Banerjee, 2020 #9" </w:instrText>
      </w:r>
      <w:r w:rsidR="00B946BB">
        <w:fldChar w:fldCharType="separate"/>
      </w:r>
      <w:r w:rsidRPr="00553232">
        <w:rPr>
          <w:rFonts w:ascii="Book Antiqua" w:eastAsia="Book Antiqua" w:hAnsi="Book Antiqua" w:cs="Book Antiqua"/>
          <w:vertAlign w:val="superscript"/>
        </w:rPr>
        <w:t>9</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which has been proved to be effective </w:t>
      </w:r>
      <w:r w:rsidR="00A211A8">
        <w:rPr>
          <w:rFonts w:ascii="Book Antiqua" w:eastAsia="Book Antiqua" w:hAnsi="Book Antiqua" w:cs="Book Antiqua"/>
        </w:rPr>
        <w:t>in</w:t>
      </w:r>
      <w:r w:rsidRPr="00553232">
        <w:rPr>
          <w:rFonts w:ascii="Book Antiqua" w:eastAsia="Book Antiqua" w:hAnsi="Book Antiqua" w:cs="Book Antiqua"/>
        </w:rPr>
        <w:t xml:space="preserve"> controlling the spread of </w:t>
      </w:r>
      <w:r w:rsidR="00A211A8">
        <w:rPr>
          <w:rFonts w:ascii="Book Antiqua" w:eastAsia="Book Antiqua" w:hAnsi="Book Antiqua" w:cs="Book Antiqua"/>
        </w:rPr>
        <w:t>the virus</w:t>
      </w:r>
      <w:r w:rsidRPr="00553232">
        <w:rPr>
          <w:rFonts w:ascii="Book Antiqua" w:eastAsia="Book Antiqua" w:hAnsi="Book Antiqua" w:cs="Book Antiqua"/>
        </w:rPr>
        <w:t xml:space="preserve">. However, health care workers at the forefront are at high risk of occupational exposure due to inevitable close </w:t>
      </w:r>
      <w:proofErr w:type="gramStart"/>
      <w:r w:rsidRPr="00553232">
        <w:rPr>
          <w:rFonts w:ascii="Book Antiqua" w:eastAsia="Book Antiqua" w:hAnsi="Book Antiqua" w:cs="Book Antiqua"/>
        </w:rPr>
        <w:t>contact</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"_ENREF_10" \o "Gong, 2020 #10" </w:instrText>
      </w:r>
      <w:r w:rsidR="00B946BB">
        <w:fldChar w:fldCharType="separate"/>
      </w:r>
      <w:r w:rsidRPr="00553232">
        <w:rPr>
          <w:rFonts w:ascii="Book Antiqua" w:eastAsia="Book Antiqua" w:hAnsi="Book Antiqua" w:cs="Book Antiqua"/>
          <w:vertAlign w:val="superscript"/>
        </w:rPr>
        <w:t>10</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hyperlink w:anchor="_ENREF_11" w:tooltip="Wang, 2020 #11" w:history="1">
        <w:r w:rsidRPr="00553232">
          <w:rPr>
            <w:rFonts w:ascii="Book Antiqua" w:eastAsia="Book Antiqua" w:hAnsi="Book Antiqua" w:cs="Book Antiqua"/>
            <w:vertAlign w:val="superscript"/>
          </w:rPr>
          <w:t>11</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Therefore, three-grade prevention measures and personal protective equipment are </w:t>
      </w:r>
      <w:r w:rsidR="00A211A8">
        <w:rPr>
          <w:rFonts w:ascii="Book Antiqua" w:eastAsia="Book Antiqua" w:hAnsi="Book Antiqua" w:cs="Book Antiqua"/>
        </w:rPr>
        <w:t>essential</w:t>
      </w:r>
      <w:r w:rsidRPr="00553232">
        <w:rPr>
          <w:rFonts w:ascii="Book Antiqua" w:eastAsia="Book Antiqua" w:hAnsi="Book Antiqua" w:cs="Book Antiqua"/>
        </w:rPr>
        <w:t xml:space="preserve"> for intensivists to avoid further infection in clinical practice. In addition, new training met</w:t>
      </w:r>
      <w:r w:rsidR="009B0BCC" w:rsidRPr="00553232">
        <w:rPr>
          <w:rFonts w:ascii="Book Antiqua" w:eastAsia="Book Antiqua" w:hAnsi="Book Antiqua" w:cs="Book Antiqua"/>
        </w:rPr>
        <w:t xml:space="preserve">hods, which may improve workers </w:t>
      </w:r>
      <w:r w:rsidRPr="00553232">
        <w:rPr>
          <w:rFonts w:ascii="Book Antiqua" w:eastAsia="Book Antiqua" w:hAnsi="Book Antiqua" w:cs="Book Antiqua"/>
        </w:rPr>
        <w:t xml:space="preserve">skills, reduce stress and improve </w:t>
      </w:r>
      <w:proofErr w:type="gramStart"/>
      <w:r w:rsidRPr="00553232">
        <w:rPr>
          <w:rFonts w:ascii="Book Antiqua" w:eastAsia="Book Antiqua" w:hAnsi="Book Antiqua" w:cs="Book Antiqua"/>
        </w:rPr>
        <w:t>efficiency</w:t>
      </w:r>
      <w:proofErr w:type="gramEnd"/>
      <w:r w:rsidRPr="00553232">
        <w:rPr>
          <w:rFonts w:ascii="Book Antiqua" w:eastAsia="Book Antiqua" w:hAnsi="Book Antiqua" w:cs="Book Antiqua"/>
        </w:rPr>
        <w:t xml:space="preserve"> should be applied.</w:t>
      </w:r>
    </w:p>
    <w:p w14:paraId="785AB346" w14:textId="77CA6782" w:rsidR="00A77B3E" w:rsidRPr="00553232" w:rsidRDefault="00017ECE" w:rsidP="00553232">
      <w:pPr>
        <w:adjustRightInd w:val="0"/>
        <w:snapToGrid w:val="0"/>
        <w:spacing w:line="360" w:lineRule="auto"/>
        <w:ind w:firstLineChars="100" w:firstLine="240"/>
        <w:jc w:val="both"/>
        <w:rPr>
          <w:rFonts w:ascii="Book Antiqua" w:hAnsi="Book Antiqua"/>
        </w:rPr>
      </w:pPr>
      <w:r w:rsidRPr="00553232">
        <w:rPr>
          <w:rFonts w:ascii="Book Antiqua" w:eastAsia="Book Antiqua" w:hAnsi="Book Antiqua" w:cs="Book Antiqua"/>
        </w:rPr>
        <w:t xml:space="preserve">Efficient human-to-human spread </w:t>
      </w:r>
      <w:r w:rsidR="0050587B">
        <w:rPr>
          <w:rFonts w:ascii="Book Antiqua" w:eastAsia="Book Antiqua" w:hAnsi="Book Antiqua" w:cs="Book Antiqua"/>
        </w:rPr>
        <w:t>during</w:t>
      </w:r>
      <w:r w:rsidRPr="00553232">
        <w:rPr>
          <w:rFonts w:ascii="Book Antiqua" w:eastAsia="Book Antiqua" w:hAnsi="Book Antiqua" w:cs="Book Antiqua"/>
        </w:rPr>
        <w:t xml:space="preserve"> close contact </w:t>
      </w:r>
      <w:r w:rsidR="0050587B">
        <w:rPr>
          <w:rFonts w:ascii="Book Antiqua" w:eastAsia="Book Antiqua" w:hAnsi="Book Antiqua" w:cs="Book Antiqua"/>
        </w:rPr>
        <w:t>resulting from oral secretions</w:t>
      </w:r>
      <w:r w:rsidRPr="00553232">
        <w:rPr>
          <w:rFonts w:ascii="Book Antiqua" w:eastAsia="Book Antiqua" w:hAnsi="Book Antiqua" w:cs="Book Antiqua"/>
        </w:rPr>
        <w:t xml:space="preserve">, aerosols, and direct contact is the primary means of SARS-CoV-2 </w:t>
      </w:r>
      <w:proofErr w:type="gramStart"/>
      <w:r w:rsidRPr="00553232">
        <w:rPr>
          <w:rFonts w:ascii="Book Antiqua" w:eastAsia="Book Antiqua" w:hAnsi="Book Antiqua" w:cs="Book Antiqua"/>
        </w:rPr>
        <w:t>transmission</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"_ENREF_12" \o "Wang, 2020 #12" </w:instrText>
      </w:r>
      <w:r w:rsidR="00B946BB">
        <w:fldChar w:fldCharType="separate"/>
      </w:r>
      <w:r w:rsidRPr="00553232">
        <w:rPr>
          <w:rFonts w:ascii="Book Antiqua" w:eastAsia="Book Antiqua" w:hAnsi="Book Antiqua" w:cs="Book Antiqua"/>
          <w:vertAlign w:val="superscript"/>
        </w:rPr>
        <w:t>12-16</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0050587B">
        <w:rPr>
          <w:rFonts w:ascii="Book Antiqua" w:eastAsia="Book Antiqua" w:hAnsi="Book Antiqua" w:cs="Book Antiqua"/>
        </w:rPr>
        <w:t>;</w:t>
      </w:r>
      <w:r w:rsidRPr="00553232">
        <w:rPr>
          <w:rFonts w:ascii="Book Antiqua" w:eastAsia="Book Antiqua" w:hAnsi="Book Antiqua" w:cs="Book Antiqua"/>
        </w:rPr>
        <w:t xml:space="preserve"> </w:t>
      </w:r>
      <w:r w:rsidR="0050587B">
        <w:rPr>
          <w:rFonts w:ascii="Book Antiqua" w:eastAsia="Book Antiqua" w:hAnsi="Book Antiqua" w:cs="Book Antiqua"/>
        </w:rPr>
        <w:t>thus,</w:t>
      </w:r>
      <w:r w:rsidRPr="00553232">
        <w:rPr>
          <w:rFonts w:ascii="Book Antiqua" w:eastAsia="Book Antiqua" w:hAnsi="Book Antiqua" w:cs="Book Antiqua"/>
        </w:rPr>
        <w:t xml:space="preserve"> the risk of </w:t>
      </w:r>
      <w:r w:rsidR="0050587B">
        <w:rPr>
          <w:rFonts w:ascii="Book Antiqua" w:eastAsia="Book Antiqua" w:hAnsi="Book Antiqua" w:cs="Book Antiqua"/>
        </w:rPr>
        <w:t xml:space="preserve">viral transmission </w:t>
      </w:r>
      <w:r w:rsidRPr="00553232">
        <w:rPr>
          <w:rFonts w:ascii="Book Antiqua" w:eastAsia="Book Antiqua" w:hAnsi="Book Antiqua" w:cs="Book Antiqua"/>
        </w:rPr>
        <w:t>caused by a large number of nurses gathering in classroom</w:t>
      </w:r>
      <w:r w:rsidR="0050587B">
        <w:rPr>
          <w:rFonts w:ascii="Book Antiqua" w:eastAsia="Book Antiqua" w:hAnsi="Book Antiqua" w:cs="Book Antiqua"/>
        </w:rPr>
        <w:t>s</w:t>
      </w:r>
      <w:r w:rsidRPr="00553232">
        <w:rPr>
          <w:rFonts w:ascii="Book Antiqua" w:eastAsia="Book Antiqua" w:hAnsi="Book Antiqua" w:cs="Book Antiqua"/>
        </w:rPr>
        <w:t xml:space="preserve"> for training should be avoided. New training methods should be applied. New pedagogy </w:t>
      </w:r>
      <w:r w:rsidR="0050587B">
        <w:rPr>
          <w:rFonts w:ascii="Book Antiqua" w:eastAsia="Book Antiqua" w:hAnsi="Book Antiqua" w:cs="Book Antiqua"/>
        </w:rPr>
        <w:t>has been</w:t>
      </w:r>
      <w:r w:rsidRPr="00553232">
        <w:rPr>
          <w:rFonts w:ascii="Book Antiqua" w:eastAsia="Book Antiqua" w:hAnsi="Book Antiqua" w:cs="Book Antiqua"/>
        </w:rPr>
        <w:t xml:space="preserve"> developed during </w:t>
      </w:r>
      <w:r w:rsidR="0050587B">
        <w:rPr>
          <w:rFonts w:ascii="Book Antiqua" w:eastAsia="Book Antiqua" w:hAnsi="Book Antiqua" w:cs="Book Antiqua"/>
        </w:rPr>
        <w:t xml:space="preserve">the </w:t>
      </w:r>
      <w:r w:rsidRPr="00553232">
        <w:rPr>
          <w:rFonts w:ascii="Book Antiqua" w:eastAsia="Book Antiqua" w:hAnsi="Book Antiqua" w:cs="Book Antiqua"/>
        </w:rPr>
        <w:t xml:space="preserve">transition from </w:t>
      </w:r>
      <w:r w:rsidR="0050587B">
        <w:rPr>
          <w:rFonts w:ascii="Book Antiqua" w:eastAsia="Book Antiqua" w:hAnsi="Book Antiqua" w:cs="Book Antiqua"/>
        </w:rPr>
        <w:t xml:space="preserve">the </w:t>
      </w:r>
      <w:r w:rsidRPr="00553232">
        <w:rPr>
          <w:rFonts w:ascii="Book Antiqua" w:eastAsia="Book Antiqua" w:hAnsi="Book Antiqua" w:cs="Book Antiqua"/>
        </w:rPr>
        <w:t xml:space="preserve">traditional face-to-face </w:t>
      </w:r>
      <w:r w:rsidR="0050587B">
        <w:rPr>
          <w:rFonts w:ascii="Book Antiqua" w:eastAsia="Book Antiqua" w:hAnsi="Book Antiqua" w:cs="Book Antiqua"/>
        </w:rPr>
        <w:t>method</w:t>
      </w:r>
      <w:r w:rsidRPr="00553232">
        <w:rPr>
          <w:rFonts w:ascii="Book Antiqua" w:eastAsia="Book Antiqua" w:hAnsi="Book Antiqua" w:cs="Book Antiqua"/>
        </w:rPr>
        <w:t xml:space="preserve"> to a remote training mode in practice. Certainly, both opportunities and challenges existed with rapid transformation in nursing training. During remote training, </w:t>
      </w:r>
      <w:r w:rsidR="005C6AB4">
        <w:rPr>
          <w:rFonts w:ascii="Book Antiqua" w:eastAsia="Book Antiqua" w:hAnsi="Book Antiqua" w:cs="Book Antiqua"/>
        </w:rPr>
        <w:t xml:space="preserve">the </w:t>
      </w:r>
      <w:r w:rsidRPr="00553232">
        <w:rPr>
          <w:rFonts w:ascii="Book Antiqua" w:eastAsia="Book Antiqua" w:hAnsi="Book Antiqua" w:cs="Book Antiqua"/>
        </w:rPr>
        <w:t xml:space="preserve">lack of active interaction with instructors and classmates, also known as teaching presence can lead to negative learning experiences for some </w:t>
      </w:r>
      <w:proofErr w:type="gramStart"/>
      <w:r w:rsidRPr="00553232">
        <w:rPr>
          <w:rFonts w:ascii="Book Antiqua" w:eastAsia="Book Antiqua" w:hAnsi="Book Antiqua" w:cs="Book Antiqua"/>
        </w:rPr>
        <w:t>trainees</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"_ENREF_1</w:instrText>
      </w:r>
      <w:r w:rsidR="00B946BB">
        <w:instrText xml:space="preserve">7" \o "Pather, 2020 #17" </w:instrText>
      </w:r>
      <w:r w:rsidR="00B946BB">
        <w:fldChar w:fldCharType="separate"/>
      </w:r>
      <w:r w:rsidRPr="00553232">
        <w:rPr>
          <w:rFonts w:ascii="Book Antiqua" w:eastAsia="Book Antiqua" w:hAnsi="Book Antiqua" w:cs="Book Antiqua"/>
          <w:vertAlign w:val="superscript"/>
        </w:rPr>
        <w:t>17</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Moreover, the remote </w:t>
      </w:r>
      <w:r w:rsidRPr="00553232">
        <w:rPr>
          <w:rFonts w:ascii="Book Antiqua" w:eastAsia="Book Antiqua" w:hAnsi="Book Antiqua" w:cs="Book Antiqua"/>
        </w:rPr>
        <w:lastRenderedPageBreak/>
        <w:t>training mode may pose a challenge for trainees in developing "hands-on'' practical abilities. Nonetheless, adequate and targeted training and learning are crucial for health care workers dealing with COVID-19.</w:t>
      </w:r>
    </w:p>
    <w:p w14:paraId="4A9C6D54" w14:textId="2AF1ED40" w:rsidR="00A77B3E" w:rsidRPr="00553232" w:rsidRDefault="00017ECE" w:rsidP="00553232">
      <w:pPr>
        <w:adjustRightInd w:val="0"/>
        <w:snapToGrid w:val="0"/>
        <w:spacing w:line="360" w:lineRule="auto"/>
        <w:ind w:firstLineChars="100" w:firstLine="240"/>
        <w:jc w:val="both"/>
        <w:rPr>
          <w:rFonts w:ascii="Book Antiqua" w:hAnsi="Book Antiqua"/>
        </w:rPr>
      </w:pPr>
      <w:r w:rsidRPr="00553232">
        <w:rPr>
          <w:rFonts w:ascii="Book Antiqua" w:eastAsia="Book Antiqua" w:hAnsi="Book Antiqua" w:cs="Book Antiqua"/>
        </w:rPr>
        <w:t xml:space="preserve">Currently, there are few studies on the training of intensive care </w:t>
      </w:r>
      <w:r w:rsidR="00DE017F" w:rsidRPr="00553232">
        <w:rPr>
          <w:rFonts w:ascii="Book Antiqua" w:eastAsia="Book Antiqua" w:hAnsi="Book Antiqua" w:cs="Book Antiqua"/>
        </w:rPr>
        <w:t xml:space="preserve">unit </w:t>
      </w:r>
      <w:r w:rsidRPr="00553232">
        <w:rPr>
          <w:rFonts w:ascii="Book Antiqua" w:eastAsia="Book Antiqua" w:hAnsi="Book Antiqua" w:cs="Book Antiqua"/>
        </w:rPr>
        <w:t xml:space="preserve">nurses during the COVID-19 epidemic worldwide. In this study, we propose a remote nursing training mode combined with </w:t>
      </w:r>
      <w:proofErr w:type="spellStart"/>
      <w:r w:rsidRPr="00553232">
        <w:rPr>
          <w:rFonts w:ascii="Book Antiqua" w:eastAsia="Book Antiqua" w:hAnsi="Book Antiqua" w:cs="Book Antiqua"/>
        </w:rPr>
        <w:t>proceduralization</w:t>
      </w:r>
      <w:proofErr w:type="spellEnd"/>
      <w:r w:rsidRPr="00553232">
        <w:rPr>
          <w:rFonts w:ascii="Book Antiqua" w:eastAsia="Book Antiqua" w:hAnsi="Book Antiqua" w:cs="Book Antiqua"/>
        </w:rPr>
        <w:t xml:space="preserve"> from our daily work experiences, which may be helpful for nurses to quickly adapt to </w:t>
      </w:r>
      <w:r w:rsidR="00BC03FD" w:rsidRPr="00553232">
        <w:rPr>
          <w:rFonts w:ascii="Book Antiqua" w:eastAsia="Book Antiqua" w:hAnsi="Book Antiqua" w:cs="Book Antiqua"/>
        </w:rPr>
        <w:t>intensive care unit (</w:t>
      </w:r>
      <w:bookmarkStart w:id="23" w:name="OLE_LINK4"/>
      <w:r w:rsidR="00BC03FD" w:rsidRPr="00553232">
        <w:rPr>
          <w:rFonts w:ascii="Book Antiqua" w:eastAsia="Book Antiqua" w:hAnsi="Book Antiqua" w:cs="Book Antiqua"/>
        </w:rPr>
        <w:t>ICU</w:t>
      </w:r>
      <w:bookmarkEnd w:id="23"/>
      <w:r w:rsidR="00BC03FD" w:rsidRPr="00553232">
        <w:rPr>
          <w:rFonts w:ascii="Book Antiqua" w:eastAsia="Book Antiqua" w:hAnsi="Book Antiqua" w:cs="Book Antiqua"/>
        </w:rPr>
        <w:t>)</w:t>
      </w:r>
      <w:r w:rsidRPr="00553232">
        <w:rPr>
          <w:rFonts w:ascii="Book Antiqua" w:eastAsia="Book Antiqua" w:hAnsi="Book Antiqua" w:cs="Book Antiqua"/>
        </w:rPr>
        <w:t xml:space="preserve"> work and may compensate for the shortage of ICU professional nurses.</w:t>
      </w:r>
    </w:p>
    <w:p w14:paraId="6E1B14BE" w14:textId="77777777" w:rsidR="00A77B3E" w:rsidRPr="00553232" w:rsidRDefault="00A77B3E" w:rsidP="00553232">
      <w:pPr>
        <w:adjustRightInd w:val="0"/>
        <w:snapToGrid w:val="0"/>
        <w:spacing w:line="360" w:lineRule="auto"/>
        <w:jc w:val="both"/>
        <w:rPr>
          <w:rFonts w:ascii="Book Antiqua" w:hAnsi="Book Antiqua"/>
        </w:rPr>
      </w:pPr>
    </w:p>
    <w:p w14:paraId="1FF7A613"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Training population</w:t>
      </w:r>
    </w:p>
    <w:p w14:paraId="7AAAF3DA" w14:textId="1E277004"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A total of 225 nurses, including 137 ICU professional nurses and 88 other specialties nurses working in the COVID-19 treatment centers of Heilongjiang province, were involved in the study. Ten different hospitals in Heilongjiang province were included, namely the First Affiliated Hospital, the Second Affiliated Hospital, the Cancer Hospital and the Fourth Affiliated Hospital of Harbin Medical University, the Second Affiliated Hospital of Mudanjiang Medical College, Mudanjiang </w:t>
      </w:r>
      <w:proofErr w:type="spellStart"/>
      <w:r w:rsidRPr="00553232">
        <w:rPr>
          <w:rFonts w:ascii="Book Antiqua" w:eastAsia="Book Antiqua" w:hAnsi="Book Antiqua" w:cs="Book Antiqua"/>
        </w:rPr>
        <w:t>Hongqi</w:t>
      </w:r>
      <w:proofErr w:type="spellEnd"/>
      <w:r w:rsidRPr="00553232">
        <w:rPr>
          <w:rFonts w:ascii="Book Antiqua" w:eastAsia="Book Antiqua" w:hAnsi="Book Antiqua" w:cs="Book Antiqua"/>
        </w:rPr>
        <w:t xml:space="preserve"> </w:t>
      </w:r>
      <w:r w:rsidR="001802BC">
        <w:rPr>
          <w:rFonts w:ascii="Book Antiqua" w:eastAsia="Book Antiqua" w:hAnsi="Book Antiqua" w:cs="Book Antiqua"/>
        </w:rPr>
        <w:t>H</w:t>
      </w:r>
      <w:r w:rsidRPr="00553232">
        <w:rPr>
          <w:rFonts w:ascii="Book Antiqua" w:eastAsia="Book Antiqua" w:hAnsi="Book Antiqua" w:cs="Book Antiqua"/>
        </w:rPr>
        <w:t>ospital, the First Affiliated Hospital, the Second Affiliated Hospital and the Third Affiliated Hospital of Qiqihar Medical College, the First Affiliated Hospital of Jiamusi University, Daqing Oilfield General Hospital and Daqing Traditional Chinese Medicine Hospital.</w:t>
      </w:r>
    </w:p>
    <w:p w14:paraId="0B59E0F1" w14:textId="77777777" w:rsidR="00A77B3E" w:rsidRPr="00553232" w:rsidRDefault="00A77B3E" w:rsidP="00553232">
      <w:pPr>
        <w:adjustRightInd w:val="0"/>
        <w:snapToGrid w:val="0"/>
        <w:spacing w:line="360" w:lineRule="auto"/>
        <w:jc w:val="both"/>
        <w:rPr>
          <w:rFonts w:ascii="Book Antiqua" w:hAnsi="Book Antiqua"/>
        </w:rPr>
      </w:pPr>
    </w:p>
    <w:p w14:paraId="12174303"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Training content</w:t>
      </w:r>
    </w:p>
    <w:p w14:paraId="21728C2E" w14:textId="07812154"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The training content mainly included theoretical knowledge of preventing and controlling COVID-19, work standards, contents and procedures in </w:t>
      </w:r>
      <w:r w:rsidR="001802BC">
        <w:rPr>
          <w:rFonts w:ascii="Book Antiqua" w:eastAsia="Book Antiqua" w:hAnsi="Book Antiqua" w:cs="Book Antiqua"/>
        </w:rPr>
        <w:t xml:space="preserve">the </w:t>
      </w:r>
      <w:r w:rsidRPr="00553232">
        <w:rPr>
          <w:rFonts w:ascii="Book Antiqua" w:eastAsia="Book Antiqua" w:hAnsi="Book Antiqua" w:cs="Book Antiqua"/>
        </w:rPr>
        <w:t xml:space="preserve">ICU of COVID-19 </w:t>
      </w:r>
      <w:r w:rsidR="00BC03FD" w:rsidRPr="00553232">
        <w:rPr>
          <w:rFonts w:ascii="Book Antiqua" w:eastAsia="Book Antiqua" w:hAnsi="Book Antiqua" w:cs="Book Antiqua"/>
        </w:rPr>
        <w:t>treatment center</w:t>
      </w:r>
      <w:r w:rsidR="001802BC">
        <w:rPr>
          <w:rFonts w:ascii="Book Antiqua" w:eastAsia="Book Antiqua" w:hAnsi="Book Antiqua" w:cs="Book Antiqua"/>
        </w:rPr>
        <w:t>s</w:t>
      </w:r>
      <w:r w:rsidR="00BC03FD" w:rsidRPr="00553232">
        <w:rPr>
          <w:rFonts w:ascii="Book Antiqua" w:eastAsia="Book Antiqua" w:hAnsi="Book Antiqua" w:cs="Book Antiqua"/>
        </w:rPr>
        <w:t xml:space="preserve">, expert </w:t>
      </w:r>
      <w:r w:rsidR="00DC6CE6" w:rsidRPr="00553232">
        <w:rPr>
          <w:rFonts w:ascii="Book Antiqua" w:eastAsia="Book Antiqua" w:hAnsi="Book Antiqua" w:cs="Book Antiqua"/>
        </w:rPr>
        <w:t>consensus</w:t>
      </w:r>
      <w:r w:rsidRPr="00553232">
        <w:rPr>
          <w:rFonts w:ascii="Book Antiqua" w:eastAsia="Book Antiqua" w:hAnsi="Book Antiqua" w:cs="Book Antiqua"/>
        </w:rPr>
        <w:t xml:space="preserve"> on diagnosis and treatment of new coronavirus pneumonia, routine technical operations and communication skills between nurses and patients. Theoretical knowledge of preventing and controlling COVID-19 included disinfection and isolation system</w:t>
      </w:r>
      <w:r w:rsidR="001802BC">
        <w:rPr>
          <w:rFonts w:ascii="Book Antiqua" w:eastAsia="Book Antiqua" w:hAnsi="Book Antiqua" w:cs="Book Antiqua"/>
        </w:rPr>
        <w:t>s</w:t>
      </w:r>
      <w:r w:rsidRPr="00553232">
        <w:rPr>
          <w:rFonts w:ascii="Book Antiqua" w:eastAsia="Book Antiqua" w:hAnsi="Book Antiqua" w:cs="Book Antiqua"/>
        </w:rPr>
        <w:t xml:space="preserve">, infection </w:t>
      </w:r>
      <w:r w:rsidRPr="00553232">
        <w:rPr>
          <w:rFonts w:ascii="Book Antiqua" w:eastAsia="Book Antiqua" w:hAnsi="Book Antiqua" w:cs="Book Antiqua"/>
        </w:rPr>
        <w:lastRenderedPageBreak/>
        <w:t>control and management system</w:t>
      </w:r>
      <w:r w:rsidR="001802BC">
        <w:rPr>
          <w:rFonts w:ascii="Book Antiqua" w:eastAsia="Book Antiqua" w:hAnsi="Book Antiqua" w:cs="Book Antiqua"/>
        </w:rPr>
        <w:t>s</w:t>
      </w:r>
      <w:r w:rsidRPr="00553232">
        <w:rPr>
          <w:rFonts w:ascii="Book Antiqua" w:eastAsia="Book Antiqua" w:hAnsi="Book Antiqua" w:cs="Book Antiqua"/>
        </w:rPr>
        <w:t>, standards for wearing and removing protective equipment, procedures for entering and leaving the isolation ward, and disposing of medical waste and corpses of SARS-CoV-2 infected patients. Routine technical operations included closed sputum aspiration, arterial blood gas analysis, and nucleic acid sample collection.</w:t>
      </w:r>
    </w:p>
    <w:p w14:paraId="42787C21" w14:textId="77777777" w:rsidR="00A77B3E" w:rsidRPr="00553232" w:rsidRDefault="00017ECE" w:rsidP="00553232">
      <w:pPr>
        <w:adjustRightInd w:val="0"/>
        <w:snapToGrid w:val="0"/>
        <w:spacing w:line="360" w:lineRule="auto"/>
        <w:ind w:firstLineChars="100" w:firstLine="240"/>
        <w:jc w:val="both"/>
        <w:rPr>
          <w:rFonts w:ascii="Book Antiqua" w:hAnsi="Book Antiqua"/>
        </w:rPr>
      </w:pPr>
      <w:r w:rsidRPr="00553232">
        <w:rPr>
          <w:rFonts w:ascii="Book Antiqua" w:eastAsia="Book Antiqua" w:hAnsi="Book Antiqua" w:cs="Book Antiqua"/>
        </w:rPr>
        <w:t xml:space="preserve">Dealing with SARS-CoV-2 infection may cause significant psychological </w:t>
      </w:r>
      <w:proofErr w:type="gramStart"/>
      <w:r w:rsidRPr="00553232">
        <w:rPr>
          <w:rFonts w:ascii="Book Antiqua" w:eastAsia="Book Antiqua" w:hAnsi="Book Antiqua" w:cs="Book Antiqua"/>
        </w:rPr>
        <w:t>stress</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"_ENREF_18" \o "Lima, 2020 #18" </w:instrText>
      </w:r>
      <w:r w:rsidR="00B946BB">
        <w:fldChar w:fldCharType="separate"/>
      </w:r>
      <w:r w:rsidRPr="00553232">
        <w:rPr>
          <w:rFonts w:ascii="Book Antiqua" w:eastAsia="Book Antiqua" w:hAnsi="Book Antiqua" w:cs="Book Antiqua"/>
          <w:vertAlign w:val="superscript"/>
        </w:rPr>
        <w:t>18</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Fear of illness and death inevitably leads to anxiety- and stress-related disorders, which require further intensive humanistic care training for nurses to implement effective psychological interventions. In fact, like most SARS-CoV-2 infected patients, most nurses experience fear, which may manifest as poor self-efficacy and sleep quality, and different levels of anxiety, depression, and </w:t>
      </w:r>
      <w:proofErr w:type="gramStart"/>
      <w:r w:rsidRPr="00553232">
        <w:rPr>
          <w:rFonts w:ascii="Book Antiqua" w:eastAsia="Book Antiqua" w:hAnsi="Book Antiqua" w:cs="Book Antiqua"/>
        </w:rPr>
        <w:t>stress</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"_ENREF_19" \o "Jackson, 2020 #19" </w:instrText>
      </w:r>
      <w:r w:rsidR="00B946BB">
        <w:fldChar w:fldCharType="separate"/>
      </w:r>
      <w:r w:rsidRPr="00553232">
        <w:rPr>
          <w:rFonts w:ascii="Book Antiqua" w:eastAsia="Book Antiqua" w:hAnsi="Book Antiqua" w:cs="Book Antiqua"/>
          <w:vertAlign w:val="superscript"/>
        </w:rPr>
        <w:t>19-21</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r w:rsidRPr="00553232">
        <w:rPr>
          <w:rFonts w:ascii="Book Antiqua" w:eastAsia="Book Antiqua" w:hAnsi="Book Antiqua" w:cs="Book Antiqua"/>
        </w:rPr>
        <w:t xml:space="preserve">. Therefore, it is crucial to support health care workers with useful skills and assistance (consulting) to adapt to these challenging circumstances and respond </w:t>
      </w:r>
      <w:proofErr w:type="gramStart"/>
      <w:r w:rsidRPr="00553232">
        <w:rPr>
          <w:rFonts w:ascii="Book Antiqua" w:eastAsia="Book Antiqua" w:hAnsi="Book Antiqua" w:cs="Book Antiqua"/>
        </w:rPr>
        <w:t>effectively</w:t>
      </w:r>
      <w:r w:rsidRPr="00553232">
        <w:rPr>
          <w:rFonts w:ascii="Book Antiqua" w:eastAsia="Book Antiqua" w:hAnsi="Book Antiqua" w:cs="Book Antiqua"/>
          <w:vertAlign w:val="superscript"/>
        </w:rPr>
        <w:t>[</w:t>
      </w:r>
      <w:proofErr w:type="gramEnd"/>
      <w:r w:rsidR="00B946BB">
        <w:fldChar w:fldCharType="begin"/>
      </w:r>
      <w:r w:rsidR="00B946BB">
        <w:instrText xml:space="preserve"> HYPERLINK \l "_ENREF_22" \o "Chew, 2020 #22" </w:instrText>
      </w:r>
      <w:r w:rsidR="00B946BB">
        <w:fldChar w:fldCharType="separate"/>
      </w:r>
      <w:r w:rsidRPr="00553232">
        <w:rPr>
          <w:rFonts w:ascii="Book Antiqua" w:eastAsia="Book Antiqua" w:hAnsi="Book Antiqua" w:cs="Book Antiqua"/>
          <w:vertAlign w:val="superscript"/>
        </w:rPr>
        <w:t>22</w:t>
      </w:r>
      <w:r w:rsidR="00B946BB">
        <w:rPr>
          <w:rFonts w:ascii="Book Antiqua" w:eastAsia="Book Antiqua" w:hAnsi="Book Antiqua" w:cs="Book Antiqua"/>
          <w:vertAlign w:val="superscript"/>
        </w:rPr>
        <w:fldChar w:fldCharType="end"/>
      </w:r>
      <w:r w:rsidRPr="00553232">
        <w:rPr>
          <w:rFonts w:ascii="Book Antiqua" w:eastAsia="Book Antiqua" w:hAnsi="Book Antiqua" w:cs="Book Antiqua"/>
          <w:vertAlign w:val="superscript"/>
        </w:rPr>
        <w:t>,</w:t>
      </w:r>
      <w:hyperlink w:anchor="_ENREF_23" w:tooltip="Wu, 2020 #23" w:history="1">
        <w:r w:rsidRPr="00553232">
          <w:rPr>
            <w:rFonts w:ascii="Book Antiqua" w:eastAsia="Book Antiqua" w:hAnsi="Book Antiqua" w:cs="Book Antiqua"/>
            <w:vertAlign w:val="superscript"/>
          </w:rPr>
          <w:t>23</w:t>
        </w:r>
      </w:hyperlink>
      <w:r w:rsidRPr="00553232">
        <w:rPr>
          <w:rFonts w:ascii="Book Antiqua" w:eastAsia="Book Antiqua" w:hAnsi="Book Antiqua" w:cs="Book Antiqua"/>
          <w:vertAlign w:val="superscript"/>
        </w:rPr>
        <w:t>]</w:t>
      </w:r>
      <w:r w:rsidRPr="00553232">
        <w:rPr>
          <w:rFonts w:ascii="Book Antiqua" w:eastAsia="Book Antiqua" w:hAnsi="Book Antiqua" w:cs="Book Antiqua"/>
        </w:rPr>
        <w:t>. In our COVID-19 treatment center, a full-time psychiatrist has been chosen to provide online one-on-one psychological counseling to nurses at the front line.</w:t>
      </w:r>
    </w:p>
    <w:p w14:paraId="233ED967" w14:textId="77777777" w:rsidR="00A77B3E" w:rsidRPr="00553232" w:rsidRDefault="00A77B3E" w:rsidP="00553232">
      <w:pPr>
        <w:adjustRightInd w:val="0"/>
        <w:snapToGrid w:val="0"/>
        <w:spacing w:line="360" w:lineRule="auto"/>
        <w:jc w:val="both"/>
        <w:rPr>
          <w:rFonts w:ascii="Book Antiqua" w:hAnsi="Book Antiqua"/>
        </w:rPr>
      </w:pPr>
    </w:p>
    <w:p w14:paraId="3D270EF9"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Training methods</w:t>
      </w:r>
    </w:p>
    <w:p w14:paraId="1E763609" w14:textId="13F9E520"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To avoid possible human-to-human transmission, small teaching classes and remote training have been applied. Procedural training mode included preparation, planning, implementation, and evaluation. The required relevant knowledge, standards, consensus and standard operation were obtained through social media for interactive synchronous learning and further online instructions. Every topic was packaged into short videos to reduce the cognitive load of each learning session and was timely updated. This method also facilitated the long-term preservation of data for later viewing. "Hands-on'' practical abilities were cultivated by experienced senior ICU professional nurses in a small class, usually in a nursing group unit. Among them, the targeted training on standards for wearing and removing protective equipment was conducted by professionals in </w:t>
      </w:r>
      <w:r w:rsidRPr="00553232">
        <w:rPr>
          <w:rFonts w:ascii="Book Antiqua" w:eastAsia="Book Antiqua" w:hAnsi="Book Antiqua" w:cs="Book Antiqua"/>
        </w:rPr>
        <w:lastRenderedPageBreak/>
        <w:t>the Infection Control Department, and the qualified results were the prerequisite for working at the front line. During this unprecedented epidemic, flexibility and adaptability enable the continuity of nursing training and troubleshoot unavoidable practical matters.</w:t>
      </w:r>
    </w:p>
    <w:p w14:paraId="3803A700" w14:textId="77777777" w:rsidR="00A77B3E" w:rsidRPr="00553232" w:rsidRDefault="00A77B3E" w:rsidP="00553232">
      <w:pPr>
        <w:adjustRightInd w:val="0"/>
        <w:snapToGrid w:val="0"/>
        <w:spacing w:line="360" w:lineRule="auto"/>
        <w:jc w:val="both"/>
        <w:rPr>
          <w:rFonts w:ascii="Book Antiqua" w:hAnsi="Book Antiqua"/>
        </w:rPr>
      </w:pPr>
    </w:p>
    <w:p w14:paraId="7F2A7985"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Assessment methods</w:t>
      </w:r>
    </w:p>
    <w:p w14:paraId="1B84F14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Most of the learning feedback was provided through online quizzes. After each small class, the assessment of "hands-on'' practical abilities without material objects and patients was carried out and asked to be uploaded to social media for comment. The </w:t>
      </w:r>
      <w:r w:rsidR="009B0BCC" w:rsidRPr="00553232">
        <w:rPr>
          <w:rFonts w:ascii="Book Antiqua" w:eastAsia="Book Antiqua" w:hAnsi="Book Antiqua" w:cs="Book Antiqua"/>
        </w:rPr>
        <w:t>personal protective equipment</w:t>
      </w:r>
      <w:r w:rsidRPr="00553232">
        <w:rPr>
          <w:rFonts w:ascii="Book Antiqua" w:eastAsia="Book Antiqua" w:hAnsi="Book Antiqua" w:cs="Book Antiqua"/>
        </w:rPr>
        <w:t xml:space="preserve"> training was required to conduct a one-on-one assessment based on standards for wearing and removing protective equipment. Answers were then uploaded at the end of each training session. Trainees were asked to evaluate the content uploaded by other trainees through the internet. The more they were involved, the better the nursing training effect was. Each group of nurses had a senior ICU professional care team leader, who was responsible for clinical supervision and guidance of all training contents and feedback to the trainers so that the trainers could summarize the common clinical weak links and conduct intensive training again. </w:t>
      </w:r>
    </w:p>
    <w:p w14:paraId="562A1F44" w14:textId="77777777" w:rsidR="00A77B3E" w:rsidRPr="00553232" w:rsidRDefault="00A77B3E" w:rsidP="00553232">
      <w:pPr>
        <w:adjustRightInd w:val="0"/>
        <w:snapToGrid w:val="0"/>
        <w:spacing w:line="360" w:lineRule="auto"/>
        <w:jc w:val="both"/>
        <w:rPr>
          <w:rFonts w:ascii="Book Antiqua" w:hAnsi="Book Antiqua"/>
        </w:rPr>
      </w:pPr>
    </w:p>
    <w:p w14:paraId="28FE5D0E" w14:textId="77777777" w:rsidR="00A77B3E" w:rsidRPr="00553232" w:rsidRDefault="00017ECE" w:rsidP="00553232">
      <w:pPr>
        <w:adjustRightInd w:val="0"/>
        <w:snapToGrid w:val="0"/>
        <w:spacing w:line="360" w:lineRule="auto"/>
        <w:jc w:val="both"/>
        <w:rPr>
          <w:rFonts w:ascii="Book Antiqua" w:hAnsi="Book Antiqua"/>
          <w:i/>
          <w:iCs/>
        </w:rPr>
      </w:pPr>
      <w:r w:rsidRPr="00553232">
        <w:rPr>
          <w:rFonts w:ascii="Book Antiqua" w:eastAsia="Book Antiqua" w:hAnsi="Book Antiqua" w:cs="Book Antiqua"/>
          <w:b/>
          <w:bCs/>
          <w:i/>
          <w:iCs/>
        </w:rPr>
        <w:t>Nursing training effect</w:t>
      </w:r>
    </w:p>
    <w:p w14:paraId="4144A466" w14:textId="6A011308"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Continuous feedback on the nursing training effect was conducive to modification and improvement of </w:t>
      </w:r>
      <w:r w:rsidR="001A1B30">
        <w:rPr>
          <w:rFonts w:ascii="Book Antiqua" w:eastAsia="Book Antiqua" w:hAnsi="Book Antiqua" w:cs="Book Antiqua"/>
        </w:rPr>
        <w:t>the</w:t>
      </w:r>
      <w:r w:rsidRPr="00553232">
        <w:rPr>
          <w:rFonts w:ascii="Book Antiqua" w:eastAsia="Book Antiqua" w:hAnsi="Book Antiqua" w:cs="Book Antiqua"/>
        </w:rPr>
        <w:t xml:space="preserve"> nursing training plan. All trainees successfully completed the assessment related to properly wearing and removing protective equipment, and, so far, no health care worker has been infected. The common clinical weak links in our practice included failure to complete the nursing shift handover according to the standard procedures, incorrect specimen collection container, inaccurate writing of nursing records, and occupational exposure. Necessary adjustments were made accordingly: a holistic care model of time-sharing management and detailed checklist in each </w:t>
      </w:r>
      <w:r w:rsidRPr="00553232">
        <w:rPr>
          <w:rFonts w:ascii="Book Antiqua" w:eastAsia="Book Antiqua" w:hAnsi="Book Antiqua" w:cs="Book Antiqua"/>
        </w:rPr>
        <w:lastRenderedPageBreak/>
        <w:t>shift was proposed (Table</w:t>
      </w:r>
      <w:r w:rsidR="009F4CCD" w:rsidRPr="00553232">
        <w:rPr>
          <w:rFonts w:ascii="Book Antiqua" w:eastAsia="Book Antiqua" w:hAnsi="Book Antiqua" w:cs="Book Antiqua"/>
        </w:rPr>
        <w:t>s</w:t>
      </w:r>
      <w:r w:rsidRPr="00553232">
        <w:rPr>
          <w:rFonts w:ascii="Book Antiqua" w:eastAsia="Book Antiqua" w:hAnsi="Book Antiqua" w:cs="Book Antiqua"/>
        </w:rPr>
        <w:t xml:space="preserve"> 1 and 2)</w:t>
      </w:r>
      <w:proofErr w:type="gramStart"/>
      <w:r w:rsidRPr="00553232">
        <w:rPr>
          <w:rFonts w:ascii="Book Antiqua" w:eastAsia="Book Antiqua" w:hAnsi="Book Antiqua" w:cs="Book Antiqua"/>
        </w:rPr>
        <w:t>,</w:t>
      </w:r>
      <w:proofErr w:type="gramEnd"/>
      <w:r w:rsidRPr="00553232">
        <w:rPr>
          <w:rFonts w:ascii="Book Antiqua" w:eastAsia="Book Antiqua" w:hAnsi="Book Antiqua" w:cs="Book Antiqua"/>
        </w:rPr>
        <w:t xml:space="preserve"> the corresponding table of the specimen collection container in the work area was set, intensive online training on occupational exposure was conducted and the flow chart of occupational exposure treatment was posted in the work area.</w:t>
      </w:r>
    </w:p>
    <w:bookmarkEnd w:id="21"/>
    <w:bookmarkEnd w:id="22"/>
    <w:p w14:paraId="0163AD62" w14:textId="77777777" w:rsidR="00A77B3E" w:rsidRPr="00553232" w:rsidRDefault="00A77B3E" w:rsidP="00553232">
      <w:pPr>
        <w:adjustRightInd w:val="0"/>
        <w:snapToGrid w:val="0"/>
        <w:spacing w:line="360" w:lineRule="auto"/>
        <w:jc w:val="both"/>
        <w:rPr>
          <w:rFonts w:ascii="Book Antiqua" w:hAnsi="Book Antiqua"/>
        </w:rPr>
      </w:pPr>
    </w:p>
    <w:p w14:paraId="67FF3149"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caps/>
          <w:u w:val="single"/>
        </w:rPr>
        <w:t>CONCLUSION</w:t>
      </w:r>
    </w:p>
    <w:p w14:paraId="4412AF90" w14:textId="18FEBCDC" w:rsidR="00A77B3E" w:rsidRPr="00553232" w:rsidRDefault="00017ECE" w:rsidP="00553232">
      <w:pPr>
        <w:adjustRightInd w:val="0"/>
        <w:snapToGrid w:val="0"/>
        <w:spacing w:line="360" w:lineRule="auto"/>
        <w:jc w:val="both"/>
        <w:rPr>
          <w:rFonts w:ascii="Book Antiqua" w:hAnsi="Book Antiqua"/>
        </w:rPr>
      </w:pPr>
      <w:bookmarkStart w:id="24" w:name="OLE_LINK24"/>
      <w:bookmarkStart w:id="25" w:name="OLE_LINK25"/>
      <w:r w:rsidRPr="00553232">
        <w:rPr>
          <w:rFonts w:ascii="Book Antiqua" w:eastAsia="Book Antiqua" w:hAnsi="Book Antiqua" w:cs="Book Antiqua"/>
        </w:rPr>
        <w:t xml:space="preserve">Specialized and targeted nursing training is essential and </w:t>
      </w:r>
      <w:r w:rsidR="001A1B30">
        <w:rPr>
          <w:rFonts w:ascii="Book Antiqua" w:eastAsia="Book Antiqua" w:hAnsi="Book Antiqua" w:cs="Book Antiqua"/>
        </w:rPr>
        <w:t xml:space="preserve">an </w:t>
      </w:r>
      <w:r w:rsidRPr="00553232">
        <w:rPr>
          <w:rFonts w:ascii="Book Antiqua" w:eastAsia="Book Antiqua" w:hAnsi="Book Antiqua" w:cs="Book Antiqua"/>
        </w:rPr>
        <w:t xml:space="preserve">indispensable means </w:t>
      </w:r>
      <w:r w:rsidR="001A1B30">
        <w:rPr>
          <w:rFonts w:ascii="Book Antiqua" w:eastAsia="Book Antiqua" w:hAnsi="Book Antiqua" w:cs="Book Antiqua"/>
        </w:rPr>
        <w:t>of</w:t>
      </w:r>
      <w:r w:rsidRPr="00553232">
        <w:rPr>
          <w:rFonts w:ascii="Book Antiqua" w:eastAsia="Book Antiqua" w:hAnsi="Book Antiqua" w:cs="Book Antiqua"/>
        </w:rPr>
        <w:t xml:space="preserve"> avoid</w:t>
      </w:r>
      <w:r w:rsidR="001A1B30">
        <w:rPr>
          <w:rFonts w:ascii="Book Antiqua" w:eastAsia="Book Antiqua" w:hAnsi="Book Antiqua" w:cs="Book Antiqua"/>
        </w:rPr>
        <w:t>ing</w:t>
      </w:r>
      <w:r w:rsidRPr="00553232">
        <w:rPr>
          <w:rFonts w:ascii="Book Antiqua" w:eastAsia="Book Antiqua" w:hAnsi="Book Antiqua" w:cs="Book Antiqua"/>
        </w:rPr>
        <w:t xml:space="preserve"> occupational exposure and compensate</w:t>
      </w:r>
      <w:r w:rsidR="001A1B30">
        <w:rPr>
          <w:rFonts w:ascii="Book Antiqua" w:eastAsia="Book Antiqua" w:hAnsi="Book Antiqua" w:cs="Book Antiqua"/>
        </w:rPr>
        <w:t>s</w:t>
      </w:r>
      <w:r w:rsidRPr="00553232">
        <w:rPr>
          <w:rFonts w:ascii="Book Antiqua" w:eastAsia="Book Antiqua" w:hAnsi="Book Antiqua" w:cs="Book Antiqua"/>
        </w:rPr>
        <w:t xml:space="preserve"> for the shortage of professional </w:t>
      </w:r>
      <w:r w:rsidR="009B0BCC" w:rsidRPr="00553232">
        <w:rPr>
          <w:rFonts w:ascii="Book Antiqua" w:eastAsia="Book Antiqua" w:hAnsi="Book Antiqua" w:cs="Book Antiqua"/>
        </w:rPr>
        <w:t>intensive care unit</w:t>
      </w:r>
      <w:r w:rsidRPr="00553232">
        <w:rPr>
          <w:rFonts w:ascii="Book Antiqua" w:eastAsia="Book Antiqua" w:hAnsi="Book Antiqua" w:cs="Book Antiqua"/>
        </w:rPr>
        <w:t xml:space="preserve"> nurses. In this study, we documented and shared experiences in transitioning from traditional face-to-face programs to remote combined with </w:t>
      </w:r>
      <w:proofErr w:type="spellStart"/>
      <w:r w:rsidRPr="00553232">
        <w:rPr>
          <w:rFonts w:ascii="Book Antiqua" w:eastAsia="Book Antiqua" w:hAnsi="Book Antiqua" w:cs="Book Antiqua"/>
        </w:rPr>
        <w:t>proceduralization</w:t>
      </w:r>
      <w:proofErr w:type="spellEnd"/>
      <w:r w:rsidRPr="00553232">
        <w:rPr>
          <w:rFonts w:ascii="Book Antiqua" w:eastAsia="Book Antiqua" w:hAnsi="Book Antiqua" w:cs="Book Antiqua"/>
        </w:rPr>
        <w:t xml:space="preserve"> nursing training mode from our daily work experiences during the </w:t>
      </w:r>
      <w:r w:rsidR="009B0BCC" w:rsidRPr="00553232">
        <w:rPr>
          <w:rFonts w:ascii="Book Antiqua" w:eastAsia="Book Antiqua" w:hAnsi="Book Antiqua" w:cs="Book Antiqua"/>
        </w:rPr>
        <w:t>coronavirus disease 2019</w:t>
      </w:r>
      <w:r w:rsidRPr="00553232">
        <w:rPr>
          <w:rFonts w:ascii="Book Antiqua" w:eastAsia="Book Antiqua" w:hAnsi="Book Antiqua" w:cs="Book Antiqua"/>
        </w:rPr>
        <w:t xml:space="preserve"> pandemic, which has shown to be helpful for nurses working in the </w:t>
      </w:r>
      <w:r w:rsidR="009B0BCC" w:rsidRPr="00553232">
        <w:rPr>
          <w:rFonts w:ascii="Book Antiqua" w:eastAsia="Book Antiqua" w:hAnsi="Book Antiqua" w:cs="Book Antiqua"/>
        </w:rPr>
        <w:t>intensive care unit</w:t>
      </w:r>
      <w:r w:rsidRPr="00553232">
        <w:rPr>
          <w:rFonts w:ascii="Book Antiqua" w:eastAsia="Book Antiqua" w:hAnsi="Book Antiqua" w:cs="Book Antiqua"/>
        </w:rPr>
        <w:t xml:space="preserve">. These findings provide </w:t>
      </w:r>
      <w:r w:rsidR="001A1B30">
        <w:rPr>
          <w:rFonts w:ascii="Book Antiqua" w:eastAsia="Book Antiqua" w:hAnsi="Book Antiqua" w:cs="Book Antiqua"/>
        </w:rPr>
        <w:t xml:space="preserve">a </w:t>
      </w:r>
      <w:r w:rsidRPr="00553232">
        <w:rPr>
          <w:rFonts w:ascii="Book Antiqua" w:eastAsia="Book Antiqua" w:hAnsi="Book Antiqua" w:cs="Book Antiqua"/>
        </w:rPr>
        <w:t>valid reference for nursing training in other regions and countries.</w:t>
      </w:r>
    </w:p>
    <w:bookmarkEnd w:id="24"/>
    <w:bookmarkEnd w:id="25"/>
    <w:p w14:paraId="1BE5F7CA" w14:textId="77777777" w:rsidR="00A77B3E" w:rsidRPr="00553232" w:rsidRDefault="00A77B3E" w:rsidP="00553232">
      <w:pPr>
        <w:adjustRightInd w:val="0"/>
        <w:snapToGrid w:val="0"/>
        <w:spacing w:line="360" w:lineRule="auto"/>
        <w:jc w:val="both"/>
        <w:rPr>
          <w:rFonts w:ascii="Book Antiqua" w:hAnsi="Book Antiqua"/>
        </w:rPr>
      </w:pPr>
    </w:p>
    <w:p w14:paraId="605FB701"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caps/>
          <w:u w:val="single"/>
        </w:rPr>
        <w:t>ACKNOWLEDGEMENTS</w:t>
      </w:r>
    </w:p>
    <w:p w14:paraId="52FC8B29" w14:textId="67C9C548"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We are grateful to all colleagues who worked with us in </w:t>
      </w:r>
      <w:r w:rsidR="001A1B30">
        <w:rPr>
          <w:rFonts w:ascii="Book Antiqua" w:eastAsia="Book Antiqua" w:hAnsi="Book Antiqua" w:cs="Book Antiqua"/>
        </w:rPr>
        <w:t xml:space="preserve">the </w:t>
      </w:r>
      <w:r w:rsidR="009B0BCC" w:rsidRPr="00553232">
        <w:rPr>
          <w:rFonts w:ascii="Book Antiqua" w:eastAsia="Book Antiqua" w:hAnsi="Book Antiqua" w:cs="Book Antiqua"/>
        </w:rPr>
        <w:t>coronavirus disease 2019</w:t>
      </w:r>
      <w:r w:rsidRPr="00553232">
        <w:rPr>
          <w:rFonts w:ascii="Book Antiqua" w:eastAsia="Book Antiqua" w:hAnsi="Book Antiqua" w:cs="Book Antiqua"/>
        </w:rPr>
        <w:t xml:space="preserve"> treatment center of Heilongjiang province, and all those who provided selfless advice and help for this article. </w:t>
      </w:r>
      <w:r w:rsidR="001A1B30">
        <w:rPr>
          <w:rFonts w:ascii="Book Antiqua" w:eastAsia="Book Antiqua" w:hAnsi="Book Antiqua" w:cs="Book Antiqua"/>
        </w:rPr>
        <w:t>We p</w:t>
      </w:r>
      <w:r w:rsidRPr="00553232">
        <w:rPr>
          <w:rFonts w:ascii="Book Antiqua" w:eastAsia="Book Antiqua" w:hAnsi="Book Antiqua" w:cs="Book Antiqua"/>
        </w:rPr>
        <w:t xml:space="preserve">ay tribute to the medical staff </w:t>
      </w:r>
      <w:proofErr w:type="gramStart"/>
      <w:r w:rsidR="001A1B30">
        <w:rPr>
          <w:rFonts w:ascii="Book Antiqua" w:eastAsia="Book Antiqua" w:hAnsi="Book Antiqua" w:cs="Book Antiqua"/>
        </w:rPr>
        <w:t>who</w:t>
      </w:r>
      <w:proofErr w:type="gramEnd"/>
      <w:r w:rsidRPr="00553232">
        <w:rPr>
          <w:rFonts w:ascii="Book Antiqua" w:eastAsia="Book Antiqua" w:hAnsi="Book Antiqua" w:cs="Book Antiqua"/>
        </w:rPr>
        <w:t xml:space="preserve"> lost their lives in the national fight against </w:t>
      </w:r>
      <w:r w:rsidR="001A1B30">
        <w:rPr>
          <w:rFonts w:ascii="Book Antiqua" w:eastAsia="Book Antiqua" w:hAnsi="Book Antiqua" w:cs="Book Antiqua"/>
        </w:rPr>
        <w:t xml:space="preserve">the </w:t>
      </w:r>
      <w:r w:rsidRPr="00553232">
        <w:rPr>
          <w:rFonts w:ascii="Book Antiqua" w:eastAsia="Book Antiqua" w:hAnsi="Book Antiqua" w:cs="Book Antiqua"/>
        </w:rPr>
        <w:t>epidemic.</w:t>
      </w:r>
    </w:p>
    <w:p w14:paraId="3D739004" w14:textId="77777777" w:rsidR="00A77B3E" w:rsidRPr="00553232" w:rsidRDefault="00A77B3E" w:rsidP="00553232">
      <w:pPr>
        <w:adjustRightInd w:val="0"/>
        <w:snapToGrid w:val="0"/>
        <w:spacing w:line="360" w:lineRule="auto"/>
        <w:jc w:val="both"/>
        <w:rPr>
          <w:rFonts w:ascii="Book Antiqua" w:hAnsi="Book Antiqua"/>
        </w:rPr>
      </w:pPr>
    </w:p>
    <w:p w14:paraId="1568C76B"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REFERENCES</w:t>
      </w:r>
    </w:p>
    <w:p w14:paraId="6FB6FECD" w14:textId="7D8058DA" w:rsidR="00A77B3E" w:rsidRPr="00507465" w:rsidRDefault="00017ECE" w:rsidP="00553232">
      <w:pPr>
        <w:adjustRightInd w:val="0"/>
        <w:snapToGrid w:val="0"/>
        <w:spacing w:line="360" w:lineRule="auto"/>
        <w:jc w:val="both"/>
        <w:rPr>
          <w:rFonts w:ascii="Book Antiqua" w:hAnsi="Book Antiqua"/>
        </w:rPr>
      </w:pPr>
      <w:bookmarkStart w:id="26" w:name="OLE_LINK26"/>
      <w:bookmarkStart w:id="27" w:name="OLE_LINK27"/>
      <w:proofErr w:type="gramStart"/>
      <w:r w:rsidRPr="00507465">
        <w:rPr>
          <w:rFonts w:ascii="Book Antiqua" w:eastAsia="Book Antiqua" w:hAnsi="Book Antiqua" w:cs="Book Antiqua"/>
        </w:rPr>
        <w:t xml:space="preserve">1 </w:t>
      </w:r>
      <w:r w:rsidRPr="00507465">
        <w:rPr>
          <w:rFonts w:ascii="Book Antiqua" w:eastAsia="Book Antiqua" w:hAnsi="Book Antiqua" w:cs="Book Antiqua"/>
          <w:b/>
        </w:rPr>
        <w:t xml:space="preserve">China </w:t>
      </w:r>
      <w:proofErr w:type="spellStart"/>
      <w:r w:rsidRPr="00507465">
        <w:rPr>
          <w:rFonts w:ascii="Book Antiqua" w:eastAsia="Book Antiqua" w:hAnsi="Book Antiqua" w:cs="Book Antiqua"/>
          <w:b/>
        </w:rPr>
        <w:t>NHCotPsRo</w:t>
      </w:r>
      <w:proofErr w:type="spellEnd"/>
      <w:r w:rsidRPr="00507465">
        <w:rPr>
          <w:rFonts w:ascii="Book Antiqua" w:eastAsia="Book Antiqua" w:hAnsi="Book Antiqua" w:cs="Book Antiqua"/>
          <w:b/>
        </w:rPr>
        <w:t>.</w:t>
      </w:r>
      <w:proofErr w:type="gramEnd"/>
      <w:r w:rsidRPr="00507465">
        <w:rPr>
          <w:rFonts w:ascii="Book Antiqua" w:eastAsia="Book Antiqua" w:hAnsi="Book Antiqua" w:cs="Book Antiqua"/>
          <w:b/>
        </w:rPr>
        <w:t xml:space="preserve"> </w:t>
      </w:r>
      <w:r w:rsidRPr="00507465">
        <w:rPr>
          <w:rFonts w:ascii="Book Antiqua" w:eastAsia="Book Antiqua" w:hAnsi="Book Antiqua" w:cs="Book Antiqua"/>
        </w:rPr>
        <w:t xml:space="preserve">Novel coronavirus infection pneumonia is included in the management of notifiable infectious diseases. </w:t>
      </w:r>
      <w:r w:rsidR="00946D6B" w:rsidRPr="00507465">
        <w:rPr>
          <w:rFonts w:ascii="Book Antiqua" w:hAnsi="Book Antiqua"/>
        </w:rPr>
        <w:t xml:space="preserve">Available from: </w:t>
      </w:r>
      <w:r w:rsidRPr="00507465">
        <w:rPr>
          <w:rFonts w:ascii="Book Antiqua" w:eastAsia="Book Antiqua" w:hAnsi="Book Antiqua" w:cs="Book Antiqua"/>
        </w:rPr>
        <w:t>http://news.kedo.gov.cn/c/2020-01-21/1014700.shtml</w:t>
      </w:r>
    </w:p>
    <w:p w14:paraId="5A5A01BF"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2 </w:t>
      </w:r>
      <w:proofErr w:type="spellStart"/>
      <w:r w:rsidRPr="00507465">
        <w:rPr>
          <w:rFonts w:ascii="Book Antiqua" w:eastAsia="Book Antiqua" w:hAnsi="Book Antiqua" w:cs="Book Antiqua"/>
          <w:b/>
          <w:bCs/>
        </w:rPr>
        <w:t>Ou</w:t>
      </w:r>
      <w:proofErr w:type="spellEnd"/>
      <w:r w:rsidRPr="00507465">
        <w:rPr>
          <w:rFonts w:ascii="Book Antiqua" w:eastAsia="Book Antiqua" w:hAnsi="Book Antiqua" w:cs="Book Antiqua"/>
          <w:b/>
          <w:bCs/>
        </w:rPr>
        <w:t xml:space="preserve"> X</w:t>
      </w:r>
      <w:r w:rsidRPr="00507465">
        <w:rPr>
          <w:rFonts w:ascii="Book Antiqua" w:eastAsia="Book Antiqua" w:hAnsi="Book Antiqua" w:cs="Book Antiqua"/>
        </w:rPr>
        <w:t xml:space="preserve">, Liu Y, Lei X, Li P, </w:t>
      </w:r>
      <w:proofErr w:type="spellStart"/>
      <w:r w:rsidRPr="00507465">
        <w:rPr>
          <w:rFonts w:ascii="Book Antiqua" w:eastAsia="Book Antiqua" w:hAnsi="Book Antiqua" w:cs="Book Antiqua"/>
        </w:rPr>
        <w:t>Mi</w:t>
      </w:r>
      <w:proofErr w:type="spellEnd"/>
      <w:r w:rsidRPr="00507465">
        <w:rPr>
          <w:rFonts w:ascii="Book Antiqua" w:eastAsia="Book Antiqua" w:hAnsi="Book Antiqua" w:cs="Book Antiqua"/>
        </w:rPr>
        <w:t xml:space="preserve"> D, Ren L, </w:t>
      </w:r>
      <w:proofErr w:type="spellStart"/>
      <w:r w:rsidRPr="00507465">
        <w:rPr>
          <w:rFonts w:ascii="Book Antiqua" w:eastAsia="Book Antiqua" w:hAnsi="Book Antiqua" w:cs="Book Antiqua"/>
        </w:rPr>
        <w:t>Guo</w:t>
      </w:r>
      <w:proofErr w:type="spellEnd"/>
      <w:r w:rsidRPr="00507465">
        <w:rPr>
          <w:rFonts w:ascii="Book Antiqua" w:eastAsia="Book Antiqua" w:hAnsi="Book Antiqua" w:cs="Book Antiqua"/>
        </w:rPr>
        <w:t xml:space="preserve"> L, </w:t>
      </w:r>
      <w:proofErr w:type="spellStart"/>
      <w:r w:rsidRPr="00507465">
        <w:rPr>
          <w:rFonts w:ascii="Book Antiqua" w:eastAsia="Book Antiqua" w:hAnsi="Book Antiqua" w:cs="Book Antiqua"/>
        </w:rPr>
        <w:t>Guo</w:t>
      </w:r>
      <w:proofErr w:type="spellEnd"/>
      <w:r w:rsidRPr="00507465">
        <w:rPr>
          <w:rFonts w:ascii="Book Antiqua" w:eastAsia="Book Antiqua" w:hAnsi="Book Antiqua" w:cs="Book Antiqua"/>
        </w:rPr>
        <w:t xml:space="preserve"> R, Chen T, Hu J, Xiang Z, Mu Z, Chen X, Chen J, Hu K, </w:t>
      </w:r>
      <w:proofErr w:type="spellStart"/>
      <w:r w:rsidRPr="00507465">
        <w:rPr>
          <w:rFonts w:ascii="Book Antiqua" w:eastAsia="Book Antiqua" w:hAnsi="Book Antiqua" w:cs="Book Antiqua"/>
        </w:rPr>
        <w:t>Jin</w:t>
      </w:r>
      <w:proofErr w:type="spellEnd"/>
      <w:r w:rsidRPr="00507465">
        <w:rPr>
          <w:rFonts w:ascii="Book Antiqua" w:eastAsia="Book Antiqua" w:hAnsi="Book Antiqua" w:cs="Book Antiqua"/>
        </w:rPr>
        <w:t xml:space="preserve"> Q, Wang J, Qian Z. Characterization of spike glycoprotein of SARS-CoV-2 on virus entry and its immune cross-reactivity with </w:t>
      </w:r>
      <w:r w:rsidRPr="00507465">
        <w:rPr>
          <w:rFonts w:ascii="Book Antiqua" w:eastAsia="Book Antiqua" w:hAnsi="Book Antiqua" w:cs="Book Antiqua"/>
        </w:rPr>
        <w:lastRenderedPageBreak/>
        <w:t>SARS-</w:t>
      </w:r>
      <w:proofErr w:type="spellStart"/>
      <w:r w:rsidRPr="00507465">
        <w:rPr>
          <w:rFonts w:ascii="Book Antiqua" w:eastAsia="Book Antiqua" w:hAnsi="Book Antiqua" w:cs="Book Antiqua"/>
        </w:rPr>
        <w:t>CoV</w:t>
      </w:r>
      <w:proofErr w:type="spellEnd"/>
      <w:r w:rsidRPr="00507465">
        <w:rPr>
          <w:rFonts w:ascii="Book Antiqua" w:eastAsia="Book Antiqua" w:hAnsi="Book Antiqua" w:cs="Book Antiqua"/>
        </w:rPr>
        <w:t xml:space="preserve">. </w:t>
      </w:r>
      <w:r w:rsidRPr="00507465">
        <w:rPr>
          <w:rFonts w:ascii="Book Antiqua" w:eastAsia="Book Antiqua" w:hAnsi="Book Antiqua" w:cs="Book Antiqua"/>
          <w:i/>
          <w:iCs/>
        </w:rPr>
        <w:t xml:space="preserve">Nat </w:t>
      </w:r>
      <w:proofErr w:type="spellStart"/>
      <w:r w:rsidRPr="00507465">
        <w:rPr>
          <w:rFonts w:ascii="Book Antiqua" w:eastAsia="Book Antiqua" w:hAnsi="Book Antiqua" w:cs="Book Antiqua"/>
          <w:i/>
          <w:iCs/>
        </w:rPr>
        <w:t>Commun</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11</w:t>
      </w:r>
      <w:r w:rsidRPr="00507465">
        <w:rPr>
          <w:rFonts w:ascii="Book Antiqua" w:eastAsia="Book Antiqua" w:hAnsi="Book Antiqua" w:cs="Book Antiqua"/>
        </w:rPr>
        <w:t>: 1620 [PMID: 32221306 DOI: 10.1038/s41467-020-15562-9]</w:t>
      </w:r>
    </w:p>
    <w:p w14:paraId="4A01DF38"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3 </w:t>
      </w:r>
      <w:r w:rsidRPr="00507465">
        <w:rPr>
          <w:rFonts w:ascii="Book Antiqua" w:eastAsia="Book Antiqua" w:hAnsi="Book Antiqua" w:cs="Book Antiqua"/>
          <w:b/>
          <w:bCs/>
        </w:rPr>
        <w:t>Liu J</w:t>
      </w:r>
      <w:r w:rsidRPr="00507465">
        <w:rPr>
          <w:rFonts w:ascii="Book Antiqua" w:eastAsia="Book Antiqua" w:hAnsi="Book Antiqua" w:cs="Book Antiqua"/>
        </w:rPr>
        <w:t>, Zheng X, Tong Q, Li W, Wang B, Sutter K, Trilling M, Lu M, Dittmer U, Yang D. Overlapping and discrete aspects of the pathology and pathogenesis of the emerging human pathogenic coronaviruses SARS-</w:t>
      </w:r>
      <w:proofErr w:type="spellStart"/>
      <w:r w:rsidRPr="00507465">
        <w:rPr>
          <w:rFonts w:ascii="Book Antiqua" w:eastAsia="Book Antiqua" w:hAnsi="Book Antiqua" w:cs="Book Antiqua"/>
        </w:rPr>
        <w:t>CoV</w:t>
      </w:r>
      <w:proofErr w:type="spellEnd"/>
      <w:r w:rsidRPr="00507465">
        <w:rPr>
          <w:rFonts w:ascii="Book Antiqua" w:eastAsia="Book Antiqua" w:hAnsi="Book Antiqua" w:cs="Book Antiqua"/>
        </w:rPr>
        <w:t>, MERS-</w:t>
      </w:r>
      <w:proofErr w:type="spellStart"/>
      <w:r w:rsidRPr="00507465">
        <w:rPr>
          <w:rFonts w:ascii="Book Antiqua" w:eastAsia="Book Antiqua" w:hAnsi="Book Antiqua" w:cs="Book Antiqua"/>
        </w:rPr>
        <w:t>CoV</w:t>
      </w:r>
      <w:proofErr w:type="spellEnd"/>
      <w:r w:rsidRPr="00507465">
        <w:rPr>
          <w:rFonts w:ascii="Book Antiqua" w:eastAsia="Book Antiqua" w:hAnsi="Book Antiqua" w:cs="Book Antiqua"/>
        </w:rPr>
        <w:t xml:space="preserve">, and 2019-nCoV. </w:t>
      </w:r>
      <w:r w:rsidRPr="00507465">
        <w:rPr>
          <w:rFonts w:ascii="Book Antiqua" w:eastAsia="Book Antiqua" w:hAnsi="Book Antiqua" w:cs="Book Antiqua"/>
          <w:i/>
          <w:iCs/>
        </w:rPr>
        <w:t xml:space="preserve">J Med </w:t>
      </w:r>
      <w:proofErr w:type="spellStart"/>
      <w:r w:rsidRPr="00507465">
        <w:rPr>
          <w:rFonts w:ascii="Book Antiqua" w:eastAsia="Book Antiqua" w:hAnsi="Book Antiqua" w:cs="Book Antiqua"/>
          <w:i/>
          <w:iCs/>
        </w:rPr>
        <w:t>Virol</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92</w:t>
      </w:r>
      <w:r w:rsidRPr="00507465">
        <w:rPr>
          <w:rFonts w:ascii="Book Antiqua" w:eastAsia="Book Antiqua" w:hAnsi="Book Antiqua" w:cs="Book Antiqua"/>
        </w:rPr>
        <w:t>: 491-494 [PMID: 32056249 DOI: 10.1002/jmv.25709]</w:t>
      </w:r>
    </w:p>
    <w:p w14:paraId="44DD3139"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4 </w:t>
      </w:r>
      <w:proofErr w:type="spellStart"/>
      <w:r w:rsidRPr="00507465">
        <w:rPr>
          <w:rFonts w:ascii="Book Antiqua" w:eastAsia="Book Antiqua" w:hAnsi="Book Antiqua" w:cs="Book Antiqua"/>
          <w:b/>
          <w:bCs/>
        </w:rPr>
        <w:t>Adhikari</w:t>
      </w:r>
      <w:proofErr w:type="spellEnd"/>
      <w:r w:rsidRPr="00507465">
        <w:rPr>
          <w:rFonts w:ascii="Book Antiqua" w:eastAsia="Book Antiqua" w:hAnsi="Book Antiqua" w:cs="Book Antiqua"/>
          <w:b/>
          <w:bCs/>
        </w:rPr>
        <w:t xml:space="preserve"> SP</w:t>
      </w:r>
      <w:r w:rsidRPr="00507465">
        <w:rPr>
          <w:rFonts w:ascii="Book Antiqua" w:eastAsia="Book Antiqua" w:hAnsi="Book Antiqua" w:cs="Book Antiqua"/>
        </w:rPr>
        <w:t xml:space="preserve">, </w:t>
      </w:r>
      <w:proofErr w:type="spellStart"/>
      <w:r w:rsidRPr="00507465">
        <w:rPr>
          <w:rFonts w:ascii="Book Antiqua" w:eastAsia="Book Antiqua" w:hAnsi="Book Antiqua" w:cs="Book Antiqua"/>
        </w:rPr>
        <w:t>Meng</w:t>
      </w:r>
      <w:proofErr w:type="spellEnd"/>
      <w:r w:rsidRPr="00507465">
        <w:rPr>
          <w:rFonts w:ascii="Book Antiqua" w:eastAsia="Book Antiqua" w:hAnsi="Book Antiqua" w:cs="Book Antiqua"/>
        </w:rPr>
        <w:t xml:space="preserve"> S, Wu YJ, Mao YP, Ye RX, Wang QZ, Sun C, Sylvia S, </w:t>
      </w:r>
      <w:proofErr w:type="spellStart"/>
      <w:r w:rsidRPr="00507465">
        <w:rPr>
          <w:rFonts w:ascii="Book Antiqua" w:eastAsia="Book Antiqua" w:hAnsi="Book Antiqua" w:cs="Book Antiqua"/>
        </w:rPr>
        <w:t>Rozelle</w:t>
      </w:r>
      <w:proofErr w:type="spellEnd"/>
      <w:r w:rsidRPr="00507465">
        <w:rPr>
          <w:rFonts w:ascii="Book Antiqua" w:eastAsia="Book Antiqua" w:hAnsi="Book Antiqua" w:cs="Book Antiqua"/>
        </w:rPr>
        <w:t xml:space="preserve"> S, </w:t>
      </w:r>
      <w:proofErr w:type="spellStart"/>
      <w:r w:rsidRPr="00507465">
        <w:rPr>
          <w:rFonts w:ascii="Book Antiqua" w:eastAsia="Book Antiqua" w:hAnsi="Book Antiqua" w:cs="Book Antiqua"/>
        </w:rPr>
        <w:t>Raat</w:t>
      </w:r>
      <w:proofErr w:type="spellEnd"/>
      <w:r w:rsidRPr="00507465">
        <w:rPr>
          <w:rFonts w:ascii="Book Antiqua" w:eastAsia="Book Antiqua" w:hAnsi="Book Antiqua" w:cs="Book Antiqua"/>
        </w:rPr>
        <w:t xml:space="preserve"> H, Zhou H. Epidemiology, causes, clinical manifestation and diagnosis, prevention and control of coronavirus disease (COVID-19) during the early outbreak period: a scoping review. </w:t>
      </w:r>
      <w:r w:rsidRPr="00507465">
        <w:rPr>
          <w:rFonts w:ascii="Book Antiqua" w:eastAsia="Book Antiqua" w:hAnsi="Book Antiqua" w:cs="Book Antiqua"/>
          <w:i/>
          <w:iCs/>
        </w:rPr>
        <w:t>Infect Dis Poverty</w:t>
      </w:r>
      <w:r w:rsidRPr="00507465">
        <w:rPr>
          <w:rFonts w:ascii="Book Antiqua" w:eastAsia="Book Antiqua" w:hAnsi="Book Antiqua" w:cs="Book Antiqua"/>
        </w:rPr>
        <w:t xml:space="preserve"> 2020; </w:t>
      </w:r>
      <w:r w:rsidRPr="00507465">
        <w:rPr>
          <w:rFonts w:ascii="Book Antiqua" w:eastAsia="Book Antiqua" w:hAnsi="Book Antiqua" w:cs="Book Antiqua"/>
          <w:b/>
          <w:bCs/>
        </w:rPr>
        <w:t>9</w:t>
      </w:r>
      <w:r w:rsidRPr="00507465">
        <w:rPr>
          <w:rFonts w:ascii="Book Antiqua" w:eastAsia="Book Antiqua" w:hAnsi="Book Antiqua" w:cs="Book Antiqua"/>
        </w:rPr>
        <w:t>: 29 [PMID: 32183901 DOI: 10.1186/s40249-020-00646-x]</w:t>
      </w:r>
    </w:p>
    <w:p w14:paraId="74B6354A"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5 </w:t>
      </w:r>
      <w:proofErr w:type="spellStart"/>
      <w:r w:rsidRPr="00507465">
        <w:rPr>
          <w:rFonts w:ascii="Book Antiqua" w:eastAsia="Book Antiqua" w:hAnsi="Book Antiqua" w:cs="Book Antiqua"/>
          <w:b/>
          <w:bCs/>
        </w:rPr>
        <w:t>Shanmugaraj</w:t>
      </w:r>
      <w:proofErr w:type="spellEnd"/>
      <w:r w:rsidRPr="00507465">
        <w:rPr>
          <w:rFonts w:ascii="Book Antiqua" w:eastAsia="Book Antiqua" w:hAnsi="Book Antiqua" w:cs="Book Antiqua"/>
          <w:b/>
          <w:bCs/>
        </w:rPr>
        <w:t xml:space="preserve"> B</w:t>
      </w:r>
      <w:r w:rsidRPr="00507465">
        <w:rPr>
          <w:rFonts w:ascii="Book Antiqua" w:eastAsia="Book Antiqua" w:hAnsi="Book Antiqua" w:cs="Book Antiqua"/>
        </w:rPr>
        <w:t xml:space="preserve">, </w:t>
      </w:r>
      <w:proofErr w:type="spellStart"/>
      <w:r w:rsidRPr="00507465">
        <w:rPr>
          <w:rFonts w:ascii="Book Antiqua" w:eastAsia="Book Antiqua" w:hAnsi="Book Antiqua" w:cs="Book Antiqua"/>
        </w:rPr>
        <w:t>Siriwattananon</w:t>
      </w:r>
      <w:proofErr w:type="spellEnd"/>
      <w:r w:rsidRPr="00507465">
        <w:rPr>
          <w:rFonts w:ascii="Book Antiqua" w:eastAsia="Book Antiqua" w:hAnsi="Book Antiqua" w:cs="Book Antiqua"/>
        </w:rPr>
        <w:t xml:space="preserve"> K, </w:t>
      </w:r>
      <w:proofErr w:type="spellStart"/>
      <w:r w:rsidRPr="00507465">
        <w:rPr>
          <w:rFonts w:ascii="Book Antiqua" w:eastAsia="Book Antiqua" w:hAnsi="Book Antiqua" w:cs="Book Antiqua"/>
        </w:rPr>
        <w:t>Wangkanont</w:t>
      </w:r>
      <w:proofErr w:type="spellEnd"/>
      <w:r w:rsidRPr="00507465">
        <w:rPr>
          <w:rFonts w:ascii="Book Antiqua" w:eastAsia="Book Antiqua" w:hAnsi="Book Antiqua" w:cs="Book Antiqua"/>
        </w:rPr>
        <w:t xml:space="preserve"> K, </w:t>
      </w:r>
      <w:proofErr w:type="spellStart"/>
      <w:r w:rsidRPr="00507465">
        <w:rPr>
          <w:rFonts w:ascii="Book Antiqua" w:eastAsia="Book Antiqua" w:hAnsi="Book Antiqua" w:cs="Book Antiqua"/>
        </w:rPr>
        <w:t>Phoolcharoen</w:t>
      </w:r>
      <w:proofErr w:type="spellEnd"/>
      <w:r w:rsidRPr="00507465">
        <w:rPr>
          <w:rFonts w:ascii="Book Antiqua" w:eastAsia="Book Antiqua" w:hAnsi="Book Antiqua" w:cs="Book Antiqua"/>
        </w:rPr>
        <w:t xml:space="preserve"> W. Perspectives on monoclonal antibody therapy as potential therapeutic intervention for Coronavirus disease-19 (COVID-19). </w:t>
      </w:r>
      <w:r w:rsidRPr="00507465">
        <w:rPr>
          <w:rFonts w:ascii="Book Antiqua" w:eastAsia="Book Antiqua" w:hAnsi="Book Antiqua" w:cs="Book Antiqua"/>
          <w:i/>
          <w:iCs/>
        </w:rPr>
        <w:t xml:space="preserve">Asian Pac J Allergy </w:t>
      </w:r>
      <w:proofErr w:type="spellStart"/>
      <w:r w:rsidRPr="00507465">
        <w:rPr>
          <w:rFonts w:ascii="Book Antiqua" w:eastAsia="Book Antiqua" w:hAnsi="Book Antiqua" w:cs="Book Antiqua"/>
          <w:i/>
          <w:iCs/>
        </w:rPr>
        <w:t>Immunol</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38</w:t>
      </w:r>
      <w:r w:rsidRPr="00507465">
        <w:rPr>
          <w:rFonts w:ascii="Book Antiqua" w:eastAsia="Book Antiqua" w:hAnsi="Book Antiqua" w:cs="Book Antiqua"/>
        </w:rPr>
        <w:t>: 10-18 [PMID: 32134278 DOI: 10.12932/AP-200220-0773]</w:t>
      </w:r>
    </w:p>
    <w:p w14:paraId="0D275311"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6 </w:t>
      </w:r>
      <w:r w:rsidRPr="00507465">
        <w:rPr>
          <w:rFonts w:ascii="Book Antiqua" w:eastAsia="Book Antiqua" w:hAnsi="Book Antiqua" w:cs="Book Antiqua"/>
          <w:b/>
          <w:bCs/>
        </w:rPr>
        <w:t>Li H</w:t>
      </w:r>
      <w:r w:rsidRPr="00507465">
        <w:rPr>
          <w:rFonts w:ascii="Book Antiqua" w:eastAsia="Book Antiqua" w:hAnsi="Book Antiqua" w:cs="Book Antiqua"/>
        </w:rPr>
        <w:t xml:space="preserve">, Liu SM, Yu XH, Tang SL, Tang CK. Coronavirus disease 2019 (COVID-19): current status and future perspectives. </w:t>
      </w:r>
      <w:proofErr w:type="spellStart"/>
      <w:r w:rsidRPr="00507465">
        <w:rPr>
          <w:rFonts w:ascii="Book Antiqua" w:eastAsia="Book Antiqua" w:hAnsi="Book Antiqua" w:cs="Book Antiqua"/>
          <w:i/>
          <w:iCs/>
        </w:rPr>
        <w:t>Int</w:t>
      </w:r>
      <w:proofErr w:type="spellEnd"/>
      <w:r w:rsidRPr="00507465">
        <w:rPr>
          <w:rFonts w:ascii="Book Antiqua" w:eastAsia="Book Antiqua" w:hAnsi="Book Antiqua" w:cs="Book Antiqua"/>
          <w:i/>
          <w:iCs/>
        </w:rPr>
        <w:t xml:space="preserve"> J </w:t>
      </w:r>
      <w:proofErr w:type="spellStart"/>
      <w:r w:rsidRPr="00507465">
        <w:rPr>
          <w:rFonts w:ascii="Book Antiqua" w:eastAsia="Book Antiqua" w:hAnsi="Book Antiqua" w:cs="Book Antiqua"/>
          <w:i/>
          <w:iCs/>
        </w:rPr>
        <w:t>Antimicrob</w:t>
      </w:r>
      <w:proofErr w:type="spellEnd"/>
      <w:r w:rsidRPr="00507465">
        <w:rPr>
          <w:rFonts w:ascii="Book Antiqua" w:eastAsia="Book Antiqua" w:hAnsi="Book Antiqua" w:cs="Book Antiqua"/>
          <w:i/>
          <w:iCs/>
        </w:rPr>
        <w:t xml:space="preserve"> Agents</w:t>
      </w:r>
      <w:r w:rsidRPr="00507465">
        <w:rPr>
          <w:rFonts w:ascii="Book Antiqua" w:eastAsia="Book Antiqua" w:hAnsi="Book Antiqua" w:cs="Book Antiqua"/>
        </w:rPr>
        <w:t xml:space="preserve"> 2020; </w:t>
      </w:r>
      <w:r w:rsidRPr="00507465">
        <w:rPr>
          <w:rFonts w:ascii="Book Antiqua" w:eastAsia="Book Antiqua" w:hAnsi="Book Antiqua" w:cs="Book Antiqua"/>
          <w:b/>
          <w:bCs/>
        </w:rPr>
        <w:t>55</w:t>
      </w:r>
      <w:r w:rsidRPr="00507465">
        <w:rPr>
          <w:rFonts w:ascii="Book Antiqua" w:eastAsia="Book Antiqua" w:hAnsi="Book Antiqua" w:cs="Book Antiqua"/>
        </w:rPr>
        <w:t>: 105951 [PMID: 32234466 DOI: 10.1016/j.ijantimicag.2020.105951]</w:t>
      </w:r>
    </w:p>
    <w:p w14:paraId="38AA7E54"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7 </w:t>
      </w:r>
      <w:r w:rsidRPr="00507465">
        <w:rPr>
          <w:rFonts w:ascii="Book Antiqua" w:eastAsia="Book Antiqua" w:hAnsi="Book Antiqua" w:cs="Book Antiqua"/>
          <w:b/>
          <w:bCs/>
        </w:rPr>
        <w:t>Kraemer MUG</w:t>
      </w:r>
      <w:r w:rsidRPr="00507465">
        <w:rPr>
          <w:rFonts w:ascii="Book Antiqua" w:eastAsia="Book Antiqua" w:hAnsi="Book Antiqua" w:cs="Book Antiqua"/>
        </w:rPr>
        <w:t xml:space="preserve">, Yang CH, Gutierrez B, Wu CH, Klein B, </w:t>
      </w:r>
      <w:proofErr w:type="spellStart"/>
      <w:r w:rsidRPr="00507465">
        <w:rPr>
          <w:rFonts w:ascii="Book Antiqua" w:eastAsia="Book Antiqua" w:hAnsi="Book Antiqua" w:cs="Book Antiqua"/>
        </w:rPr>
        <w:t>Pigott</w:t>
      </w:r>
      <w:proofErr w:type="spellEnd"/>
      <w:r w:rsidRPr="00507465">
        <w:rPr>
          <w:rFonts w:ascii="Book Antiqua" w:eastAsia="Book Antiqua" w:hAnsi="Book Antiqua" w:cs="Book Antiqua"/>
        </w:rPr>
        <w:t xml:space="preserve"> DM; Open COVID-19 Data Working Group, du Plessis L, </w:t>
      </w:r>
      <w:proofErr w:type="spellStart"/>
      <w:r w:rsidRPr="00507465">
        <w:rPr>
          <w:rFonts w:ascii="Book Antiqua" w:eastAsia="Book Antiqua" w:hAnsi="Book Antiqua" w:cs="Book Antiqua"/>
        </w:rPr>
        <w:t>Faria</w:t>
      </w:r>
      <w:proofErr w:type="spellEnd"/>
      <w:r w:rsidRPr="00507465">
        <w:rPr>
          <w:rFonts w:ascii="Book Antiqua" w:eastAsia="Book Antiqua" w:hAnsi="Book Antiqua" w:cs="Book Antiqua"/>
        </w:rPr>
        <w:t xml:space="preserve"> NR, Li R, </w:t>
      </w:r>
      <w:proofErr w:type="spellStart"/>
      <w:r w:rsidRPr="00507465">
        <w:rPr>
          <w:rFonts w:ascii="Book Antiqua" w:eastAsia="Book Antiqua" w:hAnsi="Book Antiqua" w:cs="Book Antiqua"/>
        </w:rPr>
        <w:t>Hanage</w:t>
      </w:r>
      <w:proofErr w:type="spellEnd"/>
      <w:r w:rsidRPr="00507465">
        <w:rPr>
          <w:rFonts w:ascii="Book Antiqua" w:eastAsia="Book Antiqua" w:hAnsi="Book Antiqua" w:cs="Book Antiqua"/>
        </w:rPr>
        <w:t xml:space="preserve"> WP, Brownstein JS, Layan M, </w:t>
      </w:r>
      <w:proofErr w:type="spellStart"/>
      <w:r w:rsidRPr="00507465">
        <w:rPr>
          <w:rFonts w:ascii="Book Antiqua" w:eastAsia="Book Antiqua" w:hAnsi="Book Antiqua" w:cs="Book Antiqua"/>
        </w:rPr>
        <w:t>Vespignani</w:t>
      </w:r>
      <w:proofErr w:type="spellEnd"/>
      <w:r w:rsidRPr="00507465">
        <w:rPr>
          <w:rFonts w:ascii="Book Antiqua" w:eastAsia="Book Antiqua" w:hAnsi="Book Antiqua" w:cs="Book Antiqua"/>
        </w:rPr>
        <w:t xml:space="preserve"> A, Tian H, Dye C, </w:t>
      </w:r>
      <w:proofErr w:type="spellStart"/>
      <w:r w:rsidRPr="00507465">
        <w:rPr>
          <w:rFonts w:ascii="Book Antiqua" w:eastAsia="Book Antiqua" w:hAnsi="Book Antiqua" w:cs="Book Antiqua"/>
        </w:rPr>
        <w:t>Pybus</w:t>
      </w:r>
      <w:proofErr w:type="spellEnd"/>
      <w:r w:rsidRPr="00507465">
        <w:rPr>
          <w:rFonts w:ascii="Book Antiqua" w:eastAsia="Book Antiqua" w:hAnsi="Book Antiqua" w:cs="Book Antiqua"/>
        </w:rPr>
        <w:t xml:space="preserve"> OG, </w:t>
      </w:r>
      <w:proofErr w:type="spellStart"/>
      <w:r w:rsidRPr="00507465">
        <w:rPr>
          <w:rFonts w:ascii="Book Antiqua" w:eastAsia="Book Antiqua" w:hAnsi="Book Antiqua" w:cs="Book Antiqua"/>
        </w:rPr>
        <w:t>Scarpino</w:t>
      </w:r>
      <w:proofErr w:type="spellEnd"/>
      <w:r w:rsidRPr="00507465">
        <w:rPr>
          <w:rFonts w:ascii="Book Antiqua" w:eastAsia="Book Antiqua" w:hAnsi="Book Antiqua" w:cs="Book Antiqua"/>
        </w:rPr>
        <w:t xml:space="preserve"> SV. The effect of human mobility and control measures on the COVID-19 epidemic in China. </w:t>
      </w:r>
      <w:r w:rsidRPr="00507465">
        <w:rPr>
          <w:rFonts w:ascii="Book Antiqua" w:eastAsia="Book Antiqua" w:hAnsi="Book Antiqua" w:cs="Book Antiqua"/>
          <w:i/>
          <w:iCs/>
        </w:rPr>
        <w:t>Science</w:t>
      </w:r>
      <w:r w:rsidRPr="00507465">
        <w:rPr>
          <w:rFonts w:ascii="Book Antiqua" w:eastAsia="Book Antiqua" w:hAnsi="Book Antiqua" w:cs="Book Antiqua"/>
        </w:rPr>
        <w:t xml:space="preserve"> 2020; </w:t>
      </w:r>
      <w:r w:rsidRPr="00507465">
        <w:rPr>
          <w:rFonts w:ascii="Book Antiqua" w:eastAsia="Book Antiqua" w:hAnsi="Book Antiqua" w:cs="Book Antiqua"/>
          <w:b/>
          <w:bCs/>
        </w:rPr>
        <w:t>368</w:t>
      </w:r>
      <w:r w:rsidRPr="00507465">
        <w:rPr>
          <w:rFonts w:ascii="Book Antiqua" w:eastAsia="Book Antiqua" w:hAnsi="Book Antiqua" w:cs="Book Antiqua"/>
        </w:rPr>
        <w:t>: 493-497 [PMID: 32213647 DOI: 10.1126/science.abb4218]</w:t>
      </w:r>
    </w:p>
    <w:p w14:paraId="7FBD3D78"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8 </w:t>
      </w:r>
      <w:proofErr w:type="spellStart"/>
      <w:proofErr w:type="gramStart"/>
      <w:r w:rsidRPr="00507465">
        <w:rPr>
          <w:rFonts w:ascii="Book Antiqua" w:eastAsia="Book Antiqua" w:hAnsi="Book Antiqua" w:cs="Book Antiqua"/>
          <w:b/>
          <w:bCs/>
        </w:rPr>
        <w:t>Cai</w:t>
      </w:r>
      <w:proofErr w:type="spellEnd"/>
      <w:proofErr w:type="gramEnd"/>
      <w:r w:rsidRPr="00507465">
        <w:rPr>
          <w:rFonts w:ascii="Book Antiqua" w:eastAsia="Book Antiqua" w:hAnsi="Book Antiqua" w:cs="Book Antiqua"/>
          <w:b/>
          <w:bCs/>
        </w:rPr>
        <w:t xml:space="preserve"> Q</w:t>
      </w:r>
      <w:r w:rsidRPr="00507465">
        <w:rPr>
          <w:rFonts w:ascii="Book Antiqua" w:eastAsia="Book Antiqua" w:hAnsi="Book Antiqua" w:cs="Book Antiqua"/>
        </w:rPr>
        <w:t xml:space="preserve">, </w:t>
      </w:r>
      <w:proofErr w:type="spellStart"/>
      <w:r w:rsidRPr="00507465">
        <w:rPr>
          <w:rFonts w:ascii="Book Antiqua" w:eastAsia="Book Antiqua" w:hAnsi="Book Antiqua" w:cs="Book Antiqua"/>
        </w:rPr>
        <w:t>Mi</w:t>
      </w:r>
      <w:proofErr w:type="spellEnd"/>
      <w:r w:rsidRPr="00507465">
        <w:rPr>
          <w:rFonts w:ascii="Book Antiqua" w:eastAsia="Book Antiqua" w:hAnsi="Book Antiqua" w:cs="Book Antiqua"/>
        </w:rPr>
        <w:t xml:space="preserve"> Y, Chu Z, Zheng Y, Chen F, Liu Y. Demand Analysis and Management Suggestion: Sharing Epidemiological Data Among Medical Institutions in Megacities for Epidemic Prevention and Control. </w:t>
      </w:r>
      <w:r w:rsidRPr="00507465">
        <w:rPr>
          <w:rFonts w:ascii="Book Antiqua" w:eastAsia="Book Antiqua" w:hAnsi="Book Antiqua" w:cs="Book Antiqua"/>
          <w:i/>
          <w:iCs/>
        </w:rPr>
        <w:t xml:space="preserve">J Shanghai </w:t>
      </w:r>
      <w:proofErr w:type="spellStart"/>
      <w:r w:rsidRPr="00507465">
        <w:rPr>
          <w:rFonts w:ascii="Book Antiqua" w:eastAsia="Book Antiqua" w:hAnsi="Book Antiqua" w:cs="Book Antiqua"/>
          <w:i/>
          <w:iCs/>
        </w:rPr>
        <w:t>Jiaotong</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Univ</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Sci</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25</w:t>
      </w:r>
      <w:r w:rsidRPr="00507465">
        <w:rPr>
          <w:rFonts w:ascii="Book Antiqua" w:eastAsia="Book Antiqua" w:hAnsi="Book Antiqua" w:cs="Book Antiqua"/>
        </w:rPr>
        <w:t>: 137-139 [PMID: 32288414 DOI: 10.1007/s12204-020-2166-3]</w:t>
      </w:r>
    </w:p>
    <w:p w14:paraId="19EC2672" w14:textId="77777777" w:rsidR="00A77B3E" w:rsidRPr="00507465" w:rsidRDefault="00017ECE" w:rsidP="00553232">
      <w:pPr>
        <w:adjustRightInd w:val="0"/>
        <w:snapToGrid w:val="0"/>
        <w:spacing w:line="360" w:lineRule="auto"/>
        <w:jc w:val="both"/>
        <w:rPr>
          <w:rFonts w:ascii="Book Antiqua" w:hAnsi="Book Antiqua"/>
        </w:rPr>
      </w:pPr>
      <w:proofErr w:type="gramStart"/>
      <w:r w:rsidRPr="00507465">
        <w:rPr>
          <w:rFonts w:ascii="Book Antiqua" w:eastAsia="Book Antiqua" w:hAnsi="Book Antiqua" w:cs="Book Antiqua"/>
        </w:rPr>
        <w:lastRenderedPageBreak/>
        <w:t xml:space="preserve">9 </w:t>
      </w:r>
      <w:r w:rsidRPr="00507465">
        <w:rPr>
          <w:rFonts w:ascii="Book Antiqua" w:eastAsia="Book Antiqua" w:hAnsi="Book Antiqua" w:cs="Book Antiqua"/>
          <w:b/>
          <w:bCs/>
        </w:rPr>
        <w:t>Banerjee D</w:t>
      </w:r>
      <w:r w:rsidRPr="00507465">
        <w:rPr>
          <w:rFonts w:ascii="Book Antiqua" w:eastAsia="Book Antiqua" w:hAnsi="Book Antiqua" w:cs="Book Antiqua"/>
        </w:rPr>
        <w:t>.</w:t>
      </w:r>
      <w:proofErr w:type="gramEnd"/>
      <w:r w:rsidRPr="00507465">
        <w:rPr>
          <w:rFonts w:ascii="Book Antiqua" w:eastAsia="Book Antiqua" w:hAnsi="Book Antiqua" w:cs="Book Antiqua"/>
        </w:rPr>
        <w:t xml:space="preserve"> The COVID-19 outbreak: Crucial role the psychiatrists can play. </w:t>
      </w:r>
      <w:r w:rsidRPr="00507465">
        <w:rPr>
          <w:rFonts w:ascii="Book Antiqua" w:eastAsia="Book Antiqua" w:hAnsi="Book Antiqua" w:cs="Book Antiqua"/>
          <w:i/>
          <w:iCs/>
        </w:rPr>
        <w:t xml:space="preserve">Asian J </w:t>
      </w:r>
      <w:proofErr w:type="spellStart"/>
      <w:r w:rsidRPr="00507465">
        <w:rPr>
          <w:rFonts w:ascii="Book Antiqua" w:eastAsia="Book Antiqua" w:hAnsi="Book Antiqua" w:cs="Book Antiqua"/>
          <w:i/>
          <w:iCs/>
        </w:rPr>
        <w:t>Psychiatr</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50</w:t>
      </w:r>
      <w:r w:rsidRPr="00507465">
        <w:rPr>
          <w:rFonts w:ascii="Book Antiqua" w:eastAsia="Book Antiqua" w:hAnsi="Book Antiqua" w:cs="Book Antiqua"/>
        </w:rPr>
        <w:t>: 102014 [PMID: 32240958 DOI: 10.1016/j.ajp.2020.102014]</w:t>
      </w:r>
    </w:p>
    <w:p w14:paraId="138BB504"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10 </w:t>
      </w:r>
      <w:r w:rsidRPr="00507465">
        <w:rPr>
          <w:rFonts w:ascii="Book Antiqua" w:eastAsia="Book Antiqua" w:hAnsi="Book Antiqua" w:cs="Book Antiqua"/>
          <w:b/>
          <w:bCs/>
        </w:rPr>
        <w:t>Gong H</w:t>
      </w:r>
      <w:r w:rsidRPr="00507465">
        <w:rPr>
          <w:rFonts w:ascii="Book Antiqua" w:eastAsia="Book Antiqua" w:hAnsi="Book Antiqua" w:cs="Book Antiqua"/>
        </w:rPr>
        <w:t xml:space="preserve">, Feng H, Yu L, </w:t>
      </w:r>
      <w:proofErr w:type="spellStart"/>
      <w:r w:rsidRPr="00507465">
        <w:rPr>
          <w:rFonts w:ascii="Book Antiqua" w:eastAsia="Book Antiqua" w:hAnsi="Book Antiqua" w:cs="Book Antiqua"/>
        </w:rPr>
        <w:t>Tu</w:t>
      </w:r>
      <w:proofErr w:type="spellEnd"/>
      <w:r w:rsidRPr="00507465">
        <w:rPr>
          <w:rFonts w:ascii="Book Antiqua" w:eastAsia="Book Antiqua" w:hAnsi="Book Antiqua" w:cs="Book Antiqua"/>
        </w:rPr>
        <w:t xml:space="preserve"> N, Wang T, Yao Y, Wei Y, Wang Y, Hu W, Li X, Fu Z, Song X, Song Q, Bu L. Coronavirus Disease 2019 Infection Among Medical Staff in Wuhan: A Retrospective Study From a Single Center. </w:t>
      </w:r>
      <w:r w:rsidRPr="00507465">
        <w:rPr>
          <w:rFonts w:ascii="Book Antiqua" w:eastAsia="Book Antiqua" w:hAnsi="Book Antiqua" w:cs="Book Antiqua"/>
          <w:i/>
          <w:iCs/>
        </w:rPr>
        <w:t>Chest</w:t>
      </w:r>
      <w:r w:rsidRPr="00507465">
        <w:rPr>
          <w:rFonts w:ascii="Book Antiqua" w:eastAsia="Book Antiqua" w:hAnsi="Book Antiqua" w:cs="Book Antiqua"/>
        </w:rPr>
        <w:t xml:space="preserve"> 2020; </w:t>
      </w:r>
      <w:r w:rsidRPr="00507465">
        <w:rPr>
          <w:rFonts w:ascii="Book Antiqua" w:eastAsia="Book Antiqua" w:hAnsi="Book Antiqua" w:cs="Book Antiqua"/>
          <w:b/>
          <w:bCs/>
        </w:rPr>
        <w:t>158</w:t>
      </w:r>
      <w:r w:rsidRPr="00507465">
        <w:rPr>
          <w:rFonts w:ascii="Book Antiqua" w:eastAsia="Book Antiqua" w:hAnsi="Book Antiqua" w:cs="Book Antiqua"/>
        </w:rPr>
        <w:t>: 1409-1412 [PMID: 32473172 DOI: 10.1016/j.chest.2020.05.529]</w:t>
      </w:r>
    </w:p>
    <w:p w14:paraId="71AC0682"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11 </w:t>
      </w:r>
      <w:r w:rsidRPr="00507465">
        <w:rPr>
          <w:rFonts w:ascii="Book Antiqua" w:eastAsia="Book Antiqua" w:hAnsi="Book Antiqua" w:cs="Book Antiqua"/>
          <w:b/>
          <w:bCs/>
        </w:rPr>
        <w:t>Wang Y</w:t>
      </w:r>
      <w:r w:rsidRPr="00507465">
        <w:rPr>
          <w:rFonts w:ascii="Book Antiqua" w:eastAsia="Book Antiqua" w:hAnsi="Book Antiqua" w:cs="Book Antiqua"/>
        </w:rPr>
        <w:t xml:space="preserve">, Wu W, Cheng Z, Tan X, Yang Z, Zeng X, Mei B, Ni Z, Wang X. Super-factors associated with transmission of occupational COVID-19 infection among healthcare staff in Wuhan, China. </w:t>
      </w:r>
      <w:r w:rsidRPr="00507465">
        <w:rPr>
          <w:rFonts w:ascii="Book Antiqua" w:eastAsia="Book Antiqua" w:hAnsi="Book Antiqua" w:cs="Book Antiqua"/>
          <w:i/>
          <w:iCs/>
        </w:rPr>
        <w:t xml:space="preserve">J </w:t>
      </w:r>
      <w:proofErr w:type="spellStart"/>
      <w:r w:rsidRPr="00507465">
        <w:rPr>
          <w:rFonts w:ascii="Book Antiqua" w:eastAsia="Book Antiqua" w:hAnsi="Book Antiqua" w:cs="Book Antiqua"/>
          <w:i/>
          <w:iCs/>
        </w:rPr>
        <w:t>Hosp</w:t>
      </w:r>
      <w:proofErr w:type="spellEnd"/>
      <w:r w:rsidRPr="00507465">
        <w:rPr>
          <w:rFonts w:ascii="Book Antiqua" w:eastAsia="Book Antiqua" w:hAnsi="Book Antiqua" w:cs="Book Antiqua"/>
          <w:i/>
          <w:iCs/>
        </w:rPr>
        <w:t xml:space="preserve"> Infect</w:t>
      </w:r>
      <w:r w:rsidRPr="00507465">
        <w:rPr>
          <w:rFonts w:ascii="Book Antiqua" w:eastAsia="Book Antiqua" w:hAnsi="Book Antiqua" w:cs="Book Antiqua"/>
        </w:rPr>
        <w:t xml:space="preserve"> 2020; </w:t>
      </w:r>
      <w:r w:rsidRPr="00507465">
        <w:rPr>
          <w:rFonts w:ascii="Book Antiqua" w:eastAsia="Book Antiqua" w:hAnsi="Book Antiqua" w:cs="Book Antiqua"/>
          <w:b/>
          <w:bCs/>
        </w:rPr>
        <w:t>106</w:t>
      </w:r>
      <w:r w:rsidRPr="00507465">
        <w:rPr>
          <w:rFonts w:ascii="Book Antiqua" w:eastAsia="Book Antiqua" w:hAnsi="Book Antiqua" w:cs="Book Antiqua"/>
        </w:rPr>
        <w:t>: 25-34 [PMID: 32574702 DOI: 10.1016/j.jhin.2020.06.023]</w:t>
      </w:r>
    </w:p>
    <w:p w14:paraId="6F82A1EF"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12 </w:t>
      </w:r>
      <w:r w:rsidRPr="00507465">
        <w:rPr>
          <w:rFonts w:ascii="Book Antiqua" w:eastAsia="Book Antiqua" w:hAnsi="Book Antiqua" w:cs="Book Antiqua"/>
          <w:b/>
          <w:bCs/>
        </w:rPr>
        <w:t>Wang D</w:t>
      </w:r>
      <w:r w:rsidRPr="00507465">
        <w:rPr>
          <w:rFonts w:ascii="Book Antiqua" w:eastAsia="Book Antiqua" w:hAnsi="Book Antiqua" w:cs="Book Antiqua"/>
        </w:rPr>
        <w:t xml:space="preserve">, Hu B, Hu C, Zhu F, Liu X, Zhang J, Wang B, Xiang H, Cheng Z, </w:t>
      </w:r>
      <w:proofErr w:type="spellStart"/>
      <w:r w:rsidRPr="00507465">
        <w:rPr>
          <w:rFonts w:ascii="Book Antiqua" w:eastAsia="Book Antiqua" w:hAnsi="Book Antiqua" w:cs="Book Antiqua"/>
        </w:rPr>
        <w:t>Xiong</w:t>
      </w:r>
      <w:proofErr w:type="spellEnd"/>
      <w:r w:rsidRPr="00507465">
        <w:rPr>
          <w:rFonts w:ascii="Book Antiqua" w:eastAsia="Book Antiqua" w:hAnsi="Book Antiqua" w:cs="Book Antiqua"/>
        </w:rPr>
        <w:t xml:space="preserve"> Y, Zhao Y, Li Y, Wang X, Peng Z. Clinical Characteristics of 138 Hospitalized Patients With 2019 Novel Coronavirus-Infected Pneumonia in Wuhan, China. </w:t>
      </w:r>
      <w:r w:rsidRPr="00507465">
        <w:rPr>
          <w:rFonts w:ascii="Book Antiqua" w:eastAsia="Book Antiqua" w:hAnsi="Book Antiqua" w:cs="Book Antiqua"/>
          <w:i/>
          <w:iCs/>
        </w:rPr>
        <w:t>JAMA</w:t>
      </w:r>
      <w:r w:rsidRPr="00507465">
        <w:rPr>
          <w:rFonts w:ascii="Book Antiqua" w:eastAsia="Book Antiqua" w:hAnsi="Book Antiqua" w:cs="Book Antiqua"/>
        </w:rPr>
        <w:t xml:space="preserve"> 2020; </w:t>
      </w:r>
      <w:r w:rsidRPr="00507465">
        <w:rPr>
          <w:rFonts w:ascii="Book Antiqua" w:eastAsia="Book Antiqua" w:hAnsi="Book Antiqua" w:cs="Book Antiqua"/>
          <w:b/>
          <w:bCs/>
        </w:rPr>
        <w:t>323</w:t>
      </w:r>
      <w:r w:rsidRPr="00507465">
        <w:rPr>
          <w:rFonts w:ascii="Book Antiqua" w:eastAsia="Book Antiqua" w:hAnsi="Book Antiqua" w:cs="Book Antiqua"/>
        </w:rPr>
        <w:t>: 1061-1069 [PMID: 32031570 DOI: 10.1001/jama.2020.1585]</w:t>
      </w:r>
    </w:p>
    <w:p w14:paraId="018B3FA5"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13 </w:t>
      </w:r>
      <w:r w:rsidRPr="00507465">
        <w:rPr>
          <w:rFonts w:ascii="Book Antiqua" w:eastAsia="Book Antiqua" w:hAnsi="Book Antiqua" w:cs="Book Antiqua"/>
          <w:b/>
          <w:bCs/>
        </w:rPr>
        <w:t>Li Q</w:t>
      </w:r>
      <w:r w:rsidRPr="00507465">
        <w:rPr>
          <w:rFonts w:ascii="Book Antiqua" w:eastAsia="Book Antiqua" w:hAnsi="Book Antiqua" w:cs="Book Antiqua"/>
        </w:rPr>
        <w:t xml:space="preserve">, Guan X, Wu P, Wang X, Zhou L, Tong Y, Ren R, Leung KSM, Lau EHY, Wong JY, Xing X, Xiang N, Wu Y, Li C, Chen Q, Li D, Liu T, Zhao J, Liu M, </w:t>
      </w:r>
      <w:proofErr w:type="spellStart"/>
      <w:r w:rsidRPr="00507465">
        <w:rPr>
          <w:rFonts w:ascii="Book Antiqua" w:eastAsia="Book Antiqua" w:hAnsi="Book Antiqua" w:cs="Book Antiqua"/>
        </w:rPr>
        <w:t>Tu</w:t>
      </w:r>
      <w:proofErr w:type="spellEnd"/>
      <w:r w:rsidRPr="00507465">
        <w:rPr>
          <w:rFonts w:ascii="Book Antiqua" w:eastAsia="Book Antiqua" w:hAnsi="Book Antiqua" w:cs="Book Antiqua"/>
        </w:rPr>
        <w:t xml:space="preserve"> W, Chen C, </w:t>
      </w:r>
      <w:proofErr w:type="spellStart"/>
      <w:r w:rsidRPr="00507465">
        <w:rPr>
          <w:rFonts w:ascii="Book Antiqua" w:eastAsia="Book Antiqua" w:hAnsi="Book Antiqua" w:cs="Book Antiqua"/>
        </w:rPr>
        <w:t>Jin</w:t>
      </w:r>
      <w:proofErr w:type="spellEnd"/>
      <w:r w:rsidRPr="00507465">
        <w:rPr>
          <w:rFonts w:ascii="Book Antiqua" w:eastAsia="Book Antiqua" w:hAnsi="Book Antiqua" w:cs="Book Antiqua"/>
        </w:rPr>
        <w:t xml:space="preserve"> L, Yang R, Wang Q, Zhou S, Wang R, Liu H, Luo Y, Liu Y, Shao G, Li H, Tao Z, Yang Y, Deng Z, Liu B, Ma Z, Zhang Y, Shi G, Lam TTY, Wu JT, Gao GF, Cowling BJ, Yang B, Leung GM, Feng Z. </w:t>
      </w:r>
      <w:proofErr w:type="gramStart"/>
      <w:r w:rsidRPr="00507465">
        <w:rPr>
          <w:rFonts w:ascii="Book Antiqua" w:eastAsia="Book Antiqua" w:hAnsi="Book Antiqua" w:cs="Book Antiqua"/>
        </w:rPr>
        <w:t>Early Transmission Dynamics in Wuhan, China, of Novel Coronavirus-Infected Pneumonia.</w:t>
      </w:r>
      <w:proofErr w:type="gramEnd"/>
      <w:r w:rsidRPr="00507465">
        <w:rPr>
          <w:rFonts w:ascii="Book Antiqua" w:eastAsia="Book Antiqua" w:hAnsi="Book Antiqua" w:cs="Book Antiqua"/>
        </w:rPr>
        <w:t xml:space="preserve"> </w:t>
      </w:r>
      <w:r w:rsidRPr="00507465">
        <w:rPr>
          <w:rFonts w:ascii="Book Antiqua" w:eastAsia="Book Antiqua" w:hAnsi="Book Antiqua" w:cs="Book Antiqua"/>
          <w:i/>
          <w:iCs/>
        </w:rPr>
        <w:t xml:space="preserve">N </w:t>
      </w:r>
      <w:proofErr w:type="spellStart"/>
      <w:r w:rsidRPr="00507465">
        <w:rPr>
          <w:rFonts w:ascii="Book Antiqua" w:eastAsia="Book Antiqua" w:hAnsi="Book Antiqua" w:cs="Book Antiqua"/>
          <w:i/>
          <w:iCs/>
        </w:rPr>
        <w:t>Engl</w:t>
      </w:r>
      <w:proofErr w:type="spellEnd"/>
      <w:r w:rsidRPr="00507465">
        <w:rPr>
          <w:rFonts w:ascii="Book Antiqua" w:eastAsia="Book Antiqua" w:hAnsi="Book Antiqua" w:cs="Book Antiqua"/>
          <w:i/>
          <w:iCs/>
        </w:rPr>
        <w:t xml:space="preserve"> J Med</w:t>
      </w:r>
      <w:r w:rsidRPr="00507465">
        <w:rPr>
          <w:rFonts w:ascii="Book Antiqua" w:eastAsia="Book Antiqua" w:hAnsi="Book Antiqua" w:cs="Book Antiqua"/>
        </w:rPr>
        <w:t xml:space="preserve"> 2020; </w:t>
      </w:r>
      <w:r w:rsidRPr="00507465">
        <w:rPr>
          <w:rFonts w:ascii="Book Antiqua" w:eastAsia="Book Antiqua" w:hAnsi="Book Antiqua" w:cs="Book Antiqua"/>
          <w:b/>
          <w:bCs/>
        </w:rPr>
        <w:t>382</w:t>
      </w:r>
      <w:r w:rsidRPr="00507465">
        <w:rPr>
          <w:rFonts w:ascii="Book Antiqua" w:eastAsia="Book Antiqua" w:hAnsi="Book Antiqua" w:cs="Book Antiqua"/>
        </w:rPr>
        <w:t>: 1199-1207 [PMID: 31995857 DOI: 10.1056/NEJMoa2001316]</w:t>
      </w:r>
    </w:p>
    <w:p w14:paraId="56154D1F"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14 </w:t>
      </w:r>
      <w:r w:rsidRPr="00507465">
        <w:rPr>
          <w:rFonts w:ascii="Book Antiqua" w:eastAsia="Book Antiqua" w:hAnsi="Book Antiqua" w:cs="Book Antiqua"/>
          <w:b/>
          <w:bCs/>
        </w:rPr>
        <w:t>Lai CC</w:t>
      </w:r>
      <w:r w:rsidRPr="00507465">
        <w:rPr>
          <w:rFonts w:ascii="Book Antiqua" w:eastAsia="Book Antiqua" w:hAnsi="Book Antiqua" w:cs="Book Antiqua"/>
        </w:rPr>
        <w:t xml:space="preserve">, Shih TP, </w:t>
      </w:r>
      <w:proofErr w:type="spellStart"/>
      <w:r w:rsidRPr="00507465">
        <w:rPr>
          <w:rFonts w:ascii="Book Antiqua" w:eastAsia="Book Antiqua" w:hAnsi="Book Antiqua" w:cs="Book Antiqua"/>
        </w:rPr>
        <w:t>Ko</w:t>
      </w:r>
      <w:proofErr w:type="spellEnd"/>
      <w:r w:rsidRPr="00507465">
        <w:rPr>
          <w:rFonts w:ascii="Book Antiqua" w:eastAsia="Book Antiqua" w:hAnsi="Book Antiqua" w:cs="Book Antiqua"/>
        </w:rPr>
        <w:t xml:space="preserve"> WC, Tang HJ, Hsueh PR. Severe acute respiratory syndrome coronavirus 2 (SARS-CoV-2) and coronavirus disease-2019 (COVID-19): The epidemic and the challenges. </w:t>
      </w:r>
      <w:proofErr w:type="spellStart"/>
      <w:r w:rsidRPr="00507465">
        <w:rPr>
          <w:rFonts w:ascii="Book Antiqua" w:eastAsia="Book Antiqua" w:hAnsi="Book Antiqua" w:cs="Book Antiqua"/>
          <w:i/>
          <w:iCs/>
        </w:rPr>
        <w:t>Int</w:t>
      </w:r>
      <w:proofErr w:type="spellEnd"/>
      <w:r w:rsidRPr="00507465">
        <w:rPr>
          <w:rFonts w:ascii="Book Antiqua" w:eastAsia="Book Antiqua" w:hAnsi="Book Antiqua" w:cs="Book Antiqua"/>
          <w:i/>
          <w:iCs/>
        </w:rPr>
        <w:t xml:space="preserve"> J </w:t>
      </w:r>
      <w:proofErr w:type="spellStart"/>
      <w:r w:rsidRPr="00507465">
        <w:rPr>
          <w:rFonts w:ascii="Book Antiqua" w:eastAsia="Book Antiqua" w:hAnsi="Book Antiqua" w:cs="Book Antiqua"/>
          <w:i/>
          <w:iCs/>
        </w:rPr>
        <w:t>Antimicrob</w:t>
      </w:r>
      <w:proofErr w:type="spellEnd"/>
      <w:r w:rsidRPr="00507465">
        <w:rPr>
          <w:rFonts w:ascii="Book Antiqua" w:eastAsia="Book Antiqua" w:hAnsi="Book Antiqua" w:cs="Book Antiqua"/>
          <w:i/>
          <w:iCs/>
        </w:rPr>
        <w:t xml:space="preserve"> Agents</w:t>
      </w:r>
      <w:r w:rsidRPr="00507465">
        <w:rPr>
          <w:rFonts w:ascii="Book Antiqua" w:eastAsia="Book Antiqua" w:hAnsi="Book Antiqua" w:cs="Book Antiqua"/>
        </w:rPr>
        <w:t xml:space="preserve"> 2020; </w:t>
      </w:r>
      <w:r w:rsidRPr="00507465">
        <w:rPr>
          <w:rFonts w:ascii="Book Antiqua" w:eastAsia="Book Antiqua" w:hAnsi="Book Antiqua" w:cs="Book Antiqua"/>
          <w:b/>
          <w:bCs/>
        </w:rPr>
        <w:t>55</w:t>
      </w:r>
      <w:r w:rsidRPr="00507465">
        <w:rPr>
          <w:rFonts w:ascii="Book Antiqua" w:eastAsia="Book Antiqua" w:hAnsi="Book Antiqua" w:cs="Book Antiqua"/>
        </w:rPr>
        <w:t>: 105924 [PMID: 32081636 DOI: 10.1016/j.ijantimicag.2020.105924]</w:t>
      </w:r>
    </w:p>
    <w:p w14:paraId="0A3C703D"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15 </w:t>
      </w:r>
      <w:r w:rsidRPr="00507465">
        <w:rPr>
          <w:rFonts w:ascii="Book Antiqua" w:eastAsia="Book Antiqua" w:hAnsi="Book Antiqua" w:cs="Book Antiqua"/>
          <w:b/>
          <w:bCs/>
        </w:rPr>
        <w:t>Huang C</w:t>
      </w:r>
      <w:r w:rsidRPr="00507465">
        <w:rPr>
          <w:rFonts w:ascii="Book Antiqua" w:eastAsia="Book Antiqua" w:hAnsi="Book Antiqua" w:cs="Book Antiqua"/>
        </w:rPr>
        <w:t xml:space="preserve">, Wang Y, Li X, Ren L, Zhao J, Hu Y, Zhang L, Fan G, Xu J, </w:t>
      </w:r>
      <w:proofErr w:type="spellStart"/>
      <w:r w:rsidRPr="00507465">
        <w:rPr>
          <w:rFonts w:ascii="Book Antiqua" w:eastAsia="Book Antiqua" w:hAnsi="Book Antiqua" w:cs="Book Antiqua"/>
        </w:rPr>
        <w:t>Gu</w:t>
      </w:r>
      <w:proofErr w:type="spellEnd"/>
      <w:r w:rsidRPr="00507465">
        <w:rPr>
          <w:rFonts w:ascii="Book Antiqua" w:eastAsia="Book Antiqua" w:hAnsi="Book Antiqua" w:cs="Book Antiqua"/>
        </w:rPr>
        <w:t xml:space="preserve"> X, Cheng Z, Yu T, Xia J, Wei Y, Wu W, </w:t>
      </w:r>
      <w:proofErr w:type="spellStart"/>
      <w:r w:rsidRPr="00507465">
        <w:rPr>
          <w:rFonts w:ascii="Book Antiqua" w:eastAsia="Book Antiqua" w:hAnsi="Book Antiqua" w:cs="Book Antiqua"/>
        </w:rPr>
        <w:t>Xie</w:t>
      </w:r>
      <w:proofErr w:type="spellEnd"/>
      <w:r w:rsidRPr="00507465">
        <w:rPr>
          <w:rFonts w:ascii="Book Antiqua" w:eastAsia="Book Antiqua" w:hAnsi="Book Antiqua" w:cs="Book Antiqua"/>
        </w:rPr>
        <w:t xml:space="preserve"> X, Yin W, Li H, Liu M, Xiao Y, Gao H, </w:t>
      </w:r>
      <w:proofErr w:type="spellStart"/>
      <w:r w:rsidRPr="00507465">
        <w:rPr>
          <w:rFonts w:ascii="Book Antiqua" w:eastAsia="Book Antiqua" w:hAnsi="Book Antiqua" w:cs="Book Antiqua"/>
        </w:rPr>
        <w:t>Guo</w:t>
      </w:r>
      <w:proofErr w:type="spellEnd"/>
      <w:r w:rsidRPr="00507465">
        <w:rPr>
          <w:rFonts w:ascii="Book Antiqua" w:eastAsia="Book Antiqua" w:hAnsi="Book Antiqua" w:cs="Book Antiqua"/>
        </w:rPr>
        <w:t xml:space="preserve"> L, </w:t>
      </w:r>
      <w:proofErr w:type="spellStart"/>
      <w:r w:rsidRPr="00507465">
        <w:rPr>
          <w:rFonts w:ascii="Book Antiqua" w:eastAsia="Book Antiqua" w:hAnsi="Book Antiqua" w:cs="Book Antiqua"/>
        </w:rPr>
        <w:t>Xie</w:t>
      </w:r>
      <w:proofErr w:type="spellEnd"/>
      <w:r w:rsidRPr="00507465">
        <w:rPr>
          <w:rFonts w:ascii="Book Antiqua" w:eastAsia="Book Antiqua" w:hAnsi="Book Antiqua" w:cs="Book Antiqua"/>
        </w:rPr>
        <w:t xml:space="preserve"> J, Wang G, Jiang R, Gao Z, </w:t>
      </w:r>
      <w:proofErr w:type="spellStart"/>
      <w:r w:rsidRPr="00507465">
        <w:rPr>
          <w:rFonts w:ascii="Book Antiqua" w:eastAsia="Book Antiqua" w:hAnsi="Book Antiqua" w:cs="Book Antiqua"/>
        </w:rPr>
        <w:t>Jin</w:t>
      </w:r>
      <w:proofErr w:type="spellEnd"/>
      <w:r w:rsidRPr="00507465">
        <w:rPr>
          <w:rFonts w:ascii="Book Antiqua" w:eastAsia="Book Antiqua" w:hAnsi="Book Antiqua" w:cs="Book Antiqua"/>
        </w:rPr>
        <w:t xml:space="preserve"> Q, Wang J, Cao B. Clinical features of </w:t>
      </w:r>
      <w:r w:rsidRPr="00507465">
        <w:rPr>
          <w:rFonts w:ascii="Book Antiqua" w:eastAsia="Book Antiqua" w:hAnsi="Book Antiqua" w:cs="Book Antiqua"/>
        </w:rPr>
        <w:lastRenderedPageBreak/>
        <w:t xml:space="preserve">patients infected with 2019 novel coronavirus in Wuhan, China. </w:t>
      </w:r>
      <w:r w:rsidRPr="00507465">
        <w:rPr>
          <w:rFonts w:ascii="Book Antiqua" w:eastAsia="Book Antiqua" w:hAnsi="Book Antiqua" w:cs="Book Antiqua"/>
          <w:i/>
          <w:iCs/>
        </w:rPr>
        <w:t>Lancet</w:t>
      </w:r>
      <w:r w:rsidRPr="00507465">
        <w:rPr>
          <w:rFonts w:ascii="Book Antiqua" w:eastAsia="Book Antiqua" w:hAnsi="Book Antiqua" w:cs="Book Antiqua"/>
        </w:rPr>
        <w:t xml:space="preserve"> 2020; </w:t>
      </w:r>
      <w:r w:rsidRPr="00507465">
        <w:rPr>
          <w:rFonts w:ascii="Book Antiqua" w:eastAsia="Book Antiqua" w:hAnsi="Book Antiqua" w:cs="Book Antiqua"/>
          <w:b/>
          <w:bCs/>
        </w:rPr>
        <w:t>395</w:t>
      </w:r>
      <w:r w:rsidRPr="00507465">
        <w:rPr>
          <w:rFonts w:ascii="Book Antiqua" w:eastAsia="Book Antiqua" w:hAnsi="Book Antiqua" w:cs="Book Antiqua"/>
        </w:rPr>
        <w:t>: 497-506 [PMID: 31986264 DOI: 10.1016/S0140-6736(20)30183-5]</w:t>
      </w:r>
    </w:p>
    <w:p w14:paraId="4BAA8829"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16 </w:t>
      </w:r>
      <w:proofErr w:type="spellStart"/>
      <w:r w:rsidRPr="00507465">
        <w:rPr>
          <w:rFonts w:ascii="Book Antiqua" w:eastAsia="Book Antiqua" w:hAnsi="Book Antiqua" w:cs="Book Antiqua"/>
          <w:b/>
          <w:bCs/>
        </w:rPr>
        <w:t>Zhai</w:t>
      </w:r>
      <w:proofErr w:type="spellEnd"/>
      <w:r w:rsidRPr="00507465">
        <w:rPr>
          <w:rFonts w:ascii="Book Antiqua" w:eastAsia="Book Antiqua" w:hAnsi="Book Antiqua" w:cs="Book Antiqua"/>
          <w:b/>
          <w:bCs/>
        </w:rPr>
        <w:t xml:space="preserve"> P</w:t>
      </w:r>
      <w:r w:rsidRPr="00507465">
        <w:rPr>
          <w:rFonts w:ascii="Book Antiqua" w:eastAsia="Book Antiqua" w:hAnsi="Book Antiqua" w:cs="Book Antiqua"/>
        </w:rPr>
        <w:t xml:space="preserve">, Ding Y, Wu X, Long J, </w:t>
      </w:r>
      <w:proofErr w:type="spellStart"/>
      <w:r w:rsidRPr="00507465">
        <w:rPr>
          <w:rFonts w:ascii="Book Antiqua" w:eastAsia="Book Antiqua" w:hAnsi="Book Antiqua" w:cs="Book Antiqua"/>
        </w:rPr>
        <w:t>Zhong</w:t>
      </w:r>
      <w:proofErr w:type="spellEnd"/>
      <w:r w:rsidRPr="00507465">
        <w:rPr>
          <w:rFonts w:ascii="Book Antiqua" w:eastAsia="Book Antiqua" w:hAnsi="Book Antiqua" w:cs="Book Antiqua"/>
        </w:rPr>
        <w:t xml:space="preserve"> Y, Li Y. </w:t>
      </w:r>
      <w:proofErr w:type="gramStart"/>
      <w:r w:rsidRPr="00507465">
        <w:rPr>
          <w:rFonts w:ascii="Book Antiqua" w:eastAsia="Book Antiqua" w:hAnsi="Book Antiqua" w:cs="Book Antiqua"/>
        </w:rPr>
        <w:t>The epidemiology, diagnosis and treatment of COVID-19.</w:t>
      </w:r>
      <w:proofErr w:type="gramEnd"/>
      <w:r w:rsidRPr="00507465">
        <w:rPr>
          <w:rFonts w:ascii="Book Antiqua" w:eastAsia="Book Antiqua" w:hAnsi="Book Antiqua" w:cs="Book Antiqua"/>
        </w:rPr>
        <w:t xml:space="preserve"> </w:t>
      </w:r>
      <w:proofErr w:type="spellStart"/>
      <w:r w:rsidRPr="00507465">
        <w:rPr>
          <w:rFonts w:ascii="Book Antiqua" w:eastAsia="Book Antiqua" w:hAnsi="Book Antiqua" w:cs="Book Antiqua"/>
          <w:i/>
          <w:iCs/>
        </w:rPr>
        <w:t>Int</w:t>
      </w:r>
      <w:proofErr w:type="spellEnd"/>
      <w:r w:rsidRPr="00507465">
        <w:rPr>
          <w:rFonts w:ascii="Book Antiqua" w:eastAsia="Book Antiqua" w:hAnsi="Book Antiqua" w:cs="Book Antiqua"/>
          <w:i/>
          <w:iCs/>
        </w:rPr>
        <w:t xml:space="preserve"> J </w:t>
      </w:r>
      <w:proofErr w:type="spellStart"/>
      <w:r w:rsidRPr="00507465">
        <w:rPr>
          <w:rFonts w:ascii="Book Antiqua" w:eastAsia="Book Antiqua" w:hAnsi="Book Antiqua" w:cs="Book Antiqua"/>
          <w:i/>
          <w:iCs/>
        </w:rPr>
        <w:t>Antimicrob</w:t>
      </w:r>
      <w:proofErr w:type="spellEnd"/>
      <w:r w:rsidRPr="00507465">
        <w:rPr>
          <w:rFonts w:ascii="Book Antiqua" w:eastAsia="Book Antiqua" w:hAnsi="Book Antiqua" w:cs="Book Antiqua"/>
          <w:i/>
          <w:iCs/>
        </w:rPr>
        <w:t xml:space="preserve"> Agents</w:t>
      </w:r>
      <w:r w:rsidRPr="00507465">
        <w:rPr>
          <w:rFonts w:ascii="Book Antiqua" w:eastAsia="Book Antiqua" w:hAnsi="Book Antiqua" w:cs="Book Antiqua"/>
        </w:rPr>
        <w:t xml:space="preserve"> 2020; </w:t>
      </w:r>
      <w:r w:rsidRPr="00507465">
        <w:rPr>
          <w:rFonts w:ascii="Book Antiqua" w:eastAsia="Book Antiqua" w:hAnsi="Book Antiqua" w:cs="Book Antiqua"/>
          <w:b/>
          <w:bCs/>
        </w:rPr>
        <w:t>55</w:t>
      </w:r>
      <w:r w:rsidRPr="00507465">
        <w:rPr>
          <w:rFonts w:ascii="Book Antiqua" w:eastAsia="Book Antiqua" w:hAnsi="Book Antiqua" w:cs="Book Antiqua"/>
        </w:rPr>
        <w:t>: 105955 [PMID: 32234468 DOI: 10.1016/j.ijantimicag.2020.105955]</w:t>
      </w:r>
    </w:p>
    <w:p w14:paraId="683668FB"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17 </w:t>
      </w:r>
      <w:proofErr w:type="spellStart"/>
      <w:r w:rsidRPr="00507465">
        <w:rPr>
          <w:rFonts w:ascii="Book Antiqua" w:eastAsia="Book Antiqua" w:hAnsi="Book Antiqua" w:cs="Book Antiqua"/>
          <w:b/>
          <w:bCs/>
        </w:rPr>
        <w:t>Pather</w:t>
      </w:r>
      <w:proofErr w:type="spellEnd"/>
      <w:r w:rsidRPr="00507465">
        <w:rPr>
          <w:rFonts w:ascii="Book Antiqua" w:eastAsia="Book Antiqua" w:hAnsi="Book Antiqua" w:cs="Book Antiqua"/>
          <w:b/>
          <w:bCs/>
        </w:rPr>
        <w:t xml:space="preserve"> N</w:t>
      </w:r>
      <w:r w:rsidRPr="00507465">
        <w:rPr>
          <w:rFonts w:ascii="Book Antiqua" w:eastAsia="Book Antiqua" w:hAnsi="Book Antiqua" w:cs="Book Antiqua"/>
        </w:rPr>
        <w:t xml:space="preserve">, Blyth P, Chapman JA, </w:t>
      </w:r>
      <w:proofErr w:type="spellStart"/>
      <w:r w:rsidRPr="00507465">
        <w:rPr>
          <w:rFonts w:ascii="Book Antiqua" w:eastAsia="Book Antiqua" w:hAnsi="Book Antiqua" w:cs="Book Antiqua"/>
        </w:rPr>
        <w:t>Dayal</w:t>
      </w:r>
      <w:proofErr w:type="spellEnd"/>
      <w:r w:rsidRPr="00507465">
        <w:rPr>
          <w:rFonts w:ascii="Book Antiqua" w:eastAsia="Book Antiqua" w:hAnsi="Book Antiqua" w:cs="Book Antiqua"/>
        </w:rPr>
        <w:t xml:space="preserve"> MR, Flack NAMS, Fogg QA, Green RA, </w:t>
      </w:r>
      <w:proofErr w:type="spellStart"/>
      <w:r w:rsidRPr="00507465">
        <w:rPr>
          <w:rFonts w:ascii="Book Antiqua" w:eastAsia="Book Antiqua" w:hAnsi="Book Antiqua" w:cs="Book Antiqua"/>
        </w:rPr>
        <w:t>Hulme</w:t>
      </w:r>
      <w:proofErr w:type="spellEnd"/>
      <w:r w:rsidRPr="00507465">
        <w:rPr>
          <w:rFonts w:ascii="Book Antiqua" w:eastAsia="Book Antiqua" w:hAnsi="Book Antiqua" w:cs="Book Antiqua"/>
        </w:rPr>
        <w:t xml:space="preserve"> AK, Johnson IP, Meyer AJ, Morley JW, </w:t>
      </w:r>
      <w:proofErr w:type="spellStart"/>
      <w:r w:rsidRPr="00507465">
        <w:rPr>
          <w:rFonts w:ascii="Book Antiqua" w:eastAsia="Book Antiqua" w:hAnsi="Book Antiqua" w:cs="Book Antiqua"/>
        </w:rPr>
        <w:t>Shortland</w:t>
      </w:r>
      <w:proofErr w:type="spellEnd"/>
      <w:r w:rsidRPr="00507465">
        <w:rPr>
          <w:rFonts w:ascii="Book Antiqua" w:eastAsia="Book Antiqua" w:hAnsi="Book Antiqua" w:cs="Book Antiqua"/>
        </w:rPr>
        <w:t xml:space="preserve"> PJ, </w:t>
      </w:r>
      <w:proofErr w:type="spellStart"/>
      <w:r w:rsidRPr="00507465">
        <w:rPr>
          <w:rFonts w:ascii="Book Antiqua" w:eastAsia="Book Antiqua" w:hAnsi="Book Antiqua" w:cs="Book Antiqua"/>
        </w:rPr>
        <w:t>Štrkalj</w:t>
      </w:r>
      <w:proofErr w:type="spellEnd"/>
      <w:r w:rsidRPr="00507465">
        <w:rPr>
          <w:rFonts w:ascii="Book Antiqua" w:eastAsia="Book Antiqua" w:hAnsi="Book Antiqua" w:cs="Book Antiqua"/>
        </w:rPr>
        <w:t xml:space="preserve"> G, </w:t>
      </w:r>
      <w:proofErr w:type="spellStart"/>
      <w:r w:rsidRPr="00507465">
        <w:rPr>
          <w:rFonts w:ascii="Book Antiqua" w:eastAsia="Book Antiqua" w:hAnsi="Book Antiqua" w:cs="Book Antiqua"/>
        </w:rPr>
        <w:t>Štrkalj</w:t>
      </w:r>
      <w:proofErr w:type="spellEnd"/>
      <w:r w:rsidRPr="00507465">
        <w:rPr>
          <w:rFonts w:ascii="Book Antiqua" w:eastAsia="Book Antiqua" w:hAnsi="Book Antiqua" w:cs="Book Antiqua"/>
        </w:rPr>
        <w:t xml:space="preserve"> M, </w:t>
      </w:r>
      <w:proofErr w:type="spellStart"/>
      <w:r w:rsidRPr="00507465">
        <w:rPr>
          <w:rFonts w:ascii="Book Antiqua" w:eastAsia="Book Antiqua" w:hAnsi="Book Antiqua" w:cs="Book Antiqua"/>
        </w:rPr>
        <w:t>Valter</w:t>
      </w:r>
      <w:proofErr w:type="spellEnd"/>
      <w:r w:rsidRPr="00507465">
        <w:rPr>
          <w:rFonts w:ascii="Book Antiqua" w:eastAsia="Book Antiqua" w:hAnsi="Book Antiqua" w:cs="Book Antiqua"/>
        </w:rPr>
        <w:t xml:space="preserve"> K, Webb AL, Woodley SJ, Lazarus MD. </w:t>
      </w:r>
      <w:proofErr w:type="gramStart"/>
      <w:r w:rsidRPr="00507465">
        <w:rPr>
          <w:rFonts w:ascii="Book Antiqua" w:eastAsia="Book Antiqua" w:hAnsi="Book Antiqua" w:cs="Book Antiqua"/>
        </w:rPr>
        <w:t>Forced Disruption of Anatomy Education in Australia and New Zealand: An Acute Response to the Covid-19 Pandemic.</w:t>
      </w:r>
      <w:proofErr w:type="gramEnd"/>
      <w:r w:rsidRPr="00507465">
        <w:rPr>
          <w:rFonts w:ascii="Book Antiqua" w:eastAsia="Book Antiqua" w:hAnsi="Book Antiqua" w:cs="Book Antiqua"/>
        </w:rPr>
        <w:t xml:space="preserve"> </w:t>
      </w:r>
      <w:proofErr w:type="spellStart"/>
      <w:r w:rsidRPr="00507465">
        <w:rPr>
          <w:rFonts w:ascii="Book Antiqua" w:eastAsia="Book Antiqua" w:hAnsi="Book Antiqua" w:cs="Book Antiqua"/>
          <w:i/>
          <w:iCs/>
        </w:rPr>
        <w:t>Anat</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Sci</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Educ</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13</w:t>
      </w:r>
      <w:r w:rsidRPr="00507465">
        <w:rPr>
          <w:rFonts w:ascii="Book Antiqua" w:eastAsia="Book Antiqua" w:hAnsi="Book Antiqua" w:cs="Book Antiqua"/>
        </w:rPr>
        <w:t>: 284-300 [PMID: 32306555 DOI: 10.1002/ase.1968]</w:t>
      </w:r>
    </w:p>
    <w:p w14:paraId="0A664818" w14:textId="77777777" w:rsidR="00A77B3E" w:rsidRPr="00507465" w:rsidRDefault="00017ECE" w:rsidP="00553232">
      <w:pPr>
        <w:adjustRightInd w:val="0"/>
        <w:snapToGrid w:val="0"/>
        <w:spacing w:line="360" w:lineRule="auto"/>
        <w:jc w:val="both"/>
        <w:rPr>
          <w:rFonts w:ascii="Book Antiqua" w:hAnsi="Book Antiqua"/>
        </w:rPr>
      </w:pPr>
      <w:proofErr w:type="gramStart"/>
      <w:r w:rsidRPr="00507465">
        <w:rPr>
          <w:rFonts w:ascii="Book Antiqua" w:eastAsia="Book Antiqua" w:hAnsi="Book Antiqua" w:cs="Book Antiqua"/>
        </w:rPr>
        <w:t xml:space="preserve">18 </w:t>
      </w:r>
      <w:r w:rsidRPr="00507465">
        <w:rPr>
          <w:rFonts w:ascii="Book Antiqua" w:eastAsia="Book Antiqua" w:hAnsi="Book Antiqua" w:cs="Book Antiqua"/>
          <w:b/>
          <w:bCs/>
        </w:rPr>
        <w:t>Lima CKT</w:t>
      </w:r>
      <w:r w:rsidRPr="00507465">
        <w:rPr>
          <w:rFonts w:ascii="Book Antiqua" w:eastAsia="Book Antiqua" w:hAnsi="Book Antiqua" w:cs="Book Antiqua"/>
        </w:rPr>
        <w:t xml:space="preserve">, </w:t>
      </w:r>
      <w:proofErr w:type="spellStart"/>
      <w:r w:rsidRPr="00507465">
        <w:rPr>
          <w:rFonts w:ascii="Book Antiqua" w:eastAsia="Book Antiqua" w:hAnsi="Book Antiqua" w:cs="Book Antiqua"/>
        </w:rPr>
        <w:t>Carvalho</w:t>
      </w:r>
      <w:proofErr w:type="spellEnd"/>
      <w:r w:rsidRPr="00507465">
        <w:rPr>
          <w:rFonts w:ascii="Book Antiqua" w:eastAsia="Book Antiqua" w:hAnsi="Book Antiqua" w:cs="Book Antiqua"/>
        </w:rPr>
        <w:t xml:space="preserve"> PMM, Lima IAAS, </w:t>
      </w:r>
      <w:proofErr w:type="spellStart"/>
      <w:r w:rsidRPr="00507465">
        <w:rPr>
          <w:rFonts w:ascii="Book Antiqua" w:eastAsia="Book Antiqua" w:hAnsi="Book Antiqua" w:cs="Book Antiqua"/>
        </w:rPr>
        <w:t>Nunes</w:t>
      </w:r>
      <w:proofErr w:type="spellEnd"/>
      <w:r w:rsidRPr="00507465">
        <w:rPr>
          <w:rFonts w:ascii="Book Antiqua" w:eastAsia="Book Antiqua" w:hAnsi="Book Antiqua" w:cs="Book Antiqua"/>
        </w:rPr>
        <w:t xml:space="preserve"> JVAO, </w:t>
      </w:r>
      <w:proofErr w:type="spellStart"/>
      <w:r w:rsidRPr="00507465">
        <w:rPr>
          <w:rFonts w:ascii="Book Antiqua" w:eastAsia="Book Antiqua" w:hAnsi="Book Antiqua" w:cs="Book Antiqua"/>
        </w:rPr>
        <w:t>Saraiva</w:t>
      </w:r>
      <w:proofErr w:type="spellEnd"/>
      <w:r w:rsidRPr="00507465">
        <w:rPr>
          <w:rFonts w:ascii="Book Antiqua" w:eastAsia="Book Antiqua" w:hAnsi="Book Antiqua" w:cs="Book Antiqua"/>
        </w:rPr>
        <w:t xml:space="preserve"> JS, de Souza RI, da Silva CGL, </w:t>
      </w:r>
      <w:proofErr w:type="spellStart"/>
      <w:r w:rsidRPr="00507465">
        <w:rPr>
          <w:rFonts w:ascii="Book Antiqua" w:eastAsia="Book Antiqua" w:hAnsi="Book Antiqua" w:cs="Book Antiqua"/>
        </w:rPr>
        <w:t>Neto</w:t>
      </w:r>
      <w:proofErr w:type="spellEnd"/>
      <w:r w:rsidRPr="00507465">
        <w:rPr>
          <w:rFonts w:ascii="Book Antiqua" w:eastAsia="Book Antiqua" w:hAnsi="Book Antiqua" w:cs="Book Antiqua"/>
        </w:rPr>
        <w:t xml:space="preserve"> MLR.</w:t>
      </w:r>
      <w:proofErr w:type="gramEnd"/>
      <w:r w:rsidRPr="00507465">
        <w:rPr>
          <w:rFonts w:ascii="Book Antiqua" w:eastAsia="Book Antiqua" w:hAnsi="Book Antiqua" w:cs="Book Antiqua"/>
        </w:rPr>
        <w:t xml:space="preserve"> </w:t>
      </w:r>
      <w:proofErr w:type="gramStart"/>
      <w:r w:rsidRPr="00507465">
        <w:rPr>
          <w:rFonts w:ascii="Book Antiqua" w:eastAsia="Book Antiqua" w:hAnsi="Book Antiqua" w:cs="Book Antiqua"/>
        </w:rPr>
        <w:t>The emotional impact of Coronavirus 2019-nCoV (new Coronavirus disease).</w:t>
      </w:r>
      <w:proofErr w:type="gramEnd"/>
      <w:r w:rsidRPr="00507465">
        <w:rPr>
          <w:rFonts w:ascii="Book Antiqua" w:eastAsia="Book Antiqua" w:hAnsi="Book Antiqua" w:cs="Book Antiqua"/>
        </w:rPr>
        <w:t xml:space="preserve"> </w:t>
      </w:r>
      <w:r w:rsidRPr="00507465">
        <w:rPr>
          <w:rFonts w:ascii="Book Antiqua" w:eastAsia="Book Antiqua" w:hAnsi="Book Antiqua" w:cs="Book Antiqua"/>
          <w:i/>
          <w:iCs/>
        </w:rPr>
        <w:t>Psychiatry Res</w:t>
      </w:r>
      <w:r w:rsidRPr="00507465">
        <w:rPr>
          <w:rFonts w:ascii="Book Antiqua" w:eastAsia="Book Antiqua" w:hAnsi="Book Antiqua" w:cs="Book Antiqua"/>
        </w:rPr>
        <w:t xml:space="preserve"> 2020; </w:t>
      </w:r>
      <w:r w:rsidRPr="00507465">
        <w:rPr>
          <w:rFonts w:ascii="Book Antiqua" w:eastAsia="Book Antiqua" w:hAnsi="Book Antiqua" w:cs="Book Antiqua"/>
          <w:b/>
          <w:bCs/>
        </w:rPr>
        <w:t>287</w:t>
      </w:r>
      <w:r w:rsidRPr="00507465">
        <w:rPr>
          <w:rFonts w:ascii="Book Antiqua" w:eastAsia="Book Antiqua" w:hAnsi="Book Antiqua" w:cs="Book Antiqua"/>
        </w:rPr>
        <w:t>: 112915 [PMID: 32199182 DOI: 10.1016/j.psychres.2020.112915]</w:t>
      </w:r>
    </w:p>
    <w:p w14:paraId="10E86B35"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19 </w:t>
      </w:r>
      <w:r w:rsidRPr="00507465">
        <w:rPr>
          <w:rFonts w:ascii="Book Antiqua" w:eastAsia="Book Antiqua" w:hAnsi="Book Antiqua" w:cs="Book Antiqua"/>
          <w:b/>
          <w:bCs/>
        </w:rPr>
        <w:t>Jackson D</w:t>
      </w:r>
      <w:r w:rsidRPr="00507465">
        <w:rPr>
          <w:rFonts w:ascii="Book Antiqua" w:eastAsia="Book Antiqua" w:hAnsi="Book Antiqua" w:cs="Book Antiqua"/>
        </w:rPr>
        <w:t xml:space="preserve">, Bradbury-Jones C, Baptiste D, Gelling L, Morin K, Neville S, Smith GD. Life in the pandemic: Some reflections on nursing in the context of COVID-19. </w:t>
      </w:r>
      <w:r w:rsidRPr="00507465">
        <w:rPr>
          <w:rFonts w:ascii="Book Antiqua" w:eastAsia="Book Antiqua" w:hAnsi="Book Antiqua" w:cs="Book Antiqua"/>
          <w:i/>
          <w:iCs/>
        </w:rPr>
        <w:t xml:space="preserve">J </w:t>
      </w:r>
      <w:proofErr w:type="spellStart"/>
      <w:r w:rsidRPr="00507465">
        <w:rPr>
          <w:rFonts w:ascii="Book Antiqua" w:eastAsia="Book Antiqua" w:hAnsi="Book Antiqua" w:cs="Book Antiqua"/>
          <w:i/>
          <w:iCs/>
        </w:rPr>
        <w:t>Clin</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Nurs</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29</w:t>
      </w:r>
      <w:r w:rsidRPr="00507465">
        <w:rPr>
          <w:rFonts w:ascii="Book Antiqua" w:eastAsia="Book Antiqua" w:hAnsi="Book Antiqua" w:cs="Book Antiqua"/>
        </w:rPr>
        <w:t>: 2041-2043 [PMID: 32281185 DOI: 10.1111/jocn.15257]</w:t>
      </w:r>
    </w:p>
    <w:p w14:paraId="3F65835B"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20 </w:t>
      </w:r>
      <w:r w:rsidRPr="00507465">
        <w:rPr>
          <w:rFonts w:ascii="Book Antiqua" w:eastAsia="Book Antiqua" w:hAnsi="Book Antiqua" w:cs="Book Antiqua"/>
          <w:b/>
          <w:bCs/>
        </w:rPr>
        <w:t>Xiao H</w:t>
      </w:r>
      <w:r w:rsidRPr="00507465">
        <w:rPr>
          <w:rFonts w:ascii="Book Antiqua" w:eastAsia="Book Antiqua" w:hAnsi="Book Antiqua" w:cs="Book Antiqua"/>
        </w:rPr>
        <w:t xml:space="preserve">, Zhang Y, Kong D, Li S, Yang N. </w:t>
      </w:r>
      <w:proofErr w:type="gramStart"/>
      <w:r w:rsidRPr="00507465">
        <w:rPr>
          <w:rFonts w:ascii="Book Antiqua" w:eastAsia="Book Antiqua" w:hAnsi="Book Antiqua" w:cs="Book Antiqua"/>
        </w:rPr>
        <w:t>The Effects of Social Support on Sleep Quality of Medical Staff Treating Patients with Coronavirus Disease 2019 (COVID-19) in January and February 2020 in China.</w:t>
      </w:r>
      <w:proofErr w:type="gramEnd"/>
      <w:r w:rsidRPr="00507465">
        <w:rPr>
          <w:rFonts w:ascii="Book Antiqua" w:eastAsia="Book Antiqua" w:hAnsi="Book Antiqua" w:cs="Book Antiqua"/>
        </w:rPr>
        <w:t xml:space="preserve"> </w:t>
      </w:r>
      <w:r w:rsidRPr="00507465">
        <w:rPr>
          <w:rFonts w:ascii="Book Antiqua" w:eastAsia="Book Antiqua" w:hAnsi="Book Antiqua" w:cs="Book Antiqua"/>
          <w:i/>
          <w:iCs/>
        </w:rPr>
        <w:t xml:space="preserve">Med </w:t>
      </w:r>
      <w:proofErr w:type="spellStart"/>
      <w:r w:rsidRPr="00507465">
        <w:rPr>
          <w:rFonts w:ascii="Book Antiqua" w:eastAsia="Book Antiqua" w:hAnsi="Book Antiqua" w:cs="Book Antiqua"/>
          <w:i/>
          <w:iCs/>
        </w:rPr>
        <w:t>Sci</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Monit</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26</w:t>
      </w:r>
      <w:r w:rsidRPr="00507465">
        <w:rPr>
          <w:rFonts w:ascii="Book Antiqua" w:eastAsia="Book Antiqua" w:hAnsi="Book Antiqua" w:cs="Book Antiqua"/>
        </w:rPr>
        <w:t>: e923549 [PMID: 32132521 DOI: 10.12659/MSM.923549]</w:t>
      </w:r>
    </w:p>
    <w:p w14:paraId="346D0F41" w14:textId="77777777"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21 </w:t>
      </w:r>
      <w:r w:rsidRPr="00507465">
        <w:rPr>
          <w:rFonts w:ascii="Book Antiqua" w:eastAsia="Book Antiqua" w:hAnsi="Book Antiqua" w:cs="Book Antiqua"/>
          <w:b/>
          <w:bCs/>
        </w:rPr>
        <w:t>Shen Y</w:t>
      </w:r>
      <w:r w:rsidRPr="00507465">
        <w:rPr>
          <w:rFonts w:ascii="Book Antiqua" w:eastAsia="Book Antiqua" w:hAnsi="Book Antiqua" w:cs="Book Antiqua"/>
        </w:rPr>
        <w:t xml:space="preserve">, Cui Y, Li N, Tian C, Chen M, Zhang YW, Huang YZ, Chen H, Kong QF, Zhang Q, </w:t>
      </w:r>
      <w:proofErr w:type="spellStart"/>
      <w:r w:rsidRPr="00507465">
        <w:rPr>
          <w:rFonts w:ascii="Book Antiqua" w:eastAsia="Book Antiqua" w:hAnsi="Book Antiqua" w:cs="Book Antiqua"/>
        </w:rPr>
        <w:t>Teng</w:t>
      </w:r>
      <w:proofErr w:type="spellEnd"/>
      <w:r w:rsidRPr="00507465">
        <w:rPr>
          <w:rFonts w:ascii="Book Antiqua" w:eastAsia="Book Antiqua" w:hAnsi="Book Antiqua" w:cs="Book Antiqua"/>
        </w:rPr>
        <w:t xml:space="preserve"> GJ. Emergency Responses to Covid-19 Outbreak: Experiences and Lessons from a General Hospital in Nanjing, China. </w:t>
      </w:r>
      <w:proofErr w:type="spellStart"/>
      <w:r w:rsidRPr="00507465">
        <w:rPr>
          <w:rFonts w:ascii="Book Antiqua" w:eastAsia="Book Antiqua" w:hAnsi="Book Antiqua" w:cs="Book Antiqua"/>
          <w:i/>
          <w:iCs/>
        </w:rPr>
        <w:t>Cardiovasc</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Intervent</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Radiol</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43</w:t>
      </w:r>
      <w:r w:rsidRPr="00507465">
        <w:rPr>
          <w:rFonts w:ascii="Book Antiqua" w:eastAsia="Book Antiqua" w:hAnsi="Book Antiqua" w:cs="Book Antiqua"/>
        </w:rPr>
        <w:t>: 810-819 [PMID: 32342164 DOI: 10.1007/s00270-020-02474-w]</w:t>
      </w:r>
    </w:p>
    <w:p w14:paraId="56EEF83E" w14:textId="012F3288" w:rsidR="00A77B3E" w:rsidRPr="00507465"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22 </w:t>
      </w:r>
      <w:r w:rsidRPr="00507465">
        <w:rPr>
          <w:rFonts w:ascii="Book Antiqua" w:eastAsia="Book Antiqua" w:hAnsi="Book Antiqua" w:cs="Book Antiqua"/>
          <w:b/>
          <w:bCs/>
        </w:rPr>
        <w:t>Chew NWS</w:t>
      </w:r>
      <w:r w:rsidRPr="00507465">
        <w:rPr>
          <w:rFonts w:ascii="Book Antiqua" w:eastAsia="Book Antiqua" w:hAnsi="Book Antiqua" w:cs="Book Antiqua"/>
        </w:rPr>
        <w:t xml:space="preserve">, Lee GKH, Tan BYQ, Jing M, Goh Y, </w:t>
      </w:r>
      <w:proofErr w:type="spellStart"/>
      <w:r w:rsidRPr="00507465">
        <w:rPr>
          <w:rFonts w:ascii="Book Antiqua" w:eastAsia="Book Antiqua" w:hAnsi="Book Antiqua" w:cs="Book Antiqua"/>
        </w:rPr>
        <w:t>Ngiam</w:t>
      </w:r>
      <w:proofErr w:type="spellEnd"/>
      <w:r w:rsidRPr="00507465">
        <w:rPr>
          <w:rFonts w:ascii="Book Antiqua" w:eastAsia="Book Antiqua" w:hAnsi="Book Antiqua" w:cs="Book Antiqua"/>
        </w:rPr>
        <w:t xml:space="preserve"> NJH, Yeo LLL, Ahmad A, Ahmed Khan F, </w:t>
      </w:r>
      <w:proofErr w:type="spellStart"/>
      <w:r w:rsidRPr="00507465">
        <w:rPr>
          <w:rFonts w:ascii="Book Antiqua" w:eastAsia="Book Antiqua" w:hAnsi="Book Antiqua" w:cs="Book Antiqua"/>
        </w:rPr>
        <w:t>Napolean</w:t>
      </w:r>
      <w:proofErr w:type="spellEnd"/>
      <w:r w:rsidRPr="00507465">
        <w:rPr>
          <w:rFonts w:ascii="Book Antiqua" w:eastAsia="Book Antiqua" w:hAnsi="Book Antiqua" w:cs="Book Antiqua"/>
        </w:rPr>
        <w:t xml:space="preserve"> </w:t>
      </w:r>
      <w:proofErr w:type="spellStart"/>
      <w:r w:rsidRPr="00507465">
        <w:rPr>
          <w:rFonts w:ascii="Book Antiqua" w:eastAsia="Book Antiqua" w:hAnsi="Book Antiqua" w:cs="Book Antiqua"/>
        </w:rPr>
        <w:t>Shanmugam</w:t>
      </w:r>
      <w:proofErr w:type="spellEnd"/>
      <w:r w:rsidRPr="00507465">
        <w:rPr>
          <w:rFonts w:ascii="Book Antiqua" w:eastAsia="Book Antiqua" w:hAnsi="Book Antiqua" w:cs="Book Antiqua"/>
        </w:rPr>
        <w:t xml:space="preserve"> G, Sharma AK, </w:t>
      </w:r>
      <w:proofErr w:type="spellStart"/>
      <w:r w:rsidRPr="00507465">
        <w:rPr>
          <w:rFonts w:ascii="Book Antiqua" w:eastAsia="Book Antiqua" w:hAnsi="Book Antiqua" w:cs="Book Antiqua"/>
        </w:rPr>
        <w:t>Komalkumar</w:t>
      </w:r>
      <w:proofErr w:type="spellEnd"/>
      <w:r w:rsidRPr="00507465">
        <w:rPr>
          <w:rFonts w:ascii="Book Antiqua" w:eastAsia="Book Antiqua" w:hAnsi="Book Antiqua" w:cs="Book Antiqua"/>
        </w:rPr>
        <w:t xml:space="preserve"> RN, </w:t>
      </w:r>
      <w:proofErr w:type="spellStart"/>
      <w:r w:rsidRPr="00507465">
        <w:rPr>
          <w:rFonts w:ascii="Book Antiqua" w:eastAsia="Book Antiqua" w:hAnsi="Book Antiqua" w:cs="Book Antiqua"/>
        </w:rPr>
        <w:t>Meenakshi</w:t>
      </w:r>
      <w:proofErr w:type="spellEnd"/>
      <w:r w:rsidRPr="00507465">
        <w:rPr>
          <w:rFonts w:ascii="Book Antiqua" w:eastAsia="Book Antiqua" w:hAnsi="Book Antiqua" w:cs="Book Antiqua"/>
        </w:rPr>
        <w:t xml:space="preserve"> PV, Shah K, Patel B, Chan BPL, Sunny S, Chandra B, Ong JJY, </w:t>
      </w:r>
      <w:proofErr w:type="spellStart"/>
      <w:r w:rsidRPr="00507465">
        <w:rPr>
          <w:rFonts w:ascii="Book Antiqua" w:eastAsia="Book Antiqua" w:hAnsi="Book Antiqua" w:cs="Book Antiqua"/>
        </w:rPr>
        <w:lastRenderedPageBreak/>
        <w:t>Paliwal</w:t>
      </w:r>
      <w:proofErr w:type="spellEnd"/>
      <w:r w:rsidRPr="00507465">
        <w:rPr>
          <w:rFonts w:ascii="Book Antiqua" w:eastAsia="Book Antiqua" w:hAnsi="Book Antiqua" w:cs="Book Antiqua"/>
        </w:rPr>
        <w:t xml:space="preserve"> PR, Wong LYH, </w:t>
      </w:r>
      <w:proofErr w:type="spellStart"/>
      <w:r w:rsidRPr="00507465">
        <w:rPr>
          <w:rFonts w:ascii="Book Antiqua" w:eastAsia="Book Antiqua" w:hAnsi="Book Antiqua" w:cs="Book Antiqua"/>
        </w:rPr>
        <w:t>Sagayanathan</w:t>
      </w:r>
      <w:proofErr w:type="spellEnd"/>
      <w:r w:rsidRPr="00507465">
        <w:rPr>
          <w:rFonts w:ascii="Book Antiqua" w:eastAsia="Book Antiqua" w:hAnsi="Book Antiqua" w:cs="Book Antiqua"/>
        </w:rPr>
        <w:t xml:space="preserve"> R, Chen JT, Ying Ng AY, Teoh HL, </w:t>
      </w:r>
      <w:proofErr w:type="spellStart"/>
      <w:r w:rsidRPr="00507465">
        <w:rPr>
          <w:rFonts w:ascii="Book Antiqua" w:eastAsia="Book Antiqua" w:hAnsi="Book Antiqua" w:cs="Book Antiqua"/>
        </w:rPr>
        <w:t>Tsivgoulis</w:t>
      </w:r>
      <w:proofErr w:type="spellEnd"/>
      <w:r w:rsidRPr="00507465">
        <w:rPr>
          <w:rFonts w:ascii="Book Antiqua" w:eastAsia="Book Antiqua" w:hAnsi="Book Antiqua" w:cs="Book Antiqua"/>
        </w:rPr>
        <w:t xml:space="preserve"> G, Ho CS, Ho RC, Sharma VK. </w:t>
      </w:r>
      <w:proofErr w:type="gramStart"/>
      <w:r w:rsidRPr="00507465">
        <w:rPr>
          <w:rFonts w:ascii="Book Antiqua" w:eastAsia="Book Antiqua" w:hAnsi="Book Antiqua" w:cs="Book Antiqua"/>
        </w:rPr>
        <w:t xml:space="preserve">A multinational, </w:t>
      </w:r>
      <w:proofErr w:type="spellStart"/>
      <w:r w:rsidRPr="00507465">
        <w:rPr>
          <w:rFonts w:ascii="Book Antiqua" w:eastAsia="Book Antiqua" w:hAnsi="Book Antiqua" w:cs="Book Antiqua"/>
        </w:rPr>
        <w:t>multicentre</w:t>
      </w:r>
      <w:proofErr w:type="spellEnd"/>
      <w:r w:rsidRPr="00507465">
        <w:rPr>
          <w:rFonts w:ascii="Book Antiqua" w:eastAsia="Book Antiqua" w:hAnsi="Book Antiqua" w:cs="Book Antiqua"/>
        </w:rPr>
        <w:t xml:space="preserve"> study on the psychological outcomes and associated physical symptoms amongst healthcare workers during COVID-19 outbreak.</w:t>
      </w:r>
      <w:proofErr w:type="gramEnd"/>
      <w:r w:rsidRPr="00507465">
        <w:rPr>
          <w:rFonts w:ascii="Book Antiqua" w:eastAsia="Book Antiqua" w:hAnsi="Book Antiqua" w:cs="Book Antiqua"/>
        </w:rPr>
        <w:t xml:space="preserve"> </w:t>
      </w:r>
      <w:r w:rsidRPr="00507465">
        <w:rPr>
          <w:rFonts w:ascii="Book Antiqua" w:eastAsia="Book Antiqua" w:hAnsi="Book Antiqua" w:cs="Book Antiqua"/>
          <w:i/>
          <w:iCs/>
        </w:rPr>
        <w:t xml:space="preserve">Brain </w:t>
      </w:r>
      <w:proofErr w:type="spellStart"/>
      <w:r w:rsidRPr="00507465">
        <w:rPr>
          <w:rFonts w:ascii="Book Antiqua" w:eastAsia="Book Antiqua" w:hAnsi="Book Antiqua" w:cs="Book Antiqua"/>
          <w:i/>
          <w:iCs/>
        </w:rPr>
        <w:t>Behav</w:t>
      </w:r>
      <w:proofErr w:type="spellEnd"/>
      <w:r w:rsidRPr="00507465">
        <w:rPr>
          <w:rFonts w:ascii="Book Antiqua" w:eastAsia="Book Antiqua" w:hAnsi="Book Antiqua" w:cs="Book Antiqua"/>
          <w:i/>
          <w:iCs/>
        </w:rPr>
        <w:t xml:space="preserve"> </w:t>
      </w:r>
      <w:proofErr w:type="spellStart"/>
      <w:r w:rsidRPr="00507465">
        <w:rPr>
          <w:rFonts w:ascii="Book Antiqua" w:eastAsia="Book Antiqua" w:hAnsi="Book Antiqua" w:cs="Book Antiqua"/>
          <w:i/>
          <w:iCs/>
        </w:rPr>
        <w:t>Immun</w:t>
      </w:r>
      <w:proofErr w:type="spellEnd"/>
      <w:r w:rsidRPr="00507465">
        <w:rPr>
          <w:rFonts w:ascii="Book Antiqua" w:eastAsia="Book Antiqua" w:hAnsi="Book Antiqua" w:cs="Book Antiqua"/>
        </w:rPr>
        <w:t xml:space="preserve"> 2020; </w:t>
      </w:r>
      <w:r w:rsidRPr="00507465">
        <w:rPr>
          <w:rFonts w:ascii="Book Antiqua" w:eastAsia="Book Antiqua" w:hAnsi="Book Antiqua" w:cs="Book Antiqua"/>
          <w:b/>
          <w:bCs/>
        </w:rPr>
        <w:t>88</w:t>
      </w:r>
      <w:r w:rsidRPr="00507465">
        <w:rPr>
          <w:rFonts w:ascii="Book Antiqua" w:eastAsia="Book Antiqua" w:hAnsi="Book Antiqua" w:cs="Book Antiqua"/>
        </w:rPr>
        <w:t>: 559-565 [PMID: 32330593 DOI: 10.1016/j.bbi.2020.04.049]</w:t>
      </w:r>
    </w:p>
    <w:p w14:paraId="28B6553E" w14:textId="0928D2C3" w:rsidR="00A77B3E" w:rsidRPr="00553232" w:rsidRDefault="00017ECE" w:rsidP="00553232">
      <w:pPr>
        <w:adjustRightInd w:val="0"/>
        <w:snapToGrid w:val="0"/>
        <w:spacing w:line="360" w:lineRule="auto"/>
        <w:jc w:val="both"/>
        <w:rPr>
          <w:rFonts w:ascii="Book Antiqua" w:hAnsi="Book Antiqua"/>
        </w:rPr>
      </w:pPr>
      <w:r w:rsidRPr="00507465">
        <w:rPr>
          <w:rFonts w:ascii="Book Antiqua" w:eastAsia="Book Antiqua" w:hAnsi="Book Antiqua" w:cs="Book Antiqua"/>
        </w:rPr>
        <w:t xml:space="preserve">23 </w:t>
      </w:r>
      <w:r w:rsidRPr="00507465">
        <w:rPr>
          <w:rFonts w:ascii="Book Antiqua" w:eastAsia="Book Antiqua" w:hAnsi="Book Antiqua" w:cs="Book Antiqua"/>
          <w:b/>
          <w:bCs/>
        </w:rPr>
        <w:t>Wu W</w:t>
      </w:r>
      <w:r w:rsidRPr="00507465">
        <w:rPr>
          <w:rFonts w:ascii="Book Antiqua" w:eastAsia="Book Antiqua" w:hAnsi="Book Antiqua" w:cs="Book Antiqua"/>
        </w:rPr>
        <w:t xml:space="preserve">, Zhang Y, Wang P, Zhang L, Wang G, Lei G, Xiao Q, Cao X, </w:t>
      </w:r>
      <w:proofErr w:type="spellStart"/>
      <w:r w:rsidRPr="00507465">
        <w:rPr>
          <w:rFonts w:ascii="Book Antiqua" w:eastAsia="Book Antiqua" w:hAnsi="Book Antiqua" w:cs="Book Antiqua"/>
        </w:rPr>
        <w:t>Bian</w:t>
      </w:r>
      <w:proofErr w:type="spellEnd"/>
      <w:r w:rsidRPr="00507465">
        <w:rPr>
          <w:rFonts w:ascii="Book Antiqua" w:eastAsia="Book Antiqua" w:hAnsi="Book Antiqua" w:cs="Book Antiqua"/>
        </w:rPr>
        <w:t xml:space="preserve"> Y, </w:t>
      </w:r>
      <w:proofErr w:type="spellStart"/>
      <w:r w:rsidRPr="00507465">
        <w:rPr>
          <w:rFonts w:ascii="Book Antiqua" w:eastAsia="Book Antiqua" w:hAnsi="Book Antiqua" w:cs="Book Antiqua"/>
        </w:rPr>
        <w:t>Xie</w:t>
      </w:r>
      <w:proofErr w:type="spellEnd"/>
      <w:r w:rsidRPr="00507465">
        <w:rPr>
          <w:rFonts w:ascii="Book Antiqua" w:eastAsia="Book Antiqua" w:hAnsi="Book Antiqua" w:cs="Book Antiqua"/>
        </w:rPr>
        <w:t xml:space="preserve"> S, Huang F, Luo N, Zhang J, Luo M. Psychological stress of medical staffs during outbreak of COVID-19 and adjustment strategy. </w:t>
      </w:r>
      <w:r w:rsidRPr="00507465">
        <w:rPr>
          <w:rFonts w:ascii="Book Antiqua" w:eastAsia="Book Antiqua" w:hAnsi="Book Antiqua" w:cs="Book Antiqua"/>
          <w:i/>
          <w:iCs/>
        </w:rPr>
        <w:t xml:space="preserve">J Med </w:t>
      </w:r>
      <w:proofErr w:type="spellStart"/>
      <w:r w:rsidRPr="00507465">
        <w:rPr>
          <w:rFonts w:ascii="Book Antiqua" w:eastAsia="Book Antiqua" w:hAnsi="Book Antiqua" w:cs="Book Antiqua"/>
          <w:i/>
          <w:iCs/>
        </w:rPr>
        <w:t>Virol</w:t>
      </w:r>
      <w:proofErr w:type="spellEnd"/>
      <w:r w:rsidR="009F4CCD" w:rsidRPr="00507465">
        <w:rPr>
          <w:rFonts w:ascii="Book Antiqua" w:eastAsia="Book Antiqua" w:hAnsi="Book Antiqua" w:cs="Book Antiqua"/>
        </w:rPr>
        <w:t xml:space="preserve"> 2020 </w:t>
      </w:r>
      <w:r w:rsidRPr="00507465">
        <w:rPr>
          <w:rFonts w:ascii="Book Antiqua" w:eastAsia="Book Antiqua" w:hAnsi="Book Antiqua" w:cs="Book Antiqua"/>
        </w:rPr>
        <w:t>[PMID: 32314806 DOI: 10.1002/jmv.25914]</w:t>
      </w:r>
    </w:p>
    <w:p w14:paraId="75F0E285" w14:textId="77777777" w:rsidR="00A77B3E" w:rsidRPr="00553232" w:rsidRDefault="00A77B3E" w:rsidP="00553232">
      <w:pPr>
        <w:adjustRightInd w:val="0"/>
        <w:snapToGrid w:val="0"/>
        <w:spacing w:line="360" w:lineRule="auto"/>
        <w:jc w:val="both"/>
        <w:rPr>
          <w:rFonts w:ascii="Book Antiqua" w:hAnsi="Book Antiqua"/>
        </w:rPr>
        <w:sectPr w:rsidR="00A77B3E" w:rsidRPr="00553232" w:rsidSect="00B22F47">
          <w:type w:val="continuous"/>
          <w:pgSz w:w="12240" w:h="15840"/>
          <w:pgMar w:top="1440" w:right="1800" w:bottom="1440" w:left="1800" w:header="720" w:footer="720" w:gutter="0"/>
          <w:cols w:space="720"/>
          <w:docGrid w:linePitch="360"/>
        </w:sectPr>
      </w:pPr>
    </w:p>
    <w:p w14:paraId="352EEE98" w14:textId="7E2A3EB4" w:rsidR="00A77B3E" w:rsidRPr="00553232" w:rsidRDefault="009F4CCD"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lastRenderedPageBreak/>
        <w:br w:type="page"/>
      </w:r>
      <w:bookmarkEnd w:id="26"/>
      <w:bookmarkEnd w:id="27"/>
      <w:r w:rsidR="00017ECE" w:rsidRPr="00553232">
        <w:rPr>
          <w:rFonts w:ascii="Book Antiqua" w:eastAsia="Book Antiqua" w:hAnsi="Book Antiqua" w:cs="Book Antiqua"/>
          <w:b/>
        </w:rPr>
        <w:lastRenderedPageBreak/>
        <w:t>Footnotes</w:t>
      </w:r>
    </w:p>
    <w:p w14:paraId="648414CF" w14:textId="65F1741F"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Conflict-of-interest statement: </w:t>
      </w:r>
      <w:r w:rsidRPr="00553232">
        <w:rPr>
          <w:rFonts w:ascii="Book Antiqua" w:eastAsia="Book Antiqua" w:hAnsi="Book Antiqua" w:cs="Book Antiqua"/>
        </w:rPr>
        <w:t>All authors declare that they have no conflict</w:t>
      </w:r>
      <w:r w:rsidR="001A1B30">
        <w:rPr>
          <w:rFonts w:ascii="Book Antiqua" w:eastAsia="Book Antiqua" w:hAnsi="Book Antiqua" w:cs="Book Antiqua"/>
        </w:rPr>
        <w:t>s</w:t>
      </w:r>
      <w:r w:rsidRPr="00553232">
        <w:rPr>
          <w:rFonts w:ascii="Book Antiqua" w:eastAsia="Book Antiqua" w:hAnsi="Book Antiqua" w:cs="Book Antiqua"/>
        </w:rPr>
        <w:t xml:space="preserve"> of interest.</w:t>
      </w:r>
    </w:p>
    <w:p w14:paraId="3A1F3000" w14:textId="77777777" w:rsidR="00A77B3E" w:rsidRPr="00553232" w:rsidRDefault="00A77B3E" w:rsidP="00553232">
      <w:pPr>
        <w:adjustRightInd w:val="0"/>
        <w:snapToGrid w:val="0"/>
        <w:spacing w:line="360" w:lineRule="auto"/>
        <w:jc w:val="both"/>
        <w:rPr>
          <w:rFonts w:ascii="Book Antiqua" w:hAnsi="Book Antiqua"/>
        </w:rPr>
      </w:pPr>
    </w:p>
    <w:p w14:paraId="598151EE"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bCs/>
        </w:rPr>
        <w:t xml:space="preserve">Open-Access: </w:t>
      </w:r>
      <w:r w:rsidRPr="0055323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53232">
        <w:rPr>
          <w:rFonts w:ascii="Book Antiqua" w:eastAsia="Book Antiqua" w:hAnsi="Book Antiqua" w:cs="Book Antiqua"/>
        </w:rPr>
        <w:t>NonCommercial</w:t>
      </w:r>
      <w:proofErr w:type="spellEnd"/>
      <w:r w:rsidRPr="0055323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100CF" w14:textId="77777777" w:rsidR="00A77B3E" w:rsidRPr="00553232" w:rsidRDefault="00A77B3E" w:rsidP="00553232">
      <w:pPr>
        <w:adjustRightInd w:val="0"/>
        <w:snapToGrid w:val="0"/>
        <w:spacing w:line="360" w:lineRule="auto"/>
        <w:jc w:val="both"/>
        <w:rPr>
          <w:rFonts w:ascii="Book Antiqua" w:hAnsi="Book Antiqua"/>
        </w:rPr>
      </w:pPr>
    </w:p>
    <w:p w14:paraId="5FF8EDDF" w14:textId="6A304AEF"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Manuscript source: </w:t>
      </w:r>
      <w:r w:rsidRPr="00553232">
        <w:rPr>
          <w:rFonts w:ascii="Book Antiqua" w:eastAsia="Book Antiqua" w:hAnsi="Book Antiqua" w:cs="Book Antiqua"/>
        </w:rPr>
        <w:t xml:space="preserve">Unsolicited </w:t>
      </w:r>
      <w:r w:rsidR="009F4CCD" w:rsidRPr="00553232">
        <w:rPr>
          <w:rFonts w:ascii="Book Antiqua" w:eastAsia="Book Antiqua" w:hAnsi="Book Antiqua" w:cs="Book Antiqua"/>
        </w:rPr>
        <w:t>manuscript</w:t>
      </w:r>
    </w:p>
    <w:p w14:paraId="6BCA7AB2" w14:textId="77777777" w:rsidR="00A77B3E" w:rsidRPr="00553232" w:rsidRDefault="00A77B3E" w:rsidP="00553232">
      <w:pPr>
        <w:adjustRightInd w:val="0"/>
        <w:snapToGrid w:val="0"/>
        <w:spacing w:line="360" w:lineRule="auto"/>
        <w:jc w:val="both"/>
        <w:rPr>
          <w:rFonts w:ascii="Book Antiqua" w:hAnsi="Book Antiqua"/>
        </w:rPr>
      </w:pPr>
    </w:p>
    <w:p w14:paraId="51D1F413"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Peer-review started: </w:t>
      </w:r>
      <w:r w:rsidRPr="00553232">
        <w:rPr>
          <w:rFonts w:ascii="Book Antiqua" w:eastAsia="Book Antiqua" w:hAnsi="Book Antiqua" w:cs="Book Antiqua"/>
        </w:rPr>
        <w:t>October 9, 2020</w:t>
      </w:r>
    </w:p>
    <w:p w14:paraId="7E8D6F04"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First decision: </w:t>
      </w:r>
      <w:r w:rsidRPr="00553232">
        <w:rPr>
          <w:rFonts w:ascii="Book Antiqua" w:eastAsia="Book Antiqua" w:hAnsi="Book Antiqua" w:cs="Book Antiqua"/>
        </w:rPr>
        <w:t>November 3, 2020</w:t>
      </w:r>
    </w:p>
    <w:p w14:paraId="12E8DECC" w14:textId="7001F77E"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Article in press: </w:t>
      </w:r>
      <w:r w:rsidR="00162677" w:rsidRPr="00AC773B">
        <w:rPr>
          <w:rFonts w:ascii="Book Antiqua" w:eastAsia="Book Antiqua" w:hAnsi="Book Antiqua" w:cs="Book Antiqua"/>
        </w:rPr>
        <w:t>November 13, 2020</w:t>
      </w:r>
    </w:p>
    <w:p w14:paraId="0AB7F2C8" w14:textId="77777777" w:rsidR="00A77B3E" w:rsidRPr="00553232" w:rsidRDefault="00A77B3E" w:rsidP="00553232">
      <w:pPr>
        <w:adjustRightInd w:val="0"/>
        <w:snapToGrid w:val="0"/>
        <w:spacing w:line="360" w:lineRule="auto"/>
        <w:jc w:val="both"/>
        <w:rPr>
          <w:rFonts w:ascii="Book Antiqua" w:hAnsi="Book Antiqua"/>
        </w:rPr>
      </w:pPr>
    </w:p>
    <w:p w14:paraId="4DE99EC0" w14:textId="2215AD49"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Specialty type: </w:t>
      </w:r>
      <w:r w:rsidR="009F4CCD" w:rsidRPr="00553232">
        <w:rPr>
          <w:rFonts w:ascii="Book Antiqua" w:eastAsia="Book Antiqua" w:hAnsi="Book Antiqua" w:cs="Book Antiqua"/>
        </w:rPr>
        <w:t>Medicine, research and experimental</w:t>
      </w:r>
    </w:p>
    <w:p w14:paraId="167BF927"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 xml:space="preserve">Country/Territory of origin: </w:t>
      </w:r>
      <w:r w:rsidRPr="00553232">
        <w:rPr>
          <w:rFonts w:ascii="Book Antiqua" w:eastAsia="Book Antiqua" w:hAnsi="Book Antiqua" w:cs="Book Antiqua"/>
        </w:rPr>
        <w:t>China</w:t>
      </w:r>
    </w:p>
    <w:p w14:paraId="2D1218FF"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b/>
        </w:rPr>
        <w:t>Peer-review report’s scientific quality classification</w:t>
      </w:r>
    </w:p>
    <w:p w14:paraId="2A55C196"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 xml:space="preserve">Grade </w:t>
      </w:r>
      <w:proofErr w:type="gramStart"/>
      <w:r w:rsidRPr="00553232">
        <w:rPr>
          <w:rFonts w:ascii="Book Antiqua" w:eastAsia="Book Antiqua" w:hAnsi="Book Antiqua" w:cs="Book Antiqua"/>
        </w:rPr>
        <w:t>A</w:t>
      </w:r>
      <w:proofErr w:type="gramEnd"/>
      <w:r w:rsidRPr="00553232">
        <w:rPr>
          <w:rFonts w:ascii="Book Antiqua" w:eastAsia="Book Antiqua" w:hAnsi="Book Antiqua" w:cs="Book Antiqua"/>
        </w:rPr>
        <w:t xml:space="preserve"> (Excellent): A</w:t>
      </w:r>
    </w:p>
    <w:p w14:paraId="36F04DE4"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B (Very good): B</w:t>
      </w:r>
    </w:p>
    <w:p w14:paraId="3BE8F8B9"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C (Good): 0</w:t>
      </w:r>
    </w:p>
    <w:p w14:paraId="739AA353"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D (Fair): 0</w:t>
      </w:r>
    </w:p>
    <w:p w14:paraId="0E78AA5B" w14:textId="77777777" w:rsidR="00A77B3E" w:rsidRPr="00553232" w:rsidRDefault="00017ECE" w:rsidP="00553232">
      <w:pPr>
        <w:adjustRightInd w:val="0"/>
        <w:snapToGrid w:val="0"/>
        <w:spacing w:line="360" w:lineRule="auto"/>
        <w:jc w:val="both"/>
        <w:rPr>
          <w:rFonts w:ascii="Book Antiqua" w:hAnsi="Book Antiqua"/>
        </w:rPr>
      </w:pPr>
      <w:r w:rsidRPr="00553232">
        <w:rPr>
          <w:rFonts w:ascii="Book Antiqua" w:eastAsia="Book Antiqua" w:hAnsi="Book Antiqua" w:cs="Book Antiqua"/>
        </w:rPr>
        <w:t>Grade E (Poor): 0</w:t>
      </w:r>
    </w:p>
    <w:p w14:paraId="462C1AA2" w14:textId="77777777" w:rsidR="00A77B3E" w:rsidRPr="00553232" w:rsidRDefault="00A77B3E" w:rsidP="00553232">
      <w:pPr>
        <w:adjustRightInd w:val="0"/>
        <w:snapToGrid w:val="0"/>
        <w:spacing w:line="360" w:lineRule="auto"/>
        <w:jc w:val="both"/>
        <w:rPr>
          <w:rFonts w:ascii="Book Antiqua" w:hAnsi="Book Antiqua"/>
        </w:rPr>
      </w:pPr>
    </w:p>
    <w:p w14:paraId="2E8C049D" w14:textId="7BA3771A" w:rsidR="00417D3C" w:rsidRPr="00417D3C" w:rsidRDefault="00017ECE" w:rsidP="00553232">
      <w:pPr>
        <w:adjustRightInd w:val="0"/>
        <w:snapToGrid w:val="0"/>
        <w:spacing w:line="360" w:lineRule="auto"/>
        <w:jc w:val="both"/>
        <w:rPr>
          <w:rFonts w:ascii="Book Antiqua" w:hAnsi="Book Antiqua" w:cs="Book Antiqua"/>
          <w:b/>
          <w:lang w:eastAsia="zh-CN"/>
        </w:rPr>
      </w:pPr>
      <w:r w:rsidRPr="00553232">
        <w:rPr>
          <w:rFonts w:ascii="Book Antiqua" w:eastAsia="Book Antiqua" w:hAnsi="Book Antiqua" w:cs="Book Antiqua"/>
          <w:b/>
        </w:rPr>
        <w:t xml:space="preserve">P-Reviewer: </w:t>
      </w:r>
      <w:r w:rsidRPr="00553232">
        <w:rPr>
          <w:rFonts w:ascii="Book Antiqua" w:eastAsia="Book Antiqua" w:hAnsi="Book Antiqua" w:cs="Book Antiqua"/>
        </w:rPr>
        <w:t>Garcia SS, Hatta W</w:t>
      </w:r>
      <w:r w:rsidRPr="00553232">
        <w:rPr>
          <w:rFonts w:ascii="Book Antiqua" w:eastAsia="Book Antiqua" w:hAnsi="Book Antiqua" w:cs="Book Antiqua"/>
          <w:b/>
        </w:rPr>
        <w:t xml:space="preserve"> S-Editor: </w:t>
      </w:r>
      <w:r w:rsidRPr="00553232">
        <w:rPr>
          <w:rFonts w:ascii="Book Antiqua" w:eastAsia="Book Antiqua" w:hAnsi="Book Antiqua" w:cs="Book Antiqua"/>
        </w:rPr>
        <w:t>Zhang L</w:t>
      </w:r>
      <w:r w:rsidRPr="00553232">
        <w:rPr>
          <w:rFonts w:ascii="Book Antiqua" w:eastAsia="Book Antiqua" w:hAnsi="Book Antiqua" w:cs="Book Antiqua"/>
          <w:b/>
        </w:rPr>
        <w:t xml:space="preserve"> L-Editor: </w:t>
      </w:r>
      <w:r w:rsidR="001A1B30">
        <w:rPr>
          <w:rFonts w:ascii="Book Antiqua" w:eastAsia="Book Antiqua" w:hAnsi="Book Antiqua" w:cs="Book Antiqua"/>
        </w:rPr>
        <w:t>Webster JR</w:t>
      </w:r>
      <w:r w:rsidRPr="00553232">
        <w:rPr>
          <w:rFonts w:ascii="Book Antiqua" w:eastAsia="Book Antiqua" w:hAnsi="Book Antiqua" w:cs="Book Antiqua"/>
          <w:b/>
        </w:rPr>
        <w:t xml:space="preserve"> P-Editor:</w:t>
      </w:r>
      <w:r w:rsidR="00417D3C">
        <w:rPr>
          <w:rFonts w:ascii="Book Antiqua" w:hAnsi="Book Antiqua" w:cs="Book Antiqua" w:hint="eastAsia"/>
          <w:b/>
          <w:lang w:eastAsia="zh-CN"/>
        </w:rPr>
        <w:t xml:space="preserve"> </w:t>
      </w:r>
      <w:r w:rsidR="00417D3C" w:rsidRPr="00417D3C">
        <w:rPr>
          <w:rFonts w:ascii="Book Antiqua" w:hAnsi="Book Antiqua" w:cs="Book Antiqua" w:hint="eastAsia"/>
          <w:lang w:eastAsia="zh-CN"/>
        </w:rPr>
        <w:t>Liu JH</w:t>
      </w:r>
    </w:p>
    <w:p w14:paraId="25068DD2" w14:textId="4C99D4A6" w:rsidR="00F86425" w:rsidRPr="00553232" w:rsidRDefault="00017ECE" w:rsidP="00553232">
      <w:pPr>
        <w:adjustRightInd w:val="0"/>
        <w:snapToGrid w:val="0"/>
        <w:spacing w:line="360" w:lineRule="auto"/>
        <w:jc w:val="both"/>
        <w:rPr>
          <w:rFonts w:ascii="Book Antiqua" w:eastAsia="Book Antiqua" w:hAnsi="Book Antiqua" w:cs="Book Antiqua"/>
        </w:rPr>
      </w:pPr>
      <w:r w:rsidRPr="00553232">
        <w:rPr>
          <w:rFonts w:ascii="Book Antiqua" w:eastAsia="Book Antiqua" w:hAnsi="Book Antiqua" w:cs="Book Antiqua"/>
          <w:b/>
        </w:rPr>
        <w:lastRenderedPageBreak/>
        <w:t xml:space="preserve"> </w:t>
      </w:r>
    </w:p>
    <w:p w14:paraId="077B8A62" w14:textId="77777777" w:rsidR="00F86425" w:rsidRPr="00553232" w:rsidRDefault="00F86425" w:rsidP="00553232">
      <w:pPr>
        <w:adjustRightInd w:val="0"/>
        <w:snapToGrid w:val="0"/>
        <w:spacing w:line="360" w:lineRule="auto"/>
        <w:jc w:val="both"/>
        <w:rPr>
          <w:rFonts w:ascii="Book Antiqua" w:hAnsi="Book Antiqua"/>
        </w:rPr>
        <w:sectPr w:rsidR="00F86425" w:rsidRPr="00553232" w:rsidSect="00B22F47">
          <w:type w:val="continuous"/>
          <w:pgSz w:w="12240" w:h="15840"/>
          <w:pgMar w:top="1440" w:right="1800" w:bottom="1440" w:left="1800" w:header="720" w:footer="720" w:gutter="0"/>
          <w:cols w:space="720"/>
          <w:docGrid w:linePitch="360"/>
        </w:sectPr>
      </w:pPr>
    </w:p>
    <w:p w14:paraId="297883F5" w14:textId="67AB127F"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
        </w:rPr>
        <w:lastRenderedPageBreak/>
        <w:t xml:space="preserve">Table 1 A detailed checklist </w:t>
      </w:r>
      <w:r w:rsidR="001A1B30">
        <w:rPr>
          <w:rFonts w:ascii="Book Antiqua" w:hAnsi="Book Antiqua"/>
          <w:b/>
        </w:rPr>
        <w:t>during</w:t>
      </w:r>
      <w:r w:rsidRPr="00553232">
        <w:rPr>
          <w:rFonts w:ascii="Book Antiqua" w:hAnsi="Book Antiqua"/>
          <w:b/>
        </w:rPr>
        <w:t xml:space="preserve"> each shift for </w:t>
      </w:r>
      <w:r w:rsidR="001A1B30">
        <w:rPr>
          <w:rFonts w:ascii="Book Antiqua" w:hAnsi="Book Antiqua"/>
          <w:b/>
        </w:rPr>
        <w:t xml:space="preserve">patients with </w:t>
      </w:r>
      <w:r w:rsidRPr="00553232">
        <w:rPr>
          <w:rFonts w:ascii="Book Antiqua" w:hAnsi="Book Antiqua"/>
          <w:b/>
        </w:rPr>
        <w:t xml:space="preserve">severe </w:t>
      </w:r>
      <w:r w:rsidR="009F4CCD" w:rsidRPr="00553232">
        <w:rPr>
          <w:rFonts w:ascii="Book Antiqua" w:eastAsia="Book Antiqua" w:hAnsi="Book Antiqua" w:cs="Book Antiqua"/>
          <w:b/>
        </w:rPr>
        <w:t>coronavirus disease 2019</w:t>
      </w:r>
      <w:r w:rsidRPr="00553232">
        <w:rPr>
          <w:rFonts w:ascii="Book Antiqua" w:hAnsi="Book Antiqua"/>
          <w:b/>
        </w:rPr>
        <w:t xml:space="preserve"> </w:t>
      </w:r>
    </w:p>
    <w:tbl>
      <w:tblPr>
        <w:tblW w:w="14018" w:type="dxa"/>
        <w:tblInd w:w="-27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76"/>
        <w:gridCol w:w="1843"/>
        <w:gridCol w:w="1660"/>
        <w:gridCol w:w="1660"/>
        <w:gridCol w:w="1659"/>
        <w:gridCol w:w="1660"/>
        <w:gridCol w:w="1660"/>
      </w:tblGrid>
      <w:tr w:rsidR="00772C17" w:rsidRPr="00553232" w14:paraId="75A1DF09" w14:textId="77777777" w:rsidTr="009F4CCD">
        <w:trPr>
          <w:trHeight w:val="541"/>
        </w:trPr>
        <w:tc>
          <w:tcPr>
            <w:tcW w:w="3876" w:type="dxa"/>
            <w:tcBorders>
              <w:top w:val="single" w:sz="4" w:space="0" w:color="auto"/>
              <w:bottom w:val="single" w:sz="4" w:space="0" w:color="auto"/>
            </w:tcBorders>
            <w:shd w:val="clear" w:color="auto" w:fill="auto"/>
            <w:tcMar>
              <w:top w:w="9" w:type="dxa"/>
              <w:left w:w="9" w:type="dxa"/>
              <w:right w:w="9" w:type="dxa"/>
            </w:tcMar>
          </w:tcPr>
          <w:p w14:paraId="0F6B03E1" w14:textId="77777777" w:rsidR="00F86425" w:rsidRPr="00553232" w:rsidRDefault="00F86425" w:rsidP="00553232">
            <w:pPr>
              <w:adjustRightInd w:val="0"/>
              <w:snapToGrid w:val="0"/>
              <w:spacing w:line="360" w:lineRule="auto"/>
              <w:jc w:val="both"/>
              <w:rPr>
                <w:rFonts w:ascii="Book Antiqua" w:hAnsi="Book Antiqua"/>
                <w:b/>
              </w:rPr>
            </w:pPr>
          </w:p>
        </w:tc>
        <w:tc>
          <w:tcPr>
            <w:tcW w:w="1843" w:type="dxa"/>
            <w:tcBorders>
              <w:top w:val="single" w:sz="4" w:space="0" w:color="auto"/>
              <w:bottom w:val="single" w:sz="4" w:space="0" w:color="auto"/>
            </w:tcBorders>
            <w:shd w:val="clear" w:color="auto" w:fill="auto"/>
            <w:tcMar>
              <w:top w:w="9" w:type="dxa"/>
              <w:left w:w="9" w:type="dxa"/>
              <w:right w:w="9" w:type="dxa"/>
            </w:tcMar>
          </w:tcPr>
          <w:p w14:paraId="17809938"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08:00-12:00</w:t>
            </w:r>
          </w:p>
        </w:tc>
        <w:tc>
          <w:tcPr>
            <w:tcW w:w="1660" w:type="dxa"/>
            <w:tcBorders>
              <w:top w:val="single" w:sz="4" w:space="0" w:color="auto"/>
              <w:bottom w:val="single" w:sz="4" w:space="0" w:color="auto"/>
            </w:tcBorders>
            <w:shd w:val="clear" w:color="auto" w:fill="auto"/>
            <w:tcMar>
              <w:top w:w="9" w:type="dxa"/>
              <w:left w:w="9" w:type="dxa"/>
              <w:right w:w="9" w:type="dxa"/>
            </w:tcMar>
          </w:tcPr>
          <w:p w14:paraId="3B82C1F3"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12:00-16:00</w:t>
            </w:r>
          </w:p>
        </w:tc>
        <w:tc>
          <w:tcPr>
            <w:tcW w:w="1660" w:type="dxa"/>
            <w:tcBorders>
              <w:top w:val="single" w:sz="4" w:space="0" w:color="auto"/>
              <w:bottom w:val="single" w:sz="4" w:space="0" w:color="auto"/>
            </w:tcBorders>
            <w:shd w:val="clear" w:color="auto" w:fill="auto"/>
            <w:tcMar>
              <w:top w:w="9" w:type="dxa"/>
              <w:left w:w="9" w:type="dxa"/>
              <w:right w:w="9" w:type="dxa"/>
            </w:tcMar>
          </w:tcPr>
          <w:p w14:paraId="2257617E"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16:00-20:00</w:t>
            </w:r>
          </w:p>
        </w:tc>
        <w:tc>
          <w:tcPr>
            <w:tcW w:w="1659" w:type="dxa"/>
            <w:tcBorders>
              <w:top w:val="single" w:sz="4" w:space="0" w:color="auto"/>
              <w:bottom w:val="single" w:sz="4" w:space="0" w:color="auto"/>
            </w:tcBorders>
            <w:shd w:val="clear" w:color="auto" w:fill="auto"/>
            <w:tcMar>
              <w:top w:w="9" w:type="dxa"/>
              <w:left w:w="9" w:type="dxa"/>
              <w:right w:w="9" w:type="dxa"/>
            </w:tcMar>
          </w:tcPr>
          <w:p w14:paraId="0D43ECED"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20:00-00:00</w:t>
            </w:r>
          </w:p>
        </w:tc>
        <w:tc>
          <w:tcPr>
            <w:tcW w:w="1660" w:type="dxa"/>
            <w:tcBorders>
              <w:top w:val="single" w:sz="4" w:space="0" w:color="auto"/>
              <w:bottom w:val="single" w:sz="4" w:space="0" w:color="auto"/>
            </w:tcBorders>
            <w:shd w:val="clear" w:color="auto" w:fill="auto"/>
            <w:tcMar>
              <w:top w:w="9" w:type="dxa"/>
              <w:left w:w="9" w:type="dxa"/>
              <w:right w:w="9" w:type="dxa"/>
            </w:tcMar>
          </w:tcPr>
          <w:p w14:paraId="01E504E3"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00:00-04:00</w:t>
            </w:r>
          </w:p>
        </w:tc>
        <w:tc>
          <w:tcPr>
            <w:tcW w:w="1660" w:type="dxa"/>
            <w:tcBorders>
              <w:top w:val="single" w:sz="4" w:space="0" w:color="auto"/>
              <w:bottom w:val="single" w:sz="4" w:space="0" w:color="auto"/>
            </w:tcBorders>
            <w:shd w:val="clear" w:color="auto" w:fill="auto"/>
            <w:tcMar>
              <w:top w:w="9" w:type="dxa"/>
              <w:left w:w="9" w:type="dxa"/>
              <w:right w:w="9" w:type="dxa"/>
            </w:tcMar>
          </w:tcPr>
          <w:p w14:paraId="49F92233"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04:00-08:00</w:t>
            </w:r>
          </w:p>
        </w:tc>
      </w:tr>
      <w:tr w:rsidR="00772C17" w:rsidRPr="00553232" w14:paraId="0452EB41" w14:textId="77777777" w:rsidTr="009F4CCD">
        <w:trPr>
          <w:trHeight w:val="407"/>
        </w:trPr>
        <w:tc>
          <w:tcPr>
            <w:tcW w:w="3876" w:type="dxa"/>
            <w:tcBorders>
              <w:top w:val="single" w:sz="4" w:space="0" w:color="auto"/>
            </w:tcBorders>
            <w:shd w:val="clear" w:color="auto" w:fill="auto"/>
            <w:tcMar>
              <w:top w:w="9" w:type="dxa"/>
              <w:left w:w="9" w:type="dxa"/>
              <w:right w:w="9" w:type="dxa"/>
            </w:tcMar>
          </w:tcPr>
          <w:p w14:paraId="5DF64B50"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Temperature</w:t>
            </w:r>
          </w:p>
        </w:tc>
        <w:tc>
          <w:tcPr>
            <w:tcW w:w="1843" w:type="dxa"/>
            <w:tcBorders>
              <w:top w:val="single" w:sz="4" w:space="0" w:color="auto"/>
            </w:tcBorders>
            <w:shd w:val="clear" w:color="auto" w:fill="auto"/>
            <w:tcMar>
              <w:top w:w="9" w:type="dxa"/>
              <w:left w:w="9" w:type="dxa"/>
              <w:right w:w="9" w:type="dxa"/>
            </w:tcMar>
          </w:tcPr>
          <w:p w14:paraId="4CB41D65"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10:00</w:t>
            </w:r>
          </w:p>
        </w:tc>
        <w:tc>
          <w:tcPr>
            <w:tcW w:w="1660" w:type="dxa"/>
            <w:tcBorders>
              <w:top w:val="single" w:sz="4" w:space="0" w:color="auto"/>
            </w:tcBorders>
            <w:shd w:val="clear" w:color="auto" w:fill="auto"/>
            <w:tcMar>
              <w:top w:w="9" w:type="dxa"/>
              <w:left w:w="9" w:type="dxa"/>
              <w:right w:w="9" w:type="dxa"/>
            </w:tcMar>
          </w:tcPr>
          <w:p w14:paraId="34D883A9"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14:00</w:t>
            </w:r>
          </w:p>
        </w:tc>
        <w:tc>
          <w:tcPr>
            <w:tcW w:w="1660" w:type="dxa"/>
            <w:tcBorders>
              <w:top w:val="single" w:sz="4" w:space="0" w:color="auto"/>
            </w:tcBorders>
            <w:shd w:val="clear" w:color="auto" w:fill="auto"/>
            <w:tcMar>
              <w:top w:w="9" w:type="dxa"/>
              <w:left w:w="9" w:type="dxa"/>
              <w:right w:w="9" w:type="dxa"/>
            </w:tcMar>
          </w:tcPr>
          <w:p w14:paraId="713FA74F"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18:00</w:t>
            </w:r>
          </w:p>
        </w:tc>
        <w:tc>
          <w:tcPr>
            <w:tcW w:w="1659" w:type="dxa"/>
            <w:tcBorders>
              <w:top w:val="single" w:sz="4" w:space="0" w:color="auto"/>
            </w:tcBorders>
            <w:shd w:val="clear" w:color="auto" w:fill="auto"/>
            <w:tcMar>
              <w:top w:w="9" w:type="dxa"/>
              <w:left w:w="9" w:type="dxa"/>
              <w:right w:w="9" w:type="dxa"/>
            </w:tcMar>
          </w:tcPr>
          <w:p w14:paraId="32027564"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22:00</w:t>
            </w:r>
          </w:p>
        </w:tc>
        <w:tc>
          <w:tcPr>
            <w:tcW w:w="1660" w:type="dxa"/>
            <w:tcBorders>
              <w:top w:val="single" w:sz="4" w:space="0" w:color="auto"/>
            </w:tcBorders>
            <w:shd w:val="clear" w:color="auto" w:fill="auto"/>
            <w:tcMar>
              <w:top w:w="9" w:type="dxa"/>
              <w:left w:w="9" w:type="dxa"/>
              <w:right w:w="9" w:type="dxa"/>
            </w:tcMar>
          </w:tcPr>
          <w:p w14:paraId="235E4230"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2:00</w:t>
            </w:r>
          </w:p>
        </w:tc>
        <w:tc>
          <w:tcPr>
            <w:tcW w:w="1660" w:type="dxa"/>
            <w:tcBorders>
              <w:top w:val="single" w:sz="4" w:space="0" w:color="auto"/>
            </w:tcBorders>
            <w:shd w:val="clear" w:color="auto" w:fill="auto"/>
            <w:tcMar>
              <w:top w:w="9" w:type="dxa"/>
              <w:left w:w="9" w:type="dxa"/>
              <w:right w:w="9" w:type="dxa"/>
            </w:tcMar>
          </w:tcPr>
          <w:p w14:paraId="721E0280"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6:00</w:t>
            </w:r>
          </w:p>
        </w:tc>
      </w:tr>
      <w:tr w:rsidR="00772C17" w:rsidRPr="00553232" w14:paraId="54812FC0" w14:textId="77777777" w:rsidTr="009F4CCD">
        <w:trPr>
          <w:trHeight w:val="498"/>
        </w:trPr>
        <w:tc>
          <w:tcPr>
            <w:tcW w:w="3876" w:type="dxa"/>
            <w:shd w:val="clear" w:color="auto" w:fill="auto"/>
            <w:tcMar>
              <w:top w:w="9" w:type="dxa"/>
              <w:left w:w="9" w:type="dxa"/>
              <w:right w:w="9" w:type="dxa"/>
            </w:tcMar>
          </w:tcPr>
          <w:p w14:paraId="7C17CEBD"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Atomization inhalation</w:t>
            </w:r>
          </w:p>
        </w:tc>
        <w:tc>
          <w:tcPr>
            <w:tcW w:w="1843" w:type="dxa"/>
            <w:shd w:val="clear" w:color="auto" w:fill="auto"/>
            <w:tcMar>
              <w:top w:w="9" w:type="dxa"/>
              <w:left w:w="9" w:type="dxa"/>
              <w:right w:w="9" w:type="dxa"/>
            </w:tcMar>
          </w:tcPr>
          <w:p w14:paraId="3863165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8:30</w:t>
            </w:r>
          </w:p>
        </w:tc>
        <w:tc>
          <w:tcPr>
            <w:tcW w:w="1660" w:type="dxa"/>
            <w:shd w:val="clear" w:color="auto" w:fill="auto"/>
            <w:tcMar>
              <w:top w:w="9" w:type="dxa"/>
              <w:left w:w="9" w:type="dxa"/>
              <w:right w:w="9" w:type="dxa"/>
            </w:tcMar>
          </w:tcPr>
          <w:p w14:paraId="4C5D77E6"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38CDA066"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16:30</w:t>
            </w:r>
          </w:p>
        </w:tc>
        <w:tc>
          <w:tcPr>
            <w:tcW w:w="1659" w:type="dxa"/>
            <w:shd w:val="clear" w:color="auto" w:fill="auto"/>
            <w:tcMar>
              <w:top w:w="9" w:type="dxa"/>
              <w:left w:w="9" w:type="dxa"/>
              <w:right w:w="9" w:type="dxa"/>
            </w:tcMar>
          </w:tcPr>
          <w:p w14:paraId="438F4DD5"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6BA9C9FB"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6BB687B6"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2368FDAD" w14:textId="77777777" w:rsidTr="009F4CCD">
        <w:trPr>
          <w:trHeight w:val="405"/>
        </w:trPr>
        <w:tc>
          <w:tcPr>
            <w:tcW w:w="3876" w:type="dxa"/>
            <w:shd w:val="clear" w:color="auto" w:fill="auto"/>
            <w:tcMar>
              <w:top w:w="9" w:type="dxa"/>
              <w:left w:w="9" w:type="dxa"/>
              <w:right w:w="9" w:type="dxa"/>
            </w:tcMar>
          </w:tcPr>
          <w:p w14:paraId="7B11C278"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Chest physiotherapy</w:t>
            </w:r>
          </w:p>
        </w:tc>
        <w:tc>
          <w:tcPr>
            <w:tcW w:w="1843" w:type="dxa"/>
            <w:shd w:val="clear" w:color="auto" w:fill="auto"/>
            <w:tcMar>
              <w:top w:w="9" w:type="dxa"/>
              <w:left w:w="9" w:type="dxa"/>
              <w:right w:w="9" w:type="dxa"/>
            </w:tcMar>
          </w:tcPr>
          <w:p w14:paraId="735E811C" w14:textId="77777777" w:rsidR="00F86425" w:rsidRPr="00553232" w:rsidRDefault="00FE3A67" w:rsidP="00553232">
            <w:pPr>
              <w:adjustRightInd w:val="0"/>
              <w:snapToGrid w:val="0"/>
              <w:spacing w:line="360" w:lineRule="auto"/>
              <w:jc w:val="both"/>
              <w:rPr>
                <w:rFonts w:ascii="Book Antiqua" w:hAnsi="Book Antiqua"/>
              </w:rPr>
            </w:pPr>
            <w:r w:rsidRPr="00553232">
              <w:rPr>
                <w:rFonts w:ascii="Book Antiqua" w:hAnsi="Book Antiqua"/>
              </w:rPr>
              <w:t>9:00</w:t>
            </w:r>
          </w:p>
        </w:tc>
        <w:tc>
          <w:tcPr>
            <w:tcW w:w="1660" w:type="dxa"/>
            <w:shd w:val="clear" w:color="auto" w:fill="auto"/>
            <w:tcMar>
              <w:top w:w="9" w:type="dxa"/>
              <w:left w:w="9" w:type="dxa"/>
              <w:right w:w="9" w:type="dxa"/>
            </w:tcMar>
          </w:tcPr>
          <w:p w14:paraId="0B8BF168"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12B8DB5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17:00</w:t>
            </w:r>
          </w:p>
        </w:tc>
        <w:tc>
          <w:tcPr>
            <w:tcW w:w="1659" w:type="dxa"/>
            <w:shd w:val="clear" w:color="auto" w:fill="auto"/>
            <w:tcMar>
              <w:top w:w="9" w:type="dxa"/>
              <w:left w:w="9" w:type="dxa"/>
              <w:right w:w="9" w:type="dxa"/>
            </w:tcMar>
          </w:tcPr>
          <w:p w14:paraId="58C3EADA"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6F15A142"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2BD848AE"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1030E8AE" w14:textId="77777777" w:rsidTr="009F4CCD">
        <w:trPr>
          <w:trHeight w:val="413"/>
        </w:trPr>
        <w:tc>
          <w:tcPr>
            <w:tcW w:w="3876" w:type="dxa"/>
            <w:shd w:val="clear" w:color="auto" w:fill="auto"/>
            <w:tcMar>
              <w:top w:w="9" w:type="dxa"/>
              <w:left w:w="9" w:type="dxa"/>
              <w:right w:w="9" w:type="dxa"/>
            </w:tcMar>
          </w:tcPr>
          <w:p w14:paraId="0DD88DBF"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Prevention of deep vein thrombosis</w:t>
            </w:r>
          </w:p>
        </w:tc>
        <w:tc>
          <w:tcPr>
            <w:tcW w:w="1843" w:type="dxa"/>
            <w:shd w:val="clear" w:color="auto" w:fill="auto"/>
            <w:tcMar>
              <w:top w:w="9" w:type="dxa"/>
              <w:left w:w="9" w:type="dxa"/>
              <w:right w:w="9" w:type="dxa"/>
            </w:tcMar>
          </w:tcPr>
          <w:p w14:paraId="47C29F32"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10620D98"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13:30</w:t>
            </w:r>
          </w:p>
        </w:tc>
        <w:tc>
          <w:tcPr>
            <w:tcW w:w="1660" w:type="dxa"/>
            <w:shd w:val="clear" w:color="auto" w:fill="auto"/>
            <w:tcMar>
              <w:top w:w="9" w:type="dxa"/>
              <w:left w:w="9" w:type="dxa"/>
              <w:right w:w="9" w:type="dxa"/>
            </w:tcMar>
          </w:tcPr>
          <w:p w14:paraId="1CB03E30" w14:textId="77777777" w:rsidR="00F86425" w:rsidRPr="00553232" w:rsidRDefault="00F86425" w:rsidP="00553232">
            <w:pPr>
              <w:adjustRightInd w:val="0"/>
              <w:snapToGrid w:val="0"/>
              <w:spacing w:line="360" w:lineRule="auto"/>
              <w:jc w:val="both"/>
              <w:rPr>
                <w:rFonts w:ascii="Book Antiqua" w:hAnsi="Book Antiqua"/>
              </w:rPr>
            </w:pPr>
          </w:p>
        </w:tc>
        <w:tc>
          <w:tcPr>
            <w:tcW w:w="1659" w:type="dxa"/>
            <w:shd w:val="clear" w:color="auto" w:fill="auto"/>
            <w:tcMar>
              <w:top w:w="9" w:type="dxa"/>
              <w:left w:w="9" w:type="dxa"/>
              <w:right w:w="9" w:type="dxa"/>
            </w:tcMar>
          </w:tcPr>
          <w:p w14:paraId="304E733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22:00</w:t>
            </w:r>
          </w:p>
        </w:tc>
        <w:tc>
          <w:tcPr>
            <w:tcW w:w="1660" w:type="dxa"/>
            <w:shd w:val="clear" w:color="auto" w:fill="auto"/>
            <w:tcMar>
              <w:top w:w="9" w:type="dxa"/>
              <w:left w:w="9" w:type="dxa"/>
              <w:right w:w="9" w:type="dxa"/>
            </w:tcMar>
          </w:tcPr>
          <w:p w14:paraId="4CA77653"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4F732A77"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2E69C17C" w14:textId="77777777" w:rsidTr="009F4CCD">
        <w:trPr>
          <w:trHeight w:val="482"/>
        </w:trPr>
        <w:tc>
          <w:tcPr>
            <w:tcW w:w="3876" w:type="dxa"/>
            <w:shd w:val="clear" w:color="auto" w:fill="auto"/>
            <w:tcMar>
              <w:top w:w="9" w:type="dxa"/>
              <w:left w:w="9" w:type="dxa"/>
              <w:right w:w="9" w:type="dxa"/>
            </w:tcMar>
          </w:tcPr>
          <w:p w14:paraId="3F5B1FB2"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Arterial blood gas analysis</w:t>
            </w:r>
          </w:p>
        </w:tc>
        <w:tc>
          <w:tcPr>
            <w:tcW w:w="1843" w:type="dxa"/>
            <w:shd w:val="clear" w:color="auto" w:fill="auto"/>
            <w:tcMar>
              <w:top w:w="9" w:type="dxa"/>
              <w:left w:w="9" w:type="dxa"/>
              <w:right w:w="9" w:type="dxa"/>
            </w:tcMar>
          </w:tcPr>
          <w:p w14:paraId="25DBCA41"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7BEAEA3D"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14:30</w:t>
            </w:r>
          </w:p>
        </w:tc>
        <w:tc>
          <w:tcPr>
            <w:tcW w:w="1660" w:type="dxa"/>
            <w:shd w:val="clear" w:color="auto" w:fill="auto"/>
            <w:tcMar>
              <w:top w:w="9" w:type="dxa"/>
              <w:left w:w="9" w:type="dxa"/>
              <w:right w:w="9" w:type="dxa"/>
            </w:tcMar>
          </w:tcPr>
          <w:p w14:paraId="7E292310" w14:textId="77777777" w:rsidR="00F86425" w:rsidRPr="00553232" w:rsidRDefault="00F86425" w:rsidP="00553232">
            <w:pPr>
              <w:adjustRightInd w:val="0"/>
              <w:snapToGrid w:val="0"/>
              <w:spacing w:line="360" w:lineRule="auto"/>
              <w:jc w:val="both"/>
              <w:rPr>
                <w:rFonts w:ascii="Book Antiqua" w:hAnsi="Book Antiqua"/>
              </w:rPr>
            </w:pPr>
          </w:p>
        </w:tc>
        <w:tc>
          <w:tcPr>
            <w:tcW w:w="1659" w:type="dxa"/>
            <w:shd w:val="clear" w:color="auto" w:fill="auto"/>
            <w:tcMar>
              <w:top w:w="9" w:type="dxa"/>
              <w:left w:w="9" w:type="dxa"/>
              <w:right w:w="9" w:type="dxa"/>
            </w:tcMar>
          </w:tcPr>
          <w:p w14:paraId="0B33153A"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22:30</w:t>
            </w:r>
          </w:p>
        </w:tc>
        <w:tc>
          <w:tcPr>
            <w:tcW w:w="1660" w:type="dxa"/>
            <w:shd w:val="clear" w:color="auto" w:fill="auto"/>
            <w:tcMar>
              <w:top w:w="9" w:type="dxa"/>
              <w:left w:w="9" w:type="dxa"/>
              <w:right w:w="9" w:type="dxa"/>
            </w:tcMar>
          </w:tcPr>
          <w:p w14:paraId="41C201A6"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4AC62441"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6:30</w:t>
            </w:r>
          </w:p>
        </w:tc>
      </w:tr>
      <w:tr w:rsidR="00772C17" w:rsidRPr="00553232" w14:paraId="692D6116" w14:textId="77777777" w:rsidTr="009F4CCD">
        <w:trPr>
          <w:trHeight w:val="471"/>
        </w:trPr>
        <w:tc>
          <w:tcPr>
            <w:tcW w:w="3876" w:type="dxa"/>
            <w:shd w:val="clear" w:color="auto" w:fill="auto"/>
            <w:tcMar>
              <w:top w:w="9" w:type="dxa"/>
              <w:left w:w="9" w:type="dxa"/>
              <w:right w:w="9" w:type="dxa"/>
            </w:tcMar>
          </w:tcPr>
          <w:p w14:paraId="2A306CC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Calculating liquid equilibrium</w:t>
            </w:r>
          </w:p>
        </w:tc>
        <w:tc>
          <w:tcPr>
            <w:tcW w:w="1843" w:type="dxa"/>
            <w:shd w:val="clear" w:color="auto" w:fill="auto"/>
            <w:tcMar>
              <w:top w:w="9" w:type="dxa"/>
              <w:left w:w="9" w:type="dxa"/>
              <w:right w:w="9" w:type="dxa"/>
            </w:tcMar>
          </w:tcPr>
          <w:p w14:paraId="1ECA6ACF"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5670507A"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2DCC4AE3"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20:00</w:t>
            </w:r>
          </w:p>
        </w:tc>
        <w:tc>
          <w:tcPr>
            <w:tcW w:w="1659" w:type="dxa"/>
            <w:shd w:val="clear" w:color="auto" w:fill="auto"/>
            <w:tcMar>
              <w:top w:w="9" w:type="dxa"/>
              <w:left w:w="9" w:type="dxa"/>
              <w:right w:w="9" w:type="dxa"/>
            </w:tcMar>
          </w:tcPr>
          <w:p w14:paraId="1161B5E4"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6C8BB3FB" w14:textId="77777777" w:rsidR="00F86425" w:rsidRPr="00553232" w:rsidRDefault="00F86425" w:rsidP="00553232">
            <w:pPr>
              <w:adjustRightInd w:val="0"/>
              <w:snapToGrid w:val="0"/>
              <w:spacing w:line="360" w:lineRule="auto"/>
              <w:jc w:val="both"/>
              <w:rPr>
                <w:rFonts w:ascii="Book Antiqua" w:hAnsi="Book Antiqua"/>
              </w:rPr>
            </w:pPr>
          </w:p>
        </w:tc>
        <w:tc>
          <w:tcPr>
            <w:tcW w:w="1660" w:type="dxa"/>
            <w:shd w:val="clear" w:color="auto" w:fill="auto"/>
            <w:tcMar>
              <w:top w:w="9" w:type="dxa"/>
              <w:left w:w="9" w:type="dxa"/>
              <w:right w:w="9" w:type="dxa"/>
            </w:tcMar>
          </w:tcPr>
          <w:p w14:paraId="4684A150"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8:00</w:t>
            </w:r>
          </w:p>
        </w:tc>
      </w:tr>
    </w:tbl>
    <w:p w14:paraId="4E1EC500" w14:textId="77777777" w:rsidR="00F86425" w:rsidRPr="00553232" w:rsidRDefault="00F86425" w:rsidP="00553232">
      <w:pPr>
        <w:adjustRightInd w:val="0"/>
        <w:snapToGrid w:val="0"/>
        <w:spacing w:line="360" w:lineRule="auto"/>
        <w:jc w:val="both"/>
        <w:rPr>
          <w:rFonts w:ascii="Book Antiqua" w:hAnsi="Book Antiqua"/>
        </w:rPr>
      </w:pPr>
    </w:p>
    <w:p w14:paraId="0D787ACD" w14:textId="537A0874" w:rsidR="00F86425" w:rsidRPr="00553232" w:rsidRDefault="00F86425" w:rsidP="00553232">
      <w:pPr>
        <w:adjustRightInd w:val="0"/>
        <w:snapToGrid w:val="0"/>
        <w:spacing w:line="360" w:lineRule="auto"/>
        <w:jc w:val="both"/>
        <w:rPr>
          <w:rFonts w:ascii="Book Antiqua" w:hAnsi="Book Antiqua"/>
          <w:b/>
        </w:rPr>
      </w:pPr>
      <w:r w:rsidRPr="00553232">
        <w:rPr>
          <w:rFonts w:ascii="Book Antiqua" w:hAnsi="Book Antiqua"/>
        </w:rPr>
        <w:br w:type="page"/>
      </w:r>
      <w:r w:rsidR="006558AB" w:rsidRPr="00553232">
        <w:rPr>
          <w:rFonts w:ascii="Book Antiqua" w:hAnsi="Book Antiqua"/>
          <w:b/>
        </w:rPr>
        <w:lastRenderedPageBreak/>
        <w:t xml:space="preserve">Table 2 </w:t>
      </w:r>
      <w:r w:rsidRPr="00553232">
        <w:rPr>
          <w:rFonts w:ascii="Book Antiqua" w:hAnsi="Book Antiqua"/>
          <w:b/>
        </w:rPr>
        <w:t xml:space="preserve">A detailed </w:t>
      </w:r>
      <w:proofErr w:type="gramStart"/>
      <w:r w:rsidRPr="00553232">
        <w:rPr>
          <w:rFonts w:ascii="Book Antiqua" w:hAnsi="Book Antiqua"/>
          <w:b/>
        </w:rPr>
        <w:t>checklist</w:t>
      </w:r>
      <w:proofErr w:type="gramEnd"/>
      <w:r w:rsidRPr="00553232">
        <w:rPr>
          <w:rFonts w:ascii="Book Antiqua" w:hAnsi="Book Antiqua"/>
          <w:b/>
        </w:rPr>
        <w:t xml:space="preserve"> </w:t>
      </w:r>
      <w:r w:rsidR="007161ED">
        <w:rPr>
          <w:rFonts w:ascii="Book Antiqua" w:hAnsi="Book Antiqua"/>
          <w:b/>
        </w:rPr>
        <w:t>during</w:t>
      </w:r>
      <w:r w:rsidRPr="00553232">
        <w:rPr>
          <w:rFonts w:ascii="Book Antiqua" w:hAnsi="Book Antiqua"/>
          <w:b/>
        </w:rPr>
        <w:t xml:space="preserve"> each shift for </w:t>
      </w:r>
      <w:r w:rsidR="007161ED">
        <w:rPr>
          <w:rFonts w:ascii="Book Antiqua" w:hAnsi="Book Antiqua"/>
          <w:b/>
        </w:rPr>
        <w:t xml:space="preserve">patients with </w:t>
      </w:r>
      <w:r w:rsidRPr="00553232">
        <w:rPr>
          <w:rFonts w:ascii="Book Antiqua" w:hAnsi="Book Antiqua"/>
          <w:b/>
        </w:rPr>
        <w:t xml:space="preserve">critical </w:t>
      </w:r>
      <w:r w:rsidR="009F4CCD" w:rsidRPr="00553232">
        <w:rPr>
          <w:rFonts w:ascii="Book Antiqua" w:eastAsia="Book Antiqua" w:hAnsi="Book Antiqua" w:cs="Book Antiqua"/>
          <w:b/>
        </w:rPr>
        <w:t>coronavirus disease 2019</w:t>
      </w:r>
      <w:r w:rsidRPr="00553232">
        <w:rPr>
          <w:rFonts w:ascii="Book Antiqua" w:hAnsi="Book Antiqua"/>
          <w:b/>
        </w:rPr>
        <w:t xml:space="preserve"> </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872"/>
        <w:gridCol w:w="1654"/>
        <w:gridCol w:w="1654"/>
        <w:gridCol w:w="1653"/>
        <w:gridCol w:w="1654"/>
        <w:gridCol w:w="1654"/>
        <w:gridCol w:w="1654"/>
      </w:tblGrid>
      <w:tr w:rsidR="00772C17" w:rsidRPr="00553232" w14:paraId="7A966818" w14:textId="77777777" w:rsidTr="009F4CCD">
        <w:trPr>
          <w:trHeight w:val="541"/>
        </w:trPr>
        <w:tc>
          <w:tcPr>
            <w:tcW w:w="3872" w:type="dxa"/>
            <w:tcBorders>
              <w:top w:val="single" w:sz="4" w:space="0" w:color="auto"/>
              <w:bottom w:val="single" w:sz="4" w:space="0" w:color="auto"/>
            </w:tcBorders>
            <w:shd w:val="clear" w:color="auto" w:fill="auto"/>
            <w:tcMar>
              <w:top w:w="9" w:type="dxa"/>
              <w:left w:w="9" w:type="dxa"/>
              <w:right w:w="9" w:type="dxa"/>
            </w:tcMar>
          </w:tcPr>
          <w:p w14:paraId="620BD03B" w14:textId="77777777" w:rsidR="00F86425" w:rsidRPr="00553232" w:rsidRDefault="00F86425" w:rsidP="00553232">
            <w:pPr>
              <w:adjustRightInd w:val="0"/>
              <w:snapToGrid w:val="0"/>
              <w:spacing w:line="360" w:lineRule="auto"/>
              <w:jc w:val="both"/>
              <w:rPr>
                <w:rFonts w:ascii="Book Antiqua" w:hAnsi="Book Antiqua"/>
                <w:b/>
              </w:rPr>
            </w:pPr>
          </w:p>
        </w:tc>
        <w:tc>
          <w:tcPr>
            <w:tcW w:w="1654" w:type="dxa"/>
            <w:tcBorders>
              <w:top w:val="single" w:sz="4" w:space="0" w:color="auto"/>
              <w:bottom w:val="single" w:sz="4" w:space="0" w:color="auto"/>
            </w:tcBorders>
            <w:shd w:val="clear" w:color="auto" w:fill="auto"/>
            <w:tcMar>
              <w:top w:w="9" w:type="dxa"/>
              <w:left w:w="9" w:type="dxa"/>
              <w:right w:w="9" w:type="dxa"/>
            </w:tcMar>
          </w:tcPr>
          <w:p w14:paraId="7A404564"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08:00-12:00</w:t>
            </w:r>
          </w:p>
        </w:tc>
        <w:tc>
          <w:tcPr>
            <w:tcW w:w="1654" w:type="dxa"/>
            <w:tcBorders>
              <w:top w:val="single" w:sz="4" w:space="0" w:color="auto"/>
              <w:bottom w:val="single" w:sz="4" w:space="0" w:color="auto"/>
            </w:tcBorders>
            <w:shd w:val="clear" w:color="auto" w:fill="auto"/>
            <w:tcMar>
              <w:top w:w="9" w:type="dxa"/>
              <w:left w:w="9" w:type="dxa"/>
              <w:right w:w="9" w:type="dxa"/>
            </w:tcMar>
          </w:tcPr>
          <w:p w14:paraId="0EB304FE"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12:00-16:00</w:t>
            </w:r>
          </w:p>
        </w:tc>
        <w:tc>
          <w:tcPr>
            <w:tcW w:w="1653" w:type="dxa"/>
            <w:tcBorders>
              <w:top w:val="single" w:sz="4" w:space="0" w:color="auto"/>
              <w:bottom w:val="single" w:sz="4" w:space="0" w:color="auto"/>
            </w:tcBorders>
            <w:shd w:val="clear" w:color="auto" w:fill="auto"/>
            <w:tcMar>
              <w:top w:w="9" w:type="dxa"/>
              <w:left w:w="9" w:type="dxa"/>
              <w:right w:w="9" w:type="dxa"/>
            </w:tcMar>
          </w:tcPr>
          <w:p w14:paraId="04D33AE6"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16:00-20:00</w:t>
            </w:r>
          </w:p>
        </w:tc>
        <w:tc>
          <w:tcPr>
            <w:tcW w:w="1654" w:type="dxa"/>
            <w:tcBorders>
              <w:top w:val="single" w:sz="4" w:space="0" w:color="auto"/>
              <w:bottom w:val="single" w:sz="4" w:space="0" w:color="auto"/>
            </w:tcBorders>
            <w:shd w:val="clear" w:color="auto" w:fill="auto"/>
            <w:tcMar>
              <w:top w:w="9" w:type="dxa"/>
              <w:left w:w="9" w:type="dxa"/>
              <w:right w:w="9" w:type="dxa"/>
            </w:tcMar>
          </w:tcPr>
          <w:p w14:paraId="36874CFE"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20:00-00:00</w:t>
            </w:r>
          </w:p>
        </w:tc>
        <w:tc>
          <w:tcPr>
            <w:tcW w:w="1654" w:type="dxa"/>
            <w:tcBorders>
              <w:top w:val="single" w:sz="4" w:space="0" w:color="auto"/>
              <w:bottom w:val="single" w:sz="4" w:space="0" w:color="auto"/>
            </w:tcBorders>
            <w:shd w:val="clear" w:color="auto" w:fill="auto"/>
            <w:tcMar>
              <w:top w:w="9" w:type="dxa"/>
              <w:left w:w="9" w:type="dxa"/>
              <w:right w:w="9" w:type="dxa"/>
            </w:tcMar>
          </w:tcPr>
          <w:p w14:paraId="7FA17207"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00:00-04:00</w:t>
            </w:r>
          </w:p>
        </w:tc>
        <w:tc>
          <w:tcPr>
            <w:tcW w:w="1654" w:type="dxa"/>
            <w:tcBorders>
              <w:top w:val="single" w:sz="4" w:space="0" w:color="auto"/>
              <w:bottom w:val="single" w:sz="4" w:space="0" w:color="auto"/>
            </w:tcBorders>
            <w:shd w:val="clear" w:color="auto" w:fill="auto"/>
            <w:tcMar>
              <w:top w:w="9" w:type="dxa"/>
              <w:left w:w="9" w:type="dxa"/>
              <w:right w:w="9" w:type="dxa"/>
            </w:tcMar>
          </w:tcPr>
          <w:p w14:paraId="6FA07ADD" w14:textId="77777777" w:rsidR="00F86425" w:rsidRPr="00553232" w:rsidRDefault="00F86425" w:rsidP="00553232">
            <w:pPr>
              <w:adjustRightInd w:val="0"/>
              <w:snapToGrid w:val="0"/>
              <w:spacing w:line="360" w:lineRule="auto"/>
              <w:jc w:val="both"/>
              <w:rPr>
                <w:rFonts w:ascii="Book Antiqua" w:hAnsi="Book Antiqua"/>
                <w:b/>
                <w:bCs/>
              </w:rPr>
            </w:pPr>
            <w:r w:rsidRPr="00553232">
              <w:rPr>
                <w:rFonts w:ascii="Book Antiqua" w:hAnsi="Book Antiqua"/>
                <w:b/>
                <w:bCs/>
              </w:rPr>
              <w:t>04:00-08:00</w:t>
            </w:r>
          </w:p>
        </w:tc>
      </w:tr>
      <w:tr w:rsidR="00772C17" w:rsidRPr="00553232" w14:paraId="52EC492B" w14:textId="77777777" w:rsidTr="009F4CCD">
        <w:trPr>
          <w:trHeight w:val="549"/>
        </w:trPr>
        <w:tc>
          <w:tcPr>
            <w:tcW w:w="3872" w:type="dxa"/>
            <w:tcBorders>
              <w:top w:val="single" w:sz="4" w:space="0" w:color="auto"/>
            </w:tcBorders>
            <w:shd w:val="clear" w:color="auto" w:fill="auto"/>
            <w:tcMar>
              <w:top w:w="9" w:type="dxa"/>
              <w:left w:w="9" w:type="dxa"/>
              <w:right w:w="9" w:type="dxa"/>
            </w:tcMar>
          </w:tcPr>
          <w:p w14:paraId="77244BA3"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Temperature</w:t>
            </w:r>
          </w:p>
        </w:tc>
        <w:tc>
          <w:tcPr>
            <w:tcW w:w="9923" w:type="dxa"/>
            <w:gridSpan w:val="6"/>
            <w:tcBorders>
              <w:top w:val="single" w:sz="4" w:space="0" w:color="auto"/>
            </w:tcBorders>
            <w:shd w:val="clear" w:color="auto" w:fill="auto"/>
            <w:tcMar>
              <w:top w:w="9" w:type="dxa"/>
              <w:left w:w="9" w:type="dxa"/>
              <w:right w:w="9" w:type="dxa"/>
            </w:tcMar>
          </w:tcPr>
          <w:p w14:paraId="4676B436"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Real-time monitoring</w:t>
            </w:r>
          </w:p>
        </w:tc>
      </w:tr>
      <w:tr w:rsidR="00772C17" w:rsidRPr="00553232" w14:paraId="41F1042A" w14:textId="77777777" w:rsidTr="009F4CCD">
        <w:trPr>
          <w:trHeight w:val="544"/>
        </w:trPr>
        <w:tc>
          <w:tcPr>
            <w:tcW w:w="3872" w:type="dxa"/>
            <w:shd w:val="clear" w:color="auto" w:fill="auto"/>
            <w:tcMar>
              <w:top w:w="9" w:type="dxa"/>
              <w:left w:w="9" w:type="dxa"/>
              <w:right w:w="9" w:type="dxa"/>
            </w:tcMar>
          </w:tcPr>
          <w:p w14:paraId="4DBFD062"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Atomization inhalation</w:t>
            </w:r>
          </w:p>
        </w:tc>
        <w:tc>
          <w:tcPr>
            <w:tcW w:w="1654" w:type="dxa"/>
            <w:shd w:val="clear" w:color="auto" w:fill="auto"/>
            <w:tcMar>
              <w:top w:w="9" w:type="dxa"/>
              <w:left w:w="9" w:type="dxa"/>
              <w:right w:w="9" w:type="dxa"/>
            </w:tcMar>
          </w:tcPr>
          <w:p w14:paraId="52AA30A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8:30</w:t>
            </w:r>
          </w:p>
        </w:tc>
        <w:tc>
          <w:tcPr>
            <w:tcW w:w="1654" w:type="dxa"/>
            <w:shd w:val="clear" w:color="auto" w:fill="auto"/>
            <w:tcMar>
              <w:top w:w="9" w:type="dxa"/>
              <w:left w:w="9" w:type="dxa"/>
              <w:right w:w="9" w:type="dxa"/>
            </w:tcMar>
          </w:tcPr>
          <w:p w14:paraId="6619EDA1"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12:30</w:t>
            </w:r>
          </w:p>
        </w:tc>
        <w:tc>
          <w:tcPr>
            <w:tcW w:w="1653" w:type="dxa"/>
            <w:shd w:val="clear" w:color="auto" w:fill="auto"/>
            <w:tcMar>
              <w:top w:w="9" w:type="dxa"/>
              <w:left w:w="9" w:type="dxa"/>
              <w:right w:w="9" w:type="dxa"/>
            </w:tcMar>
          </w:tcPr>
          <w:p w14:paraId="0BBE2DB5"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16:30</w:t>
            </w:r>
          </w:p>
        </w:tc>
        <w:tc>
          <w:tcPr>
            <w:tcW w:w="1654" w:type="dxa"/>
            <w:shd w:val="clear" w:color="auto" w:fill="auto"/>
            <w:tcMar>
              <w:top w:w="9" w:type="dxa"/>
              <w:left w:w="9" w:type="dxa"/>
              <w:right w:w="9" w:type="dxa"/>
            </w:tcMar>
          </w:tcPr>
          <w:p w14:paraId="19EC21AB"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12D45758"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7727839D"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71CF636F" w14:textId="77777777" w:rsidTr="009F4CCD">
        <w:trPr>
          <w:trHeight w:val="551"/>
        </w:trPr>
        <w:tc>
          <w:tcPr>
            <w:tcW w:w="3872" w:type="dxa"/>
            <w:shd w:val="clear" w:color="auto" w:fill="auto"/>
            <w:tcMar>
              <w:top w:w="9" w:type="dxa"/>
              <w:left w:w="9" w:type="dxa"/>
              <w:right w:w="9" w:type="dxa"/>
            </w:tcMar>
          </w:tcPr>
          <w:p w14:paraId="563988E9"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Chest physiotherapy</w:t>
            </w:r>
          </w:p>
        </w:tc>
        <w:tc>
          <w:tcPr>
            <w:tcW w:w="1654" w:type="dxa"/>
            <w:shd w:val="clear" w:color="auto" w:fill="auto"/>
            <w:tcMar>
              <w:top w:w="9" w:type="dxa"/>
              <w:left w:w="9" w:type="dxa"/>
              <w:right w:w="9" w:type="dxa"/>
            </w:tcMar>
          </w:tcPr>
          <w:p w14:paraId="784641AF" w14:textId="77777777" w:rsidR="00F86425" w:rsidRPr="00553232" w:rsidRDefault="00FE3A67" w:rsidP="00553232">
            <w:pPr>
              <w:adjustRightInd w:val="0"/>
              <w:snapToGrid w:val="0"/>
              <w:spacing w:line="360" w:lineRule="auto"/>
              <w:jc w:val="both"/>
              <w:rPr>
                <w:rFonts w:ascii="Book Antiqua" w:hAnsi="Book Antiqua"/>
              </w:rPr>
            </w:pPr>
            <w:r w:rsidRPr="00553232">
              <w:rPr>
                <w:rFonts w:ascii="Book Antiqua" w:hAnsi="Book Antiqua"/>
              </w:rPr>
              <w:t>9:00</w:t>
            </w:r>
          </w:p>
        </w:tc>
        <w:tc>
          <w:tcPr>
            <w:tcW w:w="1654" w:type="dxa"/>
            <w:shd w:val="clear" w:color="auto" w:fill="auto"/>
            <w:tcMar>
              <w:top w:w="9" w:type="dxa"/>
              <w:left w:w="9" w:type="dxa"/>
              <w:right w:w="9" w:type="dxa"/>
            </w:tcMar>
          </w:tcPr>
          <w:p w14:paraId="3A52DE1F"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13:00</w:t>
            </w:r>
          </w:p>
        </w:tc>
        <w:tc>
          <w:tcPr>
            <w:tcW w:w="1653" w:type="dxa"/>
            <w:shd w:val="clear" w:color="auto" w:fill="auto"/>
            <w:tcMar>
              <w:top w:w="9" w:type="dxa"/>
              <w:left w:w="9" w:type="dxa"/>
              <w:right w:w="9" w:type="dxa"/>
            </w:tcMar>
          </w:tcPr>
          <w:p w14:paraId="1820155E"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17:00</w:t>
            </w:r>
          </w:p>
        </w:tc>
        <w:tc>
          <w:tcPr>
            <w:tcW w:w="1654" w:type="dxa"/>
            <w:shd w:val="clear" w:color="auto" w:fill="auto"/>
            <w:tcMar>
              <w:top w:w="9" w:type="dxa"/>
              <w:left w:w="9" w:type="dxa"/>
              <w:right w:w="9" w:type="dxa"/>
            </w:tcMar>
          </w:tcPr>
          <w:p w14:paraId="21E08347"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3D190340"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039E7A88" w14:textId="77777777" w:rsidR="00F86425" w:rsidRPr="00553232" w:rsidRDefault="00F86425" w:rsidP="00553232">
            <w:pPr>
              <w:adjustRightInd w:val="0"/>
              <w:snapToGrid w:val="0"/>
              <w:spacing w:line="360" w:lineRule="auto"/>
              <w:jc w:val="both"/>
              <w:rPr>
                <w:rFonts w:ascii="Book Antiqua" w:hAnsi="Book Antiqua"/>
              </w:rPr>
            </w:pPr>
          </w:p>
        </w:tc>
      </w:tr>
      <w:tr w:rsidR="00772C17" w:rsidRPr="00553232" w14:paraId="4229DDDB" w14:textId="77777777" w:rsidTr="009F4CCD">
        <w:trPr>
          <w:trHeight w:val="547"/>
        </w:trPr>
        <w:tc>
          <w:tcPr>
            <w:tcW w:w="3872" w:type="dxa"/>
            <w:shd w:val="clear" w:color="auto" w:fill="auto"/>
            <w:tcMar>
              <w:top w:w="9" w:type="dxa"/>
              <w:left w:w="9" w:type="dxa"/>
              <w:right w:w="9" w:type="dxa"/>
            </w:tcMar>
          </w:tcPr>
          <w:p w14:paraId="3C2683B9"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Prevention of deep vein thrombosis</w:t>
            </w:r>
          </w:p>
        </w:tc>
        <w:tc>
          <w:tcPr>
            <w:tcW w:w="1654" w:type="dxa"/>
            <w:shd w:val="clear" w:color="auto" w:fill="auto"/>
            <w:tcMar>
              <w:top w:w="9" w:type="dxa"/>
              <w:left w:w="9" w:type="dxa"/>
              <w:right w:w="9" w:type="dxa"/>
            </w:tcMar>
          </w:tcPr>
          <w:p w14:paraId="2C98275A"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642A64AF"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13:30</w:t>
            </w:r>
          </w:p>
        </w:tc>
        <w:tc>
          <w:tcPr>
            <w:tcW w:w="1653" w:type="dxa"/>
            <w:shd w:val="clear" w:color="auto" w:fill="auto"/>
            <w:tcMar>
              <w:top w:w="9" w:type="dxa"/>
              <w:left w:w="9" w:type="dxa"/>
              <w:right w:w="9" w:type="dxa"/>
            </w:tcMar>
          </w:tcPr>
          <w:p w14:paraId="4965883B"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57282689"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22:00</w:t>
            </w:r>
          </w:p>
        </w:tc>
        <w:tc>
          <w:tcPr>
            <w:tcW w:w="1654" w:type="dxa"/>
            <w:shd w:val="clear" w:color="auto" w:fill="auto"/>
            <w:tcMar>
              <w:top w:w="9" w:type="dxa"/>
              <w:left w:w="9" w:type="dxa"/>
              <w:right w:w="9" w:type="dxa"/>
            </w:tcMar>
          </w:tcPr>
          <w:p w14:paraId="3A5B2D36" w14:textId="77777777" w:rsidR="00F86425" w:rsidRPr="00553232" w:rsidRDefault="00F86425" w:rsidP="00553232">
            <w:pPr>
              <w:adjustRightInd w:val="0"/>
              <w:snapToGrid w:val="0"/>
              <w:spacing w:line="360" w:lineRule="auto"/>
              <w:jc w:val="both"/>
              <w:rPr>
                <w:rFonts w:ascii="Book Antiqua" w:hAnsi="Book Antiqua"/>
              </w:rPr>
            </w:pPr>
          </w:p>
        </w:tc>
        <w:tc>
          <w:tcPr>
            <w:tcW w:w="1654" w:type="dxa"/>
            <w:shd w:val="clear" w:color="auto" w:fill="auto"/>
            <w:tcMar>
              <w:top w:w="9" w:type="dxa"/>
              <w:left w:w="9" w:type="dxa"/>
              <w:right w:w="9" w:type="dxa"/>
            </w:tcMar>
          </w:tcPr>
          <w:p w14:paraId="56E2497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7:30</w:t>
            </w:r>
          </w:p>
        </w:tc>
      </w:tr>
      <w:tr w:rsidR="00772C17" w:rsidRPr="00553232" w14:paraId="30F3F3F3" w14:textId="77777777" w:rsidTr="009F4CCD">
        <w:trPr>
          <w:trHeight w:val="697"/>
        </w:trPr>
        <w:tc>
          <w:tcPr>
            <w:tcW w:w="3872" w:type="dxa"/>
            <w:shd w:val="clear" w:color="auto" w:fill="auto"/>
            <w:tcMar>
              <w:top w:w="9" w:type="dxa"/>
              <w:left w:w="9" w:type="dxa"/>
              <w:right w:w="9" w:type="dxa"/>
            </w:tcMar>
          </w:tcPr>
          <w:p w14:paraId="5B310328"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Arterial blood gas analysis</w:t>
            </w:r>
          </w:p>
        </w:tc>
        <w:tc>
          <w:tcPr>
            <w:tcW w:w="1654" w:type="dxa"/>
            <w:shd w:val="clear" w:color="auto" w:fill="auto"/>
            <w:tcMar>
              <w:top w:w="9" w:type="dxa"/>
              <w:left w:w="9" w:type="dxa"/>
              <w:right w:w="9" w:type="dxa"/>
            </w:tcMar>
          </w:tcPr>
          <w:p w14:paraId="02530541"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11:00</w:t>
            </w:r>
          </w:p>
        </w:tc>
        <w:tc>
          <w:tcPr>
            <w:tcW w:w="1654" w:type="dxa"/>
            <w:shd w:val="clear" w:color="auto" w:fill="auto"/>
            <w:tcMar>
              <w:top w:w="9" w:type="dxa"/>
              <w:left w:w="9" w:type="dxa"/>
              <w:right w:w="9" w:type="dxa"/>
            </w:tcMar>
          </w:tcPr>
          <w:p w14:paraId="45FD3B6C"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15:00</w:t>
            </w:r>
          </w:p>
        </w:tc>
        <w:tc>
          <w:tcPr>
            <w:tcW w:w="1653" w:type="dxa"/>
            <w:shd w:val="clear" w:color="auto" w:fill="auto"/>
            <w:tcMar>
              <w:top w:w="9" w:type="dxa"/>
              <w:left w:w="9" w:type="dxa"/>
              <w:right w:w="9" w:type="dxa"/>
            </w:tcMar>
          </w:tcPr>
          <w:p w14:paraId="1EDD698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19:00</w:t>
            </w:r>
          </w:p>
        </w:tc>
        <w:tc>
          <w:tcPr>
            <w:tcW w:w="1654" w:type="dxa"/>
            <w:shd w:val="clear" w:color="auto" w:fill="auto"/>
            <w:tcMar>
              <w:top w:w="9" w:type="dxa"/>
              <w:left w:w="9" w:type="dxa"/>
              <w:right w:w="9" w:type="dxa"/>
            </w:tcMar>
          </w:tcPr>
          <w:p w14:paraId="2F26B2A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23:00</w:t>
            </w:r>
          </w:p>
        </w:tc>
        <w:tc>
          <w:tcPr>
            <w:tcW w:w="1654" w:type="dxa"/>
            <w:shd w:val="clear" w:color="auto" w:fill="auto"/>
            <w:tcMar>
              <w:top w:w="9" w:type="dxa"/>
              <w:left w:w="9" w:type="dxa"/>
              <w:right w:w="9" w:type="dxa"/>
            </w:tcMar>
          </w:tcPr>
          <w:p w14:paraId="7AA1144C"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3:00</w:t>
            </w:r>
          </w:p>
        </w:tc>
        <w:tc>
          <w:tcPr>
            <w:tcW w:w="1654" w:type="dxa"/>
            <w:shd w:val="clear" w:color="auto" w:fill="auto"/>
            <w:tcMar>
              <w:top w:w="9" w:type="dxa"/>
              <w:left w:w="9" w:type="dxa"/>
              <w:right w:w="9" w:type="dxa"/>
            </w:tcMar>
          </w:tcPr>
          <w:p w14:paraId="1094A112"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7:00</w:t>
            </w:r>
          </w:p>
        </w:tc>
      </w:tr>
      <w:tr w:rsidR="00F86425" w:rsidRPr="00553232" w14:paraId="695EC83F" w14:textId="77777777" w:rsidTr="009F4CCD">
        <w:trPr>
          <w:trHeight w:val="679"/>
        </w:trPr>
        <w:tc>
          <w:tcPr>
            <w:tcW w:w="3872" w:type="dxa"/>
            <w:shd w:val="clear" w:color="auto" w:fill="auto"/>
            <w:tcMar>
              <w:top w:w="9" w:type="dxa"/>
              <w:left w:w="9" w:type="dxa"/>
              <w:right w:w="9" w:type="dxa"/>
            </w:tcMar>
          </w:tcPr>
          <w:p w14:paraId="19E284E6"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bCs/>
              </w:rPr>
              <w:t>Calculating liquid equilibrium</w:t>
            </w:r>
          </w:p>
        </w:tc>
        <w:tc>
          <w:tcPr>
            <w:tcW w:w="1654" w:type="dxa"/>
            <w:shd w:val="clear" w:color="auto" w:fill="auto"/>
            <w:tcMar>
              <w:top w:w="9" w:type="dxa"/>
              <w:left w:w="9" w:type="dxa"/>
              <w:right w:w="9" w:type="dxa"/>
            </w:tcMar>
          </w:tcPr>
          <w:p w14:paraId="22113A4E"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12:00</w:t>
            </w:r>
          </w:p>
        </w:tc>
        <w:tc>
          <w:tcPr>
            <w:tcW w:w="1654" w:type="dxa"/>
            <w:shd w:val="clear" w:color="auto" w:fill="auto"/>
            <w:tcMar>
              <w:top w:w="9" w:type="dxa"/>
              <w:left w:w="9" w:type="dxa"/>
              <w:right w:w="9" w:type="dxa"/>
            </w:tcMar>
          </w:tcPr>
          <w:p w14:paraId="09F69882"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16:00</w:t>
            </w:r>
          </w:p>
        </w:tc>
        <w:tc>
          <w:tcPr>
            <w:tcW w:w="1653" w:type="dxa"/>
            <w:shd w:val="clear" w:color="auto" w:fill="auto"/>
            <w:tcMar>
              <w:top w:w="9" w:type="dxa"/>
              <w:left w:w="9" w:type="dxa"/>
              <w:right w:w="9" w:type="dxa"/>
            </w:tcMar>
          </w:tcPr>
          <w:p w14:paraId="5445625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20:00</w:t>
            </w:r>
          </w:p>
        </w:tc>
        <w:tc>
          <w:tcPr>
            <w:tcW w:w="1654" w:type="dxa"/>
            <w:shd w:val="clear" w:color="auto" w:fill="auto"/>
            <w:tcMar>
              <w:top w:w="9" w:type="dxa"/>
              <w:left w:w="9" w:type="dxa"/>
              <w:right w:w="9" w:type="dxa"/>
            </w:tcMar>
          </w:tcPr>
          <w:p w14:paraId="04DB2091"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0:00</w:t>
            </w:r>
          </w:p>
        </w:tc>
        <w:tc>
          <w:tcPr>
            <w:tcW w:w="1654" w:type="dxa"/>
            <w:shd w:val="clear" w:color="auto" w:fill="auto"/>
            <w:tcMar>
              <w:top w:w="9" w:type="dxa"/>
              <w:left w:w="9" w:type="dxa"/>
              <w:right w:w="9" w:type="dxa"/>
            </w:tcMar>
          </w:tcPr>
          <w:p w14:paraId="657D168B"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4:00</w:t>
            </w:r>
          </w:p>
        </w:tc>
        <w:tc>
          <w:tcPr>
            <w:tcW w:w="1654" w:type="dxa"/>
            <w:shd w:val="clear" w:color="auto" w:fill="auto"/>
            <w:tcMar>
              <w:top w:w="9" w:type="dxa"/>
              <w:left w:w="9" w:type="dxa"/>
              <w:right w:w="9" w:type="dxa"/>
            </w:tcMar>
          </w:tcPr>
          <w:p w14:paraId="0AD6B15C" w14:textId="77777777" w:rsidR="00F86425" w:rsidRPr="00553232" w:rsidRDefault="00F86425" w:rsidP="00553232">
            <w:pPr>
              <w:adjustRightInd w:val="0"/>
              <w:snapToGrid w:val="0"/>
              <w:spacing w:line="360" w:lineRule="auto"/>
              <w:jc w:val="both"/>
              <w:rPr>
                <w:rFonts w:ascii="Book Antiqua" w:hAnsi="Book Antiqua"/>
              </w:rPr>
            </w:pPr>
            <w:r w:rsidRPr="00553232">
              <w:rPr>
                <w:rFonts w:ascii="Book Antiqua" w:hAnsi="Book Antiqua"/>
              </w:rPr>
              <w:t>8:00</w:t>
            </w:r>
          </w:p>
        </w:tc>
      </w:tr>
    </w:tbl>
    <w:p w14:paraId="32DCC6DE" w14:textId="059F6B6B" w:rsidR="003E35B0" w:rsidRDefault="003E35B0" w:rsidP="00553232">
      <w:pPr>
        <w:adjustRightInd w:val="0"/>
        <w:snapToGrid w:val="0"/>
        <w:spacing w:line="360" w:lineRule="auto"/>
        <w:jc w:val="both"/>
        <w:rPr>
          <w:rFonts w:ascii="Book Antiqua" w:hAnsi="Book Antiqua"/>
        </w:rPr>
      </w:pPr>
    </w:p>
    <w:p w14:paraId="4FE892CE" w14:textId="77777777" w:rsidR="003E35B0" w:rsidRDefault="003E35B0">
      <w:pPr>
        <w:rPr>
          <w:rFonts w:ascii="Book Antiqua" w:hAnsi="Book Antiqua"/>
        </w:rPr>
      </w:pPr>
      <w:r>
        <w:rPr>
          <w:rFonts w:ascii="Book Antiqua" w:hAnsi="Book Antiqua"/>
        </w:rPr>
        <w:br w:type="page"/>
      </w:r>
    </w:p>
    <w:p w14:paraId="57331337" w14:textId="77777777" w:rsidR="003E35B0" w:rsidRDefault="003E35B0" w:rsidP="003E35B0">
      <w:pPr>
        <w:jc w:val="center"/>
        <w:rPr>
          <w:rFonts w:ascii="Book Antiqua" w:hAnsi="Book Antiqua"/>
          <w:lang w:eastAsia="zh-CN"/>
        </w:rPr>
      </w:pPr>
    </w:p>
    <w:p w14:paraId="5D751539" w14:textId="77777777" w:rsidR="003E35B0" w:rsidRDefault="003E35B0" w:rsidP="003E35B0">
      <w:pPr>
        <w:jc w:val="center"/>
        <w:rPr>
          <w:rFonts w:ascii="Book Antiqua" w:hAnsi="Book Antiqua"/>
          <w:lang w:eastAsia="zh-CN"/>
        </w:rPr>
      </w:pPr>
    </w:p>
    <w:p w14:paraId="6FBC094A" w14:textId="77777777" w:rsidR="003E35B0" w:rsidRDefault="003E35B0" w:rsidP="003E35B0">
      <w:pPr>
        <w:jc w:val="center"/>
        <w:rPr>
          <w:rFonts w:ascii="Book Antiqua" w:hAnsi="Book Antiqua"/>
          <w:lang w:eastAsia="zh-CN"/>
        </w:rPr>
      </w:pPr>
    </w:p>
    <w:p w14:paraId="1BBD5711" w14:textId="77777777" w:rsidR="003E35B0" w:rsidRDefault="003E35B0" w:rsidP="003E35B0">
      <w:pPr>
        <w:jc w:val="center"/>
        <w:rPr>
          <w:rFonts w:ascii="Book Antiqua" w:hAnsi="Book Antiqua"/>
          <w:lang w:eastAsia="zh-CN"/>
        </w:rPr>
      </w:pPr>
    </w:p>
    <w:p w14:paraId="49C1F254" w14:textId="77777777" w:rsidR="003E35B0" w:rsidRDefault="003E35B0" w:rsidP="003E35B0">
      <w:pPr>
        <w:jc w:val="center"/>
        <w:rPr>
          <w:rFonts w:ascii="Book Antiqua" w:hAnsi="Book Antiqua"/>
          <w:lang w:eastAsia="zh-CN"/>
        </w:rPr>
      </w:pPr>
    </w:p>
    <w:p w14:paraId="307A6179" w14:textId="77777777" w:rsidR="003E35B0" w:rsidRDefault="003E35B0" w:rsidP="003E35B0">
      <w:pPr>
        <w:jc w:val="center"/>
        <w:rPr>
          <w:rFonts w:ascii="Book Antiqua" w:hAnsi="Book Antiqua"/>
          <w:lang w:eastAsia="zh-CN"/>
        </w:rPr>
      </w:pPr>
      <w:r>
        <w:rPr>
          <w:rFonts w:ascii="Book Antiqua" w:hAnsi="Book Antiqua"/>
          <w:noProof/>
          <w:lang w:eastAsia="zh-CN"/>
        </w:rPr>
        <w:drawing>
          <wp:inline distT="0" distB="0" distL="0" distR="0" wp14:anchorId="0490467E" wp14:editId="2DECF9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FA3A71" w14:textId="77777777" w:rsidR="003E35B0" w:rsidRDefault="003E35B0" w:rsidP="003E35B0">
      <w:pPr>
        <w:jc w:val="center"/>
        <w:rPr>
          <w:rFonts w:ascii="Book Antiqua" w:hAnsi="Book Antiqua"/>
          <w:lang w:eastAsia="zh-CN"/>
        </w:rPr>
      </w:pPr>
    </w:p>
    <w:p w14:paraId="57A0F8EF" w14:textId="77777777" w:rsidR="003E35B0" w:rsidRPr="00763D22" w:rsidRDefault="003E35B0" w:rsidP="003E35B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57ADAA4" w14:textId="77777777" w:rsidR="003E35B0" w:rsidRPr="00763D22" w:rsidRDefault="003E35B0" w:rsidP="003E35B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229C0B" w14:textId="77777777" w:rsidR="003E35B0" w:rsidRPr="00763D22" w:rsidRDefault="003E35B0" w:rsidP="003E35B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C9435C" w14:textId="77777777" w:rsidR="003E35B0" w:rsidRPr="00763D22" w:rsidRDefault="003E35B0" w:rsidP="003E35B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2A19CE" w14:textId="77777777" w:rsidR="003E35B0" w:rsidRPr="00763D22" w:rsidRDefault="003E35B0" w:rsidP="003E35B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2CD791" w14:textId="77777777" w:rsidR="003E35B0" w:rsidRPr="00763D22" w:rsidRDefault="003E35B0" w:rsidP="003E35B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056A687" w14:textId="77777777" w:rsidR="003E35B0" w:rsidRDefault="003E35B0" w:rsidP="003E35B0">
      <w:pPr>
        <w:jc w:val="center"/>
        <w:rPr>
          <w:rFonts w:ascii="Book Antiqua" w:hAnsi="Book Antiqua"/>
          <w:lang w:eastAsia="zh-CN"/>
        </w:rPr>
      </w:pPr>
    </w:p>
    <w:p w14:paraId="373F3C25" w14:textId="77777777" w:rsidR="003E35B0" w:rsidRDefault="003E35B0" w:rsidP="003E35B0">
      <w:pPr>
        <w:jc w:val="center"/>
        <w:rPr>
          <w:rFonts w:ascii="Book Antiqua" w:hAnsi="Book Antiqua"/>
          <w:lang w:eastAsia="zh-CN"/>
        </w:rPr>
      </w:pPr>
    </w:p>
    <w:p w14:paraId="0FF32CA3" w14:textId="77777777" w:rsidR="003E35B0" w:rsidRDefault="003E35B0" w:rsidP="003E35B0">
      <w:pPr>
        <w:jc w:val="center"/>
        <w:rPr>
          <w:rFonts w:ascii="Book Antiqua" w:hAnsi="Book Antiqua"/>
          <w:lang w:eastAsia="zh-CN"/>
        </w:rPr>
      </w:pPr>
    </w:p>
    <w:p w14:paraId="7F0430D8" w14:textId="77777777" w:rsidR="003E35B0" w:rsidRDefault="003E35B0" w:rsidP="003E35B0">
      <w:pPr>
        <w:jc w:val="center"/>
        <w:rPr>
          <w:rFonts w:ascii="Book Antiqua" w:hAnsi="Book Antiqua"/>
          <w:lang w:eastAsia="zh-CN"/>
        </w:rPr>
      </w:pPr>
      <w:r>
        <w:rPr>
          <w:rFonts w:ascii="Book Antiqua" w:hAnsi="Book Antiqua"/>
          <w:noProof/>
          <w:lang w:eastAsia="zh-CN"/>
        </w:rPr>
        <w:drawing>
          <wp:inline distT="0" distB="0" distL="0" distR="0" wp14:anchorId="773B3016" wp14:editId="34B0A5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D2C12F" w14:textId="77777777" w:rsidR="003E35B0" w:rsidRDefault="003E35B0" w:rsidP="003E35B0">
      <w:pPr>
        <w:jc w:val="center"/>
        <w:rPr>
          <w:rFonts w:ascii="Book Antiqua" w:hAnsi="Book Antiqua"/>
          <w:lang w:eastAsia="zh-CN"/>
        </w:rPr>
      </w:pPr>
    </w:p>
    <w:p w14:paraId="564A0582" w14:textId="77777777" w:rsidR="003E35B0" w:rsidRDefault="003E35B0" w:rsidP="003E35B0">
      <w:pPr>
        <w:jc w:val="center"/>
        <w:rPr>
          <w:rFonts w:ascii="Book Antiqua" w:hAnsi="Book Antiqua"/>
          <w:lang w:eastAsia="zh-CN"/>
        </w:rPr>
      </w:pPr>
    </w:p>
    <w:p w14:paraId="70C23978" w14:textId="77777777" w:rsidR="003E35B0" w:rsidRDefault="003E35B0" w:rsidP="003E35B0">
      <w:pPr>
        <w:jc w:val="center"/>
        <w:rPr>
          <w:rFonts w:ascii="Book Antiqua" w:hAnsi="Book Antiqua"/>
          <w:lang w:eastAsia="zh-CN"/>
        </w:rPr>
      </w:pPr>
    </w:p>
    <w:p w14:paraId="6623AA5A" w14:textId="77777777" w:rsidR="003E35B0" w:rsidRDefault="003E35B0" w:rsidP="003E35B0">
      <w:pPr>
        <w:jc w:val="center"/>
        <w:rPr>
          <w:rFonts w:ascii="Book Antiqua" w:hAnsi="Book Antiqua"/>
          <w:lang w:eastAsia="zh-CN"/>
        </w:rPr>
      </w:pPr>
    </w:p>
    <w:p w14:paraId="014B1EFB" w14:textId="77777777" w:rsidR="003E35B0" w:rsidRDefault="003E35B0" w:rsidP="003E35B0">
      <w:pPr>
        <w:jc w:val="center"/>
        <w:rPr>
          <w:rFonts w:ascii="Book Antiqua" w:hAnsi="Book Antiqua"/>
          <w:lang w:eastAsia="zh-CN"/>
        </w:rPr>
      </w:pPr>
    </w:p>
    <w:p w14:paraId="39F04652" w14:textId="77777777" w:rsidR="003E35B0" w:rsidRDefault="003E35B0" w:rsidP="003E35B0">
      <w:pPr>
        <w:jc w:val="center"/>
        <w:rPr>
          <w:rFonts w:ascii="Book Antiqua" w:hAnsi="Book Antiqua"/>
          <w:lang w:eastAsia="zh-CN"/>
        </w:rPr>
      </w:pPr>
    </w:p>
    <w:p w14:paraId="51C6880A" w14:textId="77777777" w:rsidR="003E35B0" w:rsidRDefault="003E35B0" w:rsidP="003E35B0">
      <w:pPr>
        <w:jc w:val="center"/>
        <w:rPr>
          <w:rFonts w:ascii="Book Antiqua" w:hAnsi="Book Antiqua"/>
          <w:lang w:eastAsia="zh-CN"/>
        </w:rPr>
      </w:pPr>
    </w:p>
    <w:p w14:paraId="485DBB2D" w14:textId="77777777" w:rsidR="003E35B0" w:rsidRDefault="003E35B0" w:rsidP="003E35B0">
      <w:pPr>
        <w:jc w:val="center"/>
        <w:rPr>
          <w:rFonts w:ascii="Book Antiqua" w:hAnsi="Book Antiqua"/>
          <w:lang w:eastAsia="zh-CN"/>
        </w:rPr>
      </w:pPr>
    </w:p>
    <w:p w14:paraId="4EE29B7E" w14:textId="77777777" w:rsidR="003E35B0" w:rsidRDefault="003E35B0" w:rsidP="003E35B0">
      <w:pPr>
        <w:jc w:val="center"/>
        <w:rPr>
          <w:rFonts w:ascii="Book Antiqua" w:hAnsi="Book Antiqua"/>
          <w:lang w:eastAsia="zh-CN"/>
        </w:rPr>
      </w:pPr>
    </w:p>
    <w:p w14:paraId="66740B0F" w14:textId="77777777" w:rsidR="003E35B0" w:rsidRPr="00763D22" w:rsidRDefault="003E35B0" w:rsidP="003E35B0">
      <w:pPr>
        <w:jc w:val="right"/>
        <w:rPr>
          <w:rFonts w:ascii="Book Antiqua" w:hAnsi="Book Antiqua"/>
          <w:color w:val="000000" w:themeColor="text1"/>
          <w:lang w:eastAsia="zh-CN"/>
        </w:rPr>
      </w:pPr>
    </w:p>
    <w:p w14:paraId="0CD939EF" w14:textId="77777777" w:rsidR="003E35B0" w:rsidRPr="00763D22" w:rsidRDefault="003E35B0" w:rsidP="003E35B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1528403" w14:textId="77777777" w:rsidR="00F86425" w:rsidRPr="00553232" w:rsidRDefault="00F86425" w:rsidP="00553232">
      <w:pPr>
        <w:adjustRightInd w:val="0"/>
        <w:snapToGrid w:val="0"/>
        <w:spacing w:line="360" w:lineRule="auto"/>
        <w:jc w:val="both"/>
        <w:rPr>
          <w:rFonts w:ascii="Book Antiqua" w:hAnsi="Book Antiqua"/>
        </w:rPr>
      </w:pPr>
      <w:bookmarkStart w:id="28" w:name="_GoBack"/>
      <w:bookmarkEnd w:id="28"/>
    </w:p>
    <w:sectPr w:rsidR="00F86425" w:rsidRPr="00553232" w:rsidSect="003E35B0">
      <w:pgSz w:w="11907" w:h="16839"/>
      <w:pgMar w:top="1800" w:right="1440" w:bottom="1800" w:left="1440" w:header="709" w:footer="70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E2B6" w14:textId="77777777" w:rsidR="00B946BB" w:rsidRDefault="00B946BB" w:rsidP="00073186">
      <w:r>
        <w:separator/>
      </w:r>
    </w:p>
  </w:endnote>
  <w:endnote w:type="continuationSeparator" w:id="0">
    <w:p w14:paraId="390AC9C3" w14:textId="77777777" w:rsidR="00B946BB" w:rsidRDefault="00B946BB" w:rsidP="0007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0265"/>
      <w:docPartObj>
        <w:docPartGallery w:val="Page Numbers (Bottom of Page)"/>
        <w:docPartUnique/>
      </w:docPartObj>
    </w:sdtPr>
    <w:sdtEndPr/>
    <w:sdtContent>
      <w:sdt>
        <w:sdtPr>
          <w:id w:val="-1769616900"/>
          <w:docPartObj>
            <w:docPartGallery w:val="Page Numbers (Top of Page)"/>
            <w:docPartUnique/>
          </w:docPartObj>
        </w:sdtPr>
        <w:sdtEndPr/>
        <w:sdtContent>
          <w:p w14:paraId="42305F51" w14:textId="77777777" w:rsidR="00073186" w:rsidRDefault="0007318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35B0">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35B0">
              <w:rPr>
                <w:b/>
                <w:bCs/>
                <w:noProof/>
              </w:rPr>
              <w:t>18</w:t>
            </w:r>
            <w:r>
              <w:rPr>
                <w:b/>
                <w:bCs/>
                <w:sz w:val="24"/>
                <w:szCs w:val="24"/>
              </w:rPr>
              <w:fldChar w:fldCharType="end"/>
            </w:r>
          </w:p>
        </w:sdtContent>
      </w:sdt>
    </w:sdtContent>
  </w:sdt>
  <w:p w14:paraId="54C5885B" w14:textId="77777777" w:rsidR="00073186" w:rsidRDefault="000731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41380" w14:textId="77777777" w:rsidR="00B946BB" w:rsidRDefault="00B946BB" w:rsidP="00073186">
      <w:r>
        <w:separator/>
      </w:r>
    </w:p>
  </w:footnote>
  <w:footnote w:type="continuationSeparator" w:id="0">
    <w:p w14:paraId="541616F1" w14:textId="77777777" w:rsidR="00B946BB" w:rsidRDefault="00B946BB" w:rsidP="00073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ECE"/>
    <w:rsid w:val="00073186"/>
    <w:rsid w:val="00081879"/>
    <w:rsid w:val="000D4923"/>
    <w:rsid w:val="00162677"/>
    <w:rsid w:val="001802BC"/>
    <w:rsid w:val="0019395C"/>
    <w:rsid w:val="001A0D5A"/>
    <w:rsid w:val="001A1B30"/>
    <w:rsid w:val="00273288"/>
    <w:rsid w:val="002E1494"/>
    <w:rsid w:val="00300C02"/>
    <w:rsid w:val="003708C8"/>
    <w:rsid w:val="003B08DA"/>
    <w:rsid w:val="003E35B0"/>
    <w:rsid w:val="003F7413"/>
    <w:rsid w:val="00417D3C"/>
    <w:rsid w:val="00442711"/>
    <w:rsid w:val="004647D3"/>
    <w:rsid w:val="004A18EA"/>
    <w:rsid w:val="004A7B20"/>
    <w:rsid w:val="0050587B"/>
    <w:rsid w:val="00507465"/>
    <w:rsid w:val="00521599"/>
    <w:rsid w:val="00542447"/>
    <w:rsid w:val="00553232"/>
    <w:rsid w:val="00560AC7"/>
    <w:rsid w:val="005C6AB4"/>
    <w:rsid w:val="005D0395"/>
    <w:rsid w:val="006113D5"/>
    <w:rsid w:val="006558AB"/>
    <w:rsid w:val="00660D27"/>
    <w:rsid w:val="006611D6"/>
    <w:rsid w:val="00695BE2"/>
    <w:rsid w:val="007161ED"/>
    <w:rsid w:val="00772C17"/>
    <w:rsid w:val="007D1446"/>
    <w:rsid w:val="007E76A2"/>
    <w:rsid w:val="00863E9A"/>
    <w:rsid w:val="00946D6B"/>
    <w:rsid w:val="009B0BCC"/>
    <w:rsid w:val="009F4CCD"/>
    <w:rsid w:val="009F4D49"/>
    <w:rsid w:val="00A06ECE"/>
    <w:rsid w:val="00A2004C"/>
    <w:rsid w:val="00A211A8"/>
    <w:rsid w:val="00A54F99"/>
    <w:rsid w:val="00A77B3E"/>
    <w:rsid w:val="00A97460"/>
    <w:rsid w:val="00AA5138"/>
    <w:rsid w:val="00AC773B"/>
    <w:rsid w:val="00B22F47"/>
    <w:rsid w:val="00B7471D"/>
    <w:rsid w:val="00B93479"/>
    <w:rsid w:val="00B946BB"/>
    <w:rsid w:val="00BC03FD"/>
    <w:rsid w:val="00BD1AC8"/>
    <w:rsid w:val="00C07C1F"/>
    <w:rsid w:val="00C727E6"/>
    <w:rsid w:val="00C74F05"/>
    <w:rsid w:val="00CA2A55"/>
    <w:rsid w:val="00CC3F2C"/>
    <w:rsid w:val="00D02AA6"/>
    <w:rsid w:val="00DC6CE6"/>
    <w:rsid w:val="00DD2F55"/>
    <w:rsid w:val="00DD3894"/>
    <w:rsid w:val="00DE017F"/>
    <w:rsid w:val="00DE61C1"/>
    <w:rsid w:val="00E50443"/>
    <w:rsid w:val="00EC4F47"/>
    <w:rsid w:val="00ED2D30"/>
    <w:rsid w:val="00F86425"/>
    <w:rsid w:val="00FE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8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73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3186"/>
    <w:rPr>
      <w:sz w:val="18"/>
      <w:szCs w:val="18"/>
    </w:rPr>
  </w:style>
  <w:style w:type="paragraph" w:styleId="a4">
    <w:name w:val="footer"/>
    <w:basedOn w:val="a"/>
    <w:link w:val="Char0"/>
    <w:uiPriority w:val="99"/>
    <w:unhideWhenUsed/>
    <w:rsid w:val="00073186"/>
    <w:pPr>
      <w:tabs>
        <w:tab w:val="center" w:pos="4153"/>
        <w:tab w:val="right" w:pos="8306"/>
      </w:tabs>
      <w:snapToGrid w:val="0"/>
    </w:pPr>
    <w:rPr>
      <w:sz w:val="18"/>
      <w:szCs w:val="18"/>
    </w:rPr>
  </w:style>
  <w:style w:type="character" w:customStyle="1" w:styleId="Char0">
    <w:name w:val="页脚 Char"/>
    <w:basedOn w:val="a0"/>
    <w:link w:val="a4"/>
    <w:uiPriority w:val="99"/>
    <w:rsid w:val="00073186"/>
    <w:rPr>
      <w:sz w:val="18"/>
      <w:szCs w:val="18"/>
    </w:rPr>
  </w:style>
  <w:style w:type="paragraph" w:styleId="a5">
    <w:name w:val="Balloon Text"/>
    <w:basedOn w:val="a"/>
    <w:link w:val="Char1"/>
    <w:semiHidden/>
    <w:unhideWhenUsed/>
    <w:rsid w:val="00A211A8"/>
    <w:rPr>
      <w:rFonts w:ascii="Tahoma" w:hAnsi="Tahoma" w:cs="Tahoma"/>
      <w:sz w:val="16"/>
      <w:szCs w:val="16"/>
    </w:rPr>
  </w:style>
  <w:style w:type="character" w:customStyle="1" w:styleId="Char1">
    <w:name w:val="批注框文本 Char"/>
    <w:basedOn w:val="a0"/>
    <w:link w:val="a5"/>
    <w:semiHidden/>
    <w:rsid w:val="00A21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73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3186"/>
    <w:rPr>
      <w:sz w:val="18"/>
      <w:szCs w:val="18"/>
    </w:rPr>
  </w:style>
  <w:style w:type="paragraph" w:styleId="a4">
    <w:name w:val="footer"/>
    <w:basedOn w:val="a"/>
    <w:link w:val="Char0"/>
    <w:uiPriority w:val="99"/>
    <w:unhideWhenUsed/>
    <w:rsid w:val="00073186"/>
    <w:pPr>
      <w:tabs>
        <w:tab w:val="center" w:pos="4153"/>
        <w:tab w:val="right" w:pos="8306"/>
      </w:tabs>
      <w:snapToGrid w:val="0"/>
    </w:pPr>
    <w:rPr>
      <w:sz w:val="18"/>
      <w:szCs w:val="18"/>
    </w:rPr>
  </w:style>
  <w:style w:type="character" w:customStyle="1" w:styleId="Char0">
    <w:name w:val="页脚 Char"/>
    <w:basedOn w:val="a0"/>
    <w:link w:val="a4"/>
    <w:uiPriority w:val="99"/>
    <w:rsid w:val="00073186"/>
    <w:rPr>
      <w:sz w:val="18"/>
      <w:szCs w:val="18"/>
    </w:rPr>
  </w:style>
  <w:style w:type="paragraph" w:styleId="a5">
    <w:name w:val="Balloon Text"/>
    <w:basedOn w:val="a"/>
    <w:link w:val="Char1"/>
    <w:semiHidden/>
    <w:unhideWhenUsed/>
    <w:rsid w:val="00A211A8"/>
    <w:rPr>
      <w:rFonts w:ascii="Tahoma" w:hAnsi="Tahoma" w:cs="Tahoma"/>
      <w:sz w:val="16"/>
      <w:szCs w:val="16"/>
    </w:rPr>
  </w:style>
  <w:style w:type="character" w:customStyle="1" w:styleId="Char1">
    <w:name w:val="批注框文本 Char"/>
    <w:basedOn w:val="a0"/>
    <w:link w:val="a5"/>
    <w:semiHidden/>
    <w:rsid w:val="00A2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3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BCDA-2E7F-4723-A14C-462F76C0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18</cp:revision>
  <dcterms:created xsi:type="dcterms:W3CDTF">2020-12-17T21:27:00Z</dcterms:created>
  <dcterms:modified xsi:type="dcterms:W3CDTF">2021-01-29T00:58:00Z</dcterms:modified>
</cp:coreProperties>
</file>