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703AB"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Name of Journal: </w:t>
      </w:r>
      <w:r w:rsidRPr="007117F9">
        <w:rPr>
          <w:rFonts w:ascii="Book Antiqua" w:eastAsia="Book Antiqua" w:hAnsi="Book Antiqua" w:cs="Book Antiqua"/>
          <w:i/>
          <w:color w:val="000000"/>
        </w:rPr>
        <w:t>World Journal of Clinical Cases</w:t>
      </w:r>
    </w:p>
    <w:p w14:paraId="2E6480ED"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Manuscript NO: </w:t>
      </w:r>
      <w:r w:rsidRPr="007117F9">
        <w:rPr>
          <w:rFonts w:ascii="Book Antiqua" w:eastAsia="Book Antiqua" w:hAnsi="Book Antiqua" w:cs="Book Antiqua"/>
          <w:color w:val="000000"/>
        </w:rPr>
        <w:t>59025</w:t>
      </w:r>
    </w:p>
    <w:p w14:paraId="60B2DAB7"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Manuscript Type: </w:t>
      </w:r>
      <w:r w:rsidRPr="007117F9">
        <w:rPr>
          <w:rFonts w:ascii="Book Antiqua" w:eastAsia="Book Antiqua" w:hAnsi="Book Antiqua" w:cs="Book Antiqua"/>
          <w:color w:val="000000"/>
        </w:rPr>
        <w:t>CASE REPORT</w:t>
      </w:r>
    </w:p>
    <w:p w14:paraId="487D776C" w14:textId="77777777" w:rsidR="00A77B3E" w:rsidRPr="007117F9" w:rsidRDefault="00A77B3E" w:rsidP="007117F9">
      <w:pPr>
        <w:spacing w:line="360" w:lineRule="auto"/>
        <w:jc w:val="both"/>
        <w:rPr>
          <w:rFonts w:ascii="Book Antiqua" w:hAnsi="Book Antiqua"/>
        </w:rPr>
      </w:pPr>
    </w:p>
    <w:p w14:paraId="105B3504" w14:textId="4EE9E8A2"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Type A aortic dissection developed after type B dissection with </w:t>
      </w:r>
      <w:r w:rsidR="00053C3E">
        <w:rPr>
          <w:rFonts w:ascii="Book Antiqua" w:eastAsia="Book Antiqua" w:hAnsi="Book Antiqua" w:cs="Book Antiqua"/>
          <w:b/>
          <w:color w:val="000000"/>
        </w:rPr>
        <w:t>the</w:t>
      </w:r>
      <w:r w:rsidRPr="007117F9">
        <w:rPr>
          <w:rFonts w:ascii="Book Antiqua" w:eastAsia="Book Antiqua" w:hAnsi="Book Antiqua" w:cs="Book Antiqua"/>
          <w:b/>
          <w:color w:val="000000"/>
        </w:rPr>
        <w:t xml:space="preserve"> presentation of shoulder pain: </w:t>
      </w:r>
      <w:r w:rsidR="00462DC2">
        <w:rPr>
          <w:rFonts w:ascii="Book Antiqua" w:eastAsia="Book Antiqua" w:hAnsi="Book Antiqua" w:cs="Book Antiqua"/>
          <w:b/>
          <w:color w:val="000000"/>
        </w:rPr>
        <w:t>A</w:t>
      </w:r>
      <w:r w:rsidRPr="007117F9">
        <w:rPr>
          <w:rFonts w:ascii="Book Antiqua" w:eastAsia="Book Antiqua" w:hAnsi="Book Antiqua" w:cs="Book Antiqua"/>
          <w:b/>
          <w:color w:val="000000"/>
        </w:rPr>
        <w:t xml:space="preserve"> case report</w:t>
      </w:r>
    </w:p>
    <w:p w14:paraId="160D9892" w14:textId="77777777" w:rsidR="00A77B3E" w:rsidRPr="007117F9" w:rsidRDefault="00A77B3E" w:rsidP="007117F9">
      <w:pPr>
        <w:spacing w:line="360" w:lineRule="auto"/>
        <w:jc w:val="both"/>
        <w:rPr>
          <w:rFonts w:ascii="Book Antiqua" w:hAnsi="Book Antiqua"/>
        </w:rPr>
      </w:pPr>
    </w:p>
    <w:p w14:paraId="22A2E2C5" w14:textId="6177B461" w:rsidR="00A77B3E" w:rsidRPr="007117F9" w:rsidRDefault="00462DC2" w:rsidP="007117F9">
      <w:pPr>
        <w:spacing w:line="360" w:lineRule="auto"/>
        <w:jc w:val="both"/>
        <w:rPr>
          <w:rFonts w:ascii="Book Antiqua" w:hAnsi="Book Antiqua"/>
        </w:rPr>
      </w:pPr>
      <w:r w:rsidRPr="007117F9">
        <w:rPr>
          <w:rFonts w:ascii="Book Antiqua" w:eastAsia="Book Antiqua" w:hAnsi="Book Antiqua" w:cs="Book Antiqua"/>
          <w:color w:val="000000"/>
        </w:rPr>
        <w:t xml:space="preserve">Yin </w:t>
      </w:r>
      <w:r>
        <w:rPr>
          <w:rFonts w:ascii="Book Antiqua" w:eastAsia="Book Antiqua" w:hAnsi="Book Antiqua" w:cs="Book Antiqua"/>
          <w:color w:val="000000"/>
        </w:rPr>
        <w:t xml:space="preserve">XB </w:t>
      </w:r>
      <w:r w:rsidRPr="00462DC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E35B5" w:rsidRPr="007117F9">
        <w:rPr>
          <w:rFonts w:ascii="Book Antiqua" w:eastAsia="Book Antiqua" w:hAnsi="Book Antiqua" w:cs="Book Antiqua"/>
          <w:color w:val="000000"/>
        </w:rPr>
        <w:t>Aortic dissection with shoulder pain</w:t>
      </w:r>
    </w:p>
    <w:p w14:paraId="5DE26F37" w14:textId="77777777" w:rsidR="00A77B3E" w:rsidRPr="007117F9" w:rsidRDefault="00A77B3E" w:rsidP="007117F9">
      <w:pPr>
        <w:spacing w:line="360" w:lineRule="auto"/>
        <w:jc w:val="both"/>
        <w:rPr>
          <w:rFonts w:ascii="Book Antiqua" w:hAnsi="Book Antiqua"/>
        </w:rPr>
      </w:pPr>
    </w:p>
    <w:p w14:paraId="52D16E0A" w14:textId="47F6753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Xin</w:t>
      </w:r>
      <w:r w:rsidR="00462DC2">
        <w:rPr>
          <w:rFonts w:ascii="Book Antiqua" w:eastAsia="Book Antiqua" w:hAnsi="Book Antiqua" w:cs="Book Antiqua"/>
          <w:color w:val="000000"/>
        </w:rPr>
        <w:t>-B</w:t>
      </w:r>
      <w:r w:rsidRPr="007117F9">
        <w:rPr>
          <w:rFonts w:ascii="Book Antiqua" w:eastAsia="Book Antiqua" w:hAnsi="Book Antiqua" w:cs="Book Antiqua"/>
          <w:color w:val="000000"/>
        </w:rPr>
        <w:t>o Yin, Xiao</w:t>
      </w:r>
      <w:r w:rsidR="00462DC2">
        <w:rPr>
          <w:rFonts w:ascii="Book Antiqua" w:eastAsia="Book Antiqua" w:hAnsi="Book Antiqua" w:cs="Book Antiqua"/>
          <w:color w:val="000000"/>
        </w:rPr>
        <w:t>-K</w:t>
      </w:r>
      <w:r w:rsidRPr="007117F9">
        <w:rPr>
          <w:rFonts w:ascii="Book Antiqua" w:eastAsia="Book Antiqua" w:hAnsi="Book Antiqua" w:cs="Book Antiqua"/>
          <w:color w:val="000000"/>
        </w:rPr>
        <w:t xml:space="preserve">ai Wang, </w:t>
      </w:r>
      <w:proofErr w:type="spellStart"/>
      <w:r w:rsidRPr="007117F9">
        <w:rPr>
          <w:rFonts w:ascii="Book Antiqua" w:eastAsia="Book Antiqua" w:hAnsi="Book Antiqua" w:cs="Book Antiqua"/>
          <w:color w:val="000000"/>
        </w:rPr>
        <w:t>Su</w:t>
      </w:r>
      <w:proofErr w:type="spellEnd"/>
      <w:r w:rsidRPr="007117F9">
        <w:rPr>
          <w:rFonts w:ascii="Book Antiqua" w:eastAsia="Book Antiqua" w:hAnsi="Book Antiqua" w:cs="Book Antiqua"/>
          <w:color w:val="000000"/>
        </w:rPr>
        <w:t xml:space="preserve"> Xu, Cai</w:t>
      </w:r>
      <w:r w:rsidR="00462DC2">
        <w:rPr>
          <w:rFonts w:ascii="Book Antiqua" w:eastAsia="Book Antiqua" w:hAnsi="Book Antiqua" w:cs="Book Antiqua"/>
          <w:color w:val="000000"/>
        </w:rPr>
        <w:t>-Y</w:t>
      </w:r>
      <w:r w:rsidRPr="007117F9">
        <w:rPr>
          <w:rFonts w:ascii="Book Antiqua" w:eastAsia="Book Antiqua" w:hAnsi="Book Antiqua" w:cs="Book Antiqua"/>
          <w:color w:val="000000"/>
        </w:rPr>
        <w:t>un He</w:t>
      </w:r>
    </w:p>
    <w:p w14:paraId="47776666" w14:textId="77777777" w:rsidR="00A77B3E" w:rsidRPr="007117F9" w:rsidRDefault="00A77B3E" w:rsidP="007117F9">
      <w:pPr>
        <w:spacing w:line="360" w:lineRule="auto"/>
        <w:jc w:val="both"/>
        <w:rPr>
          <w:rFonts w:ascii="Book Antiqua" w:hAnsi="Book Antiqua"/>
        </w:rPr>
      </w:pPr>
    </w:p>
    <w:p w14:paraId="2BB11938" w14:textId="47A002CD" w:rsidR="00CA3648" w:rsidRPr="007117F9" w:rsidRDefault="008E35B5" w:rsidP="007117F9">
      <w:pPr>
        <w:spacing w:line="360" w:lineRule="auto"/>
        <w:jc w:val="both"/>
        <w:rPr>
          <w:rFonts w:ascii="Book Antiqua" w:hAnsi="Book Antiqua"/>
        </w:rPr>
      </w:pPr>
      <w:bookmarkStart w:id="0" w:name="_Hlk55937429"/>
      <w:r w:rsidRPr="007117F9">
        <w:rPr>
          <w:rFonts w:ascii="Book Antiqua" w:eastAsia="Book Antiqua" w:hAnsi="Book Antiqua" w:cs="Book Antiqua"/>
          <w:b/>
          <w:bCs/>
          <w:color w:val="000000"/>
        </w:rPr>
        <w:t>Xin</w:t>
      </w:r>
      <w:r w:rsidR="00B23FC9">
        <w:rPr>
          <w:rFonts w:ascii="Book Antiqua" w:eastAsia="Book Antiqua" w:hAnsi="Book Antiqua" w:cs="Book Antiqua"/>
          <w:b/>
          <w:bCs/>
          <w:color w:val="000000"/>
        </w:rPr>
        <w:t>-B</w:t>
      </w:r>
      <w:r w:rsidRPr="007117F9">
        <w:rPr>
          <w:rFonts w:ascii="Book Antiqua" w:eastAsia="Book Antiqua" w:hAnsi="Book Antiqua" w:cs="Book Antiqua"/>
          <w:b/>
          <w:bCs/>
          <w:color w:val="000000"/>
        </w:rPr>
        <w:t>o Yin,</w:t>
      </w:r>
      <w:r w:rsidR="000D080D">
        <w:rPr>
          <w:rFonts w:ascii="Book Antiqua" w:eastAsia="Book Antiqua" w:hAnsi="Book Antiqua" w:cs="Book Antiqua"/>
          <w:b/>
          <w:bCs/>
          <w:color w:val="000000"/>
        </w:rPr>
        <w:t xml:space="preserve"> </w:t>
      </w:r>
      <w:bookmarkEnd w:id="0"/>
      <w:r w:rsidR="000D080D" w:rsidRPr="000D080D">
        <w:rPr>
          <w:rFonts w:ascii="Book Antiqua" w:eastAsia="Book Antiqua" w:hAnsi="Book Antiqua" w:cs="Book Antiqua"/>
          <w:color w:val="000000"/>
        </w:rPr>
        <w:t xml:space="preserve">Clinical Nursing Teaching and Research Section, </w:t>
      </w:r>
      <w:proofErr w:type="spellStart"/>
      <w:r w:rsidR="000D080D" w:rsidRPr="000D080D">
        <w:rPr>
          <w:rFonts w:ascii="Book Antiqua" w:eastAsia="Book Antiqua" w:hAnsi="Book Antiqua" w:cs="Book Antiqua"/>
          <w:color w:val="000000"/>
        </w:rPr>
        <w:t>Xiangya</w:t>
      </w:r>
      <w:proofErr w:type="spellEnd"/>
      <w:r w:rsidR="000D080D" w:rsidRPr="000D080D">
        <w:rPr>
          <w:rFonts w:ascii="Book Antiqua" w:eastAsia="Book Antiqua" w:hAnsi="Book Antiqua" w:cs="Book Antiqua"/>
          <w:color w:val="000000"/>
        </w:rPr>
        <w:t xml:space="preserve"> Hospital, Central South University, Changsha</w:t>
      </w:r>
      <w:r w:rsidR="000B6BF3">
        <w:rPr>
          <w:rFonts w:ascii="Book Antiqua" w:eastAsia="Book Antiqua" w:hAnsi="Book Antiqua" w:cs="Book Antiqua"/>
          <w:color w:val="000000"/>
        </w:rPr>
        <w:t xml:space="preserve"> 410011</w:t>
      </w:r>
      <w:r w:rsidR="000D080D" w:rsidRPr="000D080D">
        <w:rPr>
          <w:rFonts w:ascii="Book Antiqua" w:eastAsia="Book Antiqua" w:hAnsi="Book Antiqua" w:cs="Book Antiqua"/>
          <w:color w:val="000000"/>
        </w:rPr>
        <w:t>, Hunan</w:t>
      </w:r>
      <w:r w:rsidR="000B6BF3" w:rsidRPr="000B6BF3">
        <w:rPr>
          <w:rFonts w:ascii="Book Antiqua" w:eastAsia="Book Antiqua" w:hAnsi="Book Antiqua" w:cs="Book Antiqua"/>
          <w:color w:val="000000"/>
        </w:rPr>
        <w:t xml:space="preserve"> </w:t>
      </w:r>
      <w:r w:rsidR="000B6BF3">
        <w:rPr>
          <w:rFonts w:ascii="Book Antiqua" w:eastAsia="Book Antiqua" w:hAnsi="Book Antiqua" w:cs="Book Antiqua"/>
          <w:color w:val="000000"/>
        </w:rPr>
        <w:t>Province</w:t>
      </w:r>
      <w:r w:rsidR="000D080D" w:rsidRPr="000D080D">
        <w:rPr>
          <w:rFonts w:ascii="Book Antiqua" w:eastAsia="Book Antiqua" w:hAnsi="Book Antiqua" w:cs="Book Antiqua"/>
          <w:color w:val="000000"/>
        </w:rPr>
        <w:t>, China</w:t>
      </w:r>
    </w:p>
    <w:p w14:paraId="009FDA6D" w14:textId="77777777" w:rsidR="00A77B3E" w:rsidRPr="007117F9" w:rsidRDefault="00A77B3E" w:rsidP="007117F9">
      <w:pPr>
        <w:spacing w:line="360" w:lineRule="auto"/>
        <w:jc w:val="both"/>
        <w:rPr>
          <w:rFonts w:ascii="Book Antiqua" w:hAnsi="Book Antiqua"/>
        </w:rPr>
      </w:pPr>
    </w:p>
    <w:p w14:paraId="0F8B2F03" w14:textId="6EC935A7" w:rsidR="00A77B3E" w:rsidRPr="007117F9" w:rsidRDefault="000D080D" w:rsidP="007117F9">
      <w:pPr>
        <w:spacing w:line="360" w:lineRule="auto"/>
        <w:jc w:val="both"/>
        <w:rPr>
          <w:rFonts w:ascii="Book Antiqua" w:hAnsi="Book Antiqua"/>
        </w:rPr>
      </w:pPr>
      <w:r w:rsidRPr="000D080D">
        <w:rPr>
          <w:rFonts w:ascii="Book Antiqua" w:eastAsia="Book Antiqua" w:hAnsi="Book Antiqua" w:cs="Book Antiqua"/>
          <w:b/>
          <w:bCs/>
          <w:color w:val="000000"/>
        </w:rPr>
        <w:t xml:space="preserve">Xin-Bo Yin, </w:t>
      </w:r>
      <w:r w:rsidR="008E35B5" w:rsidRPr="007117F9">
        <w:rPr>
          <w:rFonts w:ascii="Book Antiqua" w:eastAsia="Book Antiqua" w:hAnsi="Book Antiqua" w:cs="Book Antiqua"/>
          <w:b/>
          <w:bCs/>
          <w:color w:val="000000"/>
        </w:rPr>
        <w:t>Xiao</w:t>
      </w:r>
      <w:r w:rsidR="008A4FBB">
        <w:rPr>
          <w:rFonts w:ascii="Book Antiqua" w:eastAsia="Book Antiqua" w:hAnsi="Book Antiqua" w:cs="Book Antiqua"/>
          <w:b/>
          <w:bCs/>
          <w:color w:val="000000"/>
        </w:rPr>
        <w:t>-K</w:t>
      </w:r>
      <w:r w:rsidR="008E35B5" w:rsidRPr="007117F9">
        <w:rPr>
          <w:rFonts w:ascii="Book Antiqua" w:eastAsia="Book Antiqua" w:hAnsi="Book Antiqua" w:cs="Book Antiqua"/>
          <w:b/>
          <w:bCs/>
          <w:color w:val="000000"/>
        </w:rPr>
        <w:t xml:space="preserve">ai Wang, </w:t>
      </w:r>
      <w:r w:rsidR="001141FA" w:rsidRPr="007117F9">
        <w:rPr>
          <w:rFonts w:ascii="Book Antiqua" w:eastAsia="Book Antiqua" w:hAnsi="Book Antiqua" w:cs="Book Antiqua"/>
          <w:color w:val="000000"/>
        </w:rPr>
        <w:t>D</w:t>
      </w:r>
      <w:bookmarkStart w:id="1" w:name="_Hlk55937980"/>
      <w:r w:rsidR="001141FA" w:rsidRPr="007117F9">
        <w:rPr>
          <w:rFonts w:ascii="Book Antiqua" w:eastAsia="Book Antiqua" w:hAnsi="Book Antiqua" w:cs="Book Antiqua"/>
          <w:color w:val="000000"/>
        </w:rPr>
        <w:t>epar</w:t>
      </w:r>
      <w:bookmarkEnd w:id="1"/>
      <w:r w:rsidR="001141FA" w:rsidRPr="007117F9">
        <w:rPr>
          <w:rFonts w:ascii="Book Antiqua" w:eastAsia="Book Antiqua" w:hAnsi="Book Antiqua" w:cs="Book Antiqua"/>
          <w:color w:val="000000"/>
        </w:rPr>
        <w:t xml:space="preserve">tment of </w:t>
      </w:r>
      <w:r w:rsidR="008E35B5" w:rsidRPr="007117F9">
        <w:rPr>
          <w:rFonts w:ascii="Book Antiqua" w:eastAsia="Book Antiqua" w:hAnsi="Book Antiqua" w:cs="Book Antiqua"/>
          <w:color w:val="000000"/>
        </w:rPr>
        <w:t xml:space="preserve">Emergency, </w:t>
      </w:r>
      <w:proofErr w:type="spellStart"/>
      <w:r w:rsidR="008E35B5" w:rsidRPr="007117F9">
        <w:rPr>
          <w:rFonts w:ascii="Book Antiqua" w:eastAsia="Book Antiqua" w:hAnsi="Book Antiqua" w:cs="Book Antiqua"/>
          <w:color w:val="000000"/>
        </w:rPr>
        <w:t>Xiangya</w:t>
      </w:r>
      <w:proofErr w:type="spellEnd"/>
      <w:r w:rsidR="008E35B5" w:rsidRPr="007117F9">
        <w:rPr>
          <w:rFonts w:ascii="Book Antiqua" w:eastAsia="Book Antiqua" w:hAnsi="Book Antiqua" w:cs="Book Antiqua"/>
          <w:color w:val="000000"/>
        </w:rPr>
        <w:t xml:space="preserve"> Hospital</w:t>
      </w:r>
      <w:r w:rsidR="00CA3648">
        <w:rPr>
          <w:rFonts w:ascii="Book Antiqua" w:eastAsia="Book Antiqua" w:hAnsi="Book Antiqua" w:cs="Book Antiqua"/>
          <w:color w:val="000000"/>
        </w:rPr>
        <w:t>,</w:t>
      </w:r>
      <w:r w:rsidR="008E35B5" w:rsidRPr="007117F9">
        <w:rPr>
          <w:rFonts w:ascii="Book Antiqua" w:eastAsia="Book Antiqua" w:hAnsi="Book Antiqua" w:cs="Book Antiqua"/>
          <w:color w:val="000000"/>
        </w:rPr>
        <w:t xml:space="preserve"> Central South University, Changsha 410011, Hunan</w:t>
      </w:r>
      <w:r w:rsidR="001141FA" w:rsidRPr="001141FA">
        <w:rPr>
          <w:rFonts w:ascii="Book Antiqua" w:eastAsia="Book Antiqua" w:hAnsi="Book Antiqua" w:cs="Book Antiqua"/>
          <w:color w:val="000000"/>
        </w:rPr>
        <w:t xml:space="preserve"> </w:t>
      </w:r>
      <w:r w:rsidR="001141FA">
        <w:rPr>
          <w:rFonts w:ascii="Book Antiqua" w:eastAsia="Book Antiqua" w:hAnsi="Book Antiqua" w:cs="Book Antiqua"/>
          <w:color w:val="000000"/>
        </w:rPr>
        <w:t>Province</w:t>
      </w:r>
      <w:r w:rsidR="008E35B5" w:rsidRPr="007117F9">
        <w:rPr>
          <w:rFonts w:ascii="Book Antiqua" w:eastAsia="Book Antiqua" w:hAnsi="Book Antiqua" w:cs="Book Antiqua"/>
          <w:color w:val="000000"/>
        </w:rPr>
        <w:t>, China</w:t>
      </w:r>
    </w:p>
    <w:p w14:paraId="69974E65" w14:textId="77777777" w:rsidR="00A77B3E" w:rsidRPr="007117F9" w:rsidRDefault="00A77B3E" w:rsidP="007117F9">
      <w:pPr>
        <w:spacing w:line="360" w:lineRule="auto"/>
        <w:jc w:val="both"/>
        <w:rPr>
          <w:rFonts w:ascii="Book Antiqua" w:hAnsi="Book Antiqua"/>
        </w:rPr>
      </w:pPr>
    </w:p>
    <w:p w14:paraId="6CA768E5" w14:textId="6A814CD9"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Su Xu, </w:t>
      </w:r>
      <w:r w:rsidR="001141FA">
        <w:rPr>
          <w:rFonts w:ascii="Book Antiqua" w:eastAsia="Book Antiqua" w:hAnsi="Book Antiqua" w:cs="Book Antiqua"/>
          <w:color w:val="000000"/>
        </w:rPr>
        <w:t>M</w:t>
      </w:r>
      <w:r w:rsidRPr="007117F9">
        <w:rPr>
          <w:rFonts w:ascii="Book Antiqua" w:eastAsia="Book Antiqua" w:hAnsi="Book Antiqua" w:cs="Book Antiqua"/>
          <w:color w:val="000000"/>
        </w:rPr>
        <w:t xml:space="preserve">elbourne Dental School, </w:t>
      </w:r>
      <w:bookmarkStart w:id="2" w:name="OLE_LINK1"/>
      <w:bookmarkStart w:id="3" w:name="OLE_LINK2"/>
      <w:r w:rsidRPr="007117F9">
        <w:rPr>
          <w:rFonts w:ascii="Book Antiqua" w:eastAsia="Book Antiqua" w:hAnsi="Book Antiqua" w:cs="Book Antiqua"/>
          <w:color w:val="000000"/>
        </w:rPr>
        <w:t>University of Melbourne</w:t>
      </w:r>
      <w:bookmarkEnd w:id="2"/>
      <w:bookmarkEnd w:id="3"/>
      <w:r w:rsidRPr="007117F9">
        <w:rPr>
          <w:rFonts w:ascii="Book Antiqua" w:eastAsia="Book Antiqua" w:hAnsi="Book Antiqua" w:cs="Book Antiqua"/>
          <w:color w:val="000000"/>
        </w:rPr>
        <w:t>, Melbourne 3000, Australia</w:t>
      </w:r>
    </w:p>
    <w:p w14:paraId="51C87B94" w14:textId="77777777" w:rsidR="000D080D" w:rsidRDefault="000D080D" w:rsidP="007117F9">
      <w:pPr>
        <w:spacing w:line="360" w:lineRule="auto"/>
        <w:jc w:val="both"/>
        <w:rPr>
          <w:rFonts w:ascii="Book Antiqua" w:eastAsia="Book Antiqua" w:hAnsi="Book Antiqua" w:cs="Book Antiqua"/>
          <w:b/>
          <w:bCs/>
          <w:color w:val="000000"/>
        </w:rPr>
      </w:pPr>
    </w:p>
    <w:p w14:paraId="6D70066F" w14:textId="34B1CAD5" w:rsidR="00A77B3E" w:rsidRDefault="000D080D" w:rsidP="007117F9">
      <w:pPr>
        <w:spacing w:line="360" w:lineRule="auto"/>
        <w:jc w:val="both"/>
        <w:rPr>
          <w:rFonts w:ascii="Book Antiqua" w:eastAsia="Book Antiqua" w:hAnsi="Book Antiqua" w:cs="Book Antiqua"/>
          <w:color w:val="000000"/>
        </w:rPr>
      </w:pPr>
      <w:r w:rsidRPr="007117F9">
        <w:rPr>
          <w:rFonts w:ascii="Book Antiqua" w:eastAsia="Book Antiqua" w:hAnsi="Book Antiqua" w:cs="Book Antiqua"/>
          <w:b/>
          <w:bCs/>
          <w:color w:val="000000"/>
        </w:rPr>
        <w:t>Cai</w:t>
      </w:r>
      <w:r>
        <w:rPr>
          <w:rFonts w:ascii="Book Antiqua" w:eastAsia="Book Antiqua" w:hAnsi="Book Antiqua" w:cs="Book Antiqua"/>
          <w:b/>
          <w:bCs/>
          <w:color w:val="000000"/>
        </w:rPr>
        <w:t>-Y</w:t>
      </w:r>
      <w:r w:rsidRPr="007117F9">
        <w:rPr>
          <w:rFonts w:ascii="Book Antiqua" w:eastAsia="Book Antiqua" w:hAnsi="Book Antiqua" w:cs="Book Antiqua"/>
          <w:b/>
          <w:bCs/>
          <w:color w:val="000000"/>
        </w:rPr>
        <w:t xml:space="preserve">un He, </w:t>
      </w:r>
      <w:bookmarkStart w:id="4" w:name="_Hlk55938930"/>
      <w:r w:rsidR="00DC7F90" w:rsidRPr="00DC7F90">
        <w:rPr>
          <w:rFonts w:ascii="Book Antiqua" w:eastAsia="Book Antiqua" w:hAnsi="Book Antiqua" w:cs="Book Antiqua"/>
          <w:color w:val="000000"/>
        </w:rPr>
        <w:t>Faculty</w:t>
      </w:r>
      <w:bookmarkEnd w:id="4"/>
      <w:r w:rsidRPr="007117F9">
        <w:rPr>
          <w:rFonts w:ascii="Book Antiqua" w:eastAsia="Book Antiqua" w:hAnsi="Book Antiqua" w:cs="Book Antiqua"/>
          <w:color w:val="000000"/>
        </w:rPr>
        <w:t xml:space="preserve"> of </w:t>
      </w:r>
      <w:r>
        <w:rPr>
          <w:rFonts w:ascii="Book Antiqua" w:eastAsia="Book Antiqua" w:hAnsi="Book Antiqua" w:cs="Book Antiqua"/>
          <w:color w:val="000000"/>
        </w:rPr>
        <w:t>N</w:t>
      </w:r>
      <w:r w:rsidRPr="007117F9">
        <w:rPr>
          <w:rFonts w:ascii="Book Antiqua" w:eastAsia="Book Antiqua" w:hAnsi="Book Antiqua" w:cs="Book Antiqua"/>
          <w:color w:val="000000"/>
        </w:rPr>
        <w:t xml:space="preserve">ursing, </w:t>
      </w:r>
      <w:bookmarkStart w:id="5" w:name="_Hlk55938947"/>
      <w:r w:rsidR="00DC7F90" w:rsidRPr="00DC7F90">
        <w:rPr>
          <w:rFonts w:ascii="Book Antiqua" w:eastAsia="Book Antiqua" w:hAnsi="Book Antiqua" w:cs="Book Antiqua"/>
          <w:color w:val="000000"/>
        </w:rPr>
        <w:t>School of Medicine,</w:t>
      </w:r>
      <w:bookmarkEnd w:id="5"/>
      <w:r w:rsidR="00DC7F90" w:rsidRPr="00DC7F90">
        <w:rPr>
          <w:rFonts w:ascii="Book Antiqua" w:eastAsia="Book Antiqua" w:hAnsi="Book Antiqua" w:cs="Book Antiqua"/>
          <w:color w:val="000000"/>
        </w:rPr>
        <w:t xml:space="preserve"> </w:t>
      </w:r>
      <w:r w:rsidRPr="007117F9">
        <w:rPr>
          <w:rFonts w:ascii="Book Antiqua" w:eastAsia="Book Antiqua" w:hAnsi="Book Antiqua" w:cs="Book Antiqua"/>
          <w:color w:val="000000"/>
        </w:rPr>
        <w:t>Hunan Normal University, Changsha</w:t>
      </w:r>
      <w:r w:rsidR="000B6BF3">
        <w:rPr>
          <w:rFonts w:ascii="Book Antiqua" w:eastAsia="Book Antiqua" w:hAnsi="Book Antiqua" w:cs="Book Antiqua"/>
          <w:color w:val="000000"/>
        </w:rPr>
        <w:t xml:space="preserve"> 410013</w:t>
      </w:r>
      <w:r w:rsidRPr="007117F9">
        <w:rPr>
          <w:rFonts w:ascii="Book Antiqua" w:eastAsia="Book Antiqua" w:hAnsi="Book Antiqua" w:cs="Book Antiqua"/>
          <w:color w:val="000000"/>
        </w:rPr>
        <w:t>, Hunan</w:t>
      </w:r>
      <w:r w:rsidR="000B6BF3" w:rsidRPr="000B6BF3">
        <w:rPr>
          <w:rFonts w:ascii="Book Antiqua" w:eastAsia="Book Antiqua" w:hAnsi="Book Antiqua" w:cs="Book Antiqua"/>
          <w:color w:val="000000"/>
        </w:rPr>
        <w:t xml:space="preserve"> </w:t>
      </w:r>
      <w:r w:rsidR="000B6BF3">
        <w:rPr>
          <w:rFonts w:ascii="Book Antiqua" w:eastAsia="Book Antiqua" w:hAnsi="Book Antiqua" w:cs="Book Antiqua"/>
          <w:color w:val="000000"/>
        </w:rPr>
        <w:t>Province</w:t>
      </w:r>
      <w:r>
        <w:rPr>
          <w:rFonts w:ascii="Book Antiqua" w:eastAsia="Book Antiqua" w:hAnsi="Book Antiqua" w:cs="Book Antiqua"/>
          <w:color w:val="000000"/>
        </w:rPr>
        <w:t xml:space="preserve">, </w:t>
      </w:r>
      <w:r w:rsidRPr="007117F9">
        <w:rPr>
          <w:rFonts w:ascii="Book Antiqua" w:eastAsia="Book Antiqua" w:hAnsi="Book Antiqua" w:cs="Book Antiqua"/>
          <w:color w:val="000000"/>
        </w:rPr>
        <w:t>China</w:t>
      </w:r>
    </w:p>
    <w:p w14:paraId="53FA6B11" w14:textId="77777777" w:rsidR="00CA3648" w:rsidRPr="007117F9" w:rsidRDefault="00CA3648" w:rsidP="007117F9">
      <w:pPr>
        <w:spacing w:line="360" w:lineRule="auto"/>
        <w:jc w:val="both"/>
        <w:rPr>
          <w:rFonts w:ascii="Book Antiqua" w:hAnsi="Book Antiqua"/>
        </w:rPr>
      </w:pPr>
    </w:p>
    <w:p w14:paraId="7DB3CA3B" w14:textId="037575AD" w:rsidR="00A77B3E" w:rsidRPr="00C521F0" w:rsidRDefault="008E35B5" w:rsidP="007117F9">
      <w:pPr>
        <w:spacing w:line="360" w:lineRule="auto"/>
        <w:jc w:val="both"/>
        <w:rPr>
          <w:rFonts w:ascii="Book Antiqua" w:eastAsia="Book Antiqua" w:hAnsi="Book Antiqua" w:cs="Book Antiqua"/>
          <w:color w:val="000000"/>
        </w:rPr>
      </w:pPr>
      <w:r w:rsidRPr="007117F9">
        <w:rPr>
          <w:rFonts w:ascii="Book Antiqua" w:eastAsia="Book Antiqua" w:hAnsi="Book Antiqua" w:cs="Book Antiqua"/>
          <w:b/>
          <w:bCs/>
          <w:color w:val="000000"/>
        </w:rPr>
        <w:t xml:space="preserve">Author contributions: </w:t>
      </w:r>
      <w:r w:rsidR="003C60CE">
        <w:rPr>
          <w:rFonts w:ascii="Book Antiqua" w:eastAsia="Book Antiqua" w:hAnsi="Book Antiqua" w:cs="Book Antiqua"/>
          <w:color w:val="000000"/>
        </w:rPr>
        <w:t xml:space="preserve">Yin </w:t>
      </w:r>
      <w:r w:rsidR="003C60CE" w:rsidRPr="007117F9">
        <w:rPr>
          <w:rFonts w:ascii="Book Antiqua" w:eastAsia="Book Antiqua" w:hAnsi="Book Antiqua" w:cs="Book Antiqua"/>
          <w:color w:val="000000"/>
        </w:rPr>
        <w:t xml:space="preserve">XB </w:t>
      </w:r>
      <w:r w:rsidRPr="007117F9">
        <w:rPr>
          <w:rFonts w:ascii="Book Antiqua" w:eastAsia="Book Antiqua" w:hAnsi="Book Antiqua" w:cs="Book Antiqua"/>
          <w:color w:val="000000"/>
        </w:rPr>
        <w:t xml:space="preserve">and </w:t>
      </w:r>
      <w:r w:rsidR="003C60CE">
        <w:rPr>
          <w:rFonts w:ascii="Book Antiqua" w:eastAsia="Book Antiqua" w:hAnsi="Book Antiqua" w:cs="Book Antiqua"/>
          <w:color w:val="000000"/>
        </w:rPr>
        <w:t>He CY</w:t>
      </w:r>
      <w:r w:rsidR="003C60CE" w:rsidRPr="00523E04">
        <w:rPr>
          <w:rFonts w:ascii="Book Antiqua" w:eastAsia="Book Antiqua" w:hAnsi="Book Antiqua" w:cs="Book Antiqua"/>
          <w:color w:val="000000"/>
        </w:rPr>
        <w:t xml:space="preserve"> </w:t>
      </w:r>
      <w:r w:rsidR="00523E04" w:rsidRPr="00523E04">
        <w:rPr>
          <w:rFonts w:ascii="Book Antiqua" w:eastAsia="Book Antiqua" w:hAnsi="Book Antiqua" w:cs="Book Antiqua"/>
          <w:color w:val="000000"/>
        </w:rPr>
        <w:t>design</w:t>
      </w:r>
      <w:r w:rsidR="00053C3E">
        <w:rPr>
          <w:rFonts w:ascii="Book Antiqua" w:eastAsia="Book Antiqua" w:hAnsi="Book Antiqua" w:cs="Book Antiqua"/>
          <w:color w:val="000000"/>
        </w:rPr>
        <w:t>ed</w:t>
      </w:r>
      <w:r w:rsidR="00523E04" w:rsidRPr="00523E04">
        <w:rPr>
          <w:rFonts w:ascii="Book Antiqua" w:eastAsia="Book Antiqua" w:hAnsi="Book Antiqua" w:cs="Book Antiqua"/>
          <w:color w:val="000000"/>
        </w:rPr>
        <w:t xml:space="preserve"> the study</w:t>
      </w:r>
      <w:r w:rsidRPr="007117F9">
        <w:rPr>
          <w:rFonts w:ascii="Book Antiqua" w:eastAsia="Book Antiqua" w:hAnsi="Book Antiqua" w:cs="Book Antiqua"/>
          <w:color w:val="000000"/>
        </w:rPr>
        <w:t xml:space="preserve">; </w:t>
      </w:r>
      <w:r w:rsidR="00AC7029">
        <w:rPr>
          <w:rFonts w:ascii="Book Antiqua" w:eastAsia="Book Antiqua" w:hAnsi="Book Antiqua" w:cs="Book Antiqua"/>
          <w:color w:val="000000"/>
        </w:rPr>
        <w:t xml:space="preserve">Yin </w:t>
      </w:r>
      <w:r w:rsidR="00AC7029" w:rsidRPr="007117F9">
        <w:rPr>
          <w:rFonts w:ascii="Book Antiqua" w:eastAsia="Book Antiqua" w:hAnsi="Book Antiqua" w:cs="Book Antiqua"/>
          <w:color w:val="000000"/>
        </w:rPr>
        <w:t>XB</w:t>
      </w:r>
      <w:r w:rsidRPr="007117F9">
        <w:rPr>
          <w:rFonts w:ascii="Book Antiqua" w:eastAsia="Book Antiqua" w:hAnsi="Book Antiqua" w:cs="Book Antiqua"/>
          <w:color w:val="000000"/>
        </w:rPr>
        <w:t xml:space="preserve"> and </w:t>
      </w:r>
      <w:r w:rsidR="00AC7029">
        <w:rPr>
          <w:rFonts w:ascii="Book Antiqua" w:eastAsia="Book Antiqua" w:hAnsi="Book Antiqua" w:cs="Book Antiqua"/>
          <w:color w:val="000000"/>
        </w:rPr>
        <w:t>Wang XK</w:t>
      </w:r>
      <w:r w:rsidRPr="007117F9">
        <w:rPr>
          <w:rFonts w:ascii="Book Antiqua" w:eastAsia="Book Antiqua" w:hAnsi="Book Antiqua" w:cs="Book Antiqua"/>
          <w:color w:val="000000"/>
        </w:rPr>
        <w:t xml:space="preserve"> </w:t>
      </w:r>
      <w:r w:rsidR="00523E04" w:rsidRPr="00523E04">
        <w:rPr>
          <w:rFonts w:ascii="Book Antiqua" w:eastAsia="Book Antiqua" w:hAnsi="Book Antiqua" w:cs="Book Antiqua"/>
          <w:color w:val="000000"/>
        </w:rPr>
        <w:t>analyzed the data</w:t>
      </w:r>
      <w:r w:rsidRPr="007117F9">
        <w:rPr>
          <w:rFonts w:ascii="Book Antiqua" w:eastAsia="Book Antiqua" w:hAnsi="Book Antiqua" w:cs="Book Antiqua"/>
          <w:color w:val="000000"/>
        </w:rPr>
        <w:t xml:space="preserve">; </w:t>
      </w:r>
      <w:r w:rsidR="00AC7029">
        <w:rPr>
          <w:rFonts w:ascii="Book Antiqua" w:eastAsia="Book Antiqua" w:hAnsi="Book Antiqua" w:cs="Book Antiqua"/>
          <w:color w:val="000000"/>
        </w:rPr>
        <w:t>Wang XK</w:t>
      </w:r>
      <w:r w:rsidRPr="007117F9">
        <w:rPr>
          <w:rFonts w:ascii="Book Antiqua" w:eastAsia="Book Antiqua" w:hAnsi="Book Antiqua" w:cs="Book Antiqua"/>
          <w:color w:val="000000"/>
        </w:rPr>
        <w:t xml:space="preserve"> and </w:t>
      </w:r>
      <w:r w:rsidR="00AC7029">
        <w:rPr>
          <w:rFonts w:ascii="Book Antiqua" w:eastAsia="Book Antiqua" w:hAnsi="Book Antiqua" w:cs="Book Antiqua"/>
          <w:color w:val="000000"/>
        </w:rPr>
        <w:t>Xu S</w:t>
      </w:r>
      <w:r w:rsidRPr="007117F9">
        <w:rPr>
          <w:rFonts w:ascii="Book Antiqua" w:eastAsia="Book Antiqua" w:hAnsi="Book Antiqua" w:cs="Book Antiqua"/>
          <w:color w:val="000000"/>
        </w:rPr>
        <w:t xml:space="preserve"> </w:t>
      </w:r>
      <w:r w:rsidR="00C521F0" w:rsidRPr="00C521F0">
        <w:rPr>
          <w:rFonts w:ascii="Book Antiqua" w:eastAsia="Book Antiqua" w:hAnsi="Book Antiqua" w:cs="Book Antiqua"/>
          <w:color w:val="000000"/>
        </w:rPr>
        <w:t>wrote the manuscript</w:t>
      </w:r>
      <w:r w:rsidRPr="00C521F0">
        <w:rPr>
          <w:rFonts w:ascii="Book Antiqua" w:eastAsia="Book Antiqua" w:hAnsi="Book Antiqua" w:cs="Book Antiqua"/>
          <w:color w:val="000000"/>
        </w:rPr>
        <w:t>.</w:t>
      </w:r>
    </w:p>
    <w:p w14:paraId="756227A6" w14:textId="77777777" w:rsidR="00A77B3E" w:rsidRPr="007117F9" w:rsidRDefault="00A77B3E" w:rsidP="007117F9">
      <w:pPr>
        <w:spacing w:line="360" w:lineRule="auto"/>
        <w:jc w:val="both"/>
        <w:rPr>
          <w:rFonts w:ascii="Book Antiqua" w:hAnsi="Book Antiqua"/>
        </w:rPr>
      </w:pPr>
    </w:p>
    <w:p w14:paraId="51981300" w14:textId="69656034"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Corresponding author: Cai</w:t>
      </w:r>
      <w:r w:rsidR="002C7369">
        <w:rPr>
          <w:rFonts w:ascii="Book Antiqua" w:eastAsia="Book Antiqua" w:hAnsi="Book Antiqua" w:cs="Book Antiqua"/>
          <w:b/>
          <w:bCs/>
          <w:color w:val="000000"/>
        </w:rPr>
        <w:t>-Y</w:t>
      </w:r>
      <w:r w:rsidRPr="007117F9">
        <w:rPr>
          <w:rFonts w:ascii="Book Antiqua" w:eastAsia="Book Antiqua" w:hAnsi="Book Antiqua" w:cs="Book Antiqua"/>
          <w:b/>
          <w:bCs/>
          <w:color w:val="000000"/>
        </w:rPr>
        <w:t xml:space="preserve">un He, RN, Professor, </w:t>
      </w:r>
      <w:r w:rsidR="00DC7F90" w:rsidRPr="00DC7F90">
        <w:rPr>
          <w:rFonts w:ascii="Book Antiqua" w:eastAsia="Book Antiqua" w:hAnsi="Book Antiqua" w:cs="Book Antiqua"/>
          <w:color w:val="000000"/>
        </w:rPr>
        <w:t>Faculty</w:t>
      </w:r>
      <w:r w:rsidRPr="007117F9">
        <w:rPr>
          <w:rFonts w:ascii="Book Antiqua" w:eastAsia="Book Antiqua" w:hAnsi="Book Antiqua" w:cs="Book Antiqua"/>
          <w:color w:val="000000"/>
        </w:rPr>
        <w:t xml:space="preserve"> of </w:t>
      </w:r>
      <w:r w:rsidR="002C7369">
        <w:rPr>
          <w:rFonts w:ascii="Book Antiqua" w:eastAsia="Book Antiqua" w:hAnsi="Book Antiqua" w:cs="Book Antiqua"/>
          <w:color w:val="000000"/>
        </w:rPr>
        <w:t>N</w:t>
      </w:r>
      <w:r w:rsidRPr="007117F9">
        <w:rPr>
          <w:rFonts w:ascii="Book Antiqua" w:eastAsia="Book Antiqua" w:hAnsi="Book Antiqua" w:cs="Book Antiqua"/>
          <w:color w:val="000000"/>
        </w:rPr>
        <w:t xml:space="preserve">ursing, </w:t>
      </w:r>
      <w:r w:rsidR="00DC7F90" w:rsidRPr="00DC7F90">
        <w:rPr>
          <w:rFonts w:ascii="Book Antiqua" w:eastAsia="Book Antiqua" w:hAnsi="Book Antiqua" w:cs="Book Antiqua"/>
          <w:color w:val="000000"/>
        </w:rPr>
        <w:t>School of Medicine,</w:t>
      </w:r>
      <w:r w:rsidR="00DC7F90">
        <w:rPr>
          <w:rFonts w:ascii="Book Antiqua" w:eastAsia="Book Antiqua" w:hAnsi="Book Antiqua" w:cs="Book Antiqua"/>
          <w:color w:val="000000"/>
        </w:rPr>
        <w:t xml:space="preserve"> </w:t>
      </w:r>
      <w:r w:rsidRPr="007117F9">
        <w:rPr>
          <w:rFonts w:ascii="Book Antiqua" w:eastAsia="Book Antiqua" w:hAnsi="Book Antiqua" w:cs="Book Antiqua"/>
          <w:color w:val="000000"/>
        </w:rPr>
        <w:t xml:space="preserve">Hunan Normal University, </w:t>
      </w:r>
      <w:r w:rsidR="00624B28">
        <w:rPr>
          <w:rFonts w:ascii="Book Antiqua" w:eastAsia="Book Antiqua" w:hAnsi="Book Antiqua" w:cs="Book Antiqua"/>
          <w:color w:val="000000"/>
        </w:rPr>
        <w:t xml:space="preserve">No. </w:t>
      </w:r>
      <w:r w:rsidR="00624B28" w:rsidRPr="007117F9">
        <w:rPr>
          <w:rFonts w:ascii="Book Antiqua" w:eastAsia="Book Antiqua" w:hAnsi="Book Antiqua" w:cs="Book Antiqua"/>
          <w:color w:val="000000"/>
        </w:rPr>
        <w:t>31</w:t>
      </w:r>
      <w:r w:rsidR="00624B28">
        <w:rPr>
          <w:rFonts w:ascii="Book Antiqua" w:eastAsia="Book Antiqua" w:hAnsi="Book Antiqua" w:cs="Book Antiqua"/>
          <w:color w:val="000000"/>
        </w:rPr>
        <w:t xml:space="preserve"> </w:t>
      </w:r>
      <w:proofErr w:type="spellStart"/>
      <w:r w:rsidRPr="007117F9">
        <w:rPr>
          <w:rFonts w:ascii="Book Antiqua" w:eastAsia="Book Antiqua" w:hAnsi="Book Antiqua" w:cs="Book Antiqua"/>
          <w:color w:val="000000"/>
        </w:rPr>
        <w:t>Tongzipo</w:t>
      </w:r>
      <w:proofErr w:type="spellEnd"/>
      <w:r w:rsidRPr="007117F9">
        <w:rPr>
          <w:rFonts w:ascii="Book Antiqua" w:eastAsia="Book Antiqua" w:hAnsi="Book Antiqua" w:cs="Book Antiqua"/>
          <w:color w:val="000000"/>
        </w:rPr>
        <w:t xml:space="preserve"> R</w:t>
      </w:r>
      <w:r w:rsidR="008268FB">
        <w:rPr>
          <w:rFonts w:ascii="Book Antiqua" w:eastAsia="Book Antiqua" w:hAnsi="Book Antiqua" w:cs="Book Antiqua"/>
          <w:color w:val="000000"/>
        </w:rPr>
        <w:t>oa</w:t>
      </w:r>
      <w:r w:rsidRPr="007117F9">
        <w:rPr>
          <w:rFonts w:ascii="Book Antiqua" w:eastAsia="Book Antiqua" w:hAnsi="Book Antiqua" w:cs="Book Antiqua"/>
          <w:color w:val="000000"/>
        </w:rPr>
        <w:t>d, Changsha</w:t>
      </w:r>
      <w:r w:rsidR="000B6BF3">
        <w:rPr>
          <w:rFonts w:ascii="Book Antiqua" w:eastAsia="Book Antiqua" w:hAnsi="Book Antiqua" w:cs="Book Antiqua"/>
          <w:color w:val="000000"/>
        </w:rPr>
        <w:t xml:space="preserve"> 410013</w:t>
      </w:r>
      <w:r w:rsidRPr="007117F9">
        <w:rPr>
          <w:rFonts w:ascii="Book Antiqua" w:eastAsia="Book Antiqua" w:hAnsi="Book Antiqua" w:cs="Book Antiqua"/>
          <w:color w:val="000000"/>
        </w:rPr>
        <w:t xml:space="preserve">, </w:t>
      </w:r>
      <w:r w:rsidR="002C7369" w:rsidRPr="007117F9">
        <w:rPr>
          <w:rFonts w:ascii="Book Antiqua" w:eastAsia="Book Antiqua" w:hAnsi="Book Antiqua" w:cs="Book Antiqua"/>
          <w:color w:val="000000"/>
        </w:rPr>
        <w:t>Hunan</w:t>
      </w:r>
      <w:r w:rsidR="002C7369" w:rsidRPr="001141FA">
        <w:rPr>
          <w:rFonts w:ascii="Book Antiqua" w:eastAsia="Book Antiqua" w:hAnsi="Book Antiqua" w:cs="Book Antiqua"/>
          <w:color w:val="000000"/>
        </w:rPr>
        <w:t xml:space="preserve"> </w:t>
      </w:r>
      <w:r w:rsidR="002C7369">
        <w:rPr>
          <w:rFonts w:ascii="Book Antiqua" w:eastAsia="Book Antiqua" w:hAnsi="Book Antiqua" w:cs="Book Antiqua"/>
          <w:color w:val="000000"/>
        </w:rPr>
        <w:t>Province,</w:t>
      </w:r>
      <w:r w:rsidR="002C7369" w:rsidRPr="007117F9">
        <w:rPr>
          <w:rFonts w:ascii="Book Antiqua" w:eastAsia="Book Antiqua" w:hAnsi="Book Antiqua" w:cs="Book Antiqua"/>
          <w:color w:val="000000"/>
        </w:rPr>
        <w:t xml:space="preserve"> </w:t>
      </w:r>
      <w:r w:rsidRPr="007117F9">
        <w:rPr>
          <w:rFonts w:ascii="Book Antiqua" w:eastAsia="Book Antiqua" w:hAnsi="Book Antiqua" w:cs="Book Antiqua"/>
          <w:color w:val="000000"/>
        </w:rPr>
        <w:t>China. hecaiyunhnu@126.com</w:t>
      </w:r>
    </w:p>
    <w:p w14:paraId="521DBF0A" w14:textId="77777777" w:rsidR="00A77B3E" w:rsidRPr="007117F9" w:rsidRDefault="00A77B3E" w:rsidP="007117F9">
      <w:pPr>
        <w:spacing w:line="360" w:lineRule="auto"/>
        <w:jc w:val="both"/>
        <w:rPr>
          <w:rFonts w:ascii="Book Antiqua" w:hAnsi="Book Antiqua"/>
        </w:rPr>
      </w:pPr>
    </w:p>
    <w:p w14:paraId="5A36CCE1"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lastRenderedPageBreak/>
        <w:t xml:space="preserve">Received: </w:t>
      </w:r>
      <w:r w:rsidRPr="007117F9">
        <w:rPr>
          <w:rFonts w:ascii="Book Antiqua" w:eastAsia="Book Antiqua" w:hAnsi="Book Antiqua" w:cs="Book Antiqua"/>
          <w:color w:val="000000"/>
        </w:rPr>
        <w:t>August 26, 2020</w:t>
      </w:r>
    </w:p>
    <w:p w14:paraId="035EC34F"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Revised: </w:t>
      </w:r>
      <w:r w:rsidRPr="007117F9">
        <w:rPr>
          <w:rFonts w:ascii="Book Antiqua" w:eastAsia="Book Antiqua" w:hAnsi="Book Antiqua" w:cs="Book Antiqua"/>
          <w:color w:val="000000"/>
        </w:rPr>
        <w:t>November 5, 2020</w:t>
      </w:r>
    </w:p>
    <w:p w14:paraId="657772EE" w14:textId="6B4E73A3"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Accepted: </w:t>
      </w:r>
      <w:r w:rsidR="0002522E" w:rsidRPr="0002522E">
        <w:rPr>
          <w:rFonts w:ascii="Book Antiqua" w:eastAsia="Book Antiqua" w:hAnsi="Book Antiqua" w:cs="Book Antiqua"/>
          <w:color w:val="000000"/>
        </w:rPr>
        <w:t>November 13, 2020</w:t>
      </w:r>
    </w:p>
    <w:p w14:paraId="32810E5F"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Published online: </w:t>
      </w:r>
    </w:p>
    <w:p w14:paraId="1C111A4C" w14:textId="77777777" w:rsidR="00A77B3E" w:rsidRPr="007117F9" w:rsidRDefault="00A77B3E" w:rsidP="007117F9">
      <w:pPr>
        <w:spacing w:line="360" w:lineRule="auto"/>
        <w:jc w:val="both"/>
        <w:rPr>
          <w:rFonts w:ascii="Book Antiqua" w:hAnsi="Book Antiqua"/>
        </w:rPr>
        <w:sectPr w:rsidR="00A77B3E" w:rsidRPr="007117F9">
          <w:footerReference w:type="default" r:id="rId6"/>
          <w:pgSz w:w="12240" w:h="15840"/>
          <w:pgMar w:top="1440" w:right="1440" w:bottom="1440" w:left="1440" w:header="720" w:footer="720" w:gutter="0"/>
          <w:cols w:space="720"/>
          <w:docGrid w:linePitch="360"/>
        </w:sectPr>
      </w:pPr>
    </w:p>
    <w:p w14:paraId="572A8989"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lastRenderedPageBreak/>
        <w:t>Abstract</w:t>
      </w:r>
    </w:p>
    <w:p w14:paraId="15EB21E4"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BACKGROUND</w:t>
      </w:r>
    </w:p>
    <w:p w14:paraId="787FE87D" w14:textId="7B70572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Aortic dissection (AD) is a life-threatening condition with a high mortality rate without immediate medical attention. Early diagnosis and appropriate treatment are critical in treating patients with AD. In the emergency department, patients with AD commonly present with classic symptoms of unanticipated severe chest or back pain. However, it is worth noting that atypical symptoms of AD are easily misdiagnosed.</w:t>
      </w:r>
    </w:p>
    <w:p w14:paraId="5E06FA3F" w14:textId="77777777" w:rsidR="00A77B3E" w:rsidRPr="007117F9" w:rsidRDefault="00A77B3E" w:rsidP="007117F9">
      <w:pPr>
        <w:spacing w:line="360" w:lineRule="auto"/>
        <w:jc w:val="both"/>
        <w:rPr>
          <w:rFonts w:ascii="Book Antiqua" w:hAnsi="Book Antiqua"/>
        </w:rPr>
      </w:pPr>
    </w:p>
    <w:p w14:paraId="4CBB2006"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CASE SUMMARY</w:t>
      </w:r>
    </w:p>
    <w:p w14:paraId="41C8578D" w14:textId="573B2885"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A 51-year-old woman was first diagnosed with scapulohumeral periarthritis due to left shoulder pain. After careful examination of </w:t>
      </w:r>
      <w:r w:rsidR="00053C3E">
        <w:rPr>
          <w:rFonts w:ascii="Book Antiqua" w:eastAsia="Book Antiqua" w:hAnsi="Book Antiqua" w:cs="Book Antiqua"/>
          <w:color w:val="000000"/>
        </w:rPr>
        <w:t>her</w:t>
      </w:r>
      <w:r w:rsidRPr="007117F9">
        <w:rPr>
          <w:rFonts w:ascii="Book Antiqua" w:eastAsia="Book Antiqua" w:hAnsi="Book Antiqua" w:cs="Book Antiqua"/>
          <w:color w:val="000000"/>
        </w:rPr>
        <w:t xml:space="preserve"> previous medical history and contrast-enhanced </w:t>
      </w:r>
      <w:r w:rsidR="00BD0CA2" w:rsidRPr="00BD0CA2">
        <w:rPr>
          <w:rFonts w:ascii="Book Antiqua" w:eastAsia="Book Antiqua" w:hAnsi="Book Antiqua" w:cs="Book Antiqua"/>
          <w:color w:val="000000"/>
        </w:rPr>
        <w:t>computed tomography</w:t>
      </w:r>
      <w:r w:rsidRPr="007117F9">
        <w:rPr>
          <w:rFonts w:ascii="Book Antiqua" w:eastAsia="Book Antiqua" w:hAnsi="Book Antiqua" w:cs="Book Antiqua"/>
          <w:color w:val="000000"/>
        </w:rPr>
        <w:t xml:space="preserve"> angiography, the patient </w:t>
      </w:r>
      <w:r w:rsidR="00053C3E">
        <w:rPr>
          <w:rFonts w:ascii="Book Antiqua" w:eastAsia="Book Antiqua" w:hAnsi="Book Antiqua" w:cs="Book Antiqua"/>
          <w:color w:val="000000"/>
        </w:rPr>
        <w:t>w</w:t>
      </w:r>
      <w:r w:rsidRPr="007117F9">
        <w:rPr>
          <w:rFonts w:ascii="Book Antiqua" w:eastAsia="Book Antiqua" w:hAnsi="Book Antiqua" w:cs="Book Antiqua"/>
          <w:color w:val="000000"/>
        </w:rPr>
        <w:t xml:space="preserve">as diagnosed with a new type A </w:t>
      </w:r>
      <w:r w:rsidR="00053C3E">
        <w:rPr>
          <w:rFonts w:ascii="Book Antiqua" w:eastAsia="Book Antiqua" w:hAnsi="Book Antiqua" w:cs="Book Antiqua"/>
          <w:color w:val="000000"/>
        </w:rPr>
        <w:t>AD</w:t>
      </w:r>
      <w:r w:rsidRPr="007117F9">
        <w:rPr>
          <w:rFonts w:ascii="Book Antiqua" w:eastAsia="Book Antiqua" w:hAnsi="Book Antiqua" w:cs="Book Antiqua"/>
          <w:color w:val="000000"/>
        </w:rPr>
        <w:t xml:space="preserve"> after chronic type B dissection in the ascending aorta. The patient was successfully treated with surgical replacement of the dissected aortic arch and </w:t>
      </w:r>
      <w:r w:rsidR="00053C3E">
        <w:rPr>
          <w:rFonts w:ascii="Book Antiqua" w:eastAsia="Book Antiqua" w:hAnsi="Book Antiqua" w:cs="Book Antiqua"/>
          <w:color w:val="000000"/>
        </w:rPr>
        <w:t>remains</w:t>
      </w:r>
      <w:r w:rsidRPr="007117F9">
        <w:rPr>
          <w:rFonts w:ascii="Book Antiqua" w:eastAsia="Book Antiqua" w:hAnsi="Book Antiqua" w:cs="Book Antiqua"/>
          <w:color w:val="000000"/>
        </w:rPr>
        <w:t xml:space="preserve"> in good </w:t>
      </w:r>
      <w:r w:rsidR="00053C3E">
        <w:rPr>
          <w:rFonts w:ascii="Book Antiqua" w:eastAsia="Book Antiqua" w:hAnsi="Book Antiqua" w:cs="Book Antiqua"/>
          <w:color w:val="000000"/>
        </w:rPr>
        <w:t>health</w:t>
      </w:r>
      <w:r w:rsidRPr="007117F9">
        <w:rPr>
          <w:rFonts w:ascii="Book Antiqua" w:eastAsia="Book Antiqua" w:hAnsi="Book Antiqua" w:cs="Book Antiqua"/>
          <w:color w:val="000000"/>
        </w:rPr>
        <w:t>.</w:t>
      </w:r>
    </w:p>
    <w:p w14:paraId="3DD3A01A" w14:textId="77777777" w:rsidR="00A77B3E" w:rsidRPr="007117F9" w:rsidRDefault="00A77B3E" w:rsidP="007117F9">
      <w:pPr>
        <w:spacing w:line="360" w:lineRule="auto"/>
        <w:jc w:val="both"/>
        <w:rPr>
          <w:rFonts w:ascii="Book Antiqua" w:hAnsi="Book Antiqua"/>
        </w:rPr>
      </w:pPr>
    </w:p>
    <w:p w14:paraId="7AB1E427"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CONCLUSION</w:t>
      </w:r>
    </w:p>
    <w:p w14:paraId="158A9CCA" w14:textId="450724E0"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New retrograde type A </w:t>
      </w:r>
      <w:r w:rsidR="00053C3E">
        <w:rPr>
          <w:rFonts w:ascii="Book Antiqua" w:eastAsia="Book Antiqua" w:hAnsi="Book Antiqua" w:cs="Book Antiqua"/>
          <w:color w:val="000000"/>
        </w:rPr>
        <w:t>AD</w:t>
      </w:r>
      <w:r w:rsidRPr="007117F9">
        <w:rPr>
          <w:rFonts w:ascii="Book Antiqua" w:eastAsia="Book Antiqua" w:hAnsi="Book Antiqua" w:cs="Book Antiqua"/>
          <w:color w:val="000000"/>
        </w:rPr>
        <w:t xml:space="preserve"> after chronic type B dissection is relatively rare. It is worth noting that a physician who </w:t>
      </w:r>
      <w:r w:rsidR="00053C3E">
        <w:rPr>
          <w:rFonts w:ascii="Book Antiqua" w:eastAsia="Book Antiqua" w:hAnsi="Book Antiqua" w:cs="Book Antiqua"/>
          <w:color w:val="000000"/>
        </w:rPr>
        <w:t>has</w:t>
      </w:r>
      <w:r w:rsidRPr="007117F9">
        <w:rPr>
          <w:rFonts w:ascii="Book Antiqua" w:eastAsia="Book Antiqua" w:hAnsi="Book Antiqua" w:cs="Book Antiqua"/>
          <w:color w:val="000000"/>
        </w:rPr>
        <w:t xml:space="preserve"> a </w:t>
      </w:r>
      <w:r w:rsidR="00053C3E">
        <w:rPr>
          <w:rFonts w:ascii="Book Antiqua" w:eastAsia="Book Antiqua" w:hAnsi="Book Antiqua" w:cs="Book Antiqua"/>
          <w:color w:val="000000"/>
        </w:rPr>
        <w:t>patient with suspected</w:t>
      </w:r>
      <w:r w:rsidRPr="007117F9">
        <w:rPr>
          <w:rFonts w:ascii="Book Antiqua" w:eastAsia="Book Antiqua" w:hAnsi="Book Antiqua" w:cs="Book Antiqua"/>
          <w:color w:val="000000"/>
        </w:rPr>
        <w:t xml:space="preserve"> AD should be vigilant. Both patient medical history and imaging tests are crucial for a more precise diagnosis.</w:t>
      </w:r>
    </w:p>
    <w:p w14:paraId="01ADA52A" w14:textId="77777777" w:rsidR="00A77B3E" w:rsidRPr="007117F9" w:rsidRDefault="00A77B3E" w:rsidP="007117F9">
      <w:pPr>
        <w:spacing w:line="360" w:lineRule="auto"/>
        <w:jc w:val="both"/>
        <w:rPr>
          <w:rFonts w:ascii="Book Antiqua" w:hAnsi="Book Antiqua"/>
        </w:rPr>
      </w:pPr>
    </w:p>
    <w:p w14:paraId="7DA5DD13" w14:textId="75796145"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Key Words: </w:t>
      </w:r>
      <w:r w:rsidRPr="007117F9">
        <w:rPr>
          <w:rFonts w:ascii="Book Antiqua" w:eastAsia="Book Antiqua" w:hAnsi="Book Antiqua" w:cs="Book Antiqua"/>
          <w:color w:val="000000"/>
        </w:rPr>
        <w:t>New type A aortic dissection; Chronic type B aortic dissection; Atypical symptoms; Shoulder pain; Misdiagnosis; Emergency setting</w:t>
      </w:r>
      <w:r w:rsidR="004D5484">
        <w:rPr>
          <w:rFonts w:ascii="Book Antiqua" w:eastAsia="Book Antiqua" w:hAnsi="Book Antiqua" w:cs="Book Antiqua"/>
          <w:color w:val="000000"/>
        </w:rPr>
        <w:t>; Case report</w:t>
      </w:r>
    </w:p>
    <w:p w14:paraId="5F1F112C" w14:textId="77777777" w:rsidR="00A77B3E" w:rsidRPr="007117F9" w:rsidRDefault="00A77B3E" w:rsidP="007117F9">
      <w:pPr>
        <w:spacing w:line="360" w:lineRule="auto"/>
        <w:jc w:val="both"/>
        <w:rPr>
          <w:rFonts w:ascii="Book Antiqua" w:hAnsi="Book Antiqua"/>
        </w:rPr>
      </w:pPr>
    </w:p>
    <w:p w14:paraId="45E2ABB6" w14:textId="26EBDDC9"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Yin X</w:t>
      </w:r>
      <w:r w:rsidR="00B058E5">
        <w:rPr>
          <w:rFonts w:ascii="Book Antiqua" w:eastAsia="Book Antiqua" w:hAnsi="Book Antiqua" w:cs="Book Antiqua"/>
          <w:color w:val="000000"/>
        </w:rPr>
        <w:t>B</w:t>
      </w:r>
      <w:r w:rsidRPr="007117F9">
        <w:rPr>
          <w:rFonts w:ascii="Book Antiqua" w:eastAsia="Book Antiqua" w:hAnsi="Book Antiqua" w:cs="Book Antiqua"/>
          <w:color w:val="000000"/>
        </w:rPr>
        <w:t>, Wang X</w:t>
      </w:r>
      <w:r w:rsidR="00B058E5">
        <w:rPr>
          <w:rFonts w:ascii="Book Antiqua" w:eastAsia="Book Antiqua" w:hAnsi="Book Antiqua" w:cs="Book Antiqua"/>
          <w:color w:val="000000"/>
        </w:rPr>
        <w:t>K</w:t>
      </w:r>
      <w:r w:rsidRPr="007117F9">
        <w:rPr>
          <w:rFonts w:ascii="Book Antiqua" w:eastAsia="Book Antiqua" w:hAnsi="Book Antiqua" w:cs="Book Antiqua"/>
          <w:color w:val="000000"/>
        </w:rPr>
        <w:t>, Xu S, He C</w:t>
      </w:r>
      <w:r w:rsidR="00B058E5">
        <w:rPr>
          <w:rFonts w:ascii="Book Antiqua" w:eastAsia="Book Antiqua" w:hAnsi="Book Antiqua" w:cs="Book Antiqua"/>
          <w:color w:val="000000"/>
        </w:rPr>
        <w:t>Y</w:t>
      </w:r>
      <w:r w:rsidRPr="007117F9">
        <w:rPr>
          <w:rFonts w:ascii="Book Antiqua" w:eastAsia="Book Antiqua" w:hAnsi="Book Antiqua" w:cs="Book Antiqua"/>
          <w:color w:val="000000"/>
        </w:rPr>
        <w:t xml:space="preserve">. Type A aortic dissection developed after type B dissection with </w:t>
      </w:r>
      <w:r w:rsidR="00053C3E">
        <w:rPr>
          <w:rFonts w:ascii="Book Antiqua" w:eastAsia="Book Antiqua" w:hAnsi="Book Antiqua" w:cs="Book Antiqua"/>
          <w:color w:val="000000"/>
        </w:rPr>
        <w:t>the</w:t>
      </w:r>
      <w:r w:rsidRPr="007117F9">
        <w:rPr>
          <w:rFonts w:ascii="Book Antiqua" w:eastAsia="Book Antiqua" w:hAnsi="Book Antiqua" w:cs="Book Antiqua"/>
          <w:color w:val="000000"/>
        </w:rPr>
        <w:t xml:space="preserve"> presentation of shoulder pain: </w:t>
      </w:r>
      <w:r w:rsidR="00446B1E">
        <w:rPr>
          <w:rFonts w:ascii="Book Antiqua" w:eastAsia="Book Antiqua" w:hAnsi="Book Antiqua" w:cs="Book Antiqua"/>
          <w:color w:val="000000"/>
        </w:rPr>
        <w:t>A</w:t>
      </w:r>
      <w:r w:rsidRPr="007117F9">
        <w:rPr>
          <w:rFonts w:ascii="Book Antiqua" w:eastAsia="Book Antiqua" w:hAnsi="Book Antiqua" w:cs="Book Antiqua"/>
          <w:color w:val="000000"/>
        </w:rPr>
        <w:t xml:space="preserve"> case report. </w:t>
      </w:r>
      <w:r w:rsidRPr="007117F9">
        <w:rPr>
          <w:rFonts w:ascii="Book Antiqua" w:eastAsia="Book Antiqua" w:hAnsi="Book Antiqua" w:cs="Book Antiqua"/>
          <w:i/>
          <w:iCs/>
          <w:color w:val="000000"/>
        </w:rPr>
        <w:t>World J Clin Cases</w:t>
      </w:r>
      <w:r w:rsidRPr="007117F9">
        <w:rPr>
          <w:rFonts w:ascii="Book Antiqua" w:eastAsia="Book Antiqua" w:hAnsi="Book Antiqua" w:cs="Book Antiqua"/>
          <w:color w:val="000000"/>
        </w:rPr>
        <w:t xml:space="preserve"> 2020; In press</w:t>
      </w:r>
    </w:p>
    <w:p w14:paraId="3F9E4832" w14:textId="4B0271D0" w:rsidR="00B058E5" w:rsidRPr="007117F9" w:rsidRDefault="00B058E5" w:rsidP="00B058E5">
      <w:pPr>
        <w:spacing w:line="360" w:lineRule="auto"/>
        <w:jc w:val="both"/>
        <w:rPr>
          <w:rFonts w:ascii="Book Antiqua" w:hAnsi="Book Antiqua"/>
        </w:rPr>
      </w:pPr>
    </w:p>
    <w:p w14:paraId="39C12CBD" w14:textId="211CBD69" w:rsidR="00A77B3E" w:rsidRPr="00102A48" w:rsidRDefault="008E35B5" w:rsidP="007117F9">
      <w:pPr>
        <w:spacing w:line="360" w:lineRule="auto"/>
        <w:jc w:val="both"/>
        <w:rPr>
          <w:rFonts w:ascii="Book Antiqua" w:eastAsia="Book Antiqua" w:hAnsi="Book Antiqua" w:cs="Book Antiqua"/>
          <w:color w:val="000000"/>
        </w:rPr>
      </w:pPr>
      <w:r w:rsidRPr="007117F9">
        <w:rPr>
          <w:rFonts w:ascii="Book Antiqua" w:eastAsia="Book Antiqua" w:hAnsi="Book Antiqua" w:cs="Book Antiqua"/>
          <w:b/>
          <w:bCs/>
          <w:color w:val="000000"/>
        </w:rPr>
        <w:lastRenderedPageBreak/>
        <w:t xml:space="preserve">Core Tip: </w:t>
      </w:r>
      <w:bookmarkStart w:id="6" w:name="OLE_LINK5"/>
      <w:bookmarkStart w:id="7" w:name="OLE_LINK6"/>
      <w:r w:rsidR="00102A48" w:rsidRPr="00102A48">
        <w:rPr>
          <w:rFonts w:ascii="Book Antiqua" w:eastAsia="Book Antiqua" w:hAnsi="Book Antiqua" w:cs="Book Antiqua"/>
          <w:color w:val="000000"/>
        </w:rPr>
        <w:t>We report a case of new retrograde type A aortic dissection</w:t>
      </w:r>
      <w:r w:rsidR="00053C3E">
        <w:rPr>
          <w:rFonts w:ascii="Book Antiqua" w:eastAsia="Book Antiqua" w:hAnsi="Book Antiqua" w:cs="Book Antiqua"/>
          <w:color w:val="000000"/>
        </w:rPr>
        <w:t>,</w:t>
      </w:r>
      <w:r w:rsidR="00102A48" w:rsidRPr="00102A48">
        <w:rPr>
          <w:rFonts w:ascii="Book Antiqua" w:eastAsia="Book Antiqua" w:hAnsi="Book Antiqua" w:cs="Book Antiqua"/>
          <w:color w:val="000000"/>
        </w:rPr>
        <w:t xml:space="preserve"> </w:t>
      </w:r>
      <w:r w:rsidR="00053C3E">
        <w:rPr>
          <w:rFonts w:ascii="Book Antiqua" w:eastAsia="Book Antiqua" w:hAnsi="Book Antiqua" w:cs="Book Antiqua"/>
          <w:color w:val="000000"/>
        </w:rPr>
        <w:t xml:space="preserve">which </w:t>
      </w:r>
      <w:r w:rsidR="00102A48" w:rsidRPr="00102A48">
        <w:rPr>
          <w:rFonts w:ascii="Book Antiqua" w:eastAsia="Book Antiqua" w:hAnsi="Book Antiqua" w:cs="Book Antiqua"/>
          <w:color w:val="000000"/>
        </w:rPr>
        <w:t xml:space="preserve">developed after type B aortic dissection. This case is special for only presenting mild left shoulder pain. Hence, detailed </w:t>
      </w:r>
      <w:r w:rsidR="00053C3E">
        <w:rPr>
          <w:rFonts w:ascii="Book Antiqua" w:eastAsia="Book Antiqua" w:hAnsi="Book Antiqua" w:cs="Book Antiqua"/>
          <w:color w:val="000000"/>
        </w:rPr>
        <w:t xml:space="preserve">medical </w:t>
      </w:r>
      <w:r w:rsidR="00102A48" w:rsidRPr="00102A48">
        <w:rPr>
          <w:rFonts w:ascii="Book Antiqua" w:eastAsia="Book Antiqua" w:hAnsi="Book Antiqua" w:cs="Book Antiqua"/>
          <w:color w:val="000000"/>
        </w:rPr>
        <w:t>history a</w:t>
      </w:r>
      <w:r w:rsidR="00826835">
        <w:rPr>
          <w:rFonts w:ascii="Book Antiqua" w:eastAsia="Book Antiqua" w:hAnsi="Book Antiqua" w:cs="Book Antiqua"/>
          <w:color w:val="000000"/>
        </w:rPr>
        <w:t>nd</w:t>
      </w:r>
      <w:r w:rsidR="00102A48" w:rsidRPr="00102A48">
        <w:rPr>
          <w:rFonts w:ascii="Book Antiqua" w:eastAsia="Book Antiqua" w:hAnsi="Book Antiqua" w:cs="Book Antiqua"/>
          <w:color w:val="000000"/>
        </w:rPr>
        <w:t xml:space="preserve"> imaging test</w:t>
      </w:r>
      <w:r w:rsidR="00053C3E">
        <w:rPr>
          <w:rFonts w:ascii="Book Antiqua" w:eastAsia="Book Antiqua" w:hAnsi="Book Antiqua" w:cs="Book Antiqua"/>
          <w:color w:val="000000"/>
        </w:rPr>
        <w:t>s</w:t>
      </w:r>
      <w:r w:rsidR="00102A48" w:rsidRPr="00102A48">
        <w:rPr>
          <w:rFonts w:ascii="Book Antiqua" w:eastAsia="Book Antiqua" w:hAnsi="Book Antiqua" w:cs="Book Antiqua"/>
          <w:color w:val="000000"/>
        </w:rPr>
        <w:t xml:space="preserve"> are crucial for patient</w:t>
      </w:r>
      <w:r w:rsidR="00053C3E">
        <w:rPr>
          <w:rFonts w:ascii="Book Antiqua" w:eastAsia="Book Antiqua" w:hAnsi="Book Antiqua" w:cs="Book Antiqua"/>
          <w:color w:val="000000"/>
        </w:rPr>
        <w:t>s</w:t>
      </w:r>
      <w:r w:rsidR="00102A48" w:rsidRPr="00102A48">
        <w:rPr>
          <w:rFonts w:ascii="Book Antiqua" w:eastAsia="Book Antiqua" w:hAnsi="Book Antiqua" w:cs="Book Antiqua"/>
          <w:color w:val="000000"/>
        </w:rPr>
        <w:t xml:space="preserve"> with atypical symptoms.</w:t>
      </w:r>
    </w:p>
    <w:bookmarkEnd w:id="6"/>
    <w:bookmarkEnd w:id="7"/>
    <w:p w14:paraId="42DE1099" w14:textId="77777777" w:rsidR="00A77B3E" w:rsidRPr="007117F9" w:rsidRDefault="00A77B3E" w:rsidP="007117F9">
      <w:pPr>
        <w:spacing w:line="360" w:lineRule="auto"/>
        <w:jc w:val="both"/>
        <w:rPr>
          <w:rFonts w:ascii="Book Antiqua" w:hAnsi="Book Antiqua"/>
        </w:rPr>
      </w:pPr>
    </w:p>
    <w:p w14:paraId="5C2F916D" w14:textId="33F4F172" w:rsidR="00A77B3E" w:rsidRPr="007117F9" w:rsidRDefault="00446B1E" w:rsidP="007117F9">
      <w:pPr>
        <w:spacing w:line="360" w:lineRule="auto"/>
        <w:jc w:val="both"/>
        <w:rPr>
          <w:rFonts w:ascii="Book Antiqua" w:hAnsi="Book Antiqua"/>
        </w:rPr>
      </w:pPr>
      <w:r>
        <w:rPr>
          <w:rFonts w:ascii="Book Antiqua" w:eastAsia="Book Antiqua" w:hAnsi="Book Antiqua" w:cs="Book Antiqua"/>
          <w:b/>
          <w:caps/>
          <w:color w:val="000000"/>
          <w:u w:val="single"/>
        </w:rPr>
        <w:br w:type="page"/>
      </w:r>
      <w:r w:rsidR="008E35B5" w:rsidRPr="007117F9">
        <w:rPr>
          <w:rFonts w:ascii="Book Antiqua" w:eastAsia="Book Antiqua" w:hAnsi="Book Antiqua" w:cs="Book Antiqua"/>
          <w:b/>
          <w:caps/>
          <w:color w:val="000000"/>
          <w:u w:val="single"/>
        </w:rPr>
        <w:lastRenderedPageBreak/>
        <w:t>INTRODUCTION</w:t>
      </w:r>
    </w:p>
    <w:p w14:paraId="27EAE641" w14:textId="6E126482"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Aortic dissection (AD) is a severe condition that usually occurs in the emergency department</w:t>
      </w:r>
      <w:r w:rsidR="008C0B08">
        <w:rPr>
          <w:rFonts w:ascii="Book Antiqua" w:eastAsia="Book Antiqua" w:hAnsi="Book Antiqua" w:cs="Book Antiqua"/>
          <w:color w:val="000000"/>
        </w:rPr>
        <w:t xml:space="preserve"> (ED)</w:t>
      </w:r>
      <w:r w:rsidRPr="007117F9">
        <w:rPr>
          <w:rFonts w:ascii="Book Antiqua" w:eastAsia="Book Antiqua" w:hAnsi="Book Antiqua" w:cs="Book Antiqua"/>
          <w:color w:val="000000"/>
        </w:rPr>
        <w:t>. Once diagnosed</w:t>
      </w:r>
      <w:r w:rsidRPr="007117F9">
        <w:rPr>
          <w:rFonts w:ascii="Book Antiqua" w:eastAsia="Book Antiqua" w:hAnsi="Book Antiqua" w:cs="Book Antiqua"/>
          <w:color w:val="000000"/>
          <w:shd w:val="clear" w:color="auto" w:fill="FFFFFF"/>
        </w:rPr>
        <w:t xml:space="preserve">, </w:t>
      </w:r>
      <w:r w:rsidRPr="007117F9">
        <w:rPr>
          <w:rFonts w:ascii="Book Antiqua" w:eastAsia="Book Antiqua" w:hAnsi="Book Antiqua" w:cs="Book Antiqua"/>
          <w:color w:val="000000"/>
        </w:rPr>
        <w:t xml:space="preserve">urgent medical management involves reducing blood pressure and </w:t>
      </w:r>
      <w:r w:rsidR="00053C3E">
        <w:rPr>
          <w:rFonts w:ascii="Book Antiqua" w:eastAsia="Book Antiqua" w:hAnsi="Book Antiqua" w:cs="Book Antiqua"/>
          <w:color w:val="000000"/>
        </w:rPr>
        <w:t xml:space="preserve">the </w:t>
      </w:r>
      <w:r w:rsidRPr="007117F9">
        <w:rPr>
          <w:rFonts w:ascii="Book Antiqua" w:eastAsia="Book Antiqua" w:hAnsi="Book Antiqua" w:cs="Book Antiqua"/>
          <w:color w:val="000000"/>
        </w:rPr>
        <w:t xml:space="preserve">heart </w:t>
      </w:r>
      <w:proofErr w:type="gramStart"/>
      <w:r w:rsidRPr="007117F9">
        <w:rPr>
          <w:rFonts w:ascii="Book Antiqua" w:eastAsia="Book Antiqua" w:hAnsi="Book Antiqua" w:cs="Book Antiqua"/>
          <w:color w:val="000000"/>
        </w:rPr>
        <w:t>rate</w:t>
      </w:r>
      <w:r w:rsidRPr="007117F9">
        <w:rPr>
          <w:rFonts w:ascii="Book Antiqua" w:eastAsia="Book Antiqua" w:hAnsi="Book Antiqua" w:cs="Book Antiqua"/>
          <w:color w:val="000000"/>
          <w:vertAlign w:val="superscript"/>
        </w:rPr>
        <w:t>[</w:t>
      </w:r>
      <w:proofErr w:type="gramEnd"/>
      <w:r w:rsidRPr="007117F9">
        <w:rPr>
          <w:rFonts w:ascii="Book Antiqua" w:eastAsia="Book Antiqua" w:hAnsi="Book Antiqua" w:cs="Book Antiqua"/>
          <w:color w:val="000000"/>
          <w:vertAlign w:val="superscript"/>
        </w:rPr>
        <w:t>1]</w:t>
      </w:r>
      <w:r w:rsidRPr="007117F9">
        <w:rPr>
          <w:rFonts w:ascii="Book Antiqua" w:eastAsia="Book Antiqua" w:hAnsi="Book Antiqua" w:cs="Book Antiqua"/>
          <w:color w:val="000000"/>
        </w:rPr>
        <w:t xml:space="preserve">. Chest or back pain is the most common symptom of AD. Pain is usually described as a tearing or stabbing pain that is projected in the anterior chest or interscapular area. Vasovagal events such as sweating, vomiting, and fainting may also occur. Typical pain tends to be observed by the emergency physician, but painless AD or AD with atypical symptoms might mislead the </w:t>
      </w:r>
      <w:proofErr w:type="gramStart"/>
      <w:r w:rsidRPr="007117F9">
        <w:rPr>
          <w:rFonts w:ascii="Book Antiqua" w:eastAsia="Book Antiqua" w:hAnsi="Book Antiqua" w:cs="Book Antiqua"/>
          <w:color w:val="000000"/>
        </w:rPr>
        <w:t>diagnosis</w:t>
      </w:r>
      <w:r w:rsidRPr="007117F9">
        <w:rPr>
          <w:rFonts w:ascii="Book Antiqua" w:eastAsia="Book Antiqua" w:hAnsi="Book Antiqua" w:cs="Book Antiqua"/>
          <w:color w:val="000000"/>
          <w:vertAlign w:val="superscript"/>
        </w:rPr>
        <w:t>[</w:t>
      </w:r>
      <w:proofErr w:type="gramEnd"/>
      <w:r w:rsidRPr="007117F9">
        <w:rPr>
          <w:rFonts w:ascii="Book Antiqua" w:eastAsia="Book Antiqua" w:hAnsi="Book Antiqua" w:cs="Book Antiqua"/>
          <w:color w:val="000000"/>
          <w:vertAlign w:val="superscript"/>
        </w:rPr>
        <w:t>2]</w:t>
      </w:r>
      <w:r w:rsidRPr="007117F9">
        <w:rPr>
          <w:rFonts w:ascii="Book Antiqua" w:eastAsia="Book Antiqua" w:hAnsi="Book Antiqua" w:cs="Book Antiqua"/>
          <w:color w:val="000000"/>
        </w:rPr>
        <w:t xml:space="preserve">. Here, we report an atypical case of mild left shoulder pain that was finally diagnosed as a new type A </w:t>
      </w:r>
      <w:r w:rsidR="00053C3E">
        <w:rPr>
          <w:rFonts w:ascii="Book Antiqua" w:eastAsia="Book Antiqua" w:hAnsi="Book Antiqua" w:cs="Book Antiqua"/>
          <w:color w:val="000000"/>
        </w:rPr>
        <w:t>AD</w:t>
      </w:r>
      <w:r w:rsidRPr="007117F9">
        <w:rPr>
          <w:rFonts w:ascii="Book Antiqua" w:eastAsia="Book Antiqua" w:hAnsi="Book Antiqua" w:cs="Book Antiqua"/>
          <w:color w:val="000000"/>
        </w:rPr>
        <w:t xml:space="preserve"> after </w:t>
      </w:r>
      <w:r w:rsidR="00053C3E">
        <w:rPr>
          <w:rFonts w:ascii="Book Antiqua" w:eastAsia="Book Antiqua" w:hAnsi="Book Antiqua" w:cs="Book Antiqua"/>
          <w:color w:val="000000"/>
        </w:rPr>
        <w:t xml:space="preserve">a </w:t>
      </w:r>
      <w:r w:rsidRPr="007117F9">
        <w:rPr>
          <w:rFonts w:ascii="Book Antiqua" w:eastAsia="Book Antiqua" w:hAnsi="Book Antiqua" w:cs="Book Antiqua"/>
          <w:color w:val="000000"/>
        </w:rPr>
        <w:t>10</w:t>
      </w:r>
      <w:r w:rsidR="00053C3E">
        <w:rPr>
          <w:rFonts w:ascii="Book Antiqua" w:eastAsia="Book Antiqua" w:hAnsi="Book Antiqua" w:cs="Book Antiqua"/>
          <w:color w:val="000000"/>
        </w:rPr>
        <w:t>-</w:t>
      </w:r>
      <w:r w:rsidRPr="007117F9">
        <w:rPr>
          <w:rFonts w:ascii="Book Antiqua" w:eastAsia="Book Antiqua" w:hAnsi="Book Antiqua" w:cs="Book Antiqua"/>
          <w:color w:val="000000"/>
        </w:rPr>
        <w:t>year</w:t>
      </w:r>
      <w:r w:rsidR="00053C3E">
        <w:rPr>
          <w:rFonts w:ascii="Book Antiqua" w:eastAsia="Book Antiqua" w:hAnsi="Book Antiqua" w:cs="Book Antiqua"/>
          <w:color w:val="000000"/>
        </w:rPr>
        <w:t xml:space="preserve"> history</w:t>
      </w:r>
      <w:r w:rsidRPr="007117F9">
        <w:rPr>
          <w:rFonts w:ascii="Book Antiqua" w:eastAsia="Book Antiqua" w:hAnsi="Book Antiqua" w:cs="Book Antiqua"/>
          <w:color w:val="000000"/>
        </w:rPr>
        <w:t xml:space="preserve"> of type B </w:t>
      </w:r>
      <w:r w:rsidR="00053C3E">
        <w:rPr>
          <w:rFonts w:ascii="Book Antiqua" w:eastAsia="Book Antiqua" w:hAnsi="Book Antiqua" w:cs="Book Antiqua"/>
          <w:color w:val="000000"/>
        </w:rPr>
        <w:t>AD</w:t>
      </w:r>
      <w:r w:rsidRPr="007117F9">
        <w:rPr>
          <w:rFonts w:ascii="Book Antiqua" w:eastAsia="Book Antiqua" w:hAnsi="Book Antiqua" w:cs="Book Antiqua"/>
          <w:color w:val="000000"/>
        </w:rPr>
        <w:t>.</w:t>
      </w:r>
    </w:p>
    <w:p w14:paraId="7990156A" w14:textId="77777777" w:rsidR="00A77B3E" w:rsidRPr="007117F9" w:rsidRDefault="00A77B3E" w:rsidP="007117F9">
      <w:pPr>
        <w:spacing w:line="360" w:lineRule="auto"/>
        <w:jc w:val="both"/>
        <w:rPr>
          <w:rFonts w:ascii="Book Antiqua" w:hAnsi="Book Antiqua"/>
        </w:rPr>
      </w:pPr>
    </w:p>
    <w:p w14:paraId="2792807D"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aps/>
          <w:color w:val="000000"/>
          <w:u w:val="single"/>
        </w:rPr>
        <w:t>CASE PRESENTATION</w:t>
      </w:r>
    </w:p>
    <w:p w14:paraId="3A58145A"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i/>
          <w:color w:val="000000"/>
        </w:rPr>
        <w:t>Chief complaints</w:t>
      </w:r>
    </w:p>
    <w:p w14:paraId="60118B79" w14:textId="44E22075"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A 51-year-old woman presented </w:t>
      </w:r>
      <w:r w:rsidR="00053C3E">
        <w:rPr>
          <w:rFonts w:ascii="Book Antiqua" w:eastAsia="Book Antiqua" w:hAnsi="Book Antiqua" w:cs="Book Antiqua"/>
          <w:color w:val="000000"/>
        </w:rPr>
        <w:t xml:space="preserve">with </w:t>
      </w:r>
      <w:r w:rsidRPr="007117F9">
        <w:rPr>
          <w:rFonts w:ascii="Book Antiqua" w:eastAsia="Book Antiqua" w:hAnsi="Book Antiqua" w:cs="Book Antiqua"/>
          <w:color w:val="000000"/>
        </w:rPr>
        <w:t xml:space="preserve">mild left shoulder pain. </w:t>
      </w:r>
    </w:p>
    <w:p w14:paraId="1C208570" w14:textId="77777777" w:rsidR="00A77B3E" w:rsidRPr="007117F9" w:rsidRDefault="00A77B3E" w:rsidP="007117F9">
      <w:pPr>
        <w:spacing w:line="360" w:lineRule="auto"/>
        <w:jc w:val="both"/>
        <w:rPr>
          <w:rFonts w:ascii="Book Antiqua" w:hAnsi="Book Antiqua"/>
        </w:rPr>
      </w:pPr>
    </w:p>
    <w:p w14:paraId="26ABE36B"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i/>
          <w:color w:val="000000"/>
        </w:rPr>
        <w:t>History of present illness</w:t>
      </w:r>
    </w:p>
    <w:p w14:paraId="2B404F85" w14:textId="01E505D8" w:rsidR="00A77B3E" w:rsidRPr="007117F9" w:rsidRDefault="00053C3E" w:rsidP="007117F9">
      <w:pPr>
        <w:spacing w:line="360" w:lineRule="auto"/>
        <w:jc w:val="both"/>
        <w:rPr>
          <w:rFonts w:ascii="Book Antiqua" w:hAnsi="Book Antiqua"/>
        </w:rPr>
      </w:pPr>
      <w:r>
        <w:rPr>
          <w:rFonts w:ascii="Book Antiqua" w:eastAsia="Book Antiqua" w:hAnsi="Book Antiqua" w:cs="Book Antiqua"/>
          <w:color w:val="000000"/>
        </w:rPr>
        <w:t>Shoulder pain</w:t>
      </w:r>
      <w:r w:rsidR="008E35B5" w:rsidRPr="007117F9">
        <w:rPr>
          <w:rFonts w:ascii="Book Antiqua" w:eastAsia="Book Antiqua" w:hAnsi="Book Antiqua" w:cs="Book Antiqua"/>
          <w:color w:val="000000"/>
        </w:rPr>
        <w:t xml:space="preserve"> started 7 d pr</w:t>
      </w:r>
      <w:r>
        <w:rPr>
          <w:rFonts w:ascii="Book Antiqua" w:eastAsia="Book Antiqua" w:hAnsi="Book Antiqua" w:cs="Book Antiqua"/>
          <w:color w:val="000000"/>
        </w:rPr>
        <w:t>eviously</w:t>
      </w:r>
      <w:r w:rsidR="008E35B5" w:rsidRPr="007117F9">
        <w:rPr>
          <w:rFonts w:ascii="Book Antiqua" w:eastAsia="Book Antiqua" w:hAnsi="Book Antiqua" w:cs="Book Antiqua"/>
          <w:color w:val="000000"/>
        </w:rPr>
        <w:t xml:space="preserve"> when </w:t>
      </w:r>
      <w:r>
        <w:rPr>
          <w:rFonts w:ascii="Book Antiqua" w:eastAsia="Book Antiqua" w:hAnsi="Book Antiqua" w:cs="Book Antiqua"/>
          <w:color w:val="000000"/>
        </w:rPr>
        <w:t>the patient</w:t>
      </w:r>
      <w:r w:rsidR="008E35B5" w:rsidRPr="007117F9">
        <w:rPr>
          <w:rFonts w:ascii="Book Antiqua" w:eastAsia="Book Antiqua" w:hAnsi="Book Antiqua" w:cs="Book Antiqua"/>
          <w:color w:val="000000"/>
        </w:rPr>
        <w:t xml:space="preserve"> was walking. No sweating, fatigue, or nausea was reported </w:t>
      </w:r>
      <w:r>
        <w:rPr>
          <w:rFonts w:ascii="Book Antiqua" w:eastAsia="Book Antiqua" w:hAnsi="Book Antiqua" w:cs="Book Antiqua"/>
          <w:color w:val="000000"/>
        </w:rPr>
        <w:t>by</w:t>
      </w:r>
      <w:r w:rsidR="008E35B5" w:rsidRPr="007117F9">
        <w:rPr>
          <w:rFonts w:ascii="Book Antiqua" w:eastAsia="Book Antiqua" w:hAnsi="Book Antiqua" w:cs="Book Antiqua"/>
          <w:color w:val="000000"/>
        </w:rPr>
        <w:t xml:space="preserve"> the patient. She visited the local hospital and underwent physical examination </w:t>
      </w:r>
      <w:r>
        <w:rPr>
          <w:rFonts w:ascii="Book Antiqua" w:eastAsia="Book Antiqua" w:hAnsi="Book Antiqua" w:cs="Book Antiqua"/>
          <w:color w:val="000000"/>
        </w:rPr>
        <w:t>and</w:t>
      </w:r>
      <w:r w:rsidR="008E35B5" w:rsidRPr="007117F9">
        <w:rPr>
          <w:rFonts w:ascii="Book Antiqua" w:eastAsia="Book Antiqua" w:hAnsi="Book Antiqua" w:cs="Book Antiqua"/>
          <w:color w:val="000000"/>
        </w:rPr>
        <w:t xml:space="preserve"> a left shoulder X-ray</w:t>
      </w:r>
      <w:r>
        <w:rPr>
          <w:rFonts w:ascii="Book Antiqua" w:eastAsia="Book Antiqua" w:hAnsi="Book Antiqua" w:cs="Book Antiqua"/>
          <w:color w:val="000000"/>
        </w:rPr>
        <w:t>,</w:t>
      </w:r>
      <w:r w:rsidR="008E35B5" w:rsidRPr="007117F9">
        <w:rPr>
          <w:rFonts w:ascii="Book Antiqua" w:eastAsia="Book Antiqua" w:hAnsi="Book Antiqua" w:cs="Book Antiqua"/>
          <w:color w:val="000000"/>
        </w:rPr>
        <w:t xml:space="preserve"> but with no significant findings. The treating physician suspected possible scapulohumeral periarthritis and discharged the patient with oral analgesics. After taking NSAIDs for three days, </w:t>
      </w:r>
      <w:r w:rsidR="00295452">
        <w:rPr>
          <w:rFonts w:ascii="Book Antiqua" w:eastAsia="Book Antiqua" w:hAnsi="Book Antiqua" w:cs="Book Antiqua"/>
          <w:color w:val="000000"/>
        </w:rPr>
        <w:t xml:space="preserve">her </w:t>
      </w:r>
      <w:r w:rsidR="008E35B5" w:rsidRPr="007117F9">
        <w:rPr>
          <w:rFonts w:ascii="Book Antiqua" w:eastAsia="Book Antiqua" w:hAnsi="Book Antiqua" w:cs="Book Antiqua"/>
          <w:color w:val="000000"/>
        </w:rPr>
        <w:t xml:space="preserve">shoulder pain did not improve, and the patient came to our </w:t>
      </w:r>
      <w:r w:rsidR="00826835">
        <w:rPr>
          <w:rFonts w:ascii="Book Antiqua" w:eastAsia="Book Antiqua" w:hAnsi="Book Antiqua" w:cs="Book Antiqua"/>
          <w:color w:val="000000"/>
        </w:rPr>
        <w:t>ED</w:t>
      </w:r>
      <w:r w:rsidR="008E35B5" w:rsidRPr="007117F9">
        <w:rPr>
          <w:rFonts w:ascii="Book Antiqua" w:eastAsia="Book Antiqua" w:hAnsi="Book Antiqua" w:cs="Book Antiqua"/>
          <w:color w:val="000000"/>
        </w:rPr>
        <w:t xml:space="preserve"> for further investigation.</w:t>
      </w:r>
    </w:p>
    <w:p w14:paraId="5D377E60" w14:textId="77777777" w:rsidR="00A77B3E" w:rsidRPr="007117F9" w:rsidRDefault="00A77B3E" w:rsidP="007117F9">
      <w:pPr>
        <w:spacing w:line="360" w:lineRule="auto"/>
        <w:jc w:val="both"/>
        <w:rPr>
          <w:rFonts w:ascii="Book Antiqua" w:hAnsi="Book Antiqua"/>
        </w:rPr>
      </w:pPr>
    </w:p>
    <w:p w14:paraId="34F819A5"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i/>
          <w:color w:val="000000"/>
        </w:rPr>
        <w:t>History of past illness</w:t>
      </w:r>
    </w:p>
    <w:p w14:paraId="2CFC9095" w14:textId="4A1DF274"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She was diagnosed with </w:t>
      </w:r>
      <w:r w:rsidR="00826835">
        <w:rPr>
          <w:rFonts w:ascii="Book Antiqua" w:eastAsia="Book Antiqua" w:hAnsi="Book Antiqua" w:cs="Book Antiqua"/>
          <w:color w:val="000000"/>
        </w:rPr>
        <w:t>AD</w:t>
      </w:r>
      <w:r w:rsidRPr="007117F9">
        <w:rPr>
          <w:rFonts w:ascii="Book Antiqua" w:eastAsia="Book Antiqua" w:hAnsi="Book Antiqua" w:cs="Book Antiqua"/>
          <w:color w:val="000000"/>
        </w:rPr>
        <w:t xml:space="preserve"> (Stanford type B) for more than 10 years. However, she did not receive any surgical intervention and only had antihypertensive medications.</w:t>
      </w:r>
    </w:p>
    <w:p w14:paraId="70435C19" w14:textId="77777777" w:rsidR="00A77B3E" w:rsidRPr="007117F9" w:rsidRDefault="00A77B3E" w:rsidP="007117F9">
      <w:pPr>
        <w:spacing w:line="360" w:lineRule="auto"/>
        <w:jc w:val="both"/>
        <w:rPr>
          <w:rFonts w:ascii="Book Antiqua" w:hAnsi="Book Antiqua"/>
        </w:rPr>
      </w:pPr>
    </w:p>
    <w:p w14:paraId="63311F38"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i/>
          <w:color w:val="000000"/>
        </w:rPr>
        <w:t>Personal and family history</w:t>
      </w:r>
    </w:p>
    <w:p w14:paraId="6E879629" w14:textId="34A4E875"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The patient had no remarkable personal and family history</w:t>
      </w:r>
      <w:r w:rsidR="00C61252">
        <w:rPr>
          <w:rFonts w:ascii="Book Antiqua" w:eastAsia="Book Antiqua" w:hAnsi="Book Antiqua" w:cs="Book Antiqua"/>
          <w:color w:val="000000"/>
        </w:rPr>
        <w:t>.</w:t>
      </w:r>
    </w:p>
    <w:p w14:paraId="62989588" w14:textId="77777777" w:rsidR="00A77B3E" w:rsidRPr="007117F9" w:rsidRDefault="00A77B3E" w:rsidP="007117F9">
      <w:pPr>
        <w:spacing w:line="360" w:lineRule="auto"/>
        <w:jc w:val="both"/>
        <w:rPr>
          <w:rFonts w:ascii="Book Antiqua" w:hAnsi="Book Antiqua"/>
        </w:rPr>
      </w:pPr>
    </w:p>
    <w:p w14:paraId="12AD7F51"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i/>
          <w:color w:val="000000"/>
        </w:rPr>
        <w:t>Physical examination</w:t>
      </w:r>
    </w:p>
    <w:p w14:paraId="24F9F209" w14:textId="51CB24FB"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At the time of admission, physical examination revealed an elevated blood pressure of 139/93 mmHg, heart rate of 78 bpm, and oxygen saturation of 98% in room air. No movement limitation of </w:t>
      </w:r>
      <w:r w:rsidR="00295452">
        <w:rPr>
          <w:rFonts w:ascii="Book Antiqua" w:eastAsia="Book Antiqua" w:hAnsi="Book Antiqua" w:cs="Book Antiqua"/>
          <w:color w:val="000000"/>
        </w:rPr>
        <w:t xml:space="preserve">the </w:t>
      </w:r>
      <w:r w:rsidRPr="007117F9">
        <w:rPr>
          <w:rFonts w:ascii="Book Antiqua" w:eastAsia="Book Antiqua" w:hAnsi="Book Antiqua" w:cs="Book Antiqua"/>
          <w:color w:val="000000"/>
        </w:rPr>
        <w:t>left shoulder</w:t>
      </w:r>
      <w:r w:rsidR="00295452">
        <w:rPr>
          <w:rFonts w:ascii="Book Antiqua" w:eastAsia="Book Antiqua" w:hAnsi="Book Antiqua" w:cs="Book Antiqua"/>
          <w:color w:val="000000"/>
        </w:rPr>
        <w:t xml:space="preserve"> was observed</w:t>
      </w:r>
      <w:r w:rsidRPr="007117F9">
        <w:rPr>
          <w:rFonts w:ascii="Book Antiqua" w:eastAsia="Book Antiqua" w:hAnsi="Book Antiqua" w:cs="Book Antiqua"/>
          <w:color w:val="000000"/>
        </w:rPr>
        <w:t>.</w:t>
      </w:r>
    </w:p>
    <w:p w14:paraId="045CEF8C" w14:textId="77777777" w:rsidR="00A77B3E" w:rsidRPr="007117F9" w:rsidRDefault="00A77B3E" w:rsidP="007117F9">
      <w:pPr>
        <w:spacing w:line="360" w:lineRule="auto"/>
        <w:jc w:val="both"/>
        <w:rPr>
          <w:rFonts w:ascii="Book Antiqua" w:hAnsi="Book Antiqua"/>
        </w:rPr>
      </w:pPr>
    </w:p>
    <w:p w14:paraId="7C5E82AE"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i/>
          <w:color w:val="000000"/>
        </w:rPr>
        <w:t>Imaging examinations</w:t>
      </w:r>
    </w:p>
    <w:p w14:paraId="50C84F96" w14:textId="35AD0CAC"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Emergent contrast-enhanced </w:t>
      </w:r>
      <w:r w:rsidR="00814CFA" w:rsidRPr="00814CFA">
        <w:rPr>
          <w:rFonts w:ascii="Book Antiqua" w:eastAsia="Book Antiqua" w:hAnsi="Book Antiqua" w:cs="Book Antiqua"/>
          <w:color w:val="000000"/>
        </w:rPr>
        <w:t>computed tomography</w:t>
      </w:r>
      <w:r w:rsidR="00814CFA">
        <w:rPr>
          <w:rFonts w:ascii="Book Antiqua" w:eastAsia="Book Antiqua" w:hAnsi="Book Antiqua" w:cs="Book Antiqua"/>
          <w:color w:val="000000"/>
        </w:rPr>
        <w:t xml:space="preserve"> </w:t>
      </w:r>
      <w:r w:rsidRPr="007117F9">
        <w:rPr>
          <w:rFonts w:ascii="Book Antiqua" w:eastAsia="Book Antiqua" w:hAnsi="Book Antiqua" w:cs="Book Antiqua"/>
          <w:color w:val="000000"/>
        </w:rPr>
        <w:t>angiography confirm</w:t>
      </w:r>
      <w:r w:rsidR="00295452">
        <w:rPr>
          <w:rFonts w:ascii="Book Antiqua" w:eastAsia="Book Antiqua" w:hAnsi="Book Antiqua" w:cs="Book Antiqua"/>
          <w:color w:val="000000"/>
        </w:rPr>
        <w:t>ed</w:t>
      </w:r>
      <w:r w:rsidRPr="007117F9">
        <w:rPr>
          <w:rFonts w:ascii="Book Antiqua" w:eastAsia="Book Antiqua" w:hAnsi="Book Antiqua" w:cs="Book Antiqua"/>
          <w:color w:val="000000"/>
        </w:rPr>
        <w:t xml:space="preserve"> the diagnosis of a new type A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with a sizable false lumen (Figure 1).</w:t>
      </w:r>
    </w:p>
    <w:p w14:paraId="2FA2096E" w14:textId="77777777" w:rsidR="00A77B3E" w:rsidRPr="007117F9" w:rsidRDefault="00A77B3E" w:rsidP="007117F9">
      <w:pPr>
        <w:spacing w:line="360" w:lineRule="auto"/>
        <w:jc w:val="both"/>
        <w:rPr>
          <w:rFonts w:ascii="Book Antiqua" w:hAnsi="Book Antiqua"/>
        </w:rPr>
      </w:pPr>
    </w:p>
    <w:p w14:paraId="765095ED"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aps/>
          <w:color w:val="000000"/>
          <w:u w:val="single"/>
        </w:rPr>
        <w:t>FINAL DIAGNOSIS</w:t>
      </w:r>
    </w:p>
    <w:p w14:paraId="0C94A48E" w14:textId="0DA778D2"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New </w:t>
      </w:r>
      <w:r w:rsidR="008268FB" w:rsidRPr="007117F9">
        <w:rPr>
          <w:rFonts w:ascii="Book Antiqua" w:eastAsia="Book Antiqua" w:hAnsi="Book Antiqua" w:cs="Book Antiqua"/>
          <w:color w:val="000000"/>
        </w:rPr>
        <w:t>t</w:t>
      </w:r>
      <w:r w:rsidRPr="007117F9">
        <w:rPr>
          <w:rFonts w:ascii="Book Antiqua" w:eastAsia="Book Antiqua" w:hAnsi="Book Antiqua" w:cs="Book Antiqua"/>
          <w:color w:val="000000"/>
        </w:rPr>
        <w:t xml:space="preserve">ype A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after type B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w:t>
      </w:r>
    </w:p>
    <w:p w14:paraId="3D798E03" w14:textId="77777777" w:rsidR="00A77B3E" w:rsidRPr="007117F9" w:rsidRDefault="00A77B3E" w:rsidP="007117F9">
      <w:pPr>
        <w:spacing w:line="360" w:lineRule="auto"/>
        <w:jc w:val="both"/>
        <w:rPr>
          <w:rFonts w:ascii="Book Antiqua" w:hAnsi="Book Antiqua"/>
        </w:rPr>
      </w:pPr>
    </w:p>
    <w:p w14:paraId="7B49EC4B"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aps/>
          <w:color w:val="000000"/>
          <w:u w:val="single"/>
        </w:rPr>
        <w:t>TREATMENT</w:t>
      </w:r>
    </w:p>
    <w:p w14:paraId="5DFAE5F7" w14:textId="6D5C5FFC"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The patient was immediately transferred to the intensive care unit </w:t>
      </w:r>
      <w:r w:rsidR="00295452">
        <w:rPr>
          <w:rFonts w:ascii="Book Antiqua" w:eastAsia="Book Antiqua" w:hAnsi="Book Antiqua" w:cs="Book Antiqua"/>
          <w:color w:val="000000"/>
        </w:rPr>
        <w:t xml:space="preserve">(ICU) </w:t>
      </w:r>
      <w:r w:rsidRPr="007117F9">
        <w:rPr>
          <w:rFonts w:ascii="Book Antiqua" w:eastAsia="Book Antiqua" w:hAnsi="Book Antiqua" w:cs="Book Antiqua"/>
          <w:color w:val="000000"/>
        </w:rPr>
        <w:t xml:space="preserve">for more precise blood pressure control as well as preoperative preparation. The patient was managed surgically with a modified elephant trunk stent-graft one day after hospitalization. </w:t>
      </w:r>
      <w:r w:rsidR="00295452">
        <w:rPr>
          <w:rFonts w:ascii="Book Antiqua" w:eastAsia="Book Antiqua" w:hAnsi="Book Antiqua" w:cs="Book Antiqua"/>
          <w:color w:val="000000"/>
        </w:rPr>
        <w:t>She</w:t>
      </w:r>
      <w:r w:rsidRPr="007117F9">
        <w:rPr>
          <w:rFonts w:ascii="Book Antiqua" w:eastAsia="Book Antiqua" w:hAnsi="Book Antiqua" w:cs="Book Antiqua"/>
          <w:color w:val="000000"/>
        </w:rPr>
        <w:t xml:space="preserve"> was then transferred back to the ICU to monitor vital signs and postoperative care. </w:t>
      </w:r>
    </w:p>
    <w:p w14:paraId="7D552425" w14:textId="77777777" w:rsidR="00A77B3E" w:rsidRPr="007117F9" w:rsidRDefault="00A77B3E" w:rsidP="007117F9">
      <w:pPr>
        <w:spacing w:line="360" w:lineRule="auto"/>
        <w:jc w:val="both"/>
        <w:rPr>
          <w:rFonts w:ascii="Book Antiqua" w:hAnsi="Book Antiqua"/>
        </w:rPr>
      </w:pPr>
    </w:p>
    <w:p w14:paraId="4658A377"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aps/>
          <w:color w:val="000000"/>
          <w:u w:val="single"/>
        </w:rPr>
        <w:t>OUTCOME AND FOLLOW-UP</w:t>
      </w:r>
    </w:p>
    <w:p w14:paraId="5183E82B" w14:textId="0BDB312C"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The patient was discharged </w:t>
      </w:r>
      <w:r w:rsidR="00295452">
        <w:rPr>
          <w:rFonts w:ascii="Book Antiqua" w:eastAsia="Book Antiqua" w:hAnsi="Book Antiqua" w:cs="Book Antiqua"/>
          <w:color w:val="000000"/>
        </w:rPr>
        <w:t>in</w:t>
      </w:r>
      <w:r w:rsidRPr="007117F9">
        <w:rPr>
          <w:rFonts w:ascii="Book Antiqua" w:eastAsia="Book Antiqua" w:hAnsi="Book Antiqua" w:cs="Book Antiqua"/>
          <w:color w:val="000000"/>
        </w:rPr>
        <w:t xml:space="preserve"> a good general condition after 15 d of hospitalization.</w:t>
      </w:r>
    </w:p>
    <w:p w14:paraId="4C6E8E97" w14:textId="77777777" w:rsidR="00A77B3E" w:rsidRPr="007117F9" w:rsidRDefault="00A77B3E" w:rsidP="007117F9">
      <w:pPr>
        <w:spacing w:line="360" w:lineRule="auto"/>
        <w:jc w:val="both"/>
        <w:rPr>
          <w:rFonts w:ascii="Book Antiqua" w:hAnsi="Book Antiqua"/>
        </w:rPr>
      </w:pPr>
    </w:p>
    <w:p w14:paraId="48610FF2"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aps/>
          <w:color w:val="000000"/>
          <w:u w:val="single"/>
        </w:rPr>
        <w:t>DISCUSSION</w:t>
      </w:r>
    </w:p>
    <w:p w14:paraId="4EAD8FA1" w14:textId="1A922020"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This case report </w:t>
      </w:r>
      <w:r w:rsidR="00295452">
        <w:rPr>
          <w:rFonts w:ascii="Book Antiqua" w:eastAsia="Book Antiqua" w:hAnsi="Book Antiqua" w:cs="Book Antiqua"/>
          <w:color w:val="000000"/>
        </w:rPr>
        <w:t xml:space="preserve">describes </w:t>
      </w:r>
      <w:r w:rsidRPr="007117F9">
        <w:rPr>
          <w:rFonts w:ascii="Book Antiqua" w:eastAsia="Book Antiqua" w:hAnsi="Book Antiqua" w:cs="Book Antiqua"/>
          <w:color w:val="000000"/>
        </w:rPr>
        <w:t xml:space="preserve">a rare clinical event </w:t>
      </w:r>
      <w:r w:rsidR="00295452">
        <w:rPr>
          <w:rFonts w:ascii="Book Antiqua" w:eastAsia="Book Antiqua" w:hAnsi="Book Antiqua" w:cs="Book Antiqua"/>
          <w:color w:val="000000"/>
        </w:rPr>
        <w:t>due to</w:t>
      </w:r>
      <w:r w:rsidRPr="007117F9">
        <w:rPr>
          <w:rFonts w:ascii="Book Antiqua" w:eastAsia="Book Antiqua" w:hAnsi="Book Antiqua" w:cs="Book Antiqua"/>
          <w:color w:val="000000"/>
        </w:rPr>
        <w:t xml:space="preserve"> an untreated type B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w:t>
      </w:r>
      <w:r w:rsidR="00295452">
        <w:rPr>
          <w:rFonts w:ascii="Book Antiqua" w:eastAsia="Book Antiqua" w:hAnsi="Book Antiqua" w:cs="Book Antiqua"/>
          <w:color w:val="000000"/>
        </w:rPr>
        <w:t xml:space="preserve">for </w:t>
      </w:r>
      <w:r w:rsidRPr="007117F9">
        <w:rPr>
          <w:rFonts w:ascii="Book Antiqua" w:eastAsia="Book Antiqua" w:hAnsi="Book Antiqua" w:cs="Book Antiqua"/>
          <w:color w:val="000000"/>
        </w:rPr>
        <w:t xml:space="preserve">10 years ago, which gradually developed into a new type A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with mild left shoulder pain.</w:t>
      </w:r>
    </w:p>
    <w:p w14:paraId="736BEFB9" w14:textId="6052CFA3" w:rsidR="00A77B3E" w:rsidRPr="007117F9" w:rsidRDefault="008E35B5" w:rsidP="00803722">
      <w:pPr>
        <w:spacing w:line="360" w:lineRule="auto"/>
        <w:ind w:firstLineChars="200" w:firstLine="480"/>
        <w:jc w:val="both"/>
        <w:rPr>
          <w:rFonts w:ascii="Book Antiqua" w:hAnsi="Book Antiqua"/>
        </w:rPr>
      </w:pPr>
      <w:r w:rsidRPr="007117F9">
        <w:rPr>
          <w:rFonts w:ascii="Book Antiqua" w:eastAsia="Book Antiqua" w:hAnsi="Book Antiqua" w:cs="Book Antiqua"/>
          <w:color w:val="000000"/>
        </w:rPr>
        <w:t xml:space="preserve">Only a few studies have mentioned shoulder pain as the chief complaint </w:t>
      </w:r>
      <w:r w:rsidR="00295452">
        <w:rPr>
          <w:rFonts w:ascii="Book Antiqua" w:eastAsia="Book Antiqua" w:hAnsi="Book Antiqua" w:cs="Book Antiqua"/>
          <w:color w:val="000000"/>
        </w:rPr>
        <w:t>in</w:t>
      </w:r>
      <w:r w:rsidRPr="007117F9">
        <w:rPr>
          <w:rFonts w:ascii="Book Antiqua" w:eastAsia="Book Antiqua" w:hAnsi="Book Antiqua" w:cs="Book Antiqua"/>
          <w:color w:val="000000"/>
        </w:rPr>
        <w:t xml:space="preserve"> AD. </w:t>
      </w:r>
      <w:r w:rsidR="00803722" w:rsidRPr="00803722">
        <w:rPr>
          <w:rFonts w:ascii="Book Antiqua" w:hAnsi="Book Antiqua"/>
        </w:rPr>
        <w:t>Ueno</w:t>
      </w:r>
      <w:r w:rsidRPr="007117F9">
        <w:rPr>
          <w:rFonts w:ascii="Book Antiqua" w:eastAsia="Book Antiqua" w:hAnsi="Book Antiqua" w:cs="Book Antiqua"/>
          <w:color w:val="000000"/>
        </w:rPr>
        <w:t xml:space="preserve"> </w:t>
      </w:r>
      <w:r w:rsidRPr="007117F9">
        <w:rPr>
          <w:rFonts w:ascii="Book Antiqua" w:eastAsia="Book Antiqua" w:hAnsi="Book Antiqua" w:cs="Book Antiqua"/>
          <w:i/>
          <w:iCs/>
          <w:color w:val="000000"/>
        </w:rPr>
        <w:t xml:space="preserve">et </w:t>
      </w:r>
      <w:proofErr w:type="gramStart"/>
      <w:r w:rsidRPr="007117F9">
        <w:rPr>
          <w:rFonts w:ascii="Book Antiqua" w:eastAsia="Book Antiqua" w:hAnsi="Book Antiqua" w:cs="Book Antiqua"/>
          <w:i/>
          <w:iCs/>
          <w:color w:val="000000"/>
        </w:rPr>
        <w:t>al</w:t>
      </w:r>
      <w:r w:rsidR="00803722" w:rsidRPr="007117F9">
        <w:rPr>
          <w:rFonts w:ascii="Book Antiqua" w:eastAsia="Book Antiqua" w:hAnsi="Book Antiqua" w:cs="Book Antiqua"/>
          <w:color w:val="000000"/>
          <w:vertAlign w:val="superscript"/>
        </w:rPr>
        <w:t>[</w:t>
      </w:r>
      <w:proofErr w:type="gramEnd"/>
      <w:r w:rsidR="00803722" w:rsidRPr="007117F9">
        <w:rPr>
          <w:rFonts w:ascii="Book Antiqua" w:eastAsia="Book Antiqua" w:hAnsi="Book Antiqua" w:cs="Book Antiqua"/>
          <w:color w:val="000000"/>
          <w:vertAlign w:val="superscript"/>
        </w:rPr>
        <w:t>3]</w:t>
      </w:r>
      <w:r w:rsidRPr="007117F9">
        <w:rPr>
          <w:rFonts w:ascii="Book Antiqua" w:eastAsia="Book Antiqua" w:hAnsi="Book Antiqua" w:cs="Book Antiqua"/>
          <w:color w:val="000000"/>
        </w:rPr>
        <w:t xml:space="preserve"> reported a case of Stanford B-type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in which the initial complaints were </w:t>
      </w:r>
      <w:r w:rsidRPr="007117F9">
        <w:rPr>
          <w:rFonts w:ascii="Book Antiqua" w:eastAsia="Book Antiqua" w:hAnsi="Book Antiqua" w:cs="Book Antiqua"/>
          <w:color w:val="000000"/>
        </w:rPr>
        <w:lastRenderedPageBreak/>
        <w:t>toothache and left shoulder pain</w:t>
      </w:r>
      <w:r w:rsidRPr="007117F9">
        <w:rPr>
          <w:rFonts w:ascii="Book Antiqua" w:eastAsia="Book Antiqua" w:hAnsi="Book Antiqua" w:cs="Book Antiqua"/>
          <w:color w:val="000000"/>
          <w:vertAlign w:val="superscript"/>
        </w:rPr>
        <w:t>[3]</w:t>
      </w:r>
      <w:r w:rsidRPr="007117F9">
        <w:rPr>
          <w:rFonts w:ascii="Book Antiqua" w:eastAsia="Book Antiqua" w:hAnsi="Book Antiqua" w:cs="Book Antiqua"/>
          <w:color w:val="000000"/>
        </w:rPr>
        <w:t xml:space="preserve">. They considered </w:t>
      </w:r>
      <w:r w:rsidR="00295452">
        <w:rPr>
          <w:rFonts w:ascii="Book Antiqua" w:eastAsia="Book Antiqua" w:hAnsi="Book Antiqua" w:cs="Book Antiqua"/>
          <w:color w:val="000000"/>
        </w:rPr>
        <w:t xml:space="preserve">the </w:t>
      </w:r>
      <w:r w:rsidRPr="007117F9">
        <w:rPr>
          <w:rFonts w:ascii="Book Antiqua" w:eastAsia="Book Antiqua" w:hAnsi="Book Antiqua" w:cs="Book Antiqua"/>
          <w:color w:val="000000"/>
        </w:rPr>
        <w:t xml:space="preserve">shoulder pain as a radiation pain, which </w:t>
      </w:r>
      <w:r w:rsidR="00295452">
        <w:rPr>
          <w:rFonts w:ascii="Book Antiqua" w:eastAsia="Book Antiqua" w:hAnsi="Book Antiqua" w:cs="Book Antiqua"/>
          <w:color w:val="000000"/>
        </w:rPr>
        <w:t>was</w:t>
      </w:r>
      <w:r w:rsidRPr="007117F9">
        <w:rPr>
          <w:rFonts w:ascii="Book Antiqua" w:eastAsia="Book Antiqua" w:hAnsi="Book Antiqua" w:cs="Book Antiqua"/>
          <w:color w:val="000000"/>
        </w:rPr>
        <w:t xml:space="preserve"> related to the communication between the aorta and somatic or pharyngeal nerves </w:t>
      </w:r>
      <w:r w:rsidRPr="007117F9">
        <w:rPr>
          <w:rFonts w:ascii="Book Antiqua" w:eastAsia="Book Antiqua" w:hAnsi="Book Antiqua" w:cs="Book Antiqua"/>
          <w:i/>
          <w:iCs/>
          <w:color w:val="000000"/>
        </w:rPr>
        <w:t>via</w:t>
      </w:r>
      <w:r w:rsidRPr="007117F9">
        <w:rPr>
          <w:rFonts w:ascii="Book Antiqua" w:eastAsia="Book Antiqua" w:hAnsi="Book Antiqua" w:cs="Book Antiqua"/>
          <w:color w:val="000000"/>
        </w:rPr>
        <w:t xml:space="preserve"> the autonomic nervous system. The other two AD cases reported that shoulder pain was related to complications from splenic rupture or splenic </w:t>
      </w:r>
      <w:proofErr w:type="gramStart"/>
      <w:r w:rsidRPr="007117F9">
        <w:rPr>
          <w:rFonts w:ascii="Book Antiqua" w:eastAsia="Book Antiqua" w:hAnsi="Book Antiqua" w:cs="Book Antiqua"/>
          <w:color w:val="000000"/>
        </w:rPr>
        <w:t>hamartoma</w:t>
      </w:r>
      <w:r w:rsidRPr="007117F9">
        <w:rPr>
          <w:rFonts w:ascii="Book Antiqua" w:eastAsia="Book Antiqua" w:hAnsi="Book Antiqua" w:cs="Book Antiqua"/>
          <w:color w:val="000000"/>
          <w:vertAlign w:val="superscript"/>
        </w:rPr>
        <w:t>[</w:t>
      </w:r>
      <w:proofErr w:type="gramEnd"/>
      <w:r w:rsidRPr="007117F9">
        <w:rPr>
          <w:rFonts w:ascii="Book Antiqua" w:eastAsia="Book Antiqua" w:hAnsi="Book Antiqua" w:cs="Book Antiqua"/>
          <w:color w:val="000000"/>
          <w:vertAlign w:val="superscript"/>
        </w:rPr>
        <w:t>4,5]</w:t>
      </w:r>
      <w:r w:rsidRPr="007117F9">
        <w:rPr>
          <w:rFonts w:ascii="Book Antiqua" w:eastAsia="Book Antiqua" w:hAnsi="Book Antiqua" w:cs="Book Antiqua"/>
          <w:color w:val="000000"/>
        </w:rPr>
        <w:t>. In our case, the etiology of shoulder pain is still unclear. This might be caused by compression of the false lumen to the thorax.</w:t>
      </w:r>
    </w:p>
    <w:p w14:paraId="0ED87D0D" w14:textId="22C845AF" w:rsidR="00A77B3E" w:rsidRPr="007117F9" w:rsidRDefault="008E35B5" w:rsidP="00803722">
      <w:pPr>
        <w:spacing w:line="360" w:lineRule="auto"/>
        <w:ind w:firstLineChars="200" w:firstLine="480"/>
        <w:jc w:val="both"/>
        <w:rPr>
          <w:rFonts w:ascii="Book Antiqua" w:hAnsi="Book Antiqua"/>
        </w:rPr>
      </w:pPr>
      <w:r w:rsidRPr="007117F9">
        <w:rPr>
          <w:rFonts w:ascii="Book Antiqua" w:eastAsia="Book Antiqua" w:hAnsi="Book Antiqua" w:cs="Book Antiqua"/>
          <w:color w:val="000000"/>
        </w:rPr>
        <w:t xml:space="preserve">Although there are no literature reports on shoulder pain after new type A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the possibility of </w:t>
      </w:r>
      <w:r w:rsidR="00295452">
        <w:rPr>
          <w:rFonts w:ascii="Book Antiqua" w:eastAsia="Book Antiqua" w:hAnsi="Book Antiqua" w:cs="Book Antiqua"/>
          <w:color w:val="000000"/>
        </w:rPr>
        <w:t xml:space="preserve">its </w:t>
      </w:r>
      <w:r w:rsidRPr="007117F9">
        <w:rPr>
          <w:rFonts w:ascii="Book Antiqua" w:eastAsia="Book Antiqua" w:hAnsi="Book Antiqua" w:cs="Book Antiqua"/>
          <w:color w:val="000000"/>
        </w:rPr>
        <w:t xml:space="preserve">occurrence should be considered in the case of a history of type B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The phenomenon of new proximal or retrograde dissection progression into the ascending aorta is commonly associated with thoracic endovascular aortic repair (TEVAR) in the descending thoracic aorta. Compared to the estimated occurrence rate of new type A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(1.3% to 4.0%), it is even more frequent (up to 7%) after TEVAR for type B </w:t>
      </w:r>
      <w:proofErr w:type="gramStart"/>
      <w:r w:rsidR="00295452">
        <w:rPr>
          <w:rFonts w:ascii="Book Antiqua" w:eastAsia="Book Antiqua" w:hAnsi="Book Antiqua" w:cs="Book Antiqua"/>
          <w:color w:val="000000"/>
        </w:rPr>
        <w:t>AD</w:t>
      </w:r>
      <w:r w:rsidRPr="007117F9">
        <w:rPr>
          <w:rFonts w:ascii="Book Antiqua" w:eastAsia="Book Antiqua" w:hAnsi="Book Antiqua" w:cs="Book Antiqua"/>
          <w:color w:val="000000"/>
          <w:vertAlign w:val="superscript"/>
        </w:rPr>
        <w:t>[</w:t>
      </w:r>
      <w:proofErr w:type="gramEnd"/>
      <w:r w:rsidRPr="007117F9">
        <w:rPr>
          <w:rFonts w:ascii="Book Antiqua" w:eastAsia="Book Antiqua" w:hAnsi="Book Antiqua" w:cs="Book Antiqua"/>
          <w:color w:val="000000"/>
          <w:vertAlign w:val="superscript"/>
        </w:rPr>
        <w:t>6]</w:t>
      </w:r>
      <w:r w:rsidRPr="007117F9">
        <w:rPr>
          <w:rFonts w:ascii="Book Antiqua" w:eastAsia="Book Antiqua" w:hAnsi="Book Antiqua" w:cs="Book Antiqua"/>
          <w:color w:val="000000"/>
        </w:rPr>
        <w:t xml:space="preserve">. Studies have shown that it is probably caused by stent-graft-induced iatrogenic aortic </w:t>
      </w:r>
      <w:proofErr w:type="gramStart"/>
      <w:r w:rsidRPr="007117F9">
        <w:rPr>
          <w:rFonts w:ascii="Book Antiqua" w:eastAsia="Book Antiqua" w:hAnsi="Book Antiqua" w:cs="Book Antiqua"/>
          <w:color w:val="000000"/>
        </w:rPr>
        <w:t>injury</w:t>
      </w:r>
      <w:r w:rsidRPr="007117F9">
        <w:rPr>
          <w:rFonts w:ascii="Book Antiqua" w:eastAsia="Book Antiqua" w:hAnsi="Book Antiqua" w:cs="Book Antiqua"/>
          <w:color w:val="000000"/>
          <w:vertAlign w:val="superscript"/>
        </w:rPr>
        <w:t>[</w:t>
      </w:r>
      <w:proofErr w:type="gramEnd"/>
      <w:r w:rsidRPr="007117F9">
        <w:rPr>
          <w:rFonts w:ascii="Book Antiqua" w:eastAsia="Book Antiqua" w:hAnsi="Book Antiqua" w:cs="Book Antiqua"/>
          <w:color w:val="000000"/>
          <w:vertAlign w:val="superscript"/>
        </w:rPr>
        <w:t>7]</w:t>
      </w:r>
      <w:r w:rsidRPr="007117F9">
        <w:rPr>
          <w:rFonts w:ascii="Book Antiqua" w:eastAsia="Book Antiqua" w:hAnsi="Book Antiqua" w:cs="Book Antiqua"/>
          <w:color w:val="000000"/>
        </w:rPr>
        <w:t>.</w:t>
      </w:r>
    </w:p>
    <w:p w14:paraId="2242247B" w14:textId="21D74C96" w:rsidR="00A77B3E" w:rsidRPr="007117F9" w:rsidRDefault="008E35B5" w:rsidP="008C0B08">
      <w:pPr>
        <w:spacing w:line="360" w:lineRule="auto"/>
        <w:ind w:firstLineChars="200" w:firstLine="480"/>
        <w:jc w:val="both"/>
        <w:rPr>
          <w:rFonts w:ascii="Book Antiqua" w:hAnsi="Book Antiqua"/>
        </w:rPr>
      </w:pPr>
      <w:r w:rsidRPr="007117F9">
        <w:rPr>
          <w:rFonts w:ascii="Book Antiqua" w:eastAsia="Book Antiqua" w:hAnsi="Book Antiqua" w:cs="Book Antiqua"/>
          <w:color w:val="000000"/>
        </w:rPr>
        <w:t xml:space="preserve">In this case, the patient was misdiagnosed as </w:t>
      </w:r>
      <w:r w:rsidR="00295452">
        <w:rPr>
          <w:rFonts w:ascii="Book Antiqua" w:eastAsia="Book Antiqua" w:hAnsi="Book Antiqua" w:cs="Book Antiqua"/>
          <w:color w:val="000000"/>
        </w:rPr>
        <w:t xml:space="preserve">having </w:t>
      </w:r>
      <w:r w:rsidRPr="007117F9">
        <w:rPr>
          <w:rFonts w:ascii="Book Antiqua" w:eastAsia="Book Antiqua" w:hAnsi="Book Antiqua" w:cs="Book Antiqua"/>
          <w:color w:val="000000"/>
        </w:rPr>
        <w:t>scapulohumeral periarthritis by a local hospital. We speculated that the patient who had mild left shoulder pain misled the judgment of the physician.</w:t>
      </w:r>
    </w:p>
    <w:p w14:paraId="5E7E4478" w14:textId="489C1B3D" w:rsidR="00A77B3E" w:rsidRPr="007117F9" w:rsidRDefault="008E35B5" w:rsidP="00803722">
      <w:pPr>
        <w:spacing w:line="360" w:lineRule="auto"/>
        <w:ind w:firstLineChars="200" w:firstLine="480"/>
        <w:jc w:val="both"/>
        <w:rPr>
          <w:rFonts w:ascii="Book Antiqua" w:hAnsi="Book Antiqua"/>
        </w:rPr>
      </w:pPr>
      <w:r w:rsidRPr="007117F9">
        <w:rPr>
          <w:rFonts w:ascii="Book Antiqua" w:eastAsia="Book Antiqua" w:hAnsi="Book Antiqua" w:cs="Book Antiqua"/>
          <w:color w:val="000000"/>
        </w:rPr>
        <w:t xml:space="preserve">Shoulder pain may mislead the diagnosis of the patient </w:t>
      </w:r>
      <w:r w:rsidR="00295452">
        <w:rPr>
          <w:rFonts w:ascii="Book Antiqua" w:eastAsia="Book Antiqua" w:hAnsi="Book Antiqua" w:cs="Book Antiqua"/>
          <w:color w:val="000000"/>
        </w:rPr>
        <w:t>as</w:t>
      </w:r>
      <w:r w:rsidRPr="007117F9">
        <w:rPr>
          <w:rFonts w:ascii="Book Antiqua" w:eastAsia="Book Antiqua" w:hAnsi="Book Antiqua" w:cs="Book Antiqua"/>
          <w:color w:val="000000"/>
        </w:rPr>
        <w:t xml:space="preserve"> the most common symptom of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is a sudden onset of tearing chest or abdominal pain associated with hypertension. An emergency physician can easily recognize the typical symptoms and make the correct diagnosis of AD. However, a wide range of atypical presentations also exists that may </w:t>
      </w:r>
      <w:r w:rsidR="00295452">
        <w:rPr>
          <w:rFonts w:ascii="Book Antiqua" w:eastAsia="Book Antiqua" w:hAnsi="Book Antiqua" w:cs="Book Antiqua"/>
          <w:color w:val="000000"/>
        </w:rPr>
        <w:t>prevent</w:t>
      </w:r>
      <w:r w:rsidRPr="007117F9">
        <w:rPr>
          <w:rFonts w:ascii="Book Antiqua" w:eastAsia="Book Antiqua" w:hAnsi="Book Antiqua" w:cs="Book Antiqua"/>
          <w:color w:val="000000"/>
        </w:rPr>
        <w:t xml:space="preserve"> the clinical decision</w:t>
      </w:r>
      <w:r w:rsidR="00295452">
        <w:rPr>
          <w:rFonts w:ascii="Book Antiqua" w:eastAsia="Book Antiqua" w:hAnsi="Book Antiqua" w:cs="Book Antiqua"/>
          <w:color w:val="000000"/>
        </w:rPr>
        <w:t>, e</w:t>
      </w:r>
      <w:r w:rsidRPr="007117F9">
        <w:rPr>
          <w:rFonts w:ascii="Book Antiqua" w:eastAsia="Book Antiqua" w:hAnsi="Book Antiqua" w:cs="Book Antiqua"/>
          <w:color w:val="000000"/>
        </w:rPr>
        <w:t xml:space="preserve">specially in the emergency setting, </w:t>
      </w:r>
      <w:r w:rsidR="00826835">
        <w:rPr>
          <w:rFonts w:ascii="Book Antiqua" w:eastAsia="Book Antiqua" w:hAnsi="Book Antiqua" w:cs="Book Antiqua"/>
          <w:color w:val="000000"/>
        </w:rPr>
        <w:t xml:space="preserve">where </w:t>
      </w:r>
      <w:r w:rsidRPr="007117F9">
        <w:rPr>
          <w:rFonts w:ascii="Book Antiqua" w:eastAsia="Book Antiqua" w:hAnsi="Book Antiqua" w:cs="Book Antiqua"/>
          <w:color w:val="000000"/>
        </w:rPr>
        <w:t xml:space="preserve">approximately one-third of AD patients with chest pain </w:t>
      </w:r>
      <w:r w:rsidR="00826835">
        <w:rPr>
          <w:rFonts w:ascii="Book Antiqua" w:eastAsia="Book Antiqua" w:hAnsi="Book Antiqua" w:cs="Book Antiqua"/>
          <w:color w:val="000000"/>
        </w:rPr>
        <w:t>are</w:t>
      </w:r>
      <w:r w:rsidRPr="007117F9">
        <w:rPr>
          <w:rFonts w:ascii="Book Antiqua" w:eastAsia="Book Antiqua" w:hAnsi="Book Antiqua" w:cs="Book Antiqua"/>
          <w:color w:val="000000"/>
        </w:rPr>
        <w:t xml:space="preserve"> initially diagnosed as having acute coronary </w:t>
      </w:r>
      <w:proofErr w:type="gramStart"/>
      <w:r w:rsidRPr="007117F9">
        <w:rPr>
          <w:rFonts w:ascii="Book Antiqua" w:eastAsia="Book Antiqua" w:hAnsi="Book Antiqua" w:cs="Book Antiqua"/>
          <w:color w:val="000000"/>
        </w:rPr>
        <w:t>syndrome</w:t>
      </w:r>
      <w:r w:rsidRPr="007117F9">
        <w:rPr>
          <w:rFonts w:ascii="Book Antiqua" w:eastAsia="Book Antiqua" w:hAnsi="Book Antiqua" w:cs="Book Antiqua"/>
          <w:color w:val="000000"/>
          <w:vertAlign w:val="superscript"/>
        </w:rPr>
        <w:t>[</w:t>
      </w:r>
      <w:proofErr w:type="gramEnd"/>
      <w:r w:rsidRPr="007117F9">
        <w:rPr>
          <w:rFonts w:ascii="Book Antiqua" w:eastAsia="Book Antiqua" w:hAnsi="Book Antiqua" w:cs="Book Antiqua"/>
          <w:color w:val="000000"/>
          <w:vertAlign w:val="superscript"/>
        </w:rPr>
        <w:t>2]</w:t>
      </w:r>
      <w:r w:rsidRPr="007117F9">
        <w:rPr>
          <w:rFonts w:ascii="Book Antiqua" w:eastAsia="Book Antiqua" w:hAnsi="Book Antiqua" w:cs="Book Antiqua"/>
          <w:color w:val="000000"/>
        </w:rPr>
        <w:t xml:space="preserve">. </w:t>
      </w:r>
      <w:r w:rsidR="00295452">
        <w:rPr>
          <w:rFonts w:ascii="Book Antiqua" w:eastAsia="Book Antiqua" w:hAnsi="Book Antiqua" w:cs="Book Antiqua"/>
          <w:color w:val="000000"/>
        </w:rPr>
        <w:t>In addition</w:t>
      </w:r>
      <w:r w:rsidRPr="007117F9">
        <w:rPr>
          <w:rFonts w:ascii="Book Antiqua" w:eastAsia="Book Antiqua" w:hAnsi="Book Antiqua" w:cs="Book Antiqua"/>
          <w:color w:val="000000"/>
        </w:rPr>
        <w:t>, painless AD with atypical presentations, such as fatigue or neurological symptoms, ma</w:t>
      </w:r>
      <w:r w:rsidR="00295452">
        <w:rPr>
          <w:rFonts w:ascii="Book Antiqua" w:eastAsia="Book Antiqua" w:hAnsi="Book Antiqua" w:cs="Book Antiqua"/>
          <w:color w:val="000000"/>
        </w:rPr>
        <w:t>k</w:t>
      </w:r>
      <w:r w:rsidRPr="007117F9">
        <w:rPr>
          <w:rFonts w:ascii="Book Antiqua" w:eastAsia="Book Antiqua" w:hAnsi="Book Antiqua" w:cs="Book Antiqua"/>
          <w:color w:val="000000"/>
        </w:rPr>
        <w:t xml:space="preserve">e the diagnosis even more </w:t>
      </w:r>
      <w:proofErr w:type="gramStart"/>
      <w:r w:rsidRPr="007117F9">
        <w:rPr>
          <w:rFonts w:ascii="Book Antiqua" w:eastAsia="Book Antiqua" w:hAnsi="Book Antiqua" w:cs="Book Antiqua"/>
          <w:color w:val="000000"/>
        </w:rPr>
        <w:t>complicated</w:t>
      </w:r>
      <w:r w:rsidRPr="007117F9">
        <w:rPr>
          <w:rFonts w:ascii="Book Antiqua" w:eastAsia="Book Antiqua" w:hAnsi="Book Antiqua" w:cs="Book Antiqua"/>
          <w:color w:val="000000"/>
          <w:vertAlign w:val="superscript"/>
        </w:rPr>
        <w:t>[</w:t>
      </w:r>
      <w:proofErr w:type="gramEnd"/>
      <w:r w:rsidRPr="007117F9">
        <w:rPr>
          <w:rFonts w:ascii="Book Antiqua" w:eastAsia="Book Antiqua" w:hAnsi="Book Antiqua" w:cs="Book Antiqua"/>
          <w:color w:val="000000"/>
          <w:vertAlign w:val="superscript"/>
        </w:rPr>
        <w:t>8]</w:t>
      </w:r>
      <w:r w:rsidRPr="007117F9">
        <w:rPr>
          <w:rFonts w:ascii="Book Antiqua" w:eastAsia="Book Antiqua" w:hAnsi="Book Antiqua" w:cs="Book Antiqua"/>
          <w:color w:val="000000"/>
        </w:rPr>
        <w:t xml:space="preserve">. Avoiding </w:t>
      </w:r>
      <w:r w:rsidR="00295452">
        <w:rPr>
          <w:rFonts w:ascii="Book Antiqua" w:eastAsia="Book Antiqua" w:hAnsi="Book Antiqua" w:cs="Book Antiqua"/>
          <w:color w:val="000000"/>
        </w:rPr>
        <w:t xml:space="preserve">a </w:t>
      </w:r>
      <w:r w:rsidRPr="007117F9">
        <w:rPr>
          <w:rFonts w:ascii="Book Antiqua" w:eastAsia="Book Antiqua" w:hAnsi="Book Antiqua" w:cs="Book Antiqua"/>
          <w:color w:val="000000"/>
        </w:rPr>
        <w:t xml:space="preserve">delay in diagnosis or misdiagnosis will subsequently decrease mortality and morbidity, especially in patients who present with atypical manifestations. </w:t>
      </w:r>
    </w:p>
    <w:p w14:paraId="2D159BDE" w14:textId="77777777" w:rsidR="00A77B3E" w:rsidRPr="007117F9" w:rsidRDefault="00A77B3E" w:rsidP="007117F9">
      <w:pPr>
        <w:spacing w:line="360" w:lineRule="auto"/>
        <w:jc w:val="both"/>
        <w:rPr>
          <w:rFonts w:ascii="Book Antiqua" w:hAnsi="Book Antiqua"/>
        </w:rPr>
      </w:pPr>
    </w:p>
    <w:p w14:paraId="3109592F"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aps/>
          <w:color w:val="000000"/>
          <w:u w:val="single"/>
        </w:rPr>
        <w:t>CONCLUSION</w:t>
      </w:r>
    </w:p>
    <w:p w14:paraId="4EAF2921" w14:textId="27CDC522"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lastRenderedPageBreak/>
        <w:t>The ED physician should be more careful in treating patients with an AD medical history. Furthermore, the necessary imaging test</w:t>
      </w:r>
      <w:r w:rsidR="00826835">
        <w:rPr>
          <w:rFonts w:ascii="Book Antiqua" w:eastAsia="Book Antiqua" w:hAnsi="Book Antiqua" w:cs="Book Antiqua"/>
          <w:color w:val="000000"/>
        </w:rPr>
        <w:t>s</w:t>
      </w:r>
      <w:r w:rsidRPr="007117F9">
        <w:rPr>
          <w:rFonts w:ascii="Book Antiqua" w:eastAsia="Book Antiqua" w:hAnsi="Book Antiqua" w:cs="Book Antiqua"/>
          <w:color w:val="000000"/>
        </w:rPr>
        <w:t xml:space="preserve"> and detailed </w:t>
      </w:r>
      <w:r w:rsidR="00826835">
        <w:rPr>
          <w:rFonts w:ascii="Book Antiqua" w:eastAsia="Book Antiqua" w:hAnsi="Book Antiqua" w:cs="Book Antiqua"/>
          <w:color w:val="000000"/>
        </w:rPr>
        <w:t xml:space="preserve">medical </w:t>
      </w:r>
      <w:r w:rsidRPr="007117F9">
        <w:rPr>
          <w:rFonts w:ascii="Book Antiqua" w:eastAsia="Book Antiqua" w:hAnsi="Book Antiqua" w:cs="Book Antiqua"/>
          <w:color w:val="000000"/>
        </w:rPr>
        <w:t>history are crucial for a more precise diagnosis.</w:t>
      </w:r>
    </w:p>
    <w:p w14:paraId="30C9B4A6" w14:textId="77777777" w:rsidR="00A77B3E" w:rsidRPr="007117F9" w:rsidRDefault="00A77B3E" w:rsidP="007117F9">
      <w:pPr>
        <w:spacing w:line="360" w:lineRule="auto"/>
        <w:jc w:val="both"/>
        <w:rPr>
          <w:rFonts w:ascii="Book Antiqua" w:hAnsi="Book Antiqua"/>
        </w:rPr>
      </w:pPr>
    </w:p>
    <w:p w14:paraId="45242018" w14:textId="6EDC5320" w:rsidR="00A77B3E" w:rsidRPr="007117F9" w:rsidRDefault="008E35B5" w:rsidP="007117F9">
      <w:pPr>
        <w:spacing w:line="360" w:lineRule="auto"/>
        <w:jc w:val="both"/>
        <w:rPr>
          <w:rFonts w:ascii="Book Antiqua" w:eastAsia="Book Antiqua" w:hAnsi="Book Antiqua" w:cs="Book Antiqua"/>
          <w:b/>
          <w:color w:val="000000"/>
        </w:rPr>
      </w:pPr>
      <w:r w:rsidRPr="007117F9">
        <w:rPr>
          <w:rFonts w:ascii="Book Antiqua" w:eastAsia="Book Antiqua" w:hAnsi="Book Antiqua" w:cs="Book Antiqua"/>
          <w:b/>
          <w:color w:val="000000"/>
        </w:rPr>
        <w:t>REFERENCES</w:t>
      </w:r>
    </w:p>
    <w:p w14:paraId="3E70CC33" w14:textId="77777777" w:rsidR="007117F9" w:rsidRPr="007117F9" w:rsidRDefault="007117F9" w:rsidP="007117F9">
      <w:pPr>
        <w:spacing w:line="360" w:lineRule="auto"/>
        <w:jc w:val="both"/>
        <w:rPr>
          <w:rFonts w:ascii="Book Antiqua" w:hAnsi="Book Antiqua"/>
          <w:lang w:val="pt-BR"/>
        </w:rPr>
      </w:pPr>
      <w:bookmarkStart w:id="8" w:name="OLE_LINK7"/>
      <w:bookmarkStart w:id="9" w:name="OLE_LINK8"/>
      <w:r w:rsidRPr="007117F9">
        <w:rPr>
          <w:rFonts w:ascii="Book Antiqua" w:hAnsi="Book Antiqua"/>
        </w:rPr>
        <w:t xml:space="preserve">1 </w:t>
      </w:r>
      <w:proofErr w:type="spellStart"/>
      <w:r w:rsidRPr="007117F9">
        <w:rPr>
          <w:rFonts w:ascii="Book Antiqua" w:hAnsi="Book Antiqua"/>
          <w:b/>
          <w:bCs/>
        </w:rPr>
        <w:t>Riou</w:t>
      </w:r>
      <w:proofErr w:type="spellEnd"/>
      <w:r w:rsidRPr="007117F9">
        <w:rPr>
          <w:rFonts w:ascii="Book Antiqua" w:hAnsi="Book Antiqua"/>
          <w:b/>
          <w:bCs/>
        </w:rPr>
        <w:t xml:space="preserve"> B</w:t>
      </w:r>
      <w:r w:rsidRPr="007117F9">
        <w:rPr>
          <w:rFonts w:ascii="Book Antiqua" w:hAnsi="Book Antiqua"/>
        </w:rPr>
        <w:t xml:space="preserve">, Plaisance P, </w:t>
      </w:r>
      <w:proofErr w:type="spellStart"/>
      <w:r w:rsidRPr="007117F9">
        <w:rPr>
          <w:rFonts w:ascii="Book Antiqua" w:hAnsi="Book Antiqua"/>
        </w:rPr>
        <w:t>Lecomte</w:t>
      </w:r>
      <w:proofErr w:type="spellEnd"/>
      <w:r w:rsidRPr="007117F9">
        <w:rPr>
          <w:rFonts w:ascii="Book Antiqua" w:hAnsi="Book Antiqua"/>
        </w:rPr>
        <w:t xml:space="preserve"> F, </w:t>
      </w:r>
      <w:proofErr w:type="spellStart"/>
      <w:r w:rsidRPr="007117F9">
        <w:rPr>
          <w:rFonts w:ascii="Book Antiqua" w:hAnsi="Book Antiqua"/>
        </w:rPr>
        <w:t>Soulat</w:t>
      </w:r>
      <w:proofErr w:type="spellEnd"/>
      <w:r w:rsidRPr="007117F9">
        <w:rPr>
          <w:rFonts w:ascii="Book Antiqua" w:hAnsi="Book Antiqua"/>
        </w:rPr>
        <w:t xml:space="preserve"> L, </w:t>
      </w:r>
      <w:proofErr w:type="spellStart"/>
      <w:r w:rsidRPr="007117F9">
        <w:rPr>
          <w:rFonts w:ascii="Book Antiqua" w:hAnsi="Book Antiqua"/>
        </w:rPr>
        <w:t>Orcel</w:t>
      </w:r>
      <w:proofErr w:type="spellEnd"/>
      <w:r w:rsidRPr="007117F9">
        <w:rPr>
          <w:rFonts w:ascii="Book Antiqua" w:hAnsi="Book Antiqua"/>
        </w:rPr>
        <w:t xml:space="preserve"> P, </w:t>
      </w:r>
      <w:proofErr w:type="spellStart"/>
      <w:r w:rsidRPr="007117F9">
        <w:rPr>
          <w:rFonts w:ascii="Book Antiqua" w:hAnsi="Book Antiqua"/>
        </w:rPr>
        <w:t>Mazoit</w:t>
      </w:r>
      <w:proofErr w:type="spellEnd"/>
      <w:r w:rsidRPr="007117F9">
        <w:rPr>
          <w:rFonts w:ascii="Book Antiqua" w:hAnsi="Book Antiqua"/>
        </w:rPr>
        <w:t xml:space="preserve"> JX. Comparison of two doses of ketoprofen to treat pain: a double-blind, randomized, noninferiority trial. </w:t>
      </w:r>
      <w:r w:rsidRPr="007117F9">
        <w:rPr>
          <w:rFonts w:ascii="Book Antiqua" w:hAnsi="Book Antiqua"/>
          <w:i/>
          <w:iCs/>
          <w:lang w:val="pt-BR"/>
        </w:rPr>
        <w:t>Fundam Clin Pharmacol</w:t>
      </w:r>
      <w:r w:rsidRPr="007117F9">
        <w:rPr>
          <w:rFonts w:ascii="Book Antiqua" w:hAnsi="Book Antiqua"/>
          <w:lang w:val="pt-BR"/>
        </w:rPr>
        <w:t xml:space="preserve"> 2014; </w:t>
      </w:r>
      <w:r w:rsidRPr="007117F9">
        <w:rPr>
          <w:rFonts w:ascii="Book Antiqua" w:hAnsi="Book Antiqua"/>
          <w:b/>
          <w:bCs/>
          <w:lang w:val="pt-BR"/>
        </w:rPr>
        <w:t>28</w:t>
      </w:r>
      <w:r w:rsidRPr="007117F9">
        <w:rPr>
          <w:rFonts w:ascii="Book Antiqua" w:hAnsi="Book Antiqua"/>
          <w:lang w:val="pt-BR"/>
        </w:rPr>
        <w:t>: 20-28 [PMID: 22943662 DOI: 10.1111/j.1472-8206.2012.01072.x]</w:t>
      </w:r>
    </w:p>
    <w:p w14:paraId="08568FE1" w14:textId="77777777" w:rsidR="007117F9" w:rsidRPr="007117F9" w:rsidRDefault="007117F9" w:rsidP="007117F9">
      <w:pPr>
        <w:spacing w:line="360" w:lineRule="auto"/>
        <w:jc w:val="both"/>
        <w:rPr>
          <w:rFonts w:ascii="Book Antiqua" w:hAnsi="Book Antiqua"/>
        </w:rPr>
      </w:pPr>
      <w:r w:rsidRPr="007117F9">
        <w:rPr>
          <w:rFonts w:ascii="Book Antiqua" w:hAnsi="Book Antiqua"/>
          <w:lang w:val="pt-BR"/>
        </w:rPr>
        <w:t xml:space="preserve">2 </w:t>
      </w:r>
      <w:r w:rsidRPr="007117F9">
        <w:rPr>
          <w:rFonts w:ascii="Book Antiqua" w:hAnsi="Book Antiqua"/>
          <w:b/>
          <w:bCs/>
          <w:lang w:val="pt-BR"/>
        </w:rPr>
        <w:t>Marroush TS</w:t>
      </w:r>
      <w:r w:rsidRPr="007117F9">
        <w:rPr>
          <w:rFonts w:ascii="Book Antiqua" w:hAnsi="Book Antiqua"/>
          <w:lang w:val="pt-BR"/>
        </w:rPr>
        <w:t xml:space="preserve">, Boshara AR, Parvataneni KC, Takla R, Mesiha NA. </w:t>
      </w:r>
      <w:r w:rsidRPr="007117F9">
        <w:rPr>
          <w:rFonts w:ascii="Book Antiqua" w:hAnsi="Book Antiqua"/>
        </w:rPr>
        <w:t xml:space="preserve">Painless Aortic Dissection. </w:t>
      </w:r>
      <w:r w:rsidRPr="007117F9">
        <w:rPr>
          <w:rFonts w:ascii="Book Antiqua" w:hAnsi="Book Antiqua"/>
          <w:i/>
          <w:iCs/>
        </w:rPr>
        <w:t>Am J Med Sci</w:t>
      </w:r>
      <w:r w:rsidRPr="007117F9">
        <w:rPr>
          <w:rFonts w:ascii="Book Antiqua" w:hAnsi="Book Antiqua"/>
        </w:rPr>
        <w:t xml:space="preserve"> 2017; </w:t>
      </w:r>
      <w:r w:rsidRPr="007117F9">
        <w:rPr>
          <w:rFonts w:ascii="Book Antiqua" w:hAnsi="Book Antiqua"/>
          <w:b/>
          <w:bCs/>
        </w:rPr>
        <w:t>354</w:t>
      </w:r>
      <w:r w:rsidRPr="007117F9">
        <w:rPr>
          <w:rFonts w:ascii="Book Antiqua" w:hAnsi="Book Antiqua"/>
        </w:rPr>
        <w:t>: 513-520 [PMID: 29173364 DOI: 10.1016/j.amjms.2016.11.005]</w:t>
      </w:r>
    </w:p>
    <w:p w14:paraId="7BDA6BEC" w14:textId="799F3930" w:rsidR="007117F9" w:rsidRPr="007117F9" w:rsidRDefault="007117F9" w:rsidP="007117F9">
      <w:pPr>
        <w:spacing w:line="360" w:lineRule="auto"/>
        <w:jc w:val="both"/>
        <w:rPr>
          <w:rFonts w:ascii="Book Antiqua" w:hAnsi="Book Antiqua"/>
        </w:rPr>
      </w:pPr>
      <w:r w:rsidRPr="007117F9">
        <w:rPr>
          <w:rFonts w:ascii="Book Antiqua" w:hAnsi="Book Antiqua"/>
        </w:rPr>
        <w:t xml:space="preserve">3 </w:t>
      </w:r>
      <w:r w:rsidRPr="007117F9">
        <w:rPr>
          <w:rFonts w:ascii="Book Antiqua" w:hAnsi="Book Antiqua"/>
          <w:b/>
          <w:bCs/>
        </w:rPr>
        <w:t>Ueno M</w:t>
      </w:r>
      <w:r w:rsidRPr="007117F9">
        <w:rPr>
          <w:rFonts w:ascii="Book Antiqua" w:hAnsi="Book Antiqua"/>
        </w:rPr>
        <w:t xml:space="preserve">, Omori K, </w:t>
      </w:r>
      <w:proofErr w:type="spellStart"/>
      <w:r w:rsidRPr="007117F9">
        <w:rPr>
          <w:rFonts w:ascii="Book Antiqua" w:hAnsi="Book Antiqua"/>
        </w:rPr>
        <w:t>Yanagawa</w:t>
      </w:r>
      <w:proofErr w:type="spellEnd"/>
      <w:r w:rsidRPr="007117F9">
        <w:rPr>
          <w:rFonts w:ascii="Book Antiqua" w:hAnsi="Book Antiqua"/>
        </w:rPr>
        <w:t xml:space="preserve"> Y. A case of Stanford B type aortic dissection in a patient whose initial complaints were a toothache and left shoulder pain. </w:t>
      </w:r>
      <w:r w:rsidRPr="007117F9">
        <w:rPr>
          <w:rFonts w:ascii="Book Antiqua" w:hAnsi="Book Antiqua"/>
          <w:i/>
          <w:iCs/>
        </w:rPr>
        <w:t xml:space="preserve">J </w:t>
      </w:r>
      <w:proofErr w:type="spellStart"/>
      <w:r w:rsidRPr="007117F9">
        <w:rPr>
          <w:rFonts w:ascii="Book Antiqua" w:hAnsi="Book Antiqua"/>
          <w:i/>
          <w:iCs/>
        </w:rPr>
        <w:t>Emerg</w:t>
      </w:r>
      <w:proofErr w:type="spellEnd"/>
      <w:r w:rsidRPr="007117F9">
        <w:rPr>
          <w:rFonts w:ascii="Book Antiqua" w:hAnsi="Book Antiqua"/>
          <w:i/>
          <w:iCs/>
        </w:rPr>
        <w:t xml:space="preserve"> Trauma Shock</w:t>
      </w:r>
      <w:r w:rsidRPr="007117F9">
        <w:rPr>
          <w:rFonts w:ascii="Book Antiqua" w:hAnsi="Book Antiqua"/>
        </w:rPr>
        <w:t xml:space="preserve"> 2015; </w:t>
      </w:r>
      <w:r w:rsidRPr="007117F9">
        <w:rPr>
          <w:rFonts w:ascii="Book Antiqua" w:hAnsi="Book Antiqua"/>
          <w:b/>
          <w:bCs/>
        </w:rPr>
        <w:t>8</w:t>
      </w:r>
      <w:r w:rsidRPr="007117F9">
        <w:rPr>
          <w:rFonts w:ascii="Book Antiqua" w:hAnsi="Book Antiqua"/>
        </w:rPr>
        <w:t xml:space="preserve">: 69-70 [PMID: 25709261 DOI: </w:t>
      </w:r>
      <w:r w:rsidR="00C61252" w:rsidRPr="00C61252">
        <w:rPr>
          <w:rFonts w:ascii="Book Antiqua" w:hAnsi="Book Antiqua"/>
        </w:rPr>
        <w:t>10.4103/0974-2700.150404</w:t>
      </w:r>
      <w:r w:rsidRPr="007117F9">
        <w:rPr>
          <w:rFonts w:ascii="Book Antiqua" w:hAnsi="Book Antiqua"/>
        </w:rPr>
        <w:t>]</w:t>
      </w:r>
    </w:p>
    <w:p w14:paraId="056B3DFD" w14:textId="77777777" w:rsidR="007117F9" w:rsidRPr="007117F9" w:rsidRDefault="007117F9" w:rsidP="007117F9">
      <w:pPr>
        <w:spacing w:line="360" w:lineRule="auto"/>
        <w:jc w:val="both"/>
        <w:rPr>
          <w:rFonts w:ascii="Book Antiqua" w:hAnsi="Book Antiqua"/>
        </w:rPr>
      </w:pPr>
      <w:r w:rsidRPr="007117F9">
        <w:rPr>
          <w:rFonts w:ascii="Book Antiqua" w:hAnsi="Book Antiqua"/>
        </w:rPr>
        <w:t xml:space="preserve">4 </w:t>
      </w:r>
      <w:proofErr w:type="spellStart"/>
      <w:r w:rsidRPr="007117F9">
        <w:rPr>
          <w:rFonts w:ascii="Book Antiqua" w:hAnsi="Book Antiqua"/>
          <w:b/>
          <w:bCs/>
        </w:rPr>
        <w:t>Seyama</w:t>
      </w:r>
      <w:proofErr w:type="spellEnd"/>
      <w:r w:rsidRPr="007117F9">
        <w:rPr>
          <w:rFonts w:ascii="Book Antiqua" w:hAnsi="Book Antiqua"/>
          <w:b/>
          <w:bCs/>
        </w:rPr>
        <w:t xml:space="preserve"> Y</w:t>
      </w:r>
      <w:r w:rsidRPr="007117F9">
        <w:rPr>
          <w:rFonts w:ascii="Book Antiqua" w:hAnsi="Book Antiqua"/>
        </w:rPr>
        <w:t xml:space="preserve">, Tanaka N, Suzuki Y, Nagai M, </w:t>
      </w:r>
      <w:proofErr w:type="spellStart"/>
      <w:r w:rsidRPr="007117F9">
        <w:rPr>
          <w:rFonts w:ascii="Book Antiqua" w:hAnsi="Book Antiqua"/>
        </w:rPr>
        <w:t>Furuya</w:t>
      </w:r>
      <w:proofErr w:type="spellEnd"/>
      <w:r w:rsidRPr="007117F9">
        <w:rPr>
          <w:rFonts w:ascii="Book Antiqua" w:hAnsi="Book Antiqua"/>
        </w:rPr>
        <w:t xml:space="preserve"> T, Nomura Y, Ishii J, </w:t>
      </w:r>
      <w:proofErr w:type="spellStart"/>
      <w:r w:rsidRPr="007117F9">
        <w:rPr>
          <w:rFonts w:ascii="Book Antiqua" w:hAnsi="Book Antiqua"/>
        </w:rPr>
        <w:t>Nobori</w:t>
      </w:r>
      <w:proofErr w:type="spellEnd"/>
      <w:r w:rsidRPr="007117F9">
        <w:rPr>
          <w:rFonts w:ascii="Book Antiqua" w:hAnsi="Book Antiqua"/>
        </w:rPr>
        <w:t xml:space="preserve"> M. Spontaneous rupture of splenic hamartoma in a patient with hepatitis C virus-related cirrhosis and portal hypertension: a case report and review of the literature. </w:t>
      </w:r>
      <w:r w:rsidRPr="007117F9">
        <w:rPr>
          <w:rFonts w:ascii="Book Antiqua" w:hAnsi="Book Antiqua"/>
          <w:i/>
          <w:iCs/>
        </w:rPr>
        <w:t>World J Gastroenterol</w:t>
      </w:r>
      <w:r w:rsidRPr="007117F9">
        <w:rPr>
          <w:rFonts w:ascii="Book Antiqua" w:hAnsi="Book Antiqua"/>
        </w:rPr>
        <w:t xml:space="preserve"> 2006; </w:t>
      </w:r>
      <w:r w:rsidRPr="007117F9">
        <w:rPr>
          <w:rFonts w:ascii="Book Antiqua" w:hAnsi="Book Antiqua"/>
          <w:b/>
          <w:bCs/>
        </w:rPr>
        <w:t>12</w:t>
      </w:r>
      <w:r w:rsidRPr="007117F9">
        <w:rPr>
          <w:rFonts w:ascii="Book Antiqua" w:hAnsi="Book Antiqua"/>
        </w:rPr>
        <w:t>: 2133-2135 [PMID: 16610071 DOI: 10.3748/wjg.v12.i13.2133]</w:t>
      </w:r>
    </w:p>
    <w:p w14:paraId="7E35D31F" w14:textId="77777777" w:rsidR="007117F9" w:rsidRPr="007117F9" w:rsidRDefault="007117F9" w:rsidP="007117F9">
      <w:pPr>
        <w:spacing w:line="360" w:lineRule="auto"/>
        <w:jc w:val="both"/>
        <w:rPr>
          <w:rFonts w:ascii="Book Antiqua" w:hAnsi="Book Antiqua"/>
        </w:rPr>
      </w:pPr>
      <w:r w:rsidRPr="007117F9">
        <w:rPr>
          <w:rFonts w:ascii="Book Antiqua" w:hAnsi="Book Antiqua"/>
        </w:rPr>
        <w:t xml:space="preserve">5 </w:t>
      </w:r>
      <w:r w:rsidRPr="007117F9">
        <w:rPr>
          <w:rFonts w:ascii="Book Antiqua" w:hAnsi="Book Antiqua"/>
          <w:b/>
          <w:bCs/>
        </w:rPr>
        <w:t>Guo X</w:t>
      </w:r>
      <w:r w:rsidRPr="007117F9">
        <w:rPr>
          <w:rFonts w:ascii="Book Antiqua" w:hAnsi="Book Antiqua"/>
        </w:rPr>
        <w:t xml:space="preserve">, Pang X, Liu Z. Non-Traumatic Splenic Rupture After Open Surgery for Type A Aortic Dissection: A Case Report and Literature Review. </w:t>
      </w:r>
      <w:r w:rsidRPr="007117F9">
        <w:rPr>
          <w:rFonts w:ascii="Book Antiqua" w:hAnsi="Book Antiqua"/>
          <w:i/>
          <w:iCs/>
        </w:rPr>
        <w:t>Heart Surg Forum</w:t>
      </w:r>
      <w:r w:rsidRPr="007117F9">
        <w:rPr>
          <w:rFonts w:ascii="Book Antiqua" w:hAnsi="Book Antiqua"/>
        </w:rPr>
        <w:t xml:space="preserve"> 2020; </w:t>
      </w:r>
      <w:r w:rsidRPr="007117F9">
        <w:rPr>
          <w:rFonts w:ascii="Book Antiqua" w:hAnsi="Book Antiqua"/>
          <w:b/>
          <w:bCs/>
        </w:rPr>
        <w:t>23</w:t>
      </w:r>
      <w:r w:rsidRPr="007117F9">
        <w:rPr>
          <w:rFonts w:ascii="Book Antiqua" w:hAnsi="Book Antiqua"/>
        </w:rPr>
        <w:t>: E315-E317 [PMID: 32524990 DOI: 10.1532/hsf.2175]</w:t>
      </w:r>
    </w:p>
    <w:p w14:paraId="71F13FA6" w14:textId="77777777" w:rsidR="007117F9" w:rsidRPr="007117F9" w:rsidRDefault="007117F9" w:rsidP="007117F9">
      <w:pPr>
        <w:spacing w:line="360" w:lineRule="auto"/>
        <w:jc w:val="both"/>
        <w:rPr>
          <w:rFonts w:ascii="Book Antiqua" w:hAnsi="Book Antiqua"/>
        </w:rPr>
      </w:pPr>
      <w:r w:rsidRPr="007117F9">
        <w:rPr>
          <w:rFonts w:ascii="Book Antiqua" w:hAnsi="Book Antiqua"/>
        </w:rPr>
        <w:t xml:space="preserve">6 </w:t>
      </w:r>
      <w:r w:rsidRPr="007117F9">
        <w:rPr>
          <w:rFonts w:ascii="Book Antiqua" w:hAnsi="Book Antiqua"/>
          <w:b/>
          <w:bCs/>
        </w:rPr>
        <w:t>Wu YH</w:t>
      </w:r>
      <w:r w:rsidRPr="007117F9">
        <w:rPr>
          <w:rFonts w:ascii="Book Antiqua" w:hAnsi="Book Antiqua"/>
        </w:rPr>
        <w:t xml:space="preserve">, Yeh IJ, Liu KT. Spontaneous pneumocephalus and subdural hemorrhage after sneezing. </w:t>
      </w:r>
      <w:r w:rsidRPr="007117F9">
        <w:rPr>
          <w:rFonts w:ascii="Book Antiqua" w:hAnsi="Book Antiqua"/>
          <w:i/>
          <w:iCs/>
        </w:rPr>
        <w:t xml:space="preserve">Am J </w:t>
      </w:r>
      <w:proofErr w:type="spellStart"/>
      <w:r w:rsidRPr="007117F9">
        <w:rPr>
          <w:rFonts w:ascii="Book Antiqua" w:hAnsi="Book Antiqua"/>
          <w:i/>
          <w:iCs/>
        </w:rPr>
        <w:t>Emerg</w:t>
      </w:r>
      <w:proofErr w:type="spellEnd"/>
      <w:r w:rsidRPr="007117F9">
        <w:rPr>
          <w:rFonts w:ascii="Book Antiqua" w:hAnsi="Book Antiqua"/>
          <w:i/>
          <w:iCs/>
        </w:rPr>
        <w:t xml:space="preserve"> Med</w:t>
      </w:r>
      <w:r w:rsidRPr="007117F9">
        <w:rPr>
          <w:rFonts w:ascii="Book Antiqua" w:hAnsi="Book Antiqua"/>
        </w:rPr>
        <w:t xml:space="preserve"> 2018; </w:t>
      </w:r>
      <w:r w:rsidRPr="007117F9">
        <w:rPr>
          <w:rFonts w:ascii="Book Antiqua" w:hAnsi="Book Antiqua"/>
          <w:b/>
          <w:bCs/>
        </w:rPr>
        <w:t>36</w:t>
      </w:r>
      <w:r w:rsidRPr="007117F9">
        <w:rPr>
          <w:rFonts w:ascii="Book Antiqua" w:hAnsi="Book Antiqua"/>
        </w:rPr>
        <w:t>: 1928.e1-1928.e3 [PMID: 29980486 DOI: 10.1016/j.ajem.2018.07.002]</w:t>
      </w:r>
    </w:p>
    <w:p w14:paraId="4F23B904" w14:textId="77777777" w:rsidR="007117F9" w:rsidRPr="007117F9" w:rsidRDefault="007117F9" w:rsidP="007117F9">
      <w:pPr>
        <w:spacing w:line="360" w:lineRule="auto"/>
        <w:jc w:val="both"/>
        <w:rPr>
          <w:rFonts w:ascii="Book Antiqua" w:hAnsi="Book Antiqua"/>
        </w:rPr>
      </w:pPr>
      <w:r w:rsidRPr="007117F9">
        <w:rPr>
          <w:rFonts w:ascii="Book Antiqua" w:hAnsi="Book Antiqua"/>
        </w:rPr>
        <w:t xml:space="preserve">7 </w:t>
      </w:r>
      <w:r w:rsidRPr="007117F9">
        <w:rPr>
          <w:rFonts w:ascii="Book Antiqua" w:hAnsi="Book Antiqua"/>
          <w:b/>
          <w:bCs/>
        </w:rPr>
        <w:t>Charlton-</w:t>
      </w:r>
      <w:proofErr w:type="spellStart"/>
      <w:r w:rsidRPr="007117F9">
        <w:rPr>
          <w:rFonts w:ascii="Book Antiqua" w:hAnsi="Book Antiqua"/>
          <w:b/>
          <w:bCs/>
        </w:rPr>
        <w:t>Ouw</w:t>
      </w:r>
      <w:proofErr w:type="spellEnd"/>
      <w:r w:rsidRPr="007117F9">
        <w:rPr>
          <w:rFonts w:ascii="Book Antiqua" w:hAnsi="Book Antiqua"/>
          <w:b/>
          <w:bCs/>
        </w:rPr>
        <w:t xml:space="preserve"> KM</w:t>
      </w:r>
      <w:r w:rsidRPr="007117F9">
        <w:rPr>
          <w:rFonts w:ascii="Book Antiqua" w:hAnsi="Book Antiqua"/>
        </w:rPr>
        <w:t xml:space="preserve">, Sandhu HK, </w:t>
      </w:r>
      <w:proofErr w:type="spellStart"/>
      <w:r w:rsidRPr="007117F9">
        <w:rPr>
          <w:rFonts w:ascii="Book Antiqua" w:hAnsi="Book Antiqua"/>
        </w:rPr>
        <w:t>Leake</w:t>
      </w:r>
      <w:proofErr w:type="spellEnd"/>
      <w:r w:rsidRPr="007117F9">
        <w:rPr>
          <w:rFonts w:ascii="Book Antiqua" w:hAnsi="Book Antiqua"/>
        </w:rPr>
        <w:t xml:space="preserve"> SS, Miller CC 3rd, Afifi RO, </w:t>
      </w:r>
      <w:proofErr w:type="spellStart"/>
      <w:r w:rsidRPr="007117F9">
        <w:rPr>
          <w:rFonts w:ascii="Book Antiqua" w:hAnsi="Book Antiqua"/>
        </w:rPr>
        <w:t>Azizzadeh</w:t>
      </w:r>
      <w:proofErr w:type="spellEnd"/>
      <w:r w:rsidRPr="007117F9">
        <w:rPr>
          <w:rFonts w:ascii="Book Antiqua" w:hAnsi="Book Antiqua"/>
        </w:rPr>
        <w:t xml:space="preserve"> A, </w:t>
      </w:r>
      <w:proofErr w:type="spellStart"/>
      <w:r w:rsidRPr="007117F9">
        <w:rPr>
          <w:rFonts w:ascii="Book Antiqua" w:hAnsi="Book Antiqua"/>
        </w:rPr>
        <w:t>Estrera</w:t>
      </w:r>
      <w:proofErr w:type="spellEnd"/>
      <w:r w:rsidRPr="007117F9">
        <w:rPr>
          <w:rFonts w:ascii="Book Antiqua" w:hAnsi="Book Antiqua"/>
        </w:rPr>
        <w:t xml:space="preserve"> AL, Safi HJ. New type A dissection after acute type B aortic dissection. </w:t>
      </w:r>
      <w:r w:rsidRPr="007117F9">
        <w:rPr>
          <w:rFonts w:ascii="Book Antiqua" w:hAnsi="Book Antiqua"/>
          <w:i/>
          <w:iCs/>
        </w:rPr>
        <w:t xml:space="preserve">J </w:t>
      </w:r>
      <w:proofErr w:type="spellStart"/>
      <w:r w:rsidRPr="007117F9">
        <w:rPr>
          <w:rFonts w:ascii="Book Antiqua" w:hAnsi="Book Antiqua"/>
          <w:i/>
          <w:iCs/>
        </w:rPr>
        <w:t>Vasc</w:t>
      </w:r>
      <w:proofErr w:type="spellEnd"/>
      <w:r w:rsidRPr="007117F9">
        <w:rPr>
          <w:rFonts w:ascii="Book Antiqua" w:hAnsi="Book Antiqua"/>
          <w:i/>
          <w:iCs/>
        </w:rPr>
        <w:t xml:space="preserve"> Surg</w:t>
      </w:r>
      <w:r w:rsidRPr="007117F9">
        <w:rPr>
          <w:rFonts w:ascii="Book Antiqua" w:hAnsi="Book Antiqua"/>
        </w:rPr>
        <w:t xml:space="preserve"> 2018; </w:t>
      </w:r>
      <w:r w:rsidRPr="007117F9">
        <w:rPr>
          <w:rFonts w:ascii="Book Antiqua" w:hAnsi="Book Antiqua"/>
          <w:b/>
          <w:bCs/>
        </w:rPr>
        <w:t>67</w:t>
      </w:r>
      <w:r w:rsidRPr="007117F9">
        <w:rPr>
          <w:rFonts w:ascii="Book Antiqua" w:hAnsi="Book Antiqua"/>
        </w:rPr>
        <w:t>: 85-92 [PMID: 28823864 DOI: 10.1016/j.jvs.2017.05.121]</w:t>
      </w:r>
    </w:p>
    <w:p w14:paraId="287DB615" w14:textId="77777777" w:rsidR="007117F9" w:rsidRPr="007117F9" w:rsidRDefault="007117F9" w:rsidP="007117F9">
      <w:pPr>
        <w:spacing w:line="360" w:lineRule="auto"/>
        <w:jc w:val="both"/>
        <w:rPr>
          <w:rFonts w:ascii="Book Antiqua" w:hAnsi="Book Antiqua"/>
        </w:rPr>
      </w:pPr>
      <w:r w:rsidRPr="007117F9">
        <w:rPr>
          <w:rFonts w:ascii="Book Antiqua" w:hAnsi="Book Antiqua"/>
        </w:rPr>
        <w:lastRenderedPageBreak/>
        <w:t xml:space="preserve">8 </w:t>
      </w:r>
      <w:proofErr w:type="spellStart"/>
      <w:r w:rsidRPr="007117F9">
        <w:rPr>
          <w:rFonts w:ascii="Book Antiqua" w:hAnsi="Book Antiqua"/>
          <w:b/>
          <w:bCs/>
        </w:rPr>
        <w:t>Mussa</w:t>
      </w:r>
      <w:proofErr w:type="spellEnd"/>
      <w:r w:rsidRPr="007117F9">
        <w:rPr>
          <w:rFonts w:ascii="Book Antiqua" w:hAnsi="Book Antiqua"/>
          <w:b/>
          <w:bCs/>
        </w:rPr>
        <w:t xml:space="preserve"> FF</w:t>
      </w:r>
      <w:r w:rsidRPr="007117F9">
        <w:rPr>
          <w:rFonts w:ascii="Book Antiqua" w:hAnsi="Book Antiqua"/>
        </w:rPr>
        <w:t xml:space="preserve">, Horton JD, </w:t>
      </w:r>
      <w:proofErr w:type="spellStart"/>
      <w:r w:rsidRPr="007117F9">
        <w:rPr>
          <w:rFonts w:ascii="Book Antiqua" w:hAnsi="Book Antiqua"/>
        </w:rPr>
        <w:t>Moridzadeh</w:t>
      </w:r>
      <w:proofErr w:type="spellEnd"/>
      <w:r w:rsidRPr="007117F9">
        <w:rPr>
          <w:rFonts w:ascii="Book Antiqua" w:hAnsi="Book Antiqua"/>
        </w:rPr>
        <w:t xml:space="preserve"> R, Nicholson J, </w:t>
      </w:r>
      <w:proofErr w:type="spellStart"/>
      <w:r w:rsidRPr="007117F9">
        <w:rPr>
          <w:rFonts w:ascii="Book Antiqua" w:hAnsi="Book Antiqua"/>
        </w:rPr>
        <w:t>Trimarchi</w:t>
      </w:r>
      <w:proofErr w:type="spellEnd"/>
      <w:r w:rsidRPr="007117F9">
        <w:rPr>
          <w:rFonts w:ascii="Book Antiqua" w:hAnsi="Book Antiqua"/>
        </w:rPr>
        <w:t xml:space="preserve"> S, Eagle KA. Acute Aortic Dissection and Intramural Hematoma: A Systematic Review. </w:t>
      </w:r>
      <w:r w:rsidRPr="007117F9">
        <w:rPr>
          <w:rFonts w:ascii="Book Antiqua" w:hAnsi="Book Antiqua"/>
          <w:i/>
          <w:iCs/>
        </w:rPr>
        <w:t>JAMA</w:t>
      </w:r>
      <w:r w:rsidRPr="007117F9">
        <w:rPr>
          <w:rFonts w:ascii="Book Antiqua" w:hAnsi="Book Antiqua"/>
        </w:rPr>
        <w:t xml:space="preserve"> 2016; </w:t>
      </w:r>
      <w:r w:rsidRPr="007117F9">
        <w:rPr>
          <w:rFonts w:ascii="Book Antiqua" w:hAnsi="Book Antiqua"/>
          <w:b/>
          <w:bCs/>
        </w:rPr>
        <w:t>316</w:t>
      </w:r>
      <w:r w:rsidRPr="007117F9">
        <w:rPr>
          <w:rFonts w:ascii="Book Antiqua" w:hAnsi="Book Antiqua"/>
        </w:rPr>
        <w:t>: 754-763 [PMID: 27533160 DOI: 10.1001/jama.2016.10026]</w:t>
      </w:r>
    </w:p>
    <w:bookmarkEnd w:id="8"/>
    <w:bookmarkEnd w:id="9"/>
    <w:p w14:paraId="156DD768" w14:textId="77777777" w:rsidR="007117F9" w:rsidRPr="007117F9" w:rsidRDefault="007117F9" w:rsidP="007117F9">
      <w:pPr>
        <w:spacing w:line="360" w:lineRule="auto"/>
        <w:jc w:val="both"/>
        <w:rPr>
          <w:rFonts w:ascii="Book Antiqua" w:hAnsi="Book Antiqua"/>
        </w:rPr>
      </w:pPr>
    </w:p>
    <w:p w14:paraId="2B50C91B" w14:textId="77777777" w:rsidR="00A77B3E" w:rsidRPr="007117F9" w:rsidRDefault="00A77B3E" w:rsidP="007117F9">
      <w:pPr>
        <w:spacing w:line="360" w:lineRule="auto"/>
        <w:jc w:val="both"/>
        <w:rPr>
          <w:rFonts w:ascii="Book Antiqua" w:hAnsi="Book Antiqua"/>
        </w:rPr>
        <w:sectPr w:rsidR="00A77B3E" w:rsidRPr="007117F9">
          <w:pgSz w:w="12240" w:h="15840"/>
          <w:pgMar w:top="1440" w:right="1440" w:bottom="1440" w:left="1440" w:header="720" w:footer="720" w:gutter="0"/>
          <w:cols w:space="720"/>
          <w:docGrid w:linePitch="360"/>
        </w:sectPr>
      </w:pPr>
    </w:p>
    <w:p w14:paraId="553FD12C"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lastRenderedPageBreak/>
        <w:t>Footnotes</w:t>
      </w:r>
    </w:p>
    <w:p w14:paraId="0C485FF3"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Informed consent statement: </w:t>
      </w:r>
      <w:r w:rsidRPr="007117F9">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4F95B462" w14:textId="77777777" w:rsidR="00A77B3E" w:rsidRPr="007117F9" w:rsidRDefault="00A77B3E" w:rsidP="007117F9">
      <w:pPr>
        <w:spacing w:line="360" w:lineRule="auto"/>
        <w:jc w:val="both"/>
        <w:rPr>
          <w:rFonts w:ascii="Book Antiqua" w:hAnsi="Book Antiqua"/>
        </w:rPr>
      </w:pPr>
    </w:p>
    <w:p w14:paraId="3D35FBE7"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Conflict-of-interest statement: </w:t>
      </w:r>
      <w:r w:rsidRPr="007117F9">
        <w:rPr>
          <w:rFonts w:ascii="Book Antiqua" w:eastAsia="Book Antiqua" w:hAnsi="Book Antiqua" w:cs="Book Antiqua"/>
          <w:color w:val="000000"/>
        </w:rPr>
        <w:t>The authors have no conflicts of interest to declare.</w:t>
      </w:r>
    </w:p>
    <w:p w14:paraId="5B0DA0C3" w14:textId="77777777" w:rsidR="00A77B3E" w:rsidRPr="007117F9" w:rsidRDefault="00A77B3E" w:rsidP="007117F9">
      <w:pPr>
        <w:spacing w:line="360" w:lineRule="auto"/>
        <w:jc w:val="both"/>
        <w:rPr>
          <w:rFonts w:ascii="Book Antiqua" w:hAnsi="Book Antiqua"/>
        </w:rPr>
      </w:pPr>
    </w:p>
    <w:p w14:paraId="34DD3C7F" w14:textId="32FD08B3" w:rsidR="00A77B3E" w:rsidRPr="007117F9" w:rsidRDefault="008E35B5" w:rsidP="007117F9">
      <w:pPr>
        <w:spacing w:line="360" w:lineRule="auto"/>
        <w:jc w:val="both"/>
        <w:rPr>
          <w:rFonts w:ascii="Book Antiqua" w:hAnsi="Book Antiqua" w:cs="Book Antiqua"/>
        </w:rPr>
      </w:pPr>
      <w:r w:rsidRPr="007117F9">
        <w:rPr>
          <w:rFonts w:ascii="Book Antiqua" w:eastAsia="Book Antiqua" w:hAnsi="Book Antiqua" w:cs="Book Antiqua"/>
          <w:b/>
          <w:bCs/>
          <w:color w:val="000000"/>
        </w:rPr>
        <w:t xml:space="preserve">CARE Checklist (2016) statement: </w:t>
      </w:r>
      <w:bookmarkStart w:id="10" w:name="OLE_LINK39"/>
      <w:r w:rsidR="00C82743" w:rsidRPr="007117F9">
        <w:rPr>
          <w:rFonts w:ascii="Book Antiqua" w:eastAsia="Book Antiqua" w:hAnsi="Book Antiqua" w:cs="Book Antiqua"/>
          <w:color w:val="000000"/>
        </w:rPr>
        <w:t>We have read the CARE Checklist (2016), and the manuscript was prepared and revised according to the CARE Checklist (2016).</w:t>
      </w:r>
      <w:bookmarkEnd w:id="10"/>
    </w:p>
    <w:p w14:paraId="26669DF1" w14:textId="77777777" w:rsidR="00A77B3E" w:rsidRPr="007117F9" w:rsidRDefault="00A77B3E" w:rsidP="007117F9">
      <w:pPr>
        <w:spacing w:line="360" w:lineRule="auto"/>
        <w:jc w:val="both"/>
        <w:rPr>
          <w:rFonts w:ascii="Book Antiqua" w:hAnsi="Book Antiqua"/>
        </w:rPr>
      </w:pPr>
    </w:p>
    <w:p w14:paraId="49C5FD2B"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Open-Access: </w:t>
      </w:r>
      <w:bookmarkStart w:id="11" w:name="OLE_LINK3"/>
      <w:bookmarkStart w:id="12" w:name="OLE_LINK4"/>
      <w:r w:rsidRPr="007117F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117F9">
        <w:rPr>
          <w:rFonts w:ascii="Book Antiqua" w:eastAsia="Book Antiqua" w:hAnsi="Book Antiqua" w:cs="Book Antiqua"/>
          <w:color w:val="000000"/>
        </w:rPr>
        <w:t>NonCommercial</w:t>
      </w:r>
      <w:proofErr w:type="spellEnd"/>
      <w:r w:rsidRPr="007117F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p w14:paraId="4B8E3390" w14:textId="77777777" w:rsidR="00A77B3E" w:rsidRPr="007117F9" w:rsidRDefault="00A77B3E" w:rsidP="007117F9">
      <w:pPr>
        <w:spacing w:line="360" w:lineRule="auto"/>
        <w:jc w:val="both"/>
        <w:rPr>
          <w:rFonts w:ascii="Book Antiqua" w:hAnsi="Book Antiqua"/>
        </w:rPr>
      </w:pPr>
    </w:p>
    <w:p w14:paraId="295CE618" w14:textId="5473DFD6"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Manuscript source: </w:t>
      </w:r>
      <w:r w:rsidRPr="007117F9">
        <w:rPr>
          <w:rFonts w:ascii="Book Antiqua" w:eastAsia="Book Antiqua" w:hAnsi="Book Antiqua" w:cs="Book Antiqua"/>
          <w:color w:val="000000"/>
        </w:rPr>
        <w:t xml:space="preserve">Unsolicited </w:t>
      </w:r>
      <w:r w:rsidR="003870A0" w:rsidRPr="007117F9">
        <w:rPr>
          <w:rFonts w:ascii="Book Antiqua" w:eastAsia="Book Antiqua" w:hAnsi="Book Antiqua" w:cs="Book Antiqua"/>
          <w:color w:val="000000"/>
        </w:rPr>
        <w:t>m</w:t>
      </w:r>
      <w:r w:rsidRPr="007117F9">
        <w:rPr>
          <w:rFonts w:ascii="Book Antiqua" w:eastAsia="Book Antiqua" w:hAnsi="Book Antiqua" w:cs="Book Antiqua"/>
          <w:color w:val="000000"/>
        </w:rPr>
        <w:t>anuscript</w:t>
      </w:r>
    </w:p>
    <w:p w14:paraId="6BF3E4D5" w14:textId="77777777" w:rsidR="00A77B3E" w:rsidRPr="007117F9" w:rsidRDefault="00A77B3E" w:rsidP="007117F9">
      <w:pPr>
        <w:spacing w:line="360" w:lineRule="auto"/>
        <w:jc w:val="both"/>
        <w:rPr>
          <w:rFonts w:ascii="Book Antiqua" w:hAnsi="Book Antiqua"/>
        </w:rPr>
      </w:pPr>
    </w:p>
    <w:p w14:paraId="069EAF7A"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Peer-review started: </w:t>
      </w:r>
      <w:r w:rsidRPr="007117F9">
        <w:rPr>
          <w:rFonts w:ascii="Book Antiqua" w:eastAsia="Book Antiqua" w:hAnsi="Book Antiqua" w:cs="Book Antiqua"/>
          <w:color w:val="000000"/>
        </w:rPr>
        <w:t>August 26, 2020</w:t>
      </w:r>
    </w:p>
    <w:p w14:paraId="10BE849C"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First decision: </w:t>
      </w:r>
      <w:r w:rsidRPr="007117F9">
        <w:rPr>
          <w:rFonts w:ascii="Book Antiqua" w:eastAsia="Book Antiqua" w:hAnsi="Book Antiqua" w:cs="Book Antiqua"/>
          <w:color w:val="000000"/>
        </w:rPr>
        <w:t>November 3, 2020</w:t>
      </w:r>
    </w:p>
    <w:p w14:paraId="77F20B5E"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Article in press: </w:t>
      </w:r>
    </w:p>
    <w:p w14:paraId="1BAB05EB" w14:textId="77777777" w:rsidR="00A77B3E" w:rsidRPr="007117F9" w:rsidRDefault="00A77B3E" w:rsidP="007117F9">
      <w:pPr>
        <w:spacing w:line="360" w:lineRule="auto"/>
        <w:jc w:val="both"/>
        <w:rPr>
          <w:rFonts w:ascii="Book Antiqua" w:hAnsi="Book Antiqua"/>
        </w:rPr>
      </w:pPr>
    </w:p>
    <w:p w14:paraId="0B0ECA16" w14:textId="4E9C43AE"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Specialty type: </w:t>
      </w:r>
      <w:bookmarkStart w:id="13" w:name="OLE_LINK1952"/>
      <w:bookmarkStart w:id="14" w:name="OLE_LINK1953"/>
      <w:bookmarkStart w:id="15" w:name="OLE_LINK2066"/>
      <w:r w:rsidR="003870A0" w:rsidRPr="007117F9">
        <w:rPr>
          <w:rFonts w:ascii="Book Antiqua" w:eastAsia="微软雅黑" w:hAnsi="Book Antiqua" w:cs="宋体"/>
        </w:rPr>
        <w:t>Medicine, research and experimental</w:t>
      </w:r>
      <w:bookmarkEnd w:id="13"/>
      <w:bookmarkEnd w:id="14"/>
      <w:bookmarkEnd w:id="15"/>
    </w:p>
    <w:p w14:paraId="516B6CEE"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Country/Territory of origin: </w:t>
      </w:r>
      <w:r w:rsidRPr="007117F9">
        <w:rPr>
          <w:rFonts w:ascii="Book Antiqua" w:eastAsia="Book Antiqua" w:hAnsi="Book Antiqua" w:cs="Book Antiqua"/>
          <w:color w:val="000000"/>
        </w:rPr>
        <w:t>China</w:t>
      </w:r>
    </w:p>
    <w:p w14:paraId="213ED67B"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Peer-review report’s scientific quality classification</w:t>
      </w:r>
    </w:p>
    <w:p w14:paraId="02B6F55E"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Grade A (Excellent): 0</w:t>
      </w:r>
    </w:p>
    <w:p w14:paraId="3FEFD1F8"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Grade B (Very good): 0</w:t>
      </w:r>
    </w:p>
    <w:p w14:paraId="6E56E11F"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Grade C (Good): C</w:t>
      </w:r>
    </w:p>
    <w:p w14:paraId="160764CA"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lastRenderedPageBreak/>
        <w:t>Grade D (Fair): 0</w:t>
      </w:r>
    </w:p>
    <w:p w14:paraId="34B25D0B"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Grade E (Poor): 0</w:t>
      </w:r>
    </w:p>
    <w:p w14:paraId="39A849A9" w14:textId="77777777" w:rsidR="00A77B3E" w:rsidRPr="007117F9" w:rsidRDefault="00A77B3E" w:rsidP="007117F9">
      <w:pPr>
        <w:spacing w:line="360" w:lineRule="auto"/>
        <w:jc w:val="both"/>
        <w:rPr>
          <w:rFonts w:ascii="Book Antiqua" w:hAnsi="Book Antiqua"/>
        </w:rPr>
      </w:pPr>
    </w:p>
    <w:p w14:paraId="52635536" w14:textId="73D66D19" w:rsidR="00A77B3E" w:rsidRPr="007117F9" w:rsidRDefault="008E35B5" w:rsidP="007117F9">
      <w:pPr>
        <w:spacing w:line="360" w:lineRule="auto"/>
        <w:jc w:val="both"/>
        <w:rPr>
          <w:rFonts w:ascii="Book Antiqua" w:eastAsia="Book Antiqua" w:hAnsi="Book Antiqua" w:cs="Book Antiqua"/>
          <w:b/>
          <w:color w:val="000000"/>
        </w:rPr>
      </w:pPr>
      <w:r w:rsidRPr="007117F9">
        <w:rPr>
          <w:rFonts w:ascii="Book Antiqua" w:eastAsia="Book Antiqua" w:hAnsi="Book Antiqua" w:cs="Book Antiqua"/>
          <w:b/>
          <w:color w:val="000000"/>
        </w:rPr>
        <w:t xml:space="preserve">P-Reviewer: </w:t>
      </w:r>
      <w:proofErr w:type="spellStart"/>
      <w:r w:rsidRPr="007117F9">
        <w:rPr>
          <w:rFonts w:ascii="Book Antiqua" w:eastAsia="Book Antiqua" w:hAnsi="Book Antiqua" w:cs="Book Antiqua"/>
          <w:color w:val="000000"/>
        </w:rPr>
        <w:t>Grawish</w:t>
      </w:r>
      <w:proofErr w:type="spellEnd"/>
      <w:r w:rsidRPr="007117F9">
        <w:rPr>
          <w:rFonts w:ascii="Book Antiqua" w:eastAsia="Book Antiqua" w:hAnsi="Book Antiqua" w:cs="Book Antiqua"/>
          <w:color w:val="000000"/>
        </w:rPr>
        <w:t xml:space="preserve"> M</w:t>
      </w:r>
      <w:r w:rsidRPr="007117F9">
        <w:rPr>
          <w:rFonts w:ascii="Book Antiqua" w:eastAsia="Book Antiqua" w:hAnsi="Book Antiqua" w:cs="Book Antiqua"/>
          <w:b/>
          <w:color w:val="000000"/>
        </w:rPr>
        <w:t xml:space="preserve"> S-Editor: </w:t>
      </w:r>
      <w:r w:rsidRPr="007117F9">
        <w:rPr>
          <w:rFonts w:ascii="Book Antiqua" w:eastAsia="Book Antiqua" w:hAnsi="Book Antiqua" w:cs="Book Antiqua"/>
          <w:color w:val="000000"/>
        </w:rPr>
        <w:t>Fan JR</w:t>
      </w:r>
      <w:r w:rsidRPr="007117F9">
        <w:rPr>
          <w:rFonts w:ascii="Book Antiqua" w:eastAsia="Book Antiqua" w:hAnsi="Book Antiqua" w:cs="Book Antiqua"/>
          <w:b/>
          <w:color w:val="000000"/>
        </w:rPr>
        <w:t xml:space="preserve"> L-Editor:  </w:t>
      </w:r>
      <w:r w:rsidR="00826835">
        <w:rPr>
          <w:rFonts w:ascii="Book Antiqua" w:eastAsia="Book Antiqua" w:hAnsi="Book Antiqua" w:cs="Book Antiqua"/>
          <w:color w:val="000000"/>
        </w:rPr>
        <w:t xml:space="preserve">Webster JR </w:t>
      </w:r>
      <w:r w:rsidRPr="007117F9">
        <w:rPr>
          <w:rFonts w:ascii="Book Antiqua" w:eastAsia="Book Antiqua" w:hAnsi="Book Antiqua" w:cs="Book Antiqua"/>
          <w:b/>
          <w:color w:val="000000"/>
        </w:rPr>
        <w:t xml:space="preserve">P-Editor: </w:t>
      </w:r>
    </w:p>
    <w:p w14:paraId="081EA9FF" w14:textId="3EEAD7BD" w:rsidR="0044096D" w:rsidRPr="007117F9" w:rsidRDefault="0044096D" w:rsidP="007117F9">
      <w:pPr>
        <w:spacing w:line="360" w:lineRule="auto"/>
        <w:jc w:val="both"/>
        <w:rPr>
          <w:rFonts w:ascii="Book Antiqua" w:hAnsi="Book Antiqua"/>
        </w:rPr>
        <w:sectPr w:rsidR="0044096D" w:rsidRPr="007117F9">
          <w:pgSz w:w="12240" w:h="15840"/>
          <w:pgMar w:top="1440" w:right="1440" w:bottom="1440" w:left="1440" w:header="720" w:footer="720" w:gutter="0"/>
          <w:cols w:space="720"/>
          <w:docGrid w:linePitch="360"/>
        </w:sectPr>
      </w:pPr>
    </w:p>
    <w:p w14:paraId="1B6C47B2"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lastRenderedPageBreak/>
        <w:t>Figure Legends</w:t>
      </w:r>
    </w:p>
    <w:p w14:paraId="32ACBE8C" w14:textId="335F863B" w:rsidR="007F1B27" w:rsidRPr="007117F9" w:rsidRDefault="007F1B27" w:rsidP="007117F9">
      <w:pPr>
        <w:spacing w:line="360" w:lineRule="auto"/>
        <w:jc w:val="both"/>
        <w:rPr>
          <w:rFonts w:ascii="Book Antiqua" w:eastAsia="Book Antiqua" w:hAnsi="Book Antiqua" w:cs="Book Antiqua"/>
          <w:b/>
          <w:bCs/>
          <w:color w:val="000000"/>
        </w:rPr>
      </w:pPr>
      <w:r w:rsidRPr="007117F9">
        <w:rPr>
          <w:rFonts w:ascii="Book Antiqua" w:hAnsi="Book Antiqua"/>
          <w:noProof/>
          <w:lang w:val="en-GB" w:eastAsia="zh-CN"/>
        </w:rPr>
        <w:drawing>
          <wp:inline distT="0" distB="0" distL="0" distR="0" wp14:anchorId="72AD6736" wp14:editId="5D7AF0F9">
            <wp:extent cx="5943600" cy="32550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55010"/>
                    </a:xfrm>
                    <a:prstGeom prst="rect">
                      <a:avLst/>
                    </a:prstGeom>
                  </pic:spPr>
                </pic:pic>
              </a:graphicData>
            </a:graphic>
          </wp:inline>
        </w:drawing>
      </w:r>
    </w:p>
    <w:p w14:paraId="24074A03" w14:textId="020D5750"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Figure 1 Contrast-enhanced </w:t>
      </w:r>
      <w:r w:rsidR="00EA4653" w:rsidRPr="00EA4653">
        <w:rPr>
          <w:rFonts w:ascii="Book Antiqua" w:eastAsia="Book Antiqua" w:hAnsi="Book Antiqua" w:cs="Book Antiqua"/>
          <w:b/>
          <w:bCs/>
          <w:color w:val="000000"/>
        </w:rPr>
        <w:t>computed tomography</w:t>
      </w:r>
      <w:r w:rsidR="00EA4653">
        <w:rPr>
          <w:rFonts w:ascii="Book Antiqua" w:eastAsia="Book Antiqua" w:hAnsi="Book Antiqua" w:cs="Book Antiqua"/>
          <w:b/>
          <w:bCs/>
          <w:color w:val="000000"/>
        </w:rPr>
        <w:t xml:space="preserve"> </w:t>
      </w:r>
      <w:r w:rsidRPr="007117F9">
        <w:rPr>
          <w:rFonts w:ascii="Book Antiqua" w:eastAsia="Book Antiqua" w:hAnsi="Book Antiqua" w:cs="Book Antiqua"/>
          <w:b/>
          <w:bCs/>
          <w:color w:val="000000"/>
        </w:rPr>
        <w:t>angiography of the aort</w:t>
      </w:r>
      <w:r w:rsidR="00826835">
        <w:rPr>
          <w:rFonts w:ascii="Book Antiqua" w:eastAsia="Book Antiqua" w:hAnsi="Book Antiqua" w:cs="Book Antiqua"/>
          <w:b/>
          <w:bCs/>
          <w:color w:val="000000"/>
        </w:rPr>
        <w:t>a</w:t>
      </w:r>
      <w:r w:rsidRPr="007117F9">
        <w:rPr>
          <w:rFonts w:ascii="Book Antiqua" w:eastAsia="Book Antiqua" w:hAnsi="Book Antiqua" w:cs="Book Antiqua"/>
          <w:b/>
          <w:bCs/>
          <w:color w:val="000000"/>
        </w:rPr>
        <w:t xml:space="preserve">. </w:t>
      </w:r>
      <w:r w:rsidRPr="007117F9">
        <w:rPr>
          <w:rFonts w:ascii="Book Antiqua" w:eastAsia="Book Antiqua" w:hAnsi="Book Antiqua" w:cs="Book Antiqua"/>
          <w:color w:val="000000"/>
        </w:rPr>
        <w:t>A: Coronal plane showing an aortic dissection o</w:t>
      </w:r>
      <w:r w:rsidR="00826835">
        <w:rPr>
          <w:rFonts w:ascii="Book Antiqua" w:eastAsia="Book Antiqua" w:hAnsi="Book Antiqua" w:cs="Book Antiqua"/>
          <w:color w:val="000000"/>
        </w:rPr>
        <w:t>f the</w:t>
      </w:r>
      <w:r w:rsidRPr="007117F9">
        <w:rPr>
          <w:rFonts w:ascii="Book Antiqua" w:eastAsia="Book Antiqua" w:hAnsi="Book Antiqua" w:cs="Book Antiqua"/>
          <w:color w:val="000000"/>
        </w:rPr>
        <w:t xml:space="preserve"> a</w:t>
      </w:r>
      <w:r w:rsidR="00826835">
        <w:rPr>
          <w:rFonts w:ascii="Book Antiqua" w:eastAsia="Book Antiqua" w:hAnsi="Book Antiqua" w:cs="Book Antiqua"/>
          <w:color w:val="000000"/>
        </w:rPr>
        <w:t>ortic arch</w:t>
      </w:r>
      <w:r w:rsidRPr="007117F9">
        <w:rPr>
          <w:rFonts w:ascii="Book Antiqua" w:eastAsia="Book Antiqua" w:hAnsi="Book Antiqua" w:cs="Book Antiqua"/>
          <w:color w:val="000000"/>
        </w:rPr>
        <w:t xml:space="preserve"> with a sizeable false lumen; B: 3D reconstruction image of the full-length aorta.</w:t>
      </w:r>
    </w:p>
    <w:sectPr w:rsidR="00A77B3E" w:rsidRPr="007117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798E4" w14:textId="77777777" w:rsidR="00CA0BF7" w:rsidRDefault="00CA0BF7" w:rsidP="00052660">
      <w:r>
        <w:separator/>
      </w:r>
    </w:p>
  </w:endnote>
  <w:endnote w:type="continuationSeparator" w:id="0">
    <w:p w14:paraId="4C9B8E9B" w14:textId="77777777" w:rsidR="00CA0BF7" w:rsidRDefault="00CA0BF7" w:rsidP="0005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1B39" w14:textId="77777777" w:rsidR="00052660" w:rsidRPr="00052660" w:rsidRDefault="00052660" w:rsidP="00052660">
    <w:pPr>
      <w:pStyle w:val="a5"/>
      <w:jc w:val="right"/>
      <w:rPr>
        <w:rFonts w:ascii="Book Antiqua" w:hAnsi="Book Antiqua"/>
        <w:color w:val="000000" w:themeColor="text1"/>
        <w:sz w:val="24"/>
        <w:szCs w:val="24"/>
      </w:rPr>
    </w:pPr>
    <w:r>
      <w:rPr>
        <w:color w:val="4F81BD" w:themeColor="accent1"/>
        <w:lang w:val="zh-CN" w:eastAsia="zh-CN"/>
      </w:rPr>
      <w:t xml:space="preserve"> </w:t>
    </w:r>
    <w:r w:rsidRPr="00052660">
      <w:rPr>
        <w:rFonts w:ascii="Book Antiqua" w:hAnsi="Book Antiqua"/>
        <w:color w:val="000000" w:themeColor="text1"/>
        <w:sz w:val="24"/>
        <w:szCs w:val="24"/>
      </w:rPr>
      <w:fldChar w:fldCharType="begin"/>
    </w:r>
    <w:r w:rsidRPr="00052660">
      <w:rPr>
        <w:rFonts w:ascii="Book Antiqua" w:hAnsi="Book Antiqua"/>
        <w:color w:val="000000" w:themeColor="text1"/>
        <w:sz w:val="24"/>
        <w:szCs w:val="24"/>
      </w:rPr>
      <w:instrText>PAGE  \* Arabic  \* MERGEFORMAT</w:instrText>
    </w:r>
    <w:r w:rsidRPr="00052660">
      <w:rPr>
        <w:rFonts w:ascii="Book Antiqua" w:hAnsi="Book Antiqua"/>
        <w:color w:val="000000" w:themeColor="text1"/>
        <w:sz w:val="24"/>
        <w:szCs w:val="24"/>
      </w:rPr>
      <w:fldChar w:fldCharType="separate"/>
    </w:r>
    <w:r w:rsidR="003D267A" w:rsidRPr="003D267A">
      <w:rPr>
        <w:rFonts w:ascii="Book Antiqua" w:hAnsi="Book Antiqua"/>
        <w:noProof/>
        <w:color w:val="000000" w:themeColor="text1"/>
        <w:sz w:val="24"/>
        <w:szCs w:val="24"/>
        <w:lang w:val="zh-CN" w:eastAsia="zh-CN"/>
      </w:rPr>
      <w:t>1</w:t>
    </w:r>
    <w:r w:rsidRPr="00052660">
      <w:rPr>
        <w:rFonts w:ascii="Book Antiqua" w:hAnsi="Book Antiqua"/>
        <w:color w:val="000000" w:themeColor="text1"/>
        <w:sz w:val="24"/>
        <w:szCs w:val="24"/>
      </w:rPr>
      <w:fldChar w:fldCharType="end"/>
    </w:r>
    <w:r w:rsidRPr="00052660">
      <w:rPr>
        <w:rFonts w:ascii="Book Antiqua" w:hAnsi="Book Antiqua"/>
        <w:color w:val="000000" w:themeColor="text1"/>
        <w:sz w:val="24"/>
        <w:szCs w:val="24"/>
        <w:lang w:val="zh-CN" w:eastAsia="zh-CN"/>
      </w:rPr>
      <w:t xml:space="preserve"> / </w:t>
    </w:r>
    <w:r w:rsidRPr="00052660">
      <w:rPr>
        <w:rFonts w:ascii="Book Antiqua" w:hAnsi="Book Antiqua"/>
        <w:color w:val="000000" w:themeColor="text1"/>
        <w:sz w:val="24"/>
        <w:szCs w:val="24"/>
      </w:rPr>
      <w:fldChar w:fldCharType="begin"/>
    </w:r>
    <w:r w:rsidRPr="00052660">
      <w:rPr>
        <w:rFonts w:ascii="Book Antiqua" w:hAnsi="Book Antiqua"/>
        <w:color w:val="000000" w:themeColor="text1"/>
        <w:sz w:val="24"/>
        <w:szCs w:val="24"/>
      </w:rPr>
      <w:instrText>NUMPAGES  \* Arabic  \* MERGEFORMAT</w:instrText>
    </w:r>
    <w:r w:rsidRPr="00052660">
      <w:rPr>
        <w:rFonts w:ascii="Book Antiqua" w:hAnsi="Book Antiqua"/>
        <w:color w:val="000000" w:themeColor="text1"/>
        <w:sz w:val="24"/>
        <w:szCs w:val="24"/>
      </w:rPr>
      <w:fldChar w:fldCharType="separate"/>
    </w:r>
    <w:r w:rsidR="003D267A" w:rsidRPr="003D267A">
      <w:rPr>
        <w:rFonts w:ascii="Book Antiqua" w:hAnsi="Book Antiqua"/>
        <w:noProof/>
        <w:color w:val="000000" w:themeColor="text1"/>
        <w:sz w:val="24"/>
        <w:szCs w:val="24"/>
        <w:lang w:val="zh-CN" w:eastAsia="zh-CN"/>
      </w:rPr>
      <w:t>12</w:t>
    </w:r>
    <w:r w:rsidRPr="00052660">
      <w:rPr>
        <w:rFonts w:ascii="Book Antiqua" w:hAnsi="Book Antiqua"/>
        <w:color w:val="000000" w:themeColor="text1"/>
        <w:sz w:val="24"/>
        <w:szCs w:val="24"/>
      </w:rPr>
      <w:fldChar w:fldCharType="end"/>
    </w:r>
  </w:p>
  <w:p w14:paraId="219583F5" w14:textId="77777777" w:rsidR="00052660" w:rsidRDefault="000526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274AE" w14:textId="77777777" w:rsidR="00CA0BF7" w:rsidRDefault="00CA0BF7" w:rsidP="00052660">
      <w:r>
        <w:separator/>
      </w:r>
    </w:p>
  </w:footnote>
  <w:footnote w:type="continuationSeparator" w:id="0">
    <w:p w14:paraId="69652E6F" w14:textId="77777777" w:rsidR="00CA0BF7" w:rsidRDefault="00CA0BF7" w:rsidP="00052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522E"/>
    <w:rsid w:val="00052660"/>
    <w:rsid w:val="00053C3E"/>
    <w:rsid w:val="000B6BF3"/>
    <w:rsid w:val="000D080D"/>
    <w:rsid w:val="00102A48"/>
    <w:rsid w:val="001141FA"/>
    <w:rsid w:val="00243D93"/>
    <w:rsid w:val="002914C9"/>
    <w:rsid w:val="00295452"/>
    <w:rsid w:val="002C7369"/>
    <w:rsid w:val="003870A0"/>
    <w:rsid w:val="003C60CE"/>
    <w:rsid w:val="003D267A"/>
    <w:rsid w:val="004024D0"/>
    <w:rsid w:val="00402E43"/>
    <w:rsid w:val="0044096D"/>
    <w:rsid w:val="00446B1E"/>
    <w:rsid w:val="00462DC2"/>
    <w:rsid w:val="004D5484"/>
    <w:rsid w:val="00523E04"/>
    <w:rsid w:val="00624B28"/>
    <w:rsid w:val="006905B2"/>
    <w:rsid w:val="007117F9"/>
    <w:rsid w:val="00714BD4"/>
    <w:rsid w:val="007212F3"/>
    <w:rsid w:val="00744AE3"/>
    <w:rsid w:val="007A2B7C"/>
    <w:rsid w:val="007F1B27"/>
    <w:rsid w:val="00803722"/>
    <w:rsid w:val="00814CFA"/>
    <w:rsid w:val="00826835"/>
    <w:rsid w:val="008268FB"/>
    <w:rsid w:val="008A4FBB"/>
    <w:rsid w:val="008C0B08"/>
    <w:rsid w:val="008E35B5"/>
    <w:rsid w:val="009E1597"/>
    <w:rsid w:val="00A77B3E"/>
    <w:rsid w:val="00AC7029"/>
    <w:rsid w:val="00B058E5"/>
    <w:rsid w:val="00B23FC9"/>
    <w:rsid w:val="00B4790A"/>
    <w:rsid w:val="00B91CA3"/>
    <w:rsid w:val="00BD0CA2"/>
    <w:rsid w:val="00C521F0"/>
    <w:rsid w:val="00C61252"/>
    <w:rsid w:val="00C82743"/>
    <w:rsid w:val="00CA0BF7"/>
    <w:rsid w:val="00CA2A55"/>
    <w:rsid w:val="00CA3648"/>
    <w:rsid w:val="00D506BB"/>
    <w:rsid w:val="00D64F4D"/>
    <w:rsid w:val="00DC4233"/>
    <w:rsid w:val="00DC7F90"/>
    <w:rsid w:val="00DF5A70"/>
    <w:rsid w:val="00DF76CA"/>
    <w:rsid w:val="00EA4653"/>
    <w:rsid w:val="00EB7854"/>
    <w:rsid w:val="00EE12B3"/>
    <w:rsid w:val="00F65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D6B18"/>
  <w15:docId w15:val="{FD7CC036-AF29-48F5-B485-349852B6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26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52660"/>
    <w:rPr>
      <w:sz w:val="18"/>
      <w:szCs w:val="18"/>
    </w:rPr>
  </w:style>
  <w:style w:type="paragraph" w:styleId="a5">
    <w:name w:val="footer"/>
    <w:basedOn w:val="a"/>
    <w:link w:val="a6"/>
    <w:uiPriority w:val="99"/>
    <w:unhideWhenUsed/>
    <w:rsid w:val="00052660"/>
    <w:pPr>
      <w:tabs>
        <w:tab w:val="center" w:pos="4153"/>
        <w:tab w:val="right" w:pos="8306"/>
      </w:tabs>
      <w:snapToGrid w:val="0"/>
    </w:pPr>
    <w:rPr>
      <w:sz w:val="18"/>
      <w:szCs w:val="18"/>
    </w:rPr>
  </w:style>
  <w:style w:type="character" w:customStyle="1" w:styleId="a6">
    <w:name w:val="页脚 字符"/>
    <w:basedOn w:val="a0"/>
    <w:link w:val="a5"/>
    <w:uiPriority w:val="99"/>
    <w:rsid w:val="00052660"/>
    <w:rPr>
      <w:sz w:val="18"/>
      <w:szCs w:val="18"/>
    </w:rPr>
  </w:style>
  <w:style w:type="paragraph" w:styleId="a7">
    <w:name w:val="Balloon Text"/>
    <w:basedOn w:val="a"/>
    <w:link w:val="a8"/>
    <w:rsid w:val="000B6BF3"/>
    <w:rPr>
      <w:sz w:val="18"/>
      <w:szCs w:val="18"/>
    </w:rPr>
  </w:style>
  <w:style w:type="character" w:customStyle="1" w:styleId="a8">
    <w:name w:val="批注框文本 字符"/>
    <w:basedOn w:val="a0"/>
    <w:link w:val="a7"/>
    <w:rsid w:val="000B6B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wdm</cp:lastModifiedBy>
  <cp:revision>3</cp:revision>
  <dcterms:created xsi:type="dcterms:W3CDTF">2020-11-16T17:47:00Z</dcterms:created>
  <dcterms:modified xsi:type="dcterms:W3CDTF">2020-11-20T08:15:00Z</dcterms:modified>
</cp:coreProperties>
</file>