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2261"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Name of Journal: </w:t>
      </w:r>
      <w:r w:rsidRPr="00025CBF">
        <w:rPr>
          <w:rFonts w:ascii="Book Antiqua" w:eastAsia="Book Antiqua" w:hAnsi="Book Antiqua" w:cs="Book Antiqua"/>
          <w:i/>
          <w:color w:val="000000"/>
        </w:rPr>
        <w:t>Artificial Intelligence in Medical Imaging</w:t>
      </w:r>
    </w:p>
    <w:p w14:paraId="0F73C4A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Manuscript NO: </w:t>
      </w:r>
      <w:r w:rsidRPr="00025CBF">
        <w:rPr>
          <w:rFonts w:ascii="Book Antiqua" w:eastAsia="Book Antiqua" w:hAnsi="Book Antiqua" w:cs="Book Antiqua"/>
          <w:color w:val="000000"/>
        </w:rPr>
        <w:t>59085</w:t>
      </w:r>
    </w:p>
    <w:p w14:paraId="674BCCE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Manuscript Type: </w:t>
      </w:r>
      <w:r w:rsidRPr="00025CBF">
        <w:rPr>
          <w:rFonts w:ascii="Book Antiqua" w:eastAsia="Book Antiqua" w:hAnsi="Book Antiqua" w:cs="Book Antiqua"/>
          <w:color w:val="000000"/>
        </w:rPr>
        <w:t>EDITORIAL</w:t>
      </w:r>
    </w:p>
    <w:p w14:paraId="61FF8C88" w14:textId="77777777" w:rsidR="00A77B3E" w:rsidRPr="00025CBF" w:rsidRDefault="00A77B3E" w:rsidP="00025CBF">
      <w:pPr>
        <w:adjustRightInd w:val="0"/>
        <w:snapToGrid w:val="0"/>
        <w:spacing w:line="360" w:lineRule="auto"/>
        <w:jc w:val="both"/>
        <w:rPr>
          <w:rFonts w:ascii="Book Antiqua" w:hAnsi="Book Antiqua"/>
        </w:rPr>
      </w:pPr>
    </w:p>
    <w:p w14:paraId="23BF3179"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Current trends of artificial intelligence in cancer imaging</w:t>
      </w:r>
    </w:p>
    <w:p w14:paraId="78D9B04B" w14:textId="77777777" w:rsidR="00A77B3E" w:rsidRPr="00025CBF" w:rsidRDefault="00A77B3E" w:rsidP="00025CBF">
      <w:pPr>
        <w:adjustRightInd w:val="0"/>
        <w:snapToGrid w:val="0"/>
        <w:spacing w:line="360" w:lineRule="auto"/>
        <w:jc w:val="both"/>
        <w:rPr>
          <w:rFonts w:ascii="Book Antiqua" w:hAnsi="Book Antiqua"/>
        </w:rPr>
      </w:pPr>
    </w:p>
    <w:p w14:paraId="524D1612"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 xml:space="preserve">Verde F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rPr>
        <w:t>. AI in cancer imaging</w:t>
      </w:r>
    </w:p>
    <w:p w14:paraId="72548EDF" w14:textId="77777777" w:rsidR="00A77B3E" w:rsidRPr="00025CBF" w:rsidRDefault="00A77B3E" w:rsidP="00025CBF">
      <w:pPr>
        <w:adjustRightInd w:val="0"/>
        <w:snapToGrid w:val="0"/>
        <w:spacing w:line="360" w:lineRule="auto"/>
        <w:jc w:val="both"/>
        <w:rPr>
          <w:rFonts w:ascii="Book Antiqua" w:hAnsi="Book Antiqua"/>
        </w:rPr>
      </w:pPr>
    </w:p>
    <w:p w14:paraId="30F9F52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 xml:space="preserve">Francesco Verde, Valeria Romeo, Arnaldo </w:t>
      </w:r>
      <w:proofErr w:type="spellStart"/>
      <w:r w:rsidRPr="00025CBF">
        <w:rPr>
          <w:rFonts w:ascii="Book Antiqua" w:eastAsia="Book Antiqua" w:hAnsi="Book Antiqua" w:cs="Book Antiqua"/>
          <w:color w:val="000000"/>
        </w:rPr>
        <w:t>Stanzione</w:t>
      </w:r>
      <w:proofErr w:type="spellEnd"/>
      <w:r w:rsidRPr="00025CBF">
        <w:rPr>
          <w:rFonts w:ascii="Book Antiqua" w:eastAsia="Book Antiqua" w:hAnsi="Book Antiqua" w:cs="Book Antiqua"/>
          <w:color w:val="000000"/>
        </w:rPr>
        <w:t xml:space="preserve">, Simone </w:t>
      </w:r>
      <w:proofErr w:type="spellStart"/>
      <w:r w:rsidRPr="00025CBF">
        <w:rPr>
          <w:rFonts w:ascii="Book Antiqua" w:eastAsia="Book Antiqua" w:hAnsi="Book Antiqua" w:cs="Book Antiqua"/>
          <w:color w:val="000000"/>
        </w:rPr>
        <w:t>Maurea</w:t>
      </w:r>
      <w:proofErr w:type="spellEnd"/>
    </w:p>
    <w:p w14:paraId="003EA1A1" w14:textId="77777777" w:rsidR="00A77B3E" w:rsidRPr="00025CBF" w:rsidRDefault="00A77B3E" w:rsidP="00025CBF">
      <w:pPr>
        <w:adjustRightInd w:val="0"/>
        <w:snapToGrid w:val="0"/>
        <w:spacing w:line="360" w:lineRule="auto"/>
        <w:jc w:val="both"/>
        <w:rPr>
          <w:rFonts w:ascii="Book Antiqua" w:hAnsi="Book Antiqua"/>
        </w:rPr>
      </w:pPr>
    </w:p>
    <w:p w14:paraId="7DCB436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Francesco Verde, Valeria Romeo, Arnaldo </w:t>
      </w:r>
      <w:proofErr w:type="spellStart"/>
      <w:r w:rsidRPr="00025CBF">
        <w:rPr>
          <w:rFonts w:ascii="Book Antiqua" w:eastAsia="Book Antiqua" w:hAnsi="Book Antiqua" w:cs="Book Antiqua"/>
          <w:b/>
          <w:bCs/>
          <w:color w:val="000000"/>
        </w:rPr>
        <w:t>Stanzione</w:t>
      </w:r>
      <w:proofErr w:type="spellEnd"/>
      <w:r w:rsidRPr="00025CBF">
        <w:rPr>
          <w:rFonts w:ascii="Book Antiqua" w:eastAsia="Book Antiqua" w:hAnsi="Book Antiqua" w:cs="Book Antiqua"/>
          <w:b/>
          <w:bCs/>
          <w:color w:val="000000"/>
        </w:rPr>
        <w:t xml:space="preserve">, Simone </w:t>
      </w:r>
      <w:proofErr w:type="spellStart"/>
      <w:r w:rsidRPr="00025CBF">
        <w:rPr>
          <w:rFonts w:ascii="Book Antiqua" w:eastAsia="Book Antiqua" w:hAnsi="Book Antiqua" w:cs="Book Antiqua"/>
          <w:b/>
          <w:bCs/>
          <w:color w:val="000000"/>
        </w:rPr>
        <w:t>Maurea</w:t>
      </w:r>
      <w:proofErr w:type="spellEnd"/>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Department of Advanced Biomedical Sciences, University of Naples "Federico II", Napoli 80131, Italy</w:t>
      </w:r>
    </w:p>
    <w:p w14:paraId="79E59CCF" w14:textId="77777777" w:rsidR="00A77B3E" w:rsidRPr="00025CBF" w:rsidRDefault="00A77B3E" w:rsidP="00025CBF">
      <w:pPr>
        <w:adjustRightInd w:val="0"/>
        <w:snapToGrid w:val="0"/>
        <w:spacing w:line="360" w:lineRule="auto"/>
        <w:jc w:val="both"/>
        <w:rPr>
          <w:rFonts w:ascii="Book Antiqua" w:hAnsi="Book Antiqua"/>
        </w:rPr>
      </w:pPr>
    </w:p>
    <w:p w14:paraId="78BDAA0E"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Author contributions: </w:t>
      </w:r>
      <w:r w:rsidRPr="00025CBF">
        <w:rPr>
          <w:rFonts w:ascii="Book Antiqua" w:eastAsia="Book Antiqua" w:hAnsi="Book Antiqua" w:cs="Book Antiqua"/>
          <w:color w:val="000000"/>
        </w:rPr>
        <w:t>Verde F drafted the manuscript;</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Romeo V</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conceptualized and drafted the manuscript;</w:t>
      </w:r>
      <w:r w:rsidRPr="00025CBF">
        <w:rPr>
          <w:rFonts w:ascii="Book Antiqua" w:eastAsia="Book Antiqua" w:hAnsi="Book Antiqua" w:cs="Book Antiqua"/>
          <w:b/>
          <w:bCs/>
          <w:color w:val="000000"/>
        </w:rPr>
        <w:t xml:space="preserve"> </w:t>
      </w:r>
      <w:proofErr w:type="spellStart"/>
      <w:r w:rsidRPr="00025CBF">
        <w:rPr>
          <w:rFonts w:ascii="Book Antiqua" w:eastAsia="Book Antiqua" w:hAnsi="Book Antiqua" w:cs="Book Antiqua"/>
          <w:color w:val="000000"/>
        </w:rPr>
        <w:t>Stanzione</w:t>
      </w:r>
      <w:proofErr w:type="spellEnd"/>
      <w:r w:rsidRPr="00025CBF">
        <w:rPr>
          <w:rFonts w:ascii="Book Antiqua" w:eastAsia="Book Antiqua" w:hAnsi="Book Antiqua" w:cs="Book Antiqua"/>
          <w:color w:val="000000"/>
        </w:rPr>
        <w:t xml:space="preserve"> A and </w:t>
      </w:r>
      <w:proofErr w:type="spellStart"/>
      <w:r w:rsidRPr="00025CBF">
        <w:rPr>
          <w:rFonts w:ascii="Book Antiqua" w:eastAsia="Book Antiqua" w:hAnsi="Book Antiqua" w:cs="Book Antiqua"/>
          <w:color w:val="000000"/>
        </w:rPr>
        <w:t>Maurea</w:t>
      </w:r>
      <w:proofErr w:type="spellEnd"/>
      <w:r w:rsidRPr="00025CBF">
        <w:rPr>
          <w:rFonts w:ascii="Book Antiqua" w:eastAsia="Book Antiqua" w:hAnsi="Book Antiqua" w:cs="Book Antiqua"/>
          <w:color w:val="000000"/>
        </w:rPr>
        <w:t xml:space="preserve"> S performed critical revision and approved the final manuscript.</w:t>
      </w:r>
    </w:p>
    <w:p w14:paraId="1F31DAD7" w14:textId="77777777" w:rsidR="00A77B3E" w:rsidRPr="00025CBF" w:rsidRDefault="00A77B3E" w:rsidP="00025CBF">
      <w:pPr>
        <w:adjustRightInd w:val="0"/>
        <w:snapToGrid w:val="0"/>
        <w:spacing w:line="360" w:lineRule="auto"/>
        <w:jc w:val="both"/>
        <w:rPr>
          <w:rFonts w:ascii="Book Antiqua" w:hAnsi="Book Antiqua"/>
        </w:rPr>
      </w:pPr>
    </w:p>
    <w:p w14:paraId="56A53868"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Corresponding author: Valeria Romeo, MD, PhD, Academic Research, Doctor, Research Fellow, </w:t>
      </w:r>
      <w:r w:rsidRPr="00025CBF">
        <w:rPr>
          <w:rFonts w:ascii="Book Antiqua" w:eastAsia="Book Antiqua" w:hAnsi="Book Antiqua" w:cs="Book Antiqua"/>
          <w:color w:val="000000"/>
        </w:rPr>
        <w:t xml:space="preserve">Department of Advanced Biomedical Sciences, University of Naples "Federico II", Via S. </w:t>
      </w:r>
      <w:proofErr w:type="spellStart"/>
      <w:r w:rsidRPr="00025CBF">
        <w:rPr>
          <w:rFonts w:ascii="Book Antiqua" w:eastAsia="Book Antiqua" w:hAnsi="Book Antiqua" w:cs="Book Antiqua"/>
          <w:color w:val="000000"/>
        </w:rPr>
        <w:t>Pansini</w:t>
      </w:r>
      <w:proofErr w:type="spellEnd"/>
      <w:r w:rsidRPr="00025CBF">
        <w:rPr>
          <w:rFonts w:ascii="Book Antiqua" w:eastAsia="Book Antiqua" w:hAnsi="Book Antiqua" w:cs="Book Antiqua"/>
          <w:color w:val="000000"/>
        </w:rPr>
        <w:t xml:space="preserve"> 5, Napoli 80131, Italy. valeria.romeo@unina.it</w:t>
      </w:r>
    </w:p>
    <w:p w14:paraId="1B71C081" w14:textId="77777777" w:rsidR="00A77B3E" w:rsidRPr="00025CBF" w:rsidRDefault="00A77B3E" w:rsidP="00025CBF">
      <w:pPr>
        <w:adjustRightInd w:val="0"/>
        <w:snapToGrid w:val="0"/>
        <w:spacing w:line="360" w:lineRule="auto"/>
        <w:jc w:val="both"/>
        <w:rPr>
          <w:rFonts w:ascii="Book Antiqua" w:hAnsi="Book Antiqua"/>
        </w:rPr>
      </w:pPr>
    </w:p>
    <w:p w14:paraId="75F2DCB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Received: </w:t>
      </w:r>
      <w:r w:rsidRPr="00025CBF">
        <w:rPr>
          <w:rFonts w:ascii="Book Antiqua" w:eastAsia="Book Antiqua" w:hAnsi="Book Antiqua" w:cs="Book Antiqua"/>
          <w:color w:val="000000"/>
        </w:rPr>
        <w:t>August 23, 2020</w:t>
      </w:r>
    </w:p>
    <w:p w14:paraId="010A601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Revised: </w:t>
      </w:r>
      <w:r w:rsidRPr="00025CBF">
        <w:rPr>
          <w:rFonts w:ascii="Book Antiqua" w:eastAsia="Book Antiqua" w:hAnsi="Book Antiqua" w:cs="Book Antiqua"/>
          <w:color w:val="000000"/>
        </w:rPr>
        <w:t>September 22, 2020</w:t>
      </w:r>
    </w:p>
    <w:p w14:paraId="06159699" w14:textId="5B71C7A6" w:rsidR="00A77B3E" w:rsidRPr="007B0992" w:rsidRDefault="002506B2" w:rsidP="007B0992">
      <w:pPr>
        <w:snapToGrid w:val="0"/>
        <w:spacing w:line="360" w:lineRule="auto"/>
        <w:rPr>
          <w:rFonts w:ascii="Book Antiqua" w:hAnsi="Book Antiqua" w:cs="Arial"/>
          <w:color w:val="000000" w:themeColor="text1"/>
          <w:shd w:val="clear" w:color="auto" w:fill="FFFFFF"/>
        </w:rPr>
      </w:pPr>
      <w:r w:rsidRPr="00025CBF">
        <w:rPr>
          <w:rFonts w:ascii="Book Antiqua" w:eastAsia="Book Antiqua" w:hAnsi="Book Antiqua" w:cs="Book Antiqua"/>
          <w:b/>
          <w:bCs/>
          <w:color w:val="000000"/>
        </w:rPr>
        <w:t xml:space="preserve">Accepted: </w:t>
      </w:r>
      <w:bookmarkStart w:id="0" w:name="_Hlk50781202"/>
      <w:bookmarkStart w:id="1" w:name="OLE_LINK106"/>
      <w:r w:rsidR="007B0992" w:rsidRPr="009E21A1">
        <w:rPr>
          <w:rFonts w:ascii="Book Antiqua" w:hAnsi="Book Antiqua" w:cs="Arial"/>
          <w:color w:val="000000" w:themeColor="text1"/>
          <w:shd w:val="clear" w:color="auto" w:fill="FFFFFF"/>
        </w:rPr>
        <w:t>September 2</w:t>
      </w:r>
      <w:r w:rsidR="007B0992">
        <w:rPr>
          <w:rFonts w:ascii="Book Antiqua" w:hAnsi="Book Antiqua" w:cs="Arial"/>
          <w:color w:val="000000" w:themeColor="text1"/>
          <w:shd w:val="clear" w:color="auto" w:fill="FFFFFF"/>
        </w:rPr>
        <w:t>3</w:t>
      </w:r>
      <w:r w:rsidR="007B0992" w:rsidRPr="009E21A1">
        <w:rPr>
          <w:rFonts w:ascii="Book Antiqua" w:hAnsi="Book Antiqua" w:cs="Arial"/>
          <w:color w:val="000000" w:themeColor="text1"/>
          <w:shd w:val="clear" w:color="auto" w:fill="FFFFFF"/>
        </w:rPr>
        <w:t>, 2020</w:t>
      </w:r>
      <w:bookmarkEnd w:id="0"/>
      <w:bookmarkEnd w:id="1"/>
    </w:p>
    <w:p w14:paraId="053F1433"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Published online: </w:t>
      </w:r>
    </w:p>
    <w:p w14:paraId="5FF6925E" w14:textId="77777777" w:rsidR="00A77B3E" w:rsidRPr="00025CBF" w:rsidRDefault="00A77B3E" w:rsidP="00025CBF">
      <w:pPr>
        <w:adjustRightInd w:val="0"/>
        <w:snapToGrid w:val="0"/>
        <w:spacing w:line="360" w:lineRule="auto"/>
        <w:jc w:val="both"/>
        <w:rPr>
          <w:rFonts w:ascii="Book Antiqua" w:hAnsi="Book Antiqua"/>
        </w:rPr>
        <w:sectPr w:rsidR="00A77B3E" w:rsidRPr="00025CBF">
          <w:footerReference w:type="default" r:id="rId7"/>
          <w:pgSz w:w="12240" w:h="15840"/>
          <w:pgMar w:top="1440" w:right="1440" w:bottom="1440" w:left="1440" w:header="720" w:footer="720" w:gutter="0"/>
          <w:cols w:space="720"/>
          <w:docGrid w:linePitch="360"/>
        </w:sectPr>
      </w:pPr>
    </w:p>
    <w:p w14:paraId="115A16AA"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lastRenderedPageBreak/>
        <w:t>Abstract</w:t>
      </w:r>
    </w:p>
    <w:p w14:paraId="48243918"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 xml:space="preserve">In this editorial, we discussed the current research status of </w:t>
      </w:r>
      <w:r w:rsidR="002E06DC" w:rsidRPr="00025CBF">
        <w:rPr>
          <w:rFonts w:ascii="Book Antiqua" w:eastAsia="Book Antiqua" w:hAnsi="Book Antiqua" w:cs="Book Antiqua"/>
          <w:color w:val="000000"/>
        </w:rPr>
        <w:t xml:space="preserve">artificial intelligence </w:t>
      </w:r>
      <w:r w:rsidRPr="00025CBF">
        <w:rPr>
          <w:rFonts w:ascii="Book Antiqua" w:eastAsia="Book Antiqua" w:hAnsi="Book Antiqua" w:cs="Book Antiqua"/>
          <w:color w:val="000000"/>
        </w:rPr>
        <w:t xml:space="preserve">(AI) in Oncology, reviewing the basics of </w:t>
      </w:r>
      <w:r w:rsidR="002E06DC" w:rsidRPr="00025CBF">
        <w:rPr>
          <w:rFonts w:ascii="Book Antiqua" w:eastAsia="Book Antiqua" w:hAnsi="Book Antiqua" w:cs="Book Antiqua"/>
          <w:color w:val="000000"/>
        </w:rPr>
        <w:t xml:space="preserve">machine learning </w:t>
      </w:r>
      <w:r w:rsidRPr="00025CBF">
        <w:rPr>
          <w:rFonts w:ascii="Book Antiqua" w:eastAsia="Book Antiqua" w:hAnsi="Book Antiqua" w:cs="Book Antiqua"/>
          <w:color w:val="000000"/>
        </w:rPr>
        <w:t xml:space="preserve">(ML) and </w:t>
      </w:r>
      <w:r w:rsidR="002E06DC" w:rsidRPr="00025CBF">
        <w:rPr>
          <w:rFonts w:ascii="Book Antiqua" w:eastAsia="Book Antiqua" w:hAnsi="Book Antiqua" w:cs="Book Antiqua"/>
          <w:color w:val="000000"/>
        </w:rPr>
        <w:t>deep learning</w:t>
      </w:r>
      <w:r w:rsidRPr="00025CBF">
        <w:rPr>
          <w:rFonts w:ascii="Book Antiqua" w:eastAsia="Book Antiqua" w:hAnsi="Book Antiqua" w:cs="Book Antiqua"/>
          <w:color w:val="000000"/>
        </w:rPr>
        <w:t xml:space="preserve"> (DL) techniques and their emerging applications on clinical and imaging cancer workflow. The growing amounts of available “big data” coupled to the increasing computational power have enabled the development of computer-based systems capable to perform advanced tasks in many areas of clinical care, especially in medical imaging. ML is a branch of data science that allows the creation of computer algorithms that can learn and make predictions without prior instructions.</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DL is a subgroup of artificial neural network algorithms configurated to automatically extract features and perform high-level tasks; convolutional neural networks are the most common DL models used in medical image analysis.</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AI methods have been proposed in many areas of oncology granting promising results in radiology-based clinical applications. In detail, we explored the emerging applications of AI in oncological risk assessment, lesion detection, characterization, staging, and therapy response. Critical issues such as the lack of reproducibility and generalizability need to be addressed to fully implement AI systems in clinical practice. Nevertheless, AI impact on cancer imaging has been driving the shift of oncology towards a precision diagnostics and personalized cancer treatment.</w:t>
      </w:r>
    </w:p>
    <w:p w14:paraId="30AF368B" w14:textId="77777777" w:rsidR="00A77B3E" w:rsidRPr="00025CBF" w:rsidRDefault="00A77B3E" w:rsidP="00025CBF">
      <w:pPr>
        <w:adjustRightInd w:val="0"/>
        <w:snapToGrid w:val="0"/>
        <w:spacing w:line="360" w:lineRule="auto"/>
        <w:jc w:val="both"/>
        <w:rPr>
          <w:rFonts w:ascii="Book Antiqua" w:hAnsi="Book Antiqua"/>
        </w:rPr>
      </w:pPr>
    </w:p>
    <w:p w14:paraId="4CCC50C1"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Key Words: </w:t>
      </w:r>
      <w:r w:rsidRPr="00025CBF">
        <w:rPr>
          <w:rFonts w:ascii="Book Antiqua" w:eastAsia="Book Antiqua" w:hAnsi="Book Antiqua" w:cs="Book Antiqua"/>
          <w:color w:val="000000"/>
        </w:rPr>
        <w:t>Artificial intelligence; Machine learning; Deep learning; Oncology; Medical imaging; Cancer imaging</w:t>
      </w:r>
    </w:p>
    <w:p w14:paraId="5542E948" w14:textId="77777777" w:rsidR="00A77B3E" w:rsidRPr="00025CBF" w:rsidRDefault="00A77B3E" w:rsidP="00025CBF">
      <w:pPr>
        <w:adjustRightInd w:val="0"/>
        <w:snapToGrid w:val="0"/>
        <w:spacing w:line="360" w:lineRule="auto"/>
        <w:jc w:val="both"/>
        <w:rPr>
          <w:rFonts w:ascii="Book Antiqua" w:hAnsi="Book Antiqua"/>
        </w:rPr>
      </w:pPr>
    </w:p>
    <w:p w14:paraId="02FC61F3"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 xml:space="preserve">Verde F, Romeo V, </w:t>
      </w:r>
      <w:proofErr w:type="spellStart"/>
      <w:r w:rsidRPr="00025CBF">
        <w:rPr>
          <w:rFonts w:ascii="Book Antiqua" w:eastAsia="Book Antiqua" w:hAnsi="Book Antiqua" w:cs="Book Antiqua"/>
          <w:color w:val="000000"/>
        </w:rPr>
        <w:t>Stanzione</w:t>
      </w:r>
      <w:proofErr w:type="spellEnd"/>
      <w:r w:rsidRPr="00025CBF">
        <w:rPr>
          <w:rFonts w:ascii="Book Antiqua" w:eastAsia="Book Antiqua" w:hAnsi="Book Antiqua" w:cs="Book Antiqua"/>
          <w:color w:val="000000"/>
        </w:rPr>
        <w:t xml:space="preserve"> A, </w:t>
      </w:r>
      <w:proofErr w:type="spellStart"/>
      <w:r w:rsidRPr="00025CBF">
        <w:rPr>
          <w:rFonts w:ascii="Book Antiqua" w:eastAsia="Book Antiqua" w:hAnsi="Book Antiqua" w:cs="Book Antiqua"/>
          <w:color w:val="000000"/>
        </w:rPr>
        <w:t>Maurea</w:t>
      </w:r>
      <w:proofErr w:type="spellEnd"/>
      <w:r w:rsidRPr="00025CBF">
        <w:rPr>
          <w:rFonts w:ascii="Book Antiqua" w:eastAsia="Book Antiqua" w:hAnsi="Book Antiqua" w:cs="Book Antiqua"/>
          <w:color w:val="000000"/>
        </w:rPr>
        <w:t xml:space="preserve"> S. Current trends of artificial</w:t>
      </w:r>
      <w:r w:rsidR="003454A4">
        <w:rPr>
          <w:rFonts w:ascii="Book Antiqua" w:eastAsia="Book Antiqua" w:hAnsi="Book Antiqua" w:cs="Book Antiqua"/>
          <w:color w:val="000000"/>
        </w:rPr>
        <w:t xml:space="preserve"> intelligence in cancer imaging</w:t>
      </w:r>
      <w:r w:rsidRPr="00025CBF">
        <w:rPr>
          <w:rFonts w:ascii="Book Antiqua" w:eastAsia="Book Antiqua" w:hAnsi="Book Antiqua" w:cs="Book Antiqua"/>
          <w:color w:val="000000"/>
        </w:rPr>
        <w:t xml:space="preserve">. </w:t>
      </w:r>
      <w:proofErr w:type="spellStart"/>
      <w:r w:rsidRPr="00025CBF">
        <w:rPr>
          <w:rFonts w:ascii="Book Antiqua" w:eastAsia="Book Antiqua" w:hAnsi="Book Antiqua" w:cs="Book Antiqua"/>
          <w:i/>
          <w:iCs/>
          <w:color w:val="000000"/>
        </w:rPr>
        <w:t>Artif</w:t>
      </w:r>
      <w:proofErr w:type="spellEnd"/>
      <w:r w:rsidRPr="00025CBF">
        <w:rPr>
          <w:rFonts w:ascii="Book Antiqua" w:eastAsia="Book Antiqua" w:hAnsi="Book Antiqua" w:cs="Book Antiqua"/>
          <w:i/>
          <w:iCs/>
          <w:color w:val="000000"/>
        </w:rPr>
        <w:t xml:space="preserve"> </w:t>
      </w:r>
      <w:proofErr w:type="spellStart"/>
      <w:r w:rsidRPr="00025CBF">
        <w:rPr>
          <w:rFonts w:ascii="Book Antiqua" w:eastAsia="Book Antiqua" w:hAnsi="Book Antiqua" w:cs="Book Antiqua"/>
          <w:i/>
          <w:iCs/>
          <w:color w:val="000000"/>
        </w:rPr>
        <w:t>Intell</w:t>
      </w:r>
      <w:proofErr w:type="spellEnd"/>
      <w:r w:rsidRPr="00025CBF">
        <w:rPr>
          <w:rFonts w:ascii="Book Antiqua" w:eastAsia="Book Antiqua" w:hAnsi="Book Antiqua" w:cs="Book Antiqua"/>
          <w:i/>
          <w:iCs/>
          <w:color w:val="000000"/>
        </w:rPr>
        <w:t xml:space="preserve"> Med Imaging</w:t>
      </w:r>
      <w:r w:rsidRPr="00025CBF">
        <w:rPr>
          <w:rFonts w:ascii="Book Antiqua" w:eastAsia="Book Antiqua" w:hAnsi="Book Antiqua" w:cs="Book Antiqua"/>
          <w:color w:val="000000"/>
        </w:rPr>
        <w:t xml:space="preserve"> 2020; In press</w:t>
      </w:r>
    </w:p>
    <w:p w14:paraId="2746653F" w14:textId="77777777" w:rsidR="00A77B3E" w:rsidRPr="00025CBF" w:rsidRDefault="00A77B3E" w:rsidP="00025CBF">
      <w:pPr>
        <w:adjustRightInd w:val="0"/>
        <w:snapToGrid w:val="0"/>
        <w:spacing w:line="360" w:lineRule="auto"/>
        <w:jc w:val="both"/>
        <w:rPr>
          <w:rFonts w:ascii="Book Antiqua" w:hAnsi="Book Antiqua"/>
        </w:rPr>
      </w:pPr>
    </w:p>
    <w:p w14:paraId="52A6DDAE"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Core Tip: </w:t>
      </w:r>
      <w:r w:rsidRPr="00025CBF">
        <w:rPr>
          <w:rFonts w:ascii="Book Antiqua" w:eastAsia="Book Antiqua" w:hAnsi="Book Antiqua" w:cs="Book Antiqua"/>
          <w:color w:val="000000"/>
        </w:rPr>
        <w:t>Advanced</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 xml:space="preserve">computational systems and availability of multi-dimensional data have led the possibility of </w:t>
      </w:r>
      <w:r w:rsidR="006C2706" w:rsidRPr="00025CBF">
        <w:rPr>
          <w:rFonts w:ascii="Book Antiqua" w:eastAsia="Book Antiqua" w:hAnsi="Book Antiqua" w:cs="Book Antiqua"/>
          <w:color w:val="000000"/>
        </w:rPr>
        <w:t>artificial intelligence</w:t>
      </w:r>
      <w:r w:rsidRPr="00025CBF">
        <w:rPr>
          <w:rFonts w:ascii="Book Antiqua" w:eastAsia="Book Antiqua" w:hAnsi="Book Antiqua" w:cs="Book Antiqua"/>
          <w:color w:val="000000"/>
        </w:rPr>
        <w:t xml:space="preserve"> (AI) consisting of </w:t>
      </w:r>
      <w:r w:rsidR="006C2706" w:rsidRPr="00025CBF">
        <w:rPr>
          <w:rFonts w:ascii="Book Antiqua" w:eastAsia="Book Antiqua" w:hAnsi="Book Antiqua" w:cs="Book Antiqua"/>
          <w:color w:val="000000"/>
        </w:rPr>
        <w:t>machine learning</w:t>
      </w:r>
      <w:r w:rsidRPr="00025CBF">
        <w:rPr>
          <w:rFonts w:ascii="Book Antiqua" w:eastAsia="Book Antiqua" w:hAnsi="Book Antiqua" w:cs="Book Antiqua"/>
          <w:color w:val="000000"/>
        </w:rPr>
        <w:t xml:space="preserve"> (ML) and </w:t>
      </w:r>
      <w:r w:rsidR="006C2706" w:rsidRPr="00025CBF">
        <w:rPr>
          <w:rFonts w:ascii="Book Antiqua" w:eastAsia="Book Antiqua" w:hAnsi="Book Antiqua" w:cs="Book Antiqua"/>
          <w:color w:val="000000"/>
        </w:rPr>
        <w:t xml:space="preserve">deep learning </w:t>
      </w:r>
      <w:r w:rsidRPr="00025CBF">
        <w:rPr>
          <w:rFonts w:ascii="Book Antiqua" w:eastAsia="Book Antiqua" w:hAnsi="Book Antiqua" w:cs="Book Antiqua"/>
          <w:color w:val="000000"/>
        </w:rPr>
        <w:t xml:space="preserve">(DL) algorithms to be implemented in healthcare data analysis, with reliable results in the oncology field and particularly in diagnostic imaging tasks. </w:t>
      </w:r>
      <w:r w:rsidRPr="00025CBF">
        <w:rPr>
          <w:rFonts w:ascii="Book Antiqua" w:eastAsia="Book Antiqua" w:hAnsi="Book Antiqua" w:cs="Book Antiqua"/>
          <w:color w:val="000000"/>
        </w:rPr>
        <w:lastRenderedPageBreak/>
        <w:t xml:space="preserve">Supervised algorithms are the most common ML models used in medical image analysis, while convolutional neural networks are the main DL approach. AI-based models have demonstrated outperforming results in oncological risk assessment, lesion detection, segmentation, characterization, staging, and therapy response. Growing emerging evidence supports the leading role of AI in all cancer imaging pathways from screening programs to diagnostic and prognostic tasks, boosting the paradigm of precision medicine. </w:t>
      </w:r>
    </w:p>
    <w:p w14:paraId="66934B1A" w14:textId="77777777" w:rsidR="00A77B3E" w:rsidRPr="00025CBF" w:rsidRDefault="00A77B3E" w:rsidP="00025CBF">
      <w:pPr>
        <w:adjustRightInd w:val="0"/>
        <w:snapToGrid w:val="0"/>
        <w:spacing w:line="360" w:lineRule="auto"/>
        <w:jc w:val="both"/>
        <w:rPr>
          <w:rFonts w:ascii="Book Antiqua" w:hAnsi="Book Antiqua"/>
        </w:rPr>
      </w:pPr>
    </w:p>
    <w:p w14:paraId="3BB51E0E" w14:textId="77777777" w:rsidR="006C2706" w:rsidRPr="00025CBF" w:rsidRDefault="006C2706" w:rsidP="00025CBF">
      <w:pPr>
        <w:adjustRightInd w:val="0"/>
        <w:snapToGrid w:val="0"/>
        <w:spacing w:line="360" w:lineRule="auto"/>
        <w:jc w:val="both"/>
        <w:rPr>
          <w:rFonts w:ascii="Book Antiqua" w:hAnsi="Book Antiqua" w:cs="Book Antiqua"/>
          <w:b/>
          <w:caps/>
          <w:color w:val="000000"/>
          <w:u w:val="single"/>
          <w:lang w:eastAsia="zh-CN"/>
        </w:rPr>
      </w:pPr>
    </w:p>
    <w:p w14:paraId="2E4ED15C"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aps/>
          <w:color w:val="000000"/>
          <w:u w:val="single"/>
        </w:rPr>
        <w:t>INTRODUCTION</w:t>
      </w:r>
    </w:p>
    <w:p w14:paraId="20C27AD5" w14:textId="77777777" w:rsidR="002F6D32"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In this new era of health-related technology and medical advances, </w:t>
      </w:r>
      <w:r w:rsidR="00A36237" w:rsidRPr="00025CBF">
        <w:rPr>
          <w:rFonts w:ascii="Book Antiqua" w:eastAsia="Book Antiqua" w:hAnsi="Book Antiqua" w:cs="Book Antiqua"/>
          <w:color w:val="000000"/>
        </w:rPr>
        <w:t>artificial intelligence</w:t>
      </w:r>
      <w:r w:rsidRPr="00025CBF">
        <w:rPr>
          <w:rFonts w:ascii="Book Antiqua" w:eastAsia="Book Antiqua" w:hAnsi="Book Antiqua" w:cs="Book Antiqua"/>
          <w:color w:val="000000"/>
        </w:rPr>
        <w:t xml:space="preserve"> (AI) has put down roots making it possible to teach computers to do an intelligence human task, thus emerging as a problem-solving tool in data analysis and improving many aspects of clinical care</w:t>
      </w:r>
      <w:r w:rsidRPr="00025CBF">
        <w:rPr>
          <w:rFonts w:ascii="Book Antiqua" w:eastAsia="Book Antiqua" w:hAnsi="Book Antiqua" w:cs="Book Antiqua"/>
          <w:color w:val="000000"/>
          <w:vertAlign w:val="superscript"/>
        </w:rPr>
        <w:t>[1,2]</w:t>
      </w:r>
      <w:r w:rsidRPr="00025CBF">
        <w:rPr>
          <w:rFonts w:ascii="Book Antiqua" w:eastAsia="Book Antiqua" w:hAnsi="Book Antiqua" w:cs="Book Antiqua"/>
          <w:color w:val="000000"/>
        </w:rPr>
        <w:t xml:space="preserve">. </w:t>
      </w:r>
    </w:p>
    <w:p w14:paraId="5FEF10FF" w14:textId="77777777" w:rsidR="002B1409"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 xml:space="preserve">Machine </w:t>
      </w:r>
      <w:r w:rsidR="00A36237" w:rsidRPr="00025CBF">
        <w:rPr>
          <w:rFonts w:ascii="Book Antiqua" w:eastAsia="Book Antiqua" w:hAnsi="Book Antiqua" w:cs="Book Antiqua"/>
          <w:color w:val="000000"/>
        </w:rPr>
        <w:t xml:space="preserve">learning </w:t>
      </w:r>
      <w:r w:rsidRPr="00025CBF">
        <w:rPr>
          <w:rFonts w:ascii="Book Antiqua" w:eastAsia="Book Antiqua" w:hAnsi="Book Antiqua" w:cs="Book Antiqua"/>
          <w:color w:val="000000"/>
        </w:rPr>
        <w:t xml:space="preserve">(ML) is a subset of AI that develops computer algorithms to make predictions or decision tasks without prior explicit programmed rules. ML algorithms use iterative static methods learning from “training” data to progressively improve the model performance over time. Based on the type of learning, ML is generally divided in </w:t>
      </w:r>
      <w:r w:rsidR="00476E5C"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1) supervised learning, which uses labelled training data to map the expected outputs; </w:t>
      </w:r>
      <w:r w:rsidR="00476E5C"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2) unsupervised learning, which deploys </w:t>
      </w:r>
      <w:proofErr w:type="spellStart"/>
      <w:r w:rsidRPr="00025CBF">
        <w:rPr>
          <w:rFonts w:ascii="Book Antiqua" w:eastAsia="Book Antiqua" w:hAnsi="Book Antiqua" w:cs="Book Antiqua"/>
          <w:color w:val="000000"/>
        </w:rPr>
        <w:t>unlabelled</w:t>
      </w:r>
      <w:proofErr w:type="spellEnd"/>
      <w:r w:rsidRPr="00025CBF">
        <w:rPr>
          <w:rFonts w:ascii="Book Antiqua" w:eastAsia="Book Antiqua" w:hAnsi="Book Antiqua" w:cs="Book Antiqua"/>
          <w:color w:val="000000"/>
        </w:rPr>
        <w:t xml:space="preserve"> data to learn new patterns; </w:t>
      </w:r>
      <w:r w:rsidR="00476E5C" w:rsidRPr="00025CBF">
        <w:rPr>
          <w:rFonts w:ascii="Book Antiqua" w:hAnsi="Book Antiqua" w:cs="Book Antiqua"/>
          <w:color w:val="000000"/>
          <w:lang w:eastAsia="zh-CN"/>
        </w:rPr>
        <w:t>and (</w:t>
      </w:r>
      <w:r w:rsidRPr="00025CBF">
        <w:rPr>
          <w:rFonts w:ascii="Book Antiqua" w:eastAsia="Book Antiqua" w:hAnsi="Book Antiqua" w:cs="Book Antiqua"/>
          <w:color w:val="000000"/>
        </w:rPr>
        <w:t>3) reinforcement learning, considered as a subfield of ML using reinforcement tools in a dynamic setting</w:t>
      </w:r>
      <w:r w:rsidRPr="00025CBF">
        <w:rPr>
          <w:rFonts w:ascii="Book Antiqua" w:eastAsia="Book Antiqua" w:hAnsi="Book Antiqua" w:cs="Book Antiqua"/>
          <w:color w:val="000000"/>
          <w:vertAlign w:val="superscript"/>
        </w:rPr>
        <w:t>[3]</w:t>
      </w:r>
      <w:r w:rsidRPr="00025CBF">
        <w:rPr>
          <w:rFonts w:ascii="Book Antiqua" w:eastAsia="Book Antiqua" w:hAnsi="Book Antiqua" w:cs="Book Antiqua"/>
          <w:color w:val="000000"/>
        </w:rPr>
        <w:t xml:space="preserve"> (Figure 1). The supervised method is the most used ML technique in medical imaging applications and, relying on the relationship between input features and expected outcomes, the ML algorithms are grouped into three broad categories: Linear, Nonlinear and Ensemble, as described in Table 1.</w:t>
      </w:r>
      <w:r w:rsidR="007C3100">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Furthermore, based on the data features exploited by the algorithms, ML can be applied to handcrafted features as predefined features in the data set, or to non-handcrafted features, involving raw data as part of the learning </w:t>
      </w:r>
      <w:proofErr w:type="gramStart"/>
      <w:r w:rsidRPr="00025CBF">
        <w:rPr>
          <w:rFonts w:ascii="Book Antiqua" w:eastAsia="Book Antiqua" w:hAnsi="Book Antiqua" w:cs="Book Antiqua"/>
          <w:color w:val="000000"/>
        </w:rPr>
        <w:t>process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4]</w:t>
      </w:r>
      <w:r w:rsidRPr="00025CBF">
        <w:rPr>
          <w:rFonts w:ascii="Book Antiqua" w:eastAsia="Book Antiqua" w:hAnsi="Book Antiqua" w:cs="Book Antiqua"/>
          <w:color w:val="000000"/>
        </w:rPr>
        <w:t xml:space="preserve">. Deep learning (DL), is a subgroup of ML techniques using non-handcrafted features and it is composed of artificial neural networks (ANN) </w:t>
      </w:r>
      <w:r w:rsidRPr="00025CBF">
        <w:rPr>
          <w:rFonts w:ascii="Book Antiqua" w:eastAsia="Book Antiqua" w:hAnsi="Book Antiqua" w:cs="Book Antiqua"/>
          <w:color w:val="000000"/>
        </w:rPr>
        <w:lastRenderedPageBreak/>
        <w:t>modelled as neuron multi-layered networks allowing to automatically extract features without prior labelling and perform high-level tasks</w:t>
      </w:r>
      <w:r w:rsidRPr="00025CBF">
        <w:rPr>
          <w:rFonts w:ascii="Book Antiqua" w:eastAsia="Book Antiqua" w:hAnsi="Book Antiqua" w:cs="Book Antiqua"/>
          <w:color w:val="000000"/>
          <w:vertAlign w:val="superscript"/>
        </w:rPr>
        <w:t>[5]</w:t>
      </w:r>
      <w:r w:rsidRPr="00025CBF">
        <w:rPr>
          <w:rFonts w:ascii="Book Antiqua" w:eastAsia="Book Antiqua" w:hAnsi="Book Antiqua" w:cs="Book Antiqua"/>
          <w:color w:val="000000"/>
        </w:rPr>
        <w:t>. The most common ANN used in medical image analysis is based on conv</w:t>
      </w:r>
      <w:r w:rsidR="002B1409" w:rsidRPr="00025CBF">
        <w:rPr>
          <w:rFonts w:ascii="Book Antiqua" w:eastAsia="Book Antiqua" w:hAnsi="Book Antiqua" w:cs="Book Antiqua"/>
          <w:color w:val="000000"/>
        </w:rPr>
        <w:t xml:space="preserve">olutional architecture </w:t>
      </w:r>
      <w:r w:rsidR="002B1409" w:rsidRPr="00025CBF">
        <w:rPr>
          <w:rFonts w:ascii="Book Antiqua" w:hAnsi="Book Antiqua" w:cs="Book Antiqua"/>
          <w:color w:val="000000"/>
          <w:lang w:eastAsia="zh-CN"/>
        </w:rPr>
        <w:t>[</w:t>
      </w:r>
      <w:r w:rsidRPr="00025CBF">
        <w:rPr>
          <w:rFonts w:ascii="Book Antiqua" w:eastAsia="Book Antiqua" w:hAnsi="Book Antiqua" w:cs="Book Antiqua"/>
          <w:color w:val="000000"/>
        </w:rPr>
        <w:t>convolutional neural networks</w:t>
      </w:r>
      <w:r w:rsidR="002B1409" w:rsidRPr="00025CBF">
        <w:rPr>
          <w:rFonts w:ascii="Book Antiqua" w:hAnsi="Book Antiqua" w:cs="Book Antiqua"/>
          <w:color w:val="000000"/>
          <w:lang w:eastAsia="zh-CN"/>
        </w:rPr>
        <w:t xml:space="preserve"> (</w:t>
      </w:r>
      <w:r w:rsidRPr="00025CBF">
        <w:rPr>
          <w:rFonts w:ascii="Book Antiqua" w:eastAsia="Book Antiqua" w:hAnsi="Book Antiqua" w:cs="Book Antiqua"/>
          <w:color w:val="000000"/>
        </w:rPr>
        <w:t>CNN)</w:t>
      </w:r>
      <w:r w:rsidR="002B1409"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 consisting of hidden multi-layers that compute and filter high dimensional data to obtain the correct outputs, such as detection and characterization of tumoral lesions on imaging </w:t>
      </w:r>
      <w:proofErr w:type="gramStart"/>
      <w:r w:rsidRPr="00025CBF">
        <w:rPr>
          <w:rFonts w:ascii="Book Antiqua" w:eastAsia="Book Antiqua" w:hAnsi="Book Antiqua" w:cs="Book Antiqua"/>
          <w:color w:val="000000"/>
        </w:rPr>
        <w:t>examinations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6]</w:t>
      </w:r>
      <w:r w:rsidRPr="00025CBF">
        <w:rPr>
          <w:rFonts w:ascii="Book Antiqua" w:eastAsia="Book Antiqua" w:hAnsi="Book Antiqua" w:cs="Book Antiqua"/>
          <w:color w:val="000000"/>
        </w:rPr>
        <w:t xml:space="preserve">. </w:t>
      </w:r>
    </w:p>
    <w:p w14:paraId="716BFBBF" w14:textId="77777777" w:rsidR="00020E01"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 xml:space="preserve">AI-based approaches have been investigated in many fields of oncology, from imaging to histopathological and molecular diagnosis. Indeed, encouraging results have been obtained in cancer imaging, especially in screening environments. Among the different available imaging modalities, </w:t>
      </w:r>
      <w:r w:rsidR="00954382" w:rsidRPr="00025CBF">
        <w:rPr>
          <w:rFonts w:ascii="Book Antiqua" w:hAnsi="Book Antiqua" w:cs="Book Antiqua"/>
          <w:color w:val="000000"/>
          <w:lang w:eastAsia="zh-CN"/>
        </w:rPr>
        <w:t>computed tomography (</w:t>
      </w:r>
      <w:r w:rsidRPr="00025CBF">
        <w:rPr>
          <w:rFonts w:ascii="Book Antiqua" w:eastAsia="Book Antiqua" w:hAnsi="Book Antiqua" w:cs="Book Antiqua"/>
          <w:color w:val="000000"/>
        </w:rPr>
        <w:t>CT</w:t>
      </w:r>
      <w:r w:rsidR="00954382"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 and </w:t>
      </w:r>
      <w:r w:rsidR="00954382" w:rsidRPr="00025CBF">
        <w:rPr>
          <w:rFonts w:ascii="Book Antiqua" w:eastAsia="Book Antiqua" w:hAnsi="Book Antiqua" w:cs="Book Antiqua"/>
          <w:color w:val="000000"/>
        </w:rPr>
        <w:t xml:space="preserve">magnetic resonance imaging </w:t>
      </w:r>
      <w:r w:rsidR="00954382" w:rsidRPr="00025CBF">
        <w:rPr>
          <w:rFonts w:ascii="Book Antiqua" w:hAnsi="Book Antiqua" w:cs="Book Antiqua"/>
          <w:color w:val="000000"/>
          <w:lang w:eastAsia="zh-CN"/>
        </w:rPr>
        <w:t>(</w:t>
      </w:r>
      <w:r w:rsidRPr="00025CBF">
        <w:rPr>
          <w:rFonts w:ascii="Book Antiqua" w:eastAsia="Book Antiqua" w:hAnsi="Book Antiqua" w:cs="Book Antiqua"/>
          <w:color w:val="000000"/>
        </w:rPr>
        <w:t>MRI</w:t>
      </w:r>
      <w:r w:rsidR="00954382"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 are the most widely employed due to their prominent role in oncologic patients for staging, treatment monitoring and follow-up. Moreover, the introduction of advanced imaging techniques such as perfusion CT, MRI and MRI</w:t>
      </w:r>
      <w:r w:rsidR="00B17E66" w:rsidRPr="00025CBF">
        <w:rPr>
          <w:rFonts w:ascii="Book Antiqua" w:hAnsi="Book Antiqua" w:cs="Book Antiqua"/>
          <w:color w:val="000000"/>
          <w:lang w:eastAsia="zh-CN"/>
        </w:rPr>
        <w:t>-</w:t>
      </w:r>
      <w:r w:rsidR="00B17E66" w:rsidRPr="00025CBF">
        <w:rPr>
          <w:rFonts w:ascii="Book Antiqua" w:eastAsia="Book Antiqua" w:hAnsi="Book Antiqua" w:cs="Book Antiqua"/>
          <w:color w:val="000000"/>
        </w:rPr>
        <w:t xml:space="preserve">diffusion-weighted imaging </w:t>
      </w:r>
      <w:r w:rsidRPr="00025CBF">
        <w:rPr>
          <w:rFonts w:ascii="Book Antiqua" w:eastAsia="Book Antiqua" w:hAnsi="Book Antiqua" w:cs="Book Antiqua"/>
          <w:color w:val="000000"/>
        </w:rPr>
        <w:t>could provide the addition of functional over morphological data to further characterize tumor phenotype and behavior.</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Of note, radiology and oncology share the need for precision diagnosis and prediction models, by using cross-valuable multiple parameters from medical images and clinical data.</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The current applications of AI in cancer imaging include the optimization of the clinical-radiological workflow (patient screening, image acquisition) and also more specific image-based tasks (cancer detection, characterization, and treatment monitoring). </w:t>
      </w:r>
    </w:p>
    <w:p w14:paraId="56A5CAEB"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In the next sections we introduce the possible applications of AI in oncology imaging (Table 2).</w:t>
      </w:r>
    </w:p>
    <w:p w14:paraId="31666F04" w14:textId="77777777" w:rsidR="00A77B3E" w:rsidRPr="00025CBF" w:rsidRDefault="00A77B3E" w:rsidP="00025CBF">
      <w:pPr>
        <w:adjustRightInd w:val="0"/>
        <w:snapToGrid w:val="0"/>
        <w:spacing w:line="360" w:lineRule="auto"/>
        <w:jc w:val="both"/>
        <w:rPr>
          <w:rFonts w:ascii="Book Antiqua" w:hAnsi="Book Antiqua"/>
          <w:lang w:eastAsia="zh-CN"/>
        </w:rPr>
      </w:pPr>
    </w:p>
    <w:p w14:paraId="41BDB788"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Clinical-radiological workflow empowerment</w:t>
      </w:r>
    </w:p>
    <w:p w14:paraId="2636B666" w14:textId="77777777" w:rsidR="00D664B4"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AI techniques can enable the aggregation of clinical and imaging data to improve screening programs’ efficiency, due to the possibility to </w:t>
      </w:r>
      <w:proofErr w:type="spellStart"/>
      <w:r w:rsidRPr="00025CBF">
        <w:rPr>
          <w:rFonts w:ascii="Book Antiqua" w:eastAsia="Book Antiqua" w:hAnsi="Book Antiqua" w:cs="Book Antiqua"/>
          <w:color w:val="000000"/>
        </w:rPr>
        <w:t>analyse</w:t>
      </w:r>
      <w:proofErr w:type="spellEnd"/>
      <w:r w:rsidRPr="00025CBF">
        <w:rPr>
          <w:rFonts w:ascii="Book Antiqua" w:eastAsia="Book Antiqua" w:hAnsi="Book Antiqua" w:cs="Book Antiqua"/>
          <w:color w:val="000000"/>
        </w:rPr>
        <w:t xml:space="preserve"> a large volume of different types of data including clinical risk factors, genetic data, and imaging examinations. Breast cancer surely represents a leading area of AI development, in particular in screening practices as demonstrated by recent studies that explored the </w:t>
      </w:r>
      <w:r w:rsidRPr="00025CBF">
        <w:rPr>
          <w:rFonts w:ascii="Book Antiqua" w:eastAsia="Book Antiqua" w:hAnsi="Book Antiqua" w:cs="Book Antiqua"/>
          <w:color w:val="000000"/>
        </w:rPr>
        <w:lastRenderedPageBreak/>
        <w:t xml:space="preserve">impact on clinical practice of ML model in identifying individuals at increased risk of breast </w:t>
      </w:r>
      <w:proofErr w:type="gramStart"/>
      <w:r w:rsidRPr="00025CBF">
        <w:rPr>
          <w:rFonts w:ascii="Book Antiqua" w:eastAsia="Book Antiqua" w:hAnsi="Book Antiqua" w:cs="Book Antiqua"/>
          <w:color w:val="000000"/>
        </w:rPr>
        <w:t>cancer</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7,8]</w:t>
      </w:r>
      <w:r w:rsidRPr="00025CBF">
        <w:rPr>
          <w:rFonts w:ascii="Book Antiqua" w:eastAsia="Book Antiqua" w:hAnsi="Book Antiqua" w:cs="Book Antiqua"/>
          <w:color w:val="000000"/>
        </w:rPr>
        <w:t>. Indeed, a</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recent study of Ming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vertAlign w:val="superscript"/>
        </w:rPr>
        <w:t>[9]</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investigated the performance of different ML-based techniques in predicting breast cancer risk using clinical and genetic risk factors in comparison to the Breast and Ovarian Analysis of Disease Incidence and Carrier Estimation Algorithm (BOADICEA) risk prediction model; decision ML-based models yielded better results in classifying cancer from non-cancer cases and increase</w:t>
      </w:r>
      <w:r w:rsidR="007D1520" w:rsidRPr="00025CBF">
        <w:rPr>
          <w:rFonts w:ascii="Book Antiqua" w:eastAsia="Book Antiqua" w:hAnsi="Book Antiqua" w:cs="Book Antiqua"/>
          <w:color w:val="000000"/>
        </w:rPr>
        <w:t>d the predictive accuracy by 20</w:t>
      </w:r>
      <w:r w:rsidR="007D1520"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25% including equal risk factors used in the BOADICEA model. Moreover, considerable differences between the BOADICEA and risk-based ML models were observed in terms of classification for mammography surveillance according to the Swiss Surveillance Protocol, confirming the feasibility of ML prediction models in the clinical-imaging decision </w:t>
      </w:r>
      <w:proofErr w:type="gramStart"/>
      <w:r w:rsidRPr="00025CBF">
        <w:rPr>
          <w:rFonts w:ascii="Book Antiqua" w:eastAsia="Book Antiqua" w:hAnsi="Book Antiqua" w:cs="Book Antiqua"/>
          <w:color w:val="000000"/>
        </w:rPr>
        <w:t>workup</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9]</w:t>
      </w:r>
      <w:r w:rsidRPr="00025CBF">
        <w:rPr>
          <w:rFonts w:ascii="Book Antiqua" w:eastAsia="Book Antiqua" w:hAnsi="Book Antiqua" w:cs="Book Antiqua"/>
          <w:color w:val="000000"/>
        </w:rPr>
        <w:t xml:space="preserve">. </w:t>
      </w:r>
    </w:p>
    <w:p w14:paraId="1C00204D"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 xml:space="preserve">Regarding imaging acquisition and pre-processing, DL methods have shown an important impact on the reduction of radiation dose in CT </w:t>
      </w:r>
      <w:proofErr w:type="gramStart"/>
      <w:r w:rsidRPr="00025CBF">
        <w:rPr>
          <w:rFonts w:ascii="Book Antiqua" w:eastAsia="Book Antiqua" w:hAnsi="Book Antiqua" w:cs="Book Antiqua"/>
          <w:color w:val="000000"/>
        </w:rPr>
        <w:t>examinations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10]</w:t>
      </w:r>
      <w:r w:rsidR="00D664B4" w:rsidRPr="00025CBF">
        <w:rPr>
          <w:rFonts w:ascii="Book Antiqua" w:eastAsia="Book Antiqua" w:hAnsi="Book Antiqua" w:cs="Book Antiqua"/>
          <w:color w:val="000000"/>
        </w:rPr>
        <w:t> </w:t>
      </w:r>
      <w:r w:rsidRPr="00025CBF">
        <w:rPr>
          <w:rFonts w:ascii="Book Antiqua" w:eastAsia="Book Antiqua" w:hAnsi="Book Antiqua" w:cs="Book Antiqua"/>
          <w:color w:val="000000"/>
        </w:rPr>
        <w:t>and have been used for improving magnetic resonance imaging quality with the potential to decrease acquisition time</w:t>
      </w:r>
      <w:r w:rsidRPr="00025CBF">
        <w:rPr>
          <w:rFonts w:ascii="Book Antiqua" w:eastAsia="Book Antiqua" w:hAnsi="Book Antiqua" w:cs="Book Antiqua"/>
          <w:color w:val="000000"/>
          <w:vertAlign w:val="superscript"/>
        </w:rPr>
        <w:t>[11]</w:t>
      </w:r>
      <w:r w:rsidRPr="00025CBF">
        <w:rPr>
          <w:rFonts w:ascii="Book Antiqua" w:eastAsia="Book Antiqua" w:hAnsi="Book Antiqua" w:cs="Book Antiqua"/>
          <w:color w:val="000000"/>
        </w:rPr>
        <w:t>.</w:t>
      </w:r>
    </w:p>
    <w:p w14:paraId="4BE3FB1F" w14:textId="77777777" w:rsidR="00A77B3E" w:rsidRPr="00025CBF" w:rsidRDefault="00A77B3E" w:rsidP="00025CBF">
      <w:pPr>
        <w:adjustRightInd w:val="0"/>
        <w:snapToGrid w:val="0"/>
        <w:spacing w:line="360" w:lineRule="auto"/>
        <w:jc w:val="both"/>
        <w:rPr>
          <w:rFonts w:ascii="Book Antiqua" w:hAnsi="Book Antiqua"/>
          <w:lang w:eastAsia="zh-CN"/>
        </w:rPr>
      </w:pPr>
    </w:p>
    <w:p w14:paraId="0425A33D"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Cancer detection</w:t>
      </w:r>
    </w:p>
    <w:p w14:paraId="32F41FDF" w14:textId="77777777" w:rsidR="00973D2E"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Recent evidences of AI applications include breast cancer detection in mammography, tomosynthesis, and MRI as well as identification of CT lung nodes, brain tumors, and prostate cancer on MRI. </w:t>
      </w:r>
    </w:p>
    <w:p w14:paraId="5A777724" w14:textId="77777777" w:rsidR="00973D2E"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 xml:space="preserve">Among these, mammographic detection of breast cancer represents a challenging image analysis task because breast cancer could be masked by healthy breast tissue. In a recent </w:t>
      </w:r>
      <w:proofErr w:type="gramStart"/>
      <w:r w:rsidRPr="00025CBF">
        <w:rPr>
          <w:rFonts w:ascii="Book Antiqua" w:eastAsia="Book Antiqua" w:hAnsi="Book Antiqua" w:cs="Book Antiqua"/>
          <w:color w:val="000000"/>
        </w:rPr>
        <w:t>study</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12]</w:t>
      </w:r>
      <w:r w:rsidRPr="00025CBF">
        <w:rPr>
          <w:rFonts w:ascii="Book Antiqua" w:eastAsia="Book Antiqua" w:hAnsi="Book Antiqua" w:cs="Book Antiqua"/>
          <w:color w:val="000000"/>
        </w:rPr>
        <w:t xml:space="preserve">, a DL AI system provided by Google Health company outperformed the radiologists involved in the mammographic screening from multiple </w:t>
      </w:r>
      <w:proofErr w:type="spellStart"/>
      <w:r w:rsidRPr="00025CBF">
        <w:rPr>
          <w:rFonts w:ascii="Book Antiqua" w:eastAsia="Book Antiqua" w:hAnsi="Book Antiqua" w:cs="Book Antiqua"/>
          <w:color w:val="000000"/>
        </w:rPr>
        <w:t>centres</w:t>
      </w:r>
      <w:proofErr w:type="spellEnd"/>
      <w:r w:rsidRPr="00025CBF">
        <w:rPr>
          <w:rFonts w:ascii="Book Antiqua" w:eastAsia="Book Antiqua" w:hAnsi="Book Antiqua" w:cs="Book Antiqua"/>
          <w:color w:val="000000"/>
        </w:rPr>
        <w:t xml:space="preserve"> in the United Kingdom (UK) and United States (US). The AI system yielded absolute reductions of 1.2% and 2.7% in false-positive and false-negative rates, respectively, in the UK test set and 5.7% and 9.4% in the US dataset.</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Moreover, the AI system exceeded the average performance of six expert radiologists who interpreted a sample of 500 randomly selected cases in a controlled </w:t>
      </w:r>
      <w:proofErr w:type="gramStart"/>
      <w:r w:rsidRPr="00025CBF">
        <w:rPr>
          <w:rFonts w:ascii="Book Antiqua" w:eastAsia="Book Antiqua" w:hAnsi="Book Antiqua" w:cs="Book Antiqua"/>
          <w:color w:val="000000"/>
        </w:rPr>
        <w:t>study</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12]</w:t>
      </w:r>
      <w:r w:rsidRPr="00025CBF">
        <w:rPr>
          <w:rFonts w:ascii="Book Antiqua" w:eastAsia="Book Antiqua" w:hAnsi="Book Antiqua" w:cs="Book Antiqua"/>
          <w:color w:val="000000"/>
        </w:rPr>
        <w:t>.</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Similarly, </w:t>
      </w:r>
      <w:r w:rsidR="00973D2E" w:rsidRPr="00025CBF">
        <w:rPr>
          <w:rFonts w:ascii="Book Antiqua" w:eastAsia="Book Antiqua" w:hAnsi="Book Antiqua" w:cs="Book Antiqua"/>
          <w:color w:val="000000"/>
        </w:rPr>
        <w:t>Rodríguez-Ruiz</w:t>
      </w:r>
      <w:r w:rsidR="00973D2E" w:rsidRPr="00025CBF">
        <w:rPr>
          <w:rFonts w:ascii="Book Antiqua" w:hAnsi="Book Antiqua" w:cs="Book Antiqua"/>
          <w:color w:val="000000"/>
          <w:lang w:eastAsia="zh-CN"/>
        </w:rPr>
        <w:t xml:space="preserve"> </w:t>
      </w:r>
      <w:r w:rsidRPr="00025CBF">
        <w:rPr>
          <w:rFonts w:ascii="Book Antiqua" w:eastAsia="Book Antiqua" w:hAnsi="Book Antiqua" w:cs="Book Antiqua"/>
          <w:i/>
          <w:iCs/>
          <w:color w:val="000000"/>
        </w:rPr>
        <w:t xml:space="preserve">et </w:t>
      </w:r>
      <w:proofErr w:type="gramStart"/>
      <w:r w:rsidRPr="00025CBF">
        <w:rPr>
          <w:rFonts w:ascii="Book Antiqua" w:eastAsia="Book Antiqua" w:hAnsi="Book Antiqua" w:cs="Book Antiqua"/>
          <w:i/>
          <w:iCs/>
          <w:color w:val="000000"/>
        </w:rPr>
        <w:t>al</w:t>
      </w:r>
      <w:r w:rsidR="00973D2E" w:rsidRPr="00025CBF">
        <w:rPr>
          <w:rFonts w:ascii="Book Antiqua" w:eastAsia="Book Antiqua" w:hAnsi="Book Antiqua" w:cs="Book Antiqua"/>
          <w:color w:val="000000"/>
          <w:vertAlign w:val="superscript"/>
        </w:rPr>
        <w:t>[</w:t>
      </w:r>
      <w:proofErr w:type="gramEnd"/>
      <w:r w:rsidR="00973D2E" w:rsidRPr="00025CBF">
        <w:rPr>
          <w:rFonts w:ascii="Book Antiqua" w:eastAsia="Book Antiqua" w:hAnsi="Book Antiqua" w:cs="Book Antiqua"/>
          <w:color w:val="000000"/>
          <w:vertAlign w:val="superscript"/>
        </w:rPr>
        <w:t>13]</w:t>
      </w:r>
      <w:r w:rsidR="00973D2E" w:rsidRPr="00025CBF">
        <w:rPr>
          <w:rFonts w:ascii="Book Antiqua" w:hAnsi="Book Antiqua" w:cs="Book Antiqua"/>
          <w:color w:val="000000"/>
          <w:vertAlign w:val="superscript"/>
          <w:lang w:eastAsia="zh-CN"/>
        </w:rPr>
        <w:t xml:space="preserve"> </w:t>
      </w:r>
      <w:r w:rsidRPr="00025CBF">
        <w:rPr>
          <w:rFonts w:ascii="Book Antiqua" w:eastAsia="Book Antiqua" w:hAnsi="Book Antiqua" w:cs="Book Antiqua"/>
          <w:color w:val="000000"/>
        </w:rPr>
        <w:lastRenderedPageBreak/>
        <w:t>demonstrated that radiologists improved their diagnostic performance in detecting breast cancer on screening mammography examinations with the use of a DL-based AI system. In detail, the authors observed that radiologists improved their average area under the receiver operating characteristic curve (AUC) from 0.87 to 0.89 (</w:t>
      </w:r>
      <w:r w:rsidRPr="00025CBF">
        <w:rPr>
          <w:rFonts w:ascii="Book Antiqua" w:eastAsia="Book Antiqua" w:hAnsi="Book Antiqua" w:cs="Book Antiqua"/>
          <w:i/>
          <w:color w:val="000000"/>
        </w:rPr>
        <w:t>P</w:t>
      </w:r>
      <w:r w:rsidRPr="00025CBF">
        <w:rPr>
          <w:rFonts w:ascii="Book Antiqua" w:eastAsia="Book Antiqua" w:hAnsi="Book Antiqua" w:cs="Book Antiqua"/>
          <w:color w:val="000000"/>
        </w:rPr>
        <w:t xml:space="preserve"> = </w:t>
      </w:r>
      <w:r w:rsidR="00973D2E" w:rsidRPr="00025CBF">
        <w:rPr>
          <w:rFonts w:ascii="Book Antiqua" w:hAnsi="Book Antiqua" w:cs="Book Antiqua"/>
          <w:color w:val="000000"/>
          <w:lang w:eastAsia="zh-CN"/>
        </w:rPr>
        <w:t>0</w:t>
      </w:r>
      <w:r w:rsidRPr="00025CBF">
        <w:rPr>
          <w:rFonts w:ascii="Book Antiqua" w:eastAsia="Book Antiqua" w:hAnsi="Book Antiqua" w:cs="Book Antiqua"/>
          <w:color w:val="000000"/>
        </w:rPr>
        <w:t>.002).</w:t>
      </w:r>
    </w:p>
    <w:p w14:paraId="342284B5"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 xml:space="preserve">In the field of lung cancer, recent research showed that a DL automatic detection algorithm achieved higher performance than the radiologist group in the detection of malignant pulmonary nodules on chest radiographs; moreover, radiologists' performance improved when DL algorithm was used as a second </w:t>
      </w:r>
      <w:proofErr w:type="gramStart"/>
      <w:r w:rsidRPr="00025CBF">
        <w:rPr>
          <w:rFonts w:ascii="Book Antiqua" w:eastAsia="Book Antiqua" w:hAnsi="Book Antiqua" w:cs="Book Antiqua"/>
          <w:color w:val="000000"/>
        </w:rPr>
        <w:t>reader</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14]</w:t>
      </w:r>
      <w:r w:rsidRPr="00025CBF">
        <w:rPr>
          <w:rFonts w:ascii="Book Antiqua" w:eastAsia="Book Antiqua" w:hAnsi="Book Antiqua" w:cs="Book Antiqua"/>
          <w:color w:val="000000"/>
        </w:rPr>
        <w:t>.</w:t>
      </w:r>
    </w:p>
    <w:p w14:paraId="2B49EB6C" w14:textId="77777777" w:rsidR="00A77B3E" w:rsidRPr="00025CBF" w:rsidRDefault="00A77B3E" w:rsidP="00025CBF">
      <w:pPr>
        <w:adjustRightInd w:val="0"/>
        <w:snapToGrid w:val="0"/>
        <w:spacing w:line="360" w:lineRule="auto"/>
        <w:ind w:firstLine="720"/>
        <w:jc w:val="both"/>
        <w:rPr>
          <w:rFonts w:ascii="Book Antiqua" w:hAnsi="Book Antiqua"/>
        </w:rPr>
      </w:pPr>
    </w:p>
    <w:p w14:paraId="4DD955A4"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Tumor segmentation, characterization and staging</w:t>
      </w:r>
    </w:p>
    <w:p w14:paraId="25B75264" w14:textId="77777777" w:rsidR="00B71273"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Segmentation represents one of the most challenging tasks of oncological image analysis and AI algorithms have allowed the development of systems that can enable automatic tumor segmentation. Recently, DL networks, such as CNN, have been applied in segmentation tasks gaining accurate results regarding radiotherapy treatment planning, volume measurements and, monitoring disease </w:t>
      </w:r>
      <w:proofErr w:type="gramStart"/>
      <w:r w:rsidRPr="00025CBF">
        <w:rPr>
          <w:rFonts w:ascii="Book Antiqua" w:eastAsia="Book Antiqua" w:hAnsi="Book Antiqua" w:cs="Book Antiqua"/>
          <w:color w:val="000000"/>
        </w:rPr>
        <w:t>progression</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15,16]</w:t>
      </w:r>
      <w:r w:rsidRPr="00025CBF">
        <w:rPr>
          <w:rFonts w:ascii="Book Antiqua" w:eastAsia="Book Antiqua" w:hAnsi="Book Antiqua" w:cs="Book Antiqua"/>
          <w:color w:val="000000"/>
        </w:rPr>
        <w:t xml:space="preserve">. Indeed, increasing evidence in recent literature has highlighted the high performance of DL models in performing fully automated whole-breast segmentation to obtain reliable and robust methods for quantitative imaging </w:t>
      </w:r>
      <w:proofErr w:type="gramStart"/>
      <w:r w:rsidRPr="00025CBF">
        <w:rPr>
          <w:rFonts w:ascii="Book Antiqua" w:eastAsia="Book Antiqua" w:hAnsi="Book Antiqua" w:cs="Book Antiqua"/>
          <w:color w:val="000000"/>
        </w:rPr>
        <w:t>analysis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17,18]</w:t>
      </w:r>
      <w:r w:rsidRPr="00025CBF">
        <w:rPr>
          <w:rFonts w:ascii="Book Antiqua" w:eastAsia="Book Antiqua" w:hAnsi="Book Antiqua" w:cs="Book Antiqua"/>
          <w:color w:val="000000"/>
        </w:rPr>
        <w:t>.</w:t>
      </w:r>
    </w:p>
    <w:p w14:paraId="04E089B1" w14:textId="77777777" w:rsidR="00D915C1"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High-performance levels of AI algorithms in handling multi-dimensional data have allowed extracting and analyzing radiomic biomarkers reflecting image tumor heterogeneity thus empowering precision diagnosis and staging in cancer imaging</w:t>
      </w:r>
      <w:r w:rsidRPr="00025CBF">
        <w:rPr>
          <w:rFonts w:ascii="Book Antiqua" w:eastAsia="Book Antiqua" w:hAnsi="Book Antiqua" w:cs="Book Antiqua"/>
          <w:color w:val="000000"/>
          <w:vertAlign w:val="superscript"/>
        </w:rPr>
        <w:t>[19]</w:t>
      </w:r>
      <w:r w:rsidRPr="00025CBF">
        <w:rPr>
          <w:rFonts w:ascii="Book Antiqua" w:eastAsia="Book Antiqua" w:hAnsi="Book Antiqua" w:cs="Book Antiqua"/>
          <w:color w:val="000000"/>
        </w:rPr>
        <w:t xml:space="preserve"> (Figure 2). For instance, with our research group, we used a combined model of MRI radiomic features and ML analysis to differentiate typical and atypical adenomas from non-adenoma adrenal lesions, which showed a better performance than the radiologist </w:t>
      </w:r>
      <w:proofErr w:type="gramStart"/>
      <w:r w:rsidRPr="00025CBF">
        <w:rPr>
          <w:rFonts w:ascii="Book Antiqua" w:eastAsia="Book Antiqua" w:hAnsi="Book Antiqua" w:cs="Book Antiqua"/>
          <w:color w:val="000000"/>
        </w:rPr>
        <w:t>assessment</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20]</w:t>
      </w:r>
      <w:r w:rsidRPr="00025CBF">
        <w:rPr>
          <w:rFonts w:ascii="Book Antiqua" w:eastAsia="Book Antiqua" w:hAnsi="Book Antiqua" w:cs="Book Antiqua"/>
          <w:color w:val="000000"/>
        </w:rPr>
        <w:t>. Further, our group assessed the usefulness of an ML-based radiomic approach applied to MR imaging to differentiate high- from low-grade</w:t>
      </w:r>
      <w:r w:rsidR="00DF2181" w:rsidRPr="00025CBF">
        <w:rPr>
          <w:rFonts w:ascii="Book Antiqua" w:eastAsia="Book Antiqua" w:hAnsi="Book Antiqua" w:cs="Book Antiqua"/>
          <w:color w:val="000000"/>
        </w:rPr>
        <w:t xml:space="preserve"> clear cell renal cell carcinoma</w:t>
      </w:r>
      <w:r w:rsidRPr="00025CBF">
        <w:rPr>
          <w:rFonts w:ascii="Book Antiqua" w:eastAsia="Book Antiqua" w:hAnsi="Book Antiqua" w:cs="Book Antiqua"/>
          <w:color w:val="000000"/>
        </w:rPr>
        <w:t xml:space="preserve"> achieving accuracy greater than 90</w:t>
      </w:r>
      <w:proofErr w:type="gramStart"/>
      <w:r w:rsidRPr="00025CBF">
        <w:rPr>
          <w:rFonts w:ascii="Book Antiqua" w:eastAsia="Book Antiqua" w:hAnsi="Book Antiqua" w:cs="Book Antiqua"/>
          <w:color w:val="000000"/>
        </w:rPr>
        <w:t>%</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21]</w:t>
      </w:r>
      <w:r w:rsidRPr="00025CBF">
        <w:rPr>
          <w:rFonts w:ascii="Book Antiqua" w:eastAsia="Book Antiqua" w:hAnsi="Book Antiqua" w:cs="Book Antiqua"/>
          <w:color w:val="000000"/>
        </w:rPr>
        <w:t xml:space="preserve">. Reliable results and robust evidence have been providing in lung cancer diagnosis as showed in a recent work of </w:t>
      </w:r>
      <w:proofErr w:type="spellStart"/>
      <w:r w:rsidRPr="00025CBF">
        <w:rPr>
          <w:rFonts w:ascii="Book Antiqua" w:eastAsia="Book Antiqua" w:hAnsi="Book Antiqua" w:cs="Book Antiqua"/>
          <w:color w:val="000000"/>
        </w:rPr>
        <w:t>Beig</w:t>
      </w:r>
      <w:proofErr w:type="spellEnd"/>
      <w:r w:rsidRPr="00025CBF">
        <w:rPr>
          <w:rFonts w:ascii="Book Antiqua" w:eastAsia="Book Antiqua" w:hAnsi="Book Antiqua" w:cs="Book Antiqua"/>
          <w:color w:val="000000"/>
        </w:rPr>
        <w:t xml:space="preserve">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vertAlign w:val="superscript"/>
        </w:rPr>
        <w:t>[22]</w:t>
      </w:r>
      <w:r w:rsidRPr="00025CBF">
        <w:rPr>
          <w:rFonts w:ascii="Book Antiqua" w:eastAsia="Book Antiqua" w:hAnsi="Book Antiqua" w:cs="Book Antiqua"/>
          <w:color w:val="000000"/>
        </w:rPr>
        <w:t xml:space="preserve">, which proposed a radiomic-based ML algorithm using non-contrast lung </w:t>
      </w:r>
      <w:r w:rsidRPr="00025CBF">
        <w:rPr>
          <w:rFonts w:ascii="Book Antiqua" w:eastAsia="Book Antiqua" w:hAnsi="Book Antiqua" w:cs="Book Antiqua"/>
          <w:color w:val="000000"/>
        </w:rPr>
        <w:lastRenderedPageBreak/>
        <w:t xml:space="preserve">CT to distinguish non-small cell lung cancer adenocarcinomas from benign granuloma, resulting with outperforming results of AI system in comparison to the radiologists’ evaluation (accuracy = 75% </w:t>
      </w:r>
      <w:r w:rsidRPr="00025CBF">
        <w:rPr>
          <w:rFonts w:ascii="Book Antiqua" w:eastAsia="Book Antiqua" w:hAnsi="Book Antiqua" w:cs="Book Antiqua"/>
          <w:i/>
          <w:iCs/>
          <w:color w:val="000000"/>
        </w:rPr>
        <w:t>vs</w:t>
      </w:r>
      <w:r w:rsidRPr="00025CBF">
        <w:rPr>
          <w:rFonts w:ascii="Book Antiqua" w:eastAsia="Book Antiqua" w:hAnsi="Book Antiqua" w:cs="Book Antiqua"/>
          <w:color w:val="000000"/>
        </w:rPr>
        <w:t xml:space="preserve"> 61%). </w:t>
      </w:r>
    </w:p>
    <w:p w14:paraId="350F0A17"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 xml:space="preserve">Staging represents a crucial point of the oncological workflow to delineate the most appropriate treatment in a personalized and precision way. In this view, recent pilot studies have been carried out on the staging of primary tumor size, lymph nodes involvement, and distant </w:t>
      </w:r>
      <w:proofErr w:type="gramStart"/>
      <w:r w:rsidRPr="00025CBF">
        <w:rPr>
          <w:rFonts w:ascii="Book Antiqua" w:eastAsia="Book Antiqua" w:hAnsi="Book Antiqua" w:cs="Book Antiqua"/>
          <w:color w:val="000000"/>
        </w:rPr>
        <w:t>metastasis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23]</w:t>
      </w:r>
      <w:r w:rsidRPr="00025CBF">
        <w:rPr>
          <w:rFonts w:ascii="Book Antiqua" w:eastAsia="Book Antiqua" w:hAnsi="Book Antiqua" w:cs="Book Antiqua"/>
          <w:color w:val="000000"/>
        </w:rPr>
        <w:t>. For example, our group investigated the clinical feasibility of a combined approach of radiomics and ML-based on MR images for the identification of deep myometrial invasion in endometrial cancer in a clinical context; indeed, the integration of the developed ML algorithm improved radiologist accuracy from 82% to 100</w:t>
      </w:r>
      <w:proofErr w:type="gramStart"/>
      <w:r w:rsidRPr="00025CBF">
        <w:rPr>
          <w:rFonts w:ascii="Book Antiqua" w:eastAsia="Book Antiqua" w:hAnsi="Book Antiqua" w:cs="Book Antiqua"/>
          <w:color w:val="000000"/>
        </w:rPr>
        <w:t>%</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24]</w:t>
      </w:r>
      <w:r w:rsidRPr="00025CBF">
        <w:rPr>
          <w:rFonts w:ascii="Book Antiqua" w:eastAsia="Book Antiqua" w:hAnsi="Book Antiqua" w:cs="Book Antiqua"/>
          <w:color w:val="000000"/>
        </w:rPr>
        <w:t xml:space="preserve">. </w:t>
      </w:r>
    </w:p>
    <w:p w14:paraId="1D02F670" w14:textId="77777777" w:rsidR="00A77B3E" w:rsidRPr="00025CBF" w:rsidRDefault="00A77B3E" w:rsidP="00025CBF">
      <w:pPr>
        <w:adjustRightInd w:val="0"/>
        <w:snapToGrid w:val="0"/>
        <w:spacing w:line="360" w:lineRule="auto"/>
        <w:jc w:val="both"/>
        <w:rPr>
          <w:rFonts w:ascii="Book Antiqua" w:hAnsi="Book Antiqua"/>
          <w:lang w:eastAsia="zh-CN"/>
        </w:rPr>
      </w:pPr>
    </w:p>
    <w:p w14:paraId="15B4F79D"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 xml:space="preserve">Treatment </w:t>
      </w:r>
      <w:r w:rsidR="00523653" w:rsidRPr="00025CBF">
        <w:rPr>
          <w:rFonts w:ascii="Book Antiqua" w:eastAsia="Book Antiqua" w:hAnsi="Book Antiqua" w:cs="Book Antiqua"/>
          <w:b/>
          <w:i/>
          <w:iCs/>
          <w:color w:val="000000"/>
        </w:rPr>
        <w:t>monitoring</w:t>
      </w:r>
    </w:p>
    <w:p w14:paraId="5A8BFC1A"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Temporal</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 xml:space="preserve">follow-up of tumors as wells as the treatment response are active fields of research of AI technology to find accurate models for evaluation of efficient anticancer therapies that increase the progression-free survival of patients. In this regard, excellent results have been obtained using AI radiomics MRI-based models in predicting survival and recurrence-free survival in breast </w:t>
      </w:r>
      <w:proofErr w:type="gramStart"/>
      <w:r w:rsidRPr="00025CBF">
        <w:rPr>
          <w:rFonts w:ascii="Book Antiqua" w:eastAsia="Book Antiqua" w:hAnsi="Book Antiqua" w:cs="Book Antiqua"/>
          <w:color w:val="000000"/>
        </w:rPr>
        <w:t>cancer</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25]</w:t>
      </w:r>
      <w:r w:rsidRPr="00025CBF">
        <w:rPr>
          <w:rFonts w:ascii="Book Antiqua" w:eastAsia="Book Antiqua" w:hAnsi="Book Antiqua" w:cs="Book Antiqua"/>
          <w:color w:val="000000"/>
        </w:rPr>
        <w:t xml:space="preserve">. Moreover, the development of AI models has been explored in breast cancer imaging to assess predictive image-based phenotypes for precision medicine, in particular to predict the response to neoadjuvant chemotherapy (NAC). In a recent study, Sutton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vertAlign w:val="superscript"/>
        </w:rPr>
        <w:t>[26]</w:t>
      </w:r>
      <w:r w:rsidRPr="00025CBF">
        <w:rPr>
          <w:rFonts w:ascii="Book Antiqua" w:eastAsia="Book Antiqua" w:hAnsi="Book Antiqua" w:cs="Book Antiqua"/>
          <w:color w:val="000000"/>
        </w:rPr>
        <w:t xml:space="preserve"> explored the usefulness of a combined radiomics MRI-based and molecular subtype-based ML model in assessing the complete pathological response (</w:t>
      </w:r>
      <w:proofErr w:type="spellStart"/>
      <w:r w:rsidRPr="00025CBF">
        <w:rPr>
          <w:rFonts w:ascii="Book Antiqua" w:eastAsia="Book Antiqua" w:hAnsi="Book Antiqua" w:cs="Book Antiqua"/>
          <w:color w:val="000000"/>
        </w:rPr>
        <w:t>pCR</w:t>
      </w:r>
      <w:proofErr w:type="spellEnd"/>
      <w:r w:rsidRPr="00025CBF">
        <w:rPr>
          <w:rFonts w:ascii="Book Antiqua" w:eastAsia="Book Antiqua" w:hAnsi="Book Antiqua" w:cs="Book Antiqua"/>
          <w:color w:val="000000"/>
        </w:rPr>
        <w:t xml:space="preserve">) to NAC; their AI model accurately predicted </w:t>
      </w:r>
      <w:proofErr w:type="spellStart"/>
      <w:r w:rsidRPr="00025CBF">
        <w:rPr>
          <w:rFonts w:ascii="Book Antiqua" w:eastAsia="Book Antiqua" w:hAnsi="Book Antiqua" w:cs="Book Antiqua"/>
          <w:color w:val="000000"/>
        </w:rPr>
        <w:t>pCR</w:t>
      </w:r>
      <w:proofErr w:type="spellEnd"/>
      <w:r w:rsidRPr="00025CBF">
        <w:rPr>
          <w:rFonts w:ascii="Book Antiqua" w:eastAsia="Book Antiqua" w:hAnsi="Book Antiqua" w:cs="Book Antiqua"/>
          <w:color w:val="000000"/>
        </w:rPr>
        <w:t xml:space="preserve"> on MRI with an AUC of 0.88 and showed that the performance in predicting </w:t>
      </w:r>
      <w:proofErr w:type="spellStart"/>
      <w:r w:rsidRPr="00025CBF">
        <w:rPr>
          <w:rFonts w:ascii="Book Antiqua" w:eastAsia="Book Antiqua" w:hAnsi="Book Antiqua" w:cs="Book Antiqua"/>
          <w:color w:val="000000"/>
        </w:rPr>
        <w:t>pCR</w:t>
      </w:r>
      <w:proofErr w:type="spellEnd"/>
      <w:r w:rsidRPr="00025CBF">
        <w:rPr>
          <w:rFonts w:ascii="Book Antiqua" w:eastAsia="Book Antiqua" w:hAnsi="Book Antiqua" w:cs="Book Antiqua"/>
          <w:color w:val="000000"/>
        </w:rPr>
        <w:t xml:space="preserve"> increased when radiomics features were combined with molecular subtype in comparison of the solely molecular subtype results</w:t>
      </w:r>
      <w:r w:rsidRPr="00025CBF">
        <w:rPr>
          <w:rFonts w:ascii="Book Antiqua" w:eastAsia="Book Antiqua" w:hAnsi="Book Antiqua" w:cs="Book Antiqua"/>
          <w:color w:val="000000"/>
          <w:vertAlign w:val="superscript"/>
        </w:rPr>
        <w:t>[26]</w:t>
      </w:r>
      <w:r w:rsidRPr="00025CBF">
        <w:rPr>
          <w:rFonts w:ascii="Book Antiqua" w:eastAsia="Book Antiqua" w:hAnsi="Book Antiqua" w:cs="Book Antiqua"/>
          <w:color w:val="000000"/>
        </w:rPr>
        <w:t xml:space="preserve">. </w:t>
      </w:r>
    </w:p>
    <w:p w14:paraId="475368E2" w14:textId="77777777" w:rsidR="00A77B3E" w:rsidRPr="00025CBF" w:rsidRDefault="00A77B3E" w:rsidP="00025CBF">
      <w:pPr>
        <w:adjustRightInd w:val="0"/>
        <w:snapToGrid w:val="0"/>
        <w:spacing w:line="360" w:lineRule="auto"/>
        <w:ind w:firstLine="720"/>
        <w:jc w:val="both"/>
        <w:rPr>
          <w:rFonts w:ascii="Book Antiqua" w:hAnsi="Book Antiqua"/>
        </w:rPr>
      </w:pPr>
    </w:p>
    <w:p w14:paraId="65EB6E1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aps/>
          <w:color w:val="000000"/>
          <w:u w:val="single"/>
        </w:rPr>
        <w:t>CHALLENGES AND FUTURE DIRECTIONS</w:t>
      </w:r>
    </w:p>
    <w:p w14:paraId="13EBF101" w14:textId="77777777" w:rsidR="00D6330A"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lastRenderedPageBreak/>
        <w:t xml:space="preserve">AI techniques still have to face some issues to be incorporated in clinical practice. Of note, large datasets containing annotated images are needed for training of DL algorithms, but standardized imaging workflow </w:t>
      </w:r>
      <w:proofErr w:type="gramStart"/>
      <w:r w:rsidRPr="00025CBF">
        <w:rPr>
          <w:rFonts w:ascii="Book Antiqua" w:eastAsia="Book Antiqua" w:hAnsi="Book Antiqua" w:cs="Book Antiqua"/>
          <w:color w:val="000000"/>
        </w:rPr>
        <w:t>lacks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15]</w:t>
      </w:r>
      <w:r w:rsidRPr="00025CBF">
        <w:rPr>
          <w:rFonts w:ascii="Book Antiqua" w:eastAsia="Book Antiqua" w:hAnsi="Book Antiqua" w:cs="Book Antiqua"/>
          <w:color w:val="000000"/>
        </w:rPr>
        <w:t>.</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Complex AI functions are not easily interpreted by healthcare providers, and this “black box” nature could affect the acceptance of AI programs, also from the ethical and legal points of </w:t>
      </w:r>
      <w:proofErr w:type="gramStart"/>
      <w:r w:rsidRPr="00025CBF">
        <w:rPr>
          <w:rFonts w:ascii="Book Antiqua" w:eastAsia="Book Antiqua" w:hAnsi="Book Antiqua" w:cs="Book Antiqua"/>
          <w:color w:val="000000"/>
        </w:rPr>
        <w:t>view</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27]</w:t>
      </w:r>
      <w:r w:rsidRPr="00025CBF">
        <w:rPr>
          <w:rFonts w:ascii="Book Antiqua" w:eastAsia="Book Antiqua" w:hAnsi="Book Antiqua" w:cs="Book Antiqua"/>
          <w:color w:val="000000"/>
        </w:rPr>
        <w:t xml:space="preserve">. Moreover, variability across multi-center and multi-vendor should be addressed with future studies sharing more reliable and robust </w:t>
      </w:r>
      <w:proofErr w:type="gramStart"/>
      <w:r w:rsidRPr="00025CBF">
        <w:rPr>
          <w:rFonts w:ascii="Book Antiqua" w:eastAsia="Book Antiqua" w:hAnsi="Book Antiqua" w:cs="Book Antiqua"/>
          <w:color w:val="000000"/>
        </w:rPr>
        <w:t>validation</w:t>
      </w:r>
      <w:r w:rsidR="00D6330A" w:rsidRPr="00025CBF">
        <w:rPr>
          <w:rFonts w:ascii="Book Antiqua" w:eastAsia="Book Antiqua" w:hAnsi="Book Antiqua" w:cs="Book Antiqua"/>
          <w:color w:val="000000"/>
          <w:vertAlign w:val="superscript"/>
        </w:rPr>
        <w:t>[</w:t>
      </w:r>
      <w:proofErr w:type="gramEnd"/>
      <w:r w:rsidR="00D6330A" w:rsidRPr="00025CBF">
        <w:rPr>
          <w:rFonts w:ascii="Book Antiqua" w:eastAsia="Book Antiqua" w:hAnsi="Book Antiqua" w:cs="Book Antiqua"/>
          <w:color w:val="000000"/>
          <w:vertAlign w:val="superscript"/>
        </w:rPr>
        <w:t>28]</w:t>
      </w:r>
      <w:r w:rsidRPr="00025CBF">
        <w:rPr>
          <w:rFonts w:ascii="Book Antiqua" w:eastAsia="Book Antiqua" w:hAnsi="Book Antiqua" w:cs="Book Antiqua"/>
          <w:color w:val="000000"/>
        </w:rPr>
        <w:t xml:space="preserve">. </w:t>
      </w:r>
    </w:p>
    <w:p w14:paraId="5D897C1E"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Despite these drawbacks, AI incorporation into cancer imaging has been boosting the shift of oncology towards a precision diagnostics and personalized cancer treatment. Indeed, as previously discussed, recent literature evidence pointed out the emerging role of AI in supporting all cancer imaging pathways from screening programs to diagnostic and prognostic tasks, offering new methods to increase radiologists’ performance in order to improve oncological care environment. Furthermore, the integration of AI into molecular pathological epidemiology can aid in developing pathologic signatures to stratify patients’</w:t>
      </w:r>
      <w:r w:rsidR="002F6FC2" w:rsidRPr="00025CBF">
        <w:rPr>
          <w:rFonts w:ascii="Book Antiqua" w:hAnsi="Book Antiqua" w:cs="Book Antiqua"/>
          <w:color w:val="000000"/>
          <w:lang w:eastAsia="zh-CN"/>
        </w:rPr>
        <w:t xml:space="preserve"> </w:t>
      </w:r>
      <w:r w:rsidRPr="00025CBF">
        <w:rPr>
          <w:rFonts w:ascii="Book Antiqua" w:eastAsia="Book Antiqua" w:hAnsi="Book Antiqua" w:cs="Book Antiqua"/>
          <w:color w:val="000000"/>
        </w:rPr>
        <w:t xml:space="preserve">risk and predict biological tumor </w:t>
      </w:r>
      <w:r w:rsidR="002F6FC2" w:rsidRPr="00025CBF">
        <w:rPr>
          <w:rFonts w:ascii="Book Antiqua" w:eastAsia="Book Antiqua" w:hAnsi="Book Antiqua" w:cs="Book Antiqua"/>
          <w:color w:val="000000"/>
        </w:rPr>
        <w:t>behavior</w:t>
      </w:r>
      <w:r w:rsidRPr="00025CBF">
        <w:rPr>
          <w:rFonts w:ascii="Book Antiqua" w:eastAsia="Book Antiqua" w:hAnsi="Book Antiqua" w:cs="Book Antiqua"/>
          <w:color w:val="000000"/>
        </w:rPr>
        <w:t xml:space="preserve"> by using clinical, radiological and pathological </w:t>
      </w:r>
      <w:proofErr w:type="gramStart"/>
      <w:r w:rsidRPr="00025CBF">
        <w:rPr>
          <w:rFonts w:ascii="Book Antiqua" w:eastAsia="Book Antiqua" w:hAnsi="Book Antiqua" w:cs="Book Antiqua"/>
          <w:color w:val="000000"/>
        </w:rPr>
        <w:t>data</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29]</w:t>
      </w:r>
      <w:r w:rsidRPr="00025CBF">
        <w:rPr>
          <w:rFonts w:ascii="Book Antiqua" w:eastAsia="Book Antiqua" w:hAnsi="Book Antiqua" w:cs="Book Antiqua"/>
          <w:color w:val="000000"/>
        </w:rPr>
        <w:t>. In the future, collaborations between different expertise figures, such as oncologists, epidemiologists, radiologists, pathologists and data scientists, should be encouraged to achieve harmonized and integrated development of AI systems in cancer research.</w:t>
      </w:r>
    </w:p>
    <w:p w14:paraId="7E6B730C" w14:textId="77777777" w:rsidR="00A77B3E" w:rsidRPr="00025CBF" w:rsidRDefault="00A77B3E" w:rsidP="00025CBF">
      <w:pPr>
        <w:adjustRightInd w:val="0"/>
        <w:snapToGrid w:val="0"/>
        <w:spacing w:line="360" w:lineRule="auto"/>
        <w:jc w:val="both"/>
        <w:rPr>
          <w:rFonts w:ascii="Book Antiqua" w:hAnsi="Book Antiqua"/>
          <w:lang w:eastAsia="zh-CN"/>
        </w:rPr>
      </w:pPr>
    </w:p>
    <w:p w14:paraId="7B297FA1"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aps/>
          <w:color w:val="000000"/>
          <w:u w:val="single"/>
        </w:rPr>
        <w:t>CONCLUSION</w:t>
      </w:r>
    </w:p>
    <w:p w14:paraId="02122F7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We have provided an overview of AI integration in cancer imaging, focusing on the basics of this disruptive technology and on the significant results obtained in improving clinical and radiological workup for oncological patients. Although, more evidence is still demanding the outlook of AI in cancer imaging remains bright.</w:t>
      </w:r>
    </w:p>
    <w:p w14:paraId="0EB391F8" w14:textId="77777777" w:rsidR="00A77B3E" w:rsidRPr="00025CBF" w:rsidRDefault="00A77B3E" w:rsidP="00025CBF">
      <w:pPr>
        <w:adjustRightInd w:val="0"/>
        <w:snapToGrid w:val="0"/>
        <w:spacing w:line="360" w:lineRule="auto"/>
        <w:jc w:val="both"/>
        <w:rPr>
          <w:rFonts w:ascii="Book Antiqua" w:hAnsi="Book Antiqua"/>
        </w:rPr>
      </w:pPr>
    </w:p>
    <w:p w14:paraId="19F3913E" w14:textId="77777777" w:rsidR="00A77B3E" w:rsidRPr="00025CBF" w:rsidRDefault="002506B2" w:rsidP="00025CBF">
      <w:pPr>
        <w:adjustRightInd w:val="0"/>
        <w:snapToGrid w:val="0"/>
        <w:spacing w:line="360" w:lineRule="auto"/>
        <w:jc w:val="both"/>
        <w:rPr>
          <w:rFonts w:ascii="Book Antiqua" w:hAnsi="Book Antiqua" w:cs="Book Antiqua"/>
          <w:b/>
          <w:color w:val="000000"/>
          <w:lang w:eastAsia="zh-CN"/>
        </w:rPr>
      </w:pPr>
      <w:r w:rsidRPr="00025CBF">
        <w:rPr>
          <w:rFonts w:ascii="Book Antiqua" w:eastAsia="Book Antiqua" w:hAnsi="Book Antiqua" w:cs="Book Antiqua"/>
          <w:b/>
          <w:color w:val="000000"/>
        </w:rPr>
        <w:t>REFERENCES</w:t>
      </w:r>
    </w:p>
    <w:p w14:paraId="3017C035"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 </w:t>
      </w:r>
      <w:r w:rsidRPr="00025CBF">
        <w:rPr>
          <w:rFonts w:ascii="Book Antiqua" w:hAnsi="Book Antiqua"/>
          <w:b/>
          <w:bCs/>
        </w:rPr>
        <w:t>Lakhani P</w:t>
      </w:r>
      <w:r w:rsidRPr="00025CBF">
        <w:rPr>
          <w:rFonts w:ascii="Book Antiqua" w:hAnsi="Book Antiqua"/>
        </w:rPr>
        <w:t xml:space="preserve">, Prater AB, Hutson RK, Andriole KP, Dreyer KJ, Morey J, </w:t>
      </w:r>
      <w:proofErr w:type="spellStart"/>
      <w:r w:rsidRPr="00025CBF">
        <w:rPr>
          <w:rFonts w:ascii="Book Antiqua" w:hAnsi="Book Antiqua"/>
        </w:rPr>
        <w:t>Prevedello</w:t>
      </w:r>
      <w:proofErr w:type="spellEnd"/>
      <w:r w:rsidRPr="00025CBF">
        <w:rPr>
          <w:rFonts w:ascii="Book Antiqua" w:hAnsi="Book Antiqua"/>
        </w:rPr>
        <w:t xml:space="preserve"> LM, Clark TJ, Geis JR, </w:t>
      </w:r>
      <w:proofErr w:type="spellStart"/>
      <w:r w:rsidRPr="00025CBF">
        <w:rPr>
          <w:rFonts w:ascii="Book Antiqua" w:hAnsi="Book Antiqua"/>
        </w:rPr>
        <w:t>Itri</w:t>
      </w:r>
      <w:proofErr w:type="spellEnd"/>
      <w:r w:rsidRPr="00025CBF">
        <w:rPr>
          <w:rFonts w:ascii="Book Antiqua" w:hAnsi="Book Antiqua"/>
        </w:rPr>
        <w:t xml:space="preserve"> JN, Hawkins CM. Machine Learning in Radiology: Applications </w:t>
      </w:r>
      <w:r w:rsidRPr="00025CBF">
        <w:rPr>
          <w:rFonts w:ascii="Book Antiqua" w:hAnsi="Book Antiqua"/>
        </w:rPr>
        <w:lastRenderedPageBreak/>
        <w:t xml:space="preserve">Beyond Image Interpretation. </w:t>
      </w:r>
      <w:r w:rsidRPr="00025CBF">
        <w:rPr>
          <w:rFonts w:ascii="Book Antiqua" w:hAnsi="Book Antiqua"/>
          <w:i/>
          <w:iCs/>
        </w:rPr>
        <w:t xml:space="preserve">J Am Coll </w:t>
      </w:r>
      <w:proofErr w:type="spellStart"/>
      <w:r w:rsidRPr="00025CBF">
        <w:rPr>
          <w:rFonts w:ascii="Book Antiqua" w:hAnsi="Book Antiqua"/>
          <w:i/>
          <w:iCs/>
        </w:rPr>
        <w:t>Radiol</w:t>
      </w:r>
      <w:proofErr w:type="spellEnd"/>
      <w:r w:rsidRPr="00025CBF">
        <w:rPr>
          <w:rFonts w:ascii="Book Antiqua" w:hAnsi="Book Antiqua"/>
        </w:rPr>
        <w:t xml:space="preserve"> 2018; </w:t>
      </w:r>
      <w:r w:rsidRPr="00025CBF">
        <w:rPr>
          <w:rFonts w:ascii="Book Antiqua" w:hAnsi="Book Antiqua"/>
          <w:b/>
          <w:bCs/>
        </w:rPr>
        <w:t>15</w:t>
      </w:r>
      <w:r w:rsidRPr="00025CBF">
        <w:rPr>
          <w:rFonts w:ascii="Book Antiqua" w:hAnsi="Book Antiqua"/>
        </w:rPr>
        <w:t>: 350-359 [PMID: 29158061 DOI: 10.1016/j.jacr.2017.09.044]</w:t>
      </w:r>
    </w:p>
    <w:p w14:paraId="1A356C13"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 </w:t>
      </w:r>
      <w:r w:rsidRPr="00025CBF">
        <w:rPr>
          <w:rFonts w:ascii="Book Antiqua" w:hAnsi="Book Antiqua"/>
          <w:b/>
          <w:bCs/>
        </w:rPr>
        <w:t>Verde F</w:t>
      </w:r>
      <w:r w:rsidRPr="00025CBF">
        <w:rPr>
          <w:rFonts w:ascii="Book Antiqua" w:hAnsi="Book Antiqua"/>
        </w:rPr>
        <w:t xml:space="preserve">, </w:t>
      </w:r>
      <w:proofErr w:type="spellStart"/>
      <w:r w:rsidRPr="00025CBF">
        <w:rPr>
          <w:rFonts w:ascii="Book Antiqua" w:hAnsi="Book Antiqua"/>
        </w:rPr>
        <w:t>Stanzione</w:t>
      </w:r>
      <w:proofErr w:type="spellEnd"/>
      <w:r w:rsidRPr="00025CBF">
        <w:rPr>
          <w:rFonts w:ascii="Book Antiqua" w:hAnsi="Book Antiqua"/>
        </w:rPr>
        <w:t xml:space="preserve"> A, Romeo V, </w:t>
      </w:r>
      <w:proofErr w:type="spellStart"/>
      <w:r w:rsidRPr="00025CBF">
        <w:rPr>
          <w:rFonts w:ascii="Book Antiqua" w:hAnsi="Book Antiqua"/>
        </w:rPr>
        <w:t>Cuocolo</w:t>
      </w:r>
      <w:proofErr w:type="spellEnd"/>
      <w:r w:rsidRPr="00025CBF">
        <w:rPr>
          <w:rFonts w:ascii="Book Antiqua" w:hAnsi="Book Antiqua"/>
        </w:rPr>
        <w:t xml:space="preserve"> R, </w:t>
      </w:r>
      <w:proofErr w:type="spellStart"/>
      <w:r w:rsidRPr="00025CBF">
        <w:rPr>
          <w:rFonts w:ascii="Book Antiqua" w:hAnsi="Book Antiqua"/>
        </w:rPr>
        <w:t>Maurea</w:t>
      </w:r>
      <w:proofErr w:type="spellEnd"/>
      <w:r w:rsidRPr="00025CBF">
        <w:rPr>
          <w:rFonts w:ascii="Book Antiqua" w:hAnsi="Book Antiqua"/>
        </w:rPr>
        <w:t xml:space="preserve"> S, Brunetti A. Could Blockchain Technology Empower Patients, Improve Education, and Boost Research in Radiology Departments? An Open Question for Future Applications. </w:t>
      </w:r>
      <w:r w:rsidRPr="00025CBF">
        <w:rPr>
          <w:rFonts w:ascii="Book Antiqua" w:hAnsi="Book Antiqua"/>
          <w:i/>
          <w:iCs/>
        </w:rPr>
        <w:t>J Digit Imaging</w:t>
      </w:r>
      <w:r w:rsidRPr="00025CBF">
        <w:rPr>
          <w:rFonts w:ascii="Book Antiqua" w:hAnsi="Book Antiqua"/>
        </w:rPr>
        <w:t xml:space="preserve"> 2019; </w:t>
      </w:r>
      <w:r w:rsidRPr="00025CBF">
        <w:rPr>
          <w:rFonts w:ascii="Book Antiqua" w:hAnsi="Book Antiqua"/>
          <w:b/>
          <w:bCs/>
        </w:rPr>
        <w:t>32</w:t>
      </w:r>
      <w:r w:rsidRPr="00025CBF">
        <w:rPr>
          <w:rFonts w:ascii="Book Antiqua" w:hAnsi="Book Antiqua"/>
        </w:rPr>
        <w:t>: 1112-1115 [PMID: 31197561 DOI: 10.1007/s10278-019-00246-8]</w:t>
      </w:r>
    </w:p>
    <w:p w14:paraId="0E7FDEEF"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3 </w:t>
      </w:r>
      <w:r w:rsidRPr="00025CBF">
        <w:rPr>
          <w:rFonts w:ascii="Book Antiqua" w:hAnsi="Book Antiqua"/>
          <w:b/>
          <w:bCs/>
        </w:rPr>
        <w:t>Choy G</w:t>
      </w:r>
      <w:r w:rsidRPr="00025CBF">
        <w:rPr>
          <w:rFonts w:ascii="Book Antiqua" w:hAnsi="Book Antiqua"/>
        </w:rPr>
        <w:t xml:space="preserve">, </w:t>
      </w:r>
      <w:proofErr w:type="spellStart"/>
      <w:r w:rsidRPr="00025CBF">
        <w:rPr>
          <w:rFonts w:ascii="Book Antiqua" w:hAnsi="Book Antiqua"/>
        </w:rPr>
        <w:t>Khalilzadeh</w:t>
      </w:r>
      <w:proofErr w:type="spellEnd"/>
      <w:r w:rsidRPr="00025CBF">
        <w:rPr>
          <w:rFonts w:ascii="Book Antiqua" w:hAnsi="Book Antiqua"/>
        </w:rPr>
        <w:t xml:space="preserve"> O, Michalski M, Do S, Samir AE, </w:t>
      </w:r>
      <w:proofErr w:type="spellStart"/>
      <w:r w:rsidRPr="00025CBF">
        <w:rPr>
          <w:rFonts w:ascii="Book Antiqua" w:hAnsi="Book Antiqua"/>
        </w:rPr>
        <w:t>Pianykh</w:t>
      </w:r>
      <w:proofErr w:type="spellEnd"/>
      <w:r w:rsidRPr="00025CBF">
        <w:rPr>
          <w:rFonts w:ascii="Book Antiqua" w:hAnsi="Book Antiqua"/>
        </w:rPr>
        <w:t xml:space="preserve"> OS, Geis JR, </w:t>
      </w:r>
      <w:proofErr w:type="spellStart"/>
      <w:r w:rsidRPr="00025CBF">
        <w:rPr>
          <w:rFonts w:ascii="Book Antiqua" w:hAnsi="Book Antiqua"/>
        </w:rPr>
        <w:t>Pandharipande</w:t>
      </w:r>
      <w:proofErr w:type="spellEnd"/>
      <w:r w:rsidRPr="00025CBF">
        <w:rPr>
          <w:rFonts w:ascii="Book Antiqua" w:hAnsi="Book Antiqua"/>
        </w:rPr>
        <w:t xml:space="preserve"> PV, Brink JA, Dreyer KJ. Current Applications and Future Impact of Machine Learning in Radiology. </w:t>
      </w:r>
      <w:r w:rsidRPr="00025CBF">
        <w:rPr>
          <w:rFonts w:ascii="Book Antiqua" w:hAnsi="Book Antiqua"/>
          <w:i/>
          <w:iCs/>
        </w:rPr>
        <w:t>Radiology</w:t>
      </w:r>
      <w:r w:rsidRPr="00025CBF">
        <w:rPr>
          <w:rFonts w:ascii="Book Antiqua" w:hAnsi="Book Antiqua"/>
        </w:rPr>
        <w:t xml:space="preserve"> 2018; </w:t>
      </w:r>
      <w:r w:rsidRPr="00025CBF">
        <w:rPr>
          <w:rFonts w:ascii="Book Antiqua" w:hAnsi="Book Antiqua"/>
          <w:b/>
          <w:bCs/>
        </w:rPr>
        <w:t>288</w:t>
      </w:r>
      <w:r w:rsidRPr="00025CBF">
        <w:rPr>
          <w:rFonts w:ascii="Book Antiqua" w:hAnsi="Book Antiqua"/>
        </w:rPr>
        <w:t>: 318-328 [PMID: 29944078 DOI: 10.1148/radiol.2018171820]</w:t>
      </w:r>
    </w:p>
    <w:p w14:paraId="5A983BFB"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4 </w:t>
      </w:r>
      <w:r w:rsidRPr="00025CBF">
        <w:rPr>
          <w:rFonts w:ascii="Book Antiqua" w:hAnsi="Book Antiqua"/>
          <w:b/>
          <w:bCs/>
        </w:rPr>
        <w:t>Goldenberg SL</w:t>
      </w:r>
      <w:r w:rsidRPr="00025CBF">
        <w:rPr>
          <w:rFonts w:ascii="Book Antiqua" w:hAnsi="Book Antiqua"/>
        </w:rPr>
        <w:t xml:space="preserve">, Nir G, </w:t>
      </w:r>
      <w:proofErr w:type="spellStart"/>
      <w:r w:rsidRPr="00025CBF">
        <w:rPr>
          <w:rFonts w:ascii="Book Antiqua" w:hAnsi="Book Antiqua"/>
        </w:rPr>
        <w:t>Salcudean</w:t>
      </w:r>
      <w:proofErr w:type="spellEnd"/>
      <w:r w:rsidRPr="00025CBF">
        <w:rPr>
          <w:rFonts w:ascii="Book Antiqua" w:hAnsi="Book Antiqua"/>
        </w:rPr>
        <w:t xml:space="preserve"> SE. A new era: artificial intelligence and machine learning in prostate cancer. </w:t>
      </w:r>
      <w:r w:rsidRPr="00025CBF">
        <w:rPr>
          <w:rFonts w:ascii="Book Antiqua" w:hAnsi="Book Antiqua"/>
          <w:i/>
          <w:iCs/>
        </w:rPr>
        <w:t xml:space="preserve">Nat Rev </w:t>
      </w:r>
      <w:proofErr w:type="spellStart"/>
      <w:r w:rsidRPr="00025CBF">
        <w:rPr>
          <w:rFonts w:ascii="Book Antiqua" w:hAnsi="Book Antiqua"/>
          <w:i/>
          <w:iCs/>
        </w:rPr>
        <w:t>Urol</w:t>
      </w:r>
      <w:proofErr w:type="spellEnd"/>
      <w:r w:rsidRPr="00025CBF">
        <w:rPr>
          <w:rFonts w:ascii="Book Antiqua" w:hAnsi="Book Antiqua"/>
        </w:rPr>
        <w:t xml:space="preserve"> 2019; </w:t>
      </w:r>
      <w:r w:rsidRPr="00025CBF">
        <w:rPr>
          <w:rFonts w:ascii="Book Antiqua" w:hAnsi="Book Antiqua"/>
          <w:b/>
          <w:bCs/>
        </w:rPr>
        <w:t>16</w:t>
      </w:r>
      <w:r w:rsidRPr="00025CBF">
        <w:rPr>
          <w:rFonts w:ascii="Book Antiqua" w:hAnsi="Book Antiqua"/>
        </w:rPr>
        <w:t>: 391-403 [PMID: 31092914 DOI: 10.1038/s41585-019-0193-3]</w:t>
      </w:r>
    </w:p>
    <w:p w14:paraId="1D41FF20"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5 </w:t>
      </w:r>
      <w:r w:rsidRPr="00025CBF">
        <w:rPr>
          <w:rFonts w:ascii="Book Antiqua" w:hAnsi="Book Antiqua"/>
          <w:b/>
          <w:bCs/>
        </w:rPr>
        <w:t>Yang YJ</w:t>
      </w:r>
      <w:r w:rsidRPr="00025CBF">
        <w:rPr>
          <w:rFonts w:ascii="Book Antiqua" w:hAnsi="Book Antiqua"/>
        </w:rPr>
        <w:t xml:space="preserve">, Bang CS. Application of artificial intelligence in gastroenterology. </w:t>
      </w:r>
      <w:r w:rsidRPr="00025CBF">
        <w:rPr>
          <w:rFonts w:ascii="Book Antiqua" w:hAnsi="Book Antiqua"/>
          <w:i/>
          <w:iCs/>
        </w:rPr>
        <w:t>World J Gastroenterol</w:t>
      </w:r>
      <w:r w:rsidRPr="00025CBF">
        <w:rPr>
          <w:rFonts w:ascii="Book Antiqua" w:hAnsi="Book Antiqua"/>
        </w:rPr>
        <w:t xml:space="preserve"> 2019; </w:t>
      </w:r>
      <w:r w:rsidRPr="00025CBF">
        <w:rPr>
          <w:rFonts w:ascii="Book Antiqua" w:hAnsi="Book Antiqua"/>
          <w:b/>
          <w:bCs/>
        </w:rPr>
        <w:t>25</w:t>
      </w:r>
      <w:r w:rsidRPr="00025CBF">
        <w:rPr>
          <w:rFonts w:ascii="Book Antiqua" w:hAnsi="Book Antiqua"/>
        </w:rPr>
        <w:t>: 1666-1683 [PMID: 31011253 DOI: 10.3748/wjg.v25.i14.1666]</w:t>
      </w:r>
    </w:p>
    <w:p w14:paraId="07E53A88"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6 </w:t>
      </w:r>
      <w:r w:rsidRPr="00025CBF">
        <w:rPr>
          <w:rFonts w:ascii="Book Antiqua" w:hAnsi="Book Antiqua"/>
          <w:b/>
          <w:bCs/>
        </w:rPr>
        <w:t>Chartrand G</w:t>
      </w:r>
      <w:r w:rsidRPr="00025CBF">
        <w:rPr>
          <w:rFonts w:ascii="Book Antiqua" w:hAnsi="Book Antiqua"/>
        </w:rPr>
        <w:t xml:space="preserve">, Cheng PM, </w:t>
      </w:r>
      <w:proofErr w:type="spellStart"/>
      <w:r w:rsidRPr="00025CBF">
        <w:rPr>
          <w:rFonts w:ascii="Book Antiqua" w:hAnsi="Book Antiqua"/>
        </w:rPr>
        <w:t>Vorontsov</w:t>
      </w:r>
      <w:proofErr w:type="spellEnd"/>
      <w:r w:rsidRPr="00025CBF">
        <w:rPr>
          <w:rFonts w:ascii="Book Antiqua" w:hAnsi="Book Antiqua"/>
        </w:rPr>
        <w:t xml:space="preserve"> E, </w:t>
      </w:r>
      <w:proofErr w:type="spellStart"/>
      <w:r w:rsidRPr="00025CBF">
        <w:rPr>
          <w:rFonts w:ascii="Book Antiqua" w:hAnsi="Book Antiqua"/>
        </w:rPr>
        <w:t>Drozdzal</w:t>
      </w:r>
      <w:proofErr w:type="spellEnd"/>
      <w:r w:rsidRPr="00025CBF">
        <w:rPr>
          <w:rFonts w:ascii="Book Antiqua" w:hAnsi="Book Antiqua"/>
        </w:rPr>
        <w:t xml:space="preserve"> M, Turcotte S, Pal CJ, </w:t>
      </w:r>
      <w:proofErr w:type="spellStart"/>
      <w:r w:rsidRPr="00025CBF">
        <w:rPr>
          <w:rFonts w:ascii="Book Antiqua" w:hAnsi="Book Antiqua"/>
        </w:rPr>
        <w:t>Kadoury</w:t>
      </w:r>
      <w:proofErr w:type="spellEnd"/>
      <w:r w:rsidRPr="00025CBF">
        <w:rPr>
          <w:rFonts w:ascii="Book Antiqua" w:hAnsi="Book Antiqua"/>
        </w:rPr>
        <w:t xml:space="preserve"> S, Tang A. Deep Learning: A Primer for Radiologists. </w:t>
      </w:r>
      <w:proofErr w:type="spellStart"/>
      <w:r w:rsidRPr="00025CBF">
        <w:rPr>
          <w:rFonts w:ascii="Book Antiqua" w:hAnsi="Book Antiqua"/>
          <w:i/>
          <w:iCs/>
        </w:rPr>
        <w:t>Radiographics</w:t>
      </w:r>
      <w:proofErr w:type="spellEnd"/>
      <w:r w:rsidRPr="00025CBF">
        <w:rPr>
          <w:rFonts w:ascii="Book Antiqua" w:hAnsi="Book Antiqua"/>
        </w:rPr>
        <w:t xml:space="preserve"> 2017; </w:t>
      </w:r>
      <w:r w:rsidRPr="00025CBF">
        <w:rPr>
          <w:rFonts w:ascii="Book Antiqua" w:hAnsi="Book Antiqua"/>
          <w:b/>
          <w:bCs/>
        </w:rPr>
        <w:t>37</w:t>
      </w:r>
      <w:r w:rsidRPr="00025CBF">
        <w:rPr>
          <w:rFonts w:ascii="Book Antiqua" w:hAnsi="Book Antiqua"/>
        </w:rPr>
        <w:t>: 2113-2131 [PMID: 29131760 DOI: 10.1148/rg.2017170077]</w:t>
      </w:r>
    </w:p>
    <w:p w14:paraId="000326F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7 </w:t>
      </w:r>
      <w:proofErr w:type="spellStart"/>
      <w:r w:rsidRPr="00025CBF">
        <w:rPr>
          <w:rFonts w:ascii="Book Antiqua" w:hAnsi="Book Antiqua"/>
          <w:b/>
          <w:bCs/>
        </w:rPr>
        <w:t>Sheth</w:t>
      </w:r>
      <w:proofErr w:type="spellEnd"/>
      <w:r w:rsidRPr="00025CBF">
        <w:rPr>
          <w:rFonts w:ascii="Book Antiqua" w:hAnsi="Book Antiqua"/>
          <w:b/>
          <w:bCs/>
        </w:rPr>
        <w:t xml:space="preserve"> D</w:t>
      </w:r>
      <w:r w:rsidRPr="00025CBF">
        <w:rPr>
          <w:rFonts w:ascii="Book Antiqua" w:hAnsi="Book Antiqua"/>
        </w:rPr>
        <w:t xml:space="preserve">, Giger ML. Artificial intelligence in the interpretation of breast cancer on MRI.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2020; </w:t>
      </w:r>
      <w:r w:rsidRPr="00025CBF">
        <w:rPr>
          <w:rFonts w:ascii="Book Antiqua" w:hAnsi="Book Antiqua"/>
          <w:b/>
          <w:bCs/>
        </w:rPr>
        <w:t>51</w:t>
      </w:r>
      <w:r w:rsidRPr="00025CBF">
        <w:rPr>
          <w:rFonts w:ascii="Book Antiqua" w:hAnsi="Book Antiqua"/>
        </w:rPr>
        <w:t>: 1310-1324 [PMID: 31343790 DOI: 10.1002/jmri.26878]</w:t>
      </w:r>
    </w:p>
    <w:p w14:paraId="13FA5DA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8 </w:t>
      </w:r>
      <w:r w:rsidRPr="00025CBF">
        <w:rPr>
          <w:rFonts w:ascii="Book Antiqua" w:hAnsi="Book Antiqua"/>
          <w:b/>
          <w:bCs/>
        </w:rPr>
        <w:t>Ming C</w:t>
      </w:r>
      <w:r w:rsidRPr="00025CBF">
        <w:rPr>
          <w:rFonts w:ascii="Book Antiqua" w:hAnsi="Book Antiqua"/>
        </w:rPr>
        <w:t xml:space="preserve">, </w:t>
      </w:r>
      <w:proofErr w:type="spellStart"/>
      <w:r w:rsidRPr="00025CBF">
        <w:rPr>
          <w:rFonts w:ascii="Book Antiqua" w:hAnsi="Book Antiqua"/>
        </w:rPr>
        <w:t>Viassolo</w:t>
      </w:r>
      <w:proofErr w:type="spellEnd"/>
      <w:r w:rsidRPr="00025CBF">
        <w:rPr>
          <w:rFonts w:ascii="Book Antiqua" w:hAnsi="Book Antiqua"/>
        </w:rPr>
        <w:t xml:space="preserve"> V, Probst-</w:t>
      </w:r>
      <w:proofErr w:type="spellStart"/>
      <w:r w:rsidRPr="00025CBF">
        <w:rPr>
          <w:rFonts w:ascii="Book Antiqua" w:hAnsi="Book Antiqua"/>
        </w:rPr>
        <w:t>Hensch</w:t>
      </w:r>
      <w:proofErr w:type="spellEnd"/>
      <w:r w:rsidRPr="00025CBF">
        <w:rPr>
          <w:rFonts w:ascii="Book Antiqua" w:hAnsi="Book Antiqua"/>
        </w:rPr>
        <w:t xml:space="preserve"> N, </w:t>
      </w:r>
      <w:proofErr w:type="spellStart"/>
      <w:r w:rsidRPr="00025CBF">
        <w:rPr>
          <w:rFonts w:ascii="Book Antiqua" w:hAnsi="Book Antiqua"/>
        </w:rPr>
        <w:t>Chappuis</w:t>
      </w:r>
      <w:proofErr w:type="spellEnd"/>
      <w:r w:rsidRPr="00025CBF">
        <w:rPr>
          <w:rFonts w:ascii="Book Antiqua" w:hAnsi="Book Antiqua"/>
        </w:rPr>
        <w:t xml:space="preserve"> PO, </w:t>
      </w:r>
      <w:proofErr w:type="spellStart"/>
      <w:r w:rsidRPr="00025CBF">
        <w:rPr>
          <w:rFonts w:ascii="Book Antiqua" w:hAnsi="Book Antiqua"/>
        </w:rPr>
        <w:t>Dinov</w:t>
      </w:r>
      <w:proofErr w:type="spellEnd"/>
      <w:r w:rsidRPr="00025CBF">
        <w:rPr>
          <w:rFonts w:ascii="Book Antiqua" w:hAnsi="Book Antiqua"/>
        </w:rPr>
        <w:t xml:space="preserve"> ID, </w:t>
      </w:r>
      <w:proofErr w:type="spellStart"/>
      <w:r w:rsidRPr="00025CBF">
        <w:rPr>
          <w:rFonts w:ascii="Book Antiqua" w:hAnsi="Book Antiqua"/>
        </w:rPr>
        <w:t>Katapodi</w:t>
      </w:r>
      <w:proofErr w:type="spellEnd"/>
      <w:r w:rsidRPr="00025CBF">
        <w:rPr>
          <w:rFonts w:ascii="Book Antiqua" w:hAnsi="Book Antiqua"/>
        </w:rPr>
        <w:t xml:space="preserve"> MC. Machine learning techniques for personalized breast cancer risk prediction: comparison with the BCRAT and BOADICEA models. </w:t>
      </w:r>
      <w:r w:rsidRPr="00025CBF">
        <w:rPr>
          <w:rFonts w:ascii="Book Antiqua" w:hAnsi="Book Antiqua"/>
          <w:i/>
          <w:iCs/>
        </w:rPr>
        <w:t>Breast Cancer Res</w:t>
      </w:r>
      <w:r w:rsidRPr="00025CBF">
        <w:rPr>
          <w:rFonts w:ascii="Book Antiqua" w:hAnsi="Book Antiqua"/>
        </w:rPr>
        <w:t xml:space="preserve"> 2019; </w:t>
      </w:r>
      <w:r w:rsidRPr="00025CBF">
        <w:rPr>
          <w:rFonts w:ascii="Book Antiqua" w:hAnsi="Book Antiqua"/>
          <w:b/>
          <w:bCs/>
        </w:rPr>
        <w:t>21</w:t>
      </w:r>
      <w:r w:rsidRPr="00025CBF">
        <w:rPr>
          <w:rFonts w:ascii="Book Antiqua" w:hAnsi="Book Antiqua"/>
        </w:rPr>
        <w:t>: 75 [PMID: 31221197 DOI: 10.1186/s13058-019-1158-4]</w:t>
      </w:r>
    </w:p>
    <w:p w14:paraId="06E75837"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9 </w:t>
      </w:r>
      <w:r w:rsidRPr="00025CBF">
        <w:rPr>
          <w:rFonts w:ascii="Book Antiqua" w:hAnsi="Book Antiqua"/>
          <w:b/>
          <w:bCs/>
        </w:rPr>
        <w:t>Ming C</w:t>
      </w:r>
      <w:r w:rsidRPr="00025CBF">
        <w:rPr>
          <w:rFonts w:ascii="Book Antiqua" w:hAnsi="Book Antiqua"/>
        </w:rPr>
        <w:t xml:space="preserve">, </w:t>
      </w:r>
      <w:proofErr w:type="spellStart"/>
      <w:r w:rsidRPr="00025CBF">
        <w:rPr>
          <w:rFonts w:ascii="Book Antiqua" w:hAnsi="Book Antiqua"/>
        </w:rPr>
        <w:t>Viassolo</w:t>
      </w:r>
      <w:proofErr w:type="spellEnd"/>
      <w:r w:rsidRPr="00025CBF">
        <w:rPr>
          <w:rFonts w:ascii="Book Antiqua" w:hAnsi="Book Antiqua"/>
        </w:rPr>
        <w:t xml:space="preserve"> V, Probst-</w:t>
      </w:r>
      <w:proofErr w:type="spellStart"/>
      <w:r w:rsidRPr="00025CBF">
        <w:rPr>
          <w:rFonts w:ascii="Book Antiqua" w:hAnsi="Book Antiqua"/>
        </w:rPr>
        <w:t>Hensch</w:t>
      </w:r>
      <w:proofErr w:type="spellEnd"/>
      <w:r w:rsidRPr="00025CBF">
        <w:rPr>
          <w:rFonts w:ascii="Book Antiqua" w:hAnsi="Book Antiqua"/>
        </w:rPr>
        <w:t xml:space="preserve"> N, </w:t>
      </w:r>
      <w:proofErr w:type="spellStart"/>
      <w:r w:rsidRPr="00025CBF">
        <w:rPr>
          <w:rFonts w:ascii="Book Antiqua" w:hAnsi="Book Antiqua"/>
        </w:rPr>
        <w:t>Dinov</w:t>
      </w:r>
      <w:proofErr w:type="spellEnd"/>
      <w:r w:rsidRPr="00025CBF">
        <w:rPr>
          <w:rFonts w:ascii="Book Antiqua" w:hAnsi="Book Antiqua"/>
        </w:rPr>
        <w:t xml:space="preserve"> ID, </w:t>
      </w:r>
      <w:proofErr w:type="spellStart"/>
      <w:r w:rsidRPr="00025CBF">
        <w:rPr>
          <w:rFonts w:ascii="Book Antiqua" w:hAnsi="Book Antiqua"/>
        </w:rPr>
        <w:t>Chappuis</w:t>
      </w:r>
      <w:proofErr w:type="spellEnd"/>
      <w:r w:rsidRPr="00025CBF">
        <w:rPr>
          <w:rFonts w:ascii="Book Antiqua" w:hAnsi="Book Antiqua"/>
        </w:rPr>
        <w:t xml:space="preserve"> PO, </w:t>
      </w:r>
      <w:proofErr w:type="spellStart"/>
      <w:r w:rsidRPr="00025CBF">
        <w:rPr>
          <w:rFonts w:ascii="Book Antiqua" w:hAnsi="Book Antiqua"/>
        </w:rPr>
        <w:t>Katapodi</w:t>
      </w:r>
      <w:proofErr w:type="spellEnd"/>
      <w:r w:rsidRPr="00025CBF">
        <w:rPr>
          <w:rFonts w:ascii="Book Antiqua" w:hAnsi="Book Antiqua"/>
        </w:rPr>
        <w:t xml:space="preserve"> MC. Machine learning-based lifetime breast cancer risk reclassification compared with the BOADICEA model: impact on screening recommendations. </w:t>
      </w:r>
      <w:r w:rsidRPr="00025CBF">
        <w:rPr>
          <w:rFonts w:ascii="Book Antiqua" w:hAnsi="Book Antiqua"/>
          <w:i/>
          <w:iCs/>
        </w:rPr>
        <w:t>Br J Cancer</w:t>
      </w:r>
      <w:r w:rsidRPr="00025CBF">
        <w:rPr>
          <w:rFonts w:ascii="Book Antiqua" w:hAnsi="Book Antiqua"/>
        </w:rPr>
        <w:t xml:space="preserve"> 2020; </w:t>
      </w:r>
      <w:r w:rsidRPr="00025CBF">
        <w:rPr>
          <w:rFonts w:ascii="Book Antiqua" w:hAnsi="Book Antiqua"/>
          <w:b/>
          <w:bCs/>
        </w:rPr>
        <w:t>123</w:t>
      </w:r>
      <w:r w:rsidRPr="00025CBF">
        <w:rPr>
          <w:rFonts w:ascii="Book Antiqua" w:hAnsi="Book Antiqua"/>
        </w:rPr>
        <w:t>: 860-867 [PMID: 32565540 DOI: 10.1038/s41416-020-0937-0]</w:t>
      </w:r>
    </w:p>
    <w:p w14:paraId="742FEC0A"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lastRenderedPageBreak/>
        <w:t xml:space="preserve">10 </w:t>
      </w:r>
      <w:proofErr w:type="spellStart"/>
      <w:r w:rsidRPr="00025CBF">
        <w:rPr>
          <w:rFonts w:ascii="Book Antiqua" w:hAnsi="Book Antiqua"/>
          <w:b/>
          <w:bCs/>
        </w:rPr>
        <w:t>Greffier</w:t>
      </w:r>
      <w:proofErr w:type="spellEnd"/>
      <w:r w:rsidRPr="00025CBF">
        <w:rPr>
          <w:rFonts w:ascii="Book Antiqua" w:hAnsi="Book Antiqua"/>
          <w:b/>
          <w:bCs/>
        </w:rPr>
        <w:t xml:space="preserve"> J</w:t>
      </w:r>
      <w:r w:rsidRPr="00025CBF">
        <w:rPr>
          <w:rFonts w:ascii="Book Antiqua" w:hAnsi="Book Antiqua"/>
        </w:rPr>
        <w:t xml:space="preserve">, </w:t>
      </w:r>
      <w:proofErr w:type="spellStart"/>
      <w:r w:rsidRPr="00025CBF">
        <w:rPr>
          <w:rFonts w:ascii="Book Antiqua" w:hAnsi="Book Antiqua"/>
        </w:rPr>
        <w:t>Hamard</w:t>
      </w:r>
      <w:proofErr w:type="spellEnd"/>
      <w:r w:rsidRPr="00025CBF">
        <w:rPr>
          <w:rFonts w:ascii="Book Antiqua" w:hAnsi="Book Antiqua"/>
        </w:rPr>
        <w:t xml:space="preserve"> A, Pereira F, </w:t>
      </w:r>
      <w:proofErr w:type="spellStart"/>
      <w:r w:rsidRPr="00025CBF">
        <w:rPr>
          <w:rFonts w:ascii="Book Antiqua" w:hAnsi="Book Antiqua"/>
        </w:rPr>
        <w:t>Barrau</w:t>
      </w:r>
      <w:proofErr w:type="spellEnd"/>
      <w:r w:rsidRPr="00025CBF">
        <w:rPr>
          <w:rFonts w:ascii="Book Antiqua" w:hAnsi="Book Antiqua"/>
        </w:rPr>
        <w:t xml:space="preserve"> C, </w:t>
      </w:r>
      <w:proofErr w:type="spellStart"/>
      <w:r w:rsidRPr="00025CBF">
        <w:rPr>
          <w:rFonts w:ascii="Book Antiqua" w:hAnsi="Book Antiqua"/>
        </w:rPr>
        <w:t>Pasquier</w:t>
      </w:r>
      <w:proofErr w:type="spellEnd"/>
      <w:r w:rsidRPr="00025CBF">
        <w:rPr>
          <w:rFonts w:ascii="Book Antiqua" w:hAnsi="Book Antiqua"/>
        </w:rPr>
        <w:t xml:space="preserve"> H, </w:t>
      </w:r>
      <w:proofErr w:type="spellStart"/>
      <w:r w:rsidRPr="00025CBF">
        <w:rPr>
          <w:rFonts w:ascii="Book Antiqua" w:hAnsi="Book Antiqua"/>
        </w:rPr>
        <w:t>Beregi</w:t>
      </w:r>
      <w:proofErr w:type="spellEnd"/>
      <w:r w:rsidRPr="00025CBF">
        <w:rPr>
          <w:rFonts w:ascii="Book Antiqua" w:hAnsi="Book Antiqua"/>
        </w:rPr>
        <w:t xml:space="preserve"> JP, </w:t>
      </w:r>
      <w:proofErr w:type="spellStart"/>
      <w:r w:rsidRPr="00025CBF">
        <w:rPr>
          <w:rFonts w:ascii="Book Antiqua" w:hAnsi="Book Antiqua"/>
        </w:rPr>
        <w:t>Frandon</w:t>
      </w:r>
      <w:proofErr w:type="spellEnd"/>
      <w:r w:rsidRPr="00025CBF">
        <w:rPr>
          <w:rFonts w:ascii="Book Antiqua" w:hAnsi="Book Antiqua"/>
        </w:rPr>
        <w:t xml:space="preserve"> J. Image quality and dose reduction opportunity of deep learning image reconstruction algorithm for CT: a phantom study. </w:t>
      </w:r>
      <w:r w:rsidRPr="00025CBF">
        <w:rPr>
          <w:rFonts w:ascii="Book Antiqua" w:hAnsi="Book Antiqua"/>
          <w:i/>
          <w:iCs/>
        </w:rPr>
        <w:t xml:space="preserve">Eur </w:t>
      </w:r>
      <w:proofErr w:type="spellStart"/>
      <w:r w:rsidRPr="00025CBF">
        <w:rPr>
          <w:rFonts w:ascii="Book Antiqua" w:hAnsi="Book Antiqua"/>
          <w:i/>
          <w:iCs/>
        </w:rPr>
        <w:t>Radiol</w:t>
      </w:r>
      <w:proofErr w:type="spellEnd"/>
      <w:r w:rsidRPr="00025CBF">
        <w:rPr>
          <w:rFonts w:ascii="Book Antiqua" w:hAnsi="Book Antiqua"/>
        </w:rPr>
        <w:t xml:space="preserve"> 2020; </w:t>
      </w:r>
      <w:r w:rsidRPr="00025CBF">
        <w:rPr>
          <w:rFonts w:ascii="Book Antiqua" w:hAnsi="Book Antiqua"/>
          <w:b/>
          <w:bCs/>
        </w:rPr>
        <w:t>30</w:t>
      </w:r>
      <w:r w:rsidRPr="00025CBF">
        <w:rPr>
          <w:rFonts w:ascii="Book Antiqua" w:hAnsi="Book Antiqua"/>
        </w:rPr>
        <w:t>: 3951-3959 [PMID: 32100091 DOI: 10.1007/s00330-020-06724-w]</w:t>
      </w:r>
    </w:p>
    <w:p w14:paraId="6D7F2AB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11 </w:t>
      </w:r>
      <w:r w:rsidRPr="00025CBF">
        <w:rPr>
          <w:rFonts w:ascii="Book Antiqua" w:hAnsi="Book Antiqua"/>
          <w:b/>
          <w:bCs/>
        </w:rPr>
        <w:t>Montagnon E</w:t>
      </w:r>
      <w:r w:rsidRPr="00025CBF">
        <w:rPr>
          <w:rFonts w:ascii="Book Antiqua" w:hAnsi="Book Antiqua"/>
        </w:rPr>
        <w:t xml:space="preserve">, Cerny M, </w:t>
      </w:r>
      <w:proofErr w:type="spellStart"/>
      <w:r w:rsidRPr="00025CBF">
        <w:rPr>
          <w:rFonts w:ascii="Book Antiqua" w:hAnsi="Book Antiqua"/>
        </w:rPr>
        <w:t>Cadrin-ChÃªnevert</w:t>
      </w:r>
      <w:proofErr w:type="spellEnd"/>
      <w:r w:rsidRPr="00025CBF">
        <w:rPr>
          <w:rFonts w:ascii="Book Antiqua" w:hAnsi="Book Antiqua"/>
        </w:rPr>
        <w:t xml:space="preserve"> A, Hamilton V, </w:t>
      </w:r>
      <w:proofErr w:type="spellStart"/>
      <w:r w:rsidRPr="00025CBF">
        <w:rPr>
          <w:rFonts w:ascii="Book Antiqua" w:hAnsi="Book Antiqua"/>
        </w:rPr>
        <w:t>Derennes</w:t>
      </w:r>
      <w:proofErr w:type="spellEnd"/>
      <w:r w:rsidRPr="00025CBF">
        <w:rPr>
          <w:rFonts w:ascii="Book Antiqua" w:hAnsi="Book Antiqua"/>
        </w:rPr>
        <w:t xml:space="preserve"> T, </w:t>
      </w:r>
      <w:proofErr w:type="spellStart"/>
      <w:r w:rsidRPr="00025CBF">
        <w:rPr>
          <w:rFonts w:ascii="Book Antiqua" w:hAnsi="Book Antiqua"/>
        </w:rPr>
        <w:t>Ilinca</w:t>
      </w:r>
      <w:proofErr w:type="spellEnd"/>
      <w:r w:rsidRPr="00025CBF">
        <w:rPr>
          <w:rFonts w:ascii="Book Antiqua" w:hAnsi="Book Antiqua"/>
        </w:rPr>
        <w:t xml:space="preserve"> A, </w:t>
      </w:r>
      <w:proofErr w:type="spellStart"/>
      <w:r w:rsidRPr="00025CBF">
        <w:rPr>
          <w:rFonts w:ascii="Book Antiqua" w:hAnsi="Book Antiqua"/>
        </w:rPr>
        <w:t>Vandenbroucke</w:t>
      </w:r>
      <w:proofErr w:type="spellEnd"/>
      <w:r w:rsidRPr="00025CBF">
        <w:rPr>
          <w:rFonts w:ascii="Book Antiqua" w:hAnsi="Book Antiqua"/>
        </w:rPr>
        <w:t xml:space="preserve">-Menu F, Turcotte S, </w:t>
      </w:r>
      <w:proofErr w:type="spellStart"/>
      <w:r w:rsidRPr="00025CBF">
        <w:rPr>
          <w:rFonts w:ascii="Book Antiqua" w:hAnsi="Book Antiqua"/>
        </w:rPr>
        <w:t>Kadoury</w:t>
      </w:r>
      <w:proofErr w:type="spellEnd"/>
      <w:r w:rsidRPr="00025CBF">
        <w:rPr>
          <w:rFonts w:ascii="Book Antiqua" w:hAnsi="Book Antiqua"/>
        </w:rPr>
        <w:t xml:space="preserve"> S, Tang A. Deep learning workflow in radiology: a primer. </w:t>
      </w:r>
      <w:r w:rsidRPr="00025CBF">
        <w:rPr>
          <w:rFonts w:ascii="Book Antiqua" w:hAnsi="Book Antiqua"/>
          <w:i/>
          <w:iCs/>
        </w:rPr>
        <w:t>Insights Imaging</w:t>
      </w:r>
      <w:r w:rsidRPr="00025CBF">
        <w:rPr>
          <w:rFonts w:ascii="Book Antiqua" w:hAnsi="Book Antiqua"/>
        </w:rPr>
        <w:t xml:space="preserve"> 2020; </w:t>
      </w:r>
      <w:r w:rsidRPr="00025CBF">
        <w:rPr>
          <w:rFonts w:ascii="Book Antiqua" w:hAnsi="Book Antiqua"/>
          <w:b/>
          <w:bCs/>
        </w:rPr>
        <w:t>11</w:t>
      </w:r>
      <w:r w:rsidRPr="00025CBF">
        <w:rPr>
          <w:rFonts w:ascii="Book Antiqua" w:hAnsi="Book Antiqua"/>
        </w:rPr>
        <w:t>: 22 [PMID: 32040647 DOI: 10.1186/s13244-019-0832-5]</w:t>
      </w:r>
    </w:p>
    <w:p w14:paraId="42968014"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12 </w:t>
      </w:r>
      <w:r w:rsidRPr="00025CBF">
        <w:rPr>
          <w:rFonts w:ascii="Book Antiqua" w:hAnsi="Book Antiqua"/>
          <w:b/>
          <w:bCs/>
        </w:rPr>
        <w:t>McKinney SM</w:t>
      </w:r>
      <w:r w:rsidRPr="00025CBF">
        <w:rPr>
          <w:rFonts w:ascii="Book Antiqua" w:hAnsi="Book Antiqua"/>
        </w:rPr>
        <w:t xml:space="preserve">, </w:t>
      </w:r>
      <w:proofErr w:type="spellStart"/>
      <w:r w:rsidRPr="00025CBF">
        <w:rPr>
          <w:rFonts w:ascii="Book Antiqua" w:hAnsi="Book Antiqua"/>
        </w:rPr>
        <w:t>Sieniek</w:t>
      </w:r>
      <w:proofErr w:type="spellEnd"/>
      <w:r w:rsidRPr="00025CBF">
        <w:rPr>
          <w:rFonts w:ascii="Book Antiqua" w:hAnsi="Book Antiqua"/>
        </w:rPr>
        <w:t xml:space="preserve"> M, Godbole V, Godwin J, </w:t>
      </w:r>
      <w:proofErr w:type="spellStart"/>
      <w:r w:rsidRPr="00025CBF">
        <w:rPr>
          <w:rFonts w:ascii="Book Antiqua" w:hAnsi="Book Antiqua"/>
        </w:rPr>
        <w:t>Antropova</w:t>
      </w:r>
      <w:proofErr w:type="spellEnd"/>
      <w:r w:rsidRPr="00025CBF">
        <w:rPr>
          <w:rFonts w:ascii="Book Antiqua" w:hAnsi="Book Antiqua"/>
        </w:rPr>
        <w:t xml:space="preserve"> N, </w:t>
      </w:r>
      <w:proofErr w:type="spellStart"/>
      <w:r w:rsidRPr="00025CBF">
        <w:rPr>
          <w:rFonts w:ascii="Book Antiqua" w:hAnsi="Book Antiqua"/>
        </w:rPr>
        <w:t>Ashrafian</w:t>
      </w:r>
      <w:proofErr w:type="spellEnd"/>
      <w:r w:rsidRPr="00025CBF">
        <w:rPr>
          <w:rFonts w:ascii="Book Antiqua" w:hAnsi="Book Antiqua"/>
        </w:rPr>
        <w:t xml:space="preserve"> H, Back T, </w:t>
      </w:r>
      <w:proofErr w:type="spellStart"/>
      <w:r w:rsidRPr="00025CBF">
        <w:rPr>
          <w:rFonts w:ascii="Book Antiqua" w:hAnsi="Book Antiqua"/>
        </w:rPr>
        <w:t>Chesus</w:t>
      </w:r>
      <w:proofErr w:type="spellEnd"/>
      <w:r w:rsidRPr="00025CBF">
        <w:rPr>
          <w:rFonts w:ascii="Book Antiqua" w:hAnsi="Book Antiqua"/>
        </w:rPr>
        <w:t xml:space="preserve"> M, </w:t>
      </w:r>
      <w:proofErr w:type="spellStart"/>
      <w:r w:rsidRPr="00025CBF">
        <w:rPr>
          <w:rFonts w:ascii="Book Antiqua" w:hAnsi="Book Antiqua"/>
        </w:rPr>
        <w:t>Corrado</w:t>
      </w:r>
      <w:proofErr w:type="spellEnd"/>
      <w:r w:rsidRPr="00025CBF">
        <w:rPr>
          <w:rFonts w:ascii="Book Antiqua" w:hAnsi="Book Antiqua"/>
        </w:rPr>
        <w:t xml:space="preserve"> GC, Darzi A, Etemadi M, Garcia-Vicente F, Gilbert FJ, </w:t>
      </w:r>
      <w:proofErr w:type="spellStart"/>
      <w:r w:rsidRPr="00025CBF">
        <w:rPr>
          <w:rFonts w:ascii="Book Antiqua" w:hAnsi="Book Antiqua"/>
        </w:rPr>
        <w:t>Halling</w:t>
      </w:r>
      <w:proofErr w:type="spellEnd"/>
      <w:r w:rsidRPr="00025CBF">
        <w:rPr>
          <w:rFonts w:ascii="Book Antiqua" w:hAnsi="Book Antiqua"/>
        </w:rPr>
        <w:t xml:space="preserve">-Brown M, Hassabis D, Jansen S, </w:t>
      </w:r>
      <w:proofErr w:type="spellStart"/>
      <w:r w:rsidRPr="00025CBF">
        <w:rPr>
          <w:rFonts w:ascii="Book Antiqua" w:hAnsi="Book Antiqua"/>
        </w:rPr>
        <w:t>Karthikesalingam</w:t>
      </w:r>
      <w:proofErr w:type="spellEnd"/>
      <w:r w:rsidRPr="00025CBF">
        <w:rPr>
          <w:rFonts w:ascii="Book Antiqua" w:hAnsi="Book Antiqua"/>
        </w:rPr>
        <w:t xml:space="preserve"> A, Kelly CJ, King D, </w:t>
      </w:r>
      <w:proofErr w:type="spellStart"/>
      <w:r w:rsidRPr="00025CBF">
        <w:rPr>
          <w:rFonts w:ascii="Book Antiqua" w:hAnsi="Book Antiqua"/>
        </w:rPr>
        <w:t>Ledsam</w:t>
      </w:r>
      <w:proofErr w:type="spellEnd"/>
      <w:r w:rsidRPr="00025CBF">
        <w:rPr>
          <w:rFonts w:ascii="Book Antiqua" w:hAnsi="Book Antiqua"/>
        </w:rPr>
        <w:t xml:space="preserve"> JR, Melnick D, </w:t>
      </w:r>
      <w:proofErr w:type="spellStart"/>
      <w:r w:rsidRPr="00025CBF">
        <w:rPr>
          <w:rFonts w:ascii="Book Antiqua" w:hAnsi="Book Antiqua"/>
        </w:rPr>
        <w:t>Mostofi</w:t>
      </w:r>
      <w:proofErr w:type="spellEnd"/>
      <w:r w:rsidRPr="00025CBF">
        <w:rPr>
          <w:rFonts w:ascii="Book Antiqua" w:hAnsi="Book Antiqua"/>
        </w:rPr>
        <w:t xml:space="preserve"> H, Peng L, Reicher JJ, </w:t>
      </w:r>
      <w:proofErr w:type="spellStart"/>
      <w:r w:rsidRPr="00025CBF">
        <w:rPr>
          <w:rFonts w:ascii="Book Antiqua" w:hAnsi="Book Antiqua"/>
        </w:rPr>
        <w:t>Romera</w:t>
      </w:r>
      <w:proofErr w:type="spellEnd"/>
      <w:r w:rsidRPr="00025CBF">
        <w:rPr>
          <w:rFonts w:ascii="Book Antiqua" w:hAnsi="Book Antiqua"/>
        </w:rPr>
        <w:t xml:space="preserve">-Paredes B, Sidebottom R, Suleyman M, </w:t>
      </w:r>
      <w:proofErr w:type="spellStart"/>
      <w:r w:rsidRPr="00025CBF">
        <w:rPr>
          <w:rFonts w:ascii="Book Antiqua" w:hAnsi="Book Antiqua"/>
        </w:rPr>
        <w:t>Tse</w:t>
      </w:r>
      <w:proofErr w:type="spellEnd"/>
      <w:r w:rsidRPr="00025CBF">
        <w:rPr>
          <w:rFonts w:ascii="Book Antiqua" w:hAnsi="Book Antiqua"/>
        </w:rPr>
        <w:t xml:space="preserve"> D, Young KC, De </w:t>
      </w:r>
      <w:proofErr w:type="spellStart"/>
      <w:r w:rsidRPr="00025CBF">
        <w:rPr>
          <w:rFonts w:ascii="Book Antiqua" w:hAnsi="Book Antiqua"/>
        </w:rPr>
        <w:t>Fauw</w:t>
      </w:r>
      <w:proofErr w:type="spellEnd"/>
      <w:r w:rsidRPr="00025CBF">
        <w:rPr>
          <w:rFonts w:ascii="Book Antiqua" w:hAnsi="Book Antiqua"/>
        </w:rPr>
        <w:t xml:space="preserve"> J, Shetty S. International evaluation of an AI system for breast cancer screening. </w:t>
      </w:r>
      <w:r w:rsidRPr="00025CBF">
        <w:rPr>
          <w:rFonts w:ascii="Book Antiqua" w:hAnsi="Book Antiqua"/>
          <w:i/>
          <w:iCs/>
        </w:rPr>
        <w:t>Nature</w:t>
      </w:r>
      <w:r w:rsidRPr="00025CBF">
        <w:rPr>
          <w:rFonts w:ascii="Book Antiqua" w:hAnsi="Book Antiqua"/>
        </w:rPr>
        <w:t xml:space="preserve"> 2020; </w:t>
      </w:r>
      <w:r w:rsidRPr="00025CBF">
        <w:rPr>
          <w:rFonts w:ascii="Book Antiqua" w:hAnsi="Book Antiqua"/>
          <w:b/>
          <w:bCs/>
        </w:rPr>
        <w:t>577</w:t>
      </w:r>
      <w:r w:rsidRPr="00025CBF">
        <w:rPr>
          <w:rFonts w:ascii="Book Antiqua" w:hAnsi="Book Antiqua"/>
        </w:rPr>
        <w:t>: 89-94 [PMID: 31894144 DOI: 10.1038/s41586-019-1799-6]</w:t>
      </w:r>
    </w:p>
    <w:p w14:paraId="22BC51C4"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13 </w:t>
      </w:r>
      <w:proofErr w:type="spellStart"/>
      <w:r w:rsidRPr="00025CBF">
        <w:rPr>
          <w:rFonts w:ascii="Book Antiqua" w:hAnsi="Book Antiqua"/>
          <w:b/>
          <w:bCs/>
        </w:rPr>
        <w:t>RodrÃ</w:t>
      </w:r>
      <w:r w:rsidRPr="00025CBF">
        <w:rPr>
          <w:rFonts w:ascii="Book Antiqua" w:hAnsi="Book Antiqua"/>
          <w:b/>
          <w:bCs/>
        </w:rPr>
        <w:softHyphen/>
        <w:t>guez-Ruiz</w:t>
      </w:r>
      <w:proofErr w:type="spellEnd"/>
      <w:r w:rsidRPr="00025CBF">
        <w:rPr>
          <w:rFonts w:ascii="Book Antiqua" w:hAnsi="Book Antiqua"/>
          <w:b/>
          <w:bCs/>
        </w:rPr>
        <w:t xml:space="preserve"> A</w:t>
      </w:r>
      <w:r w:rsidRPr="00025CBF">
        <w:rPr>
          <w:rFonts w:ascii="Book Antiqua" w:hAnsi="Book Antiqua"/>
        </w:rPr>
        <w:t xml:space="preserve">, </w:t>
      </w:r>
      <w:proofErr w:type="spellStart"/>
      <w:r w:rsidRPr="00025CBF">
        <w:rPr>
          <w:rFonts w:ascii="Book Antiqua" w:hAnsi="Book Antiqua"/>
        </w:rPr>
        <w:t>Krupinski</w:t>
      </w:r>
      <w:proofErr w:type="spellEnd"/>
      <w:r w:rsidRPr="00025CBF">
        <w:rPr>
          <w:rFonts w:ascii="Book Antiqua" w:hAnsi="Book Antiqua"/>
        </w:rPr>
        <w:t xml:space="preserve"> E, </w:t>
      </w:r>
      <w:proofErr w:type="spellStart"/>
      <w:r w:rsidRPr="00025CBF">
        <w:rPr>
          <w:rFonts w:ascii="Book Antiqua" w:hAnsi="Book Antiqua"/>
        </w:rPr>
        <w:t>Mordang</w:t>
      </w:r>
      <w:proofErr w:type="spellEnd"/>
      <w:r w:rsidRPr="00025CBF">
        <w:rPr>
          <w:rFonts w:ascii="Book Antiqua" w:hAnsi="Book Antiqua"/>
        </w:rPr>
        <w:t xml:space="preserve"> JJ, Schilling K, </w:t>
      </w:r>
      <w:proofErr w:type="spellStart"/>
      <w:r w:rsidRPr="00025CBF">
        <w:rPr>
          <w:rFonts w:ascii="Book Antiqua" w:hAnsi="Book Antiqua"/>
        </w:rPr>
        <w:t>Heywang-KÃ¶brunner</w:t>
      </w:r>
      <w:proofErr w:type="spellEnd"/>
      <w:r w:rsidRPr="00025CBF">
        <w:rPr>
          <w:rFonts w:ascii="Book Antiqua" w:hAnsi="Book Antiqua"/>
        </w:rPr>
        <w:t xml:space="preserve"> SH, </w:t>
      </w:r>
      <w:proofErr w:type="spellStart"/>
      <w:r w:rsidRPr="00025CBF">
        <w:rPr>
          <w:rFonts w:ascii="Book Antiqua" w:hAnsi="Book Antiqua"/>
        </w:rPr>
        <w:t>Sechopoulos</w:t>
      </w:r>
      <w:proofErr w:type="spellEnd"/>
      <w:r w:rsidRPr="00025CBF">
        <w:rPr>
          <w:rFonts w:ascii="Book Antiqua" w:hAnsi="Book Antiqua"/>
        </w:rPr>
        <w:t xml:space="preserve"> I, Mann RM. Detection of Breast Cancer with Mammography: Effect of an Artificial Intelligence Support System. </w:t>
      </w:r>
      <w:r w:rsidRPr="00025CBF">
        <w:rPr>
          <w:rFonts w:ascii="Book Antiqua" w:hAnsi="Book Antiqua"/>
          <w:i/>
          <w:iCs/>
        </w:rPr>
        <w:t>Radiology</w:t>
      </w:r>
      <w:r w:rsidRPr="00025CBF">
        <w:rPr>
          <w:rFonts w:ascii="Book Antiqua" w:hAnsi="Book Antiqua"/>
        </w:rPr>
        <w:t xml:space="preserve"> 2019; </w:t>
      </w:r>
      <w:r w:rsidRPr="00025CBF">
        <w:rPr>
          <w:rFonts w:ascii="Book Antiqua" w:hAnsi="Book Antiqua"/>
          <w:b/>
          <w:bCs/>
        </w:rPr>
        <w:t>290</w:t>
      </w:r>
      <w:r w:rsidRPr="00025CBF">
        <w:rPr>
          <w:rFonts w:ascii="Book Antiqua" w:hAnsi="Book Antiqua"/>
        </w:rPr>
        <w:t>: 305-314 [PMID: 30457482 DOI: 10.1148/radiol.2018181371]</w:t>
      </w:r>
    </w:p>
    <w:p w14:paraId="2D997F28"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14 </w:t>
      </w:r>
      <w:r w:rsidRPr="00025CBF">
        <w:rPr>
          <w:rFonts w:ascii="Book Antiqua" w:hAnsi="Book Antiqua"/>
          <w:b/>
          <w:bCs/>
        </w:rPr>
        <w:t>Nam JG</w:t>
      </w:r>
      <w:r w:rsidRPr="00025CBF">
        <w:rPr>
          <w:rFonts w:ascii="Book Antiqua" w:hAnsi="Book Antiqua"/>
        </w:rPr>
        <w:t xml:space="preserve">, Park S, Hwang EJ, Lee JH, </w:t>
      </w:r>
      <w:proofErr w:type="spellStart"/>
      <w:r w:rsidRPr="00025CBF">
        <w:rPr>
          <w:rFonts w:ascii="Book Antiqua" w:hAnsi="Book Antiqua"/>
        </w:rPr>
        <w:t>Jin</w:t>
      </w:r>
      <w:proofErr w:type="spellEnd"/>
      <w:r w:rsidRPr="00025CBF">
        <w:rPr>
          <w:rFonts w:ascii="Book Antiqua" w:hAnsi="Book Antiqua"/>
        </w:rPr>
        <w:t xml:space="preserve"> KN, Lim KY, Vu TH, Sohn JH, Hwang S, Goo JM, Park CM. Development and Validation of Deep Learning-based Automatic Detection Algorithm for Malignant Pulmonary Nodules on Chest Radiographs. </w:t>
      </w:r>
      <w:r w:rsidRPr="00025CBF">
        <w:rPr>
          <w:rFonts w:ascii="Book Antiqua" w:hAnsi="Book Antiqua"/>
          <w:i/>
          <w:iCs/>
        </w:rPr>
        <w:t>Radiology</w:t>
      </w:r>
      <w:r w:rsidRPr="00025CBF">
        <w:rPr>
          <w:rFonts w:ascii="Book Antiqua" w:hAnsi="Book Antiqua"/>
        </w:rPr>
        <w:t xml:space="preserve"> 2019; </w:t>
      </w:r>
      <w:r w:rsidRPr="00025CBF">
        <w:rPr>
          <w:rFonts w:ascii="Book Antiqua" w:hAnsi="Book Antiqua"/>
          <w:b/>
          <w:bCs/>
        </w:rPr>
        <w:t>290</w:t>
      </w:r>
      <w:r w:rsidRPr="00025CBF">
        <w:rPr>
          <w:rFonts w:ascii="Book Antiqua" w:hAnsi="Book Antiqua"/>
        </w:rPr>
        <w:t>: 218-228 [PMID: 30251934 DOI: 10.1148/radiol.2018180237]</w:t>
      </w:r>
    </w:p>
    <w:p w14:paraId="74AFE8C9"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15 </w:t>
      </w:r>
      <w:proofErr w:type="spellStart"/>
      <w:r w:rsidRPr="00025CBF">
        <w:rPr>
          <w:rFonts w:ascii="Book Antiqua" w:hAnsi="Book Antiqua"/>
          <w:b/>
          <w:bCs/>
        </w:rPr>
        <w:t>Cuocolo</w:t>
      </w:r>
      <w:proofErr w:type="spellEnd"/>
      <w:r w:rsidRPr="00025CBF">
        <w:rPr>
          <w:rFonts w:ascii="Book Antiqua" w:hAnsi="Book Antiqua"/>
          <w:b/>
          <w:bCs/>
        </w:rPr>
        <w:t xml:space="preserve"> R</w:t>
      </w:r>
      <w:r w:rsidRPr="00025CBF">
        <w:rPr>
          <w:rFonts w:ascii="Book Antiqua" w:hAnsi="Book Antiqua"/>
        </w:rPr>
        <w:t xml:space="preserve">, Caruso M, </w:t>
      </w:r>
      <w:proofErr w:type="spellStart"/>
      <w:r w:rsidRPr="00025CBF">
        <w:rPr>
          <w:rFonts w:ascii="Book Antiqua" w:hAnsi="Book Antiqua"/>
        </w:rPr>
        <w:t>Perillo</w:t>
      </w:r>
      <w:proofErr w:type="spellEnd"/>
      <w:r w:rsidRPr="00025CBF">
        <w:rPr>
          <w:rFonts w:ascii="Book Antiqua" w:hAnsi="Book Antiqua"/>
        </w:rPr>
        <w:t xml:space="preserve"> T, </w:t>
      </w:r>
      <w:proofErr w:type="spellStart"/>
      <w:r w:rsidRPr="00025CBF">
        <w:rPr>
          <w:rFonts w:ascii="Book Antiqua" w:hAnsi="Book Antiqua"/>
        </w:rPr>
        <w:t>Ugga</w:t>
      </w:r>
      <w:proofErr w:type="spellEnd"/>
      <w:r w:rsidRPr="00025CBF">
        <w:rPr>
          <w:rFonts w:ascii="Book Antiqua" w:hAnsi="Book Antiqua"/>
        </w:rPr>
        <w:t xml:space="preserve"> L, </w:t>
      </w:r>
      <w:proofErr w:type="spellStart"/>
      <w:r w:rsidRPr="00025CBF">
        <w:rPr>
          <w:rFonts w:ascii="Book Antiqua" w:hAnsi="Book Antiqua"/>
        </w:rPr>
        <w:t>Petretta</w:t>
      </w:r>
      <w:proofErr w:type="spellEnd"/>
      <w:r w:rsidRPr="00025CBF">
        <w:rPr>
          <w:rFonts w:ascii="Book Antiqua" w:hAnsi="Book Antiqua"/>
        </w:rPr>
        <w:t xml:space="preserve"> M. Machine Learning in oncology: A clinical appraisal. </w:t>
      </w:r>
      <w:r w:rsidRPr="00025CBF">
        <w:rPr>
          <w:rFonts w:ascii="Book Antiqua" w:hAnsi="Book Antiqua"/>
          <w:i/>
          <w:iCs/>
        </w:rPr>
        <w:t>Cancer Lett</w:t>
      </w:r>
      <w:r w:rsidRPr="00025CBF">
        <w:rPr>
          <w:rFonts w:ascii="Book Antiqua" w:hAnsi="Book Antiqua"/>
        </w:rPr>
        <w:t xml:space="preserve"> 2020; </w:t>
      </w:r>
      <w:r w:rsidRPr="00025CBF">
        <w:rPr>
          <w:rFonts w:ascii="Book Antiqua" w:hAnsi="Book Antiqua"/>
          <w:b/>
          <w:bCs/>
        </w:rPr>
        <w:t>481</w:t>
      </w:r>
      <w:r w:rsidRPr="00025CBF">
        <w:rPr>
          <w:rFonts w:ascii="Book Antiqua" w:hAnsi="Book Antiqua"/>
        </w:rPr>
        <w:t>: 55-62 [PMID: 32251707 DOI: 10.1016/j.canlet.2020.03.032]</w:t>
      </w:r>
    </w:p>
    <w:p w14:paraId="1B825D42"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16 </w:t>
      </w:r>
      <w:proofErr w:type="spellStart"/>
      <w:r w:rsidRPr="00025CBF">
        <w:rPr>
          <w:rFonts w:ascii="Book Antiqua" w:hAnsi="Book Antiqua"/>
          <w:b/>
          <w:bCs/>
        </w:rPr>
        <w:t>Deig</w:t>
      </w:r>
      <w:proofErr w:type="spellEnd"/>
      <w:r w:rsidRPr="00025CBF">
        <w:rPr>
          <w:rFonts w:ascii="Book Antiqua" w:hAnsi="Book Antiqua"/>
          <w:b/>
          <w:bCs/>
        </w:rPr>
        <w:t xml:space="preserve"> CR</w:t>
      </w:r>
      <w:r w:rsidRPr="00025CBF">
        <w:rPr>
          <w:rFonts w:ascii="Book Antiqua" w:hAnsi="Book Antiqua"/>
        </w:rPr>
        <w:t xml:space="preserve">, Kanwar A, Thompson RF. Artificial Intelligence in Radiation Oncology. </w:t>
      </w:r>
      <w:proofErr w:type="spellStart"/>
      <w:r w:rsidRPr="00025CBF">
        <w:rPr>
          <w:rFonts w:ascii="Book Antiqua" w:hAnsi="Book Antiqua"/>
          <w:i/>
          <w:iCs/>
        </w:rPr>
        <w:t>Hematol</w:t>
      </w:r>
      <w:proofErr w:type="spellEnd"/>
      <w:r w:rsidRPr="00025CBF">
        <w:rPr>
          <w:rFonts w:ascii="Book Antiqua" w:hAnsi="Book Antiqua"/>
          <w:i/>
          <w:iCs/>
        </w:rPr>
        <w:t xml:space="preserve"> Oncol Clin North Am</w:t>
      </w:r>
      <w:r w:rsidRPr="00025CBF">
        <w:rPr>
          <w:rFonts w:ascii="Book Antiqua" w:hAnsi="Book Antiqua"/>
        </w:rPr>
        <w:t xml:space="preserve"> 2019; </w:t>
      </w:r>
      <w:r w:rsidRPr="00025CBF">
        <w:rPr>
          <w:rFonts w:ascii="Book Antiqua" w:hAnsi="Book Antiqua"/>
          <w:b/>
          <w:bCs/>
        </w:rPr>
        <w:t>33</w:t>
      </w:r>
      <w:r w:rsidRPr="00025CBF">
        <w:rPr>
          <w:rFonts w:ascii="Book Antiqua" w:hAnsi="Book Antiqua"/>
        </w:rPr>
        <w:t>: 1095-1104 [PMID: 31668208 DOI: 10.1016/j.hoc.2019.08.003]</w:t>
      </w:r>
    </w:p>
    <w:p w14:paraId="734078BA"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lastRenderedPageBreak/>
        <w:t xml:space="preserve">17 </w:t>
      </w:r>
      <w:r w:rsidRPr="00025CBF">
        <w:rPr>
          <w:rFonts w:ascii="Book Antiqua" w:hAnsi="Book Antiqua"/>
          <w:b/>
          <w:bCs/>
        </w:rPr>
        <w:t>Zhang L</w:t>
      </w:r>
      <w:r w:rsidRPr="00025CBF">
        <w:rPr>
          <w:rFonts w:ascii="Book Antiqua" w:hAnsi="Book Antiqua"/>
        </w:rPr>
        <w:t xml:space="preserve">, Mohamed AA, Chai R, Guo Y, Zheng B, Wu S. Automated deep learning method for whole-breast segmentation in diffusion-weighted breast MRI.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2020; </w:t>
      </w:r>
      <w:r w:rsidRPr="00025CBF">
        <w:rPr>
          <w:rFonts w:ascii="Book Antiqua" w:hAnsi="Book Antiqua"/>
          <w:b/>
          <w:bCs/>
        </w:rPr>
        <w:t>51</w:t>
      </w:r>
      <w:r w:rsidRPr="00025CBF">
        <w:rPr>
          <w:rFonts w:ascii="Book Antiqua" w:hAnsi="Book Antiqua"/>
        </w:rPr>
        <w:t>: 635-643 [PMID: 31301201 DOI: 10.1002/jmri.26860]</w:t>
      </w:r>
    </w:p>
    <w:p w14:paraId="0B6469EA"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18 </w:t>
      </w:r>
      <w:r w:rsidRPr="00025CBF">
        <w:rPr>
          <w:rFonts w:ascii="Book Antiqua" w:hAnsi="Book Antiqua"/>
          <w:b/>
          <w:bCs/>
        </w:rPr>
        <w:t>Zhang Y</w:t>
      </w:r>
      <w:r w:rsidRPr="00025CBF">
        <w:rPr>
          <w:rFonts w:ascii="Book Antiqua" w:hAnsi="Book Antiqua"/>
        </w:rPr>
        <w:t xml:space="preserve">, Chen JH, Chang KT, Park VY, Kim MJ, Chan S, Chang P, Chow D, </w:t>
      </w:r>
      <w:proofErr w:type="spellStart"/>
      <w:r w:rsidRPr="00025CBF">
        <w:rPr>
          <w:rFonts w:ascii="Book Antiqua" w:hAnsi="Book Antiqua"/>
        </w:rPr>
        <w:t>Luk</w:t>
      </w:r>
      <w:proofErr w:type="spellEnd"/>
      <w:r w:rsidRPr="00025CBF">
        <w:rPr>
          <w:rFonts w:ascii="Book Antiqua" w:hAnsi="Book Antiqua"/>
        </w:rPr>
        <w:t xml:space="preserve"> A, </w:t>
      </w:r>
      <w:proofErr w:type="spellStart"/>
      <w:r w:rsidRPr="00025CBF">
        <w:rPr>
          <w:rFonts w:ascii="Book Antiqua" w:hAnsi="Book Antiqua"/>
        </w:rPr>
        <w:t>Kwong</w:t>
      </w:r>
      <w:proofErr w:type="spellEnd"/>
      <w:r w:rsidRPr="00025CBF">
        <w:rPr>
          <w:rFonts w:ascii="Book Antiqua" w:hAnsi="Book Antiqua"/>
        </w:rPr>
        <w:t xml:space="preserve"> T, Su MY. Automatic Breast and </w:t>
      </w:r>
      <w:proofErr w:type="spellStart"/>
      <w:r w:rsidRPr="00025CBF">
        <w:rPr>
          <w:rFonts w:ascii="Book Antiqua" w:hAnsi="Book Antiqua"/>
        </w:rPr>
        <w:t>Fibroglandular</w:t>
      </w:r>
      <w:proofErr w:type="spellEnd"/>
      <w:r w:rsidRPr="00025CBF">
        <w:rPr>
          <w:rFonts w:ascii="Book Antiqua" w:hAnsi="Book Antiqua"/>
        </w:rPr>
        <w:t xml:space="preserve"> Tissue Segmentation in Breast MRI Using Deep Learning by a Fully-Convolutional Residual Neural Network U-Net. </w:t>
      </w:r>
      <w:proofErr w:type="spellStart"/>
      <w:r w:rsidRPr="00025CBF">
        <w:rPr>
          <w:rFonts w:ascii="Book Antiqua" w:hAnsi="Book Antiqua"/>
          <w:i/>
          <w:iCs/>
        </w:rPr>
        <w:t>Acad</w:t>
      </w:r>
      <w:proofErr w:type="spellEnd"/>
      <w:r w:rsidRPr="00025CBF">
        <w:rPr>
          <w:rFonts w:ascii="Book Antiqua" w:hAnsi="Book Antiqua"/>
          <w:i/>
          <w:iCs/>
        </w:rPr>
        <w:t xml:space="preserve"> </w:t>
      </w:r>
      <w:proofErr w:type="spellStart"/>
      <w:r w:rsidRPr="00025CBF">
        <w:rPr>
          <w:rFonts w:ascii="Book Antiqua" w:hAnsi="Book Antiqua"/>
          <w:i/>
          <w:iCs/>
        </w:rPr>
        <w:t>Radiol</w:t>
      </w:r>
      <w:proofErr w:type="spellEnd"/>
      <w:r w:rsidRPr="00025CBF">
        <w:rPr>
          <w:rFonts w:ascii="Book Antiqua" w:hAnsi="Book Antiqua"/>
        </w:rPr>
        <w:t xml:space="preserve"> 2019; </w:t>
      </w:r>
      <w:r w:rsidRPr="00025CBF">
        <w:rPr>
          <w:rFonts w:ascii="Book Antiqua" w:hAnsi="Book Antiqua"/>
          <w:b/>
          <w:bCs/>
        </w:rPr>
        <w:t>26</w:t>
      </w:r>
      <w:r w:rsidRPr="00025CBF">
        <w:rPr>
          <w:rFonts w:ascii="Book Antiqua" w:hAnsi="Book Antiqua"/>
        </w:rPr>
        <w:t>: 1526-1535 [PMID: 30713130 DOI: 10.1016/j.acra.2019.01.012]</w:t>
      </w:r>
    </w:p>
    <w:p w14:paraId="263FF0AE"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19 </w:t>
      </w:r>
      <w:proofErr w:type="spellStart"/>
      <w:r w:rsidRPr="00025CBF">
        <w:rPr>
          <w:rFonts w:ascii="Book Antiqua" w:hAnsi="Book Antiqua"/>
          <w:b/>
          <w:bCs/>
        </w:rPr>
        <w:t>Gitto</w:t>
      </w:r>
      <w:proofErr w:type="spellEnd"/>
      <w:r w:rsidRPr="00025CBF">
        <w:rPr>
          <w:rFonts w:ascii="Book Antiqua" w:hAnsi="Book Antiqua"/>
          <w:b/>
          <w:bCs/>
        </w:rPr>
        <w:t xml:space="preserve"> S</w:t>
      </w:r>
      <w:r w:rsidRPr="00025CBF">
        <w:rPr>
          <w:rFonts w:ascii="Book Antiqua" w:hAnsi="Book Antiqua"/>
        </w:rPr>
        <w:t xml:space="preserve">, </w:t>
      </w:r>
      <w:proofErr w:type="spellStart"/>
      <w:r w:rsidRPr="00025CBF">
        <w:rPr>
          <w:rFonts w:ascii="Book Antiqua" w:hAnsi="Book Antiqua"/>
        </w:rPr>
        <w:t>Cuocolo</w:t>
      </w:r>
      <w:proofErr w:type="spellEnd"/>
      <w:r w:rsidRPr="00025CBF">
        <w:rPr>
          <w:rFonts w:ascii="Book Antiqua" w:hAnsi="Book Antiqua"/>
        </w:rPr>
        <w:t xml:space="preserve"> R, Albano D, </w:t>
      </w:r>
      <w:proofErr w:type="spellStart"/>
      <w:r w:rsidRPr="00025CBF">
        <w:rPr>
          <w:rFonts w:ascii="Book Antiqua" w:hAnsi="Book Antiqua"/>
        </w:rPr>
        <w:t>Chianca</w:t>
      </w:r>
      <w:proofErr w:type="spellEnd"/>
      <w:r w:rsidRPr="00025CBF">
        <w:rPr>
          <w:rFonts w:ascii="Book Antiqua" w:hAnsi="Book Antiqua"/>
        </w:rPr>
        <w:t xml:space="preserve"> V, Messina C, Gambino A, </w:t>
      </w:r>
      <w:proofErr w:type="spellStart"/>
      <w:r w:rsidRPr="00025CBF">
        <w:rPr>
          <w:rFonts w:ascii="Book Antiqua" w:hAnsi="Book Antiqua"/>
        </w:rPr>
        <w:t>Ugga</w:t>
      </w:r>
      <w:proofErr w:type="spellEnd"/>
      <w:r w:rsidRPr="00025CBF">
        <w:rPr>
          <w:rFonts w:ascii="Book Antiqua" w:hAnsi="Book Antiqua"/>
        </w:rPr>
        <w:t xml:space="preserve"> L, Cortese MC, Lazzara A, Ricci D, </w:t>
      </w:r>
      <w:proofErr w:type="spellStart"/>
      <w:r w:rsidRPr="00025CBF">
        <w:rPr>
          <w:rFonts w:ascii="Book Antiqua" w:hAnsi="Book Antiqua"/>
        </w:rPr>
        <w:t>Spairani</w:t>
      </w:r>
      <w:proofErr w:type="spellEnd"/>
      <w:r w:rsidRPr="00025CBF">
        <w:rPr>
          <w:rFonts w:ascii="Book Antiqua" w:hAnsi="Book Antiqua"/>
        </w:rPr>
        <w:t xml:space="preserve"> R, </w:t>
      </w:r>
      <w:proofErr w:type="spellStart"/>
      <w:r w:rsidRPr="00025CBF">
        <w:rPr>
          <w:rFonts w:ascii="Book Antiqua" w:hAnsi="Book Antiqua"/>
        </w:rPr>
        <w:t>Zanchetta</w:t>
      </w:r>
      <w:proofErr w:type="spellEnd"/>
      <w:r w:rsidRPr="00025CBF">
        <w:rPr>
          <w:rFonts w:ascii="Book Antiqua" w:hAnsi="Book Antiqua"/>
        </w:rPr>
        <w:t xml:space="preserve"> E, </w:t>
      </w:r>
      <w:proofErr w:type="spellStart"/>
      <w:r w:rsidRPr="00025CBF">
        <w:rPr>
          <w:rFonts w:ascii="Book Antiqua" w:hAnsi="Book Antiqua"/>
        </w:rPr>
        <w:t>Luzzati</w:t>
      </w:r>
      <w:proofErr w:type="spellEnd"/>
      <w:r w:rsidRPr="00025CBF">
        <w:rPr>
          <w:rFonts w:ascii="Book Antiqua" w:hAnsi="Book Antiqua"/>
        </w:rPr>
        <w:t xml:space="preserve"> A, Brunetti A, </w:t>
      </w:r>
      <w:proofErr w:type="spellStart"/>
      <w:r w:rsidRPr="00025CBF">
        <w:rPr>
          <w:rFonts w:ascii="Book Antiqua" w:hAnsi="Book Antiqua"/>
        </w:rPr>
        <w:t>Parafioriti</w:t>
      </w:r>
      <w:proofErr w:type="spellEnd"/>
      <w:r w:rsidRPr="00025CBF">
        <w:rPr>
          <w:rFonts w:ascii="Book Antiqua" w:hAnsi="Book Antiqua"/>
        </w:rPr>
        <w:t xml:space="preserve"> A, </w:t>
      </w:r>
      <w:proofErr w:type="spellStart"/>
      <w:r w:rsidRPr="00025CBF">
        <w:rPr>
          <w:rFonts w:ascii="Book Antiqua" w:hAnsi="Book Antiqua"/>
        </w:rPr>
        <w:t>Sconfienza</w:t>
      </w:r>
      <w:proofErr w:type="spellEnd"/>
      <w:r w:rsidRPr="00025CBF">
        <w:rPr>
          <w:rFonts w:ascii="Book Antiqua" w:hAnsi="Book Antiqua"/>
        </w:rPr>
        <w:t xml:space="preserve"> LM. MRI radiomics-based machine-learning classification of bone chondrosarcoma. </w:t>
      </w:r>
      <w:r w:rsidRPr="00025CBF">
        <w:rPr>
          <w:rFonts w:ascii="Book Antiqua" w:hAnsi="Book Antiqua"/>
          <w:i/>
          <w:iCs/>
        </w:rPr>
        <w:t xml:space="preserve">Eur J </w:t>
      </w:r>
      <w:proofErr w:type="spellStart"/>
      <w:r w:rsidRPr="00025CBF">
        <w:rPr>
          <w:rFonts w:ascii="Book Antiqua" w:hAnsi="Book Antiqua"/>
          <w:i/>
          <w:iCs/>
        </w:rPr>
        <w:t>Radiol</w:t>
      </w:r>
      <w:proofErr w:type="spellEnd"/>
      <w:r w:rsidRPr="00025CBF">
        <w:rPr>
          <w:rFonts w:ascii="Book Antiqua" w:hAnsi="Book Antiqua"/>
        </w:rPr>
        <w:t xml:space="preserve"> 2020; </w:t>
      </w:r>
      <w:r w:rsidRPr="00025CBF">
        <w:rPr>
          <w:rFonts w:ascii="Book Antiqua" w:hAnsi="Book Antiqua"/>
          <w:b/>
          <w:bCs/>
        </w:rPr>
        <w:t>128</w:t>
      </w:r>
      <w:r w:rsidRPr="00025CBF">
        <w:rPr>
          <w:rFonts w:ascii="Book Antiqua" w:hAnsi="Book Antiqua"/>
        </w:rPr>
        <w:t>: 109043 [PMID: 32438261 DOI: 10.1016/j.ejrad.2020.109043]</w:t>
      </w:r>
    </w:p>
    <w:p w14:paraId="7E00FF4D"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20 </w:t>
      </w:r>
      <w:r w:rsidRPr="00025CBF">
        <w:rPr>
          <w:rFonts w:ascii="Book Antiqua" w:hAnsi="Book Antiqua"/>
          <w:b/>
          <w:bCs/>
        </w:rPr>
        <w:t>Romeo V</w:t>
      </w:r>
      <w:r w:rsidRPr="00025CBF">
        <w:rPr>
          <w:rFonts w:ascii="Book Antiqua" w:hAnsi="Book Antiqua"/>
        </w:rPr>
        <w:t xml:space="preserve">, </w:t>
      </w:r>
      <w:proofErr w:type="spellStart"/>
      <w:r w:rsidRPr="00025CBF">
        <w:rPr>
          <w:rFonts w:ascii="Book Antiqua" w:hAnsi="Book Antiqua"/>
        </w:rPr>
        <w:t>Maurea</w:t>
      </w:r>
      <w:proofErr w:type="spellEnd"/>
      <w:r w:rsidRPr="00025CBF">
        <w:rPr>
          <w:rFonts w:ascii="Book Antiqua" w:hAnsi="Book Antiqua"/>
        </w:rPr>
        <w:t xml:space="preserve"> S, </w:t>
      </w:r>
      <w:proofErr w:type="spellStart"/>
      <w:r w:rsidRPr="00025CBF">
        <w:rPr>
          <w:rFonts w:ascii="Book Antiqua" w:hAnsi="Book Antiqua"/>
        </w:rPr>
        <w:t>Cuocolo</w:t>
      </w:r>
      <w:proofErr w:type="spellEnd"/>
      <w:r w:rsidRPr="00025CBF">
        <w:rPr>
          <w:rFonts w:ascii="Book Antiqua" w:hAnsi="Book Antiqua"/>
        </w:rPr>
        <w:t xml:space="preserve"> R, </w:t>
      </w:r>
      <w:proofErr w:type="spellStart"/>
      <w:r w:rsidRPr="00025CBF">
        <w:rPr>
          <w:rFonts w:ascii="Book Antiqua" w:hAnsi="Book Antiqua"/>
        </w:rPr>
        <w:t>Petretta</w:t>
      </w:r>
      <w:proofErr w:type="spellEnd"/>
      <w:r w:rsidRPr="00025CBF">
        <w:rPr>
          <w:rFonts w:ascii="Book Antiqua" w:hAnsi="Book Antiqua"/>
        </w:rPr>
        <w:t xml:space="preserve"> M, </w:t>
      </w:r>
      <w:proofErr w:type="spellStart"/>
      <w:r w:rsidRPr="00025CBF">
        <w:rPr>
          <w:rFonts w:ascii="Book Antiqua" w:hAnsi="Book Antiqua"/>
        </w:rPr>
        <w:t>Mainenti</w:t>
      </w:r>
      <w:proofErr w:type="spellEnd"/>
      <w:r w:rsidRPr="00025CBF">
        <w:rPr>
          <w:rFonts w:ascii="Book Antiqua" w:hAnsi="Book Antiqua"/>
        </w:rPr>
        <w:t xml:space="preserve"> PP, Verde F, Coppola M, </w:t>
      </w:r>
      <w:proofErr w:type="spellStart"/>
      <w:r w:rsidRPr="00025CBF">
        <w:rPr>
          <w:rFonts w:ascii="Book Antiqua" w:hAnsi="Book Antiqua"/>
        </w:rPr>
        <w:t>Dell'Aversana</w:t>
      </w:r>
      <w:proofErr w:type="spellEnd"/>
      <w:r w:rsidRPr="00025CBF">
        <w:rPr>
          <w:rFonts w:ascii="Book Antiqua" w:hAnsi="Book Antiqua"/>
        </w:rPr>
        <w:t xml:space="preserve"> S, Brunetti A. Characterization of Adrenal Lesions on Unenhanced MRI Using Texture Analysis: A Machine-Learning Approach.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2018; </w:t>
      </w:r>
      <w:r w:rsidRPr="00025CBF">
        <w:rPr>
          <w:rFonts w:ascii="Book Antiqua" w:hAnsi="Book Antiqua"/>
          <w:b/>
          <w:bCs/>
        </w:rPr>
        <w:t>48</w:t>
      </w:r>
      <w:r w:rsidRPr="00025CBF">
        <w:rPr>
          <w:rFonts w:ascii="Book Antiqua" w:hAnsi="Book Antiqua"/>
        </w:rPr>
        <w:t>: 198-204 [PMID: 29341325 DOI: 10.1002/jmri.25954]</w:t>
      </w:r>
    </w:p>
    <w:p w14:paraId="074F20BE"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21 </w:t>
      </w:r>
      <w:proofErr w:type="spellStart"/>
      <w:r w:rsidRPr="00025CBF">
        <w:rPr>
          <w:rFonts w:ascii="Book Antiqua" w:hAnsi="Book Antiqua"/>
          <w:b/>
          <w:bCs/>
        </w:rPr>
        <w:t>Stanzione</w:t>
      </w:r>
      <w:proofErr w:type="spellEnd"/>
      <w:r w:rsidRPr="00025CBF">
        <w:rPr>
          <w:rFonts w:ascii="Book Antiqua" w:hAnsi="Book Antiqua"/>
          <w:b/>
          <w:bCs/>
        </w:rPr>
        <w:t xml:space="preserve"> A</w:t>
      </w:r>
      <w:r w:rsidRPr="00025CBF">
        <w:rPr>
          <w:rFonts w:ascii="Book Antiqua" w:hAnsi="Book Antiqua"/>
        </w:rPr>
        <w:t xml:space="preserve">, Ricciardi C, </w:t>
      </w:r>
      <w:proofErr w:type="spellStart"/>
      <w:r w:rsidRPr="00025CBF">
        <w:rPr>
          <w:rFonts w:ascii="Book Antiqua" w:hAnsi="Book Antiqua"/>
        </w:rPr>
        <w:t>Cuocolo</w:t>
      </w:r>
      <w:proofErr w:type="spellEnd"/>
      <w:r w:rsidRPr="00025CBF">
        <w:rPr>
          <w:rFonts w:ascii="Book Antiqua" w:hAnsi="Book Antiqua"/>
        </w:rPr>
        <w:t xml:space="preserve"> R, Romeo V, </w:t>
      </w:r>
      <w:proofErr w:type="spellStart"/>
      <w:r w:rsidRPr="00025CBF">
        <w:rPr>
          <w:rFonts w:ascii="Book Antiqua" w:hAnsi="Book Antiqua"/>
        </w:rPr>
        <w:t>Petrone</w:t>
      </w:r>
      <w:proofErr w:type="spellEnd"/>
      <w:r w:rsidRPr="00025CBF">
        <w:rPr>
          <w:rFonts w:ascii="Book Antiqua" w:hAnsi="Book Antiqua"/>
        </w:rPr>
        <w:t xml:space="preserve"> J, </w:t>
      </w:r>
      <w:proofErr w:type="spellStart"/>
      <w:r w:rsidRPr="00025CBF">
        <w:rPr>
          <w:rFonts w:ascii="Book Antiqua" w:hAnsi="Book Antiqua"/>
        </w:rPr>
        <w:t>Sarnataro</w:t>
      </w:r>
      <w:proofErr w:type="spellEnd"/>
      <w:r w:rsidRPr="00025CBF">
        <w:rPr>
          <w:rFonts w:ascii="Book Antiqua" w:hAnsi="Book Antiqua"/>
        </w:rPr>
        <w:t xml:space="preserve"> M, </w:t>
      </w:r>
      <w:proofErr w:type="spellStart"/>
      <w:r w:rsidRPr="00025CBF">
        <w:rPr>
          <w:rFonts w:ascii="Book Antiqua" w:hAnsi="Book Antiqua"/>
        </w:rPr>
        <w:t>Mainenti</w:t>
      </w:r>
      <w:proofErr w:type="spellEnd"/>
      <w:r w:rsidRPr="00025CBF">
        <w:rPr>
          <w:rFonts w:ascii="Book Antiqua" w:hAnsi="Book Antiqua"/>
        </w:rPr>
        <w:t xml:space="preserve"> PP, </w:t>
      </w:r>
      <w:proofErr w:type="spellStart"/>
      <w:r w:rsidRPr="00025CBF">
        <w:rPr>
          <w:rFonts w:ascii="Book Antiqua" w:hAnsi="Book Antiqua"/>
        </w:rPr>
        <w:t>Improta</w:t>
      </w:r>
      <w:proofErr w:type="spellEnd"/>
      <w:r w:rsidRPr="00025CBF">
        <w:rPr>
          <w:rFonts w:ascii="Book Antiqua" w:hAnsi="Book Antiqua"/>
        </w:rPr>
        <w:t xml:space="preserve"> G, De Rosa F, </w:t>
      </w:r>
      <w:proofErr w:type="spellStart"/>
      <w:r w:rsidRPr="00025CBF">
        <w:rPr>
          <w:rFonts w:ascii="Book Antiqua" w:hAnsi="Book Antiqua"/>
        </w:rPr>
        <w:t>Insabato</w:t>
      </w:r>
      <w:proofErr w:type="spellEnd"/>
      <w:r w:rsidRPr="00025CBF">
        <w:rPr>
          <w:rFonts w:ascii="Book Antiqua" w:hAnsi="Book Antiqua"/>
        </w:rPr>
        <w:t xml:space="preserve"> L, Brunetti A, </w:t>
      </w:r>
      <w:proofErr w:type="spellStart"/>
      <w:r w:rsidRPr="00025CBF">
        <w:rPr>
          <w:rFonts w:ascii="Book Antiqua" w:hAnsi="Book Antiqua"/>
        </w:rPr>
        <w:t>Maurea</w:t>
      </w:r>
      <w:proofErr w:type="spellEnd"/>
      <w:r w:rsidRPr="00025CBF">
        <w:rPr>
          <w:rFonts w:ascii="Book Antiqua" w:hAnsi="Book Antiqua"/>
        </w:rPr>
        <w:t xml:space="preserve"> S. MRI Radiomics for the Prediction of Fuhrman Grade in Clear Cell Renal Cell Carcinoma: a Machine Learning Exploratory Study. </w:t>
      </w:r>
      <w:r w:rsidRPr="00025CBF">
        <w:rPr>
          <w:rFonts w:ascii="Book Antiqua" w:hAnsi="Book Antiqua"/>
          <w:i/>
          <w:iCs/>
        </w:rPr>
        <w:t>J Digit Imaging</w:t>
      </w:r>
      <w:r w:rsidRPr="00025CBF">
        <w:rPr>
          <w:rFonts w:ascii="Book Antiqua" w:hAnsi="Book Antiqua"/>
        </w:rPr>
        <w:t xml:space="preserve"> 2020 [PMID: 32314070 DOI: 10.1007/s10278-020-00336-y]</w:t>
      </w:r>
    </w:p>
    <w:p w14:paraId="01A7BE91"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22 </w:t>
      </w:r>
      <w:proofErr w:type="spellStart"/>
      <w:r w:rsidRPr="00025CBF">
        <w:rPr>
          <w:rFonts w:ascii="Book Antiqua" w:hAnsi="Book Antiqua"/>
          <w:b/>
          <w:bCs/>
        </w:rPr>
        <w:t>Beig</w:t>
      </w:r>
      <w:proofErr w:type="spellEnd"/>
      <w:r w:rsidRPr="00025CBF">
        <w:rPr>
          <w:rFonts w:ascii="Book Antiqua" w:hAnsi="Book Antiqua"/>
          <w:b/>
          <w:bCs/>
        </w:rPr>
        <w:t xml:space="preserve"> N</w:t>
      </w:r>
      <w:r w:rsidRPr="00025CBF">
        <w:rPr>
          <w:rFonts w:ascii="Book Antiqua" w:hAnsi="Book Antiqua"/>
        </w:rPr>
        <w:t xml:space="preserve">, </w:t>
      </w:r>
      <w:proofErr w:type="spellStart"/>
      <w:r w:rsidRPr="00025CBF">
        <w:rPr>
          <w:rFonts w:ascii="Book Antiqua" w:hAnsi="Book Antiqua"/>
        </w:rPr>
        <w:t>Khorrami</w:t>
      </w:r>
      <w:proofErr w:type="spellEnd"/>
      <w:r w:rsidRPr="00025CBF">
        <w:rPr>
          <w:rFonts w:ascii="Book Antiqua" w:hAnsi="Book Antiqua"/>
        </w:rPr>
        <w:t xml:space="preserve"> M, </w:t>
      </w:r>
      <w:proofErr w:type="spellStart"/>
      <w:r w:rsidRPr="00025CBF">
        <w:rPr>
          <w:rFonts w:ascii="Book Antiqua" w:hAnsi="Book Antiqua"/>
        </w:rPr>
        <w:t>Alilou</w:t>
      </w:r>
      <w:proofErr w:type="spellEnd"/>
      <w:r w:rsidRPr="00025CBF">
        <w:rPr>
          <w:rFonts w:ascii="Book Antiqua" w:hAnsi="Book Antiqua"/>
        </w:rPr>
        <w:t xml:space="preserve"> M, Prasanna P, </w:t>
      </w:r>
      <w:proofErr w:type="spellStart"/>
      <w:r w:rsidRPr="00025CBF">
        <w:rPr>
          <w:rFonts w:ascii="Book Antiqua" w:hAnsi="Book Antiqua"/>
        </w:rPr>
        <w:t>Braman</w:t>
      </w:r>
      <w:proofErr w:type="spellEnd"/>
      <w:r w:rsidRPr="00025CBF">
        <w:rPr>
          <w:rFonts w:ascii="Book Antiqua" w:hAnsi="Book Antiqua"/>
        </w:rPr>
        <w:t xml:space="preserve"> N, </w:t>
      </w:r>
      <w:proofErr w:type="spellStart"/>
      <w:r w:rsidRPr="00025CBF">
        <w:rPr>
          <w:rFonts w:ascii="Book Antiqua" w:hAnsi="Book Antiqua"/>
        </w:rPr>
        <w:t>Orooji</w:t>
      </w:r>
      <w:proofErr w:type="spellEnd"/>
      <w:r w:rsidRPr="00025CBF">
        <w:rPr>
          <w:rFonts w:ascii="Book Antiqua" w:hAnsi="Book Antiqua"/>
        </w:rPr>
        <w:t xml:space="preserve"> M, </w:t>
      </w:r>
      <w:proofErr w:type="spellStart"/>
      <w:r w:rsidRPr="00025CBF">
        <w:rPr>
          <w:rFonts w:ascii="Book Antiqua" w:hAnsi="Book Antiqua"/>
        </w:rPr>
        <w:t>Rakshit</w:t>
      </w:r>
      <w:proofErr w:type="spellEnd"/>
      <w:r w:rsidRPr="00025CBF">
        <w:rPr>
          <w:rFonts w:ascii="Book Antiqua" w:hAnsi="Book Antiqua"/>
        </w:rPr>
        <w:t xml:space="preserve"> S, </w:t>
      </w:r>
      <w:proofErr w:type="spellStart"/>
      <w:r w:rsidRPr="00025CBF">
        <w:rPr>
          <w:rFonts w:ascii="Book Antiqua" w:hAnsi="Book Antiqua"/>
        </w:rPr>
        <w:t>Bera</w:t>
      </w:r>
      <w:proofErr w:type="spellEnd"/>
      <w:r w:rsidRPr="00025CBF">
        <w:rPr>
          <w:rFonts w:ascii="Book Antiqua" w:hAnsi="Book Antiqua"/>
        </w:rPr>
        <w:t xml:space="preserve"> K, </w:t>
      </w:r>
      <w:proofErr w:type="spellStart"/>
      <w:r w:rsidRPr="00025CBF">
        <w:rPr>
          <w:rFonts w:ascii="Book Antiqua" w:hAnsi="Book Antiqua"/>
        </w:rPr>
        <w:t>Rajiah</w:t>
      </w:r>
      <w:proofErr w:type="spellEnd"/>
      <w:r w:rsidRPr="00025CBF">
        <w:rPr>
          <w:rFonts w:ascii="Book Antiqua" w:hAnsi="Book Antiqua"/>
        </w:rPr>
        <w:t xml:space="preserve"> P, Ginsberg J, </w:t>
      </w:r>
      <w:proofErr w:type="spellStart"/>
      <w:r w:rsidRPr="00025CBF">
        <w:rPr>
          <w:rFonts w:ascii="Book Antiqua" w:hAnsi="Book Antiqua"/>
        </w:rPr>
        <w:t>Donatelli</w:t>
      </w:r>
      <w:proofErr w:type="spellEnd"/>
      <w:r w:rsidRPr="00025CBF">
        <w:rPr>
          <w:rFonts w:ascii="Book Antiqua" w:hAnsi="Book Antiqua"/>
        </w:rPr>
        <w:t xml:space="preserve"> C, </w:t>
      </w:r>
      <w:proofErr w:type="spellStart"/>
      <w:r w:rsidRPr="00025CBF">
        <w:rPr>
          <w:rFonts w:ascii="Book Antiqua" w:hAnsi="Book Antiqua"/>
        </w:rPr>
        <w:t>Thawani</w:t>
      </w:r>
      <w:proofErr w:type="spellEnd"/>
      <w:r w:rsidRPr="00025CBF">
        <w:rPr>
          <w:rFonts w:ascii="Book Antiqua" w:hAnsi="Book Antiqua"/>
        </w:rPr>
        <w:t xml:space="preserve"> R, Yang M, </w:t>
      </w:r>
      <w:proofErr w:type="spellStart"/>
      <w:r w:rsidRPr="00025CBF">
        <w:rPr>
          <w:rFonts w:ascii="Book Antiqua" w:hAnsi="Book Antiqua"/>
        </w:rPr>
        <w:t>Jacono</w:t>
      </w:r>
      <w:proofErr w:type="spellEnd"/>
      <w:r w:rsidRPr="00025CBF">
        <w:rPr>
          <w:rFonts w:ascii="Book Antiqua" w:hAnsi="Book Antiqua"/>
        </w:rPr>
        <w:t xml:space="preserve"> F, Tiwari P, </w:t>
      </w:r>
      <w:proofErr w:type="spellStart"/>
      <w:r w:rsidRPr="00025CBF">
        <w:rPr>
          <w:rFonts w:ascii="Book Antiqua" w:hAnsi="Book Antiqua"/>
        </w:rPr>
        <w:t>Velcheti</w:t>
      </w:r>
      <w:proofErr w:type="spellEnd"/>
      <w:r w:rsidRPr="00025CBF">
        <w:rPr>
          <w:rFonts w:ascii="Book Antiqua" w:hAnsi="Book Antiqua"/>
        </w:rPr>
        <w:t xml:space="preserve"> V, </w:t>
      </w:r>
      <w:proofErr w:type="spellStart"/>
      <w:r w:rsidRPr="00025CBF">
        <w:rPr>
          <w:rFonts w:ascii="Book Antiqua" w:hAnsi="Book Antiqua"/>
        </w:rPr>
        <w:t>Gilkeson</w:t>
      </w:r>
      <w:proofErr w:type="spellEnd"/>
      <w:r w:rsidRPr="00025CBF">
        <w:rPr>
          <w:rFonts w:ascii="Book Antiqua" w:hAnsi="Book Antiqua"/>
        </w:rPr>
        <w:t xml:space="preserve"> R, Linden P, </w:t>
      </w:r>
      <w:proofErr w:type="spellStart"/>
      <w:r w:rsidRPr="00025CBF">
        <w:rPr>
          <w:rFonts w:ascii="Book Antiqua" w:hAnsi="Book Antiqua"/>
        </w:rPr>
        <w:t>Madabhushi</w:t>
      </w:r>
      <w:proofErr w:type="spellEnd"/>
      <w:r w:rsidRPr="00025CBF">
        <w:rPr>
          <w:rFonts w:ascii="Book Antiqua" w:hAnsi="Book Antiqua"/>
        </w:rPr>
        <w:t xml:space="preserve"> A. </w:t>
      </w:r>
      <w:proofErr w:type="spellStart"/>
      <w:r w:rsidRPr="00025CBF">
        <w:rPr>
          <w:rFonts w:ascii="Book Antiqua" w:hAnsi="Book Antiqua"/>
        </w:rPr>
        <w:t>Perinodular</w:t>
      </w:r>
      <w:proofErr w:type="spellEnd"/>
      <w:r w:rsidRPr="00025CBF">
        <w:rPr>
          <w:rFonts w:ascii="Book Antiqua" w:hAnsi="Book Antiqua"/>
        </w:rPr>
        <w:t xml:space="preserve"> and </w:t>
      </w:r>
      <w:proofErr w:type="spellStart"/>
      <w:r w:rsidRPr="00025CBF">
        <w:rPr>
          <w:rFonts w:ascii="Book Antiqua" w:hAnsi="Book Antiqua"/>
        </w:rPr>
        <w:t>Intranodular</w:t>
      </w:r>
      <w:proofErr w:type="spellEnd"/>
      <w:r w:rsidRPr="00025CBF">
        <w:rPr>
          <w:rFonts w:ascii="Book Antiqua" w:hAnsi="Book Antiqua"/>
        </w:rPr>
        <w:t xml:space="preserve"> Radiomic Features on Lung CT Images Distinguish Adenocarcinomas from Granulomas. </w:t>
      </w:r>
      <w:r w:rsidRPr="00025CBF">
        <w:rPr>
          <w:rFonts w:ascii="Book Antiqua" w:hAnsi="Book Antiqua"/>
          <w:i/>
          <w:iCs/>
        </w:rPr>
        <w:t>Radiology</w:t>
      </w:r>
      <w:r w:rsidRPr="00025CBF">
        <w:rPr>
          <w:rFonts w:ascii="Book Antiqua" w:hAnsi="Book Antiqua"/>
        </w:rPr>
        <w:t xml:space="preserve"> 2019; </w:t>
      </w:r>
      <w:r w:rsidRPr="00025CBF">
        <w:rPr>
          <w:rFonts w:ascii="Book Antiqua" w:hAnsi="Book Antiqua"/>
          <w:b/>
          <w:bCs/>
        </w:rPr>
        <w:t>290</w:t>
      </w:r>
      <w:r w:rsidRPr="00025CBF">
        <w:rPr>
          <w:rFonts w:ascii="Book Antiqua" w:hAnsi="Book Antiqua"/>
        </w:rPr>
        <w:t>: 783-792 [PMID: 30561278 DOI: 10.1148/radiol.2018180910]</w:t>
      </w:r>
    </w:p>
    <w:p w14:paraId="1B46743B"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23 </w:t>
      </w:r>
      <w:r w:rsidRPr="00025CBF">
        <w:rPr>
          <w:rFonts w:ascii="Book Antiqua" w:hAnsi="Book Antiqua"/>
          <w:b/>
          <w:bCs/>
        </w:rPr>
        <w:t>Romeo V</w:t>
      </w:r>
      <w:r w:rsidRPr="00025CBF">
        <w:rPr>
          <w:rFonts w:ascii="Book Antiqua" w:hAnsi="Book Antiqua"/>
        </w:rPr>
        <w:t xml:space="preserve">, </w:t>
      </w:r>
      <w:proofErr w:type="spellStart"/>
      <w:r w:rsidRPr="00025CBF">
        <w:rPr>
          <w:rFonts w:ascii="Book Antiqua" w:hAnsi="Book Antiqua"/>
        </w:rPr>
        <w:t>Cuocolo</w:t>
      </w:r>
      <w:proofErr w:type="spellEnd"/>
      <w:r w:rsidRPr="00025CBF">
        <w:rPr>
          <w:rFonts w:ascii="Book Antiqua" w:hAnsi="Book Antiqua"/>
        </w:rPr>
        <w:t xml:space="preserve"> R, Ricciardi C, </w:t>
      </w:r>
      <w:proofErr w:type="spellStart"/>
      <w:r w:rsidRPr="00025CBF">
        <w:rPr>
          <w:rFonts w:ascii="Book Antiqua" w:hAnsi="Book Antiqua"/>
        </w:rPr>
        <w:t>Ugga</w:t>
      </w:r>
      <w:proofErr w:type="spellEnd"/>
      <w:r w:rsidRPr="00025CBF">
        <w:rPr>
          <w:rFonts w:ascii="Book Antiqua" w:hAnsi="Book Antiqua"/>
        </w:rPr>
        <w:t xml:space="preserve"> L, </w:t>
      </w:r>
      <w:proofErr w:type="spellStart"/>
      <w:r w:rsidRPr="00025CBF">
        <w:rPr>
          <w:rFonts w:ascii="Book Antiqua" w:hAnsi="Book Antiqua"/>
        </w:rPr>
        <w:t>Cocozza</w:t>
      </w:r>
      <w:proofErr w:type="spellEnd"/>
      <w:r w:rsidRPr="00025CBF">
        <w:rPr>
          <w:rFonts w:ascii="Book Antiqua" w:hAnsi="Book Antiqua"/>
        </w:rPr>
        <w:t xml:space="preserve"> S, Verde F, </w:t>
      </w:r>
      <w:proofErr w:type="spellStart"/>
      <w:r w:rsidRPr="00025CBF">
        <w:rPr>
          <w:rFonts w:ascii="Book Antiqua" w:hAnsi="Book Antiqua"/>
        </w:rPr>
        <w:t>Stanzione</w:t>
      </w:r>
      <w:proofErr w:type="spellEnd"/>
      <w:r w:rsidRPr="00025CBF">
        <w:rPr>
          <w:rFonts w:ascii="Book Antiqua" w:hAnsi="Book Antiqua"/>
        </w:rPr>
        <w:t xml:space="preserve"> A, Napolitano V, Russo D, </w:t>
      </w:r>
      <w:proofErr w:type="spellStart"/>
      <w:r w:rsidRPr="00025CBF">
        <w:rPr>
          <w:rFonts w:ascii="Book Antiqua" w:hAnsi="Book Antiqua"/>
        </w:rPr>
        <w:t>Improta</w:t>
      </w:r>
      <w:proofErr w:type="spellEnd"/>
      <w:r w:rsidRPr="00025CBF">
        <w:rPr>
          <w:rFonts w:ascii="Book Antiqua" w:hAnsi="Book Antiqua"/>
        </w:rPr>
        <w:t xml:space="preserve"> G, </w:t>
      </w:r>
      <w:proofErr w:type="spellStart"/>
      <w:r w:rsidRPr="00025CBF">
        <w:rPr>
          <w:rFonts w:ascii="Book Antiqua" w:hAnsi="Book Antiqua"/>
        </w:rPr>
        <w:t>Elefante</w:t>
      </w:r>
      <w:proofErr w:type="spellEnd"/>
      <w:r w:rsidRPr="00025CBF">
        <w:rPr>
          <w:rFonts w:ascii="Book Antiqua" w:hAnsi="Book Antiqua"/>
        </w:rPr>
        <w:t xml:space="preserve"> A, </w:t>
      </w:r>
      <w:proofErr w:type="spellStart"/>
      <w:r w:rsidRPr="00025CBF">
        <w:rPr>
          <w:rFonts w:ascii="Book Antiqua" w:hAnsi="Book Antiqua"/>
        </w:rPr>
        <w:t>Staibano</w:t>
      </w:r>
      <w:proofErr w:type="spellEnd"/>
      <w:r w:rsidRPr="00025CBF">
        <w:rPr>
          <w:rFonts w:ascii="Book Antiqua" w:hAnsi="Book Antiqua"/>
        </w:rPr>
        <w:t xml:space="preserve"> S, Brunetti A. Prediction of Tumor Grade and Nodal Status in Oropharyngeal and Oral Cavity Squamous-cell </w:t>
      </w:r>
      <w:r w:rsidRPr="00025CBF">
        <w:rPr>
          <w:rFonts w:ascii="Book Antiqua" w:hAnsi="Book Antiqua"/>
        </w:rPr>
        <w:lastRenderedPageBreak/>
        <w:t xml:space="preserve">Carcinoma Using a Radiomic Approach. </w:t>
      </w:r>
      <w:r w:rsidRPr="00025CBF">
        <w:rPr>
          <w:rFonts w:ascii="Book Antiqua" w:hAnsi="Book Antiqua"/>
          <w:i/>
          <w:iCs/>
        </w:rPr>
        <w:t>Anticancer Res</w:t>
      </w:r>
      <w:r w:rsidRPr="00025CBF">
        <w:rPr>
          <w:rFonts w:ascii="Book Antiqua" w:hAnsi="Book Antiqua"/>
        </w:rPr>
        <w:t xml:space="preserve"> 2020; </w:t>
      </w:r>
      <w:r w:rsidRPr="00025CBF">
        <w:rPr>
          <w:rFonts w:ascii="Book Antiqua" w:hAnsi="Book Antiqua"/>
          <w:b/>
          <w:bCs/>
        </w:rPr>
        <w:t>40</w:t>
      </w:r>
      <w:r w:rsidRPr="00025CBF">
        <w:rPr>
          <w:rFonts w:ascii="Book Antiqua" w:hAnsi="Book Antiqua"/>
        </w:rPr>
        <w:t>: 271-280 [PMID: 31892576 DOI: 10.21873/anticanres.13949]</w:t>
      </w:r>
    </w:p>
    <w:p w14:paraId="78E5ADB5"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24 </w:t>
      </w:r>
      <w:proofErr w:type="spellStart"/>
      <w:r w:rsidRPr="00025CBF">
        <w:rPr>
          <w:rFonts w:ascii="Book Antiqua" w:hAnsi="Book Antiqua"/>
          <w:b/>
          <w:bCs/>
        </w:rPr>
        <w:t>Stanzione</w:t>
      </w:r>
      <w:proofErr w:type="spellEnd"/>
      <w:r w:rsidRPr="00025CBF">
        <w:rPr>
          <w:rFonts w:ascii="Book Antiqua" w:hAnsi="Book Antiqua"/>
          <w:b/>
          <w:bCs/>
        </w:rPr>
        <w:t xml:space="preserve"> A</w:t>
      </w:r>
      <w:r w:rsidRPr="00025CBF">
        <w:rPr>
          <w:rFonts w:ascii="Book Antiqua" w:hAnsi="Book Antiqua"/>
        </w:rPr>
        <w:t xml:space="preserve">, </w:t>
      </w:r>
      <w:proofErr w:type="spellStart"/>
      <w:r w:rsidRPr="00025CBF">
        <w:rPr>
          <w:rFonts w:ascii="Book Antiqua" w:hAnsi="Book Antiqua"/>
        </w:rPr>
        <w:t>Cuocolo</w:t>
      </w:r>
      <w:proofErr w:type="spellEnd"/>
      <w:r w:rsidRPr="00025CBF">
        <w:rPr>
          <w:rFonts w:ascii="Book Antiqua" w:hAnsi="Book Antiqua"/>
        </w:rPr>
        <w:t xml:space="preserve"> R, Del Grosso R, </w:t>
      </w:r>
      <w:proofErr w:type="spellStart"/>
      <w:r w:rsidRPr="00025CBF">
        <w:rPr>
          <w:rFonts w:ascii="Book Antiqua" w:hAnsi="Book Antiqua"/>
        </w:rPr>
        <w:t>Nardiello</w:t>
      </w:r>
      <w:proofErr w:type="spellEnd"/>
      <w:r w:rsidRPr="00025CBF">
        <w:rPr>
          <w:rFonts w:ascii="Book Antiqua" w:hAnsi="Book Antiqua"/>
        </w:rPr>
        <w:t xml:space="preserve"> A, Romeo V, </w:t>
      </w:r>
      <w:proofErr w:type="spellStart"/>
      <w:r w:rsidRPr="00025CBF">
        <w:rPr>
          <w:rFonts w:ascii="Book Antiqua" w:hAnsi="Book Antiqua"/>
        </w:rPr>
        <w:t>Travaglino</w:t>
      </w:r>
      <w:proofErr w:type="spellEnd"/>
      <w:r w:rsidRPr="00025CBF">
        <w:rPr>
          <w:rFonts w:ascii="Book Antiqua" w:hAnsi="Book Antiqua"/>
        </w:rPr>
        <w:t xml:space="preserve"> A, </w:t>
      </w:r>
      <w:proofErr w:type="spellStart"/>
      <w:r w:rsidRPr="00025CBF">
        <w:rPr>
          <w:rFonts w:ascii="Book Antiqua" w:hAnsi="Book Antiqua"/>
        </w:rPr>
        <w:t>Raffone</w:t>
      </w:r>
      <w:proofErr w:type="spellEnd"/>
      <w:r w:rsidRPr="00025CBF">
        <w:rPr>
          <w:rFonts w:ascii="Book Antiqua" w:hAnsi="Book Antiqua"/>
        </w:rPr>
        <w:t xml:space="preserve"> A, </w:t>
      </w:r>
      <w:proofErr w:type="spellStart"/>
      <w:r w:rsidRPr="00025CBF">
        <w:rPr>
          <w:rFonts w:ascii="Book Antiqua" w:hAnsi="Book Antiqua"/>
        </w:rPr>
        <w:t>Bifulco</w:t>
      </w:r>
      <w:proofErr w:type="spellEnd"/>
      <w:r w:rsidRPr="00025CBF">
        <w:rPr>
          <w:rFonts w:ascii="Book Antiqua" w:hAnsi="Book Antiqua"/>
        </w:rPr>
        <w:t xml:space="preserve"> G, </w:t>
      </w:r>
      <w:proofErr w:type="spellStart"/>
      <w:r w:rsidRPr="00025CBF">
        <w:rPr>
          <w:rFonts w:ascii="Book Antiqua" w:hAnsi="Book Antiqua"/>
        </w:rPr>
        <w:t>Zullo</w:t>
      </w:r>
      <w:proofErr w:type="spellEnd"/>
      <w:r w:rsidRPr="00025CBF">
        <w:rPr>
          <w:rFonts w:ascii="Book Antiqua" w:hAnsi="Book Antiqua"/>
        </w:rPr>
        <w:t xml:space="preserve"> F, </w:t>
      </w:r>
      <w:proofErr w:type="spellStart"/>
      <w:r w:rsidRPr="00025CBF">
        <w:rPr>
          <w:rFonts w:ascii="Book Antiqua" w:hAnsi="Book Antiqua"/>
        </w:rPr>
        <w:t>Insabato</w:t>
      </w:r>
      <w:proofErr w:type="spellEnd"/>
      <w:r w:rsidRPr="00025CBF">
        <w:rPr>
          <w:rFonts w:ascii="Book Antiqua" w:hAnsi="Book Antiqua"/>
        </w:rPr>
        <w:t xml:space="preserve"> L, </w:t>
      </w:r>
      <w:proofErr w:type="spellStart"/>
      <w:r w:rsidRPr="00025CBF">
        <w:rPr>
          <w:rFonts w:ascii="Book Antiqua" w:hAnsi="Book Antiqua"/>
        </w:rPr>
        <w:t>Maurea</w:t>
      </w:r>
      <w:proofErr w:type="spellEnd"/>
      <w:r w:rsidRPr="00025CBF">
        <w:rPr>
          <w:rFonts w:ascii="Book Antiqua" w:hAnsi="Book Antiqua"/>
        </w:rPr>
        <w:t xml:space="preserve"> S, </w:t>
      </w:r>
      <w:proofErr w:type="spellStart"/>
      <w:r w:rsidRPr="00025CBF">
        <w:rPr>
          <w:rFonts w:ascii="Book Antiqua" w:hAnsi="Book Antiqua"/>
        </w:rPr>
        <w:t>Mainenti</w:t>
      </w:r>
      <w:proofErr w:type="spellEnd"/>
      <w:r w:rsidRPr="00025CBF">
        <w:rPr>
          <w:rFonts w:ascii="Book Antiqua" w:hAnsi="Book Antiqua"/>
        </w:rPr>
        <w:t xml:space="preserve"> PP. Deep Myometrial Infiltration of Endometrial Cancer on MRI: A Radiomics-Powered Machine Learning Pilot Study. </w:t>
      </w:r>
      <w:proofErr w:type="spellStart"/>
      <w:r w:rsidRPr="00025CBF">
        <w:rPr>
          <w:rFonts w:ascii="Book Antiqua" w:hAnsi="Book Antiqua"/>
          <w:i/>
          <w:iCs/>
        </w:rPr>
        <w:t>Acad</w:t>
      </w:r>
      <w:proofErr w:type="spellEnd"/>
      <w:r w:rsidRPr="00025CBF">
        <w:rPr>
          <w:rFonts w:ascii="Book Antiqua" w:hAnsi="Book Antiqua"/>
          <w:i/>
          <w:iCs/>
        </w:rPr>
        <w:t xml:space="preserve"> </w:t>
      </w:r>
      <w:proofErr w:type="spellStart"/>
      <w:r w:rsidRPr="00025CBF">
        <w:rPr>
          <w:rFonts w:ascii="Book Antiqua" w:hAnsi="Book Antiqua"/>
          <w:i/>
          <w:iCs/>
        </w:rPr>
        <w:t>Radiol</w:t>
      </w:r>
      <w:proofErr w:type="spellEnd"/>
      <w:r w:rsidR="00562FC7" w:rsidRPr="00025CBF">
        <w:rPr>
          <w:rFonts w:ascii="Book Antiqua" w:hAnsi="Book Antiqua"/>
        </w:rPr>
        <w:t xml:space="preserve"> 2020</w:t>
      </w:r>
      <w:r w:rsidRPr="00025CBF">
        <w:rPr>
          <w:rFonts w:ascii="Book Antiqua" w:hAnsi="Book Antiqua"/>
        </w:rPr>
        <w:t xml:space="preserve"> [PMID: 32229081 DOI: 10.1016/j.acra.2020.02.028]</w:t>
      </w:r>
    </w:p>
    <w:p w14:paraId="1E45FFE4"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25 </w:t>
      </w:r>
      <w:proofErr w:type="spellStart"/>
      <w:r w:rsidRPr="00025CBF">
        <w:rPr>
          <w:rFonts w:ascii="Book Antiqua" w:hAnsi="Book Antiqua"/>
          <w:b/>
          <w:bCs/>
        </w:rPr>
        <w:t>Reig</w:t>
      </w:r>
      <w:proofErr w:type="spellEnd"/>
      <w:r w:rsidRPr="00025CBF">
        <w:rPr>
          <w:rFonts w:ascii="Book Antiqua" w:hAnsi="Book Antiqua"/>
          <w:b/>
          <w:bCs/>
        </w:rPr>
        <w:t xml:space="preserve"> B</w:t>
      </w:r>
      <w:r w:rsidRPr="00025CBF">
        <w:rPr>
          <w:rFonts w:ascii="Book Antiqua" w:hAnsi="Book Antiqua"/>
        </w:rPr>
        <w:t xml:space="preserve">, </w:t>
      </w:r>
      <w:proofErr w:type="spellStart"/>
      <w:r w:rsidRPr="00025CBF">
        <w:rPr>
          <w:rFonts w:ascii="Book Antiqua" w:hAnsi="Book Antiqua"/>
        </w:rPr>
        <w:t>Heacock</w:t>
      </w:r>
      <w:proofErr w:type="spellEnd"/>
      <w:r w:rsidRPr="00025CBF">
        <w:rPr>
          <w:rFonts w:ascii="Book Antiqua" w:hAnsi="Book Antiqua"/>
        </w:rPr>
        <w:t xml:space="preserve"> L, </w:t>
      </w:r>
      <w:proofErr w:type="spellStart"/>
      <w:r w:rsidRPr="00025CBF">
        <w:rPr>
          <w:rFonts w:ascii="Book Antiqua" w:hAnsi="Book Antiqua"/>
        </w:rPr>
        <w:t>Geras</w:t>
      </w:r>
      <w:proofErr w:type="spellEnd"/>
      <w:r w:rsidRPr="00025CBF">
        <w:rPr>
          <w:rFonts w:ascii="Book Antiqua" w:hAnsi="Book Antiqua"/>
        </w:rPr>
        <w:t xml:space="preserve"> KJ, Moy L. Machine learning in breast MRI.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2020; </w:t>
      </w:r>
      <w:r w:rsidRPr="00025CBF">
        <w:rPr>
          <w:rFonts w:ascii="Book Antiqua" w:hAnsi="Book Antiqua"/>
          <w:b/>
          <w:bCs/>
        </w:rPr>
        <w:t>52</w:t>
      </w:r>
      <w:r w:rsidRPr="00025CBF">
        <w:rPr>
          <w:rFonts w:ascii="Book Antiqua" w:hAnsi="Book Antiqua"/>
        </w:rPr>
        <w:t>: 998-1018 [PMID: 31276247 DOI: 10.1002/jmri.26852]</w:t>
      </w:r>
    </w:p>
    <w:p w14:paraId="7E7684BF"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26 </w:t>
      </w:r>
      <w:r w:rsidRPr="00025CBF">
        <w:rPr>
          <w:rFonts w:ascii="Book Antiqua" w:hAnsi="Book Antiqua"/>
          <w:b/>
          <w:bCs/>
        </w:rPr>
        <w:t>Sutton EJ</w:t>
      </w:r>
      <w:r w:rsidRPr="00025CBF">
        <w:rPr>
          <w:rFonts w:ascii="Book Antiqua" w:hAnsi="Book Antiqua"/>
        </w:rPr>
        <w:t xml:space="preserve">, </w:t>
      </w:r>
      <w:proofErr w:type="spellStart"/>
      <w:r w:rsidRPr="00025CBF">
        <w:rPr>
          <w:rFonts w:ascii="Book Antiqua" w:hAnsi="Book Antiqua"/>
        </w:rPr>
        <w:t>Onishi</w:t>
      </w:r>
      <w:proofErr w:type="spellEnd"/>
      <w:r w:rsidRPr="00025CBF">
        <w:rPr>
          <w:rFonts w:ascii="Book Antiqua" w:hAnsi="Book Antiqua"/>
        </w:rPr>
        <w:t xml:space="preserve"> N, Fehr DA, </w:t>
      </w:r>
      <w:proofErr w:type="spellStart"/>
      <w:r w:rsidRPr="00025CBF">
        <w:rPr>
          <w:rFonts w:ascii="Book Antiqua" w:hAnsi="Book Antiqua"/>
        </w:rPr>
        <w:t>Dashevsky</w:t>
      </w:r>
      <w:proofErr w:type="spellEnd"/>
      <w:r w:rsidRPr="00025CBF">
        <w:rPr>
          <w:rFonts w:ascii="Book Antiqua" w:hAnsi="Book Antiqua"/>
        </w:rPr>
        <w:t xml:space="preserve"> BZ, </w:t>
      </w:r>
      <w:proofErr w:type="spellStart"/>
      <w:r w:rsidRPr="00025CBF">
        <w:rPr>
          <w:rFonts w:ascii="Book Antiqua" w:hAnsi="Book Antiqua"/>
        </w:rPr>
        <w:t>Sadinski</w:t>
      </w:r>
      <w:proofErr w:type="spellEnd"/>
      <w:r w:rsidRPr="00025CBF">
        <w:rPr>
          <w:rFonts w:ascii="Book Antiqua" w:hAnsi="Book Antiqua"/>
        </w:rPr>
        <w:t xml:space="preserve"> M, Pinker K, Martinez DF, </w:t>
      </w:r>
      <w:proofErr w:type="spellStart"/>
      <w:r w:rsidRPr="00025CBF">
        <w:rPr>
          <w:rFonts w:ascii="Book Antiqua" w:hAnsi="Book Antiqua"/>
        </w:rPr>
        <w:t>Brogi</w:t>
      </w:r>
      <w:proofErr w:type="spellEnd"/>
      <w:r w:rsidRPr="00025CBF">
        <w:rPr>
          <w:rFonts w:ascii="Book Antiqua" w:hAnsi="Book Antiqua"/>
        </w:rPr>
        <w:t xml:space="preserve"> E, Braunstein L, </w:t>
      </w:r>
      <w:proofErr w:type="spellStart"/>
      <w:r w:rsidRPr="00025CBF">
        <w:rPr>
          <w:rFonts w:ascii="Book Antiqua" w:hAnsi="Book Antiqua"/>
        </w:rPr>
        <w:t>Razavi</w:t>
      </w:r>
      <w:proofErr w:type="spellEnd"/>
      <w:r w:rsidRPr="00025CBF">
        <w:rPr>
          <w:rFonts w:ascii="Book Antiqua" w:hAnsi="Book Antiqua"/>
        </w:rPr>
        <w:t xml:space="preserve"> P, El-Tamer M, </w:t>
      </w:r>
      <w:proofErr w:type="spellStart"/>
      <w:r w:rsidRPr="00025CBF">
        <w:rPr>
          <w:rFonts w:ascii="Book Antiqua" w:hAnsi="Book Antiqua"/>
        </w:rPr>
        <w:t>Sacchini</w:t>
      </w:r>
      <w:proofErr w:type="spellEnd"/>
      <w:r w:rsidRPr="00025CBF">
        <w:rPr>
          <w:rFonts w:ascii="Book Antiqua" w:hAnsi="Book Antiqua"/>
        </w:rPr>
        <w:t xml:space="preserve"> V, </w:t>
      </w:r>
      <w:proofErr w:type="spellStart"/>
      <w:r w:rsidRPr="00025CBF">
        <w:rPr>
          <w:rFonts w:ascii="Book Antiqua" w:hAnsi="Book Antiqua"/>
        </w:rPr>
        <w:t>Deasy</w:t>
      </w:r>
      <w:proofErr w:type="spellEnd"/>
      <w:r w:rsidRPr="00025CBF">
        <w:rPr>
          <w:rFonts w:ascii="Book Antiqua" w:hAnsi="Book Antiqua"/>
        </w:rPr>
        <w:t xml:space="preserve"> JO, Morris EA, </w:t>
      </w:r>
      <w:proofErr w:type="spellStart"/>
      <w:r w:rsidRPr="00025CBF">
        <w:rPr>
          <w:rFonts w:ascii="Book Antiqua" w:hAnsi="Book Antiqua"/>
        </w:rPr>
        <w:t>Veeraraghavan</w:t>
      </w:r>
      <w:proofErr w:type="spellEnd"/>
      <w:r w:rsidRPr="00025CBF">
        <w:rPr>
          <w:rFonts w:ascii="Book Antiqua" w:hAnsi="Book Antiqua"/>
        </w:rPr>
        <w:t xml:space="preserve"> H. A machine learning model that classifies breast cancer pathologic complete response on MRI post-neoadjuvant chemotherapy. </w:t>
      </w:r>
      <w:r w:rsidRPr="00025CBF">
        <w:rPr>
          <w:rFonts w:ascii="Book Antiqua" w:hAnsi="Book Antiqua"/>
          <w:i/>
          <w:iCs/>
        </w:rPr>
        <w:t>Breast Cancer Res</w:t>
      </w:r>
      <w:r w:rsidRPr="00025CBF">
        <w:rPr>
          <w:rFonts w:ascii="Book Antiqua" w:hAnsi="Book Antiqua"/>
        </w:rPr>
        <w:t xml:space="preserve"> 2020; </w:t>
      </w:r>
      <w:r w:rsidRPr="00025CBF">
        <w:rPr>
          <w:rFonts w:ascii="Book Antiqua" w:hAnsi="Book Antiqua"/>
          <w:b/>
          <w:bCs/>
        </w:rPr>
        <w:t>22</w:t>
      </w:r>
      <w:r w:rsidRPr="00025CBF">
        <w:rPr>
          <w:rFonts w:ascii="Book Antiqua" w:hAnsi="Book Antiqua"/>
        </w:rPr>
        <w:t>: 57 [PMID: 32466777 DOI: 10.1186/s13058-020-01291-w]</w:t>
      </w:r>
    </w:p>
    <w:p w14:paraId="23CF9910"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27 </w:t>
      </w:r>
      <w:r w:rsidRPr="00025CBF">
        <w:rPr>
          <w:rFonts w:ascii="Book Antiqua" w:hAnsi="Book Antiqua"/>
          <w:b/>
          <w:bCs/>
        </w:rPr>
        <w:t>Carter SM</w:t>
      </w:r>
      <w:r w:rsidRPr="00025CBF">
        <w:rPr>
          <w:rFonts w:ascii="Book Antiqua" w:hAnsi="Book Antiqua"/>
        </w:rPr>
        <w:t xml:space="preserve">, Rogers W, Win KT, Frazer H, Richards B, </w:t>
      </w:r>
      <w:proofErr w:type="spellStart"/>
      <w:r w:rsidRPr="00025CBF">
        <w:rPr>
          <w:rFonts w:ascii="Book Antiqua" w:hAnsi="Book Antiqua"/>
        </w:rPr>
        <w:t>Houssami</w:t>
      </w:r>
      <w:proofErr w:type="spellEnd"/>
      <w:r w:rsidRPr="00025CBF">
        <w:rPr>
          <w:rFonts w:ascii="Book Antiqua" w:hAnsi="Book Antiqua"/>
        </w:rPr>
        <w:t xml:space="preserve"> N. The ethical, legal and social implications of using artificial intelligence systems in breast cancer care. </w:t>
      </w:r>
      <w:r w:rsidRPr="00025CBF">
        <w:rPr>
          <w:rFonts w:ascii="Book Antiqua" w:hAnsi="Book Antiqua"/>
          <w:i/>
          <w:iCs/>
        </w:rPr>
        <w:t>Breast</w:t>
      </w:r>
      <w:r w:rsidRPr="00025CBF">
        <w:rPr>
          <w:rFonts w:ascii="Book Antiqua" w:hAnsi="Book Antiqua"/>
        </w:rPr>
        <w:t xml:space="preserve"> 2020; </w:t>
      </w:r>
      <w:r w:rsidRPr="00025CBF">
        <w:rPr>
          <w:rFonts w:ascii="Book Antiqua" w:hAnsi="Book Antiqua"/>
          <w:b/>
          <w:bCs/>
        </w:rPr>
        <w:t>49</w:t>
      </w:r>
      <w:r w:rsidRPr="00025CBF">
        <w:rPr>
          <w:rFonts w:ascii="Book Antiqua" w:hAnsi="Book Antiqua"/>
        </w:rPr>
        <w:t>: 25-32 [PMID: 31677530 DOI: 10.1016/j.breast.2019.10.001]</w:t>
      </w:r>
    </w:p>
    <w:p w14:paraId="6E2FB01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28 </w:t>
      </w:r>
      <w:r w:rsidRPr="00025CBF">
        <w:rPr>
          <w:rFonts w:ascii="Book Antiqua" w:hAnsi="Book Antiqua"/>
          <w:b/>
          <w:bCs/>
        </w:rPr>
        <w:t>Thrall JH</w:t>
      </w:r>
      <w:r w:rsidRPr="00025CBF">
        <w:rPr>
          <w:rFonts w:ascii="Book Antiqua" w:hAnsi="Book Antiqua"/>
        </w:rPr>
        <w:t xml:space="preserve">, Li X, Li Q, Cruz C, Do S, Dreyer K, Brink J. Artificial Intelligence and Machine Learning in Radiology: Opportunities, Challenges, Pitfalls, and Criteria for Success. </w:t>
      </w:r>
      <w:r w:rsidRPr="00025CBF">
        <w:rPr>
          <w:rFonts w:ascii="Book Antiqua" w:hAnsi="Book Antiqua"/>
          <w:i/>
          <w:iCs/>
        </w:rPr>
        <w:t xml:space="preserve">J Am Coll </w:t>
      </w:r>
      <w:proofErr w:type="spellStart"/>
      <w:r w:rsidRPr="00025CBF">
        <w:rPr>
          <w:rFonts w:ascii="Book Antiqua" w:hAnsi="Book Antiqua"/>
          <w:i/>
          <w:iCs/>
        </w:rPr>
        <w:t>Radiol</w:t>
      </w:r>
      <w:proofErr w:type="spellEnd"/>
      <w:r w:rsidRPr="00025CBF">
        <w:rPr>
          <w:rFonts w:ascii="Book Antiqua" w:hAnsi="Book Antiqua"/>
        </w:rPr>
        <w:t xml:space="preserve"> 2018; </w:t>
      </w:r>
      <w:r w:rsidRPr="00025CBF">
        <w:rPr>
          <w:rFonts w:ascii="Book Antiqua" w:hAnsi="Book Antiqua"/>
          <w:b/>
          <w:bCs/>
        </w:rPr>
        <w:t>15</w:t>
      </w:r>
      <w:r w:rsidRPr="00025CBF">
        <w:rPr>
          <w:rFonts w:ascii="Book Antiqua" w:hAnsi="Book Antiqua"/>
        </w:rPr>
        <w:t>: 504-508 [PMID: 29402533 DOI: 10.1016/j.jacr.2017.12.026]</w:t>
      </w:r>
    </w:p>
    <w:p w14:paraId="36831B74" w14:textId="77777777" w:rsidR="006E3562" w:rsidRPr="00025CBF" w:rsidRDefault="00B62183" w:rsidP="00025CBF">
      <w:pPr>
        <w:adjustRightInd w:val="0"/>
        <w:snapToGrid w:val="0"/>
        <w:spacing w:line="360" w:lineRule="auto"/>
        <w:jc w:val="both"/>
        <w:rPr>
          <w:rFonts w:ascii="Book Antiqua" w:hAnsi="Book Antiqua"/>
          <w:lang w:eastAsia="zh-CN"/>
        </w:rPr>
      </w:pPr>
      <w:r w:rsidRPr="00025CBF">
        <w:rPr>
          <w:rFonts w:ascii="Book Antiqua" w:hAnsi="Book Antiqua"/>
        </w:rPr>
        <w:t xml:space="preserve">29 </w:t>
      </w:r>
      <w:r w:rsidRPr="00025CBF">
        <w:rPr>
          <w:rFonts w:ascii="Book Antiqua" w:hAnsi="Book Antiqua"/>
          <w:b/>
          <w:bCs/>
        </w:rPr>
        <w:t>Ogino S</w:t>
      </w:r>
      <w:r w:rsidRPr="00025CBF">
        <w:rPr>
          <w:rFonts w:ascii="Book Antiqua" w:hAnsi="Book Antiqua"/>
        </w:rPr>
        <w:t xml:space="preserve">, Nowak JA, Hamada T, Milner DA Jr, Nishihara R. Insights into Pathogenic Interactions Among Environment, Host, and Tumor at the Crossroads of Molecular Pathology and Epidemiology. </w:t>
      </w:r>
      <w:proofErr w:type="spellStart"/>
      <w:r w:rsidRPr="00025CBF">
        <w:rPr>
          <w:rFonts w:ascii="Book Antiqua" w:hAnsi="Book Antiqua"/>
          <w:i/>
          <w:iCs/>
        </w:rPr>
        <w:t>Annu</w:t>
      </w:r>
      <w:proofErr w:type="spellEnd"/>
      <w:r w:rsidRPr="00025CBF">
        <w:rPr>
          <w:rFonts w:ascii="Book Antiqua" w:hAnsi="Book Antiqua"/>
          <w:i/>
          <w:iCs/>
        </w:rPr>
        <w:t xml:space="preserve"> Rev </w:t>
      </w:r>
      <w:proofErr w:type="spellStart"/>
      <w:r w:rsidRPr="00025CBF">
        <w:rPr>
          <w:rFonts w:ascii="Book Antiqua" w:hAnsi="Book Antiqua"/>
          <w:i/>
          <w:iCs/>
        </w:rPr>
        <w:t>Pathol</w:t>
      </w:r>
      <w:proofErr w:type="spellEnd"/>
      <w:r w:rsidRPr="00025CBF">
        <w:rPr>
          <w:rFonts w:ascii="Book Antiqua" w:hAnsi="Book Antiqua"/>
        </w:rPr>
        <w:t xml:space="preserve"> 2019; </w:t>
      </w:r>
      <w:r w:rsidRPr="00025CBF">
        <w:rPr>
          <w:rFonts w:ascii="Book Antiqua" w:hAnsi="Book Antiqua"/>
          <w:b/>
          <w:bCs/>
        </w:rPr>
        <w:t>14</w:t>
      </w:r>
      <w:r w:rsidRPr="00025CBF">
        <w:rPr>
          <w:rFonts w:ascii="Book Antiqua" w:hAnsi="Book Antiqua"/>
        </w:rPr>
        <w:t>: 83-103 [PMID: 30125150 DOI: 10.1146/annurev-pathmechdis-012418-012818]</w:t>
      </w:r>
    </w:p>
    <w:p w14:paraId="5EC0F480" w14:textId="77777777" w:rsidR="006A1673" w:rsidRPr="00025CBF" w:rsidRDefault="006A1673" w:rsidP="00025CBF">
      <w:pPr>
        <w:adjustRightInd w:val="0"/>
        <w:snapToGrid w:val="0"/>
        <w:spacing w:line="360" w:lineRule="auto"/>
        <w:jc w:val="both"/>
        <w:rPr>
          <w:rFonts w:ascii="Book Antiqua" w:hAnsi="Book Antiqua"/>
          <w:lang w:eastAsia="zh-CN"/>
        </w:rPr>
        <w:sectPr w:rsidR="006A1673" w:rsidRPr="00025CBF">
          <w:pgSz w:w="12240" w:h="15840"/>
          <w:pgMar w:top="1440" w:right="1440" w:bottom="1440" w:left="1440" w:header="720" w:footer="720" w:gutter="0"/>
          <w:cols w:space="720"/>
          <w:docGrid w:linePitch="360"/>
        </w:sectPr>
      </w:pPr>
    </w:p>
    <w:p w14:paraId="2B70B7A8"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lastRenderedPageBreak/>
        <w:t>Footnotes</w:t>
      </w:r>
    </w:p>
    <w:p w14:paraId="1E4263C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Conflict-of-interest statement: </w:t>
      </w:r>
      <w:r w:rsidRPr="00025CBF">
        <w:rPr>
          <w:rFonts w:ascii="Book Antiqua" w:eastAsia="Book Antiqua" w:hAnsi="Book Antiqua" w:cs="Book Antiqua"/>
          <w:color w:val="000000"/>
        </w:rPr>
        <w:t>The authors declare no conflicts of interest.</w:t>
      </w:r>
    </w:p>
    <w:p w14:paraId="73F98DAB" w14:textId="77777777" w:rsidR="00A77B3E" w:rsidRPr="00025CBF" w:rsidRDefault="00A77B3E" w:rsidP="00025CBF">
      <w:pPr>
        <w:adjustRightInd w:val="0"/>
        <w:snapToGrid w:val="0"/>
        <w:spacing w:line="360" w:lineRule="auto"/>
        <w:jc w:val="both"/>
        <w:rPr>
          <w:rFonts w:ascii="Book Antiqua" w:hAnsi="Book Antiqua"/>
        </w:rPr>
      </w:pPr>
    </w:p>
    <w:p w14:paraId="47BCDFE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Open-Access: </w:t>
      </w:r>
      <w:r w:rsidRPr="00025C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5CBF">
        <w:rPr>
          <w:rFonts w:ascii="Book Antiqua" w:eastAsia="Book Antiqua" w:hAnsi="Book Antiqua" w:cs="Book Antiqua"/>
          <w:color w:val="000000"/>
        </w:rPr>
        <w:t>NonCommercial</w:t>
      </w:r>
      <w:proofErr w:type="spellEnd"/>
      <w:r w:rsidRPr="00025C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E70B85" w14:textId="77777777" w:rsidR="00A77B3E" w:rsidRPr="00025CBF" w:rsidRDefault="00A77B3E" w:rsidP="00025CBF">
      <w:pPr>
        <w:adjustRightInd w:val="0"/>
        <w:snapToGrid w:val="0"/>
        <w:spacing w:line="360" w:lineRule="auto"/>
        <w:jc w:val="both"/>
        <w:rPr>
          <w:rFonts w:ascii="Book Antiqua" w:hAnsi="Book Antiqua"/>
        </w:rPr>
      </w:pPr>
    </w:p>
    <w:p w14:paraId="41B1BC4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Manuscript source: </w:t>
      </w:r>
      <w:r w:rsidR="009E450C" w:rsidRPr="00025CBF">
        <w:rPr>
          <w:rFonts w:ascii="Book Antiqua" w:hAnsi="Book Antiqua" w:cs="Book Antiqua"/>
          <w:color w:val="000000"/>
          <w:lang w:eastAsia="zh-CN"/>
        </w:rPr>
        <w:t>Invited</w:t>
      </w:r>
      <w:r w:rsidRPr="00025CBF">
        <w:rPr>
          <w:rFonts w:ascii="Book Antiqua" w:eastAsia="Book Antiqua" w:hAnsi="Book Antiqua" w:cs="Book Antiqua"/>
          <w:color w:val="000000"/>
        </w:rPr>
        <w:t xml:space="preserve"> </w:t>
      </w:r>
      <w:r w:rsidR="0093775B" w:rsidRPr="00025CBF">
        <w:rPr>
          <w:rFonts w:ascii="Book Antiqua" w:eastAsia="Book Antiqua" w:hAnsi="Book Antiqua" w:cs="Book Antiqua"/>
          <w:color w:val="000000"/>
        </w:rPr>
        <w:t>m</w:t>
      </w:r>
      <w:r w:rsidRPr="00025CBF">
        <w:rPr>
          <w:rFonts w:ascii="Book Antiqua" w:eastAsia="Book Antiqua" w:hAnsi="Book Antiqua" w:cs="Book Antiqua"/>
          <w:color w:val="000000"/>
        </w:rPr>
        <w:t>anuscript</w:t>
      </w:r>
    </w:p>
    <w:p w14:paraId="5A914DF4" w14:textId="77777777" w:rsidR="00A77B3E" w:rsidRPr="00025CBF" w:rsidRDefault="00A77B3E" w:rsidP="00025CBF">
      <w:pPr>
        <w:adjustRightInd w:val="0"/>
        <w:snapToGrid w:val="0"/>
        <w:spacing w:line="360" w:lineRule="auto"/>
        <w:jc w:val="both"/>
        <w:rPr>
          <w:rFonts w:ascii="Book Antiqua" w:hAnsi="Book Antiqua"/>
        </w:rPr>
      </w:pPr>
    </w:p>
    <w:p w14:paraId="13687923"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Peer-review started: </w:t>
      </w:r>
      <w:r w:rsidRPr="00025CBF">
        <w:rPr>
          <w:rFonts w:ascii="Book Antiqua" w:eastAsia="Book Antiqua" w:hAnsi="Book Antiqua" w:cs="Book Antiqua"/>
          <w:color w:val="000000"/>
        </w:rPr>
        <w:t>August 23, 2020</w:t>
      </w:r>
    </w:p>
    <w:p w14:paraId="29FBF1F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First decision: </w:t>
      </w:r>
      <w:r w:rsidRPr="00025CBF">
        <w:rPr>
          <w:rFonts w:ascii="Book Antiqua" w:eastAsia="Book Antiqua" w:hAnsi="Book Antiqua" w:cs="Book Antiqua"/>
          <w:color w:val="000000"/>
        </w:rPr>
        <w:t>September 13, 2020</w:t>
      </w:r>
    </w:p>
    <w:p w14:paraId="417F01DA"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Article in press: </w:t>
      </w:r>
    </w:p>
    <w:p w14:paraId="4076CF9A" w14:textId="77777777" w:rsidR="00A77B3E" w:rsidRPr="00025CBF" w:rsidRDefault="00A77B3E" w:rsidP="00025CBF">
      <w:pPr>
        <w:adjustRightInd w:val="0"/>
        <w:snapToGrid w:val="0"/>
        <w:spacing w:line="360" w:lineRule="auto"/>
        <w:jc w:val="both"/>
        <w:rPr>
          <w:rFonts w:ascii="Book Antiqua" w:hAnsi="Book Antiqua"/>
        </w:rPr>
      </w:pPr>
    </w:p>
    <w:p w14:paraId="290724C2"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Specialty type: </w:t>
      </w:r>
      <w:r w:rsidRPr="00025CBF">
        <w:rPr>
          <w:rFonts w:ascii="Book Antiqua" w:eastAsia="Book Antiqua" w:hAnsi="Book Antiqua" w:cs="Book Antiqua"/>
          <w:color w:val="000000"/>
        </w:rPr>
        <w:t xml:space="preserve">Radiology, </w:t>
      </w:r>
      <w:r w:rsidR="0093775B" w:rsidRPr="00025CBF">
        <w:rPr>
          <w:rFonts w:ascii="Book Antiqua" w:eastAsia="Book Antiqua" w:hAnsi="Book Antiqua" w:cs="Book Antiqua"/>
          <w:color w:val="000000"/>
        </w:rPr>
        <w:t>nuclear medicine and medical imaging</w:t>
      </w:r>
    </w:p>
    <w:p w14:paraId="1219E9D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Country/Territory of origin: </w:t>
      </w:r>
      <w:r w:rsidRPr="00025CBF">
        <w:rPr>
          <w:rFonts w:ascii="Book Antiqua" w:eastAsia="Book Antiqua" w:hAnsi="Book Antiqua" w:cs="Book Antiqua"/>
          <w:color w:val="000000"/>
        </w:rPr>
        <w:t>Italy</w:t>
      </w:r>
    </w:p>
    <w:p w14:paraId="072C9BE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Peer-review report’s scientific quality classification</w:t>
      </w:r>
    </w:p>
    <w:p w14:paraId="5565824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A (Excellent): A</w:t>
      </w:r>
    </w:p>
    <w:p w14:paraId="3243885A"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B (Very good): B</w:t>
      </w:r>
    </w:p>
    <w:p w14:paraId="63D2C52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C (Good): C</w:t>
      </w:r>
    </w:p>
    <w:p w14:paraId="27E1541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D (Fair): 0</w:t>
      </w:r>
    </w:p>
    <w:p w14:paraId="0A62B1D2"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E (Poor): E</w:t>
      </w:r>
    </w:p>
    <w:p w14:paraId="074C8E20" w14:textId="77777777" w:rsidR="00A77B3E" w:rsidRPr="00025CBF" w:rsidRDefault="00A77B3E" w:rsidP="00025CBF">
      <w:pPr>
        <w:adjustRightInd w:val="0"/>
        <w:snapToGrid w:val="0"/>
        <w:spacing w:line="360" w:lineRule="auto"/>
        <w:jc w:val="both"/>
        <w:rPr>
          <w:rFonts w:ascii="Book Antiqua" w:hAnsi="Book Antiqua"/>
        </w:rPr>
      </w:pPr>
    </w:p>
    <w:p w14:paraId="1EF50405" w14:textId="77777777" w:rsidR="00A77B3E" w:rsidRPr="00025CBF" w:rsidRDefault="002506B2" w:rsidP="00025CBF">
      <w:pPr>
        <w:adjustRightInd w:val="0"/>
        <w:snapToGrid w:val="0"/>
        <w:spacing w:line="360" w:lineRule="auto"/>
        <w:jc w:val="both"/>
        <w:rPr>
          <w:rFonts w:ascii="Book Antiqua" w:hAnsi="Book Antiqua"/>
        </w:rPr>
        <w:sectPr w:rsidR="00A77B3E" w:rsidRPr="00025CBF">
          <w:pgSz w:w="12240" w:h="15840"/>
          <w:pgMar w:top="1440" w:right="1440" w:bottom="1440" w:left="1440" w:header="720" w:footer="720" w:gutter="0"/>
          <w:cols w:space="720"/>
          <w:docGrid w:linePitch="360"/>
        </w:sectPr>
      </w:pPr>
      <w:r w:rsidRPr="00025CBF">
        <w:rPr>
          <w:rFonts w:ascii="Book Antiqua" w:eastAsia="Book Antiqua" w:hAnsi="Book Antiqua" w:cs="Book Antiqua"/>
          <w:b/>
          <w:color w:val="000000"/>
        </w:rPr>
        <w:t xml:space="preserve">P-Reviewer: </w:t>
      </w:r>
      <w:r w:rsidRPr="00025CBF">
        <w:rPr>
          <w:rFonts w:ascii="Book Antiqua" w:eastAsia="Book Antiqua" w:hAnsi="Book Antiqua" w:cs="Book Antiqua"/>
          <w:color w:val="000000"/>
        </w:rPr>
        <w:t xml:space="preserve">Abdel </w:t>
      </w:r>
      <w:proofErr w:type="spellStart"/>
      <w:r w:rsidRPr="00025CBF">
        <w:rPr>
          <w:rFonts w:ascii="Book Antiqua" w:eastAsia="Book Antiqua" w:hAnsi="Book Antiqua" w:cs="Book Antiqua"/>
          <w:color w:val="000000"/>
        </w:rPr>
        <w:t>Razek</w:t>
      </w:r>
      <w:proofErr w:type="spellEnd"/>
      <w:r w:rsidRPr="00025CBF">
        <w:rPr>
          <w:rFonts w:ascii="Book Antiqua" w:eastAsia="Book Antiqua" w:hAnsi="Book Antiqua" w:cs="Book Antiqua"/>
          <w:color w:val="000000"/>
        </w:rPr>
        <w:t xml:space="preserve"> AAK, Ogino S, Ren J, Wang RF</w:t>
      </w:r>
      <w:r w:rsidRPr="00025CBF">
        <w:rPr>
          <w:rFonts w:ascii="Book Antiqua" w:eastAsia="Book Antiqua" w:hAnsi="Book Antiqua" w:cs="Book Antiqua"/>
          <w:b/>
          <w:color w:val="000000"/>
        </w:rPr>
        <w:t xml:space="preserve"> S-Editor: </w:t>
      </w:r>
      <w:r w:rsidRPr="00025CBF">
        <w:rPr>
          <w:rFonts w:ascii="Book Antiqua" w:eastAsia="Book Antiqua" w:hAnsi="Book Antiqua" w:cs="Book Antiqua"/>
          <w:color w:val="000000"/>
        </w:rPr>
        <w:t>Wang JL</w:t>
      </w:r>
      <w:r w:rsidRPr="00025CBF">
        <w:rPr>
          <w:rFonts w:ascii="Book Antiqua" w:eastAsia="Book Antiqua" w:hAnsi="Book Antiqua" w:cs="Book Antiqua"/>
          <w:b/>
          <w:color w:val="000000"/>
        </w:rPr>
        <w:t xml:space="preserve"> L-Editor:</w:t>
      </w:r>
      <w:r w:rsidR="00B62183" w:rsidRPr="00025CBF">
        <w:rPr>
          <w:rFonts w:ascii="Book Antiqua" w:eastAsia="Book Antiqua" w:hAnsi="Book Antiqua" w:cs="Book Antiqua"/>
          <w:b/>
          <w:color w:val="000000"/>
        </w:rPr>
        <w:t xml:space="preserve"> </w:t>
      </w:r>
      <w:r w:rsidRPr="00025CBF">
        <w:rPr>
          <w:rFonts w:ascii="Book Antiqua" w:eastAsia="Book Antiqua" w:hAnsi="Book Antiqua" w:cs="Book Antiqua"/>
          <w:b/>
          <w:color w:val="000000"/>
        </w:rPr>
        <w:t xml:space="preserve">P-Editor: </w:t>
      </w:r>
    </w:p>
    <w:p w14:paraId="38A7F59B" w14:textId="77777777" w:rsidR="00A77B3E" w:rsidRPr="00025CBF" w:rsidRDefault="002506B2" w:rsidP="00025CBF">
      <w:pPr>
        <w:adjustRightInd w:val="0"/>
        <w:snapToGrid w:val="0"/>
        <w:spacing w:line="360" w:lineRule="auto"/>
        <w:jc w:val="both"/>
        <w:rPr>
          <w:rFonts w:ascii="Book Antiqua" w:hAnsi="Book Antiqua" w:cs="Book Antiqua"/>
          <w:b/>
          <w:color w:val="000000"/>
          <w:lang w:eastAsia="zh-CN"/>
        </w:rPr>
      </w:pPr>
      <w:r w:rsidRPr="00025CBF">
        <w:rPr>
          <w:rFonts w:ascii="Book Antiqua" w:eastAsia="Book Antiqua" w:hAnsi="Book Antiqua" w:cs="Book Antiqua"/>
          <w:b/>
          <w:color w:val="000000"/>
        </w:rPr>
        <w:lastRenderedPageBreak/>
        <w:t>Figure Legends</w:t>
      </w:r>
    </w:p>
    <w:p w14:paraId="1E860138" w14:textId="77777777" w:rsidR="00151D81" w:rsidRPr="00025CBF" w:rsidRDefault="00D902DC" w:rsidP="00025CBF">
      <w:pPr>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48B9CE1D" wp14:editId="1B2505FB">
            <wp:extent cx="5841251" cy="29181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2682" cy="2918844"/>
                    </a:xfrm>
                    <a:prstGeom prst="rect">
                      <a:avLst/>
                    </a:prstGeom>
                  </pic:spPr>
                </pic:pic>
              </a:graphicData>
            </a:graphic>
          </wp:inline>
        </w:drawing>
      </w:r>
    </w:p>
    <w:p w14:paraId="15E986E1"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bCs/>
          <w:color w:val="000000"/>
        </w:rPr>
        <w:t xml:space="preserve">Figure 1 </w:t>
      </w:r>
      <w:r w:rsidRPr="00025CBF">
        <w:rPr>
          <w:rFonts w:ascii="Book Antiqua" w:eastAsia="Book Antiqua" w:hAnsi="Book Antiqua" w:cs="Book Antiqua"/>
          <w:b/>
          <w:color w:val="000000"/>
        </w:rPr>
        <w:t xml:space="preserve">Diagram showing different categories of </w:t>
      </w:r>
      <w:r w:rsidR="00151D81" w:rsidRPr="00025CBF">
        <w:rPr>
          <w:rFonts w:ascii="Book Antiqua" w:eastAsia="Book Antiqua" w:hAnsi="Book Antiqua" w:cs="Book Antiqua"/>
          <w:b/>
          <w:color w:val="000000"/>
        </w:rPr>
        <w:t>artificial intelligence</w:t>
      </w:r>
      <w:r w:rsidRPr="00025CBF">
        <w:rPr>
          <w:rFonts w:ascii="Book Antiqua" w:eastAsia="Book Antiqua" w:hAnsi="Book Antiqua" w:cs="Book Antiqua"/>
          <w:b/>
          <w:color w:val="000000"/>
        </w:rPr>
        <w:t>.</w:t>
      </w:r>
    </w:p>
    <w:p w14:paraId="3AE82ECB" w14:textId="77777777" w:rsidR="00151D81" w:rsidRPr="00025CBF" w:rsidRDefault="00151D81" w:rsidP="00025CBF">
      <w:pPr>
        <w:adjustRightInd w:val="0"/>
        <w:snapToGrid w:val="0"/>
        <w:spacing w:line="360" w:lineRule="auto"/>
        <w:jc w:val="both"/>
        <w:rPr>
          <w:rFonts w:ascii="Book Antiqua" w:hAnsi="Book Antiqua" w:cs="Book Antiqua"/>
          <w:b/>
          <w:bCs/>
          <w:color w:val="000000"/>
          <w:lang w:eastAsia="zh-CN"/>
        </w:rPr>
      </w:pPr>
    </w:p>
    <w:p w14:paraId="7857FF67" w14:textId="77777777" w:rsidR="00394B74" w:rsidRPr="00025CBF" w:rsidRDefault="00394B74" w:rsidP="00025CBF">
      <w:pPr>
        <w:adjustRightInd w:val="0"/>
        <w:snapToGrid w:val="0"/>
        <w:spacing w:line="360" w:lineRule="auto"/>
        <w:jc w:val="both"/>
        <w:rPr>
          <w:rFonts w:ascii="Book Antiqua" w:hAnsi="Book Antiqua" w:cs="Book Antiqua"/>
          <w:b/>
          <w:bCs/>
          <w:color w:val="000000"/>
          <w:lang w:eastAsia="zh-CN"/>
        </w:rPr>
      </w:pPr>
      <w:r w:rsidRPr="00025CBF">
        <w:rPr>
          <w:rFonts w:ascii="Book Antiqua" w:hAnsi="Book Antiqua"/>
          <w:noProof/>
          <w:lang w:eastAsia="zh-CN"/>
        </w:rPr>
        <w:drawing>
          <wp:inline distT="0" distB="0" distL="0" distR="0" wp14:anchorId="766320AF" wp14:editId="53E9C3BF">
            <wp:extent cx="5986244" cy="16697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97923" cy="1673032"/>
                    </a:xfrm>
                    <a:prstGeom prst="rect">
                      <a:avLst/>
                    </a:prstGeom>
                  </pic:spPr>
                </pic:pic>
              </a:graphicData>
            </a:graphic>
          </wp:inline>
        </w:drawing>
      </w:r>
    </w:p>
    <w:p w14:paraId="62EE1491" w14:textId="77777777" w:rsidR="00A77B3E" w:rsidRPr="00025CBF" w:rsidRDefault="002506B2" w:rsidP="00025CBF">
      <w:pPr>
        <w:adjustRightInd w:val="0"/>
        <w:snapToGrid w:val="0"/>
        <w:spacing w:line="360" w:lineRule="auto"/>
        <w:jc w:val="both"/>
        <w:rPr>
          <w:rFonts w:ascii="Book Antiqua" w:hAnsi="Book Antiqua" w:cs="Book Antiqua"/>
          <w:b/>
          <w:color w:val="000000"/>
          <w:lang w:eastAsia="zh-CN"/>
        </w:rPr>
      </w:pPr>
      <w:r w:rsidRPr="00025CBF">
        <w:rPr>
          <w:rFonts w:ascii="Book Antiqua" w:eastAsia="Book Antiqua" w:hAnsi="Book Antiqua" w:cs="Book Antiqua"/>
          <w:b/>
          <w:bCs/>
          <w:color w:val="000000"/>
        </w:rPr>
        <w:t>Figure 2</w:t>
      </w:r>
      <w:r w:rsidRPr="00025CBF">
        <w:rPr>
          <w:rFonts w:ascii="Book Antiqua" w:eastAsia="Book Antiqua" w:hAnsi="Book Antiqua" w:cs="Book Antiqua"/>
          <w:b/>
          <w:color w:val="000000"/>
        </w:rPr>
        <w:t xml:space="preserve"> A schematic diagram of a radiomic and machine learning workflow pipeline applied to contrast-enhanced </w:t>
      </w:r>
      <w:r w:rsidR="00394B74" w:rsidRPr="00025CBF">
        <w:rPr>
          <w:rFonts w:ascii="Book Antiqua" w:hAnsi="Book Antiqua" w:cs="Book Antiqua"/>
          <w:b/>
          <w:color w:val="000000"/>
          <w:lang w:eastAsia="zh-CN"/>
        </w:rPr>
        <w:t>computed tomography</w:t>
      </w:r>
      <w:r w:rsidRPr="00025CBF">
        <w:rPr>
          <w:rFonts w:ascii="Book Antiqua" w:eastAsia="Book Antiqua" w:hAnsi="Book Antiqua" w:cs="Book Antiqua"/>
          <w:b/>
          <w:color w:val="000000"/>
        </w:rPr>
        <w:t xml:space="preserve"> images.</w:t>
      </w:r>
    </w:p>
    <w:p w14:paraId="6297EC25" w14:textId="77777777" w:rsidR="00394B74" w:rsidRPr="00025CBF" w:rsidRDefault="00394B74" w:rsidP="00025CBF">
      <w:pPr>
        <w:adjustRightInd w:val="0"/>
        <w:snapToGrid w:val="0"/>
        <w:spacing w:line="360" w:lineRule="auto"/>
        <w:jc w:val="both"/>
        <w:rPr>
          <w:rFonts w:ascii="Book Antiqua" w:hAnsi="Book Antiqua" w:cs="Book Antiqua"/>
          <w:b/>
          <w:color w:val="000000"/>
          <w:lang w:eastAsia="zh-CN"/>
        </w:rPr>
      </w:pPr>
    </w:p>
    <w:p w14:paraId="794B2FBD" w14:textId="77777777" w:rsidR="00025CBF" w:rsidRPr="00025CBF" w:rsidRDefault="00394B74" w:rsidP="00025CBF">
      <w:pPr>
        <w:adjustRightInd w:val="0"/>
        <w:snapToGrid w:val="0"/>
        <w:spacing w:line="360" w:lineRule="auto"/>
        <w:jc w:val="both"/>
        <w:rPr>
          <w:rFonts w:ascii="Book Antiqua" w:hAnsi="Book Antiqua"/>
          <w:b/>
          <w:bCs/>
          <w:lang w:eastAsia="zh-CN"/>
        </w:rPr>
      </w:pPr>
      <w:r w:rsidRPr="00025CBF">
        <w:rPr>
          <w:rFonts w:ascii="Book Antiqua" w:hAnsi="Book Antiqua" w:cs="Book Antiqua"/>
          <w:b/>
          <w:color w:val="000000"/>
          <w:lang w:eastAsia="zh-CN"/>
        </w:rPr>
        <w:br w:type="page"/>
      </w:r>
      <w:r w:rsidR="00025CBF" w:rsidRPr="00025CBF">
        <w:rPr>
          <w:rFonts w:ascii="Book Antiqua" w:hAnsi="Book Antiqua"/>
          <w:b/>
          <w:bCs/>
        </w:rPr>
        <w:lastRenderedPageBreak/>
        <w:t xml:space="preserve">Table 1 Most commonly adopted </w:t>
      </w:r>
      <w:proofErr w:type="spellStart"/>
      <w:r w:rsidR="00025CBF" w:rsidRPr="00025CBF">
        <w:rPr>
          <w:rFonts w:ascii="Book Antiqua" w:hAnsi="Book Antiqua"/>
          <w:b/>
          <w:bCs/>
        </w:rPr>
        <w:t>alghoritms</w:t>
      </w:r>
      <w:proofErr w:type="spellEnd"/>
      <w:r w:rsidR="00025CBF" w:rsidRPr="00025CBF">
        <w:rPr>
          <w:rFonts w:ascii="Book Antiqua" w:hAnsi="Book Antiqua"/>
          <w:b/>
          <w:bCs/>
        </w:rPr>
        <w:t xml:space="preserve"> in supervised machine learning</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302"/>
        <w:gridCol w:w="3989"/>
      </w:tblGrid>
      <w:tr w:rsidR="00025CBF" w:rsidRPr="00025CBF" w14:paraId="5B973A96" w14:textId="77777777" w:rsidTr="00161A42">
        <w:tc>
          <w:tcPr>
            <w:tcW w:w="1105" w:type="pct"/>
            <w:tcBorders>
              <w:top w:val="single" w:sz="4" w:space="0" w:color="auto"/>
              <w:bottom w:val="single" w:sz="4" w:space="0" w:color="auto"/>
            </w:tcBorders>
          </w:tcPr>
          <w:p w14:paraId="54735FDE" w14:textId="77777777" w:rsidR="00025CBF" w:rsidRPr="00025CBF" w:rsidRDefault="00025CBF" w:rsidP="00025CBF">
            <w:pPr>
              <w:adjustRightInd w:val="0"/>
              <w:snapToGrid w:val="0"/>
              <w:spacing w:line="360" w:lineRule="auto"/>
              <w:jc w:val="both"/>
              <w:rPr>
                <w:rFonts w:ascii="Book Antiqua" w:hAnsi="Book Antiqua" w:cs="Times New Roman"/>
                <w:b/>
                <w:bCs/>
                <w:lang w:val="it-IT" w:eastAsia="zh-CN"/>
              </w:rPr>
            </w:pPr>
            <w:r w:rsidRPr="00025CBF">
              <w:rPr>
                <w:rFonts w:ascii="Book Antiqua" w:hAnsi="Book Antiqua" w:cs="Times New Roman"/>
                <w:b/>
                <w:bCs/>
                <w:lang w:val="it-IT"/>
              </w:rPr>
              <w:t>ML technique</w:t>
            </w:r>
          </w:p>
        </w:tc>
        <w:tc>
          <w:tcPr>
            <w:tcW w:w="1764" w:type="pct"/>
            <w:tcBorders>
              <w:top w:val="single" w:sz="4" w:space="0" w:color="auto"/>
              <w:bottom w:val="single" w:sz="4" w:space="0" w:color="auto"/>
            </w:tcBorders>
          </w:tcPr>
          <w:p w14:paraId="6931AB60"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 xml:space="preserve">ML </w:t>
            </w:r>
            <w:proofErr w:type="spellStart"/>
            <w:r w:rsidRPr="00025CBF">
              <w:rPr>
                <w:rFonts w:ascii="Book Antiqua" w:hAnsi="Book Antiqua"/>
                <w:b/>
                <w:bCs/>
              </w:rPr>
              <w:t>alghoritms</w:t>
            </w:r>
            <w:proofErr w:type="spellEnd"/>
          </w:p>
        </w:tc>
        <w:tc>
          <w:tcPr>
            <w:tcW w:w="2131" w:type="pct"/>
            <w:tcBorders>
              <w:top w:val="single" w:sz="4" w:space="0" w:color="auto"/>
              <w:bottom w:val="single" w:sz="4" w:space="0" w:color="auto"/>
            </w:tcBorders>
          </w:tcPr>
          <w:p w14:paraId="31887903"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Description</w:t>
            </w:r>
          </w:p>
        </w:tc>
      </w:tr>
      <w:tr w:rsidR="00025CBF" w:rsidRPr="00070D04" w14:paraId="3D8571D7" w14:textId="77777777" w:rsidTr="00161A42">
        <w:trPr>
          <w:trHeight w:val="516"/>
        </w:trPr>
        <w:tc>
          <w:tcPr>
            <w:tcW w:w="1105" w:type="pct"/>
            <w:tcBorders>
              <w:top w:val="single" w:sz="4" w:space="0" w:color="auto"/>
            </w:tcBorders>
          </w:tcPr>
          <w:p w14:paraId="53AF65CE" w14:textId="77777777" w:rsidR="00025CBF" w:rsidRPr="00025CBF" w:rsidRDefault="00025CBF" w:rsidP="00025CBF">
            <w:pPr>
              <w:adjustRightInd w:val="0"/>
              <w:snapToGrid w:val="0"/>
              <w:spacing w:line="360" w:lineRule="auto"/>
              <w:jc w:val="both"/>
              <w:rPr>
                <w:rFonts w:ascii="Book Antiqua" w:hAnsi="Book Antiqua" w:cs="Times New Roman"/>
                <w:iCs/>
                <w:lang w:val="it-IT"/>
              </w:rPr>
            </w:pPr>
            <w:r w:rsidRPr="00025CBF">
              <w:rPr>
                <w:rFonts w:ascii="Book Antiqua" w:hAnsi="Book Antiqua" w:cs="Times New Roman"/>
                <w:iCs/>
                <w:lang w:val="it-IT"/>
              </w:rPr>
              <w:t>Linear</w:t>
            </w:r>
          </w:p>
        </w:tc>
        <w:tc>
          <w:tcPr>
            <w:tcW w:w="1764" w:type="pct"/>
            <w:tcBorders>
              <w:top w:val="single" w:sz="4" w:space="0" w:color="auto"/>
            </w:tcBorders>
          </w:tcPr>
          <w:p w14:paraId="0AE17D76" w14:textId="77777777" w:rsidR="00025CBF" w:rsidRPr="00025CBF" w:rsidRDefault="00025CBF" w:rsidP="00025CBF">
            <w:pPr>
              <w:pStyle w:val="a6"/>
              <w:adjustRightInd w:val="0"/>
              <w:snapToGrid w:val="0"/>
              <w:spacing w:after="0" w:line="360" w:lineRule="auto"/>
              <w:ind w:left="0"/>
              <w:contextualSpacing w:val="0"/>
              <w:jc w:val="both"/>
              <w:rPr>
                <w:rFonts w:ascii="Book Antiqua" w:hAnsi="Book Antiqua" w:cs="Times New Roman"/>
                <w:sz w:val="24"/>
                <w:szCs w:val="24"/>
                <w:lang w:val="it-IT" w:eastAsia="zh-CN"/>
              </w:rPr>
            </w:pPr>
            <w:r>
              <w:rPr>
                <w:rFonts w:ascii="Book Antiqua" w:hAnsi="Book Antiqua" w:cs="Times New Roman" w:hint="eastAsia"/>
                <w:sz w:val="24"/>
                <w:szCs w:val="24"/>
                <w:lang w:val="it-IT" w:eastAsia="zh-CN"/>
              </w:rPr>
              <w:t xml:space="preserve">(1) </w:t>
            </w:r>
            <w:r w:rsidRPr="00025CBF">
              <w:rPr>
                <w:rFonts w:ascii="Book Antiqua" w:hAnsi="Book Antiqua" w:cs="Times New Roman"/>
                <w:sz w:val="24"/>
                <w:szCs w:val="24"/>
                <w:lang w:val="it-IT"/>
              </w:rPr>
              <w:t>Linear regression</w:t>
            </w:r>
            <w:r>
              <w:rPr>
                <w:rFonts w:ascii="Book Antiqua" w:hAnsi="Book Antiqua" w:cs="Times New Roman" w:hint="eastAsia"/>
                <w:sz w:val="24"/>
                <w:szCs w:val="24"/>
                <w:lang w:val="it-IT" w:eastAsia="zh-CN"/>
              </w:rPr>
              <w:t xml:space="preserve">; and (2) </w:t>
            </w:r>
            <w:r w:rsidRPr="00025CBF">
              <w:rPr>
                <w:rFonts w:ascii="Book Antiqua" w:hAnsi="Book Antiqua" w:cs="Times New Roman"/>
                <w:sz w:val="24"/>
                <w:szCs w:val="24"/>
                <w:lang w:val="it-IT"/>
              </w:rPr>
              <w:t>Logistic regression</w:t>
            </w:r>
          </w:p>
        </w:tc>
        <w:tc>
          <w:tcPr>
            <w:tcW w:w="2131" w:type="pct"/>
            <w:tcBorders>
              <w:top w:val="single" w:sz="4" w:space="0" w:color="auto"/>
            </w:tcBorders>
          </w:tcPr>
          <w:p w14:paraId="0796C162" w14:textId="77777777" w:rsidR="00025CBF" w:rsidRPr="00025CBF" w:rsidRDefault="00025CBF"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 xml:space="preserve">Linear methods are used to </w:t>
            </w:r>
            <w:r w:rsidR="00070D04" w:rsidRPr="00025CBF">
              <w:rPr>
                <w:rFonts w:ascii="Book Antiqua" w:hAnsi="Book Antiqua" w:cs="Times New Roman"/>
              </w:rPr>
              <w:t>modelling</w:t>
            </w:r>
            <w:r w:rsidRPr="00025CBF">
              <w:rPr>
                <w:rFonts w:ascii="Book Antiqua" w:hAnsi="Book Antiqua" w:cs="Times New Roman"/>
              </w:rPr>
              <w:t xml:space="preserve"> the relationship between the dependent variable and one or more independent variables</w:t>
            </w:r>
          </w:p>
        </w:tc>
      </w:tr>
      <w:tr w:rsidR="00025CBF" w:rsidRPr="00025CBF" w14:paraId="11FA12EB" w14:textId="77777777" w:rsidTr="00161A42">
        <w:trPr>
          <w:trHeight w:val="516"/>
        </w:trPr>
        <w:tc>
          <w:tcPr>
            <w:tcW w:w="1105" w:type="pct"/>
          </w:tcPr>
          <w:p w14:paraId="436D2982" w14:textId="77777777" w:rsidR="00025CBF" w:rsidRPr="00025CBF" w:rsidRDefault="00025CBF" w:rsidP="00025CBF">
            <w:pPr>
              <w:adjustRightInd w:val="0"/>
              <w:snapToGrid w:val="0"/>
              <w:spacing w:line="360" w:lineRule="auto"/>
              <w:jc w:val="both"/>
              <w:rPr>
                <w:rFonts w:ascii="Book Antiqua" w:hAnsi="Book Antiqua" w:cs="Times New Roman"/>
                <w:iCs/>
                <w:lang w:val="it-IT"/>
              </w:rPr>
            </w:pPr>
            <w:r w:rsidRPr="00025CBF">
              <w:rPr>
                <w:rFonts w:ascii="Book Antiqua" w:hAnsi="Book Antiqua" w:cs="Times New Roman"/>
                <w:iCs/>
                <w:lang w:val="it-IT"/>
              </w:rPr>
              <w:t>Nonlinear</w:t>
            </w:r>
          </w:p>
        </w:tc>
        <w:tc>
          <w:tcPr>
            <w:tcW w:w="1764" w:type="pct"/>
          </w:tcPr>
          <w:p w14:paraId="4DDE495A" w14:textId="77777777" w:rsidR="00025CBF" w:rsidRPr="00C1273E" w:rsidRDefault="00C1273E" w:rsidP="00C1273E">
            <w:pPr>
              <w:pStyle w:val="a6"/>
              <w:adjustRightInd w:val="0"/>
              <w:snapToGrid w:val="0"/>
              <w:spacing w:after="0" w:line="360" w:lineRule="auto"/>
              <w:ind w:left="0"/>
              <w:contextualSpacing w:val="0"/>
              <w:jc w:val="both"/>
              <w:rPr>
                <w:rFonts w:ascii="Book Antiqua" w:hAnsi="Book Antiqua" w:cs="Times New Roman"/>
                <w:sz w:val="24"/>
                <w:szCs w:val="24"/>
                <w:lang w:val="it-IT" w:eastAsia="zh-CN"/>
              </w:rPr>
            </w:pPr>
            <w:r>
              <w:rPr>
                <w:rFonts w:ascii="Book Antiqua" w:hAnsi="Book Antiqua" w:cs="Times New Roman" w:hint="eastAsia"/>
                <w:sz w:val="24"/>
                <w:szCs w:val="24"/>
                <w:lang w:eastAsia="zh-CN"/>
              </w:rPr>
              <w:t xml:space="preserve">(1) </w:t>
            </w:r>
            <w:r w:rsidR="00025CBF" w:rsidRPr="00025CBF">
              <w:rPr>
                <w:rFonts w:ascii="Book Antiqua" w:hAnsi="Book Antiqua" w:cs="Times New Roman"/>
                <w:sz w:val="24"/>
                <w:szCs w:val="24"/>
              </w:rPr>
              <w:t xml:space="preserve">Naive </w:t>
            </w:r>
            <w:r w:rsidRPr="00025CBF">
              <w:rPr>
                <w:rFonts w:ascii="Book Antiqua" w:hAnsi="Book Antiqua" w:cs="Times New Roman"/>
                <w:sz w:val="24"/>
                <w:szCs w:val="24"/>
              </w:rPr>
              <w:t>Bayes</w:t>
            </w:r>
            <w:r>
              <w:rPr>
                <w:rFonts w:ascii="Book Antiqua" w:hAnsi="Book Antiqua" w:cs="Times New Roman" w:hint="eastAsia"/>
                <w:sz w:val="24"/>
                <w:szCs w:val="24"/>
                <w:lang w:eastAsia="zh-CN"/>
              </w:rPr>
              <w:t xml:space="preserve">; (2) </w:t>
            </w:r>
            <w:r w:rsidR="00025CBF" w:rsidRPr="00025CBF">
              <w:rPr>
                <w:rFonts w:ascii="Book Antiqua" w:hAnsi="Book Antiqua" w:cs="Times New Roman"/>
                <w:sz w:val="24"/>
                <w:szCs w:val="24"/>
              </w:rPr>
              <w:t xml:space="preserve">Decision </w:t>
            </w:r>
            <w:r w:rsidRPr="00025CBF">
              <w:rPr>
                <w:rFonts w:ascii="Book Antiqua" w:hAnsi="Book Antiqua" w:cs="Times New Roman"/>
                <w:sz w:val="24"/>
                <w:szCs w:val="24"/>
              </w:rPr>
              <w:t>tree</w:t>
            </w:r>
            <w:r>
              <w:rPr>
                <w:rFonts w:ascii="Book Antiqua" w:hAnsi="Book Antiqua" w:cs="Times New Roman" w:hint="eastAsia"/>
                <w:sz w:val="24"/>
                <w:szCs w:val="24"/>
                <w:lang w:eastAsia="zh-CN"/>
              </w:rPr>
              <w:t xml:space="preserve">; (3) </w:t>
            </w:r>
            <w:r w:rsidR="00025CBF" w:rsidRPr="00025CBF">
              <w:rPr>
                <w:rFonts w:ascii="Book Antiqua" w:hAnsi="Book Antiqua" w:cs="Times New Roman"/>
                <w:sz w:val="24"/>
                <w:szCs w:val="24"/>
              </w:rPr>
              <w:t xml:space="preserve">k-Nearest </w:t>
            </w:r>
            <w:proofErr w:type="spellStart"/>
            <w:r w:rsidR="00025CBF" w:rsidRPr="00025CBF">
              <w:rPr>
                <w:rFonts w:ascii="Book Antiqua" w:hAnsi="Book Antiqua" w:cs="Times New Roman"/>
                <w:sz w:val="24"/>
                <w:szCs w:val="24"/>
              </w:rPr>
              <w:t>Neighbors</w:t>
            </w:r>
            <w:proofErr w:type="spellEnd"/>
            <w:r>
              <w:rPr>
                <w:rFonts w:ascii="Book Antiqua" w:hAnsi="Book Antiqua" w:cs="Times New Roman" w:hint="eastAsia"/>
                <w:sz w:val="24"/>
                <w:szCs w:val="24"/>
                <w:lang w:eastAsia="zh-CN"/>
              </w:rPr>
              <w:t xml:space="preserve">; (4) </w:t>
            </w:r>
            <w:r w:rsidR="00025CBF" w:rsidRPr="00025CBF">
              <w:rPr>
                <w:rFonts w:ascii="Book Antiqua" w:hAnsi="Book Antiqua" w:cs="Times New Roman"/>
                <w:sz w:val="24"/>
                <w:szCs w:val="24"/>
              </w:rPr>
              <w:t xml:space="preserve">Support </w:t>
            </w:r>
            <w:r w:rsidRPr="00025CBF">
              <w:rPr>
                <w:rFonts w:ascii="Book Antiqua" w:hAnsi="Book Antiqua" w:cs="Times New Roman"/>
                <w:sz w:val="24"/>
                <w:szCs w:val="24"/>
              </w:rPr>
              <w:t>vector machines</w:t>
            </w:r>
            <w:r>
              <w:rPr>
                <w:rFonts w:ascii="Book Antiqua" w:hAnsi="Book Antiqua" w:cs="Times New Roman" w:hint="eastAsia"/>
                <w:sz w:val="24"/>
                <w:szCs w:val="24"/>
                <w:lang w:eastAsia="zh-CN"/>
              </w:rPr>
              <w:t>; and (5)</w:t>
            </w:r>
            <w:r w:rsidR="00025CBF" w:rsidRPr="00025CBF">
              <w:rPr>
                <w:rFonts w:ascii="Book Antiqua" w:hAnsi="Book Antiqua" w:cs="Times New Roman"/>
                <w:sz w:val="24"/>
                <w:szCs w:val="24"/>
                <w:lang w:val="it-IT"/>
              </w:rPr>
              <w:t xml:space="preserve">Neural </w:t>
            </w:r>
            <w:r w:rsidRPr="00025CBF">
              <w:rPr>
                <w:rFonts w:ascii="Book Antiqua" w:hAnsi="Book Antiqua" w:cs="Times New Roman"/>
                <w:sz w:val="24"/>
                <w:szCs w:val="24"/>
                <w:lang w:val="it-IT"/>
              </w:rPr>
              <w:t>network</w:t>
            </w:r>
          </w:p>
        </w:tc>
        <w:tc>
          <w:tcPr>
            <w:tcW w:w="2131" w:type="pct"/>
          </w:tcPr>
          <w:p w14:paraId="63B0D577" w14:textId="77777777" w:rsidR="00025CBF" w:rsidRPr="00025CBF" w:rsidRDefault="00025CBF"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Nonlinear approaches are used to produce predictive insights depending on nonlinear relationships in experimental data</w:t>
            </w:r>
          </w:p>
        </w:tc>
      </w:tr>
      <w:tr w:rsidR="00025CBF" w:rsidRPr="00025CBF" w14:paraId="2112A36B" w14:textId="77777777" w:rsidTr="00161A42">
        <w:tc>
          <w:tcPr>
            <w:tcW w:w="1105" w:type="pct"/>
          </w:tcPr>
          <w:p w14:paraId="41B48F4C" w14:textId="77777777" w:rsidR="00025CBF" w:rsidRPr="00025CBF" w:rsidRDefault="00025CBF" w:rsidP="00025CBF">
            <w:pPr>
              <w:adjustRightInd w:val="0"/>
              <w:snapToGrid w:val="0"/>
              <w:spacing w:line="360" w:lineRule="auto"/>
              <w:jc w:val="both"/>
              <w:rPr>
                <w:rFonts w:ascii="Book Antiqua" w:hAnsi="Book Antiqua" w:cs="Times New Roman"/>
                <w:iCs/>
                <w:lang w:val="it-IT"/>
              </w:rPr>
            </w:pPr>
            <w:r w:rsidRPr="00025CBF">
              <w:rPr>
                <w:rFonts w:ascii="Book Antiqua" w:hAnsi="Book Antiqua" w:cs="Times New Roman"/>
                <w:iCs/>
                <w:lang w:val="it-IT"/>
              </w:rPr>
              <w:t>Ensemble</w:t>
            </w:r>
          </w:p>
        </w:tc>
        <w:tc>
          <w:tcPr>
            <w:tcW w:w="1764" w:type="pct"/>
          </w:tcPr>
          <w:p w14:paraId="46EA2CDA" w14:textId="77777777" w:rsidR="00025CBF" w:rsidRPr="008C521F" w:rsidRDefault="008C521F" w:rsidP="008C521F">
            <w:pPr>
              <w:pStyle w:val="a6"/>
              <w:adjustRightInd w:val="0"/>
              <w:snapToGrid w:val="0"/>
              <w:spacing w:after="0" w:line="360" w:lineRule="auto"/>
              <w:ind w:left="0"/>
              <w:contextualSpacing w:val="0"/>
              <w:jc w:val="both"/>
              <w:rPr>
                <w:rFonts w:ascii="Book Antiqua" w:hAnsi="Book Antiqua" w:cs="Times New Roman"/>
                <w:sz w:val="24"/>
                <w:szCs w:val="24"/>
                <w:lang w:val="it-IT" w:eastAsia="zh-CN"/>
              </w:rPr>
            </w:pPr>
            <w:r>
              <w:rPr>
                <w:rFonts w:ascii="Book Antiqua" w:hAnsi="Book Antiqua" w:cs="Times New Roman" w:hint="eastAsia"/>
                <w:sz w:val="24"/>
                <w:szCs w:val="24"/>
                <w:lang w:eastAsia="zh-CN"/>
              </w:rPr>
              <w:t xml:space="preserve">(1) </w:t>
            </w:r>
            <w:r w:rsidR="00025CBF" w:rsidRPr="00025CBF">
              <w:rPr>
                <w:rFonts w:ascii="Book Antiqua" w:hAnsi="Book Antiqua" w:cs="Times New Roman"/>
                <w:sz w:val="24"/>
                <w:szCs w:val="24"/>
              </w:rPr>
              <w:t xml:space="preserve">Random </w:t>
            </w:r>
            <w:r w:rsidRPr="00025CBF">
              <w:rPr>
                <w:rFonts w:ascii="Book Antiqua" w:hAnsi="Book Antiqua" w:cs="Times New Roman"/>
                <w:sz w:val="24"/>
                <w:szCs w:val="24"/>
              </w:rPr>
              <w:t>forest</w:t>
            </w:r>
            <w:r>
              <w:rPr>
                <w:rFonts w:ascii="Book Antiqua" w:hAnsi="Book Antiqua" w:cs="Times New Roman" w:hint="eastAsia"/>
                <w:sz w:val="24"/>
                <w:szCs w:val="24"/>
                <w:lang w:eastAsia="zh-CN"/>
              </w:rPr>
              <w:t xml:space="preserve">; (2) </w:t>
            </w:r>
            <w:r w:rsidR="00025CBF" w:rsidRPr="00025CBF">
              <w:rPr>
                <w:rFonts w:ascii="Book Antiqua" w:hAnsi="Book Antiqua" w:cs="Times New Roman"/>
                <w:sz w:val="24"/>
                <w:szCs w:val="24"/>
              </w:rPr>
              <w:t xml:space="preserve">Bootstrap </w:t>
            </w:r>
            <w:r w:rsidRPr="00025CBF">
              <w:rPr>
                <w:rFonts w:ascii="Book Antiqua" w:hAnsi="Book Antiqua" w:cs="Times New Roman"/>
                <w:sz w:val="24"/>
                <w:szCs w:val="24"/>
              </w:rPr>
              <w:t>aggregation</w:t>
            </w:r>
            <w:r>
              <w:rPr>
                <w:rFonts w:ascii="Book Antiqua" w:hAnsi="Book Antiqua" w:cs="Times New Roman" w:hint="eastAsia"/>
                <w:sz w:val="24"/>
                <w:szCs w:val="24"/>
                <w:lang w:eastAsia="zh-CN"/>
              </w:rPr>
              <w:t xml:space="preserve">; and (3) </w:t>
            </w:r>
            <w:r w:rsidR="00025CBF" w:rsidRPr="00025CBF">
              <w:rPr>
                <w:rFonts w:ascii="Book Antiqua" w:hAnsi="Book Antiqua" w:cs="Times New Roman"/>
                <w:sz w:val="24"/>
                <w:szCs w:val="24"/>
                <w:lang w:val="it-IT"/>
              </w:rPr>
              <w:t xml:space="preserve">Stacked </w:t>
            </w:r>
            <w:r w:rsidRPr="00025CBF">
              <w:rPr>
                <w:rFonts w:ascii="Book Antiqua" w:hAnsi="Book Antiqua" w:cs="Times New Roman"/>
                <w:sz w:val="24"/>
                <w:szCs w:val="24"/>
                <w:lang w:val="it-IT"/>
              </w:rPr>
              <w:t>generalization</w:t>
            </w:r>
          </w:p>
        </w:tc>
        <w:tc>
          <w:tcPr>
            <w:tcW w:w="2131" w:type="pct"/>
          </w:tcPr>
          <w:p w14:paraId="20C783A9" w14:textId="77777777" w:rsidR="00025CBF" w:rsidRPr="008C521F" w:rsidRDefault="00025CBF"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 xml:space="preserve">Ensemble </w:t>
            </w:r>
            <w:r w:rsidR="008C521F" w:rsidRPr="00025CBF">
              <w:rPr>
                <w:rFonts w:ascii="Book Antiqua" w:hAnsi="Book Antiqua" w:cs="Times New Roman"/>
              </w:rPr>
              <w:t>techniques</w:t>
            </w:r>
            <w:r w:rsidRPr="00025CBF">
              <w:rPr>
                <w:rFonts w:ascii="Book Antiqua" w:hAnsi="Book Antiqua" w:cs="Times New Roman"/>
              </w:rPr>
              <w:t xml:space="preserve"> stack multiple models in order to improve prediction robustness and provide more accurate predictions than any individual model</w:t>
            </w:r>
          </w:p>
        </w:tc>
      </w:tr>
    </w:tbl>
    <w:p w14:paraId="6313FC1D" w14:textId="77777777" w:rsidR="00161A42" w:rsidRPr="00161A42" w:rsidRDefault="00161A42" w:rsidP="00025CBF">
      <w:pPr>
        <w:adjustRightInd w:val="0"/>
        <w:snapToGrid w:val="0"/>
        <w:spacing w:line="360" w:lineRule="auto"/>
        <w:jc w:val="both"/>
        <w:rPr>
          <w:rFonts w:ascii="Book Antiqua" w:hAnsi="Book Antiqua"/>
          <w:bCs/>
          <w:lang w:eastAsia="zh-CN"/>
        </w:rPr>
      </w:pPr>
      <w:r w:rsidRPr="00161A42">
        <w:rPr>
          <w:rFonts w:ascii="Book Antiqua" w:hAnsi="Book Antiqua"/>
          <w:bCs/>
          <w:lang w:val="it-IT"/>
        </w:rPr>
        <w:t>ML</w:t>
      </w:r>
      <w:r w:rsidRPr="00161A42">
        <w:rPr>
          <w:rFonts w:ascii="Book Antiqua" w:hAnsi="Book Antiqua" w:hint="eastAsia"/>
          <w:bCs/>
          <w:lang w:val="it-IT" w:eastAsia="zh-CN"/>
        </w:rPr>
        <w:t xml:space="preserve">: </w:t>
      </w:r>
      <w:r w:rsidRPr="00161A42">
        <w:rPr>
          <w:rFonts w:ascii="Book Antiqua" w:hAnsi="Book Antiqua"/>
          <w:bCs/>
        </w:rPr>
        <w:t>Machine learning</w:t>
      </w:r>
      <w:r w:rsidRPr="00161A42">
        <w:rPr>
          <w:rFonts w:ascii="Book Antiqua" w:hAnsi="Book Antiqua" w:hint="eastAsia"/>
          <w:bCs/>
          <w:lang w:eastAsia="zh-CN"/>
        </w:rPr>
        <w:t>.</w:t>
      </w:r>
    </w:p>
    <w:p w14:paraId="10BBBFE0" w14:textId="77777777" w:rsidR="00025CBF" w:rsidRPr="00025CBF" w:rsidRDefault="00161A42" w:rsidP="00025CBF">
      <w:pPr>
        <w:adjustRightInd w:val="0"/>
        <w:snapToGrid w:val="0"/>
        <w:spacing w:line="360" w:lineRule="auto"/>
        <w:jc w:val="both"/>
        <w:rPr>
          <w:rFonts w:ascii="Book Antiqua" w:hAnsi="Book Antiqua"/>
          <w:b/>
          <w:bCs/>
          <w:lang w:eastAsia="zh-CN"/>
        </w:rPr>
      </w:pPr>
      <w:r>
        <w:rPr>
          <w:rFonts w:ascii="Book Antiqua" w:hAnsi="Book Antiqua"/>
          <w:b/>
          <w:bCs/>
        </w:rPr>
        <w:br w:type="page"/>
      </w:r>
      <w:r w:rsidR="00025CBF" w:rsidRPr="00025CBF">
        <w:rPr>
          <w:rFonts w:ascii="Book Antiqua" w:hAnsi="Book Antiqua"/>
          <w:b/>
          <w:bCs/>
        </w:rPr>
        <w:lastRenderedPageBreak/>
        <w:t xml:space="preserve">Table 2 Possible clinical applications of </w:t>
      </w:r>
      <w:r w:rsidR="00C007FE" w:rsidRPr="00025CBF">
        <w:rPr>
          <w:rFonts w:ascii="Book Antiqua" w:hAnsi="Book Antiqua"/>
          <w:b/>
          <w:bCs/>
        </w:rPr>
        <w:t>artificial inte</w:t>
      </w:r>
      <w:r w:rsidR="001F49F4">
        <w:rPr>
          <w:rFonts w:ascii="Book Antiqua" w:hAnsi="Book Antiqua"/>
          <w:b/>
          <w:bCs/>
        </w:rPr>
        <w:t>lligence in oncological imaging</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2486"/>
        <w:gridCol w:w="2338"/>
        <w:gridCol w:w="1651"/>
      </w:tblGrid>
      <w:tr w:rsidR="00025CBF" w:rsidRPr="00025CBF" w14:paraId="2836EE03" w14:textId="77777777" w:rsidTr="00DC5C11">
        <w:tc>
          <w:tcPr>
            <w:tcW w:w="1541" w:type="pct"/>
            <w:tcBorders>
              <w:top w:val="single" w:sz="4" w:space="0" w:color="auto"/>
              <w:bottom w:val="single" w:sz="4" w:space="0" w:color="auto"/>
            </w:tcBorders>
          </w:tcPr>
          <w:p w14:paraId="0DBCB7F7"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Clinical application</w:t>
            </w:r>
          </w:p>
        </w:tc>
        <w:tc>
          <w:tcPr>
            <w:tcW w:w="1328" w:type="pct"/>
            <w:tcBorders>
              <w:top w:val="single" w:sz="4" w:space="0" w:color="auto"/>
              <w:bottom w:val="single" w:sz="4" w:space="0" w:color="auto"/>
            </w:tcBorders>
          </w:tcPr>
          <w:p w14:paraId="1BEA2C11"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Oncologic field</w:t>
            </w:r>
          </w:p>
        </w:tc>
        <w:tc>
          <w:tcPr>
            <w:tcW w:w="1249" w:type="pct"/>
            <w:tcBorders>
              <w:top w:val="single" w:sz="4" w:space="0" w:color="auto"/>
              <w:bottom w:val="single" w:sz="4" w:space="0" w:color="auto"/>
            </w:tcBorders>
          </w:tcPr>
          <w:p w14:paraId="01A93789"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Imaging modality</w:t>
            </w:r>
          </w:p>
        </w:tc>
        <w:tc>
          <w:tcPr>
            <w:tcW w:w="882" w:type="pct"/>
            <w:tcBorders>
              <w:top w:val="single" w:sz="4" w:space="0" w:color="auto"/>
              <w:bottom w:val="single" w:sz="4" w:space="0" w:color="auto"/>
            </w:tcBorders>
          </w:tcPr>
          <w:p w14:paraId="53C42E74" w14:textId="77777777" w:rsidR="00025CBF" w:rsidRPr="00025CBF" w:rsidRDefault="00025CBF" w:rsidP="00025CBF">
            <w:pPr>
              <w:adjustRightInd w:val="0"/>
              <w:snapToGrid w:val="0"/>
              <w:spacing w:line="360" w:lineRule="auto"/>
              <w:jc w:val="both"/>
              <w:rPr>
                <w:rFonts w:ascii="Book Antiqua" w:hAnsi="Book Antiqua" w:cs="Times New Roman"/>
                <w:b/>
                <w:bCs/>
                <w:lang w:val="it-IT" w:eastAsia="zh-CN"/>
              </w:rPr>
            </w:pPr>
            <w:r w:rsidRPr="00025CBF">
              <w:rPr>
                <w:rFonts w:ascii="Book Antiqua" w:hAnsi="Book Antiqua" w:cs="Times New Roman"/>
                <w:b/>
                <w:bCs/>
                <w:lang w:val="it-IT"/>
              </w:rPr>
              <w:t>AI technique</w:t>
            </w:r>
          </w:p>
        </w:tc>
      </w:tr>
      <w:tr w:rsidR="00513B9D" w:rsidRPr="00025CBF" w14:paraId="1E7D2BDE" w14:textId="77777777" w:rsidTr="00DC5C11">
        <w:trPr>
          <w:trHeight w:val="385"/>
        </w:trPr>
        <w:tc>
          <w:tcPr>
            <w:tcW w:w="1541" w:type="pct"/>
            <w:vMerge w:val="restart"/>
            <w:tcBorders>
              <w:top w:val="single" w:sz="4" w:space="0" w:color="auto"/>
            </w:tcBorders>
          </w:tcPr>
          <w:p w14:paraId="5E55AE2C" w14:textId="77777777" w:rsidR="00513B9D" w:rsidRPr="00513B9D" w:rsidRDefault="00513B9D"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Clinical-radiological workflow</w:t>
            </w:r>
          </w:p>
        </w:tc>
        <w:tc>
          <w:tcPr>
            <w:tcW w:w="1328" w:type="pct"/>
            <w:tcBorders>
              <w:top w:val="single" w:sz="4" w:space="0" w:color="auto"/>
            </w:tcBorders>
          </w:tcPr>
          <w:p w14:paraId="1807B9F5" w14:textId="77777777" w:rsidR="00513B9D" w:rsidRPr="00025CBF" w:rsidRDefault="00513B9D"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Breast cancer</w:t>
            </w:r>
            <w:r w:rsidRPr="00025CBF">
              <w:rPr>
                <w:rFonts w:ascii="Book Antiqua" w:hAnsi="Book Antiqua" w:cs="Times New Roman"/>
                <w:vertAlign w:val="superscript"/>
              </w:rPr>
              <w:t>[9]</w:t>
            </w:r>
          </w:p>
        </w:tc>
        <w:tc>
          <w:tcPr>
            <w:tcW w:w="1249" w:type="pct"/>
            <w:tcBorders>
              <w:top w:val="single" w:sz="4" w:space="0" w:color="auto"/>
            </w:tcBorders>
          </w:tcPr>
          <w:p w14:paraId="7B75BC06" w14:textId="77777777" w:rsidR="00513B9D" w:rsidRPr="00025CBF" w:rsidRDefault="00513B9D"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Mammography</w:t>
            </w:r>
          </w:p>
        </w:tc>
        <w:tc>
          <w:tcPr>
            <w:tcW w:w="882" w:type="pct"/>
            <w:tcBorders>
              <w:top w:val="single" w:sz="4" w:space="0" w:color="auto"/>
            </w:tcBorders>
          </w:tcPr>
          <w:p w14:paraId="6EBB3214" w14:textId="77777777" w:rsidR="00513B9D" w:rsidRPr="00025CBF" w:rsidRDefault="00513B9D"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ML</w:t>
            </w:r>
          </w:p>
        </w:tc>
      </w:tr>
      <w:tr w:rsidR="00513B9D" w:rsidRPr="00025CBF" w14:paraId="3CA8AD79" w14:textId="77777777" w:rsidTr="00DC5C11">
        <w:trPr>
          <w:trHeight w:val="945"/>
        </w:trPr>
        <w:tc>
          <w:tcPr>
            <w:tcW w:w="1541" w:type="pct"/>
            <w:vMerge/>
          </w:tcPr>
          <w:p w14:paraId="4308AE34" w14:textId="77777777" w:rsidR="00513B9D" w:rsidRPr="00513B9D" w:rsidRDefault="00513B9D" w:rsidP="00025CBF">
            <w:pPr>
              <w:adjustRightInd w:val="0"/>
              <w:snapToGrid w:val="0"/>
              <w:spacing w:line="360" w:lineRule="auto"/>
              <w:jc w:val="both"/>
              <w:rPr>
                <w:rFonts w:ascii="Book Antiqua" w:hAnsi="Book Antiqua"/>
                <w:iCs/>
                <w:lang w:val="it-IT"/>
              </w:rPr>
            </w:pPr>
          </w:p>
        </w:tc>
        <w:tc>
          <w:tcPr>
            <w:tcW w:w="1328" w:type="pct"/>
          </w:tcPr>
          <w:p w14:paraId="3F0FD077" w14:textId="77777777" w:rsidR="00513B9D" w:rsidRPr="00025CBF" w:rsidRDefault="00513B9D" w:rsidP="00025CBF">
            <w:pPr>
              <w:adjustRightInd w:val="0"/>
              <w:snapToGrid w:val="0"/>
              <w:spacing w:line="360" w:lineRule="auto"/>
              <w:jc w:val="both"/>
              <w:rPr>
                <w:rFonts w:ascii="Book Antiqua" w:hAnsi="Book Antiqua"/>
              </w:rPr>
            </w:pPr>
            <w:r w:rsidRPr="00025CBF">
              <w:rPr>
                <w:rFonts w:ascii="Book Antiqua" w:hAnsi="Book Antiqua" w:cs="Times New Roman"/>
              </w:rPr>
              <w:t>Image acquisition</w:t>
            </w:r>
            <w:r>
              <w:rPr>
                <w:rFonts w:ascii="Book Antiqua" w:hAnsi="Book Antiqua" w:cs="Times New Roman"/>
                <w:vertAlign w:val="superscript"/>
              </w:rPr>
              <w:t>[10,</w:t>
            </w:r>
            <w:r w:rsidRPr="00025CBF">
              <w:rPr>
                <w:rFonts w:ascii="Book Antiqua" w:hAnsi="Book Antiqua" w:cs="Times New Roman"/>
                <w:vertAlign w:val="superscript"/>
              </w:rPr>
              <w:t>11]</w:t>
            </w:r>
          </w:p>
        </w:tc>
        <w:tc>
          <w:tcPr>
            <w:tcW w:w="1249" w:type="pct"/>
          </w:tcPr>
          <w:p w14:paraId="5CBD3B52"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CT, MRI</w:t>
            </w:r>
          </w:p>
        </w:tc>
        <w:tc>
          <w:tcPr>
            <w:tcW w:w="882" w:type="pct"/>
          </w:tcPr>
          <w:p w14:paraId="6299ADAD" w14:textId="77777777" w:rsidR="00513B9D" w:rsidRPr="00025CBF" w:rsidRDefault="00513B9D" w:rsidP="00025CBF">
            <w:pPr>
              <w:adjustRightInd w:val="0"/>
              <w:snapToGrid w:val="0"/>
              <w:spacing w:line="360" w:lineRule="auto"/>
              <w:jc w:val="both"/>
              <w:rPr>
                <w:rFonts w:ascii="Book Antiqua" w:hAnsi="Book Antiqua"/>
                <w:lang w:val="it-IT" w:eastAsia="zh-CN"/>
              </w:rPr>
            </w:pPr>
            <w:r w:rsidRPr="00025CBF">
              <w:rPr>
                <w:rFonts w:ascii="Book Antiqua" w:hAnsi="Book Antiqua" w:cs="Times New Roman"/>
                <w:lang w:val="it-IT"/>
              </w:rPr>
              <w:t>DL</w:t>
            </w:r>
          </w:p>
        </w:tc>
      </w:tr>
      <w:tr w:rsidR="00513B9D" w:rsidRPr="00025CBF" w14:paraId="1DDD21CE" w14:textId="77777777" w:rsidTr="00DC5C11">
        <w:trPr>
          <w:trHeight w:val="388"/>
        </w:trPr>
        <w:tc>
          <w:tcPr>
            <w:tcW w:w="1541" w:type="pct"/>
            <w:vMerge w:val="restart"/>
          </w:tcPr>
          <w:p w14:paraId="2E13DCD1" w14:textId="77777777" w:rsidR="00513B9D" w:rsidRPr="00513B9D" w:rsidRDefault="00513B9D"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Cancer detection</w:t>
            </w:r>
          </w:p>
        </w:tc>
        <w:tc>
          <w:tcPr>
            <w:tcW w:w="1328" w:type="pct"/>
          </w:tcPr>
          <w:p w14:paraId="4B0AF9F1" w14:textId="77777777" w:rsidR="00513B9D" w:rsidRPr="00025CBF" w:rsidRDefault="00513B9D"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Breast cancer</w:t>
            </w:r>
            <w:r w:rsidRPr="00025CBF">
              <w:rPr>
                <w:rFonts w:ascii="Book Antiqua" w:hAnsi="Book Antiqua" w:cs="Times New Roman"/>
                <w:vertAlign w:val="superscript"/>
                <w:lang w:val="it-IT"/>
              </w:rPr>
              <w:t>[1</w:t>
            </w:r>
            <w:r>
              <w:rPr>
                <w:rFonts w:ascii="Book Antiqua" w:hAnsi="Book Antiqua" w:cs="Times New Roman"/>
                <w:vertAlign w:val="superscript"/>
                <w:lang w:val="it-IT"/>
              </w:rPr>
              <w:t>2,</w:t>
            </w:r>
            <w:r w:rsidRPr="00025CBF">
              <w:rPr>
                <w:rFonts w:ascii="Book Antiqua" w:hAnsi="Book Antiqua" w:cs="Times New Roman"/>
                <w:vertAlign w:val="superscript"/>
                <w:lang w:val="it-IT"/>
              </w:rPr>
              <w:t>13]</w:t>
            </w:r>
          </w:p>
        </w:tc>
        <w:tc>
          <w:tcPr>
            <w:tcW w:w="1249" w:type="pct"/>
          </w:tcPr>
          <w:p w14:paraId="7F237F58" w14:textId="77777777" w:rsidR="00513B9D" w:rsidRPr="00025CBF" w:rsidRDefault="00513B9D"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Mammography</w:t>
            </w:r>
          </w:p>
        </w:tc>
        <w:tc>
          <w:tcPr>
            <w:tcW w:w="882" w:type="pct"/>
          </w:tcPr>
          <w:p w14:paraId="0FD94949" w14:textId="77777777" w:rsidR="00513B9D" w:rsidRPr="00025CBF" w:rsidRDefault="00513B9D"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 xml:space="preserve">DL </w:t>
            </w:r>
          </w:p>
        </w:tc>
      </w:tr>
      <w:tr w:rsidR="00513B9D" w:rsidRPr="00025CBF" w14:paraId="632F160F" w14:textId="77777777" w:rsidTr="00DC5C11">
        <w:trPr>
          <w:trHeight w:val="495"/>
        </w:trPr>
        <w:tc>
          <w:tcPr>
            <w:tcW w:w="1541" w:type="pct"/>
            <w:vMerge/>
          </w:tcPr>
          <w:p w14:paraId="47669CB9" w14:textId="77777777" w:rsidR="00513B9D" w:rsidRPr="00513B9D" w:rsidRDefault="00513B9D" w:rsidP="00025CBF">
            <w:pPr>
              <w:adjustRightInd w:val="0"/>
              <w:snapToGrid w:val="0"/>
              <w:spacing w:line="360" w:lineRule="auto"/>
              <w:jc w:val="both"/>
              <w:rPr>
                <w:rFonts w:ascii="Book Antiqua" w:hAnsi="Book Antiqua"/>
                <w:iCs/>
                <w:lang w:val="it-IT"/>
              </w:rPr>
            </w:pPr>
          </w:p>
        </w:tc>
        <w:tc>
          <w:tcPr>
            <w:tcW w:w="1328" w:type="pct"/>
          </w:tcPr>
          <w:p w14:paraId="46974A96"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Lung cancer</w:t>
            </w:r>
            <w:r w:rsidRPr="00025CBF">
              <w:rPr>
                <w:rFonts w:ascii="Book Antiqua" w:hAnsi="Book Antiqua" w:cs="Times New Roman"/>
                <w:vertAlign w:val="superscript"/>
                <w:lang w:val="it-IT"/>
              </w:rPr>
              <w:t>[14]</w:t>
            </w:r>
          </w:p>
        </w:tc>
        <w:tc>
          <w:tcPr>
            <w:tcW w:w="1249" w:type="pct"/>
          </w:tcPr>
          <w:p w14:paraId="35152D1E"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X-Ray, CT</w:t>
            </w:r>
          </w:p>
        </w:tc>
        <w:tc>
          <w:tcPr>
            <w:tcW w:w="882" w:type="pct"/>
          </w:tcPr>
          <w:p w14:paraId="08709C76"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DL</w:t>
            </w:r>
          </w:p>
        </w:tc>
      </w:tr>
      <w:tr w:rsidR="00025CBF" w:rsidRPr="00025CBF" w14:paraId="7769C7D5" w14:textId="77777777" w:rsidTr="00DC5C11">
        <w:tc>
          <w:tcPr>
            <w:tcW w:w="1541" w:type="pct"/>
          </w:tcPr>
          <w:p w14:paraId="206E2A53" w14:textId="77777777" w:rsidR="00025CBF" w:rsidRPr="00513B9D" w:rsidRDefault="00025CBF"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Tumor segmentation</w:t>
            </w:r>
          </w:p>
        </w:tc>
        <w:tc>
          <w:tcPr>
            <w:tcW w:w="1328" w:type="pct"/>
          </w:tcPr>
          <w:p w14:paraId="3D5A62B5" w14:textId="77777777" w:rsidR="00025CBF" w:rsidRPr="00025CBF" w:rsidRDefault="00025CBF"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Breast Cancer</w:t>
            </w:r>
            <w:r w:rsidRPr="00025CBF">
              <w:rPr>
                <w:rFonts w:ascii="Book Antiqua" w:hAnsi="Book Antiqua" w:cs="Times New Roman"/>
                <w:vertAlign w:val="superscript"/>
                <w:lang w:val="it-IT"/>
              </w:rPr>
              <w:t>[1</w:t>
            </w:r>
            <w:r w:rsidR="00513B9D">
              <w:rPr>
                <w:rFonts w:ascii="Book Antiqua" w:hAnsi="Book Antiqua" w:cs="Times New Roman"/>
                <w:vertAlign w:val="superscript"/>
                <w:lang w:val="it-IT"/>
              </w:rPr>
              <w:t>7,</w:t>
            </w:r>
            <w:r w:rsidRPr="00025CBF">
              <w:rPr>
                <w:rFonts w:ascii="Book Antiqua" w:hAnsi="Book Antiqua" w:cs="Times New Roman"/>
                <w:vertAlign w:val="superscript"/>
                <w:lang w:val="it-IT"/>
              </w:rPr>
              <w:t>18]</w:t>
            </w:r>
          </w:p>
        </w:tc>
        <w:tc>
          <w:tcPr>
            <w:tcW w:w="1249" w:type="pct"/>
          </w:tcPr>
          <w:p w14:paraId="4F898834"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MRI</w:t>
            </w:r>
          </w:p>
        </w:tc>
        <w:tc>
          <w:tcPr>
            <w:tcW w:w="882" w:type="pct"/>
          </w:tcPr>
          <w:p w14:paraId="6A3B138C"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DL</w:t>
            </w:r>
          </w:p>
        </w:tc>
      </w:tr>
      <w:tr w:rsidR="00CC6AEF" w:rsidRPr="00025CBF" w14:paraId="677C4461" w14:textId="77777777" w:rsidTr="00DC5C11">
        <w:trPr>
          <w:trHeight w:val="322"/>
        </w:trPr>
        <w:tc>
          <w:tcPr>
            <w:tcW w:w="1541" w:type="pct"/>
            <w:vMerge w:val="restart"/>
          </w:tcPr>
          <w:p w14:paraId="30243EC0" w14:textId="77777777" w:rsidR="00CC6AEF" w:rsidRPr="00513B9D" w:rsidRDefault="00CC6AEF"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Tumor characterization</w:t>
            </w:r>
          </w:p>
        </w:tc>
        <w:tc>
          <w:tcPr>
            <w:tcW w:w="1328" w:type="pct"/>
          </w:tcPr>
          <w:p w14:paraId="798815B3" w14:textId="77777777" w:rsidR="00CC6AEF" w:rsidRPr="00513B9D" w:rsidRDefault="00CC6AEF"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Adrenal cancer</w:t>
            </w:r>
            <w:r w:rsidRPr="00025CBF">
              <w:rPr>
                <w:rFonts w:ascii="Book Antiqua" w:hAnsi="Book Antiqua" w:cs="Times New Roman"/>
                <w:vertAlign w:val="superscript"/>
                <w:lang w:val="it-IT"/>
              </w:rPr>
              <w:t>[20]</w:t>
            </w:r>
          </w:p>
        </w:tc>
        <w:tc>
          <w:tcPr>
            <w:tcW w:w="1249" w:type="pct"/>
          </w:tcPr>
          <w:p w14:paraId="74B57EF1" w14:textId="77777777" w:rsidR="00CC6AEF" w:rsidRPr="00025CBF" w:rsidRDefault="00CC6AE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MRI</w:t>
            </w:r>
          </w:p>
        </w:tc>
        <w:tc>
          <w:tcPr>
            <w:tcW w:w="882" w:type="pct"/>
          </w:tcPr>
          <w:p w14:paraId="71D3DAC2" w14:textId="77777777" w:rsidR="00CC6AEF" w:rsidRPr="00025CBF" w:rsidRDefault="00CC6AE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ML</w:t>
            </w:r>
          </w:p>
        </w:tc>
      </w:tr>
      <w:tr w:rsidR="00CC6AEF" w:rsidRPr="00025CBF" w14:paraId="2F231DD6" w14:textId="77777777" w:rsidTr="00DC5C11">
        <w:trPr>
          <w:trHeight w:val="288"/>
        </w:trPr>
        <w:tc>
          <w:tcPr>
            <w:tcW w:w="1541" w:type="pct"/>
            <w:vMerge/>
          </w:tcPr>
          <w:p w14:paraId="2558197A" w14:textId="77777777" w:rsidR="00CC6AEF" w:rsidRPr="00513B9D" w:rsidRDefault="00CC6AEF" w:rsidP="00025CBF">
            <w:pPr>
              <w:adjustRightInd w:val="0"/>
              <w:snapToGrid w:val="0"/>
              <w:spacing w:line="360" w:lineRule="auto"/>
              <w:jc w:val="both"/>
              <w:rPr>
                <w:rFonts w:ascii="Book Antiqua" w:hAnsi="Book Antiqua"/>
                <w:iCs/>
                <w:lang w:val="it-IT"/>
              </w:rPr>
            </w:pPr>
          </w:p>
        </w:tc>
        <w:tc>
          <w:tcPr>
            <w:tcW w:w="1328" w:type="pct"/>
          </w:tcPr>
          <w:p w14:paraId="3FD627CD"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Renal cancer</w:t>
            </w:r>
            <w:r w:rsidRPr="00025CBF">
              <w:rPr>
                <w:rFonts w:ascii="Book Antiqua" w:hAnsi="Book Antiqua" w:cs="Times New Roman"/>
                <w:vertAlign w:val="superscript"/>
                <w:lang w:val="it-IT"/>
              </w:rPr>
              <w:t>[21]</w:t>
            </w:r>
          </w:p>
        </w:tc>
        <w:tc>
          <w:tcPr>
            <w:tcW w:w="1249" w:type="pct"/>
          </w:tcPr>
          <w:p w14:paraId="15C1AC15"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MRI</w:t>
            </w:r>
          </w:p>
        </w:tc>
        <w:tc>
          <w:tcPr>
            <w:tcW w:w="882" w:type="pct"/>
          </w:tcPr>
          <w:p w14:paraId="41F3557B"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ML</w:t>
            </w:r>
          </w:p>
        </w:tc>
      </w:tr>
      <w:tr w:rsidR="00CC6AEF" w:rsidRPr="00025CBF" w14:paraId="6271728B" w14:textId="77777777" w:rsidTr="00DC5C11">
        <w:trPr>
          <w:trHeight w:val="467"/>
        </w:trPr>
        <w:tc>
          <w:tcPr>
            <w:tcW w:w="1541" w:type="pct"/>
            <w:vMerge/>
          </w:tcPr>
          <w:p w14:paraId="713C5F86" w14:textId="77777777" w:rsidR="00CC6AEF" w:rsidRPr="00513B9D" w:rsidRDefault="00CC6AEF" w:rsidP="00025CBF">
            <w:pPr>
              <w:adjustRightInd w:val="0"/>
              <w:snapToGrid w:val="0"/>
              <w:spacing w:line="360" w:lineRule="auto"/>
              <w:jc w:val="both"/>
              <w:rPr>
                <w:rFonts w:ascii="Book Antiqua" w:hAnsi="Book Antiqua"/>
                <w:iCs/>
                <w:lang w:val="it-IT"/>
              </w:rPr>
            </w:pPr>
          </w:p>
        </w:tc>
        <w:tc>
          <w:tcPr>
            <w:tcW w:w="1328" w:type="pct"/>
          </w:tcPr>
          <w:p w14:paraId="34298E24"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Lung cancer</w:t>
            </w:r>
            <w:r w:rsidRPr="00025CBF">
              <w:rPr>
                <w:rFonts w:ascii="Book Antiqua" w:hAnsi="Book Antiqua" w:cs="Times New Roman"/>
                <w:vertAlign w:val="superscript"/>
                <w:lang w:val="it-IT"/>
              </w:rPr>
              <w:t>[22]</w:t>
            </w:r>
          </w:p>
        </w:tc>
        <w:tc>
          <w:tcPr>
            <w:tcW w:w="1249" w:type="pct"/>
          </w:tcPr>
          <w:p w14:paraId="393EDBA9"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CT</w:t>
            </w:r>
          </w:p>
        </w:tc>
        <w:tc>
          <w:tcPr>
            <w:tcW w:w="882" w:type="pct"/>
          </w:tcPr>
          <w:p w14:paraId="3B7DC167"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ML</w:t>
            </w:r>
          </w:p>
        </w:tc>
      </w:tr>
      <w:tr w:rsidR="00890216" w:rsidRPr="00025CBF" w14:paraId="6BCEF4C3" w14:textId="77777777" w:rsidTr="00DC5C11">
        <w:trPr>
          <w:trHeight w:val="772"/>
        </w:trPr>
        <w:tc>
          <w:tcPr>
            <w:tcW w:w="1541" w:type="pct"/>
            <w:vMerge w:val="restart"/>
          </w:tcPr>
          <w:p w14:paraId="35442E71" w14:textId="77777777" w:rsidR="00890216" w:rsidRPr="00513B9D" w:rsidRDefault="00890216"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Tumor staging</w:t>
            </w:r>
          </w:p>
        </w:tc>
        <w:tc>
          <w:tcPr>
            <w:tcW w:w="1328" w:type="pct"/>
          </w:tcPr>
          <w:p w14:paraId="13B666C4" w14:textId="77777777" w:rsidR="00890216" w:rsidRPr="00025CBF" w:rsidRDefault="00890216" w:rsidP="00025CBF">
            <w:pPr>
              <w:adjustRightInd w:val="0"/>
              <w:snapToGrid w:val="0"/>
              <w:spacing w:line="360" w:lineRule="auto"/>
              <w:jc w:val="both"/>
              <w:rPr>
                <w:rFonts w:ascii="Book Antiqua" w:hAnsi="Book Antiqua" w:cs="Times New Roman"/>
              </w:rPr>
            </w:pPr>
            <w:r w:rsidRPr="00025CBF">
              <w:rPr>
                <w:rFonts w:ascii="Book Antiqua" w:hAnsi="Book Antiqua" w:cs="Times New Roman"/>
              </w:rPr>
              <w:t>Head and neck cancer</w:t>
            </w:r>
            <w:r w:rsidRPr="00025CBF">
              <w:rPr>
                <w:rFonts w:ascii="Book Antiqua" w:hAnsi="Book Antiqua" w:cs="Times New Roman"/>
                <w:vertAlign w:val="superscript"/>
              </w:rPr>
              <w:t xml:space="preserve">[23] </w:t>
            </w:r>
          </w:p>
        </w:tc>
        <w:tc>
          <w:tcPr>
            <w:tcW w:w="1249" w:type="pct"/>
          </w:tcPr>
          <w:p w14:paraId="57912C24" w14:textId="77777777" w:rsidR="00890216" w:rsidRPr="00890216" w:rsidRDefault="00890216"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CT</w:t>
            </w:r>
          </w:p>
        </w:tc>
        <w:tc>
          <w:tcPr>
            <w:tcW w:w="882" w:type="pct"/>
          </w:tcPr>
          <w:p w14:paraId="77575118" w14:textId="77777777" w:rsidR="00890216" w:rsidRPr="00025CBF" w:rsidRDefault="00890216"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ML</w:t>
            </w:r>
          </w:p>
        </w:tc>
      </w:tr>
      <w:tr w:rsidR="00890216" w:rsidRPr="00025CBF" w14:paraId="62204FBE" w14:textId="77777777" w:rsidTr="00DC5C11">
        <w:trPr>
          <w:trHeight w:val="564"/>
        </w:trPr>
        <w:tc>
          <w:tcPr>
            <w:tcW w:w="1541" w:type="pct"/>
            <w:vMerge/>
          </w:tcPr>
          <w:p w14:paraId="7D90BE2B" w14:textId="77777777" w:rsidR="00890216" w:rsidRPr="00513B9D" w:rsidRDefault="00890216" w:rsidP="00025CBF">
            <w:pPr>
              <w:adjustRightInd w:val="0"/>
              <w:snapToGrid w:val="0"/>
              <w:spacing w:line="360" w:lineRule="auto"/>
              <w:jc w:val="both"/>
              <w:rPr>
                <w:rFonts w:ascii="Book Antiqua" w:hAnsi="Book Antiqua"/>
                <w:iCs/>
                <w:lang w:val="it-IT"/>
              </w:rPr>
            </w:pPr>
          </w:p>
        </w:tc>
        <w:tc>
          <w:tcPr>
            <w:tcW w:w="1328" w:type="pct"/>
          </w:tcPr>
          <w:p w14:paraId="34DC7607" w14:textId="77777777" w:rsidR="00890216" w:rsidRPr="00025CBF" w:rsidRDefault="00890216" w:rsidP="00890216">
            <w:pPr>
              <w:adjustRightInd w:val="0"/>
              <w:snapToGrid w:val="0"/>
              <w:spacing w:line="360" w:lineRule="auto"/>
              <w:jc w:val="both"/>
              <w:rPr>
                <w:rFonts w:ascii="Book Antiqua" w:hAnsi="Book Antiqua"/>
              </w:rPr>
            </w:pPr>
            <w:r w:rsidRPr="00025CBF">
              <w:rPr>
                <w:rFonts w:ascii="Book Antiqua" w:hAnsi="Book Antiqua" w:cs="Times New Roman"/>
              </w:rPr>
              <w:t>Endometrial cancer</w:t>
            </w:r>
            <w:r w:rsidRPr="00025CBF">
              <w:rPr>
                <w:rFonts w:ascii="Book Antiqua" w:hAnsi="Book Antiqua" w:cs="Times New Roman"/>
                <w:vertAlign w:val="superscript"/>
              </w:rPr>
              <w:t>[24]</w:t>
            </w:r>
          </w:p>
        </w:tc>
        <w:tc>
          <w:tcPr>
            <w:tcW w:w="1249" w:type="pct"/>
          </w:tcPr>
          <w:p w14:paraId="08A8AE82" w14:textId="77777777" w:rsidR="00890216" w:rsidRPr="00025CBF" w:rsidRDefault="00890216" w:rsidP="00025CBF">
            <w:pPr>
              <w:adjustRightInd w:val="0"/>
              <w:snapToGrid w:val="0"/>
              <w:spacing w:line="360" w:lineRule="auto"/>
              <w:jc w:val="both"/>
              <w:rPr>
                <w:rFonts w:ascii="Book Antiqua" w:hAnsi="Book Antiqua"/>
              </w:rPr>
            </w:pPr>
            <w:r w:rsidRPr="00025CBF">
              <w:rPr>
                <w:rFonts w:ascii="Book Antiqua" w:hAnsi="Book Antiqua" w:cs="Times New Roman"/>
                <w:lang w:val="it-IT"/>
              </w:rPr>
              <w:t>MRI</w:t>
            </w:r>
          </w:p>
        </w:tc>
        <w:tc>
          <w:tcPr>
            <w:tcW w:w="882" w:type="pct"/>
          </w:tcPr>
          <w:p w14:paraId="4A3B5B09" w14:textId="77777777" w:rsidR="00890216" w:rsidRPr="00025CBF" w:rsidRDefault="00890216"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ML</w:t>
            </w:r>
          </w:p>
        </w:tc>
      </w:tr>
      <w:tr w:rsidR="00025CBF" w:rsidRPr="00025CBF" w14:paraId="698709A3" w14:textId="77777777" w:rsidTr="00DC5C11">
        <w:tc>
          <w:tcPr>
            <w:tcW w:w="1541" w:type="pct"/>
          </w:tcPr>
          <w:p w14:paraId="0CA0264F" w14:textId="77777777" w:rsidR="00025CBF" w:rsidRPr="00513B9D" w:rsidRDefault="00025CBF"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Treatment monitoring</w:t>
            </w:r>
          </w:p>
        </w:tc>
        <w:tc>
          <w:tcPr>
            <w:tcW w:w="1328" w:type="pct"/>
          </w:tcPr>
          <w:p w14:paraId="76EA68F5"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 xml:space="preserve">Breast </w:t>
            </w:r>
            <w:r w:rsidR="00890216" w:rsidRPr="00025CBF">
              <w:rPr>
                <w:rFonts w:ascii="Book Antiqua" w:hAnsi="Book Antiqua" w:cs="Times New Roman"/>
                <w:lang w:val="it-IT"/>
              </w:rPr>
              <w:t xml:space="preserve">cancer </w:t>
            </w:r>
            <w:r w:rsidRPr="00025CBF">
              <w:rPr>
                <w:rFonts w:ascii="Book Antiqua" w:hAnsi="Book Antiqua" w:cs="Times New Roman"/>
                <w:vertAlign w:val="superscript"/>
                <w:lang w:val="it-IT"/>
              </w:rPr>
              <w:t>[26]</w:t>
            </w:r>
          </w:p>
        </w:tc>
        <w:tc>
          <w:tcPr>
            <w:tcW w:w="1249" w:type="pct"/>
          </w:tcPr>
          <w:p w14:paraId="19C96B0E"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MRI</w:t>
            </w:r>
          </w:p>
        </w:tc>
        <w:tc>
          <w:tcPr>
            <w:tcW w:w="882" w:type="pct"/>
          </w:tcPr>
          <w:p w14:paraId="5F1CA8DD" w14:textId="77777777" w:rsidR="00025CBF" w:rsidRPr="00025CBF" w:rsidRDefault="00025CBF"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ML</w:t>
            </w:r>
          </w:p>
        </w:tc>
      </w:tr>
    </w:tbl>
    <w:p w14:paraId="7C89ACDE" w14:textId="77777777" w:rsidR="00394B74" w:rsidRPr="00293B49" w:rsidRDefault="00025CBF" w:rsidP="00025CBF">
      <w:pPr>
        <w:adjustRightInd w:val="0"/>
        <w:snapToGrid w:val="0"/>
        <w:spacing w:line="360" w:lineRule="auto"/>
        <w:jc w:val="both"/>
        <w:rPr>
          <w:rFonts w:ascii="Book Antiqua" w:hAnsi="Book Antiqua"/>
          <w:lang w:eastAsia="zh-CN"/>
        </w:rPr>
      </w:pPr>
      <w:r w:rsidRPr="00293B49">
        <w:rPr>
          <w:rFonts w:ascii="Book Antiqua" w:hAnsi="Book Antiqua"/>
        </w:rPr>
        <w:t>CT</w:t>
      </w:r>
      <w:r w:rsidR="00293B49" w:rsidRPr="00293B49">
        <w:rPr>
          <w:rFonts w:ascii="Book Antiqua" w:hAnsi="Book Antiqua" w:hint="eastAsia"/>
          <w:lang w:eastAsia="zh-CN"/>
        </w:rPr>
        <w:t xml:space="preserve">: </w:t>
      </w:r>
      <w:r w:rsidRPr="00293B49">
        <w:rPr>
          <w:rFonts w:ascii="Book Antiqua" w:hAnsi="Book Antiqua"/>
        </w:rPr>
        <w:t xml:space="preserve">Computed </w:t>
      </w:r>
      <w:r w:rsidR="00293B49" w:rsidRPr="00293B49">
        <w:rPr>
          <w:rFonts w:ascii="Book Antiqua" w:hAnsi="Book Antiqua"/>
        </w:rPr>
        <w:t>tomography</w:t>
      </w:r>
      <w:r w:rsidRPr="00293B49">
        <w:rPr>
          <w:rFonts w:ascii="Book Antiqua" w:hAnsi="Book Antiqua"/>
        </w:rPr>
        <w:t>; MRI</w:t>
      </w:r>
      <w:r w:rsidR="00293B49" w:rsidRPr="00293B49">
        <w:rPr>
          <w:rFonts w:ascii="Book Antiqua" w:hAnsi="Book Antiqua" w:hint="eastAsia"/>
          <w:lang w:eastAsia="zh-CN"/>
        </w:rPr>
        <w:t xml:space="preserve">: </w:t>
      </w:r>
      <w:r w:rsidRPr="00293B49">
        <w:rPr>
          <w:rFonts w:ascii="Book Antiqua" w:hAnsi="Book Antiqua"/>
        </w:rPr>
        <w:t xml:space="preserve">Magnetic </w:t>
      </w:r>
      <w:r w:rsidR="00293B49" w:rsidRPr="00293B49">
        <w:rPr>
          <w:rFonts w:ascii="Book Antiqua" w:hAnsi="Book Antiqua"/>
        </w:rPr>
        <w:t>resonance imaging</w:t>
      </w:r>
      <w:r w:rsidRPr="00293B49">
        <w:rPr>
          <w:rFonts w:ascii="Book Antiqua" w:hAnsi="Book Antiqua"/>
        </w:rPr>
        <w:t>; AI</w:t>
      </w:r>
      <w:r w:rsidR="00293B49" w:rsidRPr="00293B49">
        <w:rPr>
          <w:rFonts w:ascii="Book Antiqua" w:hAnsi="Book Antiqua" w:hint="eastAsia"/>
          <w:lang w:eastAsia="zh-CN"/>
        </w:rPr>
        <w:t xml:space="preserve">: </w:t>
      </w:r>
      <w:r w:rsidR="00293B49" w:rsidRPr="00293B49">
        <w:rPr>
          <w:rFonts w:ascii="Book Antiqua" w:hAnsi="Book Antiqua"/>
          <w:bCs/>
        </w:rPr>
        <w:t xml:space="preserve">Artificial </w:t>
      </w:r>
      <w:r w:rsidR="00293B49" w:rsidRPr="00293B49">
        <w:rPr>
          <w:rFonts w:ascii="Book Antiqua" w:hAnsi="Book Antiqua"/>
        </w:rPr>
        <w:t>intelligence</w:t>
      </w:r>
      <w:r w:rsidRPr="00293B49">
        <w:rPr>
          <w:rFonts w:ascii="Book Antiqua" w:hAnsi="Book Antiqua"/>
        </w:rPr>
        <w:t>; ML</w:t>
      </w:r>
      <w:r w:rsidR="00293B49" w:rsidRPr="00293B49">
        <w:rPr>
          <w:rFonts w:ascii="Book Antiqua" w:hAnsi="Book Antiqua" w:hint="eastAsia"/>
          <w:lang w:eastAsia="zh-CN"/>
        </w:rPr>
        <w:t xml:space="preserve">: </w:t>
      </w:r>
      <w:r w:rsidRPr="00293B49">
        <w:rPr>
          <w:rFonts w:ascii="Book Antiqua" w:hAnsi="Book Antiqua"/>
        </w:rPr>
        <w:t xml:space="preserve">Machine </w:t>
      </w:r>
      <w:r w:rsidR="00293B49" w:rsidRPr="00293B49">
        <w:rPr>
          <w:rFonts w:ascii="Book Antiqua" w:hAnsi="Book Antiqua"/>
        </w:rPr>
        <w:t>learning</w:t>
      </w:r>
      <w:r w:rsidRPr="00293B49">
        <w:rPr>
          <w:rFonts w:ascii="Book Antiqua" w:hAnsi="Book Antiqua"/>
        </w:rPr>
        <w:t>; DL</w:t>
      </w:r>
      <w:r w:rsidR="00293B49" w:rsidRPr="00293B49">
        <w:rPr>
          <w:rFonts w:ascii="Book Antiqua" w:hAnsi="Book Antiqua" w:hint="eastAsia"/>
          <w:lang w:eastAsia="zh-CN"/>
        </w:rPr>
        <w:t xml:space="preserve">: </w:t>
      </w:r>
      <w:r w:rsidRPr="00293B49">
        <w:rPr>
          <w:rFonts w:ascii="Book Antiqua" w:hAnsi="Book Antiqua"/>
        </w:rPr>
        <w:t xml:space="preserve">Deep </w:t>
      </w:r>
      <w:r w:rsidR="00293B49" w:rsidRPr="00293B49">
        <w:rPr>
          <w:rFonts w:ascii="Book Antiqua" w:hAnsi="Book Antiqua"/>
        </w:rPr>
        <w:t>learning</w:t>
      </w:r>
      <w:r w:rsidR="00293B49" w:rsidRPr="00293B49">
        <w:rPr>
          <w:rFonts w:ascii="Book Antiqua" w:hAnsi="Book Antiqua" w:hint="eastAsia"/>
          <w:lang w:eastAsia="zh-CN"/>
        </w:rPr>
        <w:t>.</w:t>
      </w:r>
    </w:p>
    <w:sectPr w:rsidR="00394B74" w:rsidRPr="00293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594D" w14:textId="77777777" w:rsidR="005B6516" w:rsidRDefault="005B6516" w:rsidP="00AE31AA">
      <w:r>
        <w:separator/>
      </w:r>
    </w:p>
  </w:endnote>
  <w:endnote w:type="continuationSeparator" w:id="0">
    <w:p w14:paraId="78F6AA96" w14:textId="77777777" w:rsidR="005B6516" w:rsidRDefault="005B6516" w:rsidP="00AE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543498"/>
      <w:docPartObj>
        <w:docPartGallery w:val="Page Numbers (Bottom of Page)"/>
        <w:docPartUnique/>
      </w:docPartObj>
    </w:sdtPr>
    <w:sdtEndPr/>
    <w:sdtContent>
      <w:sdt>
        <w:sdtPr>
          <w:id w:val="860082579"/>
          <w:docPartObj>
            <w:docPartGallery w:val="Page Numbers (Top of Page)"/>
            <w:docPartUnique/>
          </w:docPartObj>
        </w:sdtPr>
        <w:sdtEndPr/>
        <w:sdtContent>
          <w:p w14:paraId="6A58E505" w14:textId="77777777" w:rsidR="00AE31AA" w:rsidRDefault="00AE31AA">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902DC">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902DC">
              <w:rPr>
                <w:b/>
                <w:bCs/>
                <w:noProof/>
              </w:rPr>
              <w:t>16</w:t>
            </w:r>
            <w:r>
              <w:rPr>
                <w:b/>
                <w:bCs/>
                <w:sz w:val="24"/>
                <w:szCs w:val="24"/>
              </w:rPr>
              <w:fldChar w:fldCharType="end"/>
            </w:r>
          </w:p>
        </w:sdtContent>
      </w:sdt>
    </w:sdtContent>
  </w:sdt>
  <w:p w14:paraId="6F56D6DE" w14:textId="77777777" w:rsidR="00AE31AA" w:rsidRDefault="00AE31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2DA7" w14:textId="77777777" w:rsidR="005B6516" w:rsidRDefault="005B6516" w:rsidP="00AE31AA">
      <w:r>
        <w:separator/>
      </w:r>
    </w:p>
  </w:footnote>
  <w:footnote w:type="continuationSeparator" w:id="0">
    <w:p w14:paraId="21930D48" w14:textId="77777777" w:rsidR="005B6516" w:rsidRDefault="005B6516" w:rsidP="00AE3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45B19"/>
    <w:multiLevelType w:val="hybridMultilevel"/>
    <w:tmpl w:val="4868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B15DD"/>
    <w:multiLevelType w:val="hybridMultilevel"/>
    <w:tmpl w:val="0166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31DF9"/>
    <w:multiLevelType w:val="hybridMultilevel"/>
    <w:tmpl w:val="458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E01"/>
    <w:rsid w:val="00025CBF"/>
    <w:rsid w:val="00066BF5"/>
    <w:rsid w:val="00070D04"/>
    <w:rsid w:val="00151D81"/>
    <w:rsid w:val="00161A42"/>
    <w:rsid w:val="001F49F4"/>
    <w:rsid w:val="002506B2"/>
    <w:rsid w:val="00293B49"/>
    <w:rsid w:val="002B1409"/>
    <w:rsid w:val="002E06DC"/>
    <w:rsid w:val="002F6D32"/>
    <w:rsid w:val="002F6FC2"/>
    <w:rsid w:val="003454A4"/>
    <w:rsid w:val="003473DC"/>
    <w:rsid w:val="00394B74"/>
    <w:rsid w:val="00436BB0"/>
    <w:rsid w:val="004469A7"/>
    <w:rsid w:val="00476E5C"/>
    <w:rsid w:val="00513B9D"/>
    <w:rsid w:val="00523653"/>
    <w:rsid w:val="00537ECA"/>
    <w:rsid w:val="00562FC7"/>
    <w:rsid w:val="005B5924"/>
    <w:rsid w:val="005B6516"/>
    <w:rsid w:val="00651D6D"/>
    <w:rsid w:val="006A1673"/>
    <w:rsid w:val="006C2706"/>
    <w:rsid w:val="006E3562"/>
    <w:rsid w:val="006F45A0"/>
    <w:rsid w:val="007B0992"/>
    <w:rsid w:val="007C3100"/>
    <w:rsid w:val="007D1520"/>
    <w:rsid w:val="00865E73"/>
    <w:rsid w:val="00890216"/>
    <w:rsid w:val="008C521F"/>
    <w:rsid w:val="0093775B"/>
    <w:rsid w:val="00954382"/>
    <w:rsid w:val="00973D2E"/>
    <w:rsid w:val="009E450C"/>
    <w:rsid w:val="00A36237"/>
    <w:rsid w:val="00A77B3E"/>
    <w:rsid w:val="00AE31AA"/>
    <w:rsid w:val="00B17E66"/>
    <w:rsid w:val="00B277F2"/>
    <w:rsid w:val="00B62183"/>
    <w:rsid w:val="00B71273"/>
    <w:rsid w:val="00C007FE"/>
    <w:rsid w:val="00C1273E"/>
    <w:rsid w:val="00CA2A55"/>
    <w:rsid w:val="00CC6AEF"/>
    <w:rsid w:val="00D6330A"/>
    <w:rsid w:val="00D664B4"/>
    <w:rsid w:val="00D902DC"/>
    <w:rsid w:val="00D915C1"/>
    <w:rsid w:val="00DC5C11"/>
    <w:rsid w:val="00DF2181"/>
    <w:rsid w:val="00FC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BC4C4"/>
  <w15:docId w15:val="{6F8CF7EC-72BD-4FB5-B132-F96AF0BA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51D81"/>
    <w:rPr>
      <w:sz w:val="18"/>
      <w:szCs w:val="18"/>
    </w:rPr>
  </w:style>
  <w:style w:type="character" w:customStyle="1" w:styleId="a4">
    <w:name w:val="批注框文本 字符"/>
    <w:basedOn w:val="a0"/>
    <w:link w:val="a3"/>
    <w:rsid w:val="00151D81"/>
    <w:rPr>
      <w:sz w:val="18"/>
      <w:szCs w:val="18"/>
    </w:rPr>
  </w:style>
  <w:style w:type="table" w:styleId="a5">
    <w:name w:val="Table Grid"/>
    <w:basedOn w:val="a1"/>
    <w:uiPriority w:val="39"/>
    <w:rsid w:val="00025CBF"/>
    <w:rPr>
      <w:rFonts w:asciiTheme="minorHAnsi" w:eastAsia="宋体"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25CBF"/>
    <w:pPr>
      <w:spacing w:after="160" w:line="259" w:lineRule="auto"/>
      <w:ind w:left="720"/>
      <w:contextualSpacing/>
    </w:pPr>
    <w:rPr>
      <w:rFonts w:asciiTheme="minorHAnsi" w:eastAsia="宋体" w:hAnsiTheme="minorHAnsi" w:cstheme="minorBidi"/>
      <w:sz w:val="22"/>
      <w:szCs w:val="22"/>
      <w:lang w:val="en-GB"/>
    </w:rPr>
  </w:style>
  <w:style w:type="paragraph" w:styleId="a7">
    <w:name w:val="header"/>
    <w:basedOn w:val="a"/>
    <w:link w:val="a8"/>
    <w:rsid w:val="00AE31A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E31AA"/>
    <w:rPr>
      <w:sz w:val="18"/>
      <w:szCs w:val="18"/>
    </w:rPr>
  </w:style>
  <w:style w:type="paragraph" w:styleId="a9">
    <w:name w:val="footer"/>
    <w:basedOn w:val="a"/>
    <w:link w:val="aa"/>
    <w:uiPriority w:val="99"/>
    <w:rsid w:val="00AE31AA"/>
    <w:pPr>
      <w:tabs>
        <w:tab w:val="center" w:pos="4153"/>
        <w:tab w:val="right" w:pos="8306"/>
      </w:tabs>
      <w:snapToGrid w:val="0"/>
    </w:pPr>
    <w:rPr>
      <w:sz w:val="18"/>
      <w:szCs w:val="18"/>
    </w:rPr>
  </w:style>
  <w:style w:type="character" w:customStyle="1" w:styleId="aa">
    <w:name w:val="页脚 字符"/>
    <w:basedOn w:val="a0"/>
    <w:link w:val="a9"/>
    <w:uiPriority w:val="99"/>
    <w:rsid w:val="00AE31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2020-09-23T05:04:00Z</dcterms:created>
  <dcterms:modified xsi:type="dcterms:W3CDTF">2020-09-23T05:04:00Z</dcterms:modified>
</cp:coreProperties>
</file>