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7980D7" w14:textId="77777777" w:rsidR="00A77B3E" w:rsidRDefault="006E0E0A">
      <w:pPr>
        <w:spacing w:line="360" w:lineRule="auto"/>
        <w:jc w:val="both"/>
      </w:pPr>
      <w:bookmarkStart w:id="0" w:name="_GoBack"/>
      <w:bookmarkEnd w:id="0"/>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450B3AA" w14:textId="77777777" w:rsidR="00A77B3E" w:rsidRDefault="006E0E0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59093</w:t>
      </w:r>
    </w:p>
    <w:p w14:paraId="47094864" w14:textId="77777777" w:rsidR="00A77B3E" w:rsidRDefault="006E0E0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A2AF0AE" w14:textId="77777777" w:rsidR="00A77B3E" w:rsidRDefault="00A77B3E">
      <w:pPr>
        <w:spacing w:line="360" w:lineRule="auto"/>
        <w:jc w:val="both"/>
      </w:pPr>
    </w:p>
    <w:p w14:paraId="6C602092" w14:textId="77777777" w:rsidR="00A77B3E" w:rsidRDefault="006E0E0A">
      <w:pPr>
        <w:spacing w:line="360" w:lineRule="auto"/>
        <w:jc w:val="both"/>
      </w:pPr>
      <w:r>
        <w:rPr>
          <w:rFonts w:ascii="Book Antiqua" w:eastAsia="Book Antiqua" w:hAnsi="Book Antiqua" w:cs="Book Antiqua"/>
          <w:b/>
          <w:bCs/>
          <w:color w:val="000000"/>
        </w:rPr>
        <w:t>Role of positron emission tomography in primary carcinoma ex pleomorphic adenoma of the bronchus: A case report</w:t>
      </w:r>
    </w:p>
    <w:p w14:paraId="3ECE6751" w14:textId="77777777" w:rsidR="00A77B3E" w:rsidRDefault="00A77B3E">
      <w:pPr>
        <w:spacing w:line="360" w:lineRule="auto"/>
        <w:jc w:val="both"/>
      </w:pPr>
    </w:p>
    <w:p w14:paraId="0F5E6605" w14:textId="4DD38053" w:rsidR="00A77B3E" w:rsidRDefault="00773A05">
      <w:pPr>
        <w:spacing w:line="360" w:lineRule="auto"/>
        <w:jc w:val="both"/>
      </w:pPr>
      <w:r>
        <w:rPr>
          <w:rFonts w:ascii="Book Antiqua" w:eastAsia="Book Antiqua" w:hAnsi="Book Antiqua" w:cs="Book Antiqua"/>
          <w:color w:val="000000"/>
        </w:rPr>
        <w:t xml:space="preserve">Yang CH </w:t>
      </w:r>
      <w:r w:rsidRPr="00773A05">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6E0E0A">
        <w:rPr>
          <w:rFonts w:ascii="Book Antiqua" w:eastAsia="Book Antiqua" w:hAnsi="Book Antiqua" w:cs="Book Antiqua"/>
          <w:color w:val="000000"/>
        </w:rPr>
        <w:t>Diagnosis of carcinoma ex pleomo</w:t>
      </w:r>
      <w:r w:rsidR="00EC5384">
        <w:rPr>
          <w:rFonts w:ascii="Book Antiqua" w:eastAsia="Book Antiqua" w:hAnsi="Book Antiqua" w:cs="Book Antiqua"/>
          <w:color w:val="000000"/>
        </w:rPr>
        <w:t>r</w:t>
      </w:r>
      <w:r w:rsidR="006E0E0A">
        <w:rPr>
          <w:rFonts w:ascii="Book Antiqua" w:eastAsia="Book Antiqua" w:hAnsi="Book Antiqua" w:cs="Book Antiqua"/>
          <w:color w:val="000000"/>
        </w:rPr>
        <w:t>phic adenoma</w:t>
      </w:r>
    </w:p>
    <w:p w14:paraId="337C8E41" w14:textId="77777777" w:rsidR="00A77B3E" w:rsidRDefault="00A77B3E">
      <w:pPr>
        <w:spacing w:line="360" w:lineRule="auto"/>
        <w:jc w:val="both"/>
      </w:pPr>
    </w:p>
    <w:p w14:paraId="4C6A358B" w14:textId="77777777" w:rsidR="00A77B3E" w:rsidRDefault="006E0E0A">
      <w:pPr>
        <w:spacing w:line="360" w:lineRule="auto"/>
        <w:jc w:val="both"/>
      </w:pPr>
      <w:r>
        <w:rPr>
          <w:rFonts w:ascii="Book Antiqua" w:eastAsia="Book Antiqua" w:hAnsi="Book Antiqua" w:cs="Book Antiqua"/>
          <w:color w:val="000000"/>
        </w:rPr>
        <w:t>Cheng-</w:t>
      </w:r>
      <w:proofErr w:type="spellStart"/>
      <w:r>
        <w:rPr>
          <w:rFonts w:ascii="Book Antiqua" w:eastAsia="Book Antiqua" w:hAnsi="Book Antiqua" w:cs="Book Antiqua"/>
          <w:color w:val="000000"/>
        </w:rPr>
        <w:t>Hsi</w:t>
      </w:r>
      <w:proofErr w:type="spellEnd"/>
      <w:r>
        <w:rPr>
          <w:rFonts w:ascii="Book Antiqua" w:eastAsia="Book Antiqua" w:hAnsi="Book Antiqua" w:cs="Book Antiqua"/>
          <w:color w:val="000000"/>
        </w:rPr>
        <w:t xml:space="preserve"> Yang, </w:t>
      </w:r>
      <w:proofErr w:type="spellStart"/>
      <w:r>
        <w:rPr>
          <w:rFonts w:ascii="Book Antiqua" w:eastAsia="Book Antiqua" w:hAnsi="Book Antiqua" w:cs="Book Antiqua"/>
          <w:color w:val="000000"/>
        </w:rPr>
        <w:t>Nien</w:t>
      </w:r>
      <w:proofErr w:type="spellEnd"/>
      <w:r>
        <w:rPr>
          <w:rFonts w:ascii="Book Antiqua" w:eastAsia="Book Antiqua" w:hAnsi="Book Antiqua" w:cs="Book Antiqua"/>
          <w:color w:val="000000"/>
        </w:rPr>
        <w:t>-Tzu Liu, Tsai-Wang Huang</w:t>
      </w:r>
    </w:p>
    <w:p w14:paraId="2194FED9" w14:textId="77777777" w:rsidR="00A77B3E" w:rsidRDefault="00A77B3E">
      <w:pPr>
        <w:spacing w:line="360" w:lineRule="auto"/>
        <w:jc w:val="both"/>
      </w:pPr>
    </w:p>
    <w:p w14:paraId="6C018D24" w14:textId="77777777" w:rsidR="00A77B3E" w:rsidRDefault="006E0E0A">
      <w:pPr>
        <w:spacing w:line="360" w:lineRule="auto"/>
        <w:jc w:val="both"/>
      </w:pPr>
      <w:r>
        <w:rPr>
          <w:rFonts w:ascii="Book Antiqua" w:eastAsia="Book Antiqua" w:hAnsi="Book Antiqua" w:cs="Book Antiqua"/>
          <w:b/>
          <w:bCs/>
          <w:color w:val="000000"/>
        </w:rPr>
        <w:t>Cheng-</w:t>
      </w:r>
      <w:proofErr w:type="spellStart"/>
      <w:r>
        <w:rPr>
          <w:rFonts w:ascii="Book Antiqua" w:eastAsia="Book Antiqua" w:hAnsi="Book Antiqua" w:cs="Book Antiqua"/>
          <w:b/>
          <w:bCs/>
          <w:color w:val="000000"/>
        </w:rPr>
        <w:t>Hsi</w:t>
      </w:r>
      <w:proofErr w:type="spellEnd"/>
      <w:r>
        <w:rPr>
          <w:rFonts w:ascii="Book Antiqua" w:eastAsia="Book Antiqua" w:hAnsi="Book Antiqua" w:cs="Book Antiqua"/>
          <w:b/>
          <w:bCs/>
          <w:color w:val="000000"/>
        </w:rPr>
        <w:t xml:space="preserve"> Yang, </w:t>
      </w:r>
      <w:r>
        <w:rPr>
          <w:rFonts w:ascii="Book Antiqua" w:eastAsia="Book Antiqua" w:hAnsi="Book Antiqua" w:cs="Book Antiqua"/>
          <w:color w:val="000000"/>
        </w:rPr>
        <w:t>Department of Surgery, Tri-Service General Hospital, National Defense Medical Center, Taipei 114, Taiwan</w:t>
      </w:r>
    </w:p>
    <w:p w14:paraId="129094C5" w14:textId="77777777" w:rsidR="00A77B3E" w:rsidRDefault="00A77B3E">
      <w:pPr>
        <w:spacing w:line="360" w:lineRule="auto"/>
        <w:jc w:val="both"/>
      </w:pPr>
    </w:p>
    <w:p w14:paraId="4FA7F240" w14:textId="77777777" w:rsidR="00A77B3E" w:rsidRDefault="006E0E0A">
      <w:pPr>
        <w:spacing w:line="360" w:lineRule="auto"/>
        <w:jc w:val="both"/>
      </w:pPr>
      <w:proofErr w:type="spellStart"/>
      <w:r>
        <w:rPr>
          <w:rFonts w:ascii="Book Antiqua" w:eastAsia="Book Antiqua" w:hAnsi="Book Antiqua" w:cs="Book Antiqua"/>
          <w:b/>
          <w:bCs/>
          <w:color w:val="000000"/>
        </w:rPr>
        <w:t>Nien</w:t>
      </w:r>
      <w:proofErr w:type="spellEnd"/>
      <w:r>
        <w:rPr>
          <w:rFonts w:ascii="Book Antiqua" w:eastAsia="Book Antiqua" w:hAnsi="Book Antiqua" w:cs="Book Antiqua"/>
          <w:b/>
          <w:bCs/>
          <w:color w:val="000000"/>
        </w:rPr>
        <w:t xml:space="preserve">-Tzu Liu, </w:t>
      </w:r>
      <w:r>
        <w:rPr>
          <w:rFonts w:ascii="Book Antiqua" w:eastAsia="Book Antiqua" w:hAnsi="Book Antiqua" w:cs="Book Antiqua"/>
          <w:color w:val="000000"/>
        </w:rPr>
        <w:t>Department of Pathology, Tri-Service General Hospital, National Defense Medical Center, Taipei 114, Taiwan</w:t>
      </w:r>
    </w:p>
    <w:p w14:paraId="7905734A" w14:textId="77777777" w:rsidR="00A77B3E" w:rsidRDefault="00A77B3E">
      <w:pPr>
        <w:spacing w:line="360" w:lineRule="auto"/>
        <w:jc w:val="both"/>
      </w:pPr>
    </w:p>
    <w:p w14:paraId="6124C941" w14:textId="77777777" w:rsidR="00A77B3E" w:rsidRDefault="006E0E0A">
      <w:pPr>
        <w:spacing w:line="360" w:lineRule="auto"/>
        <w:jc w:val="both"/>
      </w:pPr>
      <w:r>
        <w:rPr>
          <w:rFonts w:ascii="Book Antiqua" w:eastAsia="Book Antiqua" w:hAnsi="Book Antiqua" w:cs="Book Antiqua"/>
          <w:b/>
          <w:bCs/>
          <w:color w:val="000000"/>
        </w:rPr>
        <w:t xml:space="preserve">Tsai-Wang Huang, </w:t>
      </w:r>
      <w:r>
        <w:rPr>
          <w:rFonts w:ascii="Book Antiqua" w:eastAsia="Book Antiqua" w:hAnsi="Book Antiqua" w:cs="Book Antiqua"/>
          <w:color w:val="000000"/>
        </w:rPr>
        <w:t>Division of Thoracic Surgery, Department of Surgery, Tri-Service General Hospital, Taipei 114, Taiwan</w:t>
      </w:r>
    </w:p>
    <w:p w14:paraId="5B49A7B1" w14:textId="77777777" w:rsidR="00A77B3E" w:rsidRDefault="00A77B3E">
      <w:pPr>
        <w:spacing w:line="360" w:lineRule="auto"/>
        <w:jc w:val="both"/>
      </w:pPr>
    </w:p>
    <w:p w14:paraId="33B30C6A" w14:textId="5C3BDA4A" w:rsidR="00A77B3E" w:rsidRDefault="006E0E0A">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 xml:space="preserve">Yang </w:t>
      </w:r>
      <w:r w:rsidR="00773A05">
        <w:rPr>
          <w:rFonts w:ascii="Book Antiqua" w:eastAsia="Book Antiqua" w:hAnsi="Book Antiqua" w:cs="Book Antiqua"/>
          <w:color w:val="000000"/>
          <w:shd w:val="clear" w:color="auto" w:fill="FFFFFF"/>
        </w:rPr>
        <w:t xml:space="preserve">CH </w:t>
      </w:r>
      <w:r>
        <w:rPr>
          <w:rFonts w:ascii="Book Antiqua" w:eastAsia="Book Antiqua" w:hAnsi="Book Antiqua" w:cs="Book Antiqua"/>
          <w:color w:val="000000"/>
          <w:shd w:val="clear" w:color="auto" w:fill="FFFFFF"/>
        </w:rPr>
        <w:t>collected the clinical information, reviewed the reference</w:t>
      </w:r>
      <w:r w:rsidR="00EC5384">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 and wrote the manuscript</w:t>
      </w:r>
      <w:r w:rsidR="00773A05">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Liu</w:t>
      </w:r>
      <w:r w:rsidR="00773A05">
        <w:rPr>
          <w:rFonts w:ascii="Book Antiqua" w:eastAsia="Book Antiqua" w:hAnsi="Book Antiqua" w:cs="Book Antiqua"/>
          <w:color w:val="000000"/>
          <w:shd w:val="clear" w:color="auto" w:fill="FFFFFF"/>
        </w:rPr>
        <w:t xml:space="preserve"> NT </w:t>
      </w:r>
      <w:r>
        <w:rPr>
          <w:rFonts w:ascii="Book Antiqua" w:eastAsia="Book Antiqua" w:hAnsi="Book Antiqua" w:cs="Book Antiqua"/>
          <w:color w:val="000000"/>
          <w:shd w:val="clear" w:color="auto" w:fill="FFFFFF"/>
        </w:rPr>
        <w:t>provided the pathologic analysis</w:t>
      </w:r>
      <w:r w:rsidR="00773A05">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Huang</w:t>
      </w:r>
      <w:r w:rsidR="00773A05">
        <w:rPr>
          <w:rFonts w:ascii="Book Antiqua" w:eastAsia="Book Antiqua" w:hAnsi="Book Antiqua" w:cs="Book Antiqua"/>
          <w:color w:val="000000"/>
          <w:shd w:val="clear" w:color="auto" w:fill="FFFFFF"/>
        </w:rPr>
        <w:t xml:space="preserve"> CW </w:t>
      </w:r>
      <w:r>
        <w:rPr>
          <w:rFonts w:ascii="Book Antiqua" w:eastAsia="Book Antiqua" w:hAnsi="Book Antiqua" w:cs="Book Antiqua"/>
          <w:color w:val="000000"/>
          <w:shd w:val="clear" w:color="auto" w:fill="FFFFFF"/>
        </w:rPr>
        <w:t>supervised the whole work and provided consultation.</w:t>
      </w:r>
    </w:p>
    <w:p w14:paraId="76F0138C" w14:textId="77777777" w:rsidR="00A77B3E" w:rsidRDefault="00A77B3E">
      <w:pPr>
        <w:spacing w:line="360" w:lineRule="auto"/>
        <w:jc w:val="both"/>
      </w:pPr>
    </w:p>
    <w:p w14:paraId="732AE847" w14:textId="77777777" w:rsidR="00A77B3E" w:rsidRDefault="006E0E0A">
      <w:pPr>
        <w:spacing w:line="360" w:lineRule="auto"/>
        <w:jc w:val="both"/>
      </w:pPr>
      <w:r>
        <w:rPr>
          <w:rFonts w:ascii="Book Antiqua" w:eastAsia="Book Antiqua" w:hAnsi="Book Antiqua" w:cs="Book Antiqua"/>
          <w:b/>
          <w:bCs/>
          <w:color w:val="000000"/>
        </w:rPr>
        <w:t xml:space="preserve">Corresponding author: Tsai-Wang Huang, PhD, Associate Professor, Attending Doctor, Chief Doctor, </w:t>
      </w:r>
      <w:r>
        <w:rPr>
          <w:rFonts w:ascii="Book Antiqua" w:eastAsia="Book Antiqua" w:hAnsi="Book Antiqua" w:cs="Book Antiqua"/>
          <w:color w:val="000000"/>
        </w:rPr>
        <w:t>Division of Thoracic Surgery, Department of Surgery, Tri-Service General Hospital, No. 325 Section 2 Cheng-Kung Road, Taipei 114, Taiwan. chi-wang@yahoo.com.tw</w:t>
      </w:r>
    </w:p>
    <w:p w14:paraId="501DE6E6" w14:textId="77777777" w:rsidR="00A77B3E" w:rsidRDefault="00A77B3E">
      <w:pPr>
        <w:spacing w:line="360" w:lineRule="auto"/>
        <w:jc w:val="both"/>
      </w:pPr>
    </w:p>
    <w:p w14:paraId="262FF02E" w14:textId="77777777" w:rsidR="00A77B3E" w:rsidRDefault="006E0E0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9, 2020</w:t>
      </w:r>
    </w:p>
    <w:p w14:paraId="181DDA66" w14:textId="77777777" w:rsidR="00A77B3E" w:rsidRDefault="006E0E0A">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December 27, 2020</w:t>
      </w:r>
    </w:p>
    <w:p w14:paraId="4C502BAF" w14:textId="1A4352C6" w:rsidR="00A77B3E" w:rsidRDefault="006E0E0A">
      <w:pPr>
        <w:spacing w:line="360" w:lineRule="auto"/>
        <w:jc w:val="both"/>
      </w:pPr>
      <w:r>
        <w:rPr>
          <w:rFonts w:ascii="Book Antiqua" w:eastAsia="Book Antiqua" w:hAnsi="Book Antiqua" w:cs="Book Antiqua"/>
          <w:b/>
          <w:bCs/>
          <w:color w:val="000000"/>
        </w:rPr>
        <w:t xml:space="preserve">Accepted: </w:t>
      </w:r>
      <w:r w:rsidR="0066162A" w:rsidRPr="0066162A">
        <w:rPr>
          <w:rFonts w:ascii="Book Antiqua" w:eastAsia="Book Antiqua" w:hAnsi="Book Antiqua" w:cs="Book Antiqua"/>
          <w:color w:val="000000"/>
        </w:rPr>
        <w:t>February 22, 2021</w:t>
      </w:r>
    </w:p>
    <w:p w14:paraId="3AA8ADFE" w14:textId="77777777" w:rsidR="00A77B3E" w:rsidRDefault="006E0E0A">
      <w:pPr>
        <w:spacing w:line="360" w:lineRule="auto"/>
        <w:jc w:val="both"/>
      </w:pPr>
      <w:r>
        <w:rPr>
          <w:rFonts w:ascii="Book Antiqua" w:eastAsia="Book Antiqua" w:hAnsi="Book Antiqua" w:cs="Book Antiqua"/>
          <w:b/>
          <w:bCs/>
          <w:color w:val="000000"/>
        </w:rPr>
        <w:t xml:space="preserve">Published online: </w:t>
      </w:r>
    </w:p>
    <w:p w14:paraId="7427C5CF"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34DC7C8D" w14:textId="77777777" w:rsidR="00A77B3E" w:rsidRDefault="006E0E0A">
      <w:pPr>
        <w:spacing w:line="360" w:lineRule="auto"/>
        <w:jc w:val="both"/>
      </w:pPr>
      <w:r>
        <w:rPr>
          <w:rFonts w:ascii="Book Antiqua" w:eastAsia="Book Antiqua" w:hAnsi="Book Antiqua" w:cs="Book Antiqua"/>
          <w:b/>
          <w:color w:val="000000"/>
        </w:rPr>
        <w:lastRenderedPageBreak/>
        <w:t>Abstract</w:t>
      </w:r>
    </w:p>
    <w:p w14:paraId="09A30BDC" w14:textId="77777777" w:rsidR="00A77B3E" w:rsidRDefault="006E0E0A">
      <w:pPr>
        <w:spacing w:line="360" w:lineRule="auto"/>
        <w:jc w:val="both"/>
      </w:pPr>
      <w:r>
        <w:rPr>
          <w:rFonts w:ascii="Book Antiqua" w:eastAsia="Book Antiqua" w:hAnsi="Book Antiqua" w:cs="Book Antiqua"/>
          <w:color w:val="000000"/>
        </w:rPr>
        <w:t>BACKGROUND</w:t>
      </w:r>
    </w:p>
    <w:p w14:paraId="4F0ABA35" w14:textId="77777777" w:rsidR="00A77B3E" w:rsidRDefault="006E0E0A">
      <w:pPr>
        <w:spacing w:line="360" w:lineRule="auto"/>
        <w:jc w:val="both"/>
      </w:pPr>
      <w:r>
        <w:rPr>
          <w:rFonts w:ascii="Book Antiqua" w:eastAsia="Book Antiqua" w:hAnsi="Book Antiqua" w:cs="Book Antiqua"/>
          <w:color w:val="000000"/>
        </w:rPr>
        <w:t>Primary carcinoma ex pleomorphic adenoma arising from the tracheobronchial system is rarely reported.</w:t>
      </w:r>
    </w:p>
    <w:p w14:paraId="69966170" w14:textId="77777777" w:rsidR="00A77B3E" w:rsidRDefault="00A77B3E">
      <w:pPr>
        <w:spacing w:line="360" w:lineRule="auto"/>
        <w:jc w:val="both"/>
      </w:pPr>
    </w:p>
    <w:p w14:paraId="4924EBE4" w14:textId="77777777" w:rsidR="00A77B3E" w:rsidRDefault="006E0E0A">
      <w:pPr>
        <w:spacing w:line="360" w:lineRule="auto"/>
        <w:jc w:val="both"/>
      </w:pPr>
      <w:r>
        <w:rPr>
          <w:rFonts w:ascii="Book Antiqua" w:eastAsia="Book Antiqua" w:hAnsi="Book Antiqua" w:cs="Book Antiqua"/>
          <w:color w:val="000000"/>
        </w:rPr>
        <w:t>CASE SUMMARY</w:t>
      </w:r>
    </w:p>
    <w:p w14:paraId="287A5A61" w14:textId="1FCBC239" w:rsidR="00A77B3E" w:rsidRDefault="006E0E0A">
      <w:pPr>
        <w:spacing w:line="360" w:lineRule="auto"/>
        <w:jc w:val="both"/>
      </w:pPr>
      <w:r>
        <w:rPr>
          <w:rFonts w:ascii="Book Antiqua" w:eastAsia="Book Antiqua" w:hAnsi="Book Antiqua" w:cs="Book Antiqua"/>
          <w:color w:val="000000"/>
        </w:rPr>
        <w:t>We present</w:t>
      </w:r>
      <w:r w:rsidR="00EC5384">
        <w:rPr>
          <w:rFonts w:ascii="Book Antiqua" w:eastAsia="Book Antiqua" w:hAnsi="Book Antiqua" w:cs="Book Antiqua"/>
          <w:color w:val="000000"/>
        </w:rPr>
        <w:t xml:space="preserve"> a patient with </w:t>
      </w:r>
      <w:r w:rsidR="00EC5384" w:rsidRPr="000D721F">
        <w:rPr>
          <w:rFonts w:ascii="Book Antiqua" w:eastAsia="Book Antiqua" w:hAnsi="Book Antiqua" w:cs="Book Antiqua"/>
          <w:bCs/>
          <w:color w:val="000000"/>
        </w:rPr>
        <w:t>primary carcinoma ex pleomorphic adenoma of the bronchus</w:t>
      </w:r>
      <w:r w:rsidR="00EC5384" w:rsidRPr="00EC5384">
        <w:rPr>
          <w:rFonts w:ascii="Book Antiqua" w:eastAsia="Book Antiqua" w:hAnsi="Book Antiqua" w:cs="Book Antiqua"/>
          <w:color w:val="000000"/>
        </w:rPr>
        <w:t xml:space="preserve"> </w:t>
      </w:r>
      <w:r>
        <w:rPr>
          <w:rFonts w:ascii="Book Antiqua" w:eastAsia="Book Antiqua" w:hAnsi="Book Antiqua" w:cs="Book Antiqua"/>
          <w:color w:val="000000"/>
        </w:rPr>
        <w:t>and review the associated literature for further comparison, including age, clinical manifestation</w:t>
      </w:r>
      <w:r w:rsidR="00EC5384">
        <w:rPr>
          <w:rFonts w:ascii="Book Antiqua" w:eastAsia="Book Antiqua" w:hAnsi="Book Antiqua" w:cs="Book Antiqua"/>
          <w:color w:val="000000"/>
        </w:rPr>
        <w:t>s</w:t>
      </w:r>
      <w:r>
        <w:rPr>
          <w:rFonts w:ascii="Book Antiqua" w:eastAsia="Book Antiqua" w:hAnsi="Book Antiqua" w:cs="Book Antiqua"/>
          <w:color w:val="000000"/>
        </w:rPr>
        <w:t xml:space="preserve">, and diagnostic process. This </w:t>
      </w:r>
      <w:r w:rsidR="00EC5384">
        <w:rPr>
          <w:rFonts w:ascii="Book Antiqua" w:eastAsia="Book Antiqua" w:hAnsi="Book Antiqua" w:cs="Book Antiqua"/>
          <w:color w:val="000000"/>
        </w:rPr>
        <w:t>patient</w:t>
      </w:r>
      <w:r>
        <w:rPr>
          <w:rFonts w:ascii="Book Antiqua" w:eastAsia="Book Antiqua" w:hAnsi="Book Antiqua" w:cs="Book Antiqua"/>
          <w:color w:val="000000"/>
        </w:rPr>
        <w:t xml:space="preserve"> had no history of neoplasm</w:t>
      </w:r>
      <w:r w:rsidR="00EC5384">
        <w:rPr>
          <w:rFonts w:ascii="Book Antiqua" w:eastAsia="Book Antiqua" w:hAnsi="Book Antiqua" w:cs="Book Antiqua"/>
          <w:color w:val="000000"/>
        </w:rPr>
        <w:t>s</w:t>
      </w:r>
      <w:r>
        <w:rPr>
          <w:rFonts w:ascii="Book Antiqua" w:eastAsia="Book Antiqua" w:hAnsi="Book Antiqua" w:cs="Book Antiqua"/>
          <w:color w:val="000000"/>
        </w:rPr>
        <w:t xml:space="preserve"> of </w:t>
      </w:r>
      <w:r w:rsidR="00EC5384">
        <w:rPr>
          <w:rFonts w:ascii="Book Antiqua" w:eastAsia="Book Antiqua" w:hAnsi="Book Antiqua" w:cs="Book Antiqua"/>
          <w:color w:val="000000"/>
        </w:rPr>
        <w:t>the</w:t>
      </w:r>
      <w:r>
        <w:rPr>
          <w:rFonts w:ascii="Book Antiqua" w:eastAsia="Book Antiqua" w:hAnsi="Book Antiqua" w:cs="Book Antiqua"/>
          <w:color w:val="000000"/>
        </w:rPr>
        <w:t xml:space="preserve"> salivary gland.</w:t>
      </w:r>
    </w:p>
    <w:p w14:paraId="78E9F8D4" w14:textId="77777777" w:rsidR="00A77B3E" w:rsidRDefault="00A77B3E">
      <w:pPr>
        <w:spacing w:line="360" w:lineRule="auto"/>
        <w:jc w:val="both"/>
      </w:pPr>
    </w:p>
    <w:p w14:paraId="42FBC2B2" w14:textId="77777777" w:rsidR="00A77B3E" w:rsidRDefault="006E0E0A">
      <w:pPr>
        <w:spacing w:line="360" w:lineRule="auto"/>
        <w:jc w:val="both"/>
      </w:pPr>
      <w:r>
        <w:rPr>
          <w:rFonts w:ascii="Book Antiqua" w:eastAsia="Book Antiqua" w:hAnsi="Book Antiqua" w:cs="Book Antiqua"/>
          <w:color w:val="000000"/>
        </w:rPr>
        <w:t>CONCLUSION</w:t>
      </w:r>
    </w:p>
    <w:p w14:paraId="4F68ECDF" w14:textId="41143C9E" w:rsidR="00A77B3E" w:rsidRDefault="006E0E0A">
      <w:pPr>
        <w:spacing w:line="360" w:lineRule="auto"/>
        <w:jc w:val="both"/>
      </w:pPr>
      <w:r>
        <w:rPr>
          <w:rFonts w:ascii="Book Antiqua" w:eastAsia="Book Antiqua" w:hAnsi="Book Antiqua" w:cs="Book Antiqua"/>
          <w:color w:val="000000"/>
        </w:rPr>
        <w:t>Positron emission tomography</w:t>
      </w:r>
      <w:r w:rsidR="00773A05">
        <w:rPr>
          <w:rFonts w:ascii="Book Antiqua" w:eastAsia="Book Antiqua" w:hAnsi="Book Antiqua" w:cs="Book Antiqua"/>
          <w:color w:val="000000"/>
        </w:rPr>
        <w:t xml:space="preserve"> </w:t>
      </w:r>
      <w:r>
        <w:rPr>
          <w:rFonts w:ascii="Book Antiqua" w:eastAsia="Book Antiqua" w:hAnsi="Book Antiqua" w:cs="Book Antiqua"/>
          <w:color w:val="000000"/>
        </w:rPr>
        <w:t>play</w:t>
      </w:r>
      <w:r w:rsidR="00B740F1">
        <w:rPr>
          <w:rFonts w:ascii="Book Antiqua" w:eastAsia="Book Antiqua" w:hAnsi="Book Antiqua" w:cs="Book Antiqua"/>
          <w:color w:val="000000"/>
        </w:rPr>
        <w:t>ed</w:t>
      </w:r>
      <w:r>
        <w:rPr>
          <w:rFonts w:ascii="Book Antiqua" w:eastAsia="Book Antiqua" w:hAnsi="Book Antiqua" w:cs="Book Antiqua"/>
          <w:color w:val="000000"/>
        </w:rPr>
        <w:t xml:space="preserve"> an important role in </w:t>
      </w:r>
      <w:r w:rsidR="00EC5384">
        <w:rPr>
          <w:rFonts w:ascii="Book Antiqua" w:eastAsia="Book Antiqua" w:hAnsi="Book Antiqua" w:cs="Book Antiqua"/>
          <w:color w:val="000000"/>
        </w:rPr>
        <w:t xml:space="preserve">the </w:t>
      </w:r>
      <w:r>
        <w:rPr>
          <w:rFonts w:ascii="Book Antiqua" w:eastAsia="Book Antiqua" w:hAnsi="Book Antiqua" w:cs="Book Antiqua"/>
          <w:color w:val="000000"/>
        </w:rPr>
        <w:t xml:space="preserve">staging work-up </w:t>
      </w:r>
      <w:r w:rsidR="00B740F1">
        <w:rPr>
          <w:rFonts w:ascii="Book Antiqua" w:eastAsia="Book Antiqua" w:hAnsi="Book Antiqua" w:cs="Book Antiqua"/>
          <w:color w:val="000000"/>
        </w:rPr>
        <w:t>of</w:t>
      </w:r>
      <w:r>
        <w:rPr>
          <w:rFonts w:ascii="Book Antiqua" w:eastAsia="Book Antiqua" w:hAnsi="Book Antiqua" w:cs="Book Antiqua"/>
          <w:color w:val="000000"/>
        </w:rPr>
        <w:t xml:space="preserve"> primary carcinoma of ex pleomorphic adenoma. Long-term follow-up was necessary for further prognosis analysis.</w:t>
      </w:r>
    </w:p>
    <w:p w14:paraId="0754086C" w14:textId="77777777" w:rsidR="00A77B3E" w:rsidRDefault="00A77B3E">
      <w:pPr>
        <w:spacing w:line="360" w:lineRule="auto"/>
        <w:jc w:val="both"/>
      </w:pPr>
    </w:p>
    <w:p w14:paraId="3DD3CFCE" w14:textId="5FE4EB41" w:rsidR="00A77B3E" w:rsidRDefault="006E0E0A">
      <w:pPr>
        <w:spacing w:line="360" w:lineRule="auto"/>
        <w:jc w:val="both"/>
      </w:pPr>
      <w:r>
        <w:rPr>
          <w:rFonts w:ascii="Book Antiqua" w:eastAsia="Book Antiqua" w:hAnsi="Book Antiqua" w:cs="Book Antiqua"/>
          <w:b/>
          <w:bCs/>
          <w:color w:val="000000"/>
        </w:rPr>
        <w:t xml:space="preserve">Key Words: </w:t>
      </w:r>
      <w:r w:rsidR="00773A05">
        <w:rPr>
          <w:rFonts w:ascii="Book Antiqua" w:eastAsia="Book Antiqua" w:hAnsi="Book Antiqua" w:cs="Book Antiqua"/>
          <w:color w:val="000000"/>
        </w:rPr>
        <w:t>P</w:t>
      </w:r>
      <w:r>
        <w:rPr>
          <w:rFonts w:ascii="Book Antiqua" w:eastAsia="Book Antiqua" w:hAnsi="Book Antiqua" w:cs="Book Antiqua"/>
          <w:color w:val="000000"/>
        </w:rPr>
        <w:t xml:space="preserve">rimary carcinoma ex pleomorphic adenoma; </w:t>
      </w:r>
      <w:r w:rsidR="00773A05">
        <w:rPr>
          <w:rFonts w:ascii="Book Antiqua" w:eastAsia="Book Antiqua" w:hAnsi="Book Antiqua" w:cs="Book Antiqua"/>
          <w:color w:val="000000"/>
        </w:rPr>
        <w:t>P</w:t>
      </w:r>
      <w:r>
        <w:rPr>
          <w:rFonts w:ascii="Book Antiqua" w:eastAsia="Book Antiqua" w:hAnsi="Book Antiqua" w:cs="Book Antiqua"/>
          <w:color w:val="000000"/>
        </w:rPr>
        <w:t xml:space="preserve">ositron emission tomography; </w:t>
      </w:r>
      <w:r w:rsidR="00773A05">
        <w:rPr>
          <w:rFonts w:ascii="Book Antiqua" w:eastAsia="Book Antiqua" w:hAnsi="Book Antiqua" w:cs="Book Antiqua"/>
          <w:color w:val="000000"/>
        </w:rPr>
        <w:t>B</w:t>
      </w:r>
      <w:r>
        <w:rPr>
          <w:rFonts w:ascii="Book Antiqua" w:eastAsia="Book Antiqua" w:hAnsi="Book Antiqua" w:cs="Book Antiqua"/>
          <w:color w:val="000000"/>
        </w:rPr>
        <w:t xml:space="preserve">ronchus; </w:t>
      </w:r>
      <w:r w:rsidR="00773A05">
        <w:rPr>
          <w:rFonts w:ascii="Book Antiqua" w:eastAsia="Book Antiqua" w:hAnsi="Book Antiqua" w:cs="Book Antiqua"/>
          <w:color w:val="000000"/>
        </w:rPr>
        <w:t>L</w:t>
      </w:r>
      <w:r>
        <w:rPr>
          <w:rFonts w:ascii="Book Antiqua" w:eastAsia="Book Antiqua" w:hAnsi="Book Antiqua" w:cs="Book Antiqua"/>
          <w:color w:val="000000"/>
        </w:rPr>
        <w:t xml:space="preserve">ung; </w:t>
      </w:r>
      <w:r w:rsidR="00773A05">
        <w:rPr>
          <w:rFonts w:ascii="Book Antiqua" w:eastAsia="Book Antiqua" w:hAnsi="Book Antiqua" w:cs="Book Antiqua"/>
          <w:color w:val="000000"/>
        </w:rPr>
        <w:t>M</w:t>
      </w:r>
      <w:r>
        <w:rPr>
          <w:rFonts w:ascii="Book Antiqua" w:eastAsia="Book Antiqua" w:hAnsi="Book Antiqua" w:cs="Book Antiqua"/>
          <w:color w:val="000000"/>
        </w:rPr>
        <w:t xml:space="preserve">etabolically active region; </w:t>
      </w:r>
      <w:r w:rsidR="00773A05">
        <w:rPr>
          <w:rFonts w:ascii="Book Antiqua" w:eastAsia="Book Antiqua" w:hAnsi="Book Antiqua" w:cs="Book Antiqua"/>
          <w:color w:val="000000"/>
        </w:rPr>
        <w:t>C</w:t>
      </w:r>
      <w:r>
        <w:rPr>
          <w:rFonts w:ascii="Book Antiqua" w:eastAsia="Book Antiqua" w:hAnsi="Book Antiqua" w:cs="Book Antiqua"/>
          <w:color w:val="000000"/>
        </w:rPr>
        <w:t>ase report</w:t>
      </w:r>
    </w:p>
    <w:p w14:paraId="01D7F100" w14:textId="77777777" w:rsidR="00A77B3E" w:rsidRDefault="00A77B3E">
      <w:pPr>
        <w:spacing w:line="360" w:lineRule="auto"/>
        <w:jc w:val="both"/>
      </w:pPr>
    </w:p>
    <w:p w14:paraId="54453456" w14:textId="77777777" w:rsidR="00A77B3E" w:rsidRDefault="006E0E0A">
      <w:pPr>
        <w:spacing w:line="360" w:lineRule="auto"/>
        <w:jc w:val="both"/>
      </w:pPr>
      <w:r>
        <w:rPr>
          <w:rFonts w:ascii="Book Antiqua" w:eastAsia="Book Antiqua" w:hAnsi="Book Antiqua" w:cs="Book Antiqua"/>
          <w:color w:val="000000"/>
        </w:rPr>
        <w:t xml:space="preserve">Yang CH, Liu NT, Huang TW. Role of positron emission tomography in primary carcinoma ex pleomorphic adenoma of the bronchus: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7DF5AEF1" w14:textId="77777777" w:rsidR="00A77B3E" w:rsidRDefault="00A77B3E">
      <w:pPr>
        <w:spacing w:line="360" w:lineRule="auto"/>
        <w:jc w:val="both"/>
      </w:pPr>
    </w:p>
    <w:p w14:paraId="55455361" w14:textId="32B08485" w:rsidR="00A77B3E" w:rsidRDefault="006E0E0A">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Positron emission tomography plays an important role in defini</w:t>
      </w:r>
      <w:r w:rsidR="00EC5384">
        <w:rPr>
          <w:rFonts w:ascii="Book Antiqua" w:eastAsia="Book Antiqua" w:hAnsi="Book Antiqua" w:cs="Book Antiqua"/>
          <w:color w:val="000000"/>
        </w:rPr>
        <w:t>ng</w:t>
      </w:r>
      <w:r>
        <w:rPr>
          <w:rFonts w:ascii="Book Antiqua" w:eastAsia="Book Antiqua" w:hAnsi="Book Antiqua" w:cs="Book Antiqua"/>
          <w:color w:val="000000"/>
        </w:rPr>
        <w:t xml:space="preserve"> the size of the malignant </w:t>
      </w:r>
      <w:r w:rsidR="00B740F1">
        <w:rPr>
          <w:rFonts w:ascii="Book Antiqua" w:eastAsia="Book Antiqua" w:hAnsi="Book Antiqua" w:cs="Book Antiqua"/>
          <w:color w:val="000000"/>
        </w:rPr>
        <w:t>component</w:t>
      </w:r>
      <w:r>
        <w:rPr>
          <w:rFonts w:ascii="Book Antiqua" w:eastAsia="Book Antiqua" w:hAnsi="Book Antiqua" w:cs="Book Antiqua"/>
          <w:color w:val="000000"/>
        </w:rPr>
        <w:t xml:space="preserve"> of primary carcinoma ex pleomorphic adenoma and affects its clinical staging.</w:t>
      </w:r>
    </w:p>
    <w:p w14:paraId="12BD7AB3" w14:textId="6F1804E1" w:rsidR="00A77B3E" w:rsidRDefault="00773A05">
      <w:pPr>
        <w:spacing w:line="360" w:lineRule="auto"/>
        <w:jc w:val="both"/>
      </w:pPr>
      <w:r>
        <w:br w:type="page"/>
      </w:r>
      <w:r w:rsidR="006E0E0A">
        <w:rPr>
          <w:rFonts w:ascii="Book Antiqua" w:eastAsia="Book Antiqua" w:hAnsi="Book Antiqua" w:cs="Book Antiqua"/>
          <w:b/>
          <w:caps/>
          <w:color w:val="000000"/>
          <w:u w:val="single"/>
        </w:rPr>
        <w:lastRenderedPageBreak/>
        <w:t>INTRODUCTION</w:t>
      </w:r>
    </w:p>
    <w:p w14:paraId="0A18E924" w14:textId="5CC6F2F6" w:rsidR="00A77B3E" w:rsidRDefault="006E0E0A">
      <w:pPr>
        <w:spacing w:line="360" w:lineRule="auto"/>
        <w:jc w:val="both"/>
      </w:pPr>
      <w:r>
        <w:rPr>
          <w:rFonts w:ascii="Book Antiqua" w:eastAsia="Book Antiqua" w:hAnsi="Book Antiqua" w:cs="Book Antiqua"/>
          <w:color w:val="000000"/>
        </w:rPr>
        <w:t xml:space="preserve">Carcinoma ex pleomorphic adenoma (Ca ex PA) is a carcinoma arising from a primary or recurrent benign pleomorphic adenoma. Ca ex PA is uncommon, and it has a prevalence rate of 5.6 cases per 100000 malignant neoplasms and a yearly incidence rate of 0.17 tumors per 1 million persons. Cancer predominantly </w:t>
      </w:r>
      <w:r w:rsidR="00EC5384">
        <w:rPr>
          <w:rFonts w:ascii="Book Antiqua" w:eastAsia="Book Antiqua" w:hAnsi="Book Antiqua" w:cs="Book Antiqua"/>
          <w:color w:val="000000"/>
        </w:rPr>
        <w:t xml:space="preserve">presents </w:t>
      </w:r>
      <w:r>
        <w:rPr>
          <w:rFonts w:ascii="Book Antiqua" w:eastAsia="Book Antiqua" w:hAnsi="Book Antiqua" w:cs="Book Antiqua"/>
          <w:color w:val="000000"/>
        </w:rPr>
        <w:t xml:space="preserve">in the sixth to eighth decades of life and is slightly more common in </w:t>
      </w:r>
      <w:proofErr w:type="gramStart"/>
      <w:r>
        <w:rPr>
          <w:rFonts w:ascii="Book Antiqua" w:eastAsia="Book Antiqua" w:hAnsi="Book Antiqua" w:cs="Book Antiqua"/>
          <w:color w:val="000000"/>
        </w:rPr>
        <w:t>females</w:t>
      </w:r>
      <w:r w:rsidR="00773A05" w:rsidRPr="00773A05">
        <w:rPr>
          <w:rFonts w:ascii="Book Antiqua" w:eastAsia="Book Antiqua" w:hAnsi="Book Antiqua" w:cs="Book Antiqua"/>
          <w:color w:val="000000"/>
          <w:vertAlign w:val="superscript"/>
        </w:rPr>
        <w:t>[</w:t>
      </w:r>
      <w:proofErr w:type="gramEnd"/>
      <w:r w:rsidR="00773A05" w:rsidRPr="00773A05">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w:t>
      </w:r>
      <w:r w:rsidR="00EC5384">
        <w:rPr>
          <w:rFonts w:ascii="Book Antiqua" w:eastAsia="Book Antiqua" w:hAnsi="Book Antiqua" w:cs="Book Antiqua"/>
          <w:color w:val="000000"/>
        </w:rPr>
        <w:t>Alt</w:t>
      </w:r>
      <w:r>
        <w:rPr>
          <w:rFonts w:ascii="Book Antiqua" w:eastAsia="Book Antiqua" w:hAnsi="Book Antiqua" w:cs="Book Antiqua"/>
          <w:color w:val="000000"/>
        </w:rPr>
        <w:t>hough rarely reported, primary Ca ex PA can arise only from the respiratory tract and manifest</w:t>
      </w:r>
      <w:r w:rsidR="00EC5384">
        <w:rPr>
          <w:rFonts w:ascii="Book Antiqua" w:eastAsia="Book Antiqua" w:hAnsi="Book Antiqua" w:cs="Book Antiqua"/>
          <w:color w:val="000000"/>
        </w:rPr>
        <w:t>s</w:t>
      </w:r>
      <w:r>
        <w:rPr>
          <w:rFonts w:ascii="Book Antiqua" w:eastAsia="Book Antiqua" w:hAnsi="Book Antiqua" w:cs="Book Antiqua"/>
          <w:color w:val="000000"/>
        </w:rPr>
        <w:t xml:space="preserve"> respiratory symptoms. Only 11 cases have been reported since 1988</w:t>
      </w:r>
      <w:r w:rsidR="00773A05" w:rsidRPr="00773A05">
        <w:rPr>
          <w:rFonts w:ascii="Book Antiqua" w:eastAsia="Book Antiqua" w:hAnsi="Book Antiqua" w:cs="Book Antiqua"/>
          <w:color w:val="000000"/>
          <w:vertAlign w:val="superscript"/>
        </w:rPr>
        <w:t>[</w:t>
      </w:r>
      <w:r w:rsidR="00773A05">
        <w:rPr>
          <w:rFonts w:ascii="Book Antiqua" w:eastAsia="Book Antiqua" w:hAnsi="Book Antiqua" w:cs="Book Antiqua"/>
          <w:color w:val="000000"/>
          <w:vertAlign w:val="superscript"/>
        </w:rPr>
        <w:t>2</w:t>
      </w:r>
      <w:r w:rsidR="00773A05" w:rsidRPr="00773A05">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497C9AE3" w14:textId="25DA4CE0" w:rsidR="00A77B3E" w:rsidRDefault="006E0E0A" w:rsidP="00773A05">
      <w:pPr>
        <w:spacing w:line="360" w:lineRule="auto"/>
        <w:ind w:firstLineChars="100" w:firstLine="240"/>
        <w:jc w:val="both"/>
      </w:pPr>
      <w:r>
        <w:rPr>
          <w:rFonts w:ascii="Book Antiqua" w:eastAsia="Book Antiqua" w:hAnsi="Book Antiqua" w:cs="Book Antiqua"/>
          <w:color w:val="000000"/>
        </w:rPr>
        <w:t xml:space="preserve">Due to </w:t>
      </w:r>
      <w:r w:rsidR="00EC5384">
        <w:rPr>
          <w:rFonts w:ascii="Book Antiqua" w:eastAsia="Book Antiqua" w:hAnsi="Book Antiqua" w:cs="Book Antiqua"/>
          <w:color w:val="000000"/>
        </w:rPr>
        <w:t>its</w:t>
      </w:r>
      <w:r>
        <w:rPr>
          <w:rFonts w:ascii="Book Antiqua" w:eastAsia="Book Antiqua" w:hAnsi="Book Antiqua" w:cs="Book Antiqua"/>
          <w:color w:val="000000"/>
        </w:rPr>
        <w:t xml:space="preserve"> rarity, there </w:t>
      </w:r>
      <w:r w:rsidR="00EC5384">
        <w:rPr>
          <w:rFonts w:ascii="Book Antiqua" w:eastAsia="Book Antiqua" w:hAnsi="Book Antiqua" w:cs="Book Antiqua"/>
          <w:color w:val="000000"/>
        </w:rPr>
        <w:t>is</w:t>
      </w:r>
      <w:r>
        <w:rPr>
          <w:rFonts w:ascii="Book Antiqua" w:eastAsia="Book Antiqua" w:hAnsi="Book Antiqua" w:cs="Book Antiqua"/>
          <w:color w:val="000000"/>
        </w:rPr>
        <w:t xml:space="preserve"> no consensus on the diagnostic protocol</w:t>
      </w:r>
      <w:r w:rsidR="00EC5384">
        <w:rPr>
          <w:rFonts w:ascii="Book Antiqua" w:eastAsia="Book Antiqua" w:hAnsi="Book Antiqua" w:cs="Book Antiqua"/>
          <w:color w:val="000000"/>
        </w:rPr>
        <w:t xml:space="preserve"> for</w:t>
      </w:r>
      <w:r w:rsidR="00EC5384" w:rsidRPr="00EC5384">
        <w:rPr>
          <w:rFonts w:ascii="Book Antiqua" w:eastAsia="Book Antiqua" w:hAnsi="Book Antiqua" w:cs="Book Antiqua"/>
          <w:color w:val="000000"/>
        </w:rPr>
        <w:t xml:space="preserve"> </w:t>
      </w:r>
      <w:r w:rsidR="00EC5384">
        <w:rPr>
          <w:rFonts w:ascii="Book Antiqua" w:eastAsia="Book Antiqua" w:hAnsi="Book Antiqua" w:cs="Book Antiqua"/>
          <w:color w:val="000000"/>
        </w:rPr>
        <w:t>Ca ex PA</w:t>
      </w:r>
      <w:r>
        <w:rPr>
          <w:rFonts w:ascii="Book Antiqua" w:eastAsia="Book Antiqua" w:hAnsi="Book Antiqua" w:cs="Book Antiqua"/>
          <w:color w:val="000000"/>
        </w:rPr>
        <w:t>. It is difficult to discuss radiologic features, particularly features of positron emission tomography</w:t>
      </w:r>
      <w:r w:rsidR="00773A05">
        <w:rPr>
          <w:rFonts w:ascii="Book Antiqua" w:eastAsia="Book Antiqua" w:hAnsi="Book Antiqua" w:cs="Book Antiqua"/>
          <w:color w:val="000000"/>
        </w:rPr>
        <w:t xml:space="preserve"> </w:t>
      </w:r>
      <w:r>
        <w:rPr>
          <w:rFonts w:ascii="Book Antiqua" w:eastAsia="Book Antiqua" w:hAnsi="Book Antiqua" w:cs="Book Antiqua"/>
          <w:color w:val="000000"/>
        </w:rPr>
        <w:t xml:space="preserve">(PET). The case reported </w:t>
      </w:r>
      <w:r w:rsidR="0006406D">
        <w:rPr>
          <w:rFonts w:ascii="Book Antiqua" w:eastAsia="Book Antiqua" w:hAnsi="Book Antiqua" w:cs="Book Antiqua"/>
          <w:color w:val="000000"/>
        </w:rPr>
        <w:t xml:space="preserve">herein </w:t>
      </w:r>
      <w:r>
        <w:rPr>
          <w:rFonts w:ascii="Book Antiqua" w:eastAsia="Book Antiqua" w:hAnsi="Book Antiqua" w:cs="Book Antiqua"/>
          <w:color w:val="000000"/>
        </w:rPr>
        <w:t xml:space="preserve">only </w:t>
      </w:r>
      <w:r w:rsidR="0006406D">
        <w:rPr>
          <w:rFonts w:ascii="Book Antiqua" w:eastAsia="Book Antiqua" w:hAnsi="Book Antiqua" w:cs="Book Antiqua"/>
          <w:color w:val="000000"/>
        </w:rPr>
        <w:t xml:space="preserve">developed </w:t>
      </w:r>
      <w:r>
        <w:rPr>
          <w:rFonts w:ascii="Book Antiqua" w:eastAsia="Book Antiqua" w:hAnsi="Book Antiqua" w:cs="Book Antiqua"/>
          <w:color w:val="000000"/>
        </w:rPr>
        <w:t xml:space="preserve">hemoptysis without cough or other respiratory symptoms. </w:t>
      </w:r>
      <w:r w:rsidR="0006406D">
        <w:rPr>
          <w:rFonts w:ascii="Book Antiqua" w:eastAsia="Book Antiqua" w:hAnsi="Book Antiqua" w:cs="Book Antiqua"/>
          <w:color w:val="000000"/>
        </w:rPr>
        <w:t>This</w:t>
      </w:r>
      <w:r>
        <w:rPr>
          <w:rFonts w:ascii="Book Antiqua" w:eastAsia="Book Antiqua" w:hAnsi="Book Antiqua" w:cs="Book Antiqua"/>
          <w:color w:val="000000"/>
        </w:rPr>
        <w:t xml:space="preserve"> patient is the youngest adult among the patients </w:t>
      </w:r>
      <w:r w:rsidR="0006406D">
        <w:rPr>
          <w:rFonts w:ascii="Book Antiqua" w:eastAsia="Book Antiqua" w:hAnsi="Book Antiqua" w:cs="Book Antiqua"/>
          <w:color w:val="000000"/>
        </w:rPr>
        <w:t xml:space="preserve">with Ca ex PA </w:t>
      </w:r>
      <w:r>
        <w:rPr>
          <w:rFonts w:ascii="Book Antiqua" w:eastAsia="Book Antiqua" w:hAnsi="Book Antiqua" w:cs="Book Antiqua"/>
          <w:color w:val="000000"/>
        </w:rPr>
        <w:t xml:space="preserve">reported </w:t>
      </w:r>
      <w:r w:rsidR="0006406D">
        <w:rPr>
          <w:rFonts w:ascii="Book Antiqua" w:eastAsia="Book Antiqua" w:hAnsi="Book Antiqua" w:cs="Book Antiqua"/>
          <w:color w:val="000000"/>
        </w:rPr>
        <w:t>to date</w:t>
      </w:r>
      <w:r>
        <w:rPr>
          <w:rFonts w:ascii="Book Antiqua" w:eastAsia="Book Antiqua" w:hAnsi="Book Antiqua" w:cs="Book Antiqua"/>
          <w:color w:val="000000"/>
        </w:rPr>
        <w:t>.</w:t>
      </w:r>
    </w:p>
    <w:p w14:paraId="4C4ECB35" w14:textId="77777777" w:rsidR="00A77B3E" w:rsidRDefault="00A77B3E">
      <w:pPr>
        <w:spacing w:line="360" w:lineRule="auto"/>
        <w:jc w:val="both"/>
      </w:pPr>
    </w:p>
    <w:p w14:paraId="05D69ACE" w14:textId="77777777" w:rsidR="00A77B3E" w:rsidRDefault="006E0E0A">
      <w:pPr>
        <w:spacing w:line="360" w:lineRule="auto"/>
        <w:jc w:val="both"/>
      </w:pPr>
      <w:r>
        <w:rPr>
          <w:rFonts w:ascii="Book Antiqua" w:eastAsia="Book Antiqua" w:hAnsi="Book Antiqua" w:cs="Book Antiqua"/>
          <w:b/>
          <w:caps/>
          <w:color w:val="000000"/>
          <w:u w:val="single"/>
        </w:rPr>
        <w:t>CASE PRESENTATION</w:t>
      </w:r>
    </w:p>
    <w:p w14:paraId="14FD8F8E" w14:textId="77777777" w:rsidR="00A77B3E" w:rsidRDefault="006E0E0A">
      <w:pPr>
        <w:spacing w:line="360" w:lineRule="auto"/>
        <w:jc w:val="both"/>
      </w:pPr>
      <w:r>
        <w:rPr>
          <w:rFonts w:ascii="Book Antiqua" w:eastAsia="Book Antiqua" w:hAnsi="Book Antiqua" w:cs="Book Antiqua"/>
          <w:b/>
          <w:i/>
          <w:color w:val="000000"/>
        </w:rPr>
        <w:t>Chief complaints</w:t>
      </w:r>
    </w:p>
    <w:p w14:paraId="5E78EF55" w14:textId="42C401AB" w:rsidR="00A77B3E" w:rsidRDefault="006E0E0A">
      <w:pPr>
        <w:spacing w:line="360" w:lineRule="auto"/>
        <w:jc w:val="both"/>
      </w:pPr>
      <w:r>
        <w:rPr>
          <w:rFonts w:ascii="Book Antiqua" w:eastAsia="Book Antiqua" w:hAnsi="Book Antiqua" w:cs="Book Antiqua"/>
          <w:color w:val="000000"/>
        </w:rPr>
        <w:t xml:space="preserve">Blood-tinged sputum </w:t>
      </w:r>
      <w:r w:rsidR="0006406D">
        <w:rPr>
          <w:rFonts w:ascii="Book Antiqua" w:eastAsia="Book Antiqua" w:hAnsi="Book Antiqua" w:cs="Book Antiqua"/>
          <w:color w:val="000000"/>
        </w:rPr>
        <w:t>was observed</w:t>
      </w:r>
      <w:r>
        <w:rPr>
          <w:rFonts w:ascii="Book Antiqua" w:eastAsia="Book Antiqua" w:hAnsi="Book Antiqua" w:cs="Book Antiqua"/>
          <w:color w:val="000000"/>
        </w:rPr>
        <w:t xml:space="preserve"> in June 2018, which progressed to bloody sputum 2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later.</w:t>
      </w:r>
    </w:p>
    <w:p w14:paraId="60828B49" w14:textId="77777777" w:rsidR="00A77B3E" w:rsidRDefault="00A77B3E">
      <w:pPr>
        <w:spacing w:line="360" w:lineRule="auto"/>
        <w:jc w:val="both"/>
      </w:pPr>
    </w:p>
    <w:p w14:paraId="0B264F95" w14:textId="77777777" w:rsidR="00A77B3E" w:rsidRDefault="006E0E0A">
      <w:pPr>
        <w:spacing w:line="360" w:lineRule="auto"/>
        <w:jc w:val="both"/>
      </w:pPr>
      <w:r>
        <w:rPr>
          <w:rFonts w:ascii="Book Antiqua" w:eastAsia="Book Antiqua" w:hAnsi="Book Antiqua" w:cs="Book Antiqua"/>
          <w:b/>
          <w:i/>
          <w:color w:val="000000"/>
        </w:rPr>
        <w:t>History of present illness</w:t>
      </w:r>
    </w:p>
    <w:p w14:paraId="57C7B55C" w14:textId="7480E438" w:rsidR="00A77B3E" w:rsidRDefault="006E0E0A">
      <w:pPr>
        <w:spacing w:line="360" w:lineRule="auto"/>
        <w:jc w:val="both"/>
      </w:pPr>
      <w:r>
        <w:rPr>
          <w:rFonts w:ascii="Book Antiqua" w:eastAsia="Book Antiqua" w:hAnsi="Book Antiqua" w:cs="Book Antiqua"/>
          <w:color w:val="000000"/>
        </w:rPr>
        <w:t xml:space="preserve">The 40-year-old married man noticed blood-tinged sputum beginning in June 2018, which progressed to bloody sputum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 Therefore, he visited a district hospital where chest </w:t>
      </w:r>
      <w:bookmarkStart w:id="1" w:name="_Hlk54004097"/>
      <w:r w:rsidR="00773A05" w:rsidRPr="00313B45">
        <w:rPr>
          <w:rFonts w:ascii="Book Antiqua" w:eastAsia="Book Antiqua" w:hAnsi="Book Antiqua" w:cs="Book Antiqua"/>
          <w:color w:val="000000"/>
        </w:rPr>
        <w:t>computed tomography</w:t>
      </w:r>
      <w:bookmarkEnd w:id="1"/>
      <w:r w:rsidR="00773A05">
        <w:rPr>
          <w:rFonts w:ascii="Book Antiqua" w:eastAsia="Book Antiqua" w:hAnsi="Book Antiqua" w:cs="Book Antiqua"/>
          <w:color w:val="000000"/>
        </w:rPr>
        <w:t xml:space="preserve"> (</w:t>
      </w:r>
      <w:r>
        <w:rPr>
          <w:rFonts w:ascii="Book Antiqua" w:eastAsia="Book Antiqua" w:hAnsi="Book Antiqua" w:cs="Book Antiqua"/>
          <w:color w:val="000000"/>
        </w:rPr>
        <w:t>CT</w:t>
      </w:r>
      <w:r w:rsidR="00773A05">
        <w:rPr>
          <w:rFonts w:ascii="Book Antiqua" w:eastAsia="Book Antiqua" w:hAnsi="Book Antiqua" w:cs="Book Antiqua"/>
          <w:color w:val="000000"/>
        </w:rPr>
        <w:t>)</w:t>
      </w:r>
      <w:r>
        <w:rPr>
          <w:rFonts w:ascii="Book Antiqua" w:eastAsia="Book Antiqua" w:hAnsi="Book Antiqua" w:cs="Book Antiqua"/>
          <w:color w:val="000000"/>
        </w:rPr>
        <w:t xml:space="preserve"> showed an irregular mass over the left upper lobe of the lung with suspected pulmonary vessel invasion. In addition, endobronchial</w:t>
      </w:r>
      <w:r w:rsidR="00773A05">
        <w:rPr>
          <w:rFonts w:ascii="Book Antiqua" w:eastAsia="Book Antiqua" w:hAnsi="Book Antiqua" w:cs="Book Antiqua"/>
          <w:color w:val="000000"/>
        </w:rPr>
        <w:t xml:space="preserve"> </w:t>
      </w:r>
      <w:r>
        <w:rPr>
          <w:rFonts w:ascii="Book Antiqua" w:eastAsia="Book Antiqua" w:hAnsi="Book Antiqua" w:cs="Book Antiqua"/>
          <w:color w:val="000000"/>
        </w:rPr>
        <w:t xml:space="preserve">lesions caused obstructive pneumonitis and partial atelectasis of the left upper lobe of the lung (Figure 1). Bronchoscopy with cytology and biopsy was performed, and the pathological report demonstrated carcinoid tumors of the lung. Due to </w:t>
      </w:r>
      <w:r w:rsidR="0006406D">
        <w:rPr>
          <w:rFonts w:ascii="Book Antiqua" w:eastAsia="Book Antiqua" w:hAnsi="Book Antiqua" w:cs="Book Antiqua"/>
          <w:color w:val="000000"/>
        </w:rPr>
        <w:t xml:space="preserve">the </w:t>
      </w:r>
      <w:r>
        <w:rPr>
          <w:rFonts w:ascii="Book Antiqua" w:eastAsia="Book Antiqua" w:hAnsi="Book Antiqua" w:cs="Book Antiqua"/>
          <w:color w:val="000000"/>
        </w:rPr>
        <w:t xml:space="preserve">impression of a carcinoid tumor of the bronchus of the left upper lobe of the lung, cT4NxMx, stage </w:t>
      </w:r>
      <w:r>
        <w:rPr>
          <w:rFonts w:ascii="Book Antiqua" w:eastAsia="Book Antiqua" w:hAnsi="Book Antiqua" w:cs="Book Antiqua"/>
          <w:color w:val="000000"/>
        </w:rPr>
        <w:lastRenderedPageBreak/>
        <w:t>IIIA at least, he was referred to our medical center for further staging work-up and pre</w:t>
      </w:r>
      <w:r w:rsidR="00773A05">
        <w:rPr>
          <w:rFonts w:ascii="Book Antiqua" w:eastAsia="Book Antiqua" w:hAnsi="Book Antiqua" w:cs="Book Antiqua"/>
          <w:color w:val="000000"/>
        </w:rPr>
        <w:t>-</w:t>
      </w:r>
      <w:r>
        <w:rPr>
          <w:rFonts w:ascii="Book Antiqua" w:eastAsia="Book Antiqua" w:hAnsi="Book Antiqua" w:cs="Book Antiqua"/>
          <w:color w:val="000000"/>
        </w:rPr>
        <w:t>operati</w:t>
      </w:r>
      <w:r w:rsidR="0006406D">
        <w:rPr>
          <w:rFonts w:ascii="Book Antiqua" w:eastAsia="Book Antiqua" w:hAnsi="Book Antiqua" w:cs="Book Antiqua"/>
          <w:color w:val="000000"/>
        </w:rPr>
        <w:t>ve</w:t>
      </w:r>
      <w:r>
        <w:rPr>
          <w:rFonts w:ascii="Book Antiqua" w:eastAsia="Book Antiqua" w:hAnsi="Book Antiqua" w:cs="Book Antiqua"/>
          <w:color w:val="000000"/>
        </w:rPr>
        <w:t xml:space="preserve"> evaluation.</w:t>
      </w:r>
    </w:p>
    <w:p w14:paraId="23856709" w14:textId="77777777" w:rsidR="00A77B3E" w:rsidRDefault="00A77B3E">
      <w:pPr>
        <w:spacing w:line="360" w:lineRule="auto"/>
        <w:jc w:val="both"/>
      </w:pPr>
    </w:p>
    <w:p w14:paraId="4FCE8B3A" w14:textId="77777777" w:rsidR="00A77B3E" w:rsidRDefault="006E0E0A">
      <w:pPr>
        <w:spacing w:line="360" w:lineRule="auto"/>
        <w:jc w:val="both"/>
      </w:pPr>
      <w:r>
        <w:rPr>
          <w:rFonts w:ascii="Book Antiqua" w:eastAsia="Book Antiqua" w:hAnsi="Book Antiqua" w:cs="Book Antiqua"/>
          <w:b/>
          <w:i/>
          <w:color w:val="000000"/>
        </w:rPr>
        <w:t>History of past illness</w:t>
      </w:r>
    </w:p>
    <w:p w14:paraId="41C00A6F" w14:textId="4129F22A" w:rsidR="00A77B3E" w:rsidRDefault="0006406D">
      <w:pPr>
        <w:spacing w:line="360" w:lineRule="auto"/>
        <w:jc w:val="both"/>
      </w:pPr>
      <w:r>
        <w:rPr>
          <w:rFonts w:ascii="Book Antiqua" w:eastAsia="Book Antiqua" w:hAnsi="Book Antiqua" w:cs="Book Antiqua"/>
          <w:color w:val="000000"/>
        </w:rPr>
        <w:t>The patient had n</w:t>
      </w:r>
      <w:r w:rsidR="006E0E0A">
        <w:rPr>
          <w:rFonts w:ascii="Book Antiqua" w:eastAsia="Book Antiqua" w:hAnsi="Book Antiqua" w:cs="Book Antiqua"/>
          <w:color w:val="000000"/>
        </w:rPr>
        <w:t xml:space="preserve">o systematic disease or </w:t>
      </w:r>
      <w:r>
        <w:rPr>
          <w:rFonts w:ascii="Book Antiqua" w:eastAsia="Book Antiqua" w:hAnsi="Book Antiqua" w:cs="Book Antiqua"/>
          <w:color w:val="000000"/>
        </w:rPr>
        <w:t>surgical</w:t>
      </w:r>
      <w:r w:rsidR="006E0E0A">
        <w:rPr>
          <w:rFonts w:ascii="Book Antiqua" w:eastAsia="Book Antiqua" w:hAnsi="Book Antiqua" w:cs="Book Antiqua"/>
          <w:color w:val="000000"/>
        </w:rPr>
        <w:t xml:space="preserve"> history.</w:t>
      </w:r>
    </w:p>
    <w:p w14:paraId="7F5D2068" w14:textId="77777777" w:rsidR="00A77B3E" w:rsidRDefault="00A77B3E">
      <w:pPr>
        <w:spacing w:line="360" w:lineRule="auto"/>
        <w:jc w:val="both"/>
      </w:pPr>
    </w:p>
    <w:p w14:paraId="32B13F0D" w14:textId="77777777" w:rsidR="00A77B3E" w:rsidRDefault="006E0E0A">
      <w:pPr>
        <w:spacing w:line="360" w:lineRule="auto"/>
        <w:jc w:val="both"/>
      </w:pPr>
      <w:r>
        <w:rPr>
          <w:rFonts w:ascii="Book Antiqua" w:eastAsia="Book Antiqua" w:hAnsi="Book Antiqua" w:cs="Book Antiqua"/>
          <w:b/>
          <w:i/>
          <w:color w:val="000000"/>
        </w:rPr>
        <w:t>Personal and family history</w:t>
      </w:r>
    </w:p>
    <w:p w14:paraId="54CCA692" w14:textId="49D8B123" w:rsidR="00A77B3E" w:rsidRDefault="0006406D">
      <w:pPr>
        <w:spacing w:line="360" w:lineRule="auto"/>
        <w:jc w:val="both"/>
      </w:pPr>
      <w:r>
        <w:rPr>
          <w:rFonts w:ascii="Book Antiqua" w:eastAsia="Book Antiqua" w:hAnsi="Book Antiqua" w:cs="Book Antiqua"/>
          <w:color w:val="000000"/>
        </w:rPr>
        <w:t>He was a non-</w:t>
      </w:r>
      <w:r w:rsidR="006E0E0A">
        <w:rPr>
          <w:rFonts w:ascii="Book Antiqua" w:eastAsia="Book Antiqua" w:hAnsi="Book Antiqua" w:cs="Book Antiqua"/>
          <w:color w:val="000000"/>
        </w:rPr>
        <w:t>smok</w:t>
      </w:r>
      <w:r>
        <w:rPr>
          <w:rFonts w:ascii="Book Antiqua" w:eastAsia="Book Antiqua" w:hAnsi="Book Antiqua" w:cs="Book Antiqua"/>
          <w:color w:val="000000"/>
        </w:rPr>
        <w:t>er and did not consume</w:t>
      </w:r>
      <w:r w:rsidR="006E0E0A">
        <w:rPr>
          <w:rFonts w:ascii="Book Antiqua" w:eastAsia="Book Antiqua" w:hAnsi="Book Antiqua" w:cs="Book Antiqua"/>
          <w:color w:val="000000"/>
        </w:rPr>
        <w:t xml:space="preserve"> alcohol. </w:t>
      </w:r>
      <w:r>
        <w:rPr>
          <w:rFonts w:ascii="Book Antiqua" w:eastAsia="Book Antiqua" w:hAnsi="Book Antiqua" w:cs="Book Antiqua"/>
          <w:color w:val="000000"/>
        </w:rPr>
        <w:t>His</w:t>
      </w:r>
      <w:r w:rsidR="006E0E0A">
        <w:rPr>
          <w:rFonts w:ascii="Book Antiqua" w:eastAsia="Book Antiqua" w:hAnsi="Book Antiqua" w:cs="Book Antiqua"/>
          <w:color w:val="000000"/>
        </w:rPr>
        <w:t xml:space="preserve"> family history </w:t>
      </w:r>
      <w:r>
        <w:rPr>
          <w:rFonts w:ascii="Book Antiqua" w:eastAsia="Book Antiqua" w:hAnsi="Book Antiqua" w:cs="Book Antiqua"/>
          <w:color w:val="000000"/>
        </w:rPr>
        <w:t>was</w:t>
      </w:r>
      <w:r w:rsidR="006E0E0A">
        <w:rPr>
          <w:rFonts w:ascii="Book Antiqua" w:eastAsia="Book Antiqua" w:hAnsi="Book Antiqua" w:cs="Book Antiqua"/>
          <w:color w:val="000000"/>
        </w:rPr>
        <w:t xml:space="preserve"> unremarkable.</w:t>
      </w:r>
    </w:p>
    <w:p w14:paraId="4A1F0881" w14:textId="77777777" w:rsidR="00A77B3E" w:rsidRDefault="00A77B3E">
      <w:pPr>
        <w:spacing w:line="360" w:lineRule="auto"/>
        <w:jc w:val="both"/>
      </w:pPr>
    </w:p>
    <w:p w14:paraId="2396120F" w14:textId="77777777" w:rsidR="00A77B3E" w:rsidRDefault="006E0E0A">
      <w:pPr>
        <w:spacing w:line="360" w:lineRule="auto"/>
        <w:jc w:val="both"/>
      </w:pPr>
      <w:r>
        <w:rPr>
          <w:rFonts w:ascii="Book Antiqua" w:eastAsia="Book Antiqua" w:hAnsi="Book Antiqua" w:cs="Book Antiqua"/>
          <w:b/>
          <w:i/>
          <w:color w:val="000000"/>
        </w:rPr>
        <w:t>Physical examination</w:t>
      </w:r>
    </w:p>
    <w:p w14:paraId="49730846" w14:textId="609CDBF1" w:rsidR="00773A05" w:rsidRDefault="0006406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patient was considered to have a </w:t>
      </w:r>
      <w:r w:rsidR="006E0E0A">
        <w:rPr>
          <w:rFonts w:ascii="Book Antiqua" w:eastAsia="Book Antiqua" w:hAnsi="Book Antiqua" w:cs="Book Antiqua"/>
          <w:color w:val="000000"/>
        </w:rPr>
        <w:t>moderate</w:t>
      </w:r>
      <w:r>
        <w:rPr>
          <w:rFonts w:ascii="Book Antiqua" w:eastAsia="Book Antiqua" w:hAnsi="Book Antiqua" w:cs="Book Antiqua"/>
          <w:color w:val="000000"/>
        </w:rPr>
        <w:t xml:space="preserve"> </w:t>
      </w:r>
      <w:r w:rsidR="006E0E0A">
        <w:rPr>
          <w:rFonts w:ascii="Book Antiqua" w:eastAsia="Book Antiqua" w:hAnsi="Book Antiqua" w:cs="Book Antiqua"/>
          <w:color w:val="000000"/>
        </w:rPr>
        <w:t>nutrition</w:t>
      </w:r>
      <w:r>
        <w:rPr>
          <w:rFonts w:ascii="Book Antiqua" w:eastAsia="Book Antiqua" w:hAnsi="Book Antiqua" w:cs="Book Antiqua"/>
          <w:color w:val="000000"/>
        </w:rPr>
        <w:t>al status</w:t>
      </w:r>
      <w:r w:rsidR="006E0E0A">
        <w:rPr>
          <w:rFonts w:ascii="Book Antiqua" w:eastAsia="Book Antiqua" w:hAnsi="Book Antiqua" w:cs="Book Antiqua"/>
          <w:color w:val="000000"/>
        </w:rPr>
        <w:t xml:space="preserve"> with </w:t>
      </w:r>
      <w:r>
        <w:rPr>
          <w:rFonts w:ascii="Book Antiqua" w:eastAsia="Book Antiqua" w:hAnsi="Book Antiqua" w:cs="Book Antiqua"/>
          <w:color w:val="000000"/>
        </w:rPr>
        <w:t>good</w:t>
      </w:r>
      <w:r w:rsidR="006E0E0A">
        <w:rPr>
          <w:rFonts w:ascii="Book Antiqua" w:eastAsia="Book Antiqua" w:hAnsi="Book Antiqua" w:cs="Book Antiqua"/>
          <w:color w:val="000000"/>
        </w:rPr>
        <w:t xml:space="preserve"> performance.</w:t>
      </w:r>
      <w:r w:rsidR="00773A05">
        <w:rPr>
          <w:rFonts w:ascii="Book Antiqua" w:eastAsia="Book Antiqua" w:hAnsi="Book Antiqua" w:cs="Book Antiqua"/>
          <w:color w:val="000000"/>
        </w:rPr>
        <w:t xml:space="preserve"> </w:t>
      </w:r>
      <w:r w:rsidR="006E0E0A">
        <w:rPr>
          <w:rFonts w:ascii="Book Antiqua" w:eastAsia="Book Antiqua" w:hAnsi="Book Antiqua" w:cs="Book Antiqua"/>
          <w:color w:val="000000"/>
        </w:rPr>
        <w:t>Body weight</w:t>
      </w:r>
      <w:r>
        <w:rPr>
          <w:rFonts w:ascii="Book Antiqua" w:eastAsia="Book Antiqua" w:hAnsi="Book Antiqua" w:cs="Book Antiqua"/>
          <w:color w:val="000000"/>
        </w:rPr>
        <w:t xml:space="preserve"> was</w:t>
      </w:r>
      <w:r w:rsidR="006E0E0A">
        <w:rPr>
          <w:rFonts w:ascii="Book Antiqua" w:eastAsia="Book Antiqua" w:hAnsi="Book Antiqua" w:cs="Book Antiqua"/>
          <w:color w:val="000000"/>
        </w:rPr>
        <w:t xml:space="preserve"> 80.9 kg</w:t>
      </w:r>
      <w:r>
        <w:rPr>
          <w:rFonts w:ascii="Book Antiqua" w:eastAsia="Book Antiqua" w:hAnsi="Book Antiqua" w:cs="Book Antiqua"/>
          <w:color w:val="000000"/>
        </w:rPr>
        <w:t>, b</w:t>
      </w:r>
      <w:r w:rsidR="006E0E0A">
        <w:rPr>
          <w:rFonts w:ascii="Book Antiqua" w:eastAsia="Book Antiqua" w:hAnsi="Book Antiqua" w:cs="Book Antiqua"/>
          <w:color w:val="000000"/>
        </w:rPr>
        <w:t>ody temperature</w:t>
      </w:r>
      <w:r>
        <w:rPr>
          <w:rFonts w:ascii="Book Antiqua" w:eastAsia="Book Antiqua" w:hAnsi="Book Antiqua" w:cs="Book Antiqua"/>
          <w:color w:val="000000"/>
        </w:rPr>
        <w:t xml:space="preserve"> was</w:t>
      </w:r>
      <w:r w:rsidR="006E0E0A">
        <w:rPr>
          <w:rFonts w:ascii="Book Antiqua" w:eastAsia="Book Antiqua" w:hAnsi="Book Antiqua" w:cs="Book Antiqua"/>
          <w:color w:val="000000"/>
        </w:rPr>
        <w:t xml:space="preserve"> 36.3</w:t>
      </w:r>
      <w:r w:rsidR="00BE790F">
        <w:rPr>
          <w:rFonts w:ascii="Book Antiqua" w:eastAsia="Book Antiqua" w:hAnsi="Book Antiqua" w:cs="Book Antiqua"/>
          <w:color w:val="000000"/>
        </w:rPr>
        <w:t>°C</w:t>
      </w:r>
      <w:r w:rsidR="006E0E0A">
        <w:rPr>
          <w:rFonts w:ascii="Book Antiqua" w:eastAsia="Book Antiqua" w:hAnsi="Book Antiqua" w:cs="Book Antiqua"/>
          <w:color w:val="000000"/>
        </w:rPr>
        <w:t>; respiration rate</w:t>
      </w:r>
      <w:r>
        <w:rPr>
          <w:rFonts w:ascii="Book Antiqua" w:eastAsia="Book Antiqua" w:hAnsi="Book Antiqua" w:cs="Book Antiqua"/>
          <w:color w:val="000000"/>
        </w:rPr>
        <w:t xml:space="preserve"> was</w:t>
      </w:r>
      <w:r w:rsidR="006E0E0A">
        <w:rPr>
          <w:rFonts w:ascii="Book Antiqua" w:eastAsia="Book Antiqua" w:hAnsi="Book Antiqua" w:cs="Book Antiqua"/>
          <w:color w:val="000000"/>
        </w:rPr>
        <w:t xml:space="preserve"> </w:t>
      </w:r>
      <w:proofErr w:type="gramStart"/>
      <w:r w:rsidR="006E0E0A">
        <w:rPr>
          <w:rFonts w:ascii="Book Antiqua" w:eastAsia="Book Antiqua" w:hAnsi="Book Antiqua" w:cs="Book Antiqua"/>
          <w:color w:val="000000"/>
        </w:rPr>
        <w:t xml:space="preserve">12 </w:t>
      </w:r>
      <w:r>
        <w:rPr>
          <w:rFonts w:ascii="Book Antiqua" w:eastAsia="Book Antiqua" w:hAnsi="Book Antiqua" w:cs="Book Antiqua"/>
          <w:color w:val="000000"/>
        </w:rPr>
        <w:t>breaths</w:t>
      </w:r>
      <w:r w:rsidR="00773A05">
        <w:rPr>
          <w:rFonts w:ascii="Book Antiqua" w:eastAsia="Book Antiqua" w:hAnsi="Book Antiqua" w:cs="Book Antiqua"/>
          <w:color w:val="000000"/>
        </w:rPr>
        <w:t>/</w:t>
      </w:r>
      <w:r w:rsidR="006E0E0A">
        <w:rPr>
          <w:rFonts w:ascii="Book Antiqua" w:eastAsia="Book Antiqua" w:hAnsi="Book Antiqua" w:cs="Book Antiqua"/>
          <w:color w:val="000000"/>
        </w:rPr>
        <w:t>min</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and </w:t>
      </w:r>
      <w:r w:rsidR="006E0E0A">
        <w:rPr>
          <w:rFonts w:ascii="Book Antiqua" w:eastAsia="Book Antiqua" w:hAnsi="Book Antiqua" w:cs="Book Antiqua"/>
          <w:color w:val="000000"/>
        </w:rPr>
        <w:t>heart rate</w:t>
      </w:r>
      <w:r>
        <w:rPr>
          <w:rFonts w:ascii="Book Antiqua" w:eastAsia="Book Antiqua" w:hAnsi="Book Antiqua" w:cs="Book Antiqua"/>
          <w:color w:val="000000"/>
        </w:rPr>
        <w:t xml:space="preserve"> was</w:t>
      </w:r>
      <w:r w:rsidR="006E0E0A">
        <w:rPr>
          <w:rFonts w:ascii="Book Antiqua" w:eastAsia="Book Antiqua" w:hAnsi="Book Antiqua" w:cs="Book Antiqua"/>
          <w:color w:val="000000"/>
        </w:rPr>
        <w:t xml:space="preserve"> 72 b</w:t>
      </w:r>
      <w:r>
        <w:rPr>
          <w:rFonts w:ascii="Book Antiqua" w:eastAsia="Book Antiqua" w:hAnsi="Book Antiqua" w:cs="Book Antiqua"/>
          <w:color w:val="000000"/>
        </w:rPr>
        <w:t>pm</w:t>
      </w:r>
      <w:r w:rsidR="006E0E0A">
        <w:rPr>
          <w:rFonts w:ascii="Book Antiqua" w:eastAsia="Book Antiqua" w:hAnsi="Book Antiqua" w:cs="Book Antiqua"/>
          <w:color w:val="000000"/>
        </w:rPr>
        <w:t>.</w:t>
      </w:r>
      <w:r w:rsidR="00773A05">
        <w:rPr>
          <w:rFonts w:ascii="Book Antiqua" w:eastAsia="Book Antiqua" w:hAnsi="Book Antiqua" w:cs="Book Antiqua"/>
          <w:color w:val="000000"/>
        </w:rPr>
        <w:t xml:space="preserve"> </w:t>
      </w:r>
      <w:r w:rsidR="006E0E0A">
        <w:rPr>
          <w:rFonts w:ascii="Book Antiqua" w:eastAsia="Book Antiqua" w:hAnsi="Book Antiqua" w:cs="Book Antiqua"/>
          <w:color w:val="000000"/>
        </w:rPr>
        <w:t>Neck and head</w:t>
      </w:r>
      <w:r>
        <w:rPr>
          <w:rFonts w:ascii="Book Antiqua" w:eastAsia="Book Antiqua" w:hAnsi="Book Antiqua" w:cs="Book Antiqua"/>
          <w:color w:val="000000"/>
        </w:rPr>
        <w:t xml:space="preserve"> showed</w:t>
      </w:r>
      <w:r w:rsidR="006E0E0A">
        <w:rPr>
          <w:rFonts w:ascii="Book Antiqua" w:eastAsia="Book Antiqua" w:hAnsi="Book Antiqua" w:cs="Book Antiqua"/>
          <w:color w:val="000000"/>
        </w:rPr>
        <w:t xml:space="preserve"> no palpable mass</w:t>
      </w:r>
      <w:r>
        <w:rPr>
          <w:rFonts w:ascii="Book Antiqua" w:eastAsia="Book Antiqua" w:hAnsi="Book Antiqua" w:cs="Book Antiqua"/>
          <w:color w:val="000000"/>
        </w:rPr>
        <w:t>es</w:t>
      </w:r>
      <w:r w:rsidR="006E0E0A">
        <w:rPr>
          <w:rFonts w:ascii="Book Antiqua" w:eastAsia="Book Antiqua" w:hAnsi="Book Antiqua" w:cs="Book Antiqua"/>
          <w:color w:val="000000"/>
        </w:rPr>
        <w:t xml:space="preserve"> or nodule</w:t>
      </w:r>
      <w:r>
        <w:rPr>
          <w:rFonts w:ascii="Book Antiqua" w:eastAsia="Book Antiqua" w:hAnsi="Book Antiqua" w:cs="Book Antiqua"/>
          <w:color w:val="000000"/>
        </w:rPr>
        <w:t>s</w:t>
      </w:r>
      <w:r w:rsidR="00773A05">
        <w:rPr>
          <w:rFonts w:ascii="Book Antiqua" w:eastAsia="Book Antiqua" w:hAnsi="Book Antiqua" w:cs="Book Antiqua"/>
          <w:color w:val="000000"/>
        </w:rPr>
        <w:t xml:space="preserve">. </w:t>
      </w:r>
      <w:r w:rsidR="006E0E0A">
        <w:rPr>
          <w:rFonts w:ascii="Book Antiqua" w:eastAsia="Book Antiqua" w:hAnsi="Book Antiqua" w:cs="Book Antiqua"/>
          <w:color w:val="000000"/>
        </w:rPr>
        <w:t>Back and spine</w:t>
      </w:r>
      <w:r>
        <w:rPr>
          <w:rFonts w:ascii="Book Antiqua" w:eastAsia="Book Antiqua" w:hAnsi="Book Antiqua" w:cs="Book Antiqua"/>
          <w:color w:val="000000"/>
        </w:rPr>
        <w:t xml:space="preserve"> demonstrated</w:t>
      </w:r>
      <w:r w:rsidR="006E0E0A">
        <w:rPr>
          <w:rFonts w:ascii="Book Antiqua" w:eastAsia="Book Antiqua" w:hAnsi="Book Antiqua" w:cs="Book Antiqua"/>
          <w:color w:val="000000"/>
        </w:rPr>
        <w:t xml:space="preserve"> no knocking tenderness</w:t>
      </w:r>
      <w:r w:rsidR="00773A05">
        <w:rPr>
          <w:rFonts w:ascii="Book Antiqua" w:eastAsia="Book Antiqua" w:hAnsi="Book Antiqua" w:cs="Book Antiqua"/>
          <w:color w:val="000000"/>
        </w:rPr>
        <w:t>.</w:t>
      </w:r>
    </w:p>
    <w:p w14:paraId="2C77DA92" w14:textId="77777777" w:rsidR="00773A05" w:rsidRDefault="00773A05">
      <w:pPr>
        <w:spacing w:line="360" w:lineRule="auto"/>
        <w:jc w:val="both"/>
        <w:rPr>
          <w:rFonts w:ascii="Book Antiqua" w:eastAsia="Book Antiqua" w:hAnsi="Book Antiqua" w:cs="Book Antiqua"/>
          <w:color w:val="000000"/>
        </w:rPr>
      </w:pPr>
    </w:p>
    <w:p w14:paraId="69EF05B2" w14:textId="429A4BE7" w:rsidR="00A77B3E" w:rsidRDefault="006E0E0A">
      <w:pPr>
        <w:spacing w:line="360" w:lineRule="auto"/>
        <w:jc w:val="both"/>
      </w:pPr>
      <w:r w:rsidRPr="00773A05">
        <w:rPr>
          <w:rFonts w:ascii="Book Antiqua" w:eastAsia="Book Antiqua" w:hAnsi="Book Antiqua" w:cs="Book Antiqua"/>
          <w:b/>
          <w:bCs/>
          <w:color w:val="000000"/>
        </w:rPr>
        <w:t xml:space="preserve">Chest </w:t>
      </w:r>
      <w:r w:rsidR="00773A05" w:rsidRPr="00773A05">
        <w:rPr>
          <w:rFonts w:ascii="Book Antiqua" w:eastAsia="Book Antiqua" w:hAnsi="Book Antiqua" w:cs="Book Antiqua"/>
          <w:b/>
          <w:bCs/>
          <w:color w:val="000000"/>
        </w:rPr>
        <w:t>and</w:t>
      </w:r>
      <w:r w:rsidRPr="00773A05">
        <w:rPr>
          <w:rFonts w:ascii="Book Antiqua" w:eastAsia="Book Antiqua" w:hAnsi="Book Antiqua" w:cs="Book Antiqua"/>
          <w:b/>
          <w:bCs/>
          <w:color w:val="000000"/>
        </w:rPr>
        <w:t xml:space="preserve"> </w:t>
      </w:r>
      <w:r w:rsidR="00773A05" w:rsidRPr="00773A05">
        <w:rPr>
          <w:rFonts w:ascii="Book Antiqua" w:eastAsia="Book Antiqua" w:hAnsi="Book Antiqua" w:cs="Book Antiqua"/>
          <w:b/>
          <w:bCs/>
          <w:color w:val="000000"/>
        </w:rPr>
        <w:t>l</w:t>
      </w:r>
      <w:r w:rsidRPr="00773A05">
        <w:rPr>
          <w:rFonts w:ascii="Book Antiqua" w:eastAsia="Book Antiqua" w:hAnsi="Book Antiqua" w:cs="Book Antiqua"/>
          <w:b/>
          <w:bCs/>
          <w:color w:val="000000"/>
        </w:rPr>
        <w:t>ungs</w:t>
      </w:r>
      <w:r w:rsidR="0006406D">
        <w:rPr>
          <w:rFonts w:ascii="Book Antiqua" w:eastAsia="Book Antiqua" w:hAnsi="Book Antiqua" w:cs="Book Antiqua"/>
          <w:b/>
          <w:bCs/>
          <w:color w:val="000000"/>
        </w:rPr>
        <w:t xml:space="preserve"> examination</w:t>
      </w:r>
      <w:r w:rsidRPr="00773A05">
        <w:rPr>
          <w:rFonts w:ascii="Book Antiqua" w:eastAsia="Book Antiqua" w:hAnsi="Book Antiqua" w:cs="Book Antiqua"/>
          <w:b/>
          <w:bCs/>
          <w:color w:val="000000"/>
        </w:rPr>
        <w:t>:</w:t>
      </w:r>
      <w:r w:rsidR="00773A05">
        <w:rPr>
          <w:rFonts w:ascii="Book Antiqua" w:eastAsia="Book Antiqua" w:hAnsi="Book Antiqua" w:cs="Book Antiqua"/>
          <w:color w:val="000000"/>
        </w:rPr>
        <w:t xml:space="preserve"> </w:t>
      </w:r>
      <w:r w:rsidR="004B548D">
        <w:rPr>
          <w:rFonts w:ascii="Book Antiqua" w:eastAsia="Book Antiqua" w:hAnsi="Book Antiqua" w:cs="Book Antiqua"/>
          <w:color w:val="000000"/>
        </w:rPr>
        <w:t>N</w:t>
      </w:r>
      <w:r>
        <w:rPr>
          <w:rFonts w:ascii="Book Antiqua" w:eastAsia="Book Antiqua" w:hAnsi="Book Antiqua" w:cs="Book Antiqua"/>
          <w:color w:val="000000"/>
        </w:rPr>
        <w:t xml:space="preserve">o chest wall deformity, no accessory muscle respiration, </w:t>
      </w:r>
      <w:r w:rsidR="0006406D">
        <w:rPr>
          <w:rFonts w:ascii="Book Antiqua" w:eastAsia="Book Antiqua" w:hAnsi="Book Antiqua" w:cs="Book Antiqua"/>
          <w:color w:val="000000"/>
        </w:rPr>
        <w:t xml:space="preserve">and </w:t>
      </w:r>
      <w:r>
        <w:rPr>
          <w:rFonts w:ascii="Book Antiqua" w:eastAsia="Book Antiqua" w:hAnsi="Book Antiqua" w:cs="Book Antiqua"/>
          <w:color w:val="000000"/>
        </w:rPr>
        <w:t>no surgical scar</w:t>
      </w:r>
      <w:r w:rsidR="0006406D">
        <w:rPr>
          <w:rFonts w:ascii="Book Antiqua" w:eastAsia="Book Antiqua" w:hAnsi="Book Antiqua" w:cs="Book Antiqua"/>
          <w:color w:val="000000"/>
        </w:rPr>
        <w:t>s were observed</w:t>
      </w:r>
      <w:r>
        <w:rPr>
          <w:rFonts w:ascii="Book Antiqua" w:eastAsia="Book Antiqua" w:hAnsi="Book Antiqua" w:cs="Book Antiqua"/>
          <w:color w:val="000000"/>
        </w:rPr>
        <w:t>.</w:t>
      </w:r>
      <w:r w:rsidR="00773A05">
        <w:rPr>
          <w:rFonts w:ascii="Book Antiqua" w:eastAsia="Book Antiqua" w:hAnsi="Book Antiqua" w:cs="Book Antiqua"/>
          <w:color w:val="000000"/>
        </w:rPr>
        <w:t xml:space="preserve"> </w:t>
      </w:r>
      <w:r>
        <w:rPr>
          <w:rFonts w:ascii="Book Antiqua" w:eastAsia="Book Antiqua" w:hAnsi="Book Antiqua" w:cs="Book Antiqua"/>
          <w:color w:val="000000"/>
        </w:rPr>
        <w:t>Auscultation</w:t>
      </w:r>
      <w:r w:rsidR="0006406D">
        <w:rPr>
          <w:rFonts w:ascii="Book Antiqua" w:eastAsia="Book Antiqua" w:hAnsi="Book Antiqua" w:cs="Book Antiqua"/>
          <w:color w:val="000000"/>
        </w:rPr>
        <w:t xml:space="preserve"> showed s</w:t>
      </w:r>
      <w:r>
        <w:rPr>
          <w:rFonts w:ascii="Book Antiqua" w:eastAsia="Book Antiqua" w:hAnsi="Book Antiqua" w:cs="Book Antiqua"/>
          <w:color w:val="000000"/>
        </w:rPr>
        <w:t xml:space="preserve">ymmetrical </w:t>
      </w:r>
      <w:r w:rsidR="00773A05">
        <w:rPr>
          <w:rFonts w:ascii="Book Antiqua" w:eastAsia="Book Antiqua" w:hAnsi="Book Antiqua" w:cs="Book Antiqua"/>
          <w:color w:val="000000"/>
        </w:rPr>
        <w:t>and</w:t>
      </w:r>
      <w:r>
        <w:rPr>
          <w:rFonts w:ascii="Book Antiqua" w:eastAsia="Book Antiqua" w:hAnsi="Book Antiqua" w:cs="Book Antiqua"/>
          <w:color w:val="000000"/>
        </w:rPr>
        <w:t xml:space="preserve"> free expansion</w:t>
      </w:r>
      <w:r w:rsidR="0052010C">
        <w:rPr>
          <w:rFonts w:ascii="Book Antiqua" w:eastAsia="Book Antiqua" w:hAnsi="Book Antiqua" w:cs="Book Antiqua"/>
          <w:color w:val="000000"/>
        </w:rPr>
        <w:t>, and</w:t>
      </w:r>
      <w:r>
        <w:rPr>
          <w:rFonts w:ascii="Book Antiqua" w:eastAsia="Book Antiqua" w:hAnsi="Book Antiqua" w:cs="Book Antiqua"/>
          <w:color w:val="000000"/>
        </w:rPr>
        <w:t xml:space="preserve"> coarse breathing sounds </w:t>
      </w:r>
      <w:r w:rsidR="0052010C">
        <w:rPr>
          <w:rFonts w:ascii="Book Antiqua" w:eastAsia="Book Antiqua" w:hAnsi="Book Antiqua" w:cs="Book Antiqua"/>
          <w:color w:val="000000"/>
        </w:rPr>
        <w:t>in the</w:t>
      </w:r>
      <w:r>
        <w:rPr>
          <w:rFonts w:ascii="Book Antiqua" w:eastAsia="Book Antiqua" w:hAnsi="Book Antiqua" w:cs="Book Antiqua"/>
          <w:color w:val="000000"/>
        </w:rPr>
        <w:t xml:space="preserve"> left upper field.</w:t>
      </w:r>
      <w:r w:rsidR="00773A05">
        <w:rPr>
          <w:rFonts w:ascii="Book Antiqua" w:eastAsia="Book Antiqua" w:hAnsi="Book Antiqua" w:cs="Book Antiqua"/>
          <w:color w:val="000000"/>
        </w:rPr>
        <w:t xml:space="preserve"> </w:t>
      </w:r>
      <w:r>
        <w:rPr>
          <w:rFonts w:ascii="Book Antiqua" w:eastAsia="Book Antiqua" w:hAnsi="Book Antiqua" w:cs="Book Antiqua"/>
          <w:color w:val="000000"/>
        </w:rPr>
        <w:t>Percussion</w:t>
      </w:r>
      <w:r w:rsidR="0052010C">
        <w:rPr>
          <w:rFonts w:ascii="Book Antiqua" w:eastAsia="Book Antiqua" w:hAnsi="Book Antiqua" w:cs="Book Antiqua"/>
          <w:color w:val="000000"/>
        </w:rPr>
        <w:t xml:space="preserve"> </w:t>
      </w:r>
      <w:r w:rsidR="00B740F1">
        <w:rPr>
          <w:rFonts w:ascii="Book Antiqua" w:eastAsia="Book Antiqua" w:hAnsi="Book Antiqua" w:cs="Book Antiqua"/>
          <w:color w:val="000000"/>
        </w:rPr>
        <w:t>revealed</w:t>
      </w:r>
      <w:r w:rsidR="0052010C">
        <w:rPr>
          <w:rFonts w:ascii="Book Antiqua" w:eastAsia="Book Antiqua" w:hAnsi="Book Antiqua" w:cs="Book Antiqua"/>
          <w:color w:val="000000"/>
        </w:rPr>
        <w:t xml:space="preserve"> n</w:t>
      </w:r>
      <w:r>
        <w:rPr>
          <w:rFonts w:ascii="Book Antiqua" w:eastAsia="Book Antiqua" w:hAnsi="Book Antiqua" w:cs="Book Antiqua"/>
          <w:color w:val="000000"/>
        </w:rPr>
        <w:t>o abnormal dullness</w:t>
      </w:r>
      <w:r w:rsidR="00773A05">
        <w:rPr>
          <w:rFonts w:ascii="Book Antiqua" w:eastAsia="Book Antiqua" w:hAnsi="Book Antiqua" w:cs="Book Antiqua"/>
          <w:color w:val="000000"/>
        </w:rPr>
        <w:t xml:space="preserve">. </w:t>
      </w:r>
      <w:r>
        <w:rPr>
          <w:rFonts w:ascii="Book Antiqua" w:eastAsia="Book Antiqua" w:hAnsi="Book Antiqua" w:cs="Book Antiqua"/>
          <w:color w:val="000000"/>
        </w:rPr>
        <w:t>Palpation</w:t>
      </w:r>
      <w:r w:rsidR="0052010C">
        <w:rPr>
          <w:rFonts w:ascii="Book Antiqua" w:eastAsia="Book Antiqua" w:hAnsi="Book Antiqua" w:cs="Book Antiqua"/>
          <w:color w:val="000000"/>
        </w:rPr>
        <w:t xml:space="preserve"> </w:t>
      </w:r>
      <w:r w:rsidR="00B740F1">
        <w:rPr>
          <w:rFonts w:ascii="Book Antiqua" w:eastAsia="Book Antiqua" w:hAnsi="Book Antiqua" w:cs="Book Antiqua"/>
          <w:color w:val="000000"/>
        </w:rPr>
        <w:t>showed</w:t>
      </w:r>
      <w:r w:rsidR="0052010C">
        <w:rPr>
          <w:rFonts w:ascii="Book Antiqua" w:eastAsia="Book Antiqua" w:hAnsi="Book Antiqua" w:cs="Book Antiqua"/>
          <w:color w:val="000000"/>
        </w:rPr>
        <w:t xml:space="preserve"> s</w:t>
      </w:r>
      <w:r>
        <w:rPr>
          <w:rFonts w:ascii="Book Antiqua" w:eastAsia="Book Antiqua" w:hAnsi="Book Antiqua" w:cs="Book Antiqua"/>
          <w:color w:val="000000"/>
        </w:rPr>
        <w:t xml:space="preserve">ymmetrical </w:t>
      </w:r>
      <w:r w:rsidR="00773A05">
        <w:rPr>
          <w:rFonts w:ascii="Book Antiqua" w:eastAsia="Book Antiqua" w:hAnsi="Book Antiqua" w:cs="Book Antiqua"/>
          <w:color w:val="000000"/>
        </w:rPr>
        <w:t>and</w:t>
      </w:r>
      <w:r>
        <w:rPr>
          <w:rFonts w:ascii="Book Antiqua" w:eastAsia="Book Antiqua" w:hAnsi="Book Antiqua" w:cs="Book Antiqua"/>
          <w:color w:val="000000"/>
        </w:rPr>
        <w:t xml:space="preserve"> free expansion, no tender point</w:t>
      </w:r>
      <w:r w:rsidR="0052010C">
        <w:rPr>
          <w:rFonts w:ascii="Book Antiqua" w:eastAsia="Book Antiqua" w:hAnsi="Book Antiqua" w:cs="Book Antiqua"/>
          <w:color w:val="000000"/>
        </w:rPr>
        <w:t>s</w:t>
      </w:r>
      <w:r>
        <w:rPr>
          <w:rFonts w:ascii="Book Antiqua" w:eastAsia="Book Antiqua" w:hAnsi="Book Antiqua" w:cs="Book Antiqua"/>
          <w:color w:val="000000"/>
        </w:rPr>
        <w:t xml:space="preserve">, </w:t>
      </w:r>
      <w:r w:rsidR="0052010C">
        <w:rPr>
          <w:rFonts w:ascii="Book Antiqua" w:eastAsia="Book Antiqua" w:hAnsi="Book Antiqua" w:cs="Book Antiqua"/>
          <w:color w:val="000000"/>
        </w:rPr>
        <w:t xml:space="preserve">and </w:t>
      </w:r>
      <w:r>
        <w:rPr>
          <w:rFonts w:ascii="Book Antiqua" w:eastAsia="Book Antiqua" w:hAnsi="Book Antiqua" w:cs="Book Antiqua"/>
          <w:color w:val="000000"/>
        </w:rPr>
        <w:t>no palpable</w:t>
      </w:r>
      <w:r w:rsidR="00773A05">
        <w:rPr>
          <w:rFonts w:ascii="Book Antiqua" w:eastAsia="Book Antiqua" w:hAnsi="Book Antiqua" w:cs="Book Antiqua"/>
          <w:color w:val="000000"/>
        </w:rPr>
        <w:t xml:space="preserve"> </w:t>
      </w:r>
      <w:r>
        <w:rPr>
          <w:rFonts w:ascii="Book Antiqua" w:eastAsia="Book Antiqua" w:hAnsi="Book Antiqua" w:cs="Book Antiqua"/>
          <w:color w:val="000000"/>
        </w:rPr>
        <w:t>mass</w:t>
      </w:r>
      <w:r w:rsidR="0052010C">
        <w:rPr>
          <w:rFonts w:ascii="Book Antiqua" w:eastAsia="Book Antiqua" w:hAnsi="Book Antiqua" w:cs="Book Antiqua"/>
          <w:color w:val="000000"/>
        </w:rPr>
        <w:t>es</w:t>
      </w:r>
      <w:r w:rsidR="00773A05">
        <w:rPr>
          <w:rFonts w:ascii="Book Antiqua" w:eastAsia="Book Antiqua" w:hAnsi="Book Antiqua" w:cs="Book Antiqua"/>
          <w:color w:val="000000"/>
        </w:rPr>
        <w:t xml:space="preserve">. </w:t>
      </w:r>
      <w:r w:rsidR="0052010C">
        <w:rPr>
          <w:rFonts w:ascii="Book Antiqua" w:eastAsia="Book Antiqua" w:hAnsi="Book Antiqua" w:cs="Book Antiqua"/>
          <w:color w:val="000000"/>
        </w:rPr>
        <w:t>The a</w:t>
      </w:r>
      <w:r>
        <w:rPr>
          <w:rFonts w:ascii="Book Antiqua" w:eastAsia="Book Antiqua" w:hAnsi="Book Antiqua" w:cs="Book Antiqua"/>
          <w:color w:val="000000"/>
        </w:rPr>
        <w:t>bdomen</w:t>
      </w:r>
      <w:r w:rsidR="0052010C">
        <w:rPr>
          <w:rFonts w:ascii="Book Antiqua" w:eastAsia="Book Antiqua" w:hAnsi="Book Antiqua" w:cs="Book Antiqua"/>
          <w:color w:val="000000"/>
        </w:rPr>
        <w:t xml:space="preserve"> revealed n</w:t>
      </w:r>
      <w:r>
        <w:rPr>
          <w:rFonts w:ascii="Book Antiqua" w:eastAsia="Book Antiqua" w:hAnsi="Book Antiqua" w:cs="Book Antiqua"/>
          <w:color w:val="000000"/>
        </w:rPr>
        <w:t>ormoactive bowel sound</w:t>
      </w:r>
      <w:r w:rsidR="0052010C">
        <w:rPr>
          <w:rFonts w:ascii="Book Antiqua" w:eastAsia="Book Antiqua" w:hAnsi="Book Antiqua" w:cs="Book Antiqua"/>
          <w:color w:val="000000"/>
        </w:rPr>
        <w:t>s</w:t>
      </w:r>
      <w:r>
        <w:rPr>
          <w:rFonts w:ascii="Book Antiqua" w:eastAsia="Book Antiqua" w:hAnsi="Book Antiqua" w:cs="Book Antiqua"/>
          <w:color w:val="000000"/>
        </w:rPr>
        <w:t xml:space="preserve">, </w:t>
      </w:r>
      <w:r w:rsidR="0052010C">
        <w:rPr>
          <w:rFonts w:ascii="Book Antiqua" w:eastAsia="Book Antiqua" w:hAnsi="Book Antiqua" w:cs="Book Antiqua"/>
          <w:color w:val="000000"/>
        </w:rPr>
        <w:t xml:space="preserve">and was </w:t>
      </w:r>
      <w:r>
        <w:rPr>
          <w:rFonts w:ascii="Book Antiqua" w:eastAsia="Book Antiqua" w:hAnsi="Book Antiqua" w:cs="Book Antiqua"/>
          <w:color w:val="000000"/>
        </w:rPr>
        <w:t>soft</w:t>
      </w:r>
      <w:r w:rsidR="0052010C">
        <w:rPr>
          <w:rFonts w:ascii="Book Antiqua" w:eastAsia="Book Antiqua" w:hAnsi="Book Antiqua" w:cs="Book Antiqua"/>
          <w:color w:val="000000"/>
        </w:rPr>
        <w:t xml:space="preserve"> without</w:t>
      </w:r>
      <w:r>
        <w:rPr>
          <w:rFonts w:ascii="Book Antiqua" w:eastAsia="Book Antiqua" w:hAnsi="Book Antiqua" w:cs="Book Antiqua"/>
          <w:color w:val="000000"/>
        </w:rPr>
        <w:t xml:space="preserve"> tenderness</w:t>
      </w:r>
      <w:r w:rsidR="00773A05">
        <w:rPr>
          <w:rFonts w:ascii="Book Antiqua" w:eastAsia="Book Antiqua" w:hAnsi="Book Antiqua" w:cs="Book Antiqua"/>
          <w:color w:val="000000"/>
        </w:rPr>
        <w:t>.</w:t>
      </w:r>
    </w:p>
    <w:p w14:paraId="11BA5AF4" w14:textId="77777777" w:rsidR="00A77B3E" w:rsidRDefault="00A77B3E">
      <w:pPr>
        <w:spacing w:line="360" w:lineRule="auto"/>
        <w:jc w:val="both"/>
      </w:pPr>
    </w:p>
    <w:p w14:paraId="353FFB96" w14:textId="77777777" w:rsidR="00A77B3E" w:rsidRDefault="006E0E0A">
      <w:pPr>
        <w:spacing w:line="360" w:lineRule="auto"/>
        <w:jc w:val="both"/>
      </w:pPr>
      <w:r>
        <w:rPr>
          <w:rFonts w:ascii="Book Antiqua" w:eastAsia="Book Antiqua" w:hAnsi="Book Antiqua" w:cs="Book Antiqua"/>
          <w:b/>
          <w:i/>
          <w:color w:val="000000"/>
        </w:rPr>
        <w:t>Laboratory examinations</w:t>
      </w:r>
    </w:p>
    <w:p w14:paraId="72A38520" w14:textId="32F202D7" w:rsidR="00A77B3E" w:rsidRDefault="006E0E0A">
      <w:pPr>
        <w:spacing w:line="360" w:lineRule="auto"/>
        <w:jc w:val="both"/>
      </w:pPr>
      <w:r>
        <w:rPr>
          <w:rFonts w:ascii="Book Antiqua" w:eastAsia="Book Antiqua" w:hAnsi="Book Antiqua" w:cs="Book Antiqua"/>
          <w:color w:val="000000"/>
        </w:rPr>
        <w:t>Routine blood tests and blood biochemistry showed no significant abnormalit</w:t>
      </w:r>
      <w:r w:rsidR="0052010C">
        <w:rPr>
          <w:rFonts w:ascii="Book Antiqua" w:eastAsia="Book Antiqua" w:hAnsi="Book Antiqua" w:cs="Book Antiqua"/>
          <w:color w:val="000000"/>
        </w:rPr>
        <w:t>ies</w:t>
      </w:r>
      <w:r>
        <w:rPr>
          <w:rFonts w:ascii="Book Antiqua" w:eastAsia="Book Antiqua" w:hAnsi="Book Antiqua" w:cs="Book Antiqua"/>
          <w:color w:val="000000"/>
        </w:rPr>
        <w:t>. Serum level</w:t>
      </w:r>
      <w:r w:rsidR="0052010C">
        <w:rPr>
          <w:rFonts w:ascii="Book Antiqua" w:eastAsia="Book Antiqua" w:hAnsi="Book Antiqua" w:cs="Book Antiqua"/>
          <w:color w:val="000000"/>
        </w:rPr>
        <w:t>s</w:t>
      </w:r>
      <w:r>
        <w:rPr>
          <w:rFonts w:ascii="Book Antiqua" w:eastAsia="Book Antiqua" w:hAnsi="Book Antiqua" w:cs="Book Antiqua"/>
          <w:color w:val="000000"/>
        </w:rPr>
        <w:t xml:space="preserve"> of tumor markers including carcinoembryonic antigen and squamous-cell-carcinoma</w:t>
      </w:r>
      <w:r w:rsidR="00AF7F2B">
        <w:rPr>
          <w:rFonts w:ascii="Book Antiqua" w:eastAsia="Book Antiqua" w:hAnsi="Book Antiqua" w:cs="Book Antiqua"/>
          <w:color w:val="000000"/>
        </w:rPr>
        <w:t xml:space="preserve"> </w:t>
      </w:r>
      <w:r>
        <w:rPr>
          <w:rFonts w:ascii="Book Antiqua" w:eastAsia="Book Antiqua" w:hAnsi="Book Antiqua" w:cs="Book Antiqua"/>
          <w:color w:val="000000"/>
        </w:rPr>
        <w:t>antigen</w:t>
      </w:r>
      <w:r w:rsidR="00AF7F2B">
        <w:rPr>
          <w:rFonts w:ascii="Book Antiqua" w:eastAsia="Book Antiqua" w:hAnsi="Book Antiqua" w:cs="Book Antiqua"/>
          <w:color w:val="000000"/>
        </w:rPr>
        <w:t xml:space="preserve"> </w:t>
      </w:r>
      <w:r>
        <w:rPr>
          <w:rFonts w:ascii="Book Antiqua" w:eastAsia="Book Antiqua" w:hAnsi="Book Antiqua" w:cs="Book Antiqua"/>
          <w:color w:val="000000"/>
        </w:rPr>
        <w:t>w</w:t>
      </w:r>
      <w:r w:rsidR="0052010C">
        <w:rPr>
          <w:rFonts w:ascii="Book Antiqua" w:eastAsia="Book Antiqua" w:hAnsi="Book Antiqua" w:cs="Book Antiqua"/>
          <w:color w:val="000000"/>
        </w:rPr>
        <w:t>ere</w:t>
      </w:r>
      <w:r>
        <w:rPr>
          <w:rFonts w:ascii="Book Antiqua" w:eastAsia="Book Antiqua" w:hAnsi="Book Antiqua" w:cs="Book Antiqua"/>
          <w:color w:val="000000"/>
        </w:rPr>
        <w:t xml:space="preserve"> within </w:t>
      </w:r>
      <w:r w:rsidR="0052010C">
        <w:rPr>
          <w:rFonts w:ascii="Book Antiqua" w:eastAsia="Book Antiqua" w:hAnsi="Book Antiqua" w:cs="Book Antiqua"/>
          <w:color w:val="000000"/>
        </w:rPr>
        <w:t xml:space="preserve">the </w:t>
      </w:r>
      <w:r>
        <w:rPr>
          <w:rFonts w:ascii="Book Antiqua" w:eastAsia="Book Antiqua" w:hAnsi="Book Antiqua" w:cs="Book Antiqua"/>
          <w:color w:val="000000"/>
        </w:rPr>
        <w:t xml:space="preserve">normal </w:t>
      </w:r>
      <w:r w:rsidR="0052010C">
        <w:rPr>
          <w:rFonts w:ascii="Book Antiqua" w:eastAsia="Book Antiqua" w:hAnsi="Book Antiqua" w:cs="Book Antiqua"/>
          <w:color w:val="000000"/>
        </w:rPr>
        <w:t>range</w:t>
      </w:r>
      <w:r>
        <w:rPr>
          <w:rFonts w:ascii="Book Antiqua" w:eastAsia="Book Antiqua" w:hAnsi="Book Antiqua" w:cs="Book Antiqua"/>
          <w:color w:val="000000"/>
        </w:rPr>
        <w:t>.</w:t>
      </w:r>
    </w:p>
    <w:p w14:paraId="06372273" w14:textId="77777777" w:rsidR="00A77B3E" w:rsidRDefault="00A77B3E">
      <w:pPr>
        <w:spacing w:line="360" w:lineRule="auto"/>
        <w:jc w:val="both"/>
      </w:pPr>
    </w:p>
    <w:p w14:paraId="0C315924" w14:textId="77777777" w:rsidR="00A77B3E" w:rsidRDefault="006E0E0A">
      <w:pPr>
        <w:spacing w:line="360" w:lineRule="auto"/>
        <w:jc w:val="both"/>
      </w:pPr>
      <w:r>
        <w:rPr>
          <w:rFonts w:ascii="Book Antiqua" w:eastAsia="Book Antiqua" w:hAnsi="Book Antiqua" w:cs="Book Antiqua"/>
          <w:b/>
          <w:i/>
          <w:color w:val="000000"/>
        </w:rPr>
        <w:t>Imaging examinations</w:t>
      </w:r>
    </w:p>
    <w:p w14:paraId="5C3578DE" w14:textId="77777777" w:rsidR="00A77B3E" w:rsidRDefault="006E0E0A">
      <w:pPr>
        <w:spacing w:line="360" w:lineRule="auto"/>
        <w:jc w:val="both"/>
      </w:pPr>
      <w:r>
        <w:rPr>
          <w:rFonts w:ascii="Book Antiqua" w:eastAsia="Book Antiqua" w:hAnsi="Book Antiqua" w:cs="Book Antiqua"/>
          <w:color w:val="000000"/>
        </w:rPr>
        <w:lastRenderedPageBreak/>
        <w:t>Chest CT showed an irregular mass over the left upper lobe of the lung with suspected pulmonary vessel invasion. In addition, endotracheal lesions caused obstructive pneumonitis and partial atelectasis of the left upper lobe of the lung.</w:t>
      </w:r>
    </w:p>
    <w:p w14:paraId="3C23DCDB" w14:textId="5A1032BC" w:rsidR="00A77B3E" w:rsidRDefault="006E0E0A" w:rsidP="004B548D">
      <w:pPr>
        <w:spacing w:line="360" w:lineRule="auto"/>
        <w:ind w:firstLineChars="100" w:firstLine="240"/>
        <w:jc w:val="both"/>
      </w:pPr>
      <w:r>
        <w:rPr>
          <w:rFonts w:ascii="Book Antiqua" w:eastAsia="Book Antiqua" w:hAnsi="Book Antiqua" w:cs="Book Antiqua"/>
          <w:color w:val="000000"/>
        </w:rPr>
        <w:t xml:space="preserve">Contrast-enhanced magnetic resonance imaging of </w:t>
      </w:r>
      <w:r w:rsidR="0052010C">
        <w:rPr>
          <w:rFonts w:ascii="Book Antiqua" w:eastAsia="Book Antiqua" w:hAnsi="Book Antiqua" w:cs="Book Antiqua"/>
          <w:color w:val="000000"/>
        </w:rPr>
        <w:t xml:space="preserve">the </w:t>
      </w:r>
      <w:r>
        <w:rPr>
          <w:rFonts w:ascii="Book Antiqua" w:eastAsia="Book Antiqua" w:hAnsi="Book Antiqua" w:cs="Book Antiqua"/>
          <w:color w:val="000000"/>
        </w:rPr>
        <w:t>brain showed no evidence of metastasis.</w:t>
      </w:r>
      <w:r w:rsidR="004B548D">
        <w:rPr>
          <w:rFonts w:hint="eastAsia"/>
          <w:lang w:eastAsia="zh-CN"/>
        </w:rPr>
        <w:t xml:space="preserve"> </w:t>
      </w:r>
      <w:r>
        <w:rPr>
          <w:rFonts w:ascii="Book Antiqua" w:eastAsia="Book Antiqua" w:hAnsi="Book Antiqua" w:cs="Book Antiqua"/>
          <w:color w:val="000000"/>
        </w:rPr>
        <w:t>Abdominal sonography showed no evidence of</w:t>
      </w:r>
      <w:r w:rsidR="00AF7F2B">
        <w:rPr>
          <w:rFonts w:ascii="Book Antiqua" w:eastAsia="Book Antiqua" w:hAnsi="Book Antiqua" w:cs="Book Antiqua"/>
          <w:color w:val="000000"/>
        </w:rPr>
        <w:t xml:space="preserve"> </w:t>
      </w:r>
      <w:r>
        <w:rPr>
          <w:rFonts w:ascii="Book Antiqua" w:eastAsia="Book Antiqua" w:hAnsi="Book Antiqua" w:cs="Book Antiqua"/>
          <w:color w:val="000000"/>
        </w:rPr>
        <w:t>intra-abdominal</w:t>
      </w:r>
      <w:r w:rsidR="00AF7F2B">
        <w:rPr>
          <w:rFonts w:ascii="Book Antiqua" w:eastAsia="Book Antiqua" w:hAnsi="Book Antiqua" w:cs="Book Antiqua"/>
          <w:color w:val="000000"/>
        </w:rPr>
        <w:t xml:space="preserve"> </w:t>
      </w:r>
      <w:r>
        <w:rPr>
          <w:rFonts w:ascii="Book Antiqua" w:eastAsia="Book Antiqua" w:hAnsi="Book Antiqua" w:cs="Book Antiqua"/>
          <w:color w:val="000000"/>
        </w:rPr>
        <w:t>metastasis.</w:t>
      </w:r>
    </w:p>
    <w:p w14:paraId="42117270" w14:textId="7A38F417" w:rsidR="00A77B3E" w:rsidRDefault="00773A05" w:rsidP="004B548D">
      <w:pPr>
        <w:spacing w:line="360" w:lineRule="auto"/>
        <w:ind w:firstLineChars="100" w:firstLine="240"/>
        <w:jc w:val="both"/>
      </w:pPr>
      <w:r>
        <w:rPr>
          <w:rFonts w:ascii="Book Antiqua" w:eastAsia="Book Antiqua" w:hAnsi="Book Antiqua" w:cs="Book Antiqua"/>
          <w:color w:val="000000"/>
        </w:rPr>
        <w:t>PET</w:t>
      </w:r>
      <w:r w:rsidR="006E0E0A">
        <w:rPr>
          <w:rFonts w:ascii="Book Antiqua" w:eastAsia="Book Antiqua" w:hAnsi="Book Antiqua" w:cs="Book Antiqua"/>
          <w:color w:val="000000"/>
        </w:rPr>
        <w:t xml:space="preserve"> showed</w:t>
      </w:r>
      <w:r w:rsidR="00AF7F2B">
        <w:rPr>
          <w:rFonts w:ascii="Book Antiqua" w:eastAsia="Book Antiqua" w:hAnsi="Book Antiqua" w:cs="Book Antiqua"/>
          <w:color w:val="000000"/>
        </w:rPr>
        <w:t>: (</w:t>
      </w:r>
      <w:r w:rsidR="006E0E0A">
        <w:rPr>
          <w:rFonts w:ascii="Book Antiqua" w:eastAsia="Book Antiqua" w:hAnsi="Book Antiqua" w:cs="Book Antiqua"/>
          <w:color w:val="000000"/>
        </w:rPr>
        <w:t>1</w:t>
      </w:r>
      <w:r w:rsidR="00AF7F2B">
        <w:rPr>
          <w:rFonts w:ascii="Book Antiqua" w:eastAsia="Book Antiqua" w:hAnsi="Book Antiqua" w:cs="Book Antiqua"/>
          <w:color w:val="000000"/>
        </w:rPr>
        <w:t>)</w:t>
      </w:r>
      <w:r w:rsidR="006E0E0A">
        <w:rPr>
          <w:rFonts w:ascii="Book Antiqua" w:eastAsia="Book Antiqua" w:hAnsi="Book Antiqua" w:cs="Book Antiqua"/>
          <w:color w:val="000000"/>
        </w:rPr>
        <w:t xml:space="preserve"> A focally</w:t>
      </w:r>
      <w:r w:rsidR="00AF7F2B">
        <w:rPr>
          <w:rFonts w:ascii="Book Antiqua" w:eastAsia="Book Antiqua" w:hAnsi="Book Antiqua" w:cs="Book Antiqua"/>
          <w:color w:val="000000"/>
        </w:rPr>
        <w:t xml:space="preserve"> </w:t>
      </w:r>
      <w:r w:rsidR="006E0E0A">
        <w:rPr>
          <w:rFonts w:ascii="Book Antiqua" w:eastAsia="Book Antiqua" w:hAnsi="Book Antiqua" w:cs="Book Antiqua"/>
          <w:color w:val="000000"/>
        </w:rPr>
        <w:t>intense</w:t>
      </w:r>
      <w:r w:rsidR="00AF7F2B">
        <w:rPr>
          <w:rFonts w:ascii="Book Antiqua" w:eastAsia="Book Antiqua" w:hAnsi="Book Antiqua" w:cs="Book Antiqua"/>
          <w:color w:val="000000"/>
        </w:rPr>
        <w:t xml:space="preserve"> </w:t>
      </w:r>
      <w:r w:rsidR="006E0E0A">
        <w:rPr>
          <w:rFonts w:ascii="Book Antiqua" w:eastAsia="Book Antiqua" w:hAnsi="Book Antiqua" w:cs="Book Antiqua"/>
          <w:color w:val="000000"/>
        </w:rPr>
        <w:t>fluorodeoxyglucose-avid</w:t>
      </w:r>
      <w:r w:rsidR="00AF7F2B">
        <w:rPr>
          <w:rFonts w:ascii="Book Antiqua" w:eastAsia="Book Antiqua" w:hAnsi="Book Antiqua" w:cs="Book Antiqua"/>
          <w:color w:val="000000"/>
        </w:rPr>
        <w:t xml:space="preserve"> </w:t>
      </w:r>
      <w:r w:rsidR="006E0E0A">
        <w:rPr>
          <w:rFonts w:ascii="Book Antiqua" w:eastAsia="Book Antiqua" w:hAnsi="Book Antiqua" w:cs="Book Antiqua"/>
          <w:color w:val="000000"/>
        </w:rPr>
        <w:t>lesion near the left upper lobe bronchus (maximal standard uptake value = 7.1; metabolic size: 2.0 c</w:t>
      </w:r>
      <w:r w:rsidR="00FF6211">
        <w:rPr>
          <w:rFonts w:ascii="Book Antiqua" w:eastAsia="Book Antiqua" w:hAnsi="Book Antiqua" w:cs="Book Antiqua"/>
          <w:color w:val="000000"/>
        </w:rPr>
        <w:t>m</w:t>
      </w:r>
      <w:r w:rsidR="006E0E0A">
        <w:rPr>
          <w:rFonts w:ascii="Book Antiqua" w:eastAsia="Book Antiqua" w:hAnsi="Book Antiqua" w:cs="Book Antiqua"/>
          <w:color w:val="000000"/>
        </w:rPr>
        <w:t>) was seen, compatible with lung cancer</w:t>
      </w:r>
      <w:r w:rsidR="00AF7F2B">
        <w:rPr>
          <w:rFonts w:ascii="Book Antiqua" w:eastAsia="Book Antiqua" w:hAnsi="Book Antiqua" w:cs="Book Antiqua"/>
          <w:color w:val="000000"/>
        </w:rPr>
        <w:t xml:space="preserve"> </w:t>
      </w:r>
      <w:r w:rsidR="006E0E0A">
        <w:rPr>
          <w:rFonts w:ascii="Book Antiqua" w:eastAsia="Book Antiqua" w:hAnsi="Book Antiqua" w:cs="Book Antiqua"/>
          <w:color w:val="000000"/>
        </w:rPr>
        <w:t>(cT2 at least, involving the bronchus)</w:t>
      </w:r>
      <w:r w:rsidR="00AF7F2B">
        <w:rPr>
          <w:rFonts w:ascii="Book Antiqua" w:eastAsia="Book Antiqua" w:hAnsi="Book Antiqua" w:cs="Book Antiqua"/>
          <w:color w:val="000000"/>
        </w:rPr>
        <w:t xml:space="preserve">; </w:t>
      </w:r>
      <w:r w:rsidR="004B548D">
        <w:rPr>
          <w:rFonts w:ascii="Book Antiqua" w:eastAsia="Book Antiqua" w:hAnsi="Book Antiqua" w:cs="Book Antiqua"/>
          <w:color w:val="000000"/>
        </w:rPr>
        <w:t xml:space="preserve">and </w:t>
      </w:r>
      <w:r w:rsidR="00AF7F2B">
        <w:rPr>
          <w:rFonts w:ascii="Book Antiqua" w:eastAsia="Book Antiqua" w:hAnsi="Book Antiqua" w:cs="Book Antiqua"/>
          <w:color w:val="000000"/>
        </w:rPr>
        <w:t>(</w:t>
      </w:r>
      <w:r w:rsidR="006E0E0A">
        <w:rPr>
          <w:rFonts w:ascii="Book Antiqua" w:eastAsia="Book Antiqua" w:hAnsi="Book Antiqua" w:cs="Book Antiqua"/>
          <w:color w:val="000000"/>
        </w:rPr>
        <w:t>2</w:t>
      </w:r>
      <w:r w:rsidR="00AF7F2B">
        <w:rPr>
          <w:rFonts w:ascii="Book Antiqua" w:eastAsia="Book Antiqua" w:hAnsi="Book Antiqua" w:cs="Book Antiqua"/>
          <w:color w:val="000000"/>
        </w:rPr>
        <w:t>)</w:t>
      </w:r>
      <w:r w:rsidR="006E0E0A">
        <w:rPr>
          <w:rFonts w:ascii="Book Antiqua" w:eastAsia="Book Antiqua" w:hAnsi="Book Antiqua" w:cs="Book Antiqua"/>
          <w:color w:val="000000"/>
        </w:rPr>
        <w:t xml:space="preserve"> no metastasis/malignancy associated abnormal </w:t>
      </w:r>
      <w:r w:rsidR="00AF7F2B" w:rsidRPr="00AF7F2B">
        <w:rPr>
          <w:rFonts w:ascii="Book Antiqua" w:eastAsia="Book Antiqua" w:hAnsi="Book Antiqua" w:cs="Book Antiqua"/>
          <w:color w:val="000000"/>
        </w:rPr>
        <w:t>fluorodeoxyglucose</w:t>
      </w:r>
      <w:r w:rsidR="006E0E0A">
        <w:rPr>
          <w:rFonts w:ascii="Book Antiqua" w:eastAsia="Book Antiqua" w:hAnsi="Book Antiqua" w:cs="Book Antiqua"/>
          <w:color w:val="000000"/>
        </w:rPr>
        <w:t xml:space="preserve"> uptake was noted</w:t>
      </w:r>
      <w:r w:rsidR="00AF7F2B">
        <w:rPr>
          <w:rFonts w:ascii="Book Antiqua" w:eastAsia="Book Antiqua" w:hAnsi="Book Antiqua" w:cs="Book Antiqua"/>
          <w:color w:val="000000"/>
        </w:rPr>
        <w:t xml:space="preserve"> (Figure 2)</w:t>
      </w:r>
      <w:r w:rsidR="006E0E0A">
        <w:rPr>
          <w:rFonts w:ascii="Book Antiqua" w:eastAsia="Book Antiqua" w:hAnsi="Book Antiqua" w:cs="Book Antiqua"/>
          <w:color w:val="000000"/>
        </w:rPr>
        <w:t>.</w:t>
      </w:r>
      <w:r w:rsidR="004B548D">
        <w:rPr>
          <w:rFonts w:hint="eastAsia"/>
          <w:lang w:eastAsia="zh-CN"/>
        </w:rPr>
        <w:t xml:space="preserve"> </w:t>
      </w:r>
      <w:r w:rsidR="006E0E0A">
        <w:rPr>
          <w:rFonts w:ascii="Book Antiqua" w:eastAsia="Book Antiqua" w:hAnsi="Book Antiqua" w:cs="Book Antiqua"/>
          <w:color w:val="000000"/>
        </w:rPr>
        <w:t>Bronchoscopy showed an endobronchial</w:t>
      </w:r>
      <w:r w:rsidR="00AF7F2B">
        <w:rPr>
          <w:rFonts w:ascii="Book Antiqua" w:eastAsia="Book Antiqua" w:hAnsi="Book Antiqua" w:cs="Book Antiqua"/>
          <w:color w:val="000000"/>
        </w:rPr>
        <w:t xml:space="preserve"> </w:t>
      </w:r>
      <w:r w:rsidR="006E0E0A">
        <w:rPr>
          <w:rFonts w:ascii="Book Antiqua" w:eastAsia="Book Antiqua" w:hAnsi="Book Antiqua" w:cs="Book Antiqua"/>
          <w:color w:val="000000"/>
        </w:rPr>
        <w:t>tumor.</w:t>
      </w:r>
    </w:p>
    <w:p w14:paraId="325FFB72" w14:textId="77777777" w:rsidR="00A77B3E" w:rsidRDefault="00A77B3E">
      <w:pPr>
        <w:spacing w:line="360" w:lineRule="auto"/>
        <w:jc w:val="both"/>
      </w:pPr>
    </w:p>
    <w:p w14:paraId="273E0634" w14:textId="77777777" w:rsidR="00A77B3E" w:rsidRDefault="006E0E0A">
      <w:pPr>
        <w:spacing w:line="360" w:lineRule="auto"/>
        <w:jc w:val="both"/>
      </w:pPr>
      <w:r>
        <w:rPr>
          <w:rFonts w:ascii="Book Antiqua" w:eastAsia="Book Antiqua" w:hAnsi="Book Antiqua" w:cs="Book Antiqua"/>
          <w:b/>
          <w:caps/>
          <w:color w:val="000000"/>
          <w:u w:val="single"/>
        </w:rPr>
        <w:t>FINAL DIAGNOSIS</w:t>
      </w:r>
    </w:p>
    <w:p w14:paraId="1180BECD" w14:textId="3E5415BC" w:rsidR="00A77B3E" w:rsidRDefault="00773A05">
      <w:pPr>
        <w:spacing w:line="360" w:lineRule="auto"/>
        <w:jc w:val="both"/>
      </w:pPr>
      <w:r>
        <w:rPr>
          <w:rFonts w:ascii="Book Antiqua" w:eastAsia="Book Antiqua" w:hAnsi="Book Antiqua" w:cs="Book Antiqua"/>
          <w:color w:val="000000"/>
        </w:rPr>
        <w:t>Ca ex PA</w:t>
      </w:r>
      <w:r w:rsidR="006E0E0A">
        <w:rPr>
          <w:rFonts w:ascii="Book Antiqua" w:eastAsia="Book Antiqua" w:hAnsi="Book Antiqua" w:cs="Book Antiqua"/>
          <w:color w:val="000000"/>
        </w:rPr>
        <w:t xml:space="preserve"> of the left upper lobe of the lung, pT2aN0M0, stage IB</w:t>
      </w:r>
      <w:r w:rsidR="00AF7F2B">
        <w:rPr>
          <w:rFonts w:ascii="Book Antiqua" w:eastAsia="Book Antiqua" w:hAnsi="Book Antiqua" w:cs="Book Antiqua"/>
          <w:color w:val="000000"/>
        </w:rPr>
        <w:t>.</w:t>
      </w:r>
    </w:p>
    <w:p w14:paraId="13248402" w14:textId="77777777" w:rsidR="00A77B3E" w:rsidRDefault="00A77B3E">
      <w:pPr>
        <w:spacing w:line="360" w:lineRule="auto"/>
        <w:jc w:val="both"/>
      </w:pPr>
    </w:p>
    <w:p w14:paraId="7AE909C7" w14:textId="77777777" w:rsidR="00A77B3E" w:rsidRDefault="006E0E0A">
      <w:pPr>
        <w:spacing w:line="360" w:lineRule="auto"/>
        <w:jc w:val="both"/>
      </w:pPr>
      <w:r>
        <w:rPr>
          <w:rFonts w:ascii="Book Antiqua" w:eastAsia="Book Antiqua" w:hAnsi="Book Antiqua" w:cs="Book Antiqua"/>
          <w:b/>
          <w:caps/>
          <w:color w:val="000000"/>
          <w:u w:val="single"/>
        </w:rPr>
        <w:t>TREATMENT</w:t>
      </w:r>
    </w:p>
    <w:p w14:paraId="59291B51" w14:textId="56412708" w:rsidR="00A77B3E" w:rsidRDefault="006E0E0A">
      <w:pPr>
        <w:spacing w:line="360" w:lineRule="auto"/>
        <w:jc w:val="both"/>
      </w:pPr>
      <w:r>
        <w:rPr>
          <w:rFonts w:ascii="Book Antiqua" w:eastAsia="Book Antiqua" w:hAnsi="Book Antiqua" w:cs="Book Antiqua"/>
          <w:color w:val="000000"/>
        </w:rPr>
        <w:t>Video-assisted thoracic surgery with lobectomy was performed. One endobronchial, firm and solid tumor measuring 2.2 c</w:t>
      </w:r>
      <w:r w:rsidR="00FF6211">
        <w:rPr>
          <w:rFonts w:ascii="Book Antiqua" w:eastAsia="Book Antiqua" w:hAnsi="Book Antiqua" w:cs="Book Antiqua"/>
          <w:color w:val="000000"/>
        </w:rPr>
        <w:t>m</w:t>
      </w:r>
      <w:r>
        <w:rPr>
          <w:rFonts w:ascii="Book Antiqua" w:eastAsia="Book Antiqua" w:hAnsi="Book Antiqua" w:cs="Book Antiqua"/>
          <w:color w:val="000000"/>
        </w:rPr>
        <w:t xml:space="preserve"> in diameter without a satellite tumor nodule was found </w:t>
      </w:r>
      <w:r w:rsidR="0052010C">
        <w:rPr>
          <w:rFonts w:ascii="Book Antiqua" w:eastAsia="Book Antiqua" w:hAnsi="Book Antiqua" w:cs="Book Antiqua"/>
          <w:color w:val="000000"/>
        </w:rPr>
        <w:t>in</w:t>
      </w:r>
      <w:r>
        <w:rPr>
          <w:rFonts w:ascii="Book Antiqua" w:eastAsia="Book Antiqua" w:hAnsi="Book Antiqua" w:cs="Book Antiqua"/>
          <w:color w:val="000000"/>
        </w:rPr>
        <w:t xml:space="preserve"> the main bronchus with bronchial cartilage invasion.</w:t>
      </w:r>
      <w:r w:rsidR="00AF7F2B">
        <w:rPr>
          <w:rFonts w:ascii="Book Antiqua" w:eastAsia="Book Antiqua" w:hAnsi="Book Antiqua" w:cs="Book Antiqua"/>
          <w:color w:val="000000"/>
        </w:rPr>
        <w:t xml:space="preserve"> </w:t>
      </w:r>
      <w:r>
        <w:rPr>
          <w:rFonts w:ascii="Book Antiqua" w:eastAsia="Book Antiqua" w:hAnsi="Book Antiqua" w:cs="Book Antiqua"/>
          <w:color w:val="000000"/>
        </w:rPr>
        <w:t>Due to the clinically close margin, he was treated with a series of concurrent chemo-radiotherap</w:t>
      </w:r>
      <w:r w:rsidR="0052010C">
        <w:rPr>
          <w:rFonts w:ascii="Book Antiqua" w:eastAsia="Book Antiqua" w:hAnsi="Book Antiqua" w:cs="Book Antiqua"/>
          <w:color w:val="000000"/>
        </w:rPr>
        <w:t>y</w:t>
      </w:r>
      <w:r>
        <w:rPr>
          <w:rFonts w:ascii="Book Antiqua" w:eastAsia="Book Antiqua" w:hAnsi="Book Antiqua" w:cs="Book Antiqua"/>
          <w:color w:val="000000"/>
        </w:rPr>
        <w:t xml:space="preserve"> after surgery.</w:t>
      </w:r>
    </w:p>
    <w:p w14:paraId="1909CE5E" w14:textId="77777777" w:rsidR="00A77B3E" w:rsidRDefault="00A77B3E">
      <w:pPr>
        <w:spacing w:line="360" w:lineRule="auto"/>
        <w:jc w:val="both"/>
      </w:pPr>
    </w:p>
    <w:p w14:paraId="283E9AC1" w14:textId="77777777" w:rsidR="00A77B3E" w:rsidRDefault="006E0E0A">
      <w:pPr>
        <w:spacing w:line="360" w:lineRule="auto"/>
        <w:jc w:val="both"/>
      </w:pPr>
      <w:r>
        <w:rPr>
          <w:rFonts w:ascii="Book Antiqua" w:eastAsia="Book Antiqua" w:hAnsi="Book Antiqua" w:cs="Book Antiqua"/>
          <w:b/>
          <w:caps/>
          <w:color w:val="000000"/>
          <w:u w:val="single"/>
        </w:rPr>
        <w:t>OUTCOME AND FOLLOW-UP</w:t>
      </w:r>
    </w:p>
    <w:p w14:paraId="04C3B735" w14:textId="75065DA1" w:rsidR="00A77B3E" w:rsidRDefault="006E0E0A">
      <w:pPr>
        <w:spacing w:line="360" w:lineRule="auto"/>
        <w:jc w:val="both"/>
      </w:pPr>
      <w:r>
        <w:rPr>
          <w:rFonts w:ascii="Book Antiqua" w:eastAsia="Book Antiqua" w:hAnsi="Book Antiqua" w:cs="Book Antiqua"/>
          <w:color w:val="000000"/>
        </w:rPr>
        <w:t xml:space="preserve">Follow-up examinations 1 year after surgery showed no disease recurrence or metastasis. </w:t>
      </w:r>
      <w:r w:rsidR="0052010C">
        <w:rPr>
          <w:rFonts w:ascii="Book Antiqua" w:eastAsia="Book Antiqua" w:hAnsi="Book Antiqua" w:cs="Book Antiqua"/>
          <w:color w:val="000000"/>
        </w:rPr>
        <w:t>Alt</w:t>
      </w:r>
      <w:r>
        <w:rPr>
          <w:rFonts w:ascii="Book Antiqua" w:eastAsia="Book Antiqua" w:hAnsi="Book Antiqua" w:cs="Book Antiqua"/>
          <w:color w:val="000000"/>
        </w:rPr>
        <w:t>hough the serum carcinoembryonic antigen</w:t>
      </w:r>
      <w:r w:rsidR="00AF7F2B">
        <w:rPr>
          <w:rFonts w:ascii="Book Antiqua" w:eastAsia="Book Antiqua" w:hAnsi="Book Antiqua" w:cs="Book Antiqua"/>
          <w:color w:val="000000"/>
        </w:rPr>
        <w:t xml:space="preserve"> </w:t>
      </w:r>
      <w:r>
        <w:rPr>
          <w:rFonts w:ascii="Book Antiqua" w:eastAsia="Book Antiqua" w:hAnsi="Book Antiqua" w:cs="Book Antiqua"/>
          <w:color w:val="000000"/>
        </w:rPr>
        <w:t>level was within normal limits at initiation, it continued to decline.</w:t>
      </w:r>
    </w:p>
    <w:p w14:paraId="63581E9B" w14:textId="77777777" w:rsidR="00A77B3E" w:rsidRDefault="00A77B3E">
      <w:pPr>
        <w:spacing w:line="360" w:lineRule="auto"/>
        <w:jc w:val="both"/>
      </w:pPr>
    </w:p>
    <w:p w14:paraId="469AFC8C" w14:textId="77777777" w:rsidR="00A77B3E" w:rsidRDefault="006E0E0A">
      <w:pPr>
        <w:spacing w:line="360" w:lineRule="auto"/>
        <w:jc w:val="both"/>
      </w:pPr>
      <w:r>
        <w:rPr>
          <w:rFonts w:ascii="Book Antiqua" w:eastAsia="Book Antiqua" w:hAnsi="Book Antiqua" w:cs="Book Antiqua"/>
          <w:b/>
          <w:caps/>
          <w:color w:val="000000"/>
          <w:u w:val="single"/>
        </w:rPr>
        <w:t>DISCUSSION</w:t>
      </w:r>
    </w:p>
    <w:p w14:paraId="42D75157" w14:textId="1042D397" w:rsidR="00A77B3E" w:rsidRDefault="006E0E0A">
      <w:pPr>
        <w:spacing w:line="360" w:lineRule="auto"/>
        <w:jc w:val="both"/>
      </w:pPr>
      <w:r>
        <w:rPr>
          <w:rFonts w:ascii="Book Antiqua" w:eastAsia="Book Antiqua" w:hAnsi="Book Antiqua" w:cs="Book Antiqua"/>
          <w:color w:val="000000"/>
        </w:rPr>
        <w:t xml:space="preserve">Primary </w:t>
      </w:r>
      <w:r w:rsidR="00773A05">
        <w:rPr>
          <w:rFonts w:ascii="Book Antiqua" w:eastAsia="Book Antiqua" w:hAnsi="Book Antiqua" w:cs="Book Antiqua"/>
          <w:color w:val="000000"/>
        </w:rPr>
        <w:t>Ca ex PA</w:t>
      </w:r>
      <w:r>
        <w:rPr>
          <w:rFonts w:ascii="Book Antiqua" w:eastAsia="Book Antiqua" w:hAnsi="Book Antiqua" w:cs="Book Antiqua"/>
          <w:color w:val="000000"/>
        </w:rPr>
        <w:t xml:space="preserve"> of the trachea and bronchi is extremely rare. Only 11 cases have been reported. A comparison with our case was made </w:t>
      </w:r>
      <w:r w:rsidR="0043238F">
        <w:rPr>
          <w:rFonts w:ascii="Book Antiqua" w:eastAsia="Book Antiqua" w:hAnsi="Book Antiqua" w:cs="Book Antiqua"/>
          <w:color w:val="000000"/>
        </w:rPr>
        <w:t xml:space="preserve">and the results are </w:t>
      </w:r>
      <w:r>
        <w:rPr>
          <w:rFonts w:ascii="Book Antiqua" w:eastAsia="Book Antiqua" w:hAnsi="Book Antiqua" w:cs="Book Antiqua"/>
          <w:color w:val="000000"/>
        </w:rPr>
        <w:t>as follows</w:t>
      </w:r>
      <w:r w:rsidR="0043238F">
        <w:rPr>
          <w:rFonts w:ascii="Book Antiqua" w:eastAsia="Book Antiqua" w:hAnsi="Book Antiqua" w:cs="Book Antiqua"/>
          <w:color w:val="000000"/>
        </w:rPr>
        <w:t>:</w:t>
      </w:r>
    </w:p>
    <w:p w14:paraId="59583F36" w14:textId="37C94662" w:rsidR="00A77B3E" w:rsidRDefault="006E0E0A" w:rsidP="00AF7F2B">
      <w:pPr>
        <w:spacing w:line="360" w:lineRule="auto"/>
        <w:ind w:firstLineChars="100" w:firstLine="240"/>
        <w:jc w:val="both"/>
      </w:pPr>
      <w:r>
        <w:rPr>
          <w:rFonts w:ascii="Book Antiqua" w:eastAsia="Book Antiqua" w:hAnsi="Book Antiqua" w:cs="Book Antiqua"/>
          <w:color w:val="000000"/>
        </w:rPr>
        <w:lastRenderedPageBreak/>
        <w:t xml:space="preserve">The average age </w:t>
      </w:r>
      <w:r w:rsidR="0043238F">
        <w:rPr>
          <w:rFonts w:ascii="Book Antiqua" w:eastAsia="Book Antiqua" w:hAnsi="Book Antiqua" w:cs="Book Antiqua"/>
          <w:color w:val="000000"/>
        </w:rPr>
        <w:t>at</w:t>
      </w:r>
      <w:r>
        <w:rPr>
          <w:rFonts w:ascii="Book Antiqua" w:eastAsia="Book Antiqua" w:hAnsi="Book Antiqua" w:cs="Book Antiqua"/>
          <w:color w:val="000000"/>
        </w:rPr>
        <w:t xml:space="preserve"> operation </w:t>
      </w:r>
      <w:r w:rsidR="0043238F">
        <w:rPr>
          <w:rFonts w:ascii="Book Antiqua" w:eastAsia="Book Antiqua" w:hAnsi="Book Antiqua" w:cs="Book Antiqua"/>
          <w:color w:val="000000"/>
        </w:rPr>
        <w:t>was</w:t>
      </w:r>
      <w:r>
        <w:rPr>
          <w:rFonts w:ascii="Book Antiqua" w:eastAsia="Book Antiqua" w:hAnsi="Book Antiqua" w:cs="Book Antiqua"/>
          <w:color w:val="000000"/>
        </w:rPr>
        <w:t xml:space="preserve"> 59 years </w:t>
      </w:r>
      <w:r w:rsidR="0043238F">
        <w:rPr>
          <w:rFonts w:ascii="Book Antiqua" w:eastAsia="Book Antiqua" w:hAnsi="Book Antiqua" w:cs="Book Antiqua"/>
          <w:color w:val="000000"/>
        </w:rPr>
        <w:t>and</w:t>
      </w:r>
      <w:r>
        <w:rPr>
          <w:rFonts w:ascii="Book Antiqua" w:eastAsia="Book Antiqua" w:hAnsi="Book Antiqua" w:cs="Book Antiqua"/>
          <w:color w:val="000000"/>
        </w:rPr>
        <w:t xml:space="preserve"> range</w:t>
      </w:r>
      <w:r w:rsidR="0043238F">
        <w:rPr>
          <w:rFonts w:ascii="Book Antiqua" w:eastAsia="Book Antiqua" w:hAnsi="Book Antiqua" w:cs="Book Antiqua"/>
          <w:color w:val="000000"/>
        </w:rPr>
        <w:t>d</w:t>
      </w:r>
      <w:r>
        <w:rPr>
          <w:rFonts w:ascii="Book Antiqua" w:eastAsia="Book Antiqua" w:hAnsi="Book Antiqua" w:cs="Book Antiqua"/>
          <w:color w:val="000000"/>
        </w:rPr>
        <w:t xml:space="preserve"> from 44 </w:t>
      </w:r>
      <w:r w:rsidR="00AF7F2B">
        <w:rPr>
          <w:rFonts w:ascii="Book Antiqua" w:eastAsia="Book Antiqua" w:hAnsi="Book Antiqua" w:cs="Book Antiqua"/>
          <w:color w:val="000000"/>
        </w:rPr>
        <w:t xml:space="preserve">years </w:t>
      </w:r>
      <w:r>
        <w:rPr>
          <w:rFonts w:ascii="Book Antiqua" w:eastAsia="Book Antiqua" w:hAnsi="Book Antiqua" w:cs="Book Antiqua"/>
          <w:color w:val="000000"/>
        </w:rPr>
        <w:t xml:space="preserve">to 71 years. Most of the patients were in their </w:t>
      </w:r>
      <w:proofErr w:type="gramStart"/>
      <w:r>
        <w:rPr>
          <w:rFonts w:ascii="Book Antiqua" w:eastAsia="Book Antiqua" w:hAnsi="Book Antiqua" w:cs="Book Antiqua"/>
          <w:color w:val="000000"/>
        </w:rPr>
        <w:t>sixties</w:t>
      </w:r>
      <w:r w:rsidR="00AF7F2B" w:rsidRPr="00AF7F2B">
        <w:rPr>
          <w:rFonts w:ascii="Book Antiqua" w:eastAsia="Book Antiqua" w:hAnsi="Book Antiqua" w:cs="Book Antiqua"/>
          <w:color w:val="000000"/>
          <w:vertAlign w:val="superscript"/>
        </w:rPr>
        <w:t>[</w:t>
      </w:r>
      <w:proofErr w:type="gramEnd"/>
      <w:r w:rsidR="00AF7F2B" w:rsidRPr="00AF7F2B">
        <w:rPr>
          <w:rFonts w:ascii="Book Antiqua" w:eastAsia="Book Antiqua" w:hAnsi="Book Antiqua" w:cs="Book Antiqua"/>
          <w:color w:val="000000"/>
          <w:vertAlign w:val="superscript"/>
        </w:rPr>
        <w:t>2]</w:t>
      </w:r>
      <w:r>
        <w:rPr>
          <w:rFonts w:ascii="Book Antiqua" w:eastAsia="Book Antiqua" w:hAnsi="Book Antiqua" w:cs="Book Antiqua"/>
          <w:color w:val="000000"/>
        </w:rPr>
        <w:t>.</w:t>
      </w:r>
      <w:r w:rsidR="00AF7F2B">
        <w:rPr>
          <w:rFonts w:ascii="Book Antiqua" w:eastAsia="Book Antiqua" w:hAnsi="Book Antiqua" w:cs="Book Antiqua"/>
          <w:color w:val="000000"/>
        </w:rPr>
        <w:t xml:space="preserve"> </w:t>
      </w:r>
      <w:r>
        <w:rPr>
          <w:rFonts w:ascii="Book Antiqua" w:eastAsia="Book Antiqua" w:hAnsi="Book Antiqua" w:cs="Book Antiqua"/>
          <w:color w:val="000000"/>
        </w:rPr>
        <w:t xml:space="preserve">Our </w:t>
      </w:r>
      <w:r w:rsidR="0043238F">
        <w:rPr>
          <w:rFonts w:ascii="Book Antiqua" w:eastAsia="Book Antiqua" w:hAnsi="Book Antiqua" w:cs="Book Antiqua"/>
          <w:color w:val="000000"/>
        </w:rPr>
        <w:t>patient at 40 years old</w:t>
      </w:r>
      <w:r>
        <w:rPr>
          <w:rFonts w:ascii="Book Antiqua" w:eastAsia="Book Antiqua" w:hAnsi="Book Antiqua" w:cs="Book Antiqua"/>
          <w:color w:val="000000"/>
        </w:rPr>
        <w:t xml:space="preserve"> is the youngest adult to date </w:t>
      </w:r>
      <w:r w:rsidR="0043238F">
        <w:rPr>
          <w:rFonts w:ascii="Book Antiqua" w:eastAsia="Book Antiqua" w:hAnsi="Book Antiqua" w:cs="Book Antiqua"/>
          <w:color w:val="000000"/>
        </w:rPr>
        <w:t>to be</w:t>
      </w:r>
      <w:r>
        <w:rPr>
          <w:rFonts w:ascii="Book Antiqua" w:eastAsia="Book Antiqua" w:hAnsi="Book Antiqua" w:cs="Book Antiqua"/>
          <w:color w:val="000000"/>
        </w:rPr>
        <w:t xml:space="preserve"> diagnosed and surgically managed.</w:t>
      </w:r>
    </w:p>
    <w:p w14:paraId="297DD4D5" w14:textId="27D496A0" w:rsidR="00A77B3E" w:rsidRDefault="006E0E0A" w:rsidP="00AF7F2B">
      <w:pPr>
        <w:spacing w:line="360" w:lineRule="auto"/>
        <w:ind w:firstLineChars="100" w:firstLine="240"/>
        <w:jc w:val="both"/>
      </w:pPr>
      <w:r>
        <w:rPr>
          <w:rFonts w:ascii="Book Antiqua" w:eastAsia="Book Antiqua" w:hAnsi="Book Antiqua" w:cs="Book Antiqua"/>
          <w:color w:val="000000"/>
        </w:rPr>
        <w:t xml:space="preserve">Symptoms might not be important clues for diagnosis. </w:t>
      </w:r>
      <w:r w:rsidR="0043238F">
        <w:rPr>
          <w:rFonts w:ascii="Book Antiqua" w:eastAsia="Book Antiqua" w:hAnsi="Book Antiqua" w:cs="Book Antiqua"/>
          <w:color w:val="000000"/>
        </w:rPr>
        <w:t>Alt</w:t>
      </w:r>
      <w:r>
        <w:rPr>
          <w:rFonts w:ascii="Book Antiqua" w:eastAsia="Book Antiqua" w:hAnsi="Book Antiqua" w:cs="Book Antiqua"/>
          <w:color w:val="000000"/>
        </w:rPr>
        <w:t xml:space="preserve">hough dyspnea and cough seem to be common, our case presented with </w:t>
      </w:r>
      <w:r w:rsidR="0043238F">
        <w:rPr>
          <w:rFonts w:ascii="Book Antiqua" w:eastAsia="Book Antiqua" w:hAnsi="Book Antiqua" w:cs="Book Antiqua"/>
          <w:color w:val="000000"/>
        </w:rPr>
        <w:t xml:space="preserve">only </w:t>
      </w:r>
      <w:r>
        <w:rPr>
          <w:rFonts w:ascii="Book Antiqua" w:eastAsia="Book Antiqua" w:hAnsi="Book Antiqua" w:cs="Book Antiqua"/>
          <w:color w:val="000000"/>
        </w:rPr>
        <w:t>hemoptysis.</w:t>
      </w:r>
    </w:p>
    <w:p w14:paraId="5B5ABD87" w14:textId="21A33857" w:rsidR="00A77B3E" w:rsidRDefault="006E0E0A" w:rsidP="00AF7F2B">
      <w:pPr>
        <w:spacing w:line="360" w:lineRule="auto"/>
        <w:ind w:firstLineChars="100" w:firstLine="240"/>
        <w:jc w:val="both"/>
      </w:pPr>
      <w:r>
        <w:rPr>
          <w:rFonts w:ascii="Book Antiqua" w:eastAsia="Book Antiqua" w:hAnsi="Book Antiqua" w:cs="Book Antiqua"/>
          <w:color w:val="000000"/>
        </w:rPr>
        <w:t xml:space="preserve">Chest CT showed mild atelectasis and mild obstructive pneumonitis of the left upper lobe of the lung caused by endobronchial partial obstruction. </w:t>
      </w:r>
      <w:r w:rsidR="0043238F">
        <w:rPr>
          <w:rFonts w:ascii="Book Antiqua" w:eastAsia="Book Antiqua" w:hAnsi="Book Antiqua" w:cs="Book Antiqua"/>
          <w:color w:val="000000"/>
        </w:rPr>
        <w:t>A</w:t>
      </w:r>
      <w:r>
        <w:rPr>
          <w:rFonts w:ascii="Book Antiqua" w:eastAsia="Book Antiqua" w:hAnsi="Book Antiqua" w:cs="Book Antiqua"/>
          <w:color w:val="000000"/>
        </w:rPr>
        <w:t xml:space="preserve"> description of the radiologic manifestation</w:t>
      </w:r>
      <w:r w:rsidR="0043238F">
        <w:rPr>
          <w:rFonts w:ascii="Book Antiqua" w:eastAsia="Book Antiqua" w:hAnsi="Book Antiqua" w:cs="Book Antiqua"/>
          <w:color w:val="000000"/>
        </w:rPr>
        <w:t>s</w:t>
      </w:r>
      <w:r>
        <w:rPr>
          <w:rFonts w:ascii="Book Antiqua" w:eastAsia="Book Antiqua" w:hAnsi="Book Antiqua" w:cs="Book Antiqua"/>
          <w:color w:val="000000"/>
        </w:rPr>
        <w:t xml:space="preserve"> of Ca ex PA</w:t>
      </w:r>
      <w:r w:rsidR="0043238F">
        <w:rPr>
          <w:rFonts w:ascii="Book Antiqua" w:eastAsia="Book Antiqua" w:hAnsi="Book Antiqua" w:cs="Book Antiqua"/>
          <w:color w:val="000000"/>
        </w:rPr>
        <w:t xml:space="preserve"> is rare</w:t>
      </w:r>
      <w:r>
        <w:rPr>
          <w:rFonts w:ascii="Book Antiqua" w:eastAsia="Book Antiqua" w:hAnsi="Book Antiqua" w:cs="Book Antiqua"/>
          <w:color w:val="000000"/>
        </w:rPr>
        <w:t xml:space="preserve">. This should be included in </w:t>
      </w:r>
      <w:r w:rsidR="0043238F">
        <w:rPr>
          <w:rFonts w:ascii="Book Antiqua" w:eastAsia="Book Antiqua" w:hAnsi="Book Antiqua" w:cs="Book Antiqua"/>
          <w:color w:val="000000"/>
        </w:rPr>
        <w:t xml:space="preserve">the </w:t>
      </w:r>
      <w:r>
        <w:rPr>
          <w:rFonts w:ascii="Book Antiqua" w:eastAsia="Book Antiqua" w:hAnsi="Book Antiqua" w:cs="Book Antiqua"/>
          <w:color w:val="000000"/>
        </w:rPr>
        <w:t xml:space="preserve">differential diagnosis when </w:t>
      </w:r>
      <w:r w:rsidR="0043238F">
        <w:rPr>
          <w:rFonts w:ascii="Book Antiqua" w:eastAsia="Book Antiqua" w:hAnsi="Book Antiqua" w:cs="Book Antiqua"/>
          <w:color w:val="000000"/>
        </w:rPr>
        <w:t xml:space="preserve">an </w:t>
      </w:r>
      <w:r>
        <w:rPr>
          <w:rFonts w:ascii="Book Antiqua" w:eastAsia="Book Antiqua" w:hAnsi="Book Antiqua" w:cs="Book Antiqua"/>
          <w:color w:val="000000"/>
        </w:rPr>
        <w:t xml:space="preserve">endobronchial lesion with </w:t>
      </w:r>
      <w:r w:rsidR="0043238F">
        <w:rPr>
          <w:rFonts w:ascii="Book Antiqua" w:eastAsia="Book Antiqua" w:hAnsi="Book Antiqua" w:cs="Book Antiqua"/>
          <w:color w:val="000000"/>
        </w:rPr>
        <w:t xml:space="preserve">a </w:t>
      </w:r>
      <w:r>
        <w:rPr>
          <w:rFonts w:ascii="Book Antiqua" w:eastAsia="Book Antiqua" w:hAnsi="Book Antiqua" w:cs="Book Antiqua"/>
          <w:color w:val="000000"/>
        </w:rPr>
        <w:t>lung mass is noted.</w:t>
      </w:r>
    </w:p>
    <w:p w14:paraId="4325CF31" w14:textId="0C7C760C" w:rsidR="00A77B3E" w:rsidRDefault="006E0E0A" w:rsidP="00AF7F2B">
      <w:pPr>
        <w:spacing w:line="360" w:lineRule="auto"/>
        <w:ind w:firstLineChars="100" w:firstLine="240"/>
        <w:jc w:val="both"/>
      </w:pPr>
      <w:r>
        <w:rPr>
          <w:rFonts w:ascii="Book Antiqua" w:eastAsia="Book Antiqua" w:hAnsi="Book Antiqua" w:cs="Book Antiqua"/>
          <w:color w:val="000000"/>
        </w:rPr>
        <w:t>It is difficult to determine the malignant tumor size from the whole mass</w:t>
      </w:r>
      <w:r w:rsidR="0043238F">
        <w:rPr>
          <w:rFonts w:ascii="Book Antiqua" w:eastAsia="Book Antiqua" w:hAnsi="Book Antiqua" w:cs="Book Antiqua"/>
          <w:color w:val="000000"/>
        </w:rPr>
        <w:t>; thus</w:t>
      </w:r>
      <w:r>
        <w:rPr>
          <w:rFonts w:ascii="Book Antiqua" w:eastAsia="Book Antiqua" w:hAnsi="Book Antiqua" w:cs="Book Antiqua"/>
          <w:color w:val="000000"/>
        </w:rPr>
        <w:t xml:space="preserve"> initially, the clinical stage was cT4N0M0 </w:t>
      </w:r>
      <w:r w:rsidR="0043238F">
        <w:rPr>
          <w:rFonts w:ascii="Book Antiqua" w:eastAsia="Book Antiqua" w:hAnsi="Book Antiqua" w:cs="Book Antiqua"/>
          <w:color w:val="000000"/>
        </w:rPr>
        <w:t xml:space="preserve">as </w:t>
      </w:r>
      <w:r>
        <w:rPr>
          <w:rFonts w:ascii="Book Antiqua" w:eastAsia="Book Antiqua" w:hAnsi="Book Antiqua" w:cs="Book Antiqua"/>
          <w:color w:val="000000"/>
        </w:rPr>
        <w:t>revealed by contrast-enhanced thoracic CT, with probable invasion of the pulmonary arterial branch. However, PET showed only 2 c</w:t>
      </w:r>
      <w:r w:rsidR="00FF6211">
        <w:rPr>
          <w:rFonts w:ascii="Book Antiqua" w:eastAsia="Book Antiqua" w:hAnsi="Book Antiqua" w:cs="Book Antiqua"/>
          <w:color w:val="000000"/>
        </w:rPr>
        <w:t>m</w:t>
      </w:r>
      <w:r>
        <w:rPr>
          <w:rFonts w:ascii="Book Antiqua" w:eastAsia="Book Antiqua" w:hAnsi="Book Antiqua" w:cs="Book Antiqua"/>
          <w:color w:val="000000"/>
        </w:rPr>
        <w:t xml:space="preserve"> of metabolic tumor volume without evidence of lymphadenopathy or distant metastasis. Therefore, surgical intervention </w:t>
      </w:r>
      <w:r w:rsidR="00336DA4">
        <w:rPr>
          <w:rFonts w:ascii="Book Antiqua" w:eastAsia="Book Antiqua" w:hAnsi="Book Antiqua" w:cs="Book Antiqua"/>
          <w:color w:val="000000"/>
        </w:rPr>
        <w:t>was</w:t>
      </w:r>
      <w:r>
        <w:rPr>
          <w:rFonts w:ascii="Book Antiqua" w:eastAsia="Book Antiqua" w:hAnsi="Book Antiqua" w:cs="Book Antiqua"/>
          <w:color w:val="000000"/>
        </w:rPr>
        <w:t xml:space="preserve"> </w:t>
      </w:r>
      <w:r w:rsidR="0043238F">
        <w:rPr>
          <w:rFonts w:ascii="Book Antiqua" w:eastAsia="Book Antiqua" w:hAnsi="Book Antiqua" w:cs="Book Antiqua"/>
          <w:color w:val="000000"/>
        </w:rPr>
        <w:t>an option</w:t>
      </w:r>
      <w:r>
        <w:rPr>
          <w:rFonts w:ascii="Book Antiqua" w:eastAsia="Book Antiqua" w:hAnsi="Book Antiqua" w:cs="Book Antiqua"/>
          <w:color w:val="000000"/>
        </w:rPr>
        <w:t>. PET play</w:t>
      </w:r>
      <w:r w:rsidR="0043238F">
        <w:rPr>
          <w:rFonts w:ascii="Book Antiqua" w:eastAsia="Book Antiqua" w:hAnsi="Book Antiqua" w:cs="Book Antiqua"/>
          <w:color w:val="000000"/>
        </w:rPr>
        <w:t>s</w:t>
      </w:r>
      <w:r>
        <w:rPr>
          <w:rFonts w:ascii="Book Antiqua" w:eastAsia="Book Antiqua" w:hAnsi="Book Antiqua" w:cs="Book Antiqua"/>
          <w:color w:val="000000"/>
        </w:rPr>
        <w:t xml:space="preserve"> an important role in both </w:t>
      </w:r>
      <w:r w:rsidR="0043238F">
        <w:rPr>
          <w:rFonts w:ascii="Book Antiqua" w:eastAsia="Book Antiqua" w:hAnsi="Book Antiqua" w:cs="Book Antiqua"/>
          <w:color w:val="000000"/>
        </w:rPr>
        <w:t xml:space="preserve">the </w:t>
      </w:r>
      <w:r>
        <w:rPr>
          <w:rFonts w:ascii="Book Antiqua" w:eastAsia="Book Antiqua" w:hAnsi="Book Antiqua" w:cs="Book Antiqua"/>
          <w:color w:val="000000"/>
        </w:rPr>
        <w:t>detection of lymphadenopathy and distant metastasis of lung cancer. In addition, it c</w:t>
      </w:r>
      <w:r w:rsidR="0043238F">
        <w:rPr>
          <w:rFonts w:ascii="Book Antiqua" w:eastAsia="Book Antiqua" w:hAnsi="Book Antiqua" w:cs="Book Antiqua"/>
          <w:color w:val="000000"/>
        </w:rPr>
        <w:t>an</w:t>
      </w:r>
      <w:r>
        <w:rPr>
          <w:rFonts w:ascii="Book Antiqua" w:eastAsia="Book Antiqua" w:hAnsi="Book Antiqua" w:cs="Book Antiqua"/>
          <w:color w:val="000000"/>
        </w:rPr>
        <w:t xml:space="preserve"> measure the true size of the malignant </w:t>
      </w:r>
      <w:r w:rsidR="00336DA4">
        <w:rPr>
          <w:rFonts w:ascii="Book Antiqua" w:eastAsia="Book Antiqua" w:hAnsi="Book Antiqua" w:cs="Book Antiqua"/>
          <w:color w:val="000000"/>
        </w:rPr>
        <w:t>component</w:t>
      </w:r>
      <w:r>
        <w:rPr>
          <w:rFonts w:ascii="Book Antiqua" w:eastAsia="Book Antiqua" w:hAnsi="Book Antiqua" w:cs="Book Antiqua"/>
          <w:color w:val="000000"/>
        </w:rPr>
        <w:t xml:space="preserve"> of this </w:t>
      </w:r>
      <w:r w:rsidR="0043238F">
        <w:rPr>
          <w:rFonts w:ascii="Book Antiqua" w:eastAsia="Book Antiqua" w:hAnsi="Book Antiqua" w:cs="Book Antiqua"/>
          <w:color w:val="000000"/>
        </w:rPr>
        <w:t>type</w:t>
      </w:r>
      <w:r>
        <w:rPr>
          <w:rFonts w:ascii="Book Antiqua" w:eastAsia="Book Antiqua" w:hAnsi="Book Antiqua" w:cs="Book Antiqua"/>
          <w:color w:val="000000"/>
        </w:rPr>
        <w:t xml:space="preserve"> of tumor. The pathology report showed </w:t>
      </w:r>
      <w:r w:rsidR="0043238F">
        <w:rPr>
          <w:rFonts w:ascii="Book Antiqua" w:eastAsia="Book Antiqua" w:hAnsi="Book Antiqua" w:cs="Book Antiqua"/>
          <w:color w:val="000000"/>
        </w:rPr>
        <w:t xml:space="preserve">that the malignant </w:t>
      </w:r>
      <w:r w:rsidR="00336DA4">
        <w:rPr>
          <w:rFonts w:ascii="Book Antiqua" w:eastAsia="Book Antiqua" w:hAnsi="Book Antiqua" w:cs="Book Antiqua"/>
          <w:color w:val="000000"/>
        </w:rPr>
        <w:t>component</w:t>
      </w:r>
      <w:r w:rsidR="0043238F">
        <w:rPr>
          <w:rFonts w:ascii="Book Antiqua" w:eastAsia="Book Antiqua" w:hAnsi="Book Antiqua" w:cs="Book Antiqua"/>
          <w:color w:val="000000"/>
        </w:rPr>
        <w:t xml:space="preserve"> of the tumor was </w:t>
      </w:r>
      <w:r>
        <w:rPr>
          <w:rFonts w:ascii="Book Antiqua" w:eastAsia="Book Antiqua" w:hAnsi="Book Antiqua" w:cs="Book Antiqua"/>
          <w:color w:val="000000"/>
        </w:rPr>
        <w:t>2.2 c</w:t>
      </w:r>
      <w:r w:rsidR="00FF6211">
        <w:rPr>
          <w:rFonts w:ascii="Book Antiqua" w:eastAsia="Book Antiqua" w:hAnsi="Book Antiqua" w:cs="Book Antiqua"/>
          <w:color w:val="000000"/>
        </w:rPr>
        <w:t>m</w:t>
      </w:r>
      <w:r>
        <w:rPr>
          <w:rFonts w:ascii="Book Antiqua" w:eastAsia="Book Antiqua" w:hAnsi="Book Antiqua" w:cs="Book Antiqua"/>
          <w:color w:val="000000"/>
        </w:rPr>
        <w:t xml:space="preserve"> in diameter without lymph-vascular invasion, compatible with a T2a lesion.</w:t>
      </w:r>
    </w:p>
    <w:p w14:paraId="1C8A5AE7" w14:textId="21AFFECF" w:rsidR="00A77B3E" w:rsidRDefault="006E0E0A" w:rsidP="00AF7F2B">
      <w:pPr>
        <w:spacing w:line="360" w:lineRule="auto"/>
        <w:ind w:firstLineChars="100" w:firstLine="240"/>
        <w:jc w:val="both"/>
      </w:pPr>
      <w:r>
        <w:rPr>
          <w:rFonts w:ascii="Book Antiqua" w:eastAsia="Book Antiqua" w:hAnsi="Book Antiqua" w:cs="Book Antiqua"/>
          <w:color w:val="000000"/>
        </w:rPr>
        <w:t xml:space="preserve">The malignant component of </w:t>
      </w:r>
      <w:r w:rsidR="00773A05">
        <w:rPr>
          <w:rFonts w:ascii="Book Antiqua" w:eastAsia="Book Antiqua" w:hAnsi="Book Antiqua" w:cs="Book Antiqua"/>
          <w:color w:val="000000"/>
        </w:rPr>
        <w:t>Ca ex PA</w:t>
      </w:r>
      <w:r>
        <w:rPr>
          <w:rFonts w:ascii="Book Antiqua" w:eastAsia="Book Antiqua" w:hAnsi="Book Antiqua" w:cs="Book Antiqua"/>
          <w:color w:val="000000"/>
        </w:rPr>
        <w:t xml:space="preserve"> demonstrated a wide spectrum of histologic differentiation that needs to be recognized as such </w:t>
      </w:r>
      <w:r w:rsidR="0043238F">
        <w:rPr>
          <w:rFonts w:ascii="Book Antiqua" w:eastAsia="Book Antiqua" w:hAnsi="Book Antiqua" w:cs="Book Antiqua"/>
          <w:color w:val="000000"/>
        </w:rPr>
        <w:t>in order</w:t>
      </w:r>
      <w:r>
        <w:rPr>
          <w:rFonts w:ascii="Book Antiqua" w:eastAsia="Book Antiqua" w:hAnsi="Book Antiqua" w:cs="Book Antiqua"/>
          <w:color w:val="000000"/>
        </w:rPr>
        <w:t xml:space="preserve"> not </w:t>
      </w:r>
      <w:r w:rsidR="0043238F">
        <w:rPr>
          <w:rFonts w:ascii="Book Antiqua" w:eastAsia="Book Antiqua" w:hAnsi="Book Antiqua" w:cs="Book Antiqua"/>
          <w:color w:val="000000"/>
        </w:rPr>
        <w:t xml:space="preserve">to be </w:t>
      </w:r>
      <w:r>
        <w:rPr>
          <w:rFonts w:ascii="Book Antiqua" w:eastAsia="Book Antiqua" w:hAnsi="Book Antiqua" w:cs="Book Antiqua"/>
          <w:color w:val="000000"/>
        </w:rPr>
        <w:t>dismiss</w:t>
      </w:r>
      <w:r w:rsidR="0043238F">
        <w:rPr>
          <w:rFonts w:ascii="Book Antiqua" w:eastAsia="Book Antiqua" w:hAnsi="Book Antiqua" w:cs="Book Antiqua"/>
          <w:color w:val="000000"/>
        </w:rPr>
        <w:t>ed</w:t>
      </w:r>
      <w:r>
        <w:rPr>
          <w:rFonts w:ascii="Book Antiqua" w:eastAsia="Book Antiqua" w:hAnsi="Book Antiqua" w:cs="Book Antiqua"/>
          <w:color w:val="000000"/>
        </w:rPr>
        <w:t xml:space="preserve"> as</w:t>
      </w:r>
      <w:r w:rsidR="00AF7F2B">
        <w:rPr>
          <w:rFonts w:ascii="Book Antiqua" w:eastAsia="Book Antiqua" w:hAnsi="Book Antiqua" w:cs="Book Antiqua"/>
          <w:color w:val="000000"/>
        </w:rPr>
        <w:t xml:space="preserve"> </w:t>
      </w:r>
      <w:r>
        <w:rPr>
          <w:rFonts w:ascii="Book Antiqua" w:eastAsia="Book Antiqua" w:hAnsi="Book Antiqua" w:cs="Book Antiqua"/>
          <w:color w:val="000000"/>
        </w:rPr>
        <w:t>a non</w:t>
      </w:r>
      <w:r w:rsidR="00AF7F2B">
        <w:rPr>
          <w:rFonts w:ascii="Book Antiqua" w:eastAsia="Book Antiqua" w:hAnsi="Book Antiqua" w:cs="Book Antiqua"/>
          <w:color w:val="000000"/>
        </w:rPr>
        <w:t>-</w:t>
      </w:r>
      <w:r>
        <w:rPr>
          <w:rFonts w:ascii="Book Antiqua" w:eastAsia="Book Antiqua" w:hAnsi="Book Antiqua" w:cs="Book Antiqua"/>
          <w:color w:val="000000"/>
        </w:rPr>
        <w:t xml:space="preserve">small cell carcinoma or poorly differentiated carcinoma. They usually </w:t>
      </w:r>
      <w:r w:rsidR="00BF47AD">
        <w:rPr>
          <w:rFonts w:ascii="Book Antiqua" w:eastAsia="Book Antiqua" w:hAnsi="Book Antiqua" w:cs="Book Antiqua"/>
          <w:color w:val="000000"/>
        </w:rPr>
        <w:t>show</w:t>
      </w:r>
      <w:r>
        <w:rPr>
          <w:rFonts w:ascii="Book Antiqua" w:eastAsia="Book Antiqua" w:hAnsi="Book Antiqua" w:cs="Book Antiqua"/>
          <w:color w:val="000000"/>
        </w:rPr>
        <w:t xml:space="preserve"> myoepithelial differentiation, </w:t>
      </w:r>
      <w:r w:rsidR="00BF47AD">
        <w:rPr>
          <w:rFonts w:ascii="Book Antiqua" w:eastAsia="Book Antiqua" w:hAnsi="Book Antiqua" w:cs="Book Antiqua"/>
          <w:color w:val="000000"/>
        </w:rPr>
        <w:t>but</w:t>
      </w:r>
      <w:r>
        <w:rPr>
          <w:rFonts w:ascii="Book Antiqua" w:eastAsia="Book Antiqua" w:hAnsi="Book Antiqua" w:cs="Book Antiqua"/>
          <w:color w:val="000000"/>
        </w:rPr>
        <w:t xml:space="preserve"> not adenocarcinoma or salivary duct carcinoma, as commonly seen in tumors arising in the salivary </w:t>
      </w:r>
      <w:proofErr w:type="gramStart"/>
      <w:r>
        <w:rPr>
          <w:rFonts w:ascii="Book Antiqua" w:eastAsia="Book Antiqua" w:hAnsi="Book Antiqua" w:cs="Book Antiqua"/>
          <w:color w:val="000000"/>
        </w:rPr>
        <w:t>glands</w:t>
      </w:r>
      <w:r w:rsidR="00AF7F2B" w:rsidRPr="00AF7F2B">
        <w:rPr>
          <w:rFonts w:ascii="Book Antiqua" w:eastAsia="Book Antiqua" w:hAnsi="Book Antiqua" w:cs="Book Antiqua"/>
          <w:color w:val="000000"/>
          <w:vertAlign w:val="superscript"/>
        </w:rPr>
        <w:t>[</w:t>
      </w:r>
      <w:proofErr w:type="gramEnd"/>
      <w:r w:rsidR="00AF7F2B" w:rsidRPr="00AF7F2B">
        <w:rPr>
          <w:rFonts w:ascii="Book Antiqua" w:eastAsia="Book Antiqua" w:hAnsi="Book Antiqua" w:cs="Book Antiqua"/>
          <w:color w:val="000000"/>
          <w:vertAlign w:val="superscript"/>
        </w:rPr>
        <w:t>3]</w:t>
      </w:r>
      <w:r>
        <w:rPr>
          <w:rFonts w:ascii="Book Antiqua" w:eastAsia="Book Antiqua" w:hAnsi="Book Antiqua" w:cs="Book Antiqua"/>
          <w:color w:val="000000"/>
        </w:rPr>
        <w:t>.</w:t>
      </w:r>
      <w:r w:rsidR="00AF7F2B">
        <w:rPr>
          <w:rFonts w:ascii="Book Antiqua" w:eastAsia="Book Antiqua" w:hAnsi="Book Antiqua" w:cs="Book Antiqua"/>
          <w:color w:val="000000"/>
        </w:rPr>
        <w:t xml:space="preserve"> </w:t>
      </w:r>
      <w:r>
        <w:rPr>
          <w:rFonts w:ascii="Book Antiqua" w:eastAsia="Book Antiqua" w:hAnsi="Book Antiqua" w:cs="Book Antiqua"/>
          <w:color w:val="000000"/>
        </w:rPr>
        <w:t xml:space="preserve">Most likely </w:t>
      </w:r>
      <w:r w:rsidR="00BF47AD">
        <w:rPr>
          <w:rFonts w:ascii="Book Antiqua" w:eastAsia="Book Antiqua" w:hAnsi="Book Antiqua" w:cs="Book Antiqua"/>
          <w:color w:val="000000"/>
        </w:rPr>
        <w:t>due to</w:t>
      </w:r>
      <w:r>
        <w:rPr>
          <w:rFonts w:ascii="Book Antiqua" w:eastAsia="Book Antiqua" w:hAnsi="Book Antiqua" w:cs="Book Antiqua"/>
          <w:color w:val="000000"/>
        </w:rPr>
        <w:t xml:space="preserve"> the limitation of inappropriate endobronchial specimens taken </w:t>
      </w:r>
      <w:r w:rsidR="00BF47AD">
        <w:rPr>
          <w:rFonts w:ascii="Book Antiqua" w:eastAsia="Book Antiqua" w:hAnsi="Book Antiqua" w:cs="Book Antiqua"/>
          <w:color w:val="000000"/>
        </w:rPr>
        <w:t>during</w:t>
      </w:r>
      <w:r>
        <w:rPr>
          <w:rFonts w:ascii="Book Antiqua" w:eastAsia="Book Antiqua" w:hAnsi="Book Antiqua" w:cs="Book Antiqua"/>
          <w:color w:val="000000"/>
        </w:rPr>
        <w:t xml:space="preserve"> bronchoscopy, the gross morphology</w:t>
      </w:r>
      <w:r w:rsidR="00AF7F2B">
        <w:rPr>
          <w:rFonts w:ascii="Book Antiqua" w:eastAsia="Book Antiqua" w:hAnsi="Book Antiqua" w:cs="Book Antiqua"/>
          <w:color w:val="000000"/>
        </w:rPr>
        <w:t xml:space="preserve"> </w:t>
      </w:r>
      <w:r>
        <w:rPr>
          <w:rFonts w:ascii="Book Antiqua" w:eastAsia="Book Antiqua" w:hAnsi="Book Antiqua" w:cs="Book Antiqua"/>
          <w:color w:val="000000"/>
        </w:rPr>
        <w:t xml:space="preserve">of the tumor, hemoptysis as the only symptom and its acute onset, and the patient’s age, the initial impression was a carcinoid lung tumor. However, the final </w:t>
      </w:r>
      <w:bookmarkStart w:id="2" w:name="_Hlk63329640"/>
      <w:r>
        <w:rPr>
          <w:rFonts w:ascii="Book Antiqua" w:eastAsia="Book Antiqua" w:hAnsi="Book Antiqua" w:cs="Book Antiqua"/>
          <w:color w:val="000000"/>
        </w:rPr>
        <w:t>pathology</w:t>
      </w:r>
      <w:bookmarkEnd w:id="2"/>
      <w:r>
        <w:rPr>
          <w:rFonts w:ascii="Book Antiqua" w:eastAsia="Book Antiqua" w:hAnsi="Book Antiqua" w:cs="Book Antiqua"/>
          <w:color w:val="000000"/>
        </w:rPr>
        <w:t xml:space="preserve"> from lobectomy showed a subepithelial solid tumor composed of obvious epithelial cells forming </w:t>
      </w:r>
      <w:r w:rsidR="00BF47AD">
        <w:rPr>
          <w:rFonts w:ascii="Book Antiqua" w:eastAsia="Book Antiqua" w:hAnsi="Book Antiqua" w:cs="Book Antiqua"/>
          <w:color w:val="000000"/>
        </w:rPr>
        <w:t>a</w:t>
      </w:r>
      <w:r>
        <w:rPr>
          <w:rFonts w:ascii="Book Antiqua" w:eastAsia="Book Antiqua" w:hAnsi="Book Antiqua" w:cs="Book Antiqua"/>
          <w:color w:val="000000"/>
        </w:rPr>
        <w:t xml:space="preserve"> duct-like structure (Figure 3</w:t>
      </w:r>
      <w:r w:rsidR="00AF7F2B">
        <w:rPr>
          <w:rFonts w:ascii="Book Antiqua" w:eastAsia="Book Antiqua" w:hAnsi="Book Antiqua" w:cs="Book Antiqua"/>
          <w:color w:val="000000"/>
        </w:rPr>
        <w:t>A</w:t>
      </w:r>
      <w:r>
        <w:rPr>
          <w:rFonts w:ascii="Book Antiqua" w:eastAsia="Book Antiqua" w:hAnsi="Book Antiqua" w:cs="Book Antiqua"/>
          <w:color w:val="000000"/>
        </w:rPr>
        <w:t xml:space="preserve">), occasional mucin production, and </w:t>
      </w:r>
      <w:r w:rsidR="00BF47AD">
        <w:rPr>
          <w:rFonts w:ascii="Book Antiqua" w:eastAsia="Book Antiqua" w:hAnsi="Book Antiqua" w:cs="Book Antiqua"/>
          <w:color w:val="000000"/>
        </w:rPr>
        <w:t xml:space="preserve">a </w:t>
      </w:r>
      <w:r>
        <w:rPr>
          <w:rFonts w:ascii="Book Antiqua" w:eastAsia="Book Antiqua" w:hAnsi="Book Antiqua" w:cs="Book Antiqua"/>
          <w:color w:val="000000"/>
        </w:rPr>
        <w:t xml:space="preserve">focal myoepithelial cell component (reactive to S-100 protein, Figure </w:t>
      </w:r>
      <w:r>
        <w:rPr>
          <w:rFonts w:ascii="Book Antiqua" w:eastAsia="Book Antiqua" w:hAnsi="Book Antiqua" w:cs="Book Antiqua"/>
          <w:color w:val="000000"/>
        </w:rPr>
        <w:lastRenderedPageBreak/>
        <w:t>3</w:t>
      </w:r>
      <w:r w:rsidR="00AF7F2B">
        <w:rPr>
          <w:rFonts w:ascii="Book Antiqua" w:eastAsia="Book Antiqua" w:hAnsi="Book Antiqua" w:cs="Book Antiqua"/>
          <w:color w:val="000000"/>
        </w:rPr>
        <w:t>D</w:t>
      </w:r>
      <w:r>
        <w:rPr>
          <w:rFonts w:ascii="Book Antiqua" w:eastAsia="Book Antiqua" w:hAnsi="Book Antiqua" w:cs="Book Antiqua"/>
          <w:color w:val="000000"/>
        </w:rPr>
        <w:t>) with clear cytoplasm, accompanied by chondromyxoid and hyalinizing matrix with bronchial cartilage invasion (Figure 3</w:t>
      </w:r>
      <w:r w:rsidR="00AF7F2B">
        <w:rPr>
          <w:rFonts w:ascii="Book Antiqua" w:eastAsia="Book Antiqua" w:hAnsi="Book Antiqua" w:cs="Book Antiqua"/>
          <w:color w:val="000000"/>
        </w:rPr>
        <w:t>B</w:t>
      </w:r>
      <w:r>
        <w:rPr>
          <w:rFonts w:ascii="Book Antiqua" w:eastAsia="Book Antiqua" w:hAnsi="Book Antiqua" w:cs="Book Antiqua"/>
          <w:color w:val="000000"/>
        </w:rPr>
        <w:t>)</w:t>
      </w:r>
      <w:r w:rsidR="00BF47AD">
        <w:rPr>
          <w:rFonts w:ascii="Book Antiqua" w:eastAsia="Book Antiqua" w:hAnsi="Book Antiqua" w:cs="Book Antiqua"/>
          <w:color w:val="000000"/>
        </w:rPr>
        <w:t>.</w:t>
      </w:r>
      <w:r>
        <w:rPr>
          <w:rFonts w:ascii="Book Antiqua" w:eastAsia="Book Antiqua" w:hAnsi="Book Antiqua" w:cs="Book Antiqua"/>
          <w:color w:val="000000"/>
        </w:rPr>
        <w:t xml:space="preserve"> Negative reactivity to chromogranin A and weakly positive reactivity to synaptophysin in tumor cells i</w:t>
      </w:r>
      <w:r w:rsidR="00336DA4">
        <w:rPr>
          <w:rFonts w:ascii="Book Antiqua" w:eastAsia="Book Antiqua" w:hAnsi="Book Antiqua" w:cs="Book Antiqua"/>
          <w:color w:val="000000"/>
        </w:rPr>
        <w:t>ndicated</w:t>
      </w:r>
      <w:r>
        <w:rPr>
          <w:rFonts w:ascii="Book Antiqua" w:eastAsia="Book Antiqua" w:hAnsi="Book Antiqua" w:cs="Book Antiqua"/>
          <w:color w:val="000000"/>
        </w:rPr>
        <w:t xml:space="preserve"> that </w:t>
      </w:r>
      <w:r w:rsidR="00BF47AD">
        <w:rPr>
          <w:rFonts w:ascii="Book Antiqua" w:eastAsia="Book Antiqua" w:hAnsi="Book Antiqua" w:cs="Book Antiqua"/>
          <w:color w:val="000000"/>
        </w:rPr>
        <w:t xml:space="preserve">a </w:t>
      </w:r>
      <w:r>
        <w:rPr>
          <w:rFonts w:ascii="Book Antiqua" w:eastAsia="Book Antiqua" w:hAnsi="Book Antiqua" w:cs="Book Antiqua"/>
          <w:color w:val="000000"/>
        </w:rPr>
        <w:t xml:space="preserve">carcinoid lung tumor </w:t>
      </w:r>
      <w:r w:rsidR="00BF47AD">
        <w:rPr>
          <w:rFonts w:ascii="Book Antiqua" w:eastAsia="Book Antiqua" w:hAnsi="Book Antiqua" w:cs="Book Antiqua"/>
          <w:color w:val="000000"/>
        </w:rPr>
        <w:t>was</w:t>
      </w:r>
      <w:r>
        <w:rPr>
          <w:rFonts w:ascii="Book Antiqua" w:eastAsia="Book Antiqua" w:hAnsi="Book Antiqua" w:cs="Book Antiqua"/>
          <w:color w:val="000000"/>
        </w:rPr>
        <w:t xml:space="preserve"> unlikely. Therefore, the final diagnosis </w:t>
      </w:r>
      <w:r w:rsidR="00BF47AD">
        <w:rPr>
          <w:rFonts w:ascii="Book Antiqua" w:eastAsia="Book Antiqua" w:hAnsi="Book Antiqua" w:cs="Book Antiqua"/>
          <w:color w:val="000000"/>
        </w:rPr>
        <w:t>was</w:t>
      </w:r>
      <w:r>
        <w:rPr>
          <w:rFonts w:ascii="Book Antiqua" w:eastAsia="Book Antiqua" w:hAnsi="Book Antiqua" w:cs="Book Antiqua"/>
          <w:color w:val="000000"/>
        </w:rPr>
        <w:t xml:space="preserve"> </w:t>
      </w:r>
      <w:r w:rsidR="00773A05">
        <w:rPr>
          <w:rFonts w:ascii="Book Antiqua" w:eastAsia="Book Antiqua" w:hAnsi="Book Antiqua" w:cs="Book Antiqua"/>
          <w:color w:val="000000"/>
        </w:rPr>
        <w:t>Ca ex PA</w:t>
      </w:r>
      <w:r w:rsidR="00222F0F">
        <w:rPr>
          <w:rFonts w:ascii="Book Antiqua" w:eastAsia="Book Antiqua" w:hAnsi="Book Antiqua" w:cs="Book Antiqua"/>
          <w:color w:val="000000"/>
        </w:rPr>
        <w:t xml:space="preserve"> (Figure 3)</w:t>
      </w:r>
      <w:r>
        <w:rPr>
          <w:rFonts w:ascii="Book Antiqua" w:eastAsia="Book Antiqua" w:hAnsi="Book Antiqua" w:cs="Book Antiqua"/>
          <w:color w:val="000000"/>
        </w:rPr>
        <w:t>.</w:t>
      </w:r>
    </w:p>
    <w:p w14:paraId="02CE0A11" w14:textId="77777777" w:rsidR="00A77B3E" w:rsidRDefault="00A77B3E">
      <w:pPr>
        <w:spacing w:line="360" w:lineRule="auto"/>
        <w:jc w:val="both"/>
      </w:pPr>
    </w:p>
    <w:p w14:paraId="3564DFDB" w14:textId="77777777" w:rsidR="00A77B3E" w:rsidRDefault="006E0E0A">
      <w:pPr>
        <w:spacing w:line="360" w:lineRule="auto"/>
        <w:jc w:val="both"/>
      </w:pPr>
      <w:r>
        <w:rPr>
          <w:rFonts w:ascii="Book Antiqua" w:eastAsia="Book Antiqua" w:hAnsi="Book Antiqua" w:cs="Book Antiqua"/>
          <w:b/>
          <w:caps/>
          <w:color w:val="000000"/>
          <w:u w:val="single"/>
        </w:rPr>
        <w:t>CONCLUSION</w:t>
      </w:r>
    </w:p>
    <w:p w14:paraId="79EC9871" w14:textId="7F280648" w:rsidR="00A77B3E" w:rsidRDefault="006E0E0A">
      <w:pPr>
        <w:spacing w:line="360" w:lineRule="auto"/>
        <w:jc w:val="both"/>
      </w:pPr>
      <w:r>
        <w:rPr>
          <w:rFonts w:ascii="Book Antiqua" w:eastAsia="Book Antiqua" w:hAnsi="Book Antiqua" w:cs="Book Antiqua"/>
          <w:color w:val="000000"/>
        </w:rPr>
        <w:t xml:space="preserve">Here, we report a case of primary </w:t>
      </w:r>
      <w:r w:rsidR="00773A05">
        <w:rPr>
          <w:rFonts w:ascii="Book Antiqua" w:eastAsia="Book Antiqua" w:hAnsi="Book Antiqua" w:cs="Book Antiqua"/>
          <w:color w:val="000000"/>
        </w:rPr>
        <w:t>Ca ex PA</w:t>
      </w:r>
      <w:r>
        <w:rPr>
          <w:rFonts w:ascii="Book Antiqua" w:eastAsia="Book Antiqua" w:hAnsi="Book Antiqua" w:cs="Book Antiqua"/>
          <w:color w:val="000000"/>
        </w:rPr>
        <w:t xml:space="preserve"> arising from the main bronchus of the left upper lobe of </w:t>
      </w:r>
      <w:r w:rsidR="00BF47AD">
        <w:rPr>
          <w:rFonts w:ascii="Book Antiqua" w:eastAsia="Book Antiqua" w:hAnsi="Book Antiqua" w:cs="Book Antiqua"/>
          <w:color w:val="000000"/>
        </w:rPr>
        <w:t xml:space="preserve">the </w:t>
      </w:r>
      <w:r>
        <w:rPr>
          <w:rFonts w:ascii="Book Antiqua" w:eastAsia="Book Antiqua" w:hAnsi="Book Antiqua" w:cs="Book Antiqua"/>
          <w:color w:val="000000"/>
        </w:rPr>
        <w:t xml:space="preserve">lung. Additionally, we </w:t>
      </w:r>
      <w:r w:rsidR="00BF47AD">
        <w:rPr>
          <w:rFonts w:ascii="Book Antiqua" w:eastAsia="Book Antiqua" w:hAnsi="Book Antiqua" w:cs="Book Antiqua"/>
          <w:color w:val="000000"/>
        </w:rPr>
        <w:t>show</w:t>
      </w:r>
      <w:r>
        <w:rPr>
          <w:rFonts w:ascii="Book Antiqua" w:eastAsia="Book Antiqua" w:hAnsi="Book Antiqua" w:cs="Book Antiqua"/>
          <w:color w:val="000000"/>
        </w:rPr>
        <w:t xml:space="preserve"> that PET may provide some information on </w:t>
      </w:r>
      <w:r w:rsidR="00BF47AD">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resectability</w:t>
      </w:r>
      <w:proofErr w:type="spellEnd"/>
      <w:r>
        <w:rPr>
          <w:rFonts w:ascii="Book Antiqua" w:eastAsia="Book Antiqua" w:hAnsi="Book Antiqua" w:cs="Book Antiqua"/>
          <w:color w:val="000000"/>
        </w:rPr>
        <w:t xml:space="preserve"> and true size of the malignant </w:t>
      </w:r>
      <w:r w:rsidR="00BF47AD">
        <w:rPr>
          <w:rFonts w:ascii="Book Antiqua" w:eastAsia="Book Antiqua" w:hAnsi="Book Antiqua" w:cs="Book Antiqua"/>
          <w:color w:val="000000"/>
        </w:rPr>
        <w:t>component</w:t>
      </w:r>
      <w:r>
        <w:rPr>
          <w:rFonts w:ascii="Book Antiqua" w:eastAsia="Book Antiqua" w:hAnsi="Book Antiqua" w:cs="Book Antiqua"/>
          <w:color w:val="000000"/>
        </w:rPr>
        <w:t xml:space="preserve"> of this </w:t>
      </w:r>
      <w:r w:rsidR="00BF47AD">
        <w:rPr>
          <w:rFonts w:ascii="Book Antiqua" w:eastAsia="Book Antiqua" w:hAnsi="Book Antiqua" w:cs="Book Antiqua"/>
          <w:color w:val="000000"/>
        </w:rPr>
        <w:t>type</w:t>
      </w:r>
      <w:r>
        <w:rPr>
          <w:rFonts w:ascii="Book Antiqua" w:eastAsia="Book Antiqua" w:hAnsi="Book Antiqua" w:cs="Book Antiqua"/>
          <w:color w:val="000000"/>
        </w:rPr>
        <w:t xml:space="preserve"> of tumor. Long-term follow-up for analysis of prognosis is necessary.</w:t>
      </w:r>
    </w:p>
    <w:p w14:paraId="04A12DA0" w14:textId="77777777" w:rsidR="00A77B3E" w:rsidRDefault="00A77B3E">
      <w:pPr>
        <w:spacing w:line="360" w:lineRule="auto"/>
        <w:jc w:val="both"/>
      </w:pPr>
    </w:p>
    <w:p w14:paraId="36600F4B" w14:textId="77777777" w:rsidR="00A77B3E" w:rsidRDefault="006E0E0A">
      <w:pPr>
        <w:spacing w:line="360" w:lineRule="auto"/>
        <w:jc w:val="both"/>
      </w:pPr>
      <w:r>
        <w:rPr>
          <w:rFonts w:ascii="Book Antiqua" w:eastAsia="Book Antiqua" w:hAnsi="Book Antiqua" w:cs="Book Antiqua"/>
          <w:b/>
          <w:color w:val="000000"/>
        </w:rPr>
        <w:t>REFERENCES</w:t>
      </w:r>
    </w:p>
    <w:p w14:paraId="1E37849E" w14:textId="77777777" w:rsidR="00A77B3E" w:rsidRDefault="006E0E0A">
      <w:pPr>
        <w:spacing w:line="360" w:lineRule="auto"/>
        <w:jc w:val="both"/>
      </w:pPr>
      <w:bookmarkStart w:id="3" w:name="OLE_LINK133"/>
      <w:r>
        <w:rPr>
          <w:rFonts w:ascii="Book Antiqua" w:eastAsia="Book Antiqua" w:hAnsi="Book Antiqua" w:cs="Book Antiqua"/>
          <w:color w:val="000000"/>
        </w:rPr>
        <w:t xml:space="preserve">1 </w:t>
      </w:r>
      <w:r>
        <w:rPr>
          <w:rFonts w:ascii="Book Antiqua" w:eastAsia="Book Antiqua" w:hAnsi="Book Antiqua" w:cs="Book Antiqua"/>
          <w:b/>
          <w:bCs/>
          <w:color w:val="000000"/>
        </w:rPr>
        <w:t>Antony J</w:t>
      </w:r>
      <w:r>
        <w:rPr>
          <w:rFonts w:ascii="Book Antiqua" w:eastAsia="Book Antiqua" w:hAnsi="Book Antiqua" w:cs="Book Antiqua"/>
          <w:color w:val="000000"/>
        </w:rPr>
        <w:t xml:space="preserve">, Gopalan V, Smith RA, Lam AK. Carcinoma ex pleomorphic adenoma: a comprehensive review of clinical, pathological and molecular data. </w:t>
      </w:r>
      <w:r>
        <w:rPr>
          <w:rFonts w:ascii="Book Antiqua" w:eastAsia="Book Antiqua" w:hAnsi="Book Antiqua" w:cs="Book Antiqua"/>
          <w:i/>
          <w:iCs/>
          <w:color w:val="000000"/>
        </w:rPr>
        <w:t xml:space="preserve">Head Neck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6</w:t>
      </w:r>
      <w:r>
        <w:rPr>
          <w:rFonts w:ascii="Book Antiqua" w:eastAsia="Book Antiqua" w:hAnsi="Book Antiqua" w:cs="Book Antiqua"/>
          <w:color w:val="000000"/>
        </w:rPr>
        <w:t>: 1-9 [PMID: 21744105 DOI: 10.1007/s12105-011-0281-z]</w:t>
      </w:r>
    </w:p>
    <w:p w14:paraId="52E7691B" w14:textId="2FDD4AE1" w:rsidR="00A77B3E" w:rsidRDefault="006E0E0A">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Xu</w:t>
      </w:r>
      <w:r w:rsidR="00BD1D55">
        <w:rPr>
          <w:rFonts w:ascii="Book Antiqua" w:eastAsia="Book Antiqua" w:hAnsi="Book Antiqua" w:cs="Book Antiqua"/>
          <w:b/>
          <w:bCs/>
          <w:color w:val="000000"/>
        </w:rPr>
        <w:t xml:space="preserve"> JJ</w:t>
      </w:r>
      <w:r w:rsidRPr="00BD1D55">
        <w:rPr>
          <w:rFonts w:ascii="Book Antiqua" w:eastAsia="Book Antiqua" w:hAnsi="Book Antiqua" w:cs="Book Antiqua"/>
          <w:color w:val="000000"/>
        </w:rPr>
        <w:t>,</w:t>
      </w:r>
      <w:r>
        <w:rPr>
          <w:rFonts w:ascii="Book Antiqua" w:eastAsia="Book Antiqua" w:hAnsi="Book Antiqua" w:cs="Book Antiqua"/>
          <w:color w:val="000000"/>
        </w:rPr>
        <w:t xml:space="preserve"> </w:t>
      </w:r>
      <w:r w:rsidR="004B548D">
        <w:rPr>
          <w:rFonts w:ascii="Book Antiqua" w:eastAsia="Book Antiqua" w:hAnsi="Book Antiqua" w:cs="Book Antiqua"/>
          <w:color w:val="000000"/>
        </w:rPr>
        <w:t xml:space="preserve">Wang JW, </w:t>
      </w:r>
      <w:r>
        <w:rPr>
          <w:rFonts w:ascii="Book Antiqua" w:eastAsia="Book Antiqua" w:hAnsi="Book Antiqua" w:cs="Book Antiqua"/>
          <w:color w:val="000000"/>
        </w:rPr>
        <w:t xml:space="preserve">Zhang </w:t>
      </w:r>
      <w:r w:rsidR="00BD1D55">
        <w:rPr>
          <w:rFonts w:ascii="Book Antiqua" w:eastAsia="Book Antiqua" w:hAnsi="Book Antiqua" w:cs="Book Antiqua"/>
          <w:color w:val="000000"/>
        </w:rPr>
        <w:t>MM</w:t>
      </w:r>
      <w:r>
        <w:rPr>
          <w:rFonts w:ascii="Book Antiqua" w:eastAsia="Book Antiqua" w:hAnsi="Book Antiqua" w:cs="Book Antiqua"/>
          <w:color w:val="000000"/>
        </w:rPr>
        <w:t>. Primary carcinoma ex pleomorphic adenoma of the bronchus</w:t>
      </w:r>
      <w:r w:rsidR="00222F0F">
        <w:rPr>
          <w:rFonts w:ascii="Book Antiqua" w:eastAsia="Book Antiqua" w:hAnsi="Book Antiqua" w:cs="Book Antiqua"/>
          <w:color w:val="000000"/>
        </w:rPr>
        <w:t>:</w:t>
      </w:r>
      <w:r>
        <w:rPr>
          <w:rFonts w:ascii="Book Antiqua" w:eastAsia="Book Antiqua" w:hAnsi="Book Antiqua" w:cs="Book Antiqua"/>
          <w:color w:val="000000"/>
        </w:rPr>
        <w:t xml:space="preserve"> report of two cases and review of the literature. </w:t>
      </w:r>
      <w:r w:rsidRPr="00BD1D55">
        <w:rPr>
          <w:rFonts w:ascii="Book Antiqua" w:eastAsia="Book Antiqua" w:hAnsi="Book Antiqua" w:cs="Book Antiqua"/>
          <w:i/>
          <w:iCs/>
          <w:color w:val="000000"/>
        </w:rPr>
        <w:t>Int J Clin Exp Med</w:t>
      </w:r>
      <w:r w:rsidR="00BD1D55">
        <w:rPr>
          <w:rFonts w:ascii="Book Antiqua" w:eastAsia="Book Antiqua" w:hAnsi="Book Antiqua" w:cs="Book Antiqua"/>
          <w:color w:val="000000"/>
        </w:rPr>
        <w:t xml:space="preserve"> 2017</w:t>
      </w:r>
      <w:r w:rsidR="004B548D">
        <w:rPr>
          <w:rFonts w:ascii="Book Antiqua" w:eastAsia="Book Antiqua" w:hAnsi="Book Antiqua" w:cs="Book Antiqua"/>
          <w:color w:val="000000"/>
        </w:rPr>
        <w:t xml:space="preserve">; </w:t>
      </w:r>
      <w:r w:rsidR="004B548D" w:rsidRPr="00222F0F">
        <w:rPr>
          <w:rFonts w:ascii="Book Antiqua" w:eastAsia="Book Antiqua" w:hAnsi="Book Antiqua" w:cs="Book Antiqua"/>
          <w:b/>
          <w:bCs/>
          <w:color w:val="000000"/>
        </w:rPr>
        <w:t>10</w:t>
      </w:r>
      <w:r w:rsidR="004B548D">
        <w:rPr>
          <w:rFonts w:ascii="Book Antiqua" w:eastAsia="Book Antiqua" w:hAnsi="Book Antiqua" w:cs="Book Antiqua"/>
          <w:color w:val="000000"/>
        </w:rPr>
        <w:t>: 3860-3863</w:t>
      </w:r>
    </w:p>
    <w:p w14:paraId="12B80422" w14:textId="77777777" w:rsidR="00A77B3E" w:rsidRDefault="006E0E0A">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Weissferdt</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Moran CA. Pulmonary salivary gland-type tumors with features of malignant mixed tumor (carcinoma ex pleomorphic adenoma): a clinicopathologic study of five cases.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136</w:t>
      </w:r>
      <w:r>
        <w:rPr>
          <w:rFonts w:ascii="Book Antiqua" w:eastAsia="Book Antiqua" w:hAnsi="Book Antiqua" w:cs="Book Antiqua"/>
          <w:color w:val="000000"/>
        </w:rPr>
        <w:t>: 793-798 [PMID: 22031319 DOI: 10.1309/AJCP50FBZWSACKIP]</w:t>
      </w:r>
    </w:p>
    <w:bookmarkEnd w:id="3"/>
    <w:p w14:paraId="38833F3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E1D7AB9" w14:textId="77777777" w:rsidR="00A77B3E" w:rsidRDefault="006E0E0A">
      <w:pPr>
        <w:spacing w:line="360" w:lineRule="auto"/>
        <w:jc w:val="both"/>
      </w:pPr>
      <w:r>
        <w:rPr>
          <w:rFonts w:ascii="Book Antiqua" w:eastAsia="Book Antiqua" w:hAnsi="Book Antiqua" w:cs="Book Antiqua"/>
          <w:b/>
          <w:color w:val="000000"/>
        </w:rPr>
        <w:lastRenderedPageBreak/>
        <w:t>Footnotes</w:t>
      </w:r>
    </w:p>
    <w:p w14:paraId="6BF9DF33" w14:textId="77777777" w:rsidR="00A77B3E" w:rsidRDefault="006E0E0A">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zCs w:val="20"/>
          <w:shd w:val="clear" w:color="auto" w:fill="FFFFFF"/>
        </w:rPr>
        <w:t>Written informed consent was obtained from the patient for publication of this case report and any accompanying images.</w:t>
      </w:r>
    </w:p>
    <w:p w14:paraId="6BF4991E" w14:textId="77777777" w:rsidR="00A77B3E" w:rsidRDefault="00A77B3E">
      <w:pPr>
        <w:spacing w:line="360" w:lineRule="auto"/>
        <w:jc w:val="both"/>
      </w:pPr>
    </w:p>
    <w:p w14:paraId="21A2FBD3" w14:textId="77777777" w:rsidR="00A77B3E" w:rsidRDefault="006E0E0A">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zCs w:val="21"/>
          <w:shd w:val="clear" w:color="auto" w:fill="FFFFFF"/>
        </w:rPr>
        <w:t>To the best of our knowledge, the named authors have no conflict of interest, financial or otherwise.</w:t>
      </w:r>
    </w:p>
    <w:p w14:paraId="04A3A519" w14:textId="77777777" w:rsidR="00A77B3E" w:rsidRDefault="00A77B3E">
      <w:pPr>
        <w:spacing w:line="360" w:lineRule="auto"/>
        <w:jc w:val="both"/>
      </w:pPr>
    </w:p>
    <w:p w14:paraId="15016296" w14:textId="77777777" w:rsidR="00A77B3E" w:rsidRDefault="006E0E0A">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712FD84D" w14:textId="77777777" w:rsidR="00A77B3E" w:rsidRDefault="00A77B3E">
      <w:pPr>
        <w:spacing w:line="360" w:lineRule="auto"/>
        <w:jc w:val="both"/>
      </w:pPr>
    </w:p>
    <w:p w14:paraId="5389EA92" w14:textId="77777777" w:rsidR="00A77B3E" w:rsidRDefault="006E0E0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CF8D2C1" w14:textId="77777777" w:rsidR="00A77B3E" w:rsidRDefault="00A77B3E">
      <w:pPr>
        <w:spacing w:line="360" w:lineRule="auto"/>
        <w:jc w:val="both"/>
      </w:pPr>
    </w:p>
    <w:p w14:paraId="20BA2FA6" w14:textId="46AC42B0" w:rsidR="00A77B3E" w:rsidRDefault="006E0E0A">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w:t>
      </w:r>
      <w:r w:rsidR="00BD1D55">
        <w:rPr>
          <w:rFonts w:ascii="Book Antiqua" w:eastAsia="Book Antiqua" w:hAnsi="Book Antiqua" w:cs="Book Antiqua"/>
          <w:color w:val="000000"/>
        </w:rPr>
        <w:t>d m</w:t>
      </w:r>
      <w:r>
        <w:rPr>
          <w:rFonts w:ascii="Book Antiqua" w:eastAsia="Book Antiqua" w:hAnsi="Book Antiqua" w:cs="Book Antiqua"/>
          <w:color w:val="000000"/>
        </w:rPr>
        <w:t>anuscript</w:t>
      </w:r>
    </w:p>
    <w:p w14:paraId="21C2BEC2" w14:textId="77777777" w:rsidR="00A77B3E" w:rsidRDefault="00A77B3E">
      <w:pPr>
        <w:spacing w:line="360" w:lineRule="auto"/>
        <w:jc w:val="both"/>
      </w:pPr>
    </w:p>
    <w:p w14:paraId="471CEEF2" w14:textId="77777777" w:rsidR="00A77B3E" w:rsidRDefault="006E0E0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9, 2020</w:t>
      </w:r>
    </w:p>
    <w:p w14:paraId="3C0784EB" w14:textId="77777777" w:rsidR="00A77B3E" w:rsidRDefault="006E0E0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14, 2020</w:t>
      </w:r>
    </w:p>
    <w:p w14:paraId="0782FE65" w14:textId="77777777" w:rsidR="00A77B3E" w:rsidRDefault="006E0E0A">
      <w:pPr>
        <w:spacing w:line="360" w:lineRule="auto"/>
        <w:jc w:val="both"/>
      </w:pPr>
      <w:r>
        <w:rPr>
          <w:rFonts w:ascii="Book Antiqua" w:eastAsia="Book Antiqua" w:hAnsi="Book Antiqua" w:cs="Book Antiqua"/>
          <w:b/>
          <w:color w:val="000000"/>
        </w:rPr>
        <w:t xml:space="preserve">Article in press: </w:t>
      </w:r>
    </w:p>
    <w:p w14:paraId="4766260F" w14:textId="77777777" w:rsidR="00A77B3E" w:rsidRDefault="00A77B3E">
      <w:pPr>
        <w:spacing w:line="360" w:lineRule="auto"/>
        <w:jc w:val="both"/>
      </w:pPr>
    </w:p>
    <w:p w14:paraId="34CEDE39" w14:textId="043A68EB" w:rsidR="00A77B3E" w:rsidRDefault="006E0E0A">
      <w:pPr>
        <w:spacing w:line="360" w:lineRule="auto"/>
        <w:jc w:val="both"/>
      </w:pPr>
      <w:r>
        <w:rPr>
          <w:rFonts w:ascii="Book Antiqua" w:eastAsia="Book Antiqua" w:hAnsi="Book Antiqua" w:cs="Book Antiqua"/>
          <w:b/>
          <w:color w:val="000000"/>
        </w:rPr>
        <w:t xml:space="preserve">Specialty type: </w:t>
      </w:r>
      <w:r w:rsidR="00BD1D55" w:rsidRPr="00E700C2">
        <w:rPr>
          <w:rFonts w:ascii="Book Antiqua" w:eastAsia="Microsoft YaHei" w:hAnsi="Book Antiqua" w:cs="SimSun"/>
        </w:rPr>
        <w:t>Medicine, research and experimental</w:t>
      </w:r>
    </w:p>
    <w:p w14:paraId="7F300333" w14:textId="77777777" w:rsidR="00A77B3E" w:rsidRDefault="006E0E0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Taiwan</w:t>
      </w:r>
    </w:p>
    <w:p w14:paraId="6FF7BB34" w14:textId="77777777" w:rsidR="00A77B3E" w:rsidRDefault="006E0E0A">
      <w:pPr>
        <w:spacing w:line="360" w:lineRule="auto"/>
        <w:jc w:val="both"/>
      </w:pPr>
      <w:r>
        <w:rPr>
          <w:rFonts w:ascii="Book Antiqua" w:eastAsia="Book Antiqua" w:hAnsi="Book Antiqua" w:cs="Book Antiqua"/>
          <w:b/>
          <w:color w:val="000000"/>
        </w:rPr>
        <w:t>Peer-review report’s scientific quality classification</w:t>
      </w:r>
    </w:p>
    <w:p w14:paraId="0DD5A784" w14:textId="77777777" w:rsidR="00A77B3E" w:rsidRDefault="006E0E0A">
      <w:pPr>
        <w:spacing w:line="360" w:lineRule="auto"/>
        <w:jc w:val="both"/>
      </w:pPr>
      <w:r>
        <w:rPr>
          <w:rFonts w:ascii="Book Antiqua" w:eastAsia="Book Antiqua" w:hAnsi="Book Antiqua" w:cs="Book Antiqua"/>
          <w:color w:val="000000"/>
        </w:rPr>
        <w:t>Grade A (Excellent): 0</w:t>
      </w:r>
    </w:p>
    <w:p w14:paraId="58881C8A" w14:textId="77777777" w:rsidR="00A77B3E" w:rsidRDefault="006E0E0A">
      <w:pPr>
        <w:spacing w:line="360" w:lineRule="auto"/>
        <w:jc w:val="both"/>
      </w:pPr>
      <w:r>
        <w:rPr>
          <w:rFonts w:ascii="Book Antiqua" w:eastAsia="Book Antiqua" w:hAnsi="Book Antiqua" w:cs="Book Antiqua"/>
          <w:color w:val="000000"/>
        </w:rPr>
        <w:t>Grade B (Very good): B</w:t>
      </w:r>
    </w:p>
    <w:p w14:paraId="78BBACB3" w14:textId="0BC84B94" w:rsidR="00A77B3E" w:rsidRDefault="006E0E0A">
      <w:pPr>
        <w:spacing w:line="360" w:lineRule="auto"/>
        <w:jc w:val="both"/>
      </w:pPr>
      <w:r>
        <w:rPr>
          <w:rFonts w:ascii="Book Antiqua" w:eastAsia="Book Antiqua" w:hAnsi="Book Antiqua" w:cs="Book Antiqua"/>
          <w:color w:val="000000"/>
        </w:rPr>
        <w:lastRenderedPageBreak/>
        <w:t>Grade C (Good): C</w:t>
      </w:r>
      <w:r w:rsidR="00BD1D55">
        <w:rPr>
          <w:rFonts w:ascii="Book Antiqua" w:eastAsia="Book Antiqua" w:hAnsi="Book Antiqua" w:cs="Book Antiqua"/>
          <w:color w:val="000000"/>
        </w:rPr>
        <w:t>, C</w:t>
      </w:r>
    </w:p>
    <w:p w14:paraId="52DD55AC" w14:textId="77777777" w:rsidR="00A77B3E" w:rsidRDefault="006E0E0A">
      <w:pPr>
        <w:spacing w:line="360" w:lineRule="auto"/>
        <w:jc w:val="both"/>
      </w:pPr>
      <w:r>
        <w:rPr>
          <w:rFonts w:ascii="Book Antiqua" w:eastAsia="Book Antiqua" w:hAnsi="Book Antiqua" w:cs="Book Antiqua"/>
          <w:color w:val="000000"/>
        </w:rPr>
        <w:t>Grade D (Fair): 0</w:t>
      </w:r>
    </w:p>
    <w:p w14:paraId="102C9110" w14:textId="77777777" w:rsidR="00A77B3E" w:rsidRDefault="006E0E0A">
      <w:pPr>
        <w:spacing w:line="360" w:lineRule="auto"/>
        <w:jc w:val="both"/>
      </w:pPr>
      <w:r>
        <w:rPr>
          <w:rFonts w:ascii="Book Antiqua" w:eastAsia="Book Antiqua" w:hAnsi="Book Antiqua" w:cs="Book Antiqua"/>
          <w:color w:val="000000"/>
        </w:rPr>
        <w:t>Grade E (Poor): 0</w:t>
      </w:r>
    </w:p>
    <w:p w14:paraId="18C5C3AB" w14:textId="77777777" w:rsidR="00A77B3E" w:rsidRDefault="00A77B3E">
      <w:pPr>
        <w:spacing w:line="360" w:lineRule="auto"/>
        <w:jc w:val="both"/>
      </w:pPr>
    </w:p>
    <w:p w14:paraId="75F03B14" w14:textId="37A9DC6B" w:rsidR="00A77B3E" w:rsidRDefault="006E0E0A">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Koumarianou</w:t>
      </w:r>
      <w:proofErr w:type="spellEnd"/>
      <w:r>
        <w:rPr>
          <w:rFonts w:ascii="Book Antiqua" w:eastAsia="Book Antiqua" w:hAnsi="Book Antiqua" w:cs="Book Antiqua"/>
          <w:color w:val="000000"/>
        </w:rPr>
        <w:t xml:space="preserve"> A</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BF47AD">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p>
    <w:p w14:paraId="1C1764CE" w14:textId="3EE4E250" w:rsidR="00A77B3E" w:rsidRDefault="006E0E0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DCAED01" w14:textId="2BAE6F92" w:rsidR="00AF7F2B" w:rsidRDefault="00AF7F2B">
      <w:pPr>
        <w:spacing w:line="360" w:lineRule="auto"/>
        <w:jc w:val="both"/>
      </w:pPr>
      <w:r>
        <w:rPr>
          <w:noProof/>
          <w:lang w:val="en-GB" w:eastAsia="zh-CN"/>
        </w:rPr>
        <w:drawing>
          <wp:inline distT="0" distB="0" distL="0" distR="0" wp14:anchorId="5DFB05C9" wp14:editId="453548B5">
            <wp:extent cx="5943600" cy="30060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006090"/>
                    </a:xfrm>
                    <a:prstGeom prst="rect">
                      <a:avLst/>
                    </a:prstGeom>
                  </pic:spPr>
                </pic:pic>
              </a:graphicData>
            </a:graphic>
          </wp:inline>
        </w:drawing>
      </w:r>
    </w:p>
    <w:p w14:paraId="4882F419" w14:textId="3D85FB22" w:rsidR="00AF7F2B" w:rsidRDefault="006E0E0A">
      <w:pPr>
        <w:spacing w:line="360" w:lineRule="auto"/>
        <w:jc w:val="both"/>
        <w:rPr>
          <w:rFonts w:ascii="Book Antiqua" w:eastAsia="Book Antiqua" w:hAnsi="Book Antiqua" w:cs="Book Antiqua"/>
          <w:color w:val="000000"/>
        </w:rPr>
      </w:pPr>
      <w:r w:rsidRPr="00AF7F2B">
        <w:rPr>
          <w:rFonts w:ascii="Book Antiqua" w:eastAsia="Book Antiqua" w:hAnsi="Book Antiqua" w:cs="Book Antiqua"/>
          <w:b/>
          <w:bCs/>
          <w:color w:val="000000"/>
        </w:rPr>
        <w:t>Figure 1</w:t>
      </w:r>
      <w:r w:rsidR="00AF7F2B" w:rsidRPr="00AF7F2B">
        <w:rPr>
          <w:rFonts w:ascii="Book Antiqua" w:eastAsia="Book Antiqua" w:hAnsi="Book Antiqua" w:cs="Book Antiqua"/>
          <w:b/>
          <w:bCs/>
          <w:color w:val="000000"/>
        </w:rPr>
        <w:t xml:space="preserve"> </w:t>
      </w:r>
      <w:r w:rsidRPr="00AF7F2B">
        <w:rPr>
          <w:rFonts w:ascii="Book Antiqua" w:eastAsia="Book Antiqua" w:hAnsi="Book Antiqua" w:cs="Book Antiqua"/>
          <w:b/>
          <w:bCs/>
          <w:color w:val="000000"/>
        </w:rPr>
        <w:t>Chest computed tomography showed a tumor located in the left upper lobe of the lung with suspected endobronchial lesions and obstructive pneumonitis.</w:t>
      </w:r>
      <w:r>
        <w:rPr>
          <w:rFonts w:ascii="Book Antiqua" w:eastAsia="Book Antiqua" w:hAnsi="Book Antiqua" w:cs="Book Antiqua"/>
          <w:color w:val="000000"/>
        </w:rPr>
        <w:t xml:space="preserve"> Vessel invasion could not be excluded.</w:t>
      </w:r>
    </w:p>
    <w:p w14:paraId="4C37FA6B" w14:textId="20BA2EF8" w:rsidR="00A77B3E" w:rsidRDefault="00AF7F2B">
      <w:pPr>
        <w:spacing w:line="360" w:lineRule="auto"/>
        <w:jc w:val="both"/>
      </w:pPr>
      <w:r>
        <w:rPr>
          <w:rFonts w:ascii="Book Antiqua" w:eastAsia="Book Antiqua" w:hAnsi="Book Antiqua" w:cs="Book Antiqua"/>
          <w:color w:val="000000"/>
        </w:rPr>
        <w:br w:type="page"/>
      </w:r>
      <w:r>
        <w:rPr>
          <w:noProof/>
          <w:lang w:val="en-GB" w:eastAsia="zh-CN"/>
        </w:rPr>
        <w:lastRenderedPageBreak/>
        <w:drawing>
          <wp:inline distT="0" distB="0" distL="0" distR="0" wp14:anchorId="21A89838" wp14:editId="5BE451B1">
            <wp:extent cx="5048287" cy="45101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48287" cy="4510120"/>
                    </a:xfrm>
                    <a:prstGeom prst="rect">
                      <a:avLst/>
                    </a:prstGeom>
                  </pic:spPr>
                </pic:pic>
              </a:graphicData>
            </a:graphic>
          </wp:inline>
        </w:drawing>
      </w:r>
    </w:p>
    <w:p w14:paraId="62DB44F0" w14:textId="58000E4F" w:rsidR="00AF7F2B" w:rsidRPr="007327DC" w:rsidRDefault="006E0E0A">
      <w:pPr>
        <w:spacing w:line="360" w:lineRule="auto"/>
        <w:jc w:val="both"/>
        <w:rPr>
          <w:rFonts w:ascii="Book Antiqua" w:eastAsia="Book Antiqua" w:hAnsi="Book Antiqua" w:cs="Book Antiqua"/>
          <w:color w:val="000000"/>
        </w:rPr>
      </w:pPr>
      <w:r w:rsidRPr="00AF7F2B">
        <w:rPr>
          <w:rFonts w:ascii="Book Antiqua" w:eastAsia="Book Antiqua" w:hAnsi="Book Antiqua" w:cs="Book Antiqua"/>
          <w:b/>
          <w:bCs/>
          <w:color w:val="000000"/>
        </w:rPr>
        <w:t>Figure 2</w:t>
      </w:r>
      <w:r w:rsidR="00AF7F2B" w:rsidRPr="00AF7F2B">
        <w:rPr>
          <w:rFonts w:ascii="Book Antiqua" w:eastAsia="Book Antiqua" w:hAnsi="Book Antiqua" w:cs="Book Antiqua"/>
          <w:b/>
          <w:bCs/>
          <w:color w:val="000000"/>
        </w:rPr>
        <w:t xml:space="preserve"> </w:t>
      </w:r>
      <w:r>
        <w:rPr>
          <w:rFonts w:ascii="Book Antiqua" w:eastAsia="Book Antiqua" w:hAnsi="Book Antiqua" w:cs="Book Antiqua"/>
          <w:b/>
          <w:bCs/>
          <w:color w:val="000000"/>
        </w:rPr>
        <w:t>Whole-body positron emission tomography sc</w:t>
      </w:r>
      <w:r w:rsidR="00BF47AD">
        <w:rPr>
          <w:rFonts w:ascii="Book Antiqua" w:eastAsia="Book Antiqua" w:hAnsi="Book Antiqua" w:cs="Book Antiqua"/>
          <w:b/>
          <w:bCs/>
          <w:color w:val="000000"/>
        </w:rPr>
        <w:t>a</w:t>
      </w:r>
      <w:r>
        <w:rPr>
          <w:rFonts w:ascii="Book Antiqua" w:eastAsia="Book Antiqua" w:hAnsi="Book Antiqua" w:cs="Book Antiqua"/>
          <w:b/>
          <w:bCs/>
          <w:color w:val="000000"/>
        </w:rPr>
        <w:t>n</w:t>
      </w:r>
      <w:r w:rsidR="007327DC">
        <w:rPr>
          <w:rFonts w:ascii="Book Antiqua" w:eastAsia="Book Antiqua" w:hAnsi="Book Antiqua" w:cs="Book Antiqua"/>
          <w:b/>
          <w:bCs/>
          <w:color w:val="000000"/>
        </w:rPr>
        <w:t xml:space="preserve">. </w:t>
      </w:r>
      <w:r w:rsidR="007327DC" w:rsidRPr="007327DC">
        <w:rPr>
          <w:rFonts w:ascii="Book Antiqua" w:eastAsia="Book Antiqua" w:hAnsi="Book Antiqua" w:cs="Book Antiqua"/>
          <w:color w:val="000000"/>
        </w:rPr>
        <w:t>A</w:t>
      </w:r>
      <w:r w:rsidRPr="007327DC">
        <w:rPr>
          <w:rFonts w:ascii="Book Antiqua" w:eastAsia="Book Antiqua" w:hAnsi="Book Antiqua" w:cs="Book Antiqua"/>
          <w:color w:val="000000"/>
        </w:rPr>
        <w:t xml:space="preserve"> smaller diameter of the metabolically active region of the tumor compared with the tumor size </w:t>
      </w:r>
      <w:r w:rsidR="00336DA4">
        <w:rPr>
          <w:rFonts w:ascii="Book Antiqua" w:eastAsia="Book Antiqua" w:hAnsi="Book Antiqua" w:cs="Book Antiqua"/>
          <w:color w:val="000000"/>
        </w:rPr>
        <w:t xml:space="preserve">was </w:t>
      </w:r>
      <w:r w:rsidRPr="007327DC">
        <w:rPr>
          <w:rFonts w:ascii="Book Antiqua" w:eastAsia="Book Antiqua" w:hAnsi="Book Antiqua" w:cs="Book Antiqua"/>
          <w:color w:val="000000"/>
        </w:rPr>
        <w:t xml:space="preserve">revealed by chest </w:t>
      </w:r>
      <w:r w:rsidR="00AF7F2B" w:rsidRPr="007327DC">
        <w:rPr>
          <w:rFonts w:ascii="Book Antiqua" w:eastAsia="Book Antiqua" w:hAnsi="Book Antiqua" w:cs="Book Antiqua"/>
          <w:color w:val="000000"/>
        </w:rPr>
        <w:t>computed tomography.</w:t>
      </w:r>
    </w:p>
    <w:p w14:paraId="5848C929" w14:textId="4DD84122" w:rsidR="00A77B3E" w:rsidRPr="00AF7F2B" w:rsidRDefault="00AF7F2B">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br w:type="page"/>
      </w:r>
      <w:r w:rsidRPr="00AF7F2B">
        <w:rPr>
          <w:rFonts w:ascii="Book Antiqua" w:eastAsia="Book Antiqua" w:hAnsi="Book Antiqua" w:cs="Book Antiqua"/>
          <w:color w:val="000000"/>
        </w:rPr>
        <w:lastRenderedPageBreak/>
        <w:t>A</w:t>
      </w:r>
    </w:p>
    <w:p w14:paraId="7C47934F" w14:textId="5443B822" w:rsidR="00AF7F2B" w:rsidRDefault="00AF7F2B">
      <w:pPr>
        <w:spacing w:line="360" w:lineRule="auto"/>
        <w:jc w:val="both"/>
      </w:pPr>
      <w:r w:rsidRPr="00AF7F2B">
        <w:rPr>
          <w:noProof/>
          <w:lang w:val="en-GB" w:eastAsia="zh-CN"/>
        </w:rPr>
        <w:drawing>
          <wp:inline distT="0" distB="0" distL="0" distR="0" wp14:anchorId="7B437519" wp14:editId="50999ED1">
            <wp:extent cx="3057971" cy="2352285"/>
            <wp:effectExtent l="0" t="0" r="0" b="0"/>
            <wp:docPr id="159" name="未知.jpg" descr="未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未知.jpg" descr="未知.jpg"/>
                    <pic:cNvPicPr>
                      <a:picLocks noChangeAspect="1"/>
                    </pic:cNvPicPr>
                  </pic:nvPicPr>
                  <pic:blipFill>
                    <a:blip r:embed="rId10"/>
                    <a:srcRect r="17985" b="5161"/>
                    <a:stretch>
                      <a:fillRect/>
                    </a:stretch>
                  </pic:blipFill>
                  <pic:spPr>
                    <a:xfrm>
                      <a:off x="0" y="0"/>
                      <a:ext cx="3082852" cy="2371424"/>
                    </a:xfrm>
                    <a:prstGeom prst="rect">
                      <a:avLst/>
                    </a:prstGeom>
                    <a:ln w="12700">
                      <a:miter lim="400000"/>
                    </a:ln>
                  </pic:spPr>
                </pic:pic>
              </a:graphicData>
            </a:graphic>
          </wp:inline>
        </w:drawing>
      </w:r>
    </w:p>
    <w:p w14:paraId="44FBDD39" w14:textId="0ECBF942" w:rsidR="00AF7F2B" w:rsidRDefault="00AF7F2B">
      <w:pPr>
        <w:spacing w:line="360" w:lineRule="auto"/>
        <w:jc w:val="both"/>
        <w:rPr>
          <w:rFonts w:ascii="Book Antiqua" w:hAnsi="Book Antiqua"/>
          <w:lang w:eastAsia="zh-CN"/>
        </w:rPr>
      </w:pPr>
      <w:r w:rsidRPr="00AF7F2B">
        <w:rPr>
          <w:rFonts w:ascii="Book Antiqua" w:hAnsi="Book Antiqua"/>
          <w:lang w:eastAsia="zh-CN"/>
        </w:rPr>
        <w:t>B</w:t>
      </w:r>
    </w:p>
    <w:p w14:paraId="42260C61" w14:textId="79485246" w:rsidR="00AF7F2B" w:rsidRDefault="00AF7F2B">
      <w:pPr>
        <w:spacing w:line="360" w:lineRule="auto"/>
        <w:jc w:val="both"/>
        <w:rPr>
          <w:rFonts w:ascii="Book Antiqua" w:hAnsi="Book Antiqua"/>
          <w:lang w:eastAsia="zh-CN"/>
        </w:rPr>
      </w:pPr>
      <w:r w:rsidRPr="00AF7F2B">
        <w:rPr>
          <w:rFonts w:ascii="Book Antiqua" w:hAnsi="Book Antiqua"/>
          <w:noProof/>
          <w:lang w:val="en-GB" w:eastAsia="zh-CN"/>
        </w:rPr>
        <w:drawing>
          <wp:inline distT="0" distB="0" distL="0" distR="0" wp14:anchorId="6A9DBFBF" wp14:editId="1054783C">
            <wp:extent cx="3051247" cy="2393077"/>
            <wp:effectExtent l="0" t="0" r="0" b="0"/>
            <wp:docPr id="162" name="officeArt object" descr="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officeArt object" descr="officeArt object"/>
                    <pic:cNvPicPr>
                      <a:picLocks noChangeAspect="1"/>
                    </pic:cNvPicPr>
                  </pic:nvPicPr>
                  <pic:blipFill>
                    <a:blip r:embed="rId11"/>
                    <a:stretch>
                      <a:fillRect/>
                    </a:stretch>
                  </pic:blipFill>
                  <pic:spPr>
                    <a:xfrm>
                      <a:off x="0" y="0"/>
                      <a:ext cx="3078013" cy="2414069"/>
                    </a:xfrm>
                    <a:prstGeom prst="rect">
                      <a:avLst/>
                    </a:prstGeom>
                    <a:ln w="12700">
                      <a:miter lim="400000"/>
                    </a:ln>
                  </pic:spPr>
                </pic:pic>
              </a:graphicData>
            </a:graphic>
          </wp:inline>
        </w:drawing>
      </w:r>
    </w:p>
    <w:p w14:paraId="6689453B" w14:textId="6E66E507" w:rsidR="00AF7F2B" w:rsidRDefault="00AF7F2B">
      <w:pPr>
        <w:spacing w:line="360" w:lineRule="auto"/>
        <w:jc w:val="both"/>
        <w:rPr>
          <w:rFonts w:ascii="Book Antiqua" w:hAnsi="Book Antiqua"/>
          <w:lang w:eastAsia="zh-CN"/>
        </w:rPr>
      </w:pPr>
      <w:r>
        <w:rPr>
          <w:rFonts w:ascii="Book Antiqua" w:hAnsi="Book Antiqua" w:hint="eastAsia"/>
          <w:lang w:eastAsia="zh-CN"/>
        </w:rPr>
        <w:t>C</w:t>
      </w:r>
    </w:p>
    <w:p w14:paraId="7C6D2E4F" w14:textId="00DB11AC" w:rsidR="00AF7F2B" w:rsidRDefault="00AF7F2B">
      <w:pPr>
        <w:spacing w:line="360" w:lineRule="auto"/>
        <w:jc w:val="both"/>
        <w:rPr>
          <w:rFonts w:ascii="Book Antiqua" w:hAnsi="Book Antiqua"/>
          <w:lang w:eastAsia="zh-CN"/>
        </w:rPr>
      </w:pPr>
      <w:r w:rsidRPr="00AF7F2B">
        <w:rPr>
          <w:rFonts w:ascii="Book Antiqua" w:hAnsi="Book Antiqua"/>
          <w:noProof/>
          <w:lang w:val="en-GB" w:eastAsia="zh-CN"/>
        </w:rPr>
        <w:drawing>
          <wp:inline distT="0" distB="0" distL="0" distR="0" wp14:anchorId="5221EBB9" wp14:editId="1057516A">
            <wp:extent cx="3021939" cy="2370090"/>
            <wp:effectExtent l="0" t="0" r="0" b="0"/>
            <wp:docPr id="164" name="Synaptophysin focal weakly + (200x).jpg" descr="Synaptophysin focal weakly + (2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Synaptophysin focal weakly + (200x).jpg" descr="Synaptophysin focal weakly + (200x).jpg"/>
                    <pic:cNvPicPr>
                      <a:picLocks noChangeAspect="1"/>
                    </pic:cNvPicPr>
                  </pic:nvPicPr>
                  <pic:blipFill>
                    <a:blip r:embed="rId12"/>
                    <a:stretch>
                      <a:fillRect/>
                    </a:stretch>
                  </pic:blipFill>
                  <pic:spPr>
                    <a:xfrm>
                      <a:off x="0" y="0"/>
                      <a:ext cx="3037111" cy="2381989"/>
                    </a:xfrm>
                    <a:prstGeom prst="rect">
                      <a:avLst/>
                    </a:prstGeom>
                    <a:ln w="12700">
                      <a:miter lim="400000"/>
                    </a:ln>
                  </pic:spPr>
                </pic:pic>
              </a:graphicData>
            </a:graphic>
          </wp:inline>
        </w:drawing>
      </w:r>
    </w:p>
    <w:p w14:paraId="6F41B5DE" w14:textId="5735FB33" w:rsidR="00AF7F2B" w:rsidRDefault="00AF7F2B">
      <w:pPr>
        <w:spacing w:line="360" w:lineRule="auto"/>
        <w:jc w:val="both"/>
        <w:rPr>
          <w:rFonts w:ascii="Book Antiqua" w:hAnsi="Book Antiqua"/>
          <w:lang w:eastAsia="zh-CN"/>
        </w:rPr>
      </w:pPr>
      <w:r>
        <w:rPr>
          <w:rFonts w:ascii="Book Antiqua" w:hAnsi="Book Antiqua" w:hint="eastAsia"/>
          <w:lang w:eastAsia="zh-CN"/>
        </w:rPr>
        <w:lastRenderedPageBreak/>
        <w:t>D</w:t>
      </w:r>
    </w:p>
    <w:p w14:paraId="4CF2B7C8" w14:textId="7DB0B9CE" w:rsidR="00AF7F2B" w:rsidRPr="00AF7F2B" w:rsidRDefault="00AF7F2B">
      <w:pPr>
        <w:spacing w:line="360" w:lineRule="auto"/>
        <w:jc w:val="both"/>
        <w:rPr>
          <w:rFonts w:ascii="Book Antiqua" w:hAnsi="Book Antiqua"/>
          <w:lang w:eastAsia="zh-CN"/>
        </w:rPr>
      </w:pPr>
      <w:r w:rsidRPr="00AF7F2B">
        <w:rPr>
          <w:rFonts w:ascii="Book Antiqua" w:hAnsi="Book Antiqua"/>
          <w:noProof/>
          <w:lang w:val="en-GB" w:eastAsia="zh-CN"/>
        </w:rPr>
        <w:drawing>
          <wp:inline distT="0" distB="0" distL="0" distR="0" wp14:anchorId="7FD5148F" wp14:editId="602888C5">
            <wp:extent cx="3151419" cy="2560528"/>
            <wp:effectExtent l="0" t="0" r="0" b="0"/>
            <wp:docPr id="167" name="S100 weakly + (200x) (myoepithelial+).jpg" descr="S100 weakly + (200x) (myoepithel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S100 weakly + (200x) (myoepithelial+).jpg" descr="S100 weakly + (200x) (myoepithelial+).jpg"/>
                    <pic:cNvPicPr>
                      <a:picLocks noChangeAspect="1"/>
                    </pic:cNvPicPr>
                  </pic:nvPicPr>
                  <pic:blipFill>
                    <a:blip r:embed="rId13"/>
                    <a:srcRect r="3465"/>
                    <a:stretch>
                      <a:fillRect/>
                    </a:stretch>
                  </pic:blipFill>
                  <pic:spPr>
                    <a:xfrm>
                      <a:off x="0" y="0"/>
                      <a:ext cx="3169708" cy="2575388"/>
                    </a:xfrm>
                    <a:prstGeom prst="rect">
                      <a:avLst/>
                    </a:prstGeom>
                    <a:ln w="12700">
                      <a:miter lim="400000"/>
                    </a:ln>
                  </pic:spPr>
                </pic:pic>
              </a:graphicData>
            </a:graphic>
          </wp:inline>
        </w:drawing>
      </w:r>
    </w:p>
    <w:p w14:paraId="038E03EE" w14:textId="5FB7C730" w:rsidR="00A77B3E" w:rsidRDefault="006E0E0A">
      <w:pPr>
        <w:spacing w:line="360" w:lineRule="auto"/>
        <w:jc w:val="both"/>
      </w:pPr>
      <w:r>
        <w:rPr>
          <w:rFonts w:ascii="Book Antiqua" w:eastAsia="Book Antiqua" w:hAnsi="Book Antiqua" w:cs="Book Antiqua"/>
          <w:b/>
          <w:bCs/>
          <w:color w:val="000000"/>
        </w:rPr>
        <w:t>Figure 3</w:t>
      </w:r>
      <w:r w:rsidR="00AF7F2B">
        <w:rPr>
          <w:rFonts w:ascii="Book Antiqua" w:eastAsia="Book Antiqua" w:hAnsi="Book Antiqua" w:cs="Book Antiqua"/>
          <w:b/>
          <w:bCs/>
          <w:color w:val="000000"/>
        </w:rPr>
        <w:t xml:space="preserve"> </w:t>
      </w:r>
      <w:r w:rsidR="00E37467">
        <w:rPr>
          <w:rFonts w:ascii="Book Antiqua" w:eastAsia="Book Antiqua" w:hAnsi="Book Antiqua" w:cs="Book Antiqua"/>
          <w:b/>
          <w:bCs/>
          <w:color w:val="000000"/>
        </w:rPr>
        <w:t>P</w:t>
      </w:r>
      <w:r w:rsidR="00E37467" w:rsidRPr="00E37467">
        <w:rPr>
          <w:rFonts w:ascii="Book Antiqua" w:eastAsia="Book Antiqua" w:hAnsi="Book Antiqua" w:cs="Book Antiqua"/>
          <w:b/>
          <w:bCs/>
          <w:color w:val="000000"/>
        </w:rPr>
        <w:t>athology</w:t>
      </w:r>
      <w:r w:rsidR="00E37467">
        <w:rPr>
          <w:rFonts w:ascii="Book Antiqua" w:eastAsia="Book Antiqua" w:hAnsi="Book Antiqua" w:cs="Book Antiqua"/>
          <w:b/>
          <w:bCs/>
          <w:color w:val="000000"/>
        </w:rPr>
        <w:t xml:space="preserve"> images</w:t>
      </w:r>
      <w:r w:rsidR="00AF7F2B">
        <w:rPr>
          <w:rFonts w:ascii="Book Antiqua" w:eastAsia="Book Antiqua" w:hAnsi="Book Antiqua" w:cs="Book Antiqua"/>
          <w:b/>
          <w:bCs/>
          <w:color w:val="000000"/>
        </w:rPr>
        <w:t xml:space="preserve">. </w:t>
      </w:r>
      <w:r w:rsidR="00AF7F2B" w:rsidRPr="00AF7F2B">
        <w:rPr>
          <w:rFonts w:ascii="Book Antiqua" w:eastAsia="Book Antiqua" w:hAnsi="Book Antiqua" w:cs="Book Antiqua"/>
          <w:color w:val="000000"/>
        </w:rPr>
        <w:t xml:space="preserve">A: </w:t>
      </w:r>
      <w:r w:rsidR="002E071F">
        <w:rPr>
          <w:rFonts w:ascii="Book Antiqua" w:eastAsia="Book Antiqua" w:hAnsi="Book Antiqua" w:cs="Book Antiqua"/>
          <w:color w:val="000000"/>
        </w:rPr>
        <w:t>E</w:t>
      </w:r>
      <w:r>
        <w:rPr>
          <w:rFonts w:ascii="Book Antiqua" w:eastAsia="Book Antiqua" w:hAnsi="Book Antiqua" w:cs="Book Antiqua"/>
          <w:color w:val="000000"/>
        </w:rPr>
        <w:t>pithelial cells form</w:t>
      </w:r>
      <w:r w:rsidR="002E071F">
        <w:rPr>
          <w:rFonts w:ascii="Book Antiqua" w:eastAsia="Book Antiqua" w:hAnsi="Book Antiqua" w:cs="Book Antiqua"/>
          <w:color w:val="000000"/>
        </w:rPr>
        <w:t>ed a</w:t>
      </w:r>
      <w:r>
        <w:rPr>
          <w:rFonts w:ascii="Book Antiqua" w:eastAsia="Book Antiqua" w:hAnsi="Book Antiqua" w:cs="Book Antiqua"/>
          <w:color w:val="000000"/>
        </w:rPr>
        <w:t xml:space="preserve"> duct-like structure, with occasional mucin production</w:t>
      </w:r>
      <w:r w:rsidR="00AF7F2B">
        <w:rPr>
          <w:rFonts w:ascii="Book Antiqua" w:eastAsia="Book Antiqua" w:hAnsi="Book Antiqua" w:cs="Book Antiqua"/>
          <w:color w:val="000000"/>
        </w:rPr>
        <w:t xml:space="preserve">; B: </w:t>
      </w:r>
      <w:proofErr w:type="spellStart"/>
      <w:r w:rsidR="00336DA4">
        <w:rPr>
          <w:rFonts w:ascii="Book Antiqua" w:eastAsia="Book Antiqua" w:hAnsi="Book Antiqua" w:cs="Book Antiqua"/>
          <w:color w:val="000000"/>
        </w:rPr>
        <w:t>C</w:t>
      </w:r>
      <w:r>
        <w:rPr>
          <w:rFonts w:ascii="Book Antiqua" w:eastAsia="Book Antiqua" w:hAnsi="Book Antiqua" w:cs="Book Antiqua"/>
          <w:color w:val="000000"/>
        </w:rPr>
        <w:t>hondromyxoid</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hyalinizing</w:t>
      </w:r>
      <w:proofErr w:type="spellEnd"/>
      <w:r>
        <w:rPr>
          <w:rFonts w:ascii="Book Antiqua" w:eastAsia="Book Antiqua" w:hAnsi="Book Antiqua" w:cs="Book Antiqua"/>
          <w:color w:val="000000"/>
        </w:rPr>
        <w:t xml:space="preserve"> matrix as </w:t>
      </w:r>
      <w:r w:rsidR="002E071F">
        <w:rPr>
          <w:rFonts w:ascii="Book Antiqua" w:eastAsia="Book Antiqua" w:hAnsi="Book Antiqua" w:cs="Book Antiqua"/>
          <w:color w:val="000000"/>
        </w:rPr>
        <w:t xml:space="preserve">the </w:t>
      </w:r>
      <w:r>
        <w:rPr>
          <w:rFonts w:ascii="Book Antiqua" w:eastAsia="Book Antiqua" w:hAnsi="Book Antiqua" w:cs="Book Antiqua"/>
          <w:color w:val="000000"/>
        </w:rPr>
        <w:t>background, and bronchial cartilage invasion w</w:t>
      </w:r>
      <w:r w:rsidR="00336DA4">
        <w:rPr>
          <w:rFonts w:ascii="Book Antiqua" w:eastAsia="Book Antiqua" w:hAnsi="Book Antiqua" w:cs="Book Antiqua"/>
          <w:color w:val="000000"/>
        </w:rPr>
        <w:t>ere</w:t>
      </w:r>
      <w:r>
        <w:rPr>
          <w:rFonts w:ascii="Book Antiqua" w:eastAsia="Book Antiqua" w:hAnsi="Book Antiqua" w:cs="Book Antiqua"/>
          <w:color w:val="000000"/>
        </w:rPr>
        <w:t xml:space="preserve"> found</w:t>
      </w:r>
      <w:r w:rsidR="00AF7F2B">
        <w:rPr>
          <w:rFonts w:ascii="Book Antiqua" w:eastAsia="Book Antiqua" w:hAnsi="Book Antiqua" w:cs="Book Antiqua"/>
          <w:color w:val="000000"/>
        </w:rPr>
        <w:t xml:space="preserve">; C: </w:t>
      </w:r>
      <w:r>
        <w:rPr>
          <w:rFonts w:ascii="Book Antiqua" w:eastAsia="Book Antiqua" w:hAnsi="Book Antiqua" w:cs="Book Antiqua"/>
          <w:color w:val="000000"/>
        </w:rPr>
        <w:t xml:space="preserve">Weakly positive reactivity to </w:t>
      </w:r>
      <w:proofErr w:type="spellStart"/>
      <w:r>
        <w:rPr>
          <w:rFonts w:ascii="Book Antiqua" w:eastAsia="Book Antiqua" w:hAnsi="Book Antiqua" w:cs="Book Antiqua"/>
          <w:color w:val="000000"/>
        </w:rPr>
        <w:t>synaptophysin</w:t>
      </w:r>
      <w:proofErr w:type="spellEnd"/>
      <w:r>
        <w:rPr>
          <w:rFonts w:ascii="Book Antiqua" w:eastAsia="Book Antiqua" w:hAnsi="Book Antiqua" w:cs="Book Antiqua"/>
          <w:color w:val="000000"/>
        </w:rPr>
        <w:t xml:space="preserve"> </w:t>
      </w:r>
      <w:r w:rsidR="002E071F">
        <w:rPr>
          <w:rFonts w:ascii="Book Antiqua" w:eastAsia="Book Antiqua" w:hAnsi="Book Antiqua" w:cs="Book Antiqua"/>
          <w:color w:val="000000"/>
        </w:rPr>
        <w:t>in</w:t>
      </w:r>
      <w:r>
        <w:rPr>
          <w:rFonts w:ascii="Book Antiqua" w:eastAsia="Book Antiqua" w:hAnsi="Book Antiqua" w:cs="Book Antiqua"/>
          <w:color w:val="000000"/>
        </w:rPr>
        <w:t xml:space="preserve"> tumor cells i</w:t>
      </w:r>
      <w:r w:rsidR="002E071F">
        <w:rPr>
          <w:rFonts w:ascii="Book Antiqua" w:eastAsia="Book Antiqua" w:hAnsi="Book Antiqua" w:cs="Book Antiqua"/>
          <w:color w:val="000000"/>
        </w:rPr>
        <w:t>ndicated that a</w:t>
      </w:r>
      <w:r>
        <w:rPr>
          <w:rFonts w:ascii="Book Antiqua" w:eastAsia="Book Antiqua" w:hAnsi="Book Antiqua" w:cs="Book Antiqua"/>
          <w:color w:val="000000"/>
        </w:rPr>
        <w:t xml:space="preserve"> carcinoid lung tumor </w:t>
      </w:r>
      <w:r w:rsidR="00336DA4">
        <w:rPr>
          <w:rFonts w:ascii="Book Antiqua" w:eastAsia="Book Antiqua" w:hAnsi="Book Antiqua" w:cs="Book Antiqua"/>
          <w:color w:val="000000"/>
        </w:rPr>
        <w:t>was</w:t>
      </w:r>
      <w:r>
        <w:rPr>
          <w:rFonts w:ascii="Book Antiqua" w:eastAsia="Book Antiqua" w:hAnsi="Book Antiqua" w:cs="Book Antiqua"/>
          <w:color w:val="000000"/>
        </w:rPr>
        <w:t xml:space="preserve"> </w:t>
      </w:r>
      <w:r w:rsidR="002E071F">
        <w:rPr>
          <w:rFonts w:ascii="Book Antiqua" w:eastAsia="Book Antiqua" w:hAnsi="Book Antiqua" w:cs="Book Antiqua"/>
          <w:color w:val="000000"/>
        </w:rPr>
        <w:t>un</w:t>
      </w:r>
      <w:r>
        <w:rPr>
          <w:rFonts w:ascii="Book Antiqua" w:eastAsia="Book Antiqua" w:hAnsi="Book Antiqua" w:cs="Book Antiqua"/>
          <w:color w:val="000000"/>
        </w:rPr>
        <w:t>likely</w:t>
      </w:r>
      <w:r w:rsidR="00AF7F2B">
        <w:rPr>
          <w:rFonts w:ascii="Book Antiqua" w:eastAsia="Book Antiqua" w:hAnsi="Book Antiqua" w:cs="Book Antiqua"/>
          <w:color w:val="000000"/>
        </w:rPr>
        <w:t xml:space="preserve">; D: </w:t>
      </w:r>
      <w:r>
        <w:rPr>
          <w:rFonts w:ascii="Book Antiqua" w:eastAsia="Book Antiqua" w:hAnsi="Book Antiqua" w:cs="Book Antiqua"/>
          <w:color w:val="000000"/>
        </w:rPr>
        <w:t>Myoepithelial</w:t>
      </w:r>
      <w:r w:rsidR="00B27590">
        <w:rPr>
          <w:rFonts w:ascii="Book Antiqua" w:eastAsia="Book Antiqua" w:hAnsi="Book Antiqua" w:cs="Book Antiqua"/>
          <w:color w:val="000000"/>
        </w:rPr>
        <w:t xml:space="preserve"> </w:t>
      </w:r>
      <w:r>
        <w:rPr>
          <w:rFonts w:ascii="Book Antiqua" w:eastAsia="Book Antiqua" w:hAnsi="Book Antiqua" w:cs="Book Antiqua"/>
          <w:color w:val="000000"/>
        </w:rPr>
        <w:t>cells positive for S-100 protein</w:t>
      </w:r>
      <w:r w:rsidR="00AF7F2B">
        <w:rPr>
          <w:rFonts w:ascii="Book Antiqua" w:eastAsia="Book Antiqua" w:hAnsi="Book Antiqua" w:cs="Book Antiqua"/>
          <w:color w:val="000000"/>
        </w:rPr>
        <w:t>.</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C487D4" w14:textId="77777777" w:rsidR="00273EFC" w:rsidRDefault="00273EFC" w:rsidP="00B4320E">
      <w:r>
        <w:separator/>
      </w:r>
    </w:p>
  </w:endnote>
  <w:endnote w:type="continuationSeparator" w:id="0">
    <w:p w14:paraId="788B0B55" w14:textId="77777777" w:rsidR="00273EFC" w:rsidRDefault="00273EFC" w:rsidP="00B43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299414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C5EF26F" w14:textId="70BDBE11" w:rsidR="00B4320E" w:rsidRPr="00B4320E" w:rsidRDefault="00B4320E" w:rsidP="00B4320E">
            <w:pPr>
              <w:pStyle w:val="Footer"/>
              <w:jc w:val="right"/>
              <w:rPr>
                <w:rFonts w:ascii="Book Antiqua" w:hAnsi="Book Antiqua"/>
                <w:sz w:val="24"/>
                <w:szCs w:val="24"/>
              </w:rPr>
            </w:pPr>
            <w:r w:rsidRPr="00B4320E">
              <w:rPr>
                <w:rFonts w:ascii="Book Antiqua" w:hAnsi="Book Antiqua"/>
                <w:sz w:val="24"/>
                <w:szCs w:val="24"/>
                <w:lang w:val="zh-CN" w:eastAsia="zh-CN"/>
              </w:rPr>
              <w:t xml:space="preserve"> </w:t>
            </w:r>
            <w:r w:rsidRPr="00B4320E">
              <w:rPr>
                <w:rFonts w:ascii="Book Antiqua" w:hAnsi="Book Antiqua"/>
                <w:sz w:val="24"/>
                <w:szCs w:val="24"/>
              </w:rPr>
              <w:fldChar w:fldCharType="begin"/>
            </w:r>
            <w:r w:rsidRPr="00B4320E">
              <w:rPr>
                <w:rFonts w:ascii="Book Antiqua" w:hAnsi="Book Antiqua"/>
                <w:sz w:val="24"/>
                <w:szCs w:val="24"/>
              </w:rPr>
              <w:instrText>PAGE</w:instrText>
            </w:r>
            <w:r w:rsidRPr="00B4320E">
              <w:rPr>
                <w:rFonts w:ascii="Book Antiqua" w:hAnsi="Book Antiqua"/>
                <w:sz w:val="24"/>
                <w:szCs w:val="24"/>
              </w:rPr>
              <w:fldChar w:fldCharType="separate"/>
            </w:r>
            <w:r w:rsidR="000D721F">
              <w:rPr>
                <w:rFonts w:ascii="Book Antiqua" w:hAnsi="Book Antiqua"/>
                <w:noProof/>
                <w:sz w:val="24"/>
                <w:szCs w:val="24"/>
              </w:rPr>
              <w:t>1</w:t>
            </w:r>
            <w:r w:rsidRPr="00B4320E">
              <w:rPr>
                <w:rFonts w:ascii="Book Antiqua" w:hAnsi="Book Antiqua"/>
                <w:sz w:val="24"/>
                <w:szCs w:val="24"/>
              </w:rPr>
              <w:fldChar w:fldCharType="end"/>
            </w:r>
            <w:r w:rsidRPr="00B4320E">
              <w:rPr>
                <w:rFonts w:ascii="Book Antiqua" w:hAnsi="Book Antiqua"/>
                <w:sz w:val="24"/>
                <w:szCs w:val="24"/>
                <w:lang w:val="zh-CN" w:eastAsia="zh-CN"/>
              </w:rPr>
              <w:t xml:space="preserve"> / </w:t>
            </w:r>
            <w:r w:rsidRPr="00B4320E">
              <w:rPr>
                <w:rFonts w:ascii="Book Antiqua" w:hAnsi="Book Antiqua"/>
                <w:sz w:val="24"/>
                <w:szCs w:val="24"/>
              </w:rPr>
              <w:fldChar w:fldCharType="begin"/>
            </w:r>
            <w:r w:rsidRPr="00B4320E">
              <w:rPr>
                <w:rFonts w:ascii="Book Antiqua" w:hAnsi="Book Antiqua"/>
                <w:sz w:val="24"/>
                <w:szCs w:val="24"/>
              </w:rPr>
              <w:instrText>NUMPAGES</w:instrText>
            </w:r>
            <w:r w:rsidRPr="00B4320E">
              <w:rPr>
                <w:rFonts w:ascii="Book Antiqua" w:hAnsi="Book Antiqua"/>
                <w:sz w:val="24"/>
                <w:szCs w:val="24"/>
              </w:rPr>
              <w:fldChar w:fldCharType="separate"/>
            </w:r>
            <w:r w:rsidR="000D721F">
              <w:rPr>
                <w:rFonts w:ascii="Book Antiqua" w:hAnsi="Book Antiqua"/>
                <w:noProof/>
                <w:sz w:val="24"/>
                <w:szCs w:val="24"/>
              </w:rPr>
              <w:t>14</w:t>
            </w:r>
            <w:r w:rsidRPr="00B4320E">
              <w:rPr>
                <w:rFonts w:ascii="Book Antiqua" w:hAnsi="Book Antiqua"/>
                <w:sz w:val="24"/>
                <w:szCs w:val="24"/>
              </w:rPr>
              <w:fldChar w:fldCharType="end"/>
            </w:r>
          </w:p>
        </w:sdtContent>
      </w:sdt>
    </w:sdtContent>
  </w:sdt>
  <w:p w14:paraId="589685F9" w14:textId="77777777" w:rsidR="00B4320E" w:rsidRPr="00B4320E" w:rsidRDefault="00B4320E" w:rsidP="00B4320E">
    <w:pPr>
      <w:pStyle w:val="Footer"/>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5F5DE2" w14:textId="77777777" w:rsidR="00273EFC" w:rsidRDefault="00273EFC" w:rsidP="00B4320E">
      <w:r>
        <w:separator/>
      </w:r>
    </w:p>
  </w:footnote>
  <w:footnote w:type="continuationSeparator" w:id="0">
    <w:p w14:paraId="5E7FF0D4" w14:textId="77777777" w:rsidR="00273EFC" w:rsidRDefault="00273EFC" w:rsidP="00B432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406D"/>
    <w:rsid w:val="000D721F"/>
    <w:rsid w:val="00215357"/>
    <w:rsid w:val="00222F0F"/>
    <w:rsid w:val="00244427"/>
    <w:rsid w:val="00273EFC"/>
    <w:rsid w:val="002E071F"/>
    <w:rsid w:val="00336DA4"/>
    <w:rsid w:val="00376B8B"/>
    <w:rsid w:val="0043238F"/>
    <w:rsid w:val="004B548D"/>
    <w:rsid w:val="0052010C"/>
    <w:rsid w:val="00574549"/>
    <w:rsid w:val="0066162A"/>
    <w:rsid w:val="00662F30"/>
    <w:rsid w:val="00682F7C"/>
    <w:rsid w:val="00695AAA"/>
    <w:rsid w:val="006E0E0A"/>
    <w:rsid w:val="00705747"/>
    <w:rsid w:val="007327DC"/>
    <w:rsid w:val="00772951"/>
    <w:rsid w:val="00773A05"/>
    <w:rsid w:val="007B2383"/>
    <w:rsid w:val="00865803"/>
    <w:rsid w:val="0090340F"/>
    <w:rsid w:val="00A77B3E"/>
    <w:rsid w:val="00AF7F2B"/>
    <w:rsid w:val="00B27590"/>
    <w:rsid w:val="00B4320E"/>
    <w:rsid w:val="00B740F1"/>
    <w:rsid w:val="00B9072E"/>
    <w:rsid w:val="00BC452C"/>
    <w:rsid w:val="00BD1D55"/>
    <w:rsid w:val="00BE790F"/>
    <w:rsid w:val="00BF47AD"/>
    <w:rsid w:val="00CA2A55"/>
    <w:rsid w:val="00E37467"/>
    <w:rsid w:val="00E60695"/>
    <w:rsid w:val="00EC5384"/>
    <w:rsid w:val="00FF62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4A7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4320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B4320E"/>
    <w:rPr>
      <w:sz w:val="18"/>
      <w:szCs w:val="18"/>
    </w:rPr>
  </w:style>
  <w:style w:type="paragraph" w:styleId="Footer">
    <w:name w:val="footer"/>
    <w:basedOn w:val="Normal"/>
    <w:link w:val="FooterChar"/>
    <w:uiPriority w:val="99"/>
    <w:unhideWhenUsed/>
    <w:rsid w:val="00B4320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4320E"/>
    <w:rPr>
      <w:sz w:val="18"/>
      <w:szCs w:val="18"/>
    </w:rPr>
  </w:style>
  <w:style w:type="paragraph" w:styleId="BalloonText">
    <w:name w:val="Balloon Text"/>
    <w:basedOn w:val="Normal"/>
    <w:link w:val="BalloonTextChar"/>
    <w:semiHidden/>
    <w:unhideWhenUsed/>
    <w:rsid w:val="00EC5384"/>
    <w:rPr>
      <w:rFonts w:ascii="Tahoma" w:hAnsi="Tahoma" w:cs="Tahoma"/>
      <w:sz w:val="16"/>
      <w:szCs w:val="16"/>
    </w:rPr>
  </w:style>
  <w:style w:type="character" w:customStyle="1" w:styleId="BalloonTextChar">
    <w:name w:val="Balloon Text Char"/>
    <w:basedOn w:val="DefaultParagraphFont"/>
    <w:link w:val="BalloonText"/>
    <w:semiHidden/>
    <w:rsid w:val="00EC53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4320E"/>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B4320E"/>
    <w:rPr>
      <w:sz w:val="18"/>
      <w:szCs w:val="18"/>
    </w:rPr>
  </w:style>
  <w:style w:type="paragraph" w:styleId="Footer">
    <w:name w:val="footer"/>
    <w:basedOn w:val="Normal"/>
    <w:link w:val="FooterChar"/>
    <w:uiPriority w:val="99"/>
    <w:unhideWhenUsed/>
    <w:rsid w:val="00B4320E"/>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B4320E"/>
    <w:rPr>
      <w:sz w:val="18"/>
      <w:szCs w:val="18"/>
    </w:rPr>
  </w:style>
  <w:style w:type="paragraph" w:styleId="BalloonText">
    <w:name w:val="Balloon Text"/>
    <w:basedOn w:val="Normal"/>
    <w:link w:val="BalloonTextChar"/>
    <w:semiHidden/>
    <w:unhideWhenUsed/>
    <w:rsid w:val="00EC5384"/>
    <w:rPr>
      <w:rFonts w:ascii="Tahoma" w:hAnsi="Tahoma" w:cs="Tahoma"/>
      <w:sz w:val="16"/>
      <w:szCs w:val="16"/>
    </w:rPr>
  </w:style>
  <w:style w:type="character" w:customStyle="1" w:styleId="BalloonTextChar">
    <w:name w:val="Balloon Text Char"/>
    <w:basedOn w:val="DefaultParagraphFont"/>
    <w:link w:val="BalloonText"/>
    <w:semiHidden/>
    <w:rsid w:val="00EC53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1951</Words>
  <Characters>11126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jrw</cp:lastModifiedBy>
  <cp:revision>2</cp:revision>
  <dcterms:created xsi:type="dcterms:W3CDTF">2021-02-27T11:45:00Z</dcterms:created>
  <dcterms:modified xsi:type="dcterms:W3CDTF">2021-02-27T11:45:00Z</dcterms:modified>
</cp:coreProperties>
</file>