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104A5"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Name of Journal: </w:t>
      </w:r>
      <w:r w:rsidRPr="00F36CC8">
        <w:rPr>
          <w:rFonts w:ascii="Book Antiqua" w:eastAsia="Book Antiqua" w:hAnsi="Book Antiqua" w:cs="Book Antiqua"/>
          <w:i/>
          <w:color w:val="000000"/>
        </w:rPr>
        <w:t>World Journal of Gastroenterology</w:t>
      </w:r>
    </w:p>
    <w:p w14:paraId="346C1D5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Manuscript NO: </w:t>
      </w:r>
      <w:r w:rsidRPr="00F36CC8">
        <w:rPr>
          <w:rFonts w:ascii="Book Antiqua" w:eastAsia="Book Antiqua" w:hAnsi="Book Antiqua" w:cs="Book Antiqua"/>
          <w:color w:val="000000"/>
        </w:rPr>
        <w:t>59115</w:t>
      </w:r>
    </w:p>
    <w:p w14:paraId="32AF302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Manuscript Type: </w:t>
      </w:r>
      <w:r w:rsidRPr="00F36CC8">
        <w:rPr>
          <w:rFonts w:ascii="Book Antiqua" w:eastAsia="Book Antiqua" w:hAnsi="Book Antiqua" w:cs="Book Antiqua"/>
          <w:color w:val="000000"/>
        </w:rPr>
        <w:t>ORIGINAL ARTICLE</w:t>
      </w:r>
    </w:p>
    <w:p w14:paraId="05D7514A" w14:textId="77777777" w:rsidR="00A77B3E" w:rsidRPr="00F36CC8" w:rsidRDefault="00A77B3E" w:rsidP="00F36CC8">
      <w:pPr>
        <w:snapToGrid w:val="0"/>
        <w:spacing w:line="360" w:lineRule="auto"/>
        <w:jc w:val="both"/>
        <w:rPr>
          <w:rFonts w:ascii="Book Antiqua" w:hAnsi="Book Antiqua"/>
        </w:rPr>
      </w:pPr>
    </w:p>
    <w:p w14:paraId="305646C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Basic Study</w:t>
      </w:r>
    </w:p>
    <w:p w14:paraId="78E6BB73" w14:textId="77777777" w:rsidR="00A77B3E" w:rsidRPr="00F36CC8" w:rsidRDefault="001922DB" w:rsidP="00F36CC8">
      <w:pPr>
        <w:snapToGrid w:val="0"/>
        <w:spacing w:line="360" w:lineRule="auto"/>
        <w:jc w:val="both"/>
        <w:rPr>
          <w:rFonts w:ascii="Book Antiqua" w:hAnsi="Book Antiqua"/>
        </w:rPr>
      </w:pPr>
      <w:bookmarkStart w:id="0" w:name="OLE_LINK1"/>
      <w:bookmarkStart w:id="1" w:name="OLE_LINK2"/>
      <w:r w:rsidRPr="00F36CC8">
        <w:rPr>
          <w:rFonts w:ascii="Book Antiqua" w:eastAsia="Book Antiqua" w:hAnsi="Book Antiqua" w:cs="Book Antiqua"/>
          <w:b/>
          <w:bCs/>
          <w:color w:val="000000"/>
        </w:rPr>
        <w:t>Long non-coding ribonucleic acid W5 inhibits progression and predicts favorable prognosis in hepatocellular carcinoma</w:t>
      </w:r>
    </w:p>
    <w:bookmarkEnd w:id="0"/>
    <w:bookmarkEnd w:id="1"/>
    <w:p w14:paraId="46B22596" w14:textId="77777777" w:rsidR="00A77B3E" w:rsidRPr="00F36CC8" w:rsidRDefault="00A77B3E" w:rsidP="00F36CC8">
      <w:pPr>
        <w:snapToGrid w:val="0"/>
        <w:spacing w:line="360" w:lineRule="auto"/>
        <w:jc w:val="both"/>
        <w:rPr>
          <w:rFonts w:ascii="Book Antiqua" w:hAnsi="Book Antiqua"/>
        </w:rPr>
      </w:pPr>
    </w:p>
    <w:p w14:paraId="3B58BA3E" w14:textId="05166DDB" w:rsidR="00A77B3E" w:rsidRPr="00F36CC8" w:rsidRDefault="00174F5C"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Lei GL </w:t>
      </w:r>
      <w:r w:rsidRPr="00F36CC8">
        <w:rPr>
          <w:rFonts w:ascii="Book Antiqua" w:eastAsia="Book Antiqua" w:hAnsi="Book Antiqua" w:cs="Book Antiqua"/>
          <w:i/>
          <w:iCs/>
          <w:color w:val="000000"/>
        </w:rPr>
        <w:t>et al</w:t>
      </w:r>
      <w:r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HCC and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w:t>
      </w:r>
    </w:p>
    <w:p w14:paraId="55EDB2B1" w14:textId="77777777" w:rsidR="00A77B3E" w:rsidRPr="00F36CC8" w:rsidRDefault="00A77B3E" w:rsidP="00F36CC8">
      <w:pPr>
        <w:snapToGrid w:val="0"/>
        <w:spacing w:line="360" w:lineRule="auto"/>
        <w:jc w:val="both"/>
        <w:rPr>
          <w:rFonts w:ascii="Book Antiqua" w:hAnsi="Book Antiqua"/>
        </w:rPr>
      </w:pPr>
    </w:p>
    <w:p w14:paraId="1AED05CC" w14:textId="77777777" w:rsidR="00A77B3E" w:rsidRPr="00F36CC8" w:rsidRDefault="001922DB" w:rsidP="00F36CC8">
      <w:pPr>
        <w:snapToGrid w:val="0"/>
        <w:spacing w:line="360" w:lineRule="auto"/>
        <w:jc w:val="both"/>
        <w:rPr>
          <w:rFonts w:ascii="Book Antiqua" w:hAnsi="Book Antiqua"/>
        </w:rPr>
      </w:pPr>
      <w:proofErr w:type="spellStart"/>
      <w:r w:rsidRPr="00F36CC8">
        <w:rPr>
          <w:rFonts w:ascii="Book Antiqua" w:eastAsia="Book Antiqua" w:hAnsi="Book Antiqua" w:cs="Book Antiqua"/>
          <w:color w:val="000000"/>
        </w:rPr>
        <w:t>Guang</w:t>
      </w:r>
      <w:proofErr w:type="spellEnd"/>
      <w:r w:rsidRPr="00F36CC8">
        <w:rPr>
          <w:rFonts w:ascii="Book Antiqua" w:eastAsia="Book Antiqua" w:hAnsi="Book Antiqua" w:cs="Book Antiqua"/>
          <w:color w:val="000000"/>
        </w:rPr>
        <w:t xml:space="preserve">-Lin Lei, Hong-Xia Fan, Cheng Wang, Yan </w:t>
      </w:r>
      <w:proofErr w:type="spellStart"/>
      <w:r w:rsidRPr="00F36CC8">
        <w:rPr>
          <w:rFonts w:ascii="Book Antiqua" w:eastAsia="Book Antiqua" w:hAnsi="Book Antiqua" w:cs="Book Antiqua"/>
          <w:color w:val="000000"/>
        </w:rPr>
        <w:t>Niu</w:t>
      </w:r>
      <w:proofErr w:type="spellEnd"/>
      <w:r w:rsidRPr="00F36CC8">
        <w:rPr>
          <w:rFonts w:ascii="Book Antiqua" w:eastAsia="Book Antiqua" w:hAnsi="Book Antiqua" w:cs="Book Antiqua"/>
          <w:color w:val="000000"/>
        </w:rPr>
        <w:t xml:space="preserve">, Tie-Ling Li, Ling-Xiang Yu, </w:t>
      </w:r>
      <w:proofErr w:type="spellStart"/>
      <w:r w:rsidRPr="00F36CC8">
        <w:rPr>
          <w:rFonts w:ascii="Book Antiqua" w:eastAsia="Book Antiqua" w:hAnsi="Book Antiqua" w:cs="Book Antiqua"/>
          <w:color w:val="000000"/>
        </w:rPr>
        <w:t>Zhi</w:t>
      </w:r>
      <w:proofErr w:type="spellEnd"/>
      <w:r w:rsidRPr="00F36CC8">
        <w:rPr>
          <w:rFonts w:ascii="Book Antiqua" w:eastAsia="Book Antiqua" w:hAnsi="Book Antiqua" w:cs="Book Antiqua"/>
          <w:color w:val="000000"/>
        </w:rPr>
        <w:t xml:space="preserve">-Xian Hong, </w:t>
      </w:r>
      <w:proofErr w:type="spellStart"/>
      <w:r w:rsidRPr="00F36CC8">
        <w:rPr>
          <w:rFonts w:ascii="Book Antiqua" w:eastAsia="Book Antiqua" w:hAnsi="Book Antiqua" w:cs="Book Antiqua"/>
          <w:color w:val="000000"/>
        </w:rPr>
        <w:t>Jin</w:t>
      </w:r>
      <w:proofErr w:type="spellEnd"/>
      <w:r w:rsidRPr="00F36CC8">
        <w:rPr>
          <w:rFonts w:ascii="Book Antiqua" w:eastAsia="Book Antiqua" w:hAnsi="Book Antiqua" w:cs="Book Antiqua"/>
          <w:color w:val="000000"/>
        </w:rPr>
        <w:t xml:space="preserve"> Yan, Xi-Liang Wang, Shao-</w:t>
      </w:r>
      <w:proofErr w:type="spellStart"/>
      <w:r w:rsidRPr="00F36CC8">
        <w:rPr>
          <w:rFonts w:ascii="Book Antiqua" w:eastAsia="Book Antiqua" w:hAnsi="Book Antiqua" w:cs="Book Antiqua"/>
          <w:color w:val="000000"/>
        </w:rPr>
        <w:t>Geng</w:t>
      </w:r>
      <w:proofErr w:type="spellEnd"/>
      <w:r w:rsidRPr="00F36CC8">
        <w:rPr>
          <w:rFonts w:ascii="Book Antiqua" w:eastAsia="Book Antiqua" w:hAnsi="Book Antiqua" w:cs="Book Antiqua"/>
          <w:color w:val="000000"/>
        </w:rPr>
        <w:t xml:space="preserve"> Zhang, Ming-Ji Ren, Peng-Hui Yang</w:t>
      </w:r>
    </w:p>
    <w:p w14:paraId="12042041" w14:textId="77777777" w:rsidR="00A77B3E" w:rsidRPr="00F36CC8" w:rsidRDefault="00A77B3E" w:rsidP="00F36CC8">
      <w:pPr>
        <w:snapToGrid w:val="0"/>
        <w:spacing w:line="360" w:lineRule="auto"/>
        <w:jc w:val="both"/>
        <w:rPr>
          <w:rFonts w:ascii="Book Antiqua" w:hAnsi="Book Antiqua"/>
        </w:rPr>
      </w:pPr>
    </w:p>
    <w:p w14:paraId="4356197B" w14:textId="185DA99C" w:rsidR="00A77B3E" w:rsidRPr="00F36CC8" w:rsidRDefault="001922DB" w:rsidP="00F36CC8">
      <w:pPr>
        <w:snapToGrid w:val="0"/>
        <w:spacing w:line="360" w:lineRule="auto"/>
        <w:jc w:val="both"/>
        <w:rPr>
          <w:rFonts w:ascii="Book Antiqua" w:hAnsi="Book Antiqua"/>
        </w:rPr>
      </w:pPr>
      <w:proofErr w:type="spellStart"/>
      <w:r w:rsidRPr="00F36CC8">
        <w:rPr>
          <w:rFonts w:ascii="Book Antiqua" w:eastAsia="Book Antiqua" w:hAnsi="Book Antiqua" w:cs="Book Antiqua"/>
          <w:b/>
          <w:bCs/>
          <w:color w:val="000000"/>
        </w:rPr>
        <w:t>Guang</w:t>
      </w:r>
      <w:proofErr w:type="spellEnd"/>
      <w:r w:rsidRPr="00F36CC8">
        <w:rPr>
          <w:rFonts w:ascii="Book Antiqua" w:eastAsia="Book Antiqua" w:hAnsi="Book Antiqua" w:cs="Book Antiqua"/>
          <w:b/>
          <w:bCs/>
          <w:color w:val="000000"/>
        </w:rPr>
        <w:t xml:space="preserve">-Lin Lei, Hong-Xia Fan, Ling-Xiang Yu, </w:t>
      </w:r>
      <w:proofErr w:type="spellStart"/>
      <w:r w:rsidRPr="00F36CC8">
        <w:rPr>
          <w:rFonts w:ascii="Book Antiqua" w:eastAsia="Book Antiqua" w:hAnsi="Book Antiqua" w:cs="Book Antiqua"/>
          <w:b/>
          <w:bCs/>
          <w:color w:val="000000"/>
        </w:rPr>
        <w:t>Zhi</w:t>
      </w:r>
      <w:proofErr w:type="spellEnd"/>
      <w:r w:rsidRPr="00F36CC8">
        <w:rPr>
          <w:rFonts w:ascii="Book Antiqua" w:eastAsia="Book Antiqua" w:hAnsi="Book Antiqua" w:cs="Book Antiqua"/>
          <w:b/>
          <w:bCs/>
          <w:color w:val="000000"/>
        </w:rPr>
        <w:t xml:space="preserve">-Xian Hong, </w:t>
      </w:r>
      <w:proofErr w:type="spellStart"/>
      <w:r w:rsidRPr="00F36CC8">
        <w:rPr>
          <w:rFonts w:ascii="Book Antiqua" w:eastAsia="Book Antiqua" w:hAnsi="Book Antiqua" w:cs="Book Antiqua"/>
          <w:b/>
          <w:bCs/>
          <w:color w:val="000000"/>
        </w:rPr>
        <w:t>Jin</w:t>
      </w:r>
      <w:proofErr w:type="spellEnd"/>
      <w:r w:rsidRPr="00F36CC8">
        <w:rPr>
          <w:rFonts w:ascii="Book Antiqua" w:eastAsia="Book Antiqua" w:hAnsi="Book Antiqua" w:cs="Book Antiqua"/>
          <w:b/>
          <w:bCs/>
          <w:color w:val="000000"/>
        </w:rPr>
        <w:t xml:space="preserve"> Yan, Shao-</w:t>
      </w:r>
      <w:proofErr w:type="spellStart"/>
      <w:r w:rsidRPr="00F36CC8">
        <w:rPr>
          <w:rFonts w:ascii="Book Antiqua" w:eastAsia="Book Antiqua" w:hAnsi="Book Antiqua" w:cs="Book Antiqua"/>
          <w:b/>
          <w:bCs/>
          <w:color w:val="000000"/>
        </w:rPr>
        <w:t>Geng</w:t>
      </w:r>
      <w:proofErr w:type="spellEnd"/>
      <w:r w:rsidRPr="00F36CC8">
        <w:rPr>
          <w:rFonts w:ascii="Book Antiqua" w:eastAsia="Book Antiqua" w:hAnsi="Book Antiqua" w:cs="Book Antiqua"/>
          <w:b/>
          <w:bCs/>
          <w:color w:val="000000"/>
        </w:rPr>
        <w:t xml:space="preserve"> Zhang, Peng-Hui Yang, </w:t>
      </w:r>
      <w:r w:rsidRPr="00F36CC8">
        <w:rPr>
          <w:rFonts w:ascii="Book Antiqua" w:eastAsia="Book Antiqua" w:hAnsi="Book Antiqua" w:cs="Book Antiqua"/>
          <w:color w:val="000000"/>
        </w:rPr>
        <w:t>Fifth Medical Center of Chinese PLA General Hospital, Beijing 100039, China</w:t>
      </w:r>
    </w:p>
    <w:p w14:paraId="591C628B" w14:textId="77777777" w:rsidR="00A77B3E" w:rsidRPr="00F36CC8" w:rsidRDefault="00A77B3E" w:rsidP="00F36CC8">
      <w:pPr>
        <w:snapToGrid w:val="0"/>
        <w:spacing w:line="360" w:lineRule="auto"/>
        <w:jc w:val="both"/>
        <w:rPr>
          <w:rFonts w:ascii="Book Antiqua" w:hAnsi="Book Antiqua"/>
        </w:rPr>
      </w:pPr>
    </w:p>
    <w:p w14:paraId="30FD46B0" w14:textId="3840614C" w:rsidR="00A77B3E" w:rsidRPr="00BE6618" w:rsidRDefault="001922DB" w:rsidP="00BE661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b/>
          <w:bCs/>
          <w:color w:val="000000"/>
        </w:rPr>
        <w:t xml:space="preserve">Hong-Xia Fan, Yan </w:t>
      </w:r>
      <w:proofErr w:type="spellStart"/>
      <w:r w:rsidRPr="00F36CC8">
        <w:rPr>
          <w:rFonts w:ascii="Book Antiqua" w:eastAsia="Book Antiqua" w:hAnsi="Book Antiqua" w:cs="Book Antiqua"/>
          <w:b/>
          <w:bCs/>
          <w:color w:val="000000"/>
        </w:rPr>
        <w:t>Niu</w:t>
      </w:r>
      <w:proofErr w:type="spellEnd"/>
      <w:r w:rsidRPr="00F36CC8">
        <w:rPr>
          <w:rFonts w:ascii="Book Antiqua" w:eastAsia="Book Antiqua" w:hAnsi="Book Antiqua" w:cs="Book Antiqua"/>
          <w:b/>
          <w:bCs/>
          <w:color w:val="000000"/>
        </w:rPr>
        <w:t xml:space="preserve">, Ming-Ji Ren, </w:t>
      </w:r>
      <w:r w:rsidRPr="00F36CC8">
        <w:rPr>
          <w:rFonts w:ascii="Book Antiqua" w:eastAsia="Book Antiqua" w:hAnsi="Book Antiqua" w:cs="Book Antiqua"/>
          <w:color w:val="000000"/>
        </w:rPr>
        <w:t xml:space="preserve">College of Basic Medicine, Inner Mongolia Medical University, Hohhot 010110, </w:t>
      </w:r>
      <w:r w:rsidR="00BE6618" w:rsidRPr="00BE6618">
        <w:rPr>
          <w:rFonts w:ascii="Book Antiqua" w:eastAsia="Book Antiqua" w:hAnsi="Book Antiqua" w:cs="Book Antiqua"/>
          <w:color w:val="000000"/>
        </w:rPr>
        <w:t>Inner Mongolia</w:t>
      </w:r>
      <w:r w:rsidR="00BE6618">
        <w:rPr>
          <w:rFonts w:ascii="Book Antiqua" w:hAnsi="Book Antiqua" w:cs="Book Antiqua" w:hint="eastAsia"/>
          <w:color w:val="000000"/>
          <w:lang w:eastAsia="zh-CN"/>
        </w:rPr>
        <w:t xml:space="preserve">, </w:t>
      </w:r>
      <w:r w:rsidRPr="00F36CC8">
        <w:rPr>
          <w:rFonts w:ascii="Book Antiqua" w:eastAsia="Book Antiqua" w:hAnsi="Book Antiqua" w:cs="Book Antiqua"/>
          <w:color w:val="000000"/>
        </w:rPr>
        <w:t>China</w:t>
      </w:r>
    </w:p>
    <w:p w14:paraId="7F8D9FC1" w14:textId="77777777" w:rsidR="00A77B3E" w:rsidRPr="00F36CC8" w:rsidRDefault="00A77B3E" w:rsidP="00F36CC8">
      <w:pPr>
        <w:snapToGrid w:val="0"/>
        <w:spacing w:line="360" w:lineRule="auto"/>
        <w:jc w:val="both"/>
        <w:rPr>
          <w:rFonts w:ascii="Book Antiqua" w:hAnsi="Book Antiqua"/>
        </w:rPr>
      </w:pPr>
    </w:p>
    <w:p w14:paraId="7736BCCD" w14:textId="41DAD598"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Cheng Wang, Tie-Ling Li, </w:t>
      </w:r>
      <w:r w:rsidRPr="00F36CC8">
        <w:rPr>
          <w:rFonts w:ascii="Book Antiqua" w:eastAsia="Book Antiqua" w:hAnsi="Book Antiqua" w:cs="Book Antiqua"/>
          <w:color w:val="000000"/>
        </w:rPr>
        <w:t>First Medical Center of Chinese PLA General Hospital, Beijing 100853, China</w:t>
      </w:r>
    </w:p>
    <w:p w14:paraId="09F5F0E6" w14:textId="77777777" w:rsidR="00A77B3E" w:rsidRPr="00F36CC8" w:rsidRDefault="00A77B3E" w:rsidP="00F36CC8">
      <w:pPr>
        <w:snapToGrid w:val="0"/>
        <w:spacing w:line="360" w:lineRule="auto"/>
        <w:jc w:val="both"/>
        <w:rPr>
          <w:rFonts w:ascii="Book Antiqua" w:hAnsi="Book Antiqua"/>
        </w:rPr>
      </w:pPr>
    </w:p>
    <w:p w14:paraId="3B2754BD"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Xi-Liang Wang, Peng-Hui Yang, </w:t>
      </w:r>
      <w:r w:rsidRPr="00F36CC8">
        <w:rPr>
          <w:rFonts w:ascii="Book Antiqua" w:eastAsia="Book Antiqua" w:hAnsi="Book Antiqua" w:cs="Book Antiqua"/>
          <w:color w:val="000000"/>
        </w:rPr>
        <w:t>State Key Laboratory of Pathogens and Biosecurity, Beijing Institute of Microbiology and Epidemiology, Beijing 100071, China</w:t>
      </w:r>
    </w:p>
    <w:p w14:paraId="6EEA9E70" w14:textId="77777777" w:rsidR="00A77B3E" w:rsidRPr="00F36CC8" w:rsidRDefault="00A77B3E" w:rsidP="00F36CC8">
      <w:pPr>
        <w:snapToGrid w:val="0"/>
        <w:spacing w:line="360" w:lineRule="auto"/>
        <w:jc w:val="both"/>
        <w:rPr>
          <w:rFonts w:ascii="Book Antiqua" w:hAnsi="Book Antiqua"/>
        </w:rPr>
      </w:pPr>
    </w:p>
    <w:p w14:paraId="37C4804D" w14:textId="4E9519CA" w:rsidR="0024482A" w:rsidRPr="00F36CC8" w:rsidRDefault="001922DB" w:rsidP="00F36CC8">
      <w:pPr>
        <w:snapToGrid w:val="0"/>
        <w:spacing w:line="360" w:lineRule="auto"/>
        <w:jc w:val="both"/>
        <w:rPr>
          <w:rFonts w:ascii="Book Antiqua" w:hAnsi="Book Antiqua"/>
          <w:color w:val="000000" w:themeColor="text1"/>
        </w:rPr>
      </w:pPr>
      <w:r w:rsidRPr="00F36CC8">
        <w:rPr>
          <w:rFonts w:ascii="Book Antiqua" w:eastAsia="Book Antiqua" w:hAnsi="Book Antiqua" w:cs="Book Antiqua"/>
          <w:b/>
          <w:bCs/>
          <w:color w:val="000000"/>
        </w:rPr>
        <w:lastRenderedPageBreak/>
        <w:t xml:space="preserve">Author contributions: </w:t>
      </w:r>
      <w:bookmarkStart w:id="2" w:name="OLE_LINK23"/>
      <w:r w:rsidR="00DF6DC8" w:rsidRPr="00F36CC8">
        <w:rPr>
          <w:rFonts w:ascii="Book Antiqua" w:eastAsia="Book Antiqua" w:hAnsi="Book Antiqua" w:cs="Book Antiqua"/>
          <w:color w:val="000000"/>
        </w:rPr>
        <w:t xml:space="preserve">Zhang SG and Yang PH </w:t>
      </w:r>
      <w:r w:rsidR="00DF6DC8" w:rsidRPr="00F36CC8">
        <w:rPr>
          <w:rFonts w:ascii="Book Antiqua" w:hAnsi="Book Antiqua"/>
          <w:color w:val="000000" w:themeColor="text1"/>
        </w:rPr>
        <w:t xml:space="preserve">contributed to </w:t>
      </w:r>
      <w:r w:rsidR="00DF6DC8" w:rsidRPr="00F36CC8">
        <w:rPr>
          <w:rFonts w:ascii="Book Antiqua" w:eastAsia="Book Antiqua" w:hAnsi="Book Antiqua" w:cs="Book Antiqua"/>
          <w:color w:val="000000"/>
        </w:rPr>
        <w:t>conception and intellectual input;</w:t>
      </w:r>
      <w:r w:rsidR="00DF6DC8" w:rsidRPr="00F36CC8">
        <w:rPr>
          <w:rFonts w:ascii="Book Antiqua" w:hAnsi="Book Antiqua"/>
          <w:color w:val="000000" w:themeColor="text1"/>
          <w:lang w:eastAsia="zh-CN"/>
        </w:rPr>
        <w:t xml:space="preserve"> </w:t>
      </w:r>
      <w:r w:rsidR="0024482A" w:rsidRPr="00F36CC8">
        <w:rPr>
          <w:rFonts w:ascii="Book Antiqua" w:eastAsia="Book Antiqua" w:hAnsi="Book Antiqua" w:cs="Book Antiqua"/>
          <w:color w:val="000000"/>
        </w:rPr>
        <w:t>Lei GL, Fan HX, Li TL, Hong ZX and Ren MJ</w:t>
      </w:r>
      <w:r w:rsidR="00DF6DC8" w:rsidRPr="00F36CC8">
        <w:rPr>
          <w:rFonts w:ascii="Book Antiqua" w:hAnsi="Book Antiqua"/>
          <w:color w:val="000000" w:themeColor="text1"/>
        </w:rPr>
        <w:t xml:space="preserve"> contributed to </w:t>
      </w:r>
      <w:r w:rsidR="00DF6DC8" w:rsidRPr="00F36CC8">
        <w:rPr>
          <w:rFonts w:ascii="Book Antiqua" w:eastAsia="Book Antiqua" w:hAnsi="Book Antiqua" w:cs="Book Antiqua"/>
          <w:color w:val="000000"/>
        </w:rPr>
        <w:t>designing and perform</w:t>
      </w:r>
      <w:r w:rsidR="00E307E1">
        <w:rPr>
          <w:rFonts w:ascii="Book Antiqua" w:eastAsia="Book Antiqua" w:hAnsi="Book Antiqua" w:cs="Book Antiqua"/>
          <w:color w:val="000000"/>
        </w:rPr>
        <w:t>ing</w:t>
      </w:r>
      <w:r w:rsidR="00DF6DC8" w:rsidRPr="00F36CC8">
        <w:rPr>
          <w:rFonts w:ascii="Book Antiqua" w:eastAsia="Book Antiqua" w:hAnsi="Book Antiqua" w:cs="Book Antiqua"/>
          <w:color w:val="000000"/>
        </w:rPr>
        <w:t xml:space="preserve"> </w:t>
      </w:r>
      <w:r w:rsidR="00FC133D">
        <w:rPr>
          <w:rFonts w:ascii="Book Antiqua" w:eastAsia="Book Antiqua" w:hAnsi="Book Antiqua" w:cs="Book Antiqua"/>
          <w:color w:val="000000"/>
        </w:rPr>
        <w:t>the</w:t>
      </w:r>
      <w:r w:rsidR="00DF6DC8" w:rsidRPr="00F36CC8">
        <w:rPr>
          <w:rFonts w:ascii="Book Antiqua" w:eastAsia="Book Antiqua" w:hAnsi="Book Antiqua" w:cs="Book Antiqua"/>
          <w:color w:val="000000"/>
        </w:rPr>
        <w:t xml:space="preserve"> experiment</w:t>
      </w:r>
      <w:r w:rsidR="00FC133D">
        <w:rPr>
          <w:rFonts w:ascii="Book Antiqua" w:eastAsia="Book Antiqua" w:hAnsi="Book Antiqua" w:cs="Book Antiqua"/>
          <w:color w:val="000000"/>
        </w:rPr>
        <w:t>s</w:t>
      </w:r>
      <w:r w:rsidR="00DF6DC8" w:rsidRPr="00F36CC8">
        <w:rPr>
          <w:rFonts w:ascii="Book Antiqua" w:eastAsia="Book Antiqua" w:hAnsi="Book Antiqua" w:cs="Book Antiqua"/>
          <w:color w:val="000000"/>
        </w:rPr>
        <w:t>;</w:t>
      </w:r>
      <w:r w:rsidR="00DF6DC8" w:rsidRPr="00F36CC8">
        <w:rPr>
          <w:rFonts w:ascii="Book Antiqua" w:hAnsi="Book Antiqua"/>
          <w:color w:val="000000" w:themeColor="text1"/>
          <w:lang w:eastAsia="zh-CN"/>
        </w:rPr>
        <w:t xml:space="preserve"> </w:t>
      </w:r>
      <w:r w:rsidR="000A6BCE">
        <w:rPr>
          <w:rFonts w:ascii="Book Antiqua" w:eastAsia="Book Antiqua" w:hAnsi="Book Antiqua" w:cs="Book Antiqua"/>
          <w:color w:val="000000"/>
        </w:rPr>
        <w:t>Fan HX</w:t>
      </w:r>
      <w:r w:rsidR="000A6BCE">
        <w:rPr>
          <w:rFonts w:ascii="Book Antiqua" w:hAnsi="Book Antiqua" w:cs="Book Antiqua" w:hint="eastAsia"/>
          <w:color w:val="000000"/>
          <w:lang w:eastAsia="zh-CN"/>
        </w:rPr>
        <w:t xml:space="preserve"> and</w:t>
      </w:r>
      <w:r w:rsidR="0024482A" w:rsidRPr="00F36CC8">
        <w:rPr>
          <w:rFonts w:ascii="Book Antiqua" w:eastAsia="Book Antiqua" w:hAnsi="Book Antiqua" w:cs="Book Antiqua"/>
          <w:color w:val="000000"/>
        </w:rPr>
        <w:t xml:space="preserve"> Lei GL</w:t>
      </w:r>
      <w:r w:rsidR="00DF6DC8" w:rsidRPr="00F36CC8">
        <w:rPr>
          <w:rFonts w:ascii="Book Antiqua" w:eastAsia="Book Antiqua" w:hAnsi="Book Antiqua" w:cs="Book Antiqua"/>
          <w:color w:val="000000"/>
        </w:rPr>
        <w:t xml:space="preserve"> </w:t>
      </w:r>
      <w:r w:rsidR="00DF6DC8" w:rsidRPr="00F36CC8">
        <w:rPr>
          <w:rFonts w:ascii="Book Antiqua" w:hAnsi="Book Antiqua"/>
          <w:color w:val="000000" w:themeColor="text1"/>
        </w:rPr>
        <w:t>contributed to</w:t>
      </w:r>
      <w:r w:rsidR="00DF6DC8" w:rsidRPr="00F36CC8">
        <w:rPr>
          <w:rFonts w:ascii="Book Antiqua" w:eastAsia="Book Antiqua" w:hAnsi="Book Antiqua" w:cs="Book Antiqua"/>
          <w:color w:val="000000"/>
        </w:rPr>
        <w:t xml:space="preserve"> sample collection and manuscript drafting;</w:t>
      </w:r>
      <w:r w:rsidR="00DF6DC8" w:rsidRPr="00F36CC8">
        <w:rPr>
          <w:rFonts w:ascii="Book Antiqua" w:hAnsi="Book Antiqua"/>
          <w:color w:val="000000" w:themeColor="text1"/>
          <w:lang w:eastAsia="zh-CN"/>
        </w:rPr>
        <w:t xml:space="preserve"> </w:t>
      </w:r>
      <w:r w:rsidR="0024482A" w:rsidRPr="00F36CC8">
        <w:rPr>
          <w:rFonts w:ascii="Book Antiqua" w:eastAsia="Book Antiqua" w:hAnsi="Book Antiqua" w:cs="Book Antiqua"/>
          <w:color w:val="000000"/>
        </w:rPr>
        <w:t>Yan J and Wang XL</w:t>
      </w:r>
      <w:r w:rsidR="00DF6DC8" w:rsidRPr="00F36CC8">
        <w:rPr>
          <w:rFonts w:ascii="Book Antiqua" w:eastAsia="Book Antiqua" w:hAnsi="Book Antiqua" w:cs="Book Antiqua"/>
          <w:color w:val="000000"/>
        </w:rPr>
        <w:t xml:space="preserve"> </w:t>
      </w:r>
      <w:r w:rsidR="00DF6DC8" w:rsidRPr="00F36CC8">
        <w:rPr>
          <w:rFonts w:ascii="Book Antiqua" w:hAnsi="Book Antiqua"/>
          <w:color w:val="000000" w:themeColor="text1"/>
        </w:rPr>
        <w:t xml:space="preserve">contributed to </w:t>
      </w:r>
      <w:r w:rsidR="00DF6DC8" w:rsidRPr="00F36CC8">
        <w:rPr>
          <w:rFonts w:ascii="Book Antiqua" w:eastAsia="Book Antiqua" w:hAnsi="Book Antiqua" w:cs="Book Antiqua"/>
          <w:color w:val="000000"/>
        </w:rPr>
        <w:t>statistical analyses and data interpretation</w:t>
      </w:r>
      <w:r w:rsidR="000A6BCE">
        <w:rPr>
          <w:rFonts w:ascii="Book Antiqua" w:hAnsi="Book Antiqua" w:cs="Book Antiqua" w:hint="eastAsia"/>
          <w:color w:val="000000"/>
          <w:lang w:eastAsia="zh-CN"/>
        </w:rPr>
        <w:t>;</w:t>
      </w:r>
      <w:r w:rsidR="00DF6DC8" w:rsidRPr="00F36CC8">
        <w:rPr>
          <w:rFonts w:ascii="Book Antiqua" w:eastAsia="Book Antiqua" w:hAnsi="Book Antiqua" w:cs="Book Antiqua"/>
          <w:color w:val="000000"/>
        </w:rPr>
        <w:t xml:space="preserve"> </w:t>
      </w:r>
      <w:r w:rsidR="000A6BCE" w:rsidRPr="00F36CC8">
        <w:rPr>
          <w:rFonts w:ascii="Book Antiqua" w:eastAsia="Book Antiqua" w:hAnsi="Book Antiqua" w:cs="Book Antiqua"/>
          <w:color w:val="000000"/>
        </w:rPr>
        <w:t>a</w:t>
      </w:r>
      <w:r w:rsidR="0024482A" w:rsidRPr="00F36CC8">
        <w:rPr>
          <w:rFonts w:ascii="Book Antiqua" w:eastAsia="Book Antiqua" w:hAnsi="Book Antiqua" w:cs="Book Antiqua"/>
          <w:color w:val="000000"/>
        </w:rPr>
        <w:t>ll authors read and approved the final manuscript.</w:t>
      </w:r>
    </w:p>
    <w:bookmarkEnd w:id="2"/>
    <w:p w14:paraId="0F9DF1CD" w14:textId="087AD4D4" w:rsidR="00A77B3E" w:rsidRPr="00F36CC8" w:rsidRDefault="00A77B3E" w:rsidP="00F36CC8">
      <w:pPr>
        <w:snapToGrid w:val="0"/>
        <w:spacing w:line="360" w:lineRule="auto"/>
        <w:jc w:val="both"/>
        <w:rPr>
          <w:rFonts w:ascii="Book Antiqua" w:hAnsi="Book Antiqua"/>
        </w:rPr>
      </w:pPr>
    </w:p>
    <w:p w14:paraId="39520D1B" w14:textId="38EBBBB5" w:rsidR="00A77B3E" w:rsidRPr="00F36CC8" w:rsidRDefault="001922DB" w:rsidP="00F36CC8">
      <w:pPr>
        <w:snapToGrid w:val="0"/>
        <w:spacing w:line="360" w:lineRule="auto"/>
        <w:jc w:val="both"/>
        <w:rPr>
          <w:rFonts w:ascii="Book Antiqua" w:hAnsi="Book Antiqua"/>
        </w:rPr>
      </w:pPr>
      <w:proofErr w:type="gramStart"/>
      <w:r w:rsidRPr="00F36CC8">
        <w:rPr>
          <w:rFonts w:ascii="Book Antiqua" w:eastAsia="Book Antiqua" w:hAnsi="Book Antiqua" w:cs="Book Antiqua"/>
          <w:b/>
          <w:bCs/>
          <w:color w:val="000000"/>
        </w:rPr>
        <w:t xml:space="preserve">Supported by </w:t>
      </w:r>
      <w:bookmarkStart w:id="3" w:name="OLE_LINK24"/>
      <w:bookmarkStart w:id="4" w:name="OLE_LINK25"/>
      <w:r w:rsidR="006F4188">
        <w:rPr>
          <w:color w:val="000000"/>
          <w:shd w:val="clear" w:color="auto" w:fill="FFFFFF"/>
        </w:rPr>
        <w:t>National High Technology Research and Development Program of China</w:t>
      </w:r>
      <w:r w:rsidR="006F4188">
        <w:rPr>
          <w:rFonts w:hint="eastAsia"/>
          <w:color w:val="000000"/>
          <w:shd w:val="clear" w:color="auto" w:fill="FFFFFF"/>
          <w:lang w:eastAsia="zh-CN"/>
        </w:rPr>
        <w:t xml:space="preserve">, </w:t>
      </w:r>
      <w:r w:rsidR="006F4188" w:rsidRPr="00F36CC8">
        <w:rPr>
          <w:rFonts w:ascii="Book Antiqua" w:eastAsia="Book Antiqua" w:hAnsi="Book Antiqua" w:cs="Book Antiqua"/>
          <w:color w:val="000000"/>
        </w:rPr>
        <w:t xml:space="preserve">No. </w:t>
      </w:r>
      <w:r w:rsidR="006F4188">
        <w:rPr>
          <w:color w:val="000000"/>
          <w:shd w:val="clear" w:color="auto" w:fill="FFFFFF"/>
        </w:rPr>
        <w:t>2015AA020924</w:t>
      </w:r>
      <w:r w:rsidR="006F4188">
        <w:rPr>
          <w:rFonts w:hint="eastAsia"/>
          <w:color w:val="000000"/>
          <w:shd w:val="clear" w:color="auto" w:fill="FFFFFF"/>
          <w:lang w:eastAsia="zh-CN"/>
        </w:rPr>
        <w:t xml:space="preserve">; </w:t>
      </w:r>
      <w:r w:rsidRPr="00F36CC8">
        <w:rPr>
          <w:rFonts w:ascii="Book Antiqua" w:eastAsia="Book Antiqua" w:hAnsi="Book Antiqua" w:cs="Book Antiqua"/>
          <w:color w:val="000000"/>
        </w:rPr>
        <w:t>Natural Scienc</w:t>
      </w:r>
      <w:r w:rsidR="00FC66F1" w:rsidRPr="00F36CC8">
        <w:rPr>
          <w:rFonts w:ascii="Book Antiqua" w:eastAsia="Book Antiqua" w:hAnsi="Book Antiqua" w:cs="Book Antiqua"/>
          <w:color w:val="000000"/>
        </w:rPr>
        <w:t>e Foundation of Beijing, China, No. 7202194 and No. 7162185</w:t>
      </w:r>
      <w:r w:rsidRPr="00F36CC8">
        <w:rPr>
          <w:rFonts w:ascii="Book Antiqua" w:eastAsia="Book Antiqua" w:hAnsi="Book Antiqua" w:cs="Book Antiqua"/>
          <w:color w:val="000000"/>
        </w:rPr>
        <w:t>.</w:t>
      </w:r>
      <w:proofErr w:type="gramEnd"/>
    </w:p>
    <w:bookmarkEnd w:id="3"/>
    <w:bookmarkEnd w:id="4"/>
    <w:p w14:paraId="1BCD912A" w14:textId="77777777" w:rsidR="00A77B3E" w:rsidRPr="00F36CC8" w:rsidRDefault="00A77B3E" w:rsidP="00F36CC8">
      <w:pPr>
        <w:snapToGrid w:val="0"/>
        <w:spacing w:line="360" w:lineRule="auto"/>
        <w:jc w:val="both"/>
        <w:rPr>
          <w:rFonts w:ascii="Book Antiqua" w:hAnsi="Book Antiqua"/>
        </w:rPr>
      </w:pPr>
    </w:p>
    <w:p w14:paraId="3846AF42" w14:textId="466D3636" w:rsidR="00A77B3E" w:rsidRPr="00F36CC8" w:rsidRDefault="001922DB"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t xml:space="preserve">Corresponding author: Peng-Hui Yang, MD, Professor, </w:t>
      </w:r>
      <w:r w:rsidRPr="00F36CC8">
        <w:rPr>
          <w:rFonts w:ascii="Book Antiqua" w:eastAsia="Book Antiqua" w:hAnsi="Book Antiqua" w:cs="Book Antiqua"/>
          <w:color w:val="000000"/>
        </w:rPr>
        <w:t xml:space="preserve">Fifth Medical Center of Chinese PLA General Hospital, </w:t>
      </w:r>
      <w:bookmarkStart w:id="5" w:name="OLE_LINK71"/>
      <w:bookmarkStart w:id="6" w:name="OLE_LINK72"/>
      <w:r w:rsidR="00954A87" w:rsidRPr="00F36CC8">
        <w:rPr>
          <w:rFonts w:ascii="Book Antiqua" w:eastAsia="Book Antiqua" w:hAnsi="Book Antiqua" w:cs="Book Antiqua"/>
          <w:color w:val="000000"/>
        </w:rPr>
        <w:t>No.</w:t>
      </w:r>
      <w:r w:rsidR="00F36CC8" w:rsidRPr="00F36CC8">
        <w:rPr>
          <w:rFonts w:ascii="Book Antiqua" w:eastAsia="Book Antiqua" w:hAnsi="Book Antiqua" w:cs="Book Antiqua"/>
          <w:color w:val="000000"/>
        </w:rPr>
        <w:t xml:space="preserve"> </w:t>
      </w:r>
      <w:r w:rsidR="00954A87" w:rsidRPr="00F36CC8">
        <w:rPr>
          <w:rFonts w:ascii="Book Antiqua" w:eastAsia="Book Antiqua" w:hAnsi="Book Antiqua" w:cs="Book Antiqua"/>
          <w:color w:val="000000"/>
        </w:rPr>
        <w:t xml:space="preserve">100 </w:t>
      </w:r>
      <w:proofErr w:type="spellStart"/>
      <w:r w:rsidR="00954A87" w:rsidRPr="00F36CC8">
        <w:rPr>
          <w:rFonts w:ascii="Book Antiqua" w:eastAsia="Book Antiqua" w:hAnsi="Book Antiqua" w:cs="Book Antiqua"/>
          <w:color w:val="000000"/>
        </w:rPr>
        <w:t>Xisihuan</w:t>
      </w:r>
      <w:proofErr w:type="spellEnd"/>
      <w:r w:rsidR="00954A87" w:rsidRPr="00F36CC8">
        <w:rPr>
          <w:rFonts w:ascii="Book Antiqua" w:eastAsia="Book Antiqua" w:hAnsi="Book Antiqua" w:cs="Book Antiqua"/>
          <w:color w:val="000000"/>
        </w:rPr>
        <w:t xml:space="preserve"> </w:t>
      </w:r>
      <w:proofErr w:type="spellStart"/>
      <w:r w:rsidR="00954A87" w:rsidRPr="00F36CC8">
        <w:rPr>
          <w:rFonts w:ascii="Book Antiqua" w:eastAsia="Book Antiqua" w:hAnsi="Book Antiqua" w:cs="Book Antiqua"/>
          <w:color w:val="000000"/>
        </w:rPr>
        <w:t>Zhong</w:t>
      </w:r>
      <w:proofErr w:type="spellEnd"/>
      <w:r w:rsidR="00954A87" w:rsidRPr="00F36CC8">
        <w:rPr>
          <w:rFonts w:ascii="Book Antiqua" w:eastAsia="Book Antiqua" w:hAnsi="Book Antiqua" w:cs="Book Antiqua"/>
          <w:color w:val="000000"/>
        </w:rPr>
        <w:t xml:space="preserve"> Lu, </w:t>
      </w:r>
      <w:proofErr w:type="spellStart"/>
      <w:r w:rsidR="00954A87" w:rsidRPr="00F36CC8">
        <w:rPr>
          <w:rFonts w:ascii="Book Antiqua" w:eastAsia="Book Antiqua" w:hAnsi="Book Antiqua" w:cs="Book Antiqua"/>
          <w:color w:val="000000"/>
        </w:rPr>
        <w:t>Fengtai</w:t>
      </w:r>
      <w:proofErr w:type="spellEnd"/>
      <w:r w:rsidR="00954A87" w:rsidRPr="00F36CC8">
        <w:rPr>
          <w:rFonts w:ascii="Book Antiqua" w:eastAsia="Book Antiqua" w:hAnsi="Book Antiqua" w:cs="Book Antiqua"/>
          <w:color w:val="000000"/>
        </w:rPr>
        <w:t xml:space="preserve"> District</w:t>
      </w:r>
      <w:bookmarkEnd w:id="5"/>
      <w:bookmarkEnd w:id="6"/>
      <w:r w:rsidR="00954A87" w:rsidRPr="00F36CC8">
        <w:rPr>
          <w:rFonts w:ascii="Book Antiqua" w:eastAsia="Book Antiqua" w:hAnsi="Book Antiqua" w:cs="Book Antiqua"/>
          <w:color w:val="000000"/>
        </w:rPr>
        <w:t>, Beijing 100039, China.</w:t>
      </w:r>
      <w:r w:rsidRPr="00F36CC8">
        <w:rPr>
          <w:rFonts w:ascii="Book Antiqua" w:eastAsia="Book Antiqua" w:hAnsi="Book Antiqua" w:cs="Book Antiqua"/>
          <w:color w:val="000000"/>
        </w:rPr>
        <w:t xml:space="preserve"> yph3022017@163.com</w:t>
      </w:r>
    </w:p>
    <w:p w14:paraId="0ABE36E5" w14:textId="77777777" w:rsidR="00A77B3E" w:rsidRPr="00F36CC8" w:rsidRDefault="00A77B3E" w:rsidP="00F36CC8">
      <w:pPr>
        <w:snapToGrid w:val="0"/>
        <w:spacing w:line="360" w:lineRule="auto"/>
        <w:jc w:val="both"/>
        <w:rPr>
          <w:rFonts w:ascii="Book Antiqua" w:hAnsi="Book Antiqua"/>
        </w:rPr>
      </w:pPr>
    </w:p>
    <w:p w14:paraId="3E4CA05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Received: </w:t>
      </w:r>
      <w:r w:rsidRPr="00F36CC8">
        <w:rPr>
          <w:rFonts w:ascii="Book Antiqua" w:eastAsia="Book Antiqua" w:hAnsi="Book Antiqua" w:cs="Book Antiqua"/>
          <w:color w:val="000000"/>
        </w:rPr>
        <w:t>August 25, 2020</w:t>
      </w:r>
    </w:p>
    <w:p w14:paraId="1CB02FCE"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Revised: </w:t>
      </w:r>
      <w:r w:rsidRPr="00F36CC8">
        <w:rPr>
          <w:rFonts w:ascii="Book Antiqua" w:eastAsia="Book Antiqua" w:hAnsi="Book Antiqua" w:cs="Book Antiqua"/>
          <w:color w:val="000000"/>
        </w:rPr>
        <w:t>October 27, 2020</w:t>
      </w:r>
    </w:p>
    <w:p w14:paraId="2E26B187" w14:textId="1BA8331A"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Accepted: </w:t>
      </w:r>
      <w:r w:rsidR="00385EB9" w:rsidRPr="00385EB9">
        <w:rPr>
          <w:rFonts w:ascii="Book Antiqua" w:eastAsia="Book Antiqua" w:hAnsi="Book Antiqua" w:cs="Book Antiqua"/>
          <w:color w:val="000000"/>
        </w:rPr>
        <w:t>November 13, 2020</w:t>
      </w:r>
    </w:p>
    <w:p w14:paraId="1D754AA8" w14:textId="4261B1B8" w:rsidR="00A77B3E" w:rsidRPr="004C2904" w:rsidRDefault="001922DB" w:rsidP="00F36CC8">
      <w:pPr>
        <w:snapToGrid w:val="0"/>
        <w:spacing w:line="360" w:lineRule="auto"/>
        <w:jc w:val="both"/>
        <w:rPr>
          <w:rFonts w:ascii="Book Antiqua" w:hAnsi="Book Antiqua"/>
          <w:lang w:eastAsia="zh-CN"/>
        </w:rPr>
      </w:pPr>
      <w:r w:rsidRPr="00F36CC8">
        <w:rPr>
          <w:rFonts w:ascii="Book Antiqua" w:eastAsia="Book Antiqua" w:hAnsi="Book Antiqua" w:cs="Book Antiqua"/>
          <w:b/>
          <w:bCs/>
          <w:color w:val="000000"/>
        </w:rPr>
        <w:t xml:space="preserve">Published online: </w:t>
      </w:r>
      <w:r w:rsidR="004C2904" w:rsidRPr="004C2904">
        <w:rPr>
          <w:rFonts w:ascii="Book Antiqua" w:hAnsi="Book Antiqua" w:cs="Book Antiqua" w:hint="eastAsia"/>
          <w:bCs/>
          <w:color w:val="000000"/>
          <w:lang w:eastAsia="zh-CN"/>
        </w:rPr>
        <w:t>January 7, 2021</w:t>
      </w:r>
    </w:p>
    <w:p w14:paraId="37BDD4DE" w14:textId="77777777" w:rsidR="00A77B3E" w:rsidRPr="00F36CC8" w:rsidRDefault="00A77B3E" w:rsidP="00F36CC8">
      <w:pPr>
        <w:snapToGrid w:val="0"/>
        <w:spacing w:line="360" w:lineRule="auto"/>
        <w:jc w:val="both"/>
        <w:rPr>
          <w:rFonts w:ascii="Book Antiqua" w:hAnsi="Book Antiqua"/>
        </w:rPr>
        <w:sectPr w:rsidR="00A77B3E" w:rsidRPr="00F36CC8" w:rsidSect="007C03BB">
          <w:footerReference w:type="default" r:id="rId8"/>
          <w:pgSz w:w="12240" w:h="15840"/>
          <w:pgMar w:top="1440" w:right="1800" w:bottom="1440" w:left="1800" w:header="720" w:footer="720" w:gutter="0"/>
          <w:cols w:space="720"/>
          <w:docGrid w:linePitch="360"/>
        </w:sectPr>
      </w:pPr>
    </w:p>
    <w:p w14:paraId="089C073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lastRenderedPageBreak/>
        <w:t>Abstract</w:t>
      </w:r>
    </w:p>
    <w:p w14:paraId="64CD962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BACKGROUND</w:t>
      </w:r>
    </w:p>
    <w:p w14:paraId="3E0659D1" w14:textId="0870EE31" w:rsidR="00A77B3E" w:rsidRPr="00F36CC8" w:rsidRDefault="001922DB" w:rsidP="00F36CC8">
      <w:pPr>
        <w:snapToGrid w:val="0"/>
        <w:spacing w:line="360" w:lineRule="auto"/>
        <w:jc w:val="both"/>
        <w:rPr>
          <w:rFonts w:ascii="Book Antiqua" w:hAnsi="Book Antiqua"/>
        </w:rPr>
      </w:pPr>
      <w:bookmarkStart w:id="7" w:name="OLE_LINK29"/>
      <w:bookmarkStart w:id="8" w:name="OLE_LINK30"/>
      <w:r w:rsidRPr="00F36CC8">
        <w:rPr>
          <w:rFonts w:ascii="Book Antiqua" w:eastAsia="Book Antiqua" w:hAnsi="Book Antiqua" w:cs="Book Antiqua"/>
          <w:color w:val="000000"/>
        </w:rPr>
        <w:t xml:space="preserve">Accumulating </w:t>
      </w:r>
      <w:r w:rsidR="00E307E1">
        <w:rPr>
          <w:rFonts w:ascii="Book Antiqua" w:eastAsia="Book Antiqua" w:hAnsi="Book Antiqua" w:cs="Book Antiqua"/>
          <w:color w:val="000000"/>
        </w:rPr>
        <w:t>evidence has</w:t>
      </w:r>
      <w:r w:rsidRPr="00F36CC8">
        <w:rPr>
          <w:rFonts w:ascii="Book Antiqua" w:eastAsia="Book Antiqua" w:hAnsi="Book Antiqua" w:cs="Book Antiqua"/>
          <w:color w:val="000000"/>
        </w:rPr>
        <w:t xml:space="preserve"> revealed that several </w:t>
      </w:r>
      <w:bookmarkStart w:id="9" w:name="_Hlk55381020"/>
      <w:r w:rsidRPr="00F36CC8">
        <w:rPr>
          <w:rFonts w:ascii="Book Antiqua" w:eastAsia="Book Antiqua" w:hAnsi="Book Antiqua" w:cs="Book Antiqua"/>
          <w:color w:val="000000"/>
        </w:rPr>
        <w:t xml:space="preserve">long non-coding </w:t>
      </w:r>
      <w:r w:rsidR="0074787E" w:rsidRPr="00F36CC8">
        <w:rPr>
          <w:rFonts w:ascii="Book Antiqua" w:eastAsia="Book Antiqua" w:hAnsi="Book Antiqua" w:cs="Book Antiqua"/>
          <w:color w:val="000000"/>
        </w:rPr>
        <w:t>ribonucleic acid</w:t>
      </w:r>
      <w:r w:rsidRPr="00F36CC8">
        <w:rPr>
          <w:rFonts w:ascii="Book Antiqua" w:eastAsia="Book Antiqua" w:hAnsi="Book Antiqua" w:cs="Book Antiqua"/>
          <w:color w:val="000000"/>
        </w:rPr>
        <w:t>s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w:t>
      </w:r>
      <w:bookmarkEnd w:id="9"/>
      <w:r w:rsidRPr="00F36CC8">
        <w:rPr>
          <w:rFonts w:ascii="Book Antiqua" w:eastAsia="Book Antiqua" w:hAnsi="Book Antiqua" w:cs="Book Antiqua"/>
          <w:color w:val="000000"/>
        </w:rPr>
        <w:t xml:space="preserve"> are crucial in the progress of </w:t>
      </w:r>
      <w:bookmarkStart w:id="10" w:name="_Hlk55381088"/>
      <w:r w:rsidRPr="00F36CC8">
        <w:rPr>
          <w:rFonts w:ascii="Book Antiqua" w:eastAsia="Book Antiqua" w:hAnsi="Book Antiqua" w:cs="Book Antiqua"/>
          <w:color w:val="000000"/>
        </w:rPr>
        <w:t>hepatocellular carcinoma (HCC)</w:t>
      </w:r>
      <w:bookmarkEnd w:id="10"/>
      <w:r w:rsidRPr="00F36CC8">
        <w:rPr>
          <w:rFonts w:ascii="Book Antiqua" w:eastAsia="Book Antiqua" w:hAnsi="Book Antiqua" w:cs="Book Antiqua"/>
          <w:color w:val="000000"/>
        </w:rPr>
        <w:t>.</w:t>
      </w:r>
    </w:p>
    <w:bookmarkEnd w:id="7"/>
    <w:bookmarkEnd w:id="8"/>
    <w:p w14:paraId="14B0863D" w14:textId="77777777" w:rsidR="00A77B3E" w:rsidRPr="00F36CC8" w:rsidRDefault="00A77B3E" w:rsidP="00F36CC8">
      <w:pPr>
        <w:snapToGrid w:val="0"/>
        <w:spacing w:line="360" w:lineRule="auto"/>
        <w:jc w:val="both"/>
        <w:rPr>
          <w:rFonts w:ascii="Book Antiqua" w:hAnsi="Book Antiqua"/>
        </w:rPr>
      </w:pPr>
    </w:p>
    <w:p w14:paraId="531A876F"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AIM</w:t>
      </w:r>
    </w:p>
    <w:p w14:paraId="3BCA8CC9" w14:textId="6F6E7895" w:rsidR="00A77B3E" w:rsidRPr="00F36CC8" w:rsidRDefault="001922DB" w:rsidP="00F36CC8">
      <w:pPr>
        <w:snapToGrid w:val="0"/>
        <w:spacing w:line="360" w:lineRule="auto"/>
        <w:jc w:val="both"/>
        <w:rPr>
          <w:rFonts w:ascii="Book Antiqua" w:hAnsi="Book Antiqua"/>
        </w:rPr>
      </w:pPr>
      <w:bookmarkStart w:id="11" w:name="OLE_LINK31"/>
      <w:bookmarkStart w:id="12" w:name="OLE_LINK32"/>
      <w:proofErr w:type="gramStart"/>
      <w:r w:rsidRPr="00F36CC8">
        <w:rPr>
          <w:rFonts w:ascii="Book Antiqua" w:eastAsia="Book Antiqua" w:hAnsi="Book Antiqua" w:cs="Book Antiqua"/>
          <w:color w:val="000000"/>
        </w:rPr>
        <w:t xml:space="preserve">To classify a long non-coding RNA, </w:t>
      </w:r>
      <w:r w:rsidRPr="00F36CC8">
        <w:rPr>
          <w:rFonts w:ascii="Book Antiqua" w:eastAsia="Book Antiqua" w:hAnsi="Book Antiqua" w:cs="Book Antiqua"/>
          <w:i/>
          <w:iCs/>
          <w:color w:val="000000"/>
        </w:rPr>
        <w:t>i.e</w:t>
      </w:r>
      <w:r w:rsidR="00E01B4E" w:rsidRPr="00F36CC8">
        <w:rPr>
          <w:rFonts w:ascii="Book Antiqua" w:eastAsia="Book Antiqua" w:hAnsi="Book Antiqua" w:cs="Book Antiqua"/>
          <w:i/>
          <w:iCs/>
          <w:color w:val="000000"/>
        </w:rPr>
        <w:t>.</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w:t>
      </w:r>
      <w:r w:rsidR="00FC133D">
        <w:rPr>
          <w:rFonts w:ascii="Book Antiqua" w:eastAsia="Book Antiqua" w:hAnsi="Book Antiqua" w:cs="Book Antiqua"/>
          <w:color w:val="000000"/>
        </w:rPr>
        <w:t>to determine</w:t>
      </w:r>
      <w:r w:rsidRPr="00F36CC8">
        <w:rPr>
          <w:rFonts w:ascii="Book Antiqua" w:eastAsia="Book Antiqua" w:hAnsi="Book Antiqua" w:cs="Book Antiqua"/>
          <w:color w:val="000000"/>
        </w:rPr>
        <w:t xml:space="preserve"> the clinical significance and potential roles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w:t>
      </w:r>
      <w:proofErr w:type="gramEnd"/>
      <w:r w:rsidRPr="00F36CC8">
        <w:rPr>
          <w:rFonts w:ascii="Book Antiqua" w:eastAsia="Book Antiqua" w:hAnsi="Book Antiqua" w:cs="Book Antiqua"/>
          <w:color w:val="000000"/>
        </w:rPr>
        <w:t xml:space="preserve"> </w:t>
      </w:r>
    </w:p>
    <w:bookmarkEnd w:id="11"/>
    <w:bookmarkEnd w:id="12"/>
    <w:p w14:paraId="6487BE3A" w14:textId="77777777" w:rsidR="00A77B3E" w:rsidRPr="00F36CC8" w:rsidRDefault="00A77B3E" w:rsidP="00F36CC8">
      <w:pPr>
        <w:snapToGrid w:val="0"/>
        <w:spacing w:line="360" w:lineRule="auto"/>
        <w:jc w:val="both"/>
        <w:rPr>
          <w:rFonts w:ascii="Book Antiqua" w:hAnsi="Book Antiqua"/>
        </w:rPr>
      </w:pPr>
    </w:p>
    <w:p w14:paraId="4699B4A6"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METHODS</w:t>
      </w:r>
    </w:p>
    <w:p w14:paraId="11B42EA2" w14:textId="0C0D94BC" w:rsidR="00A77B3E" w:rsidRPr="00F36CC8" w:rsidRDefault="001922DB" w:rsidP="00F36CC8">
      <w:pPr>
        <w:snapToGrid w:val="0"/>
        <w:spacing w:line="360" w:lineRule="auto"/>
        <w:jc w:val="both"/>
        <w:rPr>
          <w:rFonts w:ascii="Book Antiqua" w:hAnsi="Book Antiqua"/>
        </w:rPr>
      </w:pPr>
      <w:bookmarkStart w:id="13" w:name="OLE_LINK33"/>
      <w:bookmarkStart w:id="14" w:name="OLE_LINK34"/>
      <w:r w:rsidRPr="00F36CC8">
        <w:rPr>
          <w:rFonts w:ascii="Book Antiqua" w:eastAsia="Book Antiqua" w:hAnsi="Book Antiqua" w:cs="Book Antiqua"/>
          <w:color w:val="000000"/>
        </w:rPr>
        <w:t xml:space="preserve">The results showed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w:t>
      </w:r>
      <w:r w:rsidR="00FC133D">
        <w:rPr>
          <w:rFonts w:ascii="Book Antiqua" w:eastAsia="Book Antiqua" w:hAnsi="Book Antiqua" w:cs="Book Antiqua"/>
          <w:color w:val="000000"/>
        </w:rPr>
        <w:t>as</w:t>
      </w:r>
      <w:r w:rsidRPr="00F36CC8">
        <w:rPr>
          <w:rFonts w:ascii="Book Antiqua" w:eastAsia="Book Antiqua" w:hAnsi="Book Antiqua" w:cs="Book Antiqua"/>
          <w:color w:val="000000"/>
        </w:rPr>
        <w:t xml:space="preserve"> significantly downregulated </w:t>
      </w:r>
      <w:r w:rsidR="00FC133D">
        <w:rPr>
          <w:rFonts w:ascii="Book Antiqua" w:eastAsia="Book Antiqua" w:hAnsi="Book Antiqua" w:cs="Book Antiqua"/>
          <w:color w:val="000000"/>
        </w:rPr>
        <w:t>in</w:t>
      </w:r>
      <w:r w:rsidRPr="00F36CC8">
        <w:rPr>
          <w:rFonts w:ascii="Book Antiqua" w:eastAsia="Book Antiqua" w:hAnsi="Book Antiqua" w:cs="Book Antiqua"/>
          <w:color w:val="000000"/>
        </w:rPr>
        <w:t xml:space="preserve"> HCC cell lines and tissues. Analysis of </w:t>
      </w:r>
      <w:r w:rsidR="00FC133D">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association between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levels and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features suggested that low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was related to </w:t>
      </w:r>
      <w:r w:rsidR="00FC133D">
        <w:rPr>
          <w:rFonts w:ascii="Book Antiqua" w:eastAsia="Book Antiqua" w:hAnsi="Book Antiqua" w:cs="Book Antiqua"/>
          <w:color w:val="000000"/>
        </w:rPr>
        <w:t>large</w:t>
      </w:r>
      <w:r w:rsidR="00FC133D"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tumor size (</w:t>
      </w:r>
      <w:r w:rsidRPr="00F36CC8">
        <w:rPr>
          <w:rFonts w:ascii="Book Antiqua" w:eastAsia="Book Antiqua" w:hAnsi="Book Antiqua" w:cs="Book Antiqua"/>
          <w:i/>
          <w:iCs/>
          <w:color w:val="000000"/>
        </w:rPr>
        <w:t>P</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0.01), poor histological grade (</w:t>
      </w:r>
      <w:r w:rsidRPr="00F36CC8">
        <w:rPr>
          <w:rFonts w:ascii="Book Antiqua" w:eastAsia="Book Antiqua" w:hAnsi="Book Antiqua" w:cs="Book Antiqua"/>
          <w:i/>
          <w:iCs/>
          <w:color w:val="000000"/>
        </w:rPr>
        <w:t>P</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0.05) and </w:t>
      </w:r>
      <w:bookmarkStart w:id="15" w:name="OLE_LINK13"/>
      <w:bookmarkStart w:id="16" w:name="OLE_LINK14"/>
      <w:r w:rsidRPr="00F36CC8">
        <w:rPr>
          <w:rFonts w:ascii="Book Antiqua" w:eastAsia="Book Antiqua" w:hAnsi="Book Antiqua" w:cs="Book Antiqua"/>
          <w:color w:val="000000"/>
        </w:rPr>
        <w:t xml:space="preserve">serious </w:t>
      </w:r>
      <w:bookmarkEnd w:id="15"/>
      <w:bookmarkEnd w:id="16"/>
      <w:r w:rsidR="00A53935" w:rsidRPr="00F36CC8">
        <w:rPr>
          <w:rFonts w:ascii="Book Antiqua" w:eastAsia="Book Antiqua" w:hAnsi="Book Antiqua" w:cs="Book Antiqua"/>
          <w:color w:val="000000"/>
        </w:rPr>
        <w:t>portal vein tumor thrombosis</w:t>
      </w:r>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P</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0.05). Furthermore, Kaplan-Meier survival analysis showed that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predicts poor overall survival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0.016).</w:t>
      </w:r>
    </w:p>
    <w:bookmarkEnd w:id="13"/>
    <w:bookmarkEnd w:id="14"/>
    <w:p w14:paraId="486DA6A9" w14:textId="77777777" w:rsidR="00A77B3E" w:rsidRPr="00F36CC8" w:rsidRDefault="00A77B3E" w:rsidP="00F36CC8">
      <w:pPr>
        <w:snapToGrid w:val="0"/>
        <w:spacing w:line="360" w:lineRule="auto"/>
        <w:jc w:val="both"/>
        <w:rPr>
          <w:rFonts w:ascii="Book Antiqua" w:hAnsi="Book Antiqua"/>
        </w:rPr>
      </w:pPr>
    </w:p>
    <w:p w14:paraId="319F88DF"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RESULTS</w:t>
      </w:r>
    </w:p>
    <w:p w14:paraId="5052A6EE" w14:textId="75243C6A" w:rsidR="00A77B3E" w:rsidRPr="00F36CC8" w:rsidRDefault="001922DB" w:rsidP="00F36CC8">
      <w:pPr>
        <w:snapToGrid w:val="0"/>
        <w:spacing w:line="360" w:lineRule="auto"/>
        <w:jc w:val="both"/>
        <w:rPr>
          <w:rFonts w:ascii="Book Antiqua" w:hAnsi="Book Antiqua"/>
        </w:rPr>
      </w:pPr>
      <w:bookmarkStart w:id="17" w:name="OLE_LINK35"/>
      <w:bookmarkStart w:id="18" w:name="OLE_LINK36"/>
      <w:r w:rsidRPr="00F36CC8">
        <w:rPr>
          <w:rFonts w:ascii="Book Antiqua" w:eastAsia="Book Antiqua" w:hAnsi="Book Antiqua" w:cs="Book Antiqua"/>
          <w:color w:val="000000"/>
        </w:rPr>
        <w:t>Gain-of-loss function experiments, including cell counting kit</w:t>
      </w:r>
      <w:r w:rsidRPr="00F36CC8">
        <w:rPr>
          <w:rFonts w:ascii="Book Antiqua" w:eastAsia="Book Antiqua" w:hAnsi="Book Antiqua" w:cs="Book Antiqua"/>
          <w:color w:val="000000"/>
        </w:rPr>
        <w:noBreakHyphen/>
        <w:t xml:space="preserve">8 assays, colony formation assays, and </w:t>
      </w:r>
      <w:proofErr w:type="spellStart"/>
      <w:r w:rsidRPr="00F36CC8">
        <w:rPr>
          <w:rFonts w:ascii="Book Antiqua" w:eastAsia="Book Antiqua" w:hAnsi="Book Antiqua" w:cs="Book Antiqua"/>
          <w:color w:val="000000"/>
        </w:rPr>
        <w:t>transwell</w:t>
      </w:r>
      <w:proofErr w:type="spellEnd"/>
      <w:r w:rsidRPr="00F36CC8">
        <w:rPr>
          <w:rFonts w:ascii="Book Antiqua" w:eastAsia="Book Antiqua" w:hAnsi="Book Antiqua" w:cs="Book Antiqua"/>
          <w:color w:val="000000"/>
        </w:rPr>
        <w:t xml:space="preserve"> assays, were performed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 xml:space="preserve"> to investigate the biological roles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 xml:space="preserve"> experiments showed that ectopic overexpression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suppressed HCC cell proliferation, migration and invasion; conversely, silencing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promoted cell proliferation, migration and invasion. In addition, acting as a tumor suppress</w:t>
      </w:r>
      <w:r w:rsidR="00FC133D">
        <w:rPr>
          <w:rFonts w:ascii="Book Antiqua" w:eastAsia="Book Antiqua" w:hAnsi="Book Antiqua" w:cs="Book Antiqua"/>
          <w:color w:val="000000"/>
        </w:rPr>
        <w:t>or</w:t>
      </w:r>
      <w:r w:rsidRPr="00F36CC8">
        <w:rPr>
          <w:rFonts w:ascii="Book Antiqua" w:eastAsia="Book Antiqua" w:hAnsi="Book Antiqua" w:cs="Book Antiqua"/>
          <w:color w:val="000000"/>
        </w:rPr>
        <w:t xml:space="preserve"> gene in HCC,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inhibit</w:t>
      </w:r>
      <w:r w:rsidR="00FC133D">
        <w:rPr>
          <w:rFonts w:ascii="Book Antiqua" w:eastAsia="Book Antiqua" w:hAnsi="Book Antiqua" w:cs="Book Antiqua"/>
          <w:color w:val="000000"/>
        </w:rPr>
        <w:t>ed</w:t>
      </w:r>
      <w:r w:rsidRPr="00F36CC8">
        <w:rPr>
          <w:rFonts w:ascii="Book Antiqua" w:eastAsia="Book Antiqua" w:hAnsi="Book Antiqua" w:cs="Book Antiqua"/>
          <w:color w:val="000000"/>
        </w:rPr>
        <w:t xml:space="preserve"> the growth of HCC xenograft tumors </w:t>
      </w:r>
      <w:r w:rsidRPr="00F36CC8">
        <w:rPr>
          <w:rFonts w:ascii="Book Antiqua" w:eastAsia="Book Antiqua" w:hAnsi="Book Antiqua" w:cs="Book Antiqua"/>
          <w:i/>
          <w:color w:val="000000"/>
        </w:rPr>
        <w:t>in vivo</w:t>
      </w:r>
      <w:r w:rsidRPr="00F36CC8">
        <w:rPr>
          <w:rFonts w:ascii="Book Antiqua" w:eastAsia="Book Antiqua" w:hAnsi="Book Antiqua" w:cs="Book Antiqua"/>
          <w:color w:val="000000"/>
        </w:rPr>
        <w:t>.</w:t>
      </w:r>
    </w:p>
    <w:bookmarkEnd w:id="17"/>
    <w:bookmarkEnd w:id="18"/>
    <w:p w14:paraId="0DDAE316" w14:textId="77777777" w:rsidR="00A77B3E" w:rsidRPr="00F36CC8" w:rsidRDefault="00A77B3E" w:rsidP="00F36CC8">
      <w:pPr>
        <w:snapToGrid w:val="0"/>
        <w:spacing w:line="360" w:lineRule="auto"/>
        <w:jc w:val="both"/>
        <w:rPr>
          <w:rFonts w:ascii="Book Antiqua" w:hAnsi="Book Antiqua"/>
        </w:rPr>
      </w:pPr>
    </w:p>
    <w:p w14:paraId="214688AD"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CONCLUSION</w:t>
      </w:r>
    </w:p>
    <w:p w14:paraId="29F62BD7" w14:textId="00B2485F" w:rsidR="00A77B3E" w:rsidRPr="00F36CC8" w:rsidRDefault="001922DB" w:rsidP="00F36CC8">
      <w:pPr>
        <w:snapToGrid w:val="0"/>
        <w:spacing w:line="360" w:lineRule="auto"/>
        <w:jc w:val="both"/>
        <w:rPr>
          <w:rFonts w:ascii="Book Antiqua" w:hAnsi="Book Antiqua"/>
        </w:rPr>
      </w:pPr>
      <w:bookmarkStart w:id="19" w:name="OLE_LINK37"/>
      <w:bookmarkStart w:id="20" w:name="OLE_LINK38"/>
      <w:r w:rsidRPr="00F36CC8">
        <w:rPr>
          <w:rFonts w:ascii="Book Antiqua" w:eastAsia="Book Antiqua" w:hAnsi="Book Antiqua" w:cs="Book Antiqua"/>
          <w:color w:val="000000"/>
        </w:rPr>
        <w:lastRenderedPageBreak/>
        <w:t xml:space="preserve">These results </w:t>
      </w:r>
      <w:r w:rsidR="00FC133D">
        <w:rPr>
          <w:rFonts w:ascii="Book Antiqua" w:eastAsia="Book Antiqua" w:hAnsi="Book Antiqua" w:cs="Book Antiqua"/>
          <w:color w:val="000000"/>
        </w:rPr>
        <w:t>showed</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is down-regulated in HCC, and it may suppress HCC progression and predict poor clinical outcomes </w:t>
      </w:r>
      <w:r w:rsidR="00FC133D">
        <w:rPr>
          <w:rFonts w:ascii="Book Antiqua" w:eastAsia="Book Antiqua" w:hAnsi="Book Antiqua" w:cs="Book Antiqua"/>
          <w:color w:val="000000"/>
        </w:rPr>
        <w:t>in</w:t>
      </w:r>
      <w:r w:rsidRPr="00F36CC8">
        <w:rPr>
          <w:rFonts w:ascii="Book Antiqua" w:eastAsia="Book Antiqua" w:hAnsi="Book Antiqua" w:cs="Book Antiqua"/>
          <w:color w:val="000000"/>
        </w:rPr>
        <w:t xml:space="preserve"> patients with HCC. </w:t>
      </w:r>
      <w:proofErr w:type="spellStart"/>
      <w:r w:rsidR="0074787E" w:rsidRPr="00F36CC8">
        <w:rPr>
          <w:rFonts w:ascii="Book Antiqua" w:eastAsia="Book Antiqua" w:hAnsi="Book Antiqua" w:cs="Book Antiqua"/>
          <w:color w:val="000000"/>
        </w:rPr>
        <w:t>L</w:t>
      </w:r>
      <w:r w:rsidRPr="00F36CC8">
        <w:rPr>
          <w:rFonts w:ascii="Book Antiqua" w:eastAsia="Book Antiqua" w:hAnsi="Book Antiqua" w:cs="Book Antiqua"/>
          <w:color w:val="000000"/>
        </w:rPr>
        <w:t>ncRNA</w:t>
      </w:r>
      <w:proofErr w:type="spellEnd"/>
      <w:r w:rsidRPr="00F36CC8">
        <w:rPr>
          <w:rFonts w:ascii="Book Antiqua" w:eastAsia="Book Antiqua" w:hAnsi="Book Antiqua" w:cs="Book Antiqua"/>
          <w:color w:val="000000"/>
        </w:rPr>
        <w:t xml:space="preserve"> W5 may serve as a potential HCC prognostic biomarker in addition to </w:t>
      </w:r>
      <w:r w:rsidR="00FC133D">
        <w:rPr>
          <w:rFonts w:ascii="Book Antiqua" w:eastAsia="Book Antiqua" w:hAnsi="Book Antiqua" w:cs="Book Antiqua"/>
          <w:color w:val="000000"/>
        </w:rPr>
        <w:t xml:space="preserve">a </w:t>
      </w:r>
      <w:r w:rsidRPr="00F36CC8">
        <w:rPr>
          <w:rFonts w:ascii="Book Antiqua" w:eastAsia="Book Antiqua" w:hAnsi="Book Antiqua" w:cs="Book Antiqua"/>
          <w:color w:val="000000"/>
        </w:rPr>
        <w:t>therapeutic target.</w:t>
      </w:r>
    </w:p>
    <w:p w14:paraId="63FCAC86" w14:textId="77777777" w:rsidR="00A77B3E" w:rsidRPr="00F36CC8" w:rsidRDefault="00A77B3E" w:rsidP="00F36CC8">
      <w:pPr>
        <w:snapToGrid w:val="0"/>
        <w:spacing w:line="360" w:lineRule="auto"/>
        <w:jc w:val="both"/>
        <w:rPr>
          <w:rFonts w:ascii="Book Antiqua" w:hAnsi="Book Antiqua"/>
        </w:rPr>
      </w:pPr>
    </w:p>
    <w:bookmarkEnd w:id="19"/>
    <w:bookmarkEnd w:id="20"/>
    <w:p w14:paraId="6F736D37" w14:textId="1E7CAEDB"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Key Words: </w:t>
      </w:r>
      <w:bookmarkStart w:id="21" w:name="OLE_LINK3"/>
      <w:bookmarkStart w:id="22" w:name="OLE_LINK4"/>
      <w:bookmarkStart w:id="23" w:name="OLE_LINK9"/>
      <w:bookmarkStart w:id="24" w:name="OLE_LINK26"/>
      <w:bookmarkStart w:id="25" w:name="OLE_LINK27"/>
      <w:r w:rsidR="0074787E" w:rsidRPr="00F36CC8">
        <w:rPr>
          <w:rFonts w:ascii="Book Antiqua" w:eastAsia="Book Antiqua" w:hAnsi="Book Antiqua" w:cs="Book Antiqua"/>
          <w:color w:val="000000"/>
        </w:rPr>
        <w:t>Hepatocellular carcinoma</w:t>
      </w:r>
      <w:bookmarkEnd w:id="21"/>
      <w:bookmarkEnd w:id="22"/>
      <w:bookmarkEnd w:id="23"/>
      <w:r w:rsidRPr="00F36CC8">
        <w:rPr>
          <w:rFonts w:ascii="Book Antiqua" w:eastAsia="Book Antiqua" w:hAnsi="Book Antiqua" w:cs="Book Antiqua"/>
          <w:color w:val="000000"/>
        </w:rPr>
        <w:t xml:space="preserve">; </w:t>
      </w:r>
      <w:bookmarkStart w:id="26" w:name="OLE_LINK5"/>
      <w:bookmarkStart w:id="27" w:name="OLE_LINK6"/>
      <w:bookmarkStart w:id="28" w:name="OLE_LINK10"/>
      <w:proofErr w:type="gramStart"/>
      <w:r w:rsidR="0074787E" w:rsidRPr="00F36CC8">
        <w:rPr>
          <w:rFonts w:ascii="Book Antiqua" w:eastAsia="Book Antiqua" w:hAnsi="Book Antiqua" w:cs="Book Antiqua"/>
          <w:color w:val="000000"/>
        </w:rPr>
        <w:t>L</w:t>
      </w:r>
      <w:r w:rsidRPr="00F36CC8">
        <w:rPr>
          <w:rFonts w:ascii="Book Antiqua" w:eastAsia="Book Antiqua" w:hAnsi="Book Antiqua" w:cs="Book Antiqua"/>
          <w:color w:val="000000"/>
        </w:rPr>
        <w:t>ong</w:t>
      </w:r>
      <w:proofErr w:type="gramEnd"/>
      <w:r w:rsidRPr="00F36CC8">
        <w:rPr>
          <w:rFonts w:ascii="Book Antiqua" w:eastAsia="Book Antiqua" w:hAnsi="Book Antiqua" w:cs="Book Antiqua"/>
          <w:color w:val="000000"/>
        </w:rPr>
        <w:t xml:space="preserve"> non-coding </w:t>
      </w:r>
      <w:r w:rsidR="0074787E" w:rsidRPr="00F36CC8">
        <w:rPr>
          <w:rFonts w:ascii="Book Antiqua" w:eastAsia="Book Antiqua" w:hAnsi="Book Antiqua" w:cs="Book Antiqua"/>
          <w:color w:val="000000"/>
        </w:rPr>
        <w:t>ribonucleic acid</w:t>
      </w:r>
      <w:bookmarkEnd w:id="26"/>
      <w:bookmarkEnd w:id="27"/>
      <w:bookmarkEnd w:id="28"/>
      <w:r w:rsidRPr="00F36CC8">
        <w:rPr>
          <w:rFonts w:ascii="Book Antiqua" w:eastAsia="Book Antiqua" w:hAnsi="Book Antiqua" w:cs="Book Antiqua"/>
          <w:color w:val="000000"/>
        </w:rPr>
        <w:t xml:space="preserve">; </w:t>
      </w:r>
      <w:bookmarkStart w:id="29" w:name="OLE_LINK11"/>
      <w:bookmarkStart w:id="30" w:name="OLE_LINK12"/>
      <w:bookmarkStart w:id="31" w:name="OLE_LINK7"/>
      <w:bookmarkStart w:id="32" w:name="OLE_LINK8"/>
      <w:r w:rsidR="004D2E31" w:rsidRPr="00F36CC8">
        <w:rPr>
          <w:rFonts w:ascii="Book Antiqua" w:eastAsia="Book Antiqua" w:hAnsi="Book Antiqua" w:cs="Book Antiqua"/>
          <w:color w:val="000000"/>
        </w:rPr>
        <w:t>Long non-coding ribonucleic acid</w:t>
      </w:r>
      <w:r w:rsidRPr="00F36CC8">
        <w:rPr>
          <w:rFonts w:ascii="Book Antiqua" w:eastAsia="Book Antiqua" w:hAnsi="Book Antiqua" w:cs="Book Antiqua"/>
          <w:color w:val="000000"/>
        </w:rPr>
        <w:t xml:space="preserve"> W5</w:t>
      </w:r>
      <w:bookmarkEnd w:id="29"/>
      <w:bookmarkEnd w:id="30"/>
    </w:p>
    <w:bookmarkEnd w:id="24"/>
    <w:bookmarkEnd w:id="25"/>
    <w:bookmarkEnd w:id="31"/>
    <w:bookmarkEnd w:id="32"/>
    <w:p w14:paraId="3A31BD55" w14:textId="77777777" w:rsidR="00A77B3E" w:rsidRPr="00F36CC8" w:rsidRDefault="00A77B3E" w:rsidP="00F36CC8">
      <w:pPr>
        <w:snapToGrid w:val="0"/>
        <w:spacing w:line="360" w:lineRule="auto"/>
        <w:jc w:val="both"/>
        <w:rPr>
          <w:rFonts w:ascii="Book Antiqua" w:hAnsi="Book Antiqua"/>
        </w:rPr>
      </w:pPr>
    </w:p>
    <w:p w14:paraId="5437A419" w14:textId="77777777" w:rsidR="00125B58" w:rsidRDefault="00125B58" w:rsidP="00F36CC8">
      <w:pPr>
        <w:snapToGrid w:val="0"/>
        <w:spacing w:line="360" w:lineRule="auto"/>
        <w:jc w:val="both"/>
        <w:rPr>
          <w:rFonts w:ascii="Book Antiqua" w:hAnsi="Book Antiqua" w:cs="Book Antiqua" w:hint="eastAsia"/>
          <w:color w:val="000000"/>
          <w:lang w:eastAsia="zh-CN"/>
        </w:rPr>
      </w:pPr>
      <w:bookmarkStart w:id="33" w:name="OLE_LINK19"/>
      <w:bookmarkStart w:id="34" w:name="OLE_LINK20"/>
      <w:r w:rsidRPr="00125B58">
        <w:rPr>
          <w:rFonts w:ascii="Book Antiqua" w:hAnsi="Book Antiqua" w:cs="Book Antiqua" w:hint="eastAsia"/>
          <w:b/>
          <w:color w:val="000000"/>
          <w:lang w:eastAsia="zh-CN"/>
        </w:rPr>
        <w:t xml:space="preserve">Citation: </w:t>
      </w:r>
      <w:r w:rsidR="001922DB" w:rsidRPr="00F36CC8">
        <w:rPr>
          <w:rFonts w:ascii="Book Antiqua" w:eastAsia="Book Antiqua" w:hAnsi="Book Antiqua" w:cs="Book Antiqua"/>
          <w:color w:val="000000"/>
        </w:rPr>
        <w:t xml:space="preserve">Lei GL, Fan HX, Wang C, </w:t>
      </w:r>
      <w:proofErr w:type="spellStart"/>
      <w:r w:rsidR="001922DB" w:rsidRPr="00F36CC8">
        <w:rPr>
          <w:rFonts w:ascii="Book Antiqua" w:eastAsia="Book Antiqua" w:hAnsi="Book Antiqua" w:cs="Book Antiqua"/>
          <w:color w:val="000000"/>
        </w:rPr>
        <w:t>Niu</w:t>
      </w:r>
      <w:proofErr w:type="spellEnd"/>
      <w:r w:rsidR="001922DB" w:rsidRPr="00F36CC8">
        <w:rPr>
          <w:rFonts w:ascii="Book Antiqua" w:eastAsia="Book Antiqua" w:hAnsi="Book Antiqua" w:cs="Book Antiqua"/>
          <w:color w:val="000000"/>
        </w:rPr>
        <w:t xml:space="preserve"> Y, Li TL, Yu LX, Hong ZX, Yan J, Wang XL, Zhang SG, Ren MJ, Yang PH. Long non-coding ribonucleic acid W5 inhibits progression and predicts favorable prognosis in hepatocellular carcinoma. </w:t>
      </w:r>
      <w:r w:rsidR="001922DB" w:rsidRPr="00F36CC8">
        <w:rPr>
          <w:rFonts w:ascii="Book Antiqua" w:eastAsia="Book Antiqua" w:hAnsi="Book Antiqua" w:cs="Book Antiqua"/>
          <w:i/>
          <w:iCs/>
          <w:color w:val="000000"/>
        </w:rPr>
        <w:t xml:space="preserve">World J </w:t>
      </w:r>
      <w:proofErr w:type="spellStart"/>
      <w:r w:rsidR="001922DB" w:rsidRPr="00F36CC8">
        <w:rPr>
          <w:rFonts w:ascii="Book Antiqua" w:eastAsia="Book Antiqua" w:hAnsi="Book Antiqua" w:cs="Book Antiqua"/>
          <w:i/>
          <w:iCs/>
          <w:color w:val="000000"/>
        </w:rPr>
        <w:t>Gastroenterol</w:t>
      </w:r>
      <w:proofErr w:type="spellEnd"/>
      <w:r w:rsidR="001922DB" w:rsidRPr="00F36CC8">
        <w:rPr>
          <w:rFonts w:ascii="Book Antiqua" w:eastAsia="Book Antiqua" w:hAnsi="Book Antiqua" w:cs="Book Antiqua"/>
          <w:color w:val="000000"/>
        </w:rPr>
        <w:t xml:space="preserve"> </w:t>
      </w:r>
      <w:r w:rsidR="004C2904" w:rsidRPr="004C2904">
        <w:rPr>
          <w:rFonts w:ascii="Book Antiqua" w:eastAsia="Book Antiqua" w:hAnsi="Book Antiqua" w:cs="Book Antiqua"/>
          <w:color w:val="000000"/>
        </w:rPr>
        <w:t xml:space="preserve">2021; 27(1): </w:t>
      </w:r>
      <w:r w:rsidR="00E359C6">
        <w:rPr>
          <w:rFonts w:ascii="Book Antiqua" w:hAnsi="Book Antiqua" w:cs="Book Antiqua" w:hint="eastAsia"/>
          <w:color w:val="000000"/>
          <w:lang w:eastAsia="zh-CN"/>
        </w:rPr>
        <w:t>55</w:t>
      </w:r>
      <w:r w:rsidR="004C2904" w:rsidRPr="004C2904">
        <w:rPr>
          <w:rFonts w:ascii="Book Antiqua" w:eastAsia="Book Antiqua" w:hAnsi="Book Antiqua" w:cs="Book Antiqua"/>
          <w:color w:val="000000"/>
        </w:rPr>
        <w:t>-</w:t>
      </w:r>
      <w:r w:rsidR="00E359C6">
        <w:rPr>
          <w:rFonts w:ascii="Book Antiqua" w:hAnsi="Book Antiqua" w:cs="Book Antiqua" w:hint="eastAsia"/>
          <w:color w:val="000000"/>
          <w:lang w:eastAsia="zh-CN"/>
        </w:rPr>
        <w:t>68</w:t>
      </w:r>
      <w:r w:rsidR="004C2904" w:rsidRPr="004C2904">
        <w:rPr>
          <w:rFonts w:ascii="Book Antiqua" w:eastAsia="Book Antiqua" w:hAnsi="Book Antiqua" w:cs="Book Antiqua"/>
          <w:color w:val="000000"/>
        </w:rPr>
        <w:t xml:space="preserve">  </w:t>
      </w:r>
    </w:p>
    <w:p w14:paraId="786855EF" w14:textId="77777777" w:rsidR="00125B58" w:rsidRDefault="004C2904" w:rsidP="00F36CC8">
      <w:pPr>
        <w:snapToGrid w:val="0"/>
        <w:spacing w:line="360" w:lineRule="auto"/>
        <w:jc w:val="both"/>
        <w:rPr>
          <w:rFonts w:ascii="Book Antiqua" w:hAnsi="Book Antiqua" w:cs="Book Antiqua" w:hint="eastAsia"/>
          <w:color w:val="000000"/>
          <w:lang w:eastAsia="zh-CN"/>
        </w:rPr>
      </w:pPr>
      <w:r w:rsidRPr="00125B58">
        <w:rPr>
          <w:rFonts w:ascii="Book Antiqua" w:eastAsia="Book Antiqua" w:hAnsi="Book Antiqua" w:cs="Book Antiqua"/>
          <w:b/>
          <w:color w:val="000000"/>
        </w:rPr>
        <w:t xml:space="preserve">URL: </w:t>
      </w:r>
      <w:r w:rsidRPr="004C2904">
        <w:rPr>
          <w:rFonts w:ascii="Book Antiqua" w:eastAsia="Book Antiqua" w:hAnsi="Book Antiqua" w:cs="Book Antiqua"/>
          <w:color w:val="000000"/>
        </w:rPr>
        <w:t>https://www.wjgnet.com/1007-9327/full/v27/i1/</w:t>
      </w:r>
      <w:r w:rsidR="00E359C6">
        <w:rPr>
          <w:rFonts w:ascii="Book Antiqua" w:hAnsi="Book Antiqua" w:cs="Book Antiqua" w:hint="eastAsia"/>
          <w:color w:val="000000"/>
          <w:lang w:eastAsia="zh-CN"/>
        </w:rPr>
        <w:t>55</w:t>
      </w:r>
      <w:r w:rsidRPr="004C2904">
        <w:rPr>
          <w:rFonts w:ascii="Book Antiqua" w:eastAsia="Book Antiqua" w:hAnsi="Book Antiqua" w:cs="Book Antiqua"/>
          <w:color w:val="000000"/>
        </w:rPr>
        <w:t xml:space="preserve">.htm  </w:t>
      </w:r>
    </w:p>
    <w:p w14:paraId="21394484" w14:textId="55B5B805" w:rsidR="00A77B3E" w:rsidRPr="00E359C6" w:rsidRDefault="004C2904" w:rsidP="00F36CC8">
      <w:pPr>
        <w:snapToGrid w:val="0"/>
        <w:spacing w:line="360" w:lineRule="auto"/>
        <w:jc w:val="both"/>
        <w:rPr>
          <w:rFonts w:ascii="Book Antiqua" w:hAnsi="Book Antiqua" w:hint="eastAsia"/>
          <w:lang w:eastAsia="zh-CN"/>
        </w:rPr>
      </w:pPr>
      <w:bookmarkStart w:id="35" w:name="_GoBack"/>
      <w:r w:rsidRPr="00125B58">
        <w:rPr>
          <w:rFonts w:ascii="Book Antiqua" w:eastAsia="Book Antiqua" w:hAnsi="Book Antiqua" w:cs="Book Antiqua"/>
          <w:b/>
          <w:color w:val="000000"/>
        </w:rPr>
        <w:t xml:space="preserve">DOI: </w:t>
      </w:r>
      <w:bookmarkEnd w:id="35"/>
      <w:r w:rsidRPr="004C2904">
        <w:rPr>
          <w:rFonts w:ascii="Book Antiqua" w:eastAsia="Book Antiqua" w:hAnsi="Book Antiqua" w:cs="Book Antiqua"/>
          <w:color w:val="000000"/>
        </w:rPr>
        <w:t>https://dx.doi.org/10.3748/wjg.v27.i1.</w:t>
      </w:r>
      <w:r w:rsidR="00E359C6">
        <w:rPr>
          <w:rFonts w:ascii="Book Antiqua" w:hAnsi="Book Antiqua" w:cs="Book Antiqua" w:hint="eastAsia"/>
          <w:color w:val="000000"/>
          <w:lang w:eastAsia="zh-CN"/>
        </w:rPr>
        <w:t>55</w:t>
      </w:r>
    </w:p>
    <w:bookmarkEnd w:id="33"/>
    <w:bookmarkEnd w:id="34"/>
    <w:p w14:paraId="2D063F3D" w14:textId="77777777" w:rsidR="00A77B3E" w:rsidRPr="00F36CC8" w:rsidRDefault="00A77B3E" w:rsidP="00F36CC8">
      <w:pPr>
        <w:snapToGrid w:val="0"/>
        <w:spacing w:line="360" w:lineRule="auto"/>
        <w:jc w:val="both"/>
        <w:rPr>
          <w:rFonts w:ascii="Book Antiqua" w:hAnsi="Book Antiqua"/>
        </w:rPr>
      </w:pPr>
    </w:p>
    <w:p w14:paraId="63B4E558" w14:textId="3CDC5615"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Core Tip: </w:t>
      </w:r>
      <w:bookmarkStart w:id="36" w:name="OLE_LINK21"/>
      <w:bookmarkStart w:id="37" w:name="OLE_LINK22"/>
      <w:bookmarkStart w:id="38" w:name="OLE_LINK28"/>
      <w:r w:rsidRPr="00F36CC8">
        <w:rPr>
          <w:rFonts w:ascii="Book Antiqua" w:eastAsia="Book Antiqua" w:hAnsi="Book Antiqua" w:cs="Book Antiqua"/>
          <w:color w:val="000000"/>
        </w:rPr>
        <w:t xml:space="preserve">Our results showed that the expression of </w:t>
      </w:r>
      <w:r w:rsidR="00E01B4E" w:rsidRPr="00F36CC8">
        <w:rPr>
          <w:rFonts w:ascii="Book Antiqua" w:eastAsia="Book Antiqua" w:hAnsi="Book Antiqua" w:cs="Book Antiqua"/>
          <w:color w:val="000000"/>
        </w:rPr>
        <w:t>long non-coding ribonucleic acid (</w:t>
      </w:r>
      <w:proofErr w:type="spellStart"/>
      <w:r w:rsidR="00E01B4E" w:rsidRPr="00F36CC8">
        <w:rPr>
          <w:rFonts w:ascii="Book Antiqua" w:eastAsia="Book Antiqua" w:hAnsi="Book Antiqua" w:cs="Book Antiqua"/>
          <w:color w:val="000000"/>
        </w:rPr>
        <w:t>lncRNA</w:t>
      </w:r>
      <w:proofErr w:type="spellEnd"/>
      <w:r w:rsidR="00E01B4E"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W5 was considerably reduced in </w:t>
      </w:r>
      <w:r w:rsidR="00E01B4E" w:rsidRPr="00F36CC8">
        <w:rPr>
          <w:rFonts w:ascii="Book Antiqua" w:eastAsia="Book Antiqua" w:hAnsi="Book Antiqua" w:cs="Book Antiqua"/>
          <w:color w:val="000000"/>
        </w:rPr>
        <w:t>hepatocellular carcinoma (HCC)</w:t>
      </w:r>
      <w:r w:rsidRPr="00F36CC8">
        <w:rPr>
          <w:rFonts w:ascii="Book Antiqua" w:eastAsia="Book Antiqua" w:hAnsi="Book Antiqua" w:cs="Book Antiqua"/>
          <w:color w:val="000000"/>
        </w:rPr>
        <w:t xml:space="preserve"> tissues, which suppressed proliferation, migration and invasion of tumor cells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 xml:space="preserve">. </w:t>
      </w:r>
      <w:r w:rsidR="00FC133D">
        <w:rPr>
          <w:rFonts w:ascii="Book Antiqua" w:eastAsia="Book Antiqua" w:hAnsi="Book Antiqua" w:cs="Book Antiqua"/>
          <w:color w:val="000000"/>
        </w:rPr>
        <w:t>It was</w:t>
      </w:r>
      <w:r w:rsidRPr="00F36CC8">
        <w:rPr>
          <w:rFonts w:ascii="Book Antiqua" w:eastAsia="Book Antiqua" w:hAnsi="Book Antiqua" w:cs="Book Antiqua"/>
          <w:color w:val="000000"/>
        </w:rPr>
        <w:t xml:space="preserve"> also show</w:t>
      </w:r>
      <w:r w:rsidR="00FC133D">
        <w:rPr>
          <w:rFonts w:ascii="Book Antiqua" w:eastAsia="Book Antiqua" w:hAnsi="Book Antiqua" w:cs="Book Antiqua"/>
          <w:color w:val="000000"/>
        </w:rPr>
        <w:t>n</w:t>
      </w:r>
      <w:r w:rsidRPr="00F36CC8">
        <w:rPr>
          <w:rFonts w:ascii="Book Antiqua" w:eastAsia="Book Antiqua" w:hAnsi="Book Antiqua" w:cs="Book Antiqua"/>
          <w:color w:val="000000"/>
        </w:rPr>
        <w:t xml:space="preserve"> that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correlated </w:t>
      </w:r>
      <w:r w:rsidR="00FC133D">
        <w:rPr>
          <w:rFonts w:ascii="Book Antiqua" w:eastAsia="Book Antiqua" w:hAnsi="Book Antiqua" w:cs="Book Antiqua"/>
          <w:color w:val="000000"/>
        </w:rPr>
        <w:t xml:space="preserve">with </w:t>
      </w:r>
      <w:r w:rsidRPr="00F36CC8">
        <w:rPr>
          <w:rFonts w:ascii="Book Antiqua" w:eastAsia="Book Antiqua" w:hAnsi="Book Antiqua" w:cs="Book Antiqua"/>
          <w:color w:val="000000"/>
        </w:rPr>
        <w:t xml:space="preserve">tumor progression and poor prognosis. Furthermore, manipulation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t>
      </w:r>
      <w:r w:rsidR="00A31D1D">
        <w:rPr>
          <w:rFonts w:ascii="Book Antiqua" w:eastAsia="Book Antiqua" w:hAnsi="Book Antiqua" w:cs="Book Antiqua"/>
          <w:color w:val="000000"/>
        </w:rPr>
        <w:t>affected the biological behavior of</w:t>
      </w:r>
      <w:r w:rsidRPr="00F36CC8">
        <w:rPr>
          <w:rFonts w:ascii="Book Antiqua" w:eastAsia="Book Antiqua" w:hAnsi="Book Antiqua" w:cs="Book Antiqua"/>
          <w:color w:val="000000"/>
        </w:rPr>
        <w:t xml:space="preserve"> HCC. These results suggest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may serve as a tumor suppressor in the development and progression of HCC, and ha</w:t>
      </w:r>
      <w:r w:rsidR="00A31D1D">
        <w:rPr>
          <w:rFonts w:ascii="Book Antiqua" w:eastAsia="Book Antiqua" w:hAnsi="Book Antiqua" w:cs="Book Antiqua"/>
          <w:color w:val="000000"/>
        </w:rPr>
        <w:t>s the</w:t>
      </w:r>
      <w:r w:rsidRPr="00F36CC8">
        <w:rPr>
          <w:rFonts w:ascii="Book Antiqua" w:eastAsia="Book Antiqua" w:hAnsi="Book Antiqua" w:cs="Book Antiqua"/>
          <w:color w:val="000000"/>
        </w:rPr>
        <w:t xml:space="preserve"> potential to be a diagnostic and therapeutic target in the clinical management of HCC.</w:t>
      </w:r>
    </w:p>
    <w:bookmarkEnd w:id="36"/>
    <w:bookmarkEnd w:id="37"/>
    <w:bookmarkEnd w:id="38"/>
    <w:p w14:paraId="2DCF472C" w14:textId="77777777" w:rsidR="00A77B3E" w:rsidRPr="00F36CC8" w:rsidRDefault="00A77B3E" w:rsidP="00F36CC8">
      <w:pPr>
        <w:snapToGrid w:val="0"/>
        <w:spacing w:line="360" w:lineRule="auto"/>
        <w:jc w:val="both"/>
        <w:rPr>
          <w:rFonts w:ascii="Book Antiqua" w:hAnsi="Book Antiqua"/>
        </w:rPr>
      </w:pPr>
    </w:p>
    <w:p w14:paraId="03EA3389" w14:textId="21265F56" w:rsidR="00A77B3E" w:rsidRPr="00F36CC8" w:rsidRDefault="00E01B4E"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br w:type="page"/>
      </w:r>
      <w:r w:rsidR="001922DB" w:rsidRPr="00F36CC8">
        <w:rPr>
          <w:rFonts w:ascii="Book Antiqua" w:eastAsia="Book Antiqua" w:hAnsi="Book Antiqua" w:cs="Book Antiqua"/>
          <w:b/>
          <w:caps/>
          <w:color w:val="000000"/>
          <w:u w:val="single"/>
        </w:rPr>
        <w:lastRenderedPageBreak/>
        <w:t>INTRODUCTION</w:t>
      </w:r>
    </w:p>
    <w:p w14:paraId="4AC7CC5C" w14:textId="58B085C7" w:rsidR="00A77B3E" w:rsidRPr="00F36CC8" w:rsidRDefault="001922DB" w:rsidP="00F36CC8">
      <w:pPr>
        <w:snapToGrid w:val="0"/>
        <w:spacing w:line="360" w:lineRule="auto"/>
        <w:jc w:val="both"/>
        <w:rPr>
          <w:rFonts w:ascii="Book Antiqua" w:hAnsi="Book Antiqua"/>
        </w:rPr>
      </w:pPr>
      <w:bookmarkStart w:id="39" w:name="OLE_LINK39"/>
      <w:bookmarkStart w:id="40" w:name="OLE_LINK40"/>
      <w:r w:rsidRPr="00F36CC8">
        <w:rPr>
          <w:rFonts w:ascii="Book Antiqua" w:eastAsia="Book Antiqua" w:hAnsi="Book Antiqua" w:cs="Book Antiqua"/>
          <w:color w:val="000000"/>
        </w:rPr>
        <w:t>Around 90% of primary liver cancer cases are hepatocellular carcinoma (HCC)</w:t>
      </w:r>
      <w:r w:rsidRPr="00F36CC8">
        <w:rPr>
          <w:rFonts w:ascii="Book Antiqua" w:eastAsia="Book Antiqua" w:hAnsi="Book Antiqua" w:cs="Book Antiqua"/>
          <w:color w:val="000000"/>
          <w:vertAlign w:val="superscript"/>
        </w:rPr>
        <w:t>[1]</w:t>
      </w:r>
      <w:r w:rsidR="00A53935" w:rsidRPr="00F36CC8">
        <w:rPr>
          <w:rFonts w:ascii="Book Antiqua" w:eastAsia="Book Antiqua" w:hAnsi="Book Antiqua" w:cs="Book Antiqua"/>
          <w:color w:val="000000"/>
        </w:rPr>
        <w:t>, approximately 600</w:t>
      </w:r>
      <w:r w:rsidRPr="00F36CC8">
        <w:rPr>
          <w:rFonts w:ascii="Book Antiqua" w:eastAsia="Book Antiqua" w:hAnsi="Book Antiqua" w:cs="Book Antiqua"/>
          <w:color w:val="000000"/>
        </w:rPr>
        <w:t xml:space="preserve">000 deaths </w:t>
      </w:r>
      <w:r w:rsidR="00A31D1D">
        <w:rPr>
          <w:rFonts w:ascii="Book Antiqua" w:eastAsia="Book Antiqua" w:hAnsi="Book Antiqua" w:cs="Book Antiqua"/>
          <w:color w:val="000000"/>
        </w:rPr>
        <w:t>occur globally</w:t>
      </w:r>
      <w:r w:rsidRPr="00F36CC8">
        <w:rPr>
          <w:rFonts w:ascii="Book Antiqua" w:eastAsia="Book Antiqua" w:hAnsi="Book Antiqua" w:cs="Book Antiqua"/>
          <w:color w:val="000000"/>
        </w:rPr>
        <w:t xml:space="preserve"> e</w:t>
      </w:r>
      <w:r w:rsidR="00A31D1D">
        <w:rPr>
          <w:rFonts w:ascii="Book Antiqua" w:eastAsia="Book Antiqua" w:hAnsi="Book Antiqua" w:cs="Book Antiqua"/>
          <w:color w:val="000000"/>
        </w:rPr>
        <w:t>ach</w:t>
      </w:r>
      <w:r w:rsidRPr="00F36CC8">
        <w:rPr>
          <w:rFonts w:ascii="Book Antiqua" w:eastAsia="Book Antiqua" w:hAnsi="Book Antiqua" w:cs="Book Antiqua"/>
          <w:color w:val="000000"/>
        </w:rPr>
        <w:t xml:space="preserve"> year, and half of </w:t>
      </w:r>
      <w:r w:rsidR="00A31D1D">
        <w:rPr>
          <w:rFonts w:ascii="Book Antiqua" w:eastAsia="Book Antiqua" w:hAnsi="Book Antiqua" w:cs="Book Antiqua"/>
          <w:color w:val="000000"/>
        </w:rPr>
        <w:t xml:space="preserve">all </w:t>
      </w:r>
      <w:r w:rsidR="008E7DD6">
        <w:rPr>
          <w:rFonts w:ascii="Book Antiqua" w:eastAsia="Book Antiqua" w:hAnsi="Book Antiqua" w:cs="Book Antiqua"/>
          <w:color w:val="000000"/>
        </w:rPr>
        <w:t>deaths</w:t>
      </w:r>
      <w:r w:rsidRPr="00F36CC8">
        <w:rPr>
          <w:rFonts w:ascii="Book Antiqua" w:eastAsia="Book Antiqua" w:hAnsi="Book Antiqua" w:cs="Book Antiqua"/>
          <w:color w:val="000000"/>
        </w:rPr>
        <w:t xml:space="preserve"> </w:t>
      </w:r>
      <w:r w:rsidR="00A31D1D">
        <w:rPr>
          <w:rFonts w:ascii="Book Antiqua" w:eastAsia="Book Antiqua" w:hAnsi="Book Antiqua" w:cs="Book Antiqua"/>
          <w:color w:val="000000"/>
        </w:rPr>
        <w:t>occur</w:t>
      </w:r>
      <w:r w:rsidRPr="00F36CC8">
        <w:rPr>
          <w:rFonts w:ascii="Book Antiqua" w:eastAsia="Book Antiqua" w:hAnsi="Book Antiqua" w:cs="Book Antiqua"/>
          <w:color w:val="000000"/>
        </w:rPr>
        <w:t xml:space="preserve"> in China</w:t>
      </w:r>
      <w:r w:rsidRPr="00F36CC8">
        <w:rPr>
          <w:rFonts w:ascii="Book Antiqua" w:eastAsia="Book Antiqua" w:hAnsi="Book Antiqua" w:cs="Book Antiqua"/>
          <w:color w:val="000000"/>
          <w:vertAlign w:val="superscript"/>
        </w:rPr>
        <w:t>[2,3]</w:t>
      </w:r>
      <w:r w:rsidRPr="00F36CC8">
        <w:rPr>
          <w:rFonts w:ascii="Book Antiqua" w:eastAsia="Book Antiqua" w:hAnsi="Book Antiqua" w:cs="Book Antiqua"/>
          <w:color w:val="000000"/>
        </w:rPr>
        <w:t xml:space="preserve">. In addition to hepatic resection, liver transplantation, chemotherapy and molecular targeted therapy are often </w:t>
      </w:r>
      <w:r w:rsidR="008E7DD6">
        <w:rPr>
          <w:rFonts w:ascii="Book Antiqua" w:eastAsia="Book Antiqua" w:hAnsi="Book Antiqua" w:cs="Book Antiqua"/>
          <w:color w:val="000000"/>
        </w:rPr>
        <w:t>carried out</w:t>
      </w:r>
      <w:r w:rsidRPr="00F36CC8">
        <w:rPr>
          <w:rFonts w:ascii="Book Antiqua" w:eastAsia="Book Antiqua" w:hAnsi="Book Antiqua" w:cs="Book Antiqua"/>
          <w:color w:val="000000"/>
        </w:rPr>
        <w:t xml:space="preserve"> to </w:t>
      </w:r>
      <w:r w:rsidR="00A31D1D">
        <w:rPr>
          <w:rFonts w:ascii="Book Antiqua" w:eastAsia="Book Antiqua" w:hAnsi="Book Antiqua" w:cs="Book Antiqua"/>
          <w:color w:val="000000"/>
        </w:rPr>
        <w:t>improve</w:t>
      </w:r>
      <w:r w:rsidRPr="00F36CC8">
        <w:rPr>
          <w:rFonts w:ascii="Book Antiqua" w:eastAsia="Book Antiqua" w:hAnsi="Book Antiqua" w:cs="Book Antiqua"/>
          <w:color w:val="000000"/>
        </w:rPr>
        <w:t xml:space="preserve"> outcomes </w:t>
      </w:r>
      <w:r w:rsidR="00A31D1D">
        <w:rPr>
          <w:rFonts w:ascii="Book Antiqua" w:eastAsia="Book Antiqua" w:hAnsi="Book Antiqua" w:cs="Book Antiqua"/>
          <w:color w:val="000000"/>
        </w:rPr>
        <w:t>in</w:t>
      </w:r>
      <w:r w:rsidRPr="00F36CC8">
        <w:rPr>
          <w:rFonts w:ascii="Book Antiqua" w:eastAsia="Book Antiqua" w:hAnsi="Book Antiqua" w:cs="Book Antiqua"/>
          <w:color w:val="000000"/>
        </w:rPr>
        <w:t xml:space="preserve"> patients with HCC</w:t>
      </w:r>
      <w:r w:rsidR="00A31D1D">
        <w:rPr>
          <w:rFonts w:ascii="Book Antiqua" w:eastAsia="Book Antiqua" w:hAnsi="Book Antiqua" w:cs="Book Antiqua"/>
          <w:color w:val="000000"/>
        </w:rPr>
        <w:t>; however</w:t>
      </w:r>
      <w:r w:rsidRPr="00F36CC8">
        <w:rPr>
          <w:rFonts w:ascii="Book Antiqua" w:eastAsia="Book Antiqua" w:hAnsi="Book Antiqua" w:cs="Book Antiqua"/>
          <w:color w:val="000000"/>
        </w:rPr>
        <w:t xml:space="preserve">, the 5-year survival rate of patients with HCC still remains </w:t>
      </w:r>
      <w:proofErr w:type="gramStart"/>
      <w:r w:rsidRPr="00F36CC8">
        <w:rPr>
          <w:rFonts w:ascii="Book Antiqua" w:eastAsia="Book Antiqua" w:hAnsi="Book Antiqua" w:cs="Book Antiqua"/>
          <w:color w:val="000000"/>
        </w:rPr>
        <w:t>poor</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4,5]</w:t>
      </w:r>
      <w:r w:rsidRPr="00F36CC8">
        <w:rPr>
          <w:rFonts w:ascii="Book Antiqua" w:eastAsia="Book Antiqua" w:hAnsi="Book Antiqua" w:cs="Book Antiqua"/>
          <w:color w:val="000000"/>
        </w:rPr>
        <w:t xml:space="preserve">. </w:t>
      </w:r>
      <w:r w:rsidR="00A31D1D">
        <w:rPr>
          <w:rFonts w:ascii="Book Antiqua" w:eastAsia="Book Antiqua" w:hAnsi="Book Antiqua" w:cs="Book Antiqua"/>
          <w:color w:val="000000"/>
        </w:rPr>
        <w:t>T</w:t>
      </w:r>
      <w:r w:rsidRPr="00F36CC8">
        <w:rPr>
          <w:rFonts w:ascii="Book Antiqua" w:eastAsia="Book Antiqua" w:hAnsi="Book Antiqua" w:cs="Book Antiqua"/>
          <w:color w:val="000000"/>
        </w:rPr>
        <w:t>he specific signaling mechanisms underlying the development and progression of HCC remain to be defined.</w:t>
      </w:r>
    </w:p>
    <w:p w14:paraId="6DF7CB19" w14:textId="32746EFB" w:rsidR="00A77B3E" w:rsidRPr="00F36CC8" w:rsidRDefault="001922DB" w:rsidP="00F36CC8">
      <w:pPr>
        <w:snapToGrid w:val="0"/>
        <w:spacing w:line="360" w:lineRule="auto"/>
        <w:ind w:firstLineChars="100" w:firstLine="240"/>
        <w:jc w:val="both"/>
        <w:rPr>
          <w:rFonts w:ascii="Book Antiqua" w:hAnsi="Book Antiqua"/>
        </w:rPr>
      </w:pPr>
      <w:r w:rsidRPr="00F36CC8">
        <w:rPr>
          <w:rFonts w:ascii="Book Antiqua" w:eastAsia="Book Antiqua" w:hAnsi="Book Antiqua" w:cs="Book Antiqua"/>
          <w:color w:val="000000"/>
        </w:rPr>
        <w:t xml:space="preserve">The </w:t>
      </w:r>
      <w:r w:rsidR="00E01B4E" w:rsidRPr="00F36CC8">
        <w:rPr>
          <w:rFonts w:ascii="Book Antiqua" w:eastAsia="Book Antiqua" w:hAnsi="Book Antiqua" w:cs="Book Antiqua"/>
          <w:color w:val="000000"/>
        </w:rPr>
        <w:t>long non-coding ribonucleic acids (</w:t>
      </w:r>
      <w:proofErr w:type="spellStart"/>
      <w:r w:rsidR="00E01B4E" w:rsidRPr="00F36CC8">
        <w:rPr>
          <w:rFonts w:ascii="Book Antiqua" w:eastAsia="Book Antiqua" w:hAnsi="Book Antiqua" w:cs="Book Antiqua"/>
          <w:color w:val="000000"/>
        </w:rPr>
        <w:t>lncRNAs</w:t>
      </w:r>
      <w:proofErr w:type="spellEnd"/>
      <w:r w:rsidR="00E01B4E"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t>
      </w:r>
      <w:r w:rsidR="00A31D1D">
        <w:rPr>
          <w:rFonts w:ascii="Book Antiqua" w:eastAsia="Book Antiqua" w:hAnsi="Book Antiqua" w:cs="Book Antiqua"/>
          <w:color w:val="000000"/>
        </w:rPr>
        <w:t>are</w:t>
      </w:r>
      <w:r w:rsidRPr="00F36CC8">
        <w:rPr>
          <w:rFonts w:ascii="Book Antiqua" w:eastAsia="Book Antiqua" w:hAnsi="Book Antiqua" w:cs="Book Antiqua"/>
          <w:color w:val="000000"/>
        </w:rPr>
        <w:t xml:space="preserve"> a class of noncoding RNA</w:t>
      </w:r>
      <w:r w:rsidR="00A31D1D">
        <w:rPr>
          <w:rFonts w:ascii="Book Antiqua" w:eastAsia="Book Antiqua" w:hAnsi="Book Antiqua" w:cs="Book Antiqua"/>
          <w:color w:val="000000"/>
        </w:rPr>
        <w:t>s with more than</w:t>
      </w:r>
      <w:r w:rsidRPr="00F36CC8">
        <w:rPr>
          <w:rFonts w:ascii="Book Antiqua" w:eastAsia="Book Antiqua" w:hAnsi="Book Antiqua" w:cs="Book Antiqua"/>
          <w:color w:val="000000"/>
        </w:rPr>
        <w:t xml:space="preserve"> 200 nucleotides which have no protein-coding potential. Several reports have </w:t>
      </w:r>
      <w:r w:rsidR="00A31D1D">
        <w:rPr>
          <w:rFonts w:ascii="Book Antiqua" w:eastAsia="Book Antiqua" w:hAnsi="Book Antiqua" w:cs="Book Antiqua"/>
          <w:color w:val="000000"/>
        </w:rPr>
        <w:t>shown</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are critical in numerous biological processes, including tumor development, differentiation, and </w:t>
      </w:r>
      <w:proofErr w:type="gramStart"/>
      <w:r w:rsidRPr="00F36CC8">
        <w:rPr>
          <w:rFonts w:ascii="Book Antiqua" w:eastAsia="Book Antiqua" w:hAnsi="Book Antiqua" w:cs="Book Antiqua"/>
          <w:color w:val="000000"/>
        </w:rPr>
        <w:t>tumorigenesis</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6-10]</w:t>
      </w:r>
      <w:r w:rsidRPr="00F36CC8">
        <w:rPr>
          <w:rFonts w:ascii="Book Antiqua" w:eastAsia="Book Antiqua" w:hAnsi="Book Antiqua" w:cs="Book Antiqua"/>
          <w:color w:val="000000"/>
        </w:rPr>
        <w:t xml:space="preserve">. The expression of </w:t>
      </w:r>
      <w:proofErr w:type="spellStart"/>
      <w:r w:rsidRPr="00F36CC8">
        <w:rPr>
          <w:rFonts w:ascii="Book Antiqua" w:eastAsia="Book Antiqua" w:hAnsi="Book Antiqua" w:cs="Book Antiqua"/>
          <w:color w:val="000000"/>
        </w:rPr>
        <w:t>lncRNA</w:t>
      </w:r>
      <w:r w:rsidR="00A31D1D">
        <w:rPr>
          <w:rFonts w:ascii="Book Antiqua" w:eastAsia="Book Antiqua" w:hAnsi="Book Antiqua" w:cs="Book Antiqua"/>
          <w:color w:val="000000"/>
        </w:rPr>
        <w:t>s</w:t>
      </w:r>
      <w:proofErr w:type="spellEnd"/>
      <w:r w:rsidRPr="00F36CC8">
        <w:rPr>
          <w:rFonts w:ascii="Book Antiqua" w:eastAsia="Book Antiqua" w:hAnsi="Book Antiqua" w:cs="Book Antiqua"/>
          <w:color w:val="000000"/>
        </w:rPr>
        <w:t xml:space="preserve"> is dysregulated in cancer. Of note, specific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are related to cancer recurrence, metastasis </w:t>
      </w:r>
      <w:r w:rsidR="00A31D1D">
        <w:rPr>
          <w:rFonts w:ascii="Book Antiqua" w:eastAsia="Book Antiqua" w:hAnsi="Book Antiqua" w:cs="Book Antiqua"/>
          <w:color w:val="000000"/>
        </w:rPr>
        <w:t>and</w:t>
      </w:r>
      <w:r w:rsidRPr="00F36CC8">
        <w:rPr>
          <w:rFonts w:ascii="Book Antiqua" w:eastAsia="Book Antiqua" w:hAnsi="Book Antiqua" w:cs="Book Antiqua"/>
          <w:color w:val="000000"/>
        </w:rPr>
        <w:t xml:space="preserve"> prognosis in various cancers, including </w:t>
      </w:r>
      <w:proofErr w:type="gramStart"/>
      <w:r w:rsidRPr="00F36CC8">
        <w:rPr>
          <w:rFonts w:ascii="Book Antiqua" w:eastAsia="Book Antiqua" w:hAnsi="Book Antiqua" w:cs="Book Antiqua"/>
          <w:color w:val="000000"/>
        </w:rPr>
        <w:t>HCC</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11-14]</w:t>
      </w:r>
      <w:r w:rsidRPr="00F36CC8">
        <w:rPr>
          <w:rFonts w:ascii="Book Antiqua" w:eastAsia="Book Antiqua" w:hAnsi="Book Antiqua" w:cs="Book Antiqua"/>
          <w:color w:val="000000"/>
        </w:rPr>
        <w:t xml:space="preserve">. </w:t>
      </w:r>
      <w:r w:rsidR="00A31D1D">
        <w:rPr>
          <w:rFonts w:ascii="Book Antiqua" w:eastAsia="Book Antiqua" w:hAnsi="Book Antiqua" w:cs="Book Antiqua"/>
          <w:color w:val="000000"/>
        </w:rPr>
        <w:t>To date</w:t>
      </w:r>
      <w:r w:rsidRPr="00F36CC8">
        <w:rPr>
          <w:rFonts w:ascii="Book Antiqua" w:eastAsia="Book Antiqua" w:hAnsi="Book Antiqua" w:cs="Book Antiqua"/>
          <w:color w:val="000000"/>
        </w:rPr>
        <w:t xml:space="preserve">, several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have been reported to </w:t>
      </w:r>
      <w:r w:rsidR="00A31D1D">
        <w:rPr>
          <w:rFonts w:ascii="Book Antiqua" w:eastAsia="Book Antiqua" w:hAnsi="Book Antiqua" w:cs="Book Antiqua"/>
          <w:color w:val="000000"/>
        </w:rPr>
        <w:t xml:space="preserve">be </w:t>
      </w:r>
      <w:r w:rsidRPr="00F36CC8">
        <w:rPr>
          <w:rFonts w:ascii="Book Antiqua" w:eastAsia="Book Antiqua" w:hAnsi="Book Antiqua" w:cs="Book Antiqua"/>
          <w:color w:val="000000"/>
        </w:rPr>
        <w:t>associate</w:t>
      </w:r>
      <w:r w:rsidR="00A31D1D">
        <w:rPr>
          <w:rFonts w:ascii="Book Antiqua" w:eastAsia="Book Antiqua" w:hAnsi="Book Antiqua" w:cs="Book Antiqua"/>
          <w:color w:val="000000"/>
        </w:rPr>
        <w:t>d</w:t>
      </w:r>
      <w:r w:rsidRPr="00F36CC8">
        <w:rPr>
          <w:rFonts w:ascii="Book Antiqua" w:eastAsia="Book Antiqua" w:hAnsi="Book Antiqua" w:cs="Book Antiqua"/>
          <w:color w:val="000000"/>
        </w:rPr>
        <w:t xml:space="preserve"> with the growth and advance of HCC, such as </w:t>
      </w:r>
      <w:proofErr w:type="gramStart"/>
      <w:r w:rsidRPr="00F36CC8">
        <w:rPr>
          <w:rFonts w:ascii="Book Antiqua" w:eastAsia="Book Antiqua" w:hAnsi="Book Antiqua" w:cs="Book Antiqua"/>
          <w:color w:val="000000"/>
        </w:rPr>
        <w:t>HULC</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15]</w:t>
      </w:r>
      <w:r w:rsidRPr="00F36CC8">
        <w:rPr>
          <w:rFonts w:ascii="Book Antiqua" w:eastAsia="Book Antiqua" w:hAnsi="Book Antiqua" w:cs="Book Antiqua"/>
          <w:color w:val="000000"/>
        </w:rPr>
        <w:t>, H19</w:t>
      </w:r>
      <w:r w:rsidRPr="00F36CC8">
        <w:rPr>
          <w:rFonts w:ascii="Book Antiqua" w:eastAsia="Book Antiqua" w:hAnsi="Book Antiqua" w:cs="Book Antiqua"/>
          <w:color w:val="000000"/>
          <w:vertAlign w:val="superscript"/>
        </w:rPr>
        <w:t>[16]</w:t>
      </w:r>
      <w:r w:rsidRPr="00F36CC8">
        <w:rPr>
          <w:rFonts w:ascii="Book Antiqua" w:eastAsia="Book Antiqua" w:hAnsi="Book Antiqua" w:cs="Book Antiqua"/>
          <w:color w:val="000000"/>
        </w:rPr>
        <w:t>,</w:t>
      </w:r>
      <w:r w:rsidR="00FC0A67">
        <w:rPr>
          <w:rFonts w:ascii="Book Antiqua" w:hAnsi="Book Antiqua" w:cs="Book Antiqua" w:hint="eastAsia"/>
          <w:color w:val="000000"/>
          <w:lang w:eastAsia="zh-CN"/>
        </w:rPr>
        <w:t xml:space="preserve"> </w:t>
      </w:r>
      <w:r w:rsidRPr="00F36CC8">
        <w:rPr>
          <w:rFonts w:ascii="Book Antiqua" w:eastAsia="Book Antiqua" w:hAnsi="Book Antiqua" w:cs="Book Antiqua"/>
          <w:color w:val="000000"/>
        </w:rPr>
        <w:t>MEG3</w:t>
      </w:r>
      <w:r w:rsidRPr="00F36CC8">
        <w:rPr>
          <w:rFonts w:ascii="Book Antiqua" w:eastAsia="Book Antiqua" w:hAnsi="Book Antiqua" w:cs="Book Antiqua"/>
          <w:color w:val="000000"/>
          <w:vertAlign w:val="superscript"/>
        </w:rPr>
        <w:t>[17]</w:t>
      </w:r>
      <w:r w:rsidRPr="00F36CC8">
        <w:rPr>
          <w:rFonts w:ascii="Book Antiqua" w:eastAsia="Book Antiqua" w:hAnsi="Book Antiqua" w:cs="Book Antiqua"/>
          <w:color w:val="000000"/>
        </w:rPr>
        <w:t>, ZFAS1</w:t>
      </w:r>
      <w:r w:rsidRPr="00F36CC8">
        <w:rPr>
          <w:rFonts w:ascii="Book Antiqua" w:eastAsia="Book Antiqua" w:hAnsi="Book Antiqua" w:cs="Book Antiqua"/>
          <w:color w:val="000000"/>
          <w:vertAlign w:val="superscript"/>
        </w:rPr>
        <w:t>[18]</w:t>
      </w:r>
      <w:r w:rsidRPr="00F36CC8">
        <w:rPr>
          <w:rFonts w:ascii="Book Antiqua" w:eastAsia="Book Antiqua" w:hAnsi="Book Antiqua" w:cs="Book Antiqua"/>
          <w:color w:val="000000"/>
        </w:rPr>
        <w:t>, P7</w:t>
      </w:r>
      <w:r w:rsidRPr="00F36CC8">
        <w:rPr>
          <w:rFonts w:ascii="Book Antiqua" w:eastAsia="Book Antiqua" w:hAnsi="Book Antiqua" w:cs="Book Antiqua"/>
          <w:color w:val="000000"/>
          <w:vertAlign w:val="superscript"/>
        </w:rPr>
        <w:t>[19]</w:t>
      </w:r>
      <w:r w:rsidRPr="00F36CC8">
        <w:rPr>
          <w:rFonts w:ascii="Book Antiqua" w:eastAsia="Book Antiqua" w:hAnsi="Book Antiqua" w:cs="Book Antiqua"/>
          <w:color w:val="000000"/>
        </w:rPr>
        <w:t>, ATB</w:t>
      </w:r>
      <w:r w:rsidRPr="00F36CC8">
        <w:rPr>
          <w:rFonts w:ascii="Book Antiqua" w:eastAsia="Book Antiqua" w:hAnsi="Book Antiqua" w:cs="Book Antiqua"/>
          <w:color w:val="000000"/>
          <w:vertAlign w:val="superscript"/>
        </w:rPr>
        <w:t>[20]</w:t>
      </w:r>
      <w:r w:rsidRPr="00F36CC8">
        <w:rPr>
          <w:rFonts w:ascii="Book Antiqua" w:eastAsia="Book Antiqua" w:hAnsi="Book Antiqua" w:cs="Book Antiqua"/>
          <w:color w:val="000000"/>
        </w:rPr>
        <w:t>, GAS8-AS1</w:t>
      </w:r>
      <w:r w:rsidRPr="00F36CC8">
        <w:rPr>
          <w:rFonts w:ascii="Book Antiqua" w:eastAsia="Book Antiqua" w:hAnsi="Book Antiqua" w:cs="Book Antiqua"/>
          <w:color w:val="000000"/>
          <w:vertAlign w:val="superscript"/>
        </w:rPr>
        <w:t>[21]</w:t>
      </w:r>
      <w:r w:rsidRPr="00F36CC8">
        <w:rPr>
          <w:rFonts w:ascii="Book Antiqua" w:eastAsia="Book Antiqua" w:hAnsi="Book Antiqua" w:cs="Book Antiqua"/>
          <w:color w:val="000000"/>
        </w:rPr>
        <w:t xml:space="preserve">, and so on. In our previous study, we profiled the </w:t>
      </w:r>
      <w:proofErr w:type="spellStart"/>
      <w:r w:rsidR="00A31D1D">
        <w:rPr>
          <w:rFonts w:ascii="Book Antiqua" w:eastAsia="Book Antiqua" w:hAnsi="Book Antiqua" w:cs="Book Antiqua"/>
          <w:color w:val="000000"/>
        </w:rPr>
        <w:t>the</w:t>
      </w:r>
      <w:proofErr w:type="spellEnd"/>
      <w:r w:rsidR="00A31D1D">
        <w:rPr>
          <w:rFonts w:ascii="Book Antiqua" w:eastAsia="Book Antiqua" w:hAnsi="Book Antiqua" w:cs="Book Antiqua"/>
          <w:color w:val="000000"/>
        </w:rPr>
        <w:t xml:space="preserve"> expression of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in influenza virus infected patients and identified panels of uncharacterized </w:t>
      </w:r>
      <w:proofErr w:type="spellStart"/>
      <w:r w:rsidRPr="00F36CC8">
        <w:rPr>
          <w:rFonts w:ascii="Book Antiqua" w:eastAsia="Book Antiqua" w:hAnsi="Book Antiqua" w:cs="Book Antiqua"/>
          <w:color w:val="000000"/>
        </w:rPr>
        <w:t>lncRNA</w:t>
      </w:r>
      <w:r w:rsidR="00A31D1D">
        <w:rPr>
          <w:rFonts w:ascii="Book Antiqua" w:eastAsia="Book Antiqua" w:hAnsi="Book Antiqua" w:cs="Book Antiqua"/>
          <w:color w:val="000000"/>
        </w:rPr>
        <w:t>s</w:t>
      </w:r>
      <w:proofErr w:type="spellEnd"/>
      <w:r w:rsidRPr="00F36CC8">
        <w:rPr>
          <w:rFonts w:ascii="Book Antiqua" w:eastAsia="Book Antiqua" w:hAnsi="Book Antiqua" w:cs="Book Antiqua"/>
          <w:color w:val="000000"/>
        </w:rPr>
        <w:t xml:space="preserve">. In the current </w:t>
      </w:r>
      <w:r w:rsidR="00A31D1D">
        <w:rPr>
          <w:rFonts w:ascii="Book Antiqua" w:eastAsia="Book Antiqua" w:hAnsi="Book Antiqua" w:cs="Book Antiqua"/>
          <w:color w:val="000000"/>
        </w:rPr>
        <w:t>study</w:t>
      </w:r>
      <w:r w:rsidRPr="00F36CC8">
        <w:rPr>
          <w:rFonts w:ascii="Book Antiqua" w:eastAsia="Book Antiqua" w:hAnsi="Book Antiqua" w:cs="Book Antiqua"/>
          <w:color w:val="000000"/>
        </w:rPr>
        <w:t xml:space="preserve">, we classified </w:t>
      </w:r>
      <w:r w:rsidR="008E7DD6">
        <w:rPr>
          <w:rFonts w:ascii="Book Antiqua" w:eastAsia="Book Antiqua" w:hAnsi="Book Antiqua" w:cs="Book Antiqua"/>
          <w:color w:val="000000"/>
        </w:rPr>
        <w:t>the</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(mitochondrial translation optimization 1homologue; hsa_lncRNA_0007874/hsa_lncRNA_104135) </w:t>
      </w:r>
      <w:r w:rsidR="00A31D1D">
        <w:rPr>
          <w:rFonts w:ascii="Book Antiqua" w:eastAsia="Book Antiqua" w:hAnsi="Book Antiqua" w:cs="Book Antiqua"/>
          <w:color w:val="000000"/>
        </w:rPr>
        <w:t xml:space="preserve">which </w:t>
      </w:r>
      <w:r w:rsidRPr="00F36CC8">
        <w:rPr>
          <w:rFonts w:ascii="Book Antiqua" w:eastAsia="Book Antiqua" w:hAnsi="Book Antiqua" w:cs="Book Antiqua"/>
          <w:color w:val="000000"/>
        </w:rPr>
        <w:t>is notably down-regulated in HCC tissues and strictly associated with the prognosis of HCC patients. Furthermore, we investigated its roles, underlying mechanisms and clinical significance in HCC progression.</w:t>
      </w:r>
    </w:p>
    <w:bookmarkEnd w:id="39"/>
    <w:bookmarkEnd w:id="40"/>
    <w:p w14:paraId="56376A94" w14:textId="77777777" w:rsidR="00A77B3E" w:rsidRPr="00F36CC8" w:rsidRDefault="00A77B3E" w:rsidP="00F36CC8">
      <w:pPr>
        <w:snapToGrid w:val="0"/>
        <w:spacing w:line="360" w:lineRule="auto"/>
        <w:jc w:val="both"/>
        <w:rPr>
          <w:rFonts w:ascii="Book Antiqua" w:hAnsi="Book Antiqua"/>
        </w:rPr>
      </w:pPr>
    </w:p>
    <w:p w14:paraId="27008A35"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t>MATERIALS AND METHODS</w:t>
      </w:r>
    </w:p>
    <w:p w14:paraId="5AC2CFF2" w14:textId="77777777" w:rsidR="00A77B3E" w:rsidRPr="00F36CC8" w:rsidRDefault="001922DB" w:rsidP="00F36CC8">
      <w:pPr>
        <w:snapToGrid w:val="0"/>
        <w:spacing w:line="360" w:lineRule="auto"/>
        <w:jc w:val="both"/>
        <w:rPr>
          <w:rFonts w:ascii="Book Antiqua" w:hAnsi="Book Antiqua"/>
        </w:rPr>
      </w:pPr>
      <w:bookmarkStart w:id="41" w:name="OLE_LINK41"/>
      <w:bookmarkStart w:id="42" w:name="OLE_LINK42"/>
      <w:r w:rsidRPr="00F36CC8">
        <w:rPr>
          <w:rFonts w:ascii="Book Antiqua" w:eastAsia="Book Antiqua" w:hAnsi="Book Antiqua" w:cs="Book Antiqua"/>
          <w:b/>
          <w:bCs/>
          <w:i/>
          <w:iCs/>
          <w:color w:val="000000"/>
        </w:rPr>
        <w:t>Clinical samples</w:t>
      </w:r>
    </w:p>
    <w:p w14:paraId="7EB055B2" w14:textId="00E9BA20"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t>A</w:t>
      </w:r>
      <w:r w:rsidR="00A31D1D">
        <w:rPr>
          <w:rFonts w:ascii="Book Antiqua" w:eastAsia="Book Antiqua" w:hAnsi="Book Antiqua" w:cs="Book Antiqua"/>
          <w:color w:val="000000"/>
        </w:rPr>
        <w:t xml:space="preserve"> total</w:t>
      </w:r>
      <w:r w:rsidRPr="00F36CC8">
        <w:rPr>
          <w:rFonts w:ascii="Book Antiqua" w:eastAsia="Book Antiqua" w:hAnsi="Book Antiqua" w:cs="Book Antiqua"/>
          <w:color w:val="000000"/>
        </w:rPr>
        <w:t xml:space="preserve"> of 86 resected HCC tissues and matched tumor-adjacent tissues were kindly provided </w:t>
      </w:r>
      <w:r w:rsidR="00A31D1D">
        <w:rPr>
          <w:rFonts w:ascii="Book Antiqua" w:eastAsia="Book Antiqua" w:hAnsi="Book Antiqua" w:cs="Book Antiqua"/>
          <w:color w:val="000000"/>
        </w:rPr>
        <w:t>by</w:t>
      </w:r>
      <w:r w:rsidRPr="00F36CC8">
        <w:rPr>
          <w:rFonts w:ascii="Book Antiqua" w:eastAsia="Book Antiqua" w:hAnsi="Book Antiqua" w:cs="Book Antiqua"/>
          <w:color w:val="000000"/>
        </w:rPr>
        <w:t xml:space="preserve"> the Department of Hepatobiliary Surgery of the Fifth </w:t>
      </w:r>
      <w:r w:rsidRPr="00F36CC8">
        <w:rPr>
          <w:rFonts w:ascii="Book Antiqua" w:eastAsia="Book Antiqua" w:hAnsi="Book Antiqua" w:cs="Book Antiqua"/>
          <w:color w:val="000000"/>
        </w:rPr>
        <w:lastRenderedPageBreak/>
        <w:t xml:space="preserve">Medical Center, Chinese PLA General Hospital between October 2013 and June 2018. Tumor tissues and adjacent non-tumor tissue specimens were obtained from the patients after informed consent in accordance with the institutional guidelines of the hospital’s Ethics Committee. Table 1 indicates the clinical and pathological characteristics </w:t>
      </w:r>
      <w:r w:rsidR="00A31D1D">
        <w:rPr>
          <w:rFonts w:ascii="Book Antiqua" w:eastAsia="Book Antiqua" w:hAnsi="Book Antiqua" w:cs="Book Antiqua"/>
          <w:color w:val="000000"/>
        </w:rPr>
        <w:t xml:space="preserve">of </w:t>
      </w:r>
      <w:r w:rsidR="00A31D1D" w:rsidRPr="00F36CC8">
        <w:rPr>
          <w:rFonts w:ascii="Book Antiqua" w:eastAsia="Book Antiqua" w:hAnsi="Book Antiqua" w:cs="Book Antiqua"/>
          <w:color w:val="000000"/>
        </w:rPr>
        <w:t>HCC patients</w:t>
      </w:r>
      <w:r w:rsidRPr="00F36CC8">
        <w:rPr>
          <w:rFonts w:ascii="Book Antiqua" w:eastAsia="Book Antiqua" w:hAnsi="Book Antiqua" w:cs="Book Antiqua"/>
          <w:color w:val="000000"/>
        </w:rPr>
        <w:t xml:space="preserve"> obtained from clinical records.</w:t>
      </w:r>
    </w:p>
    <w:p w14:paraId="554B192B" w14:textId="77777777" w:rsidR="00E01B4E" w:rsidRPr="00F36CC8" w:rsidRDefault="00E01B4E" w:rsidP="00F36CC8">
      <w:pPr>
        <w:snapToGrid w:val="0"/>
        <w:spacing w:line="360" w:lineRule="auto"/>
        <w:jc w:val="both"/>
        <w:rPr>
          <w:rFonts w:ascii="Book Antiqua" w:hAnsi="Book Antiqua"/>
        </w:rPr>
      </w:pPr>
    </w:p>
    <w:p w14:paraId="4DD48540"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Cell lines</w:t>
      </w:r>
    </w:p>
    <w:p w14:paraId="6D08BE31" w14:textId="24470DEA"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t>All human cell lines were provided by the Experimental Center of the Fifth Medical Center, Chinese PLA General Hospital (Beijing, China), and included the normal non-malignant liver cell line LO2 and HCC cell lines Huh7, MHCC-97L, MHCC-97H, PLC, Hep3B and HCCLM3. All cell lines were maintained in DMEM (</w:t>
      </w:r>
      <w:proofErr w:type="spellStart"/>
      <w:r w:rsidRPr="00F36CC8">
        <w:rPr>
          <w:rFonts w:ascii="Book Antiqua" w:eastAsia="Book Antiqua" w:hAnsi="Book Antiqua" w:cs="Book Antiqua"/>
          <w:color w:val="000000"/>
        </w:rPr>
        <w:t>Gibco</w:t>
      </w:r>
      <w:proofErr w:type="spellEnd"/>
      <w:r w:rsidRPr="00F36CC8">
        <w:rPr>
          <w:rFonts w:ascii="Book Antiqua" w:eastAsia="Book Antiqua" w:hAnsi="Book Antiqua" w:cs="Book Antiqua"/>
          <w:color w:val="000000"/>
        </w:rPr>
        <w:t xml:space="preserve">, Beijing, China) </w:t>
      </w:r>
      <w:r w:rsidR="00065A65">
        <w:rPr>
          <w:rFonts w:ascii="Book Antiqua" w:eastAsia="Book Antiqua" w:hAnsi="Book Antiqua" w:cs="Book Antiqua"/>
          <w:color w:val="000000"/>
        </w:rPr>
        <w:t>and</w:t>
      </w:r>
      <w:r w:rsidRPr="00F36CC8">
        <w:rPr>
          <w:rFonts w:ascii="Book Antiqua" w:eastAsia="Book Antiqua" w:hAnsi="Book Antiqua" w:cs="Book Antiqua"/>
          <w:color w:val="000000"/>
        </w:rPr>
        <w:t xml:space="preserve"> were supplemented with 10% fetal bovine serum (</w:t>
      </w:r>
      <w:proofErr w:type="spellStart"/>
      <w:r w:rsidRPr="00F36CC8">
        <w:rPr>
          <w:rFonts w:ascii="Book Antiqua" w:eastAsia="Book Antiqua" w:hAnsi="Book Antiqua" w:cs="Book Antiqua"/>
          <w:color w:val="000000"/>
        </w:rPr>
        <w:t>Gibco</w:t>
      </w:r>
      <w:proofErr w:type="spellEnd"/>
      <w:r w:rsidRPr="00F36CC8">
        <w:rPr>
          <w:rFonts w:ascii="Book Antiqua" w:eastAsia="Book Antiqua" w:hAnsi="Book Antiqua" w:cs="Book Antiqua"/>
          <w:color w:val="000000"/>
        </w:rPr>
        <w:t xml:space="preserve">, Beijing, China) </w:t>
      </w:r>
      <w:r w:rsidR="00065A65">
        <w:rPr>
          <w:rFonts w:ascii="Book Antiqua" w:eastAsia="Book Antiqua" w:hAnsi="Book Antiqua" w:cs="Book Antiqua"/>
          <w:color w:val="000000"/>
        </w:rPr>
        <w:t xml:space="preserve">in </w:t>
      </w:r>
      <w:r w:rsidRPr="00F36CC8">
        <w:rPr>
          <w:rFonts w:ascii="Book Antiqua" w:eastAsia="Book Antiqua" w:hAnsi="Book Antiqua" w:cs="Book Antiqua"/>
          <w:color w:val="000000"/>
        </w:rPr>
        <w:t>a</w:t>
      </w:r>
      <w:r w:rsidR="00065A65">
        <w:rPr>
          <w:rFonts w:ascii="Book Antiqua" w:eastAsia="Book Antiqua" w:hAnsi="Book Antiqua" w:cs="Book Antiqua"/>
          <w:color w:val="000000"/>
        </w:rPr>
        <w:t>n incubator a</w:t>
      </w:r>
      <w:r w:rsidRPr="00F36CC8">
        <w:rPr>
          <w:rFonts w:ascii="Book Antiqua" w:eastAsia="Book Antiqua" w:hAnsi="Book Antiqua" w:cs="Book Antiqua"/>
          <w:color w:val="000000"/>
        </w:rPr>
        <w:t>t 37°C with 5% CO</w:t>
      </w:r>
      <w:r w:rsidRPr="00F36CC8">
        <w:rPr>
          <w:rFonts w:ascii="Book Antiqua" w:eastAsia="Book Antiqua" w:hAnsi="Book Antiqua" w:cs="Book Antiqua"/>
          <w:color w:val="000000"/>
          <w:vertAlign w:val="subscript"/>
        </w:rPr>
        <w:t>2</w:t>
      </w:r>
      <w:r w:rsidRPr="00F36CC8">
        <w:rPr>
          <w:rFonts w:ascii="Book Antiqua" w:eastAsia="Book Antiqua" w:hAnsi="Book Antiqua" w:cs="Book Antiqua"/>
          <w:color w:val="000000"/>
        </w:rPr>
        <w:t>.</w:t>
      </w:r>
    </w:p>
    <w:p w14:paraId="5EE76915" w14:textId="77777777" w:rsidR="002819F8" w:rsidRPr="00F36CC8" w:rsidRDefault="002819F8" w:rsidP="00F36CC8">
      <w:pPr>
        <w:snapToGrid w:val="0"/>
        <w:spacing w:line="360" w:lineRule="auto"/>
        <w:jc w:val="both"/>
        <w:rPr>
          <w:rFonts w:ascii="Book Antiqua" w:hAnsi="Book Antiqua"/>
        </w:rPr>
      </w:pPr>
    </w:p>
    <w:p w14:paraId="037544C2" w14:textId="6CB5815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 xml:space="preserve">RNA extraction and </w:t>
      </w:r>
      <w:bookmarkStart w:id="43" w:name="_Hlk55319686"/>
      <w:r w:rsidR="002819F8" w:rsidRPr="00F36CC8">
        <w:rPr>
          <w:rFonts w:ascii="Book Antiqua" w:eastAsia="Book Antiqua" w:hAnsi="Book Antiqua" w:cs="Book Antiqua"/>
          <w:b/>
          <w:bCs/>
          <w:i/>
          <w:iCs/>
          <w:color w:val="000000"/>
        </w:rPr>
        <w:t>reverse transcription-</w:t>
      </w:r>
      <w:bookmarkStart w:id="44" w:name="_Hlk55319530"/>
      <w:r w:rsidR="002819F8" w:rsidRPr="00F36CC8">
        <w:rPr>
          <w:rFonts w:ascii="Book Antiqua" w:eastAsia="Book Antiqua" w:hAnsi="Book Antiqua" w:cs="Book Antiqua"/>
          <w:b/>
          <w:bCs/>
          <w:i/>
          <w:iCs/>
          <w:color w:val="000000"/>
        </w:rPr>
        <w:t>polymerase chain reaction</w:t>
      </w:r>
      <w:bookmarkEnd w:id="43"/>
      <w:bookmarkEnd w:id="44"/>
    </w:p>
    <w:p w14:paraId="44DB69C5" w14:textId="568D19EE" w:rsidR="00A77B3E" w:rsidRPr="00F36CC8" w:rsidRDefault="001922DB" w:rsidP="00F36CC8">
      <w:pPr>
        <w:snapToGrid w:val="0"/>
        <w:spacing w:line="360" w:lineRule="auto"/>
        <w:jc w:val="both"/>
        <w:rPr>
          <w:rFonts w:ascii="Book Antiqua" w:eastAsia="Book Antiqua" w:hAnsi="Book Antiqua" w:cs="Book Antiqua"/>
          <w:color w:val="000000"/>
        </w:rPr>
      </w:pPr>
      <w:proofErr w:type="spellStart"/>
      <w:r w:rsidRPr="00F36CC8">
        <w:rPr>
          <w:rFonts w:ascii="Book Antiqua" w:eastAsia="Book Antiqua" w:hAnsi="Book Antiqua" w:cs="Book Antiqua"/>
          <w:color w:val="000000"/>
        </w:rPr>
        <w:t>TRIzol</w:t>
      </w:r>
      <w:proofErr w:type="spellEnd"/>
      <w:r w:rsidRPr="00F36CC8">
        <w:rPr>
          <w:rFonts w:ascii="Book Antiqua" w:eastAsia="Book Antiqua" w:hAnsi="Book Antiqua" w:cs="Book Antiqua"/>
          <w:color w:val="000000"/>
        </w:rPr>
        <w:t xml:space="preserve"> reagent (Invitrogen, </w:t>
      </w:r>
      <w:r w:rsidR="002819F8" w:rsidRPr="00F36CC8">
        <w:rPr>
          <w:rFonts w:ascii="Book Antiqua" w:eastAsia="Book Antiqua" w:hAnsi="Book Antiqua" w:cs="Book Antiqua"/>
          <w:color w:val="000000"/>
        </w:rPr>
        <w:t>United States</w:t>
      </w:r>
      <w:r w:rsidRPr="00F36CC8">
        <w:rPr>
          <w:rFonts w:ascii="Book Antiqua" w:eastAsia="Book Antiqua" w:hAnsi="Book Antiqua" w:cs="Book Antiqua"/>
          <w:color w:val="000000"/>
        </w:rPr>
        <w:t xml:space="preserve">) was used to isolate total RNA from HCC cells and tissues, and first strand </w:t>
      </w:r>
      <w:r w:rsidR="002819F8" w:rsidRPr="00F36CC8">
        <w:rPr>
          <w:rFonts w:ascii="Book Antiqua" w:eastAsia="Book Antiqua" w:hAnsi="Book Antiqua" w:cs="Book Antiqua"/>
          <w:color w:val="000000"/>
        </w:rPr>
        <w:t>complementary</w:t>
      </w:r>
      <w:r w:rsidR="002819F8" w:rsidRPr="00F36CC8">
        <w:rPr>
          <w:rFonts w:ascii="Book Antiqua" w:hAnsi="Book Antiqua"/>
        </w:rPr>
        <w:t xml:space="preserve"> </w:t>
      </w:r>
      <w:r w:rsidR="002819F8" w:rsidRPr="00F36CC8">
        <w:rPr>
          <w:rFonts w:ascii="Book Antiqua" w:eastAsia="Book Antiqua" w:hAnsi="Book Antiqua" w:cs="Book Antiqua"/>
          <w:color w:val="000000"/>
        </w:rPr>
        <w:t>deoxyribonucleic acid (c</w:t>
      </w:r>
      <w:r w:rsidRPr="00F36CC8">
        <w:rPr>
          <w:rFonts w:ascii="Book Antiqua" w:eastAsia="Book Antiqua" w:hAnsi="Book Antiqua" w:cs="Book Antiqua"/>
          <w:color w:val="000000"/>
        </w:rPr>
        <w:t>DNA</w:t>
      </w:r>
      <w:r w:rsidR="002819F8"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was synthesized </w:t>
      </w:r>
      <w:r w:rsidR="00065A65">
        <w:rPr>
          <w:rFonts w:ascii="Book Antiqua" w:eastAsia="Book Antiqua" w:hAnsi="Book Antiqua" w:cs="Book Antiqua"/>
          <w:color w:val="000000"/>
        </w:rPr>
        <w:t>by</w:t>
      </w:r>
      <w:r w:rsidRPr="00F36CC8">
        <w:rPr>
          <w:rFonts w:ascii="Book Antiqua" w:eastAsia="Book Antiqua" w:hAnsi="Book Antiqua" w:cs="Book Antiqua"/>
          <w:color w:val="000000"/>
        </w:rPr>
        <w:t xml:space="preserve"> the use of reverse transcriptase. Quantitative real-time </w:t>
      </w:r>
      <w:r w:rsidR="002819F8" w:rsidRPr="00F36CC8">
        <w:rPr>
          <w:rFonts w:ascii="Book Antiqua" w:eastAsia="Book Antiqua" w:hAnsi="Book Antiqua" w:cs="Book Antiqua"/>
          <w:color w:val="000000"/>
        </w:rPr>
        <w:t>polymerase chain reaction (</w:t>
      </w:r>
      <w:r w:rsidRPr="00F36CC8">
        <w:rPr>
          <w:rFonts w:ascii="Book Antiqua" w:eastAsia="Book Antiqua" w:hAnsi="Book Antiqua" w:cs="Book Antiqua"/>
          <w:color w:val="000000"/>
        </w:rPr>
        <w:t>PCR</w:t>
      </w:r>
      <w:r w:rsidR="002819F8"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was </w:t>
      </w:r>
      <w:r w:rsidR="00065A65">
        <w:rPr>
          <w:rFonts w:ascii="Book Antiqua" w:eastAsia="Book Antiqua" w:hAnsi="Book Antiqua" w:cs="Book Antiqua"/>
          <w:color w:val="000000"/>
        </w:rPr>
        <w:t xml:space="preserve">conducted </w:t>
      </w:r>
      <w:r w:rsidRPr="00F36CC8">
        <w:rPr>
          <w:rFonts w:ascii="Book Antiqua" w:eastAsia="Book Antiqua" w:hAnsi="Book Antiqua" w:cs="Book Antiqua"/>
          <w:color w:val="000000"/>
        </w:rPr>
        <w:t>using the SYBR Green PCR kit (</w:t>
      </w:r>
      <w:proofErr w:type="spellStart"/>
      <w:r w:rsidRPr="00F36CC8">
        <w:rPr>
          <w:rFonts w:ascii="Book Antiqua" w:eastAsia="Book Antiqua" w:hAnsi="Book Antiqua" w:cs="Book Antiqua"/>
          <w:color w:val="000000"/>
        </w:rPr>
        <w:t>Thermo</w:t>
      </w:r>
      <w:proofErr w:type="spellEnd"/>
      <w:r w:rsidRPr="00F36CC8">
        <w:rPr>
          <w:rFonts w:ascii="Book Antiqua" w:eastAsia="Book Antiqua" w:hAnsi="Book Antiqua" w:cs="Book Antiqua"/>
          <w:color w:val="000000"/>
        </w:rPr>
        <w:t xml:space="preserve"> Fisher Scientific, </w:t>
      </w:r>
      <w:r w:rsidR="002819F8" w:rsidRPr="00F36CC8">
        <w:rPr>
          <w:rFonts w:ascii="Book Antiqua" w:eastAsia="Book Antiqua" w:hAnsi="Book Antiqua" w:cs="Book Antiqua"/>
          <w:color w:val="000000"/>
        </w:rPr>
        <w:t>United States</w:t>
      </w:r>
      <w:r w:rsidRPr="00F36CC8">
        <w:rPr>
          <w:rFonts w:ascii="Book Antiqua" w:eastAsia="Book Antiqua" w:hAnsi="Book Antiqua" w:cs="Book Antiqua"/>
          <w:color w:val="000000"/>
        </w:rPr>
        <w:t xml:space="preserve">). All reactions were </w:t>
      </w:r>
      <w:r w:rsidR="00065A65">
        <w:rPr>
          <w:rFonts w:ascii="Book Antiqua" w:eastAsia="Book Antiqua" w:hAnsi="Book Antiqua" w:cs="Book Antiqua"/>
          <w:color w:val="000000"/>
        </w:rPr>
        <w:t>performed</w:t>
      </w:r>
      <w:r w:rsidRPr="00F36CC8">
        <w:rPr>
          <w:rFonts w:ascii="Book Antiqua" w:eastAsia="Book Antiqua" w:hAnsi="Book Antiqua" w:cs="Book Antiqua"/>
          <w:color w:val="000000"/>
        </w:rPr>
        <w:t xml:space="preserve"> on the ABI 7500 system (Applied Bios</w:t>
      </w:r>
      <w:r w:rsidR="0005516F" w:rsidRPr="00F36CC8">
        <w:rPr>
          <w:rFonts w:ascii="Book Antiqua" w:eastAsia="Book Antiqua" w:hAnsi="Book Antiqua" w:cs="Book Antiqua"/>
          <w:color w:val="000000"/>
        </w:rPr>
        <w:t xml:space="preserve">ystems). The </w:t>
      </w:r>
      <w:proofErr w:type="spellStart"/>
      <w:r w:rsidR="0005516F" w:rsidRPr="00F36CC8">
        <w:rPr>
          <w:rFonts w:ascii="Book Antiqua" w:eastAsia="Book Antiqua" w:hAnsi="Book Antiqua" w:cs="Book Antiqua"/>
          <w:color w:val="000000"/>
        </w:rPr>
        <w:t>lncRNA</w:t>
      </w:r>
      <w:proofErr w:type="spellEnd"/>
      <w:r w:rsidR="0005516F" w:rsidRPr="00F36CC8">
        <w:rPr>
          <w:rFonts w:ascii="Book Antiqua" w:eastAsia="Book Antiqua" w:hAnsi="Book Antiqua" w:cs="Book Antiqua"/>
          <w:color w:val="000000"/>
        </w:rPr>
        <w:t xml:space="preserve"> W5-specific</w:t>
      </w:r>
      <w:r w:rsidR="00F0004A" w:rsidRPr="00F36CC8">
        <w:rPr>
          <w:rFonts w:ascii="Book Antiqua" w:eastAsia="Book Antiqua" w:hAnsi="Book Antiqua" w:cs="Book Antiqua"/>
          <w:color w:val="000000"/>
        </w:rPr>
        <w:t xml:space="preserve"> reverse transcription-polymerase chain reaction (</w:t>
      </w:r>
      <w:proofErr w:type="spellStart"/>
      <w:r w:rsidR="00F0004A" w:rsidRPr="00F36CC8">
        <w:rPr>
          <w:rFonts w:ascii="Book Antiqua" w:eastAsia="Book Antiqua" w:hAnsi="Book Antiqua" w:cs="Book Antiqua"/>
          <w:color w:val="000000"/>
        </w:rPr>
        <w:t>qRT</w:t>
      </w:r>
      <w:proofErr w:type="spellEnd"/>
      <w:r w:rsidR="00F0004A" w:rsidRPr="00F36CC8">
        <w:rPr>
          <w:rFonts w:ascii="Book Antiqua" w:eastAsia="Book Antiqua" w:hAnsi="Book Antiqua" w:cs="Book Antiqua"/>
          <w:color w:val="000000"/>
        </w:rPr>
        <w:t>-PCR)</w:t>
      </w:r>
      <w:r w:rsidRPr="00F36CC8">
        <w:rPr>
          <w:rFonts w:ascii="Book Antiqua" w:eastAsia="Book Antiqua" w:hAnsi="Book Antiqua" w:cs="Book Antiqua"/>
          <w:color w:val="000000"/>
        </w:rPr>
        <w:t xml:space="preserve"> primers used were </w:t>
      </w:r>
      <w:r w:rsidR="00065A65">
        <w:rPr>
          <w:rFonts w:ascii="Book Antiqua" w:eastAsia="Book Antiqua" w:hAnsi="Book Antiqua" w:cs="Book Antiqua"/>
          <w:color w:val="000000"/>
        </w:rPr>
        <w:t>as follows</w:t>
      </w:r>
      <w:r w:rsidRPr="00F36CC8">
        <w:rPr>
          <w:rFonts w:ascii="Book Antiqua" w:eastAsia="Book Antiqua" w:hAnsi="Book Antiqua" w:cs="Book Antiqua"/>
          <w:color w:val="000000"/>
        </w:rPr>
        <w:t>: forward: 5'-AAGGAGAACACAAAACAGGCAT-3', reverse: 5'-TGTGAAGCCCTAGATTTCCCAT-3'; GAPDH forward: 5'-AAGGAGAACACAAAACAGGCAT-3' revers</w:t>
      </w:r>
      <w:r w:rsidR="00065A65">
        <w:rPr>
          <w:rFonts w:ascii="Book Antiqua" w:eastAsia="Book Antiqua" w:hAnsi="Book Antiqua" w:cs="Book Antiqua"/>
          <w:color w:val="000000"/>
        </w:rPr>
        <w:t>e</w:t>
      </w:r>
      <w:r w:rsidRPr="00F36CC8">
        <w:rPr>
          <w:rFonts w:ascii="Book Antiqua" w:eastAsia="Book Antiqua" w:hAnsi="Book Antiqua" w:cs="Book Antiqua"/>
          <w:color w:val="000000"/>
        </w:rPr>
        <w:t xml:space="preserve">: 5'-TGTGAAGCCCTAGATTTCCCAT-3'. Human </w:t>
      </w:r>
      <w:r w:rsidRPr="00F36CC8">
        <w:rPr>
          <w:rFonts w:ascii="Book Antiqua" w:eastAsia="Book Antiqua" w:hAnsi="Book Antiqua" w:cs="Book Antiqua"/>
          <w:i/>
          <w:color w:val="000000"/>
        </w:rPr>
        <w:t>GAPDH</w:t>
      </w:r>
      <w:r w:rsidRPr="00F36CC8">
        <w:rPr>
          <w:rFonts w:ascii="Book Antiqua" w:eastAsia="Book Antiqua" w:hAnsi="Book Antiqua" w:cs="Book Antiqua"/>
          <w:color w:val="000000"/>
        </w:rPr>
        <w:t xml:space="preserve"> gene was amplified as an internal control.</w:t>
      </w:r>
    </w:p>
    <w:p w14:paraId="1E23FF8A" w14:textId="77777777" w:rsidR="00F21AD2" w:rsidRPr="00F36CC8" w:rsidRDefault="00F21AD2" w:rsidP="00F36CC8">
      <w:pPr>
        <w:snapToGrid w:val="0"/>
        <w:spacing w:line="360" w:lineRule="auto"/>
        <w:jc w:val="both"/>
        <w:rPr>
          <w:rFonts w:ascii="Book Antiqua" w:hAnsi="Book Antiqua"/>
        </w:rPr>
      </w:pPr>
    </w:p>
    <w:p w14:paraId="30757340"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Vector construction</w:t>
      </w:r>
    </w:p>
    <w:p w14:paraId="24D31912" w14:textId="09D04B79"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lastRenderedPageBreak/>
        <w:t xml:space="preserve">The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vector was constructed and sub-cloned into the pcDNA3.1</w:t>
      </w:r>
      <w:r w:rsidR="00F21AD2"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 vector at the </w:t>
      </w:r>
      <w:proofErr w:type="spellStart"/>
      <w:r w:rsidRPr="00F36CC8">
        <w:rPr>
          <w:rFonts w:ascii="Book Antiqua" w:eastAsia="Book Antiqua" w:hAnsi="Book Antiqua" w:cs="Book Antiqua"/>
          <w:color w:val="000000"/>
        </w:rPr>
        <w:t>BamHI</w:t>
      </w:r>
      <w:proofErr w:type="spellEnd"/>
      <w:r w:rsidRPr="00F36CC8">
        <w:rPr>
          <w:rFonts w:ascii="Book Antiqua" w:eastAsia="Book Antiqua" w:hAnsi="Book Antiqua" w:cs="Book Antiqua"/>
          <w:color w:val="000000"/>
        </w:rPr>
        <w:t xml:space="preserve"> and </w:t>
      </w:r>
      <w:proofErr w:type="spellStart"/>
      <w:r w:rsidRPr="00F36CC8">
        <w:rPr>
          <w:rFonts w:ascii="Book Antiqua" w:eastAsia="Book Antiqua" w:hAnsi="Book Antiqua" w:cs="Book Antiqua"/>
          <w:color w:val="000000"/>
        </w:rPr>
        <w:t>EcoRI</w:t>
      </w:r>
      <w:proofErr w:type="spellEnd"/>
      <w:r w:rsidRPr="00F36CC8">
        <w:rPr>
          <w:rFonts w:ascii="Book Antiqua" w:eastAsia="Book Antiqua" w:hAnsi="Book Antiqua" w:cs="Book Antiqua"/>
          <w:color w:val="000000"/>
        </w:rPr>
        <w:t xml:space="preserve"> sites, which produced pcDNA3.1-lncRNA W5. The primers </w:t>
      </w:r>
      <w:r w:rsidR="00A04F61">
        <w:rPr>
          <w:rFonts w:ascii="Book Antiqua" w:eastAsia="Book Antiqua" w:hAnsi="Book Antiqua" w:cs="Book Antiqua"/>
          <w:color w:val="000000"/>
        </w:rPr>
        <w:t>used were as follows</w:t>
      </w:r>
      <w:r w:rsidRPr="00F36CC8">
        <w:rPr>
          <w:rFonts w:ascii="Book Antiqua" w:eastAsia="Book Antiqua" w:hAnsi="Book Antiqua" w:cs="Book Antiqua"/>
          <w:color w:val="000000"/>
        </w:rPr>
        <w:t>: forward: 5’-GCGCGGATCCACTGACTCTTTTCGTTAAGC-</w:t>
      </w:r>
      <w:proofErr w:type="gramStart"/>
      <w:r w:rsidRPr="00F36CC8">
        <w:rPr>
          <w:rFonts w:ascii="Book Antiqua" w:eastAsia="Book Antiqua" w:hAnsi="Book Antiqua" w:cs="Book Antiqua"/>
          <w:color w:val="000000"/>
        </w:rPr>
        <w:t>3’,</w:t>
      </w:r>
      <w:proofErr w:type="gramEnd"/>
      <w:r w:rsidRPr="00F36CC8">
        <w:rPr>
          <w:rFonts w:ascii="Book Antiqua" w:eastAsia="Book Antiqua" w:hAnsi="Book Antiqua" w:cs="Book Antiqua"/>
          <w:color w:val="000000"/>
        </w:rPr>
        <w:t xml:space="preserve"> reverse: 5’-CGCGCGGAATTCATGTTGACTTAAGTTCAGG-3’. Empty vector pcDNA3.1 (+) w</w:t>
      </w:r>
      <w:r w:rsidR="00A04F61">
        <w:rPr>
          <w:rFonts w:ascii="Book Antiqua" w:eastAsia="Book Antiqua" w:hAnsi="Book Antiqua" w:cs="Book Antiqua"/>
          <w:color w:val="000000"/>
        </w:rPr>
        <w:t>as</w:t>
      </w:r>
      <w:r w:rsidRPr="00F36CC8">
        <w:rPr>
          <w:rFonts w:ascii="Book Antiqua" w:eastAsia="Book Antiqua" w:hAnsi="Book Antiqua" w:cs="Book Antiqua"/>
          <w:color w:val="000000"/>
        </w:rPr>
        <w:t xml:space="preserve"> used as a negative control. The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control were transfected into HCC cells using </w:t>
      </w:r>
      <w:proofErr w:type="spellStart"/>
      <w:r w:rsidRPr="00F36CC8">
        <w:rPr>
          <w:rFonts w:ascii="Book Antiqua" w:eastAsia="Book Antiqua" w:hAnsi="Book Antiqua" w:cs="Book Antiqua"/>
          <w:color w:val="000000"/>
        </w:rPr>
        <w:t>Polyplus</w:t>
      </w:r>
      <w:proofErr w:type="spellEnd"/>
      <w:r w:rsidRPr="00F36CC8">
        <w:rPr>
          <w:rFonts w:ascii="Book Antiqua" w:eastAsia="Book Antiqua" w:hAnsi="Book Antiqua" w:cs="Book Antiqua"/>
          <w:color w:val="000000"/>
        </w:rPr>
        <w:t xml:space="preserve"> (Invitrogen) according to </w:t>
      </w:r>
      <w:r w:rsidR="00A04F61">
        <w:rPr>
          <w:rFonts w:ascii="Book Antiqua" w:eastAsia="Book Antiqua" w:hAnsi="Book Antiqua" w:cs="Book Antiqua"/>
          <w:color w:val="000000"/>
        </w:rPr>
        <w:t xml:space="preserve">the </w:t>
      </w:r>
      <w:r w:rsidRPr="00F36CC8">
        <w:rPr>
          <w:rFonts w:ascii="Book Antiqua" w:eastAsia="Book Antiqua" w:hAnsi="Book Antiqua" w:cs="Book Antiqua"/>
          <w:color w:val="000000"/>
        </w:rPr>
        <w:t>manufacturer’s instructions and cultured on six-well plates, respectively.</w:t>
      </w:r>
    </w:p>
    <w:p w14:paraId="02908CE5" w14:textId="77777777" w:rsidR="00F21AD2" w:rsidRPr="00F36CC8" w:rsidRDefault="00F21AD2" w:rsidP="00F36CC8">
      <w:pPr>
        <w:snapToGrid w:val="0"/>
        <w:spacing w:line="360" w:lineRule="auto"/>
        <w:jc w:val="both"/>
        <w:rPr>
          <w:rFonts w:ascii="Book Antiqua" w:hAnsi="Book Antiqua"/>
        </w:rPr>
      </w:pPr>
    </w:p>
    <w:p w14:paraId="51759191"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Cell proliferation assay</w:t>
      </w:r>
    </w:p>
    <w:p w14:paraId="265E5333" w14:textId="728DE6CC"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t xml:space="preserve">Cell proliferation experiments were performed using </w:t>
      </w:r>
      <w:r w:rsidR="00A04F61">
        <w:rPr>
          <w:rFonts w:ascii="Book Antiqua" w:eastAsia="Book Antiqua" w:hAnsi="Book Antiqua" w:cs="Book Antiqua"/>
          <w:color w:val="000000"/>
        </w:rPr>
        <w:t xml:space="preserve">the </w:t>
      </w:r>
      <w:r w:rsidRPr="00F36CC8">
        <w:rPr>
          <w:rFonts w:ascii="Book Antiqua" w:eastAsia="Book Antiqua" w:hAnsi="Book Antiqua" w:cs="Book Antiqua"/>
          <w:color w:val="000000"/>
        </w:rPr>
        <w:t>CCK-8 kit (</w:t>
      </w:r>
      <w:proofErr w:type="spellStart"/>
      <w:r w:rsidRPr="00F36CC8">
        <w:rPr>
          <w:rFonts w:ascii="Book Antiqua" w:eastAsia="Book Antiqua" w:hAnsi="Book Antiqua" w:cs="Book Antiqua"/>
          <w:color w:val="000000"/>
        </w:rPr>
        <w:t>Dojindo</w:t>
      </w:r>
      <w:proofErr w:type="spellEnd"/>
      <w:r w:rsidRPr="00F36CC8">
        <w:rPr>
          <w:rFonts w:ascii="Book Antiqua" w:eastAsia="Book Antiqua" w:hAnsi="Book Antiqua" w:cs="Book Antiqua"/>
          <w:color w:val="000000"/>
        </w:rPr>
        <w:t xml:space="preserve"> Laboratories) according to </w:t>
      </w:r>
      <w:r w:rsidR="00A04F61">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manufacturer’s protocol. Briefly, </w:t>
      </w:r>
      <w:r w:rsidR="00A04F61">
        <w:rPr>
          <w:rFonts w:ascii="Book Antiqua" w:eastAsia="Book Antiqua" w:hAnsi="Book Antiqua" w:cs="Book Antiqua"/>
          <w:color w:val="000000"/>
        </w:rPr>
        <w:t xml:space="preserve">a </w:t>
      </w:r>
      <w:r w:rsidRPr="00F36CC8">
        <w:rPr>
          <w:rFonts w:ascii="Book Antiqua" w:eastAsia="Book Antiqua" w:hAnsi="Book Antiqua" w:cs="Book Antiqua"/>
          <w:color w:val="000000"/>
        </w:rPr>
        <w:t>Huh7 or LM3 cell suspension w</w:t>
      </w:r>
      <w:r w:rsidR="00A04F61">
        <w:rPr>
          <w:rFonts w:ascii="Book Antiqua" w:eastAsia="Book Antiqua" w:hAnsi="Book Antiqua" w:cs="Book Antiqua"/>
          <w:color w:val="000000"/>
        </w:rPr>
        <w:t>as</w:t>
      </w:r>
      <w:r w:rsidRPr="00F36CC8">
        <w:rPr>
          <w:rFonts w:ascii="Book Antiqua" w:eastAsia="Book Antiqua" w:hAnsi="Book Antiqua" w:cs="Book Antiqua"/>
          <w:color w:val="000000"/>
        </w:rPr>
        <w:t xml:space="preserve"> adjusted t</w:t>
      </w:r>
      <w:r w:rsidR="00A04F61">
        <w:rPr>
          <w:rFonts w:ascii="Book Antiqua" w:eastAsia="Book Antiqua" w:hAnsi="Book Antiqua" w:cs="Book Antiqua"/>
          <w:color w:val="000000"/>
        </w:rPr>
        <w:t>o a final</w:t>
      </w:r>
      <w:r w:rsidRPr="00F36CC8">
        <w:rPr>
          <w:rFonts w:ascii="Book Antiqua" w:eastAsia="Book Antiqua" w:hAnsi="Book Antiqua" w:cs="Book Antiqua"/>
          <w:color w:val="000000"/>
        </w:rPr>
        <w:t xml:space="preserve"> cell concentration </w:t>
      </w:r>
      <w:r w:rsidR="00A04F61">
        <w:rPr>
          <w:rFonts w:ascii="Book Antiqua" w:eastAsia="Book Antiqua" w:hAnsi="Book Antiqua" w:cs="Book Antiqua"/>
          <w:color w:val="000000"/>
        </w:rPr>
        <w:t>of</w:t>
      </w:r>
      <w:r w:rsidRPr="00F36CC8">
        <w:rPr>
          <w:rFonts w:ascii="Book Antiqua" w:eastAsia="Book Antiqua" w:hAnsi="Book Antiqua" w:cs="Book Antiqua"/>
          <w:color w:val="000000"/>
        </w:rPr>
        <w:t xml:space="preserve"> 5 × 10</w:t>
      </w:r>
      <w:r w:rsidRPr="00F36CC8">
        <w:rPr>
          <w:rFonts w:ascii="Book Antiqua" w:eastAsia="Book Antiqua" w:hAnsi="Book Antiqua" w:cs="Book Antiqua"/>
          <w:color w:val="000000"/>
          <w:vertAlign w:val="superscript"/>
        </w:rPr>
        <w:t>3</w:t>
      </w:r>
      <w:r w:rsidRPr="00F36CC8">
        <w:rPr>
          <w:rFonts w:ascii="Book Antiqua" w:eastAsia="Book Antiqua" w:hAnsi="Book Antiqua" w:cs="Book Antiqua"/>
          <w:color w:val="000000"/>
        </w:rPr>
        <w:t xml:space="preserve">/mL and then added to a 96-well plate. HCC cells were cultured </w:t>
      </w:r>
      <w:r w:rsidR="00A04F61">
        <w:rPr>
          <w:rFonts w:ascii="Book Antiqua" w:eastAsia="Book Antiqua" w:hAnsi="Book Antiqua" w:cs="Book Antiqua"/>
          <w:color w:val="000000"/>
        </w:rPr>
        <w:t>for the</w:t>
      </w:r>
      <w:r w:rsidRPr="00F36CC8">
        <w:rPr>
          <w:rFonts w:ascii="Book Antiqua" w:eastAsia="Book Antiqua" w:hAnsi="Book Antiqua" w:cs="Book Antiqua"/>
          <w:color w:val="000000"/>
        </w:rPr>
        <w:t xml:space="preserve"> indicated time points, and then 10 </w:t>
      </w:r>
      <w:proofErr w:type="spellStart"/>
      <w:r w:rsidRPr="00F36CC8">
        <w:rPr>
          <w:rFonts w:ascii="Book Antiqua" w:eastAsia="Book Antiqua" w:hAnsi="Book Antiqua" w:cs="Book Antiqua"/>
          <w:color w:val="000000"/>
        </w:rPr>
        <w:t>μ</w:t>
      </w:r>
      <w:r w:rsidR="00A53935" w:rsidRPr="00F36CC8">
        <w:rPr>
          <w:rFonts w:ascii="Book Antiqua" w:eastAsia="Book Antiqua" w:hAnsi="Book Antiqua" w:cs="Book Antiqua"/>
          <w:color w:val="000000"/>
        </w:rPr>
        <w:t>L</w:t>
      </w:r>
      <w:proofErr w:type="spellEnd"/>
      <w:r w:rsidRPr="00F36CC8">
        <w:rPr>
          <w:rFonts w:ascii="Book Antiqua" w:eastAsia="Book Antiqua" w:hAnsi="Book Antiqua" w:cs="Book Antiqua"/>
          <w:color w:val="000000"/>
        </w:rPr>
        <w:t xml:space="preserve"> of CCK-8 (5 mg/m</w:t>
      </w:r>
      <w:r w:rsidR="00F854CF" w:rsidRPr="00F36CC8">
        <w:rPr>
          <w:rFonts w:ascii="Book Antiqua" w:eastAsia="Book Antiqua" w:hAnsi="Book Antiqua" w:cs="Book Antiqua"/>
          <w:color w:val="000000"/>
        </w:rPr>
        <w:t>L</w:t>
      </w:r>
      <w:r w:rsidRPr="00F36CC8">
        <w:rPr>
          <w:rFonts w:ascii="Book Antiqua" w:eastAsia="Book Antiqua" w:hAnsi="Book Antiqua" w:cs="Book Antiqua"/>
          <w:color w:val="000000"/>
        </w:rPr>
        <w:t xml:space="preserve">) was added to </w:t>
      </w:r>
      <w:r w:rsidR="00A04F61">
        <w:rPr>
          <w:rFonts w:ascii="Book Antiqua" w:eastAsia="Book Antiqua" w:hAnsi="Book Antiqua" w:cs="Book Antiqua"/>
          <w:color w:val="000000"/>
        </w:rPr>
        <w:t>each well</w:t>
      </w:r>
      <w:r w:rsidRPr="00F36CC8">
        <w:rPr>
          <w:rFonts w:ascii="Book Antiqua" w:eastAsia="Book Antiqua" w:hAnsi="Book Antiqua" w:cs="Book Antiqua"/>
          <w:color w:val="000000"/>
        </w:rPr>
        <w:t xml:space="preserve">. </w:t>
      </w:r>
      <w:r w:rsidR="00A04F61">
        <w:rPr>
          <w:rFonts w:ascii="Book Antiqua" w:eastAsia="Book Antiqua" w:hAnsi="Book Antiqua" w:cs="Book Antiqua"/>
          <w:color w:val="000000"/>
        </w:rPr>
        <w:t>T</w:t>
      </w:r>
      <w:r w:rsidRPr="00F36CC8">
        <w:rPr>
          <w:rFonts w:ascii="Book Antiqua" w:eastAsia="Book Antiqua" w:hAnsi="Book Antiqua" w:cs="Book Antiqua"/>
          <w:color w:val="000000"/>
        </w:rPr>
        <w:t xml:space="preserve">he cell culture plate </w:t>
      </w:r>
      <w:r w:rsidR="00A04F61">
        <w:rPr>
          <w:rFonts w:ascii="Book Antiqua" w:eastAsia="Book Antiqua" w:hAnsi="Book Antiqua" w:cs="Book Antiqua"/>
          <w:color w:val="000000"/>
        </w:rPr>
        <w:t xml:space="preserve">was placed </w:t>
      </w:r>
      <w:r w:rsidRPr="00F36CC8">
        <w:rPr>
          <w:rFonts w:ascii="Book Antiqua" w:eastAsia="Book Antiqua" w:hAnsi="Book Antiqua" w:cs="Book Antiqua"/>
          <w:color w:val="000000"/>
        </w:rPr>
        <w:t xml:space="preserve">in the incubator for 1 h, </w:t>
      </w:r>
      <w:r w:rsidR="00A04F61">
        <w:rPr>
          <w:rFonts w:ascii="Book Antiqua" w:eastAsia="Book Antiqua" w:hAnsi="Book Antiqua" w:cs="Book Antiqua"/>
          <w:color w:val="000000"/>
        </w:rPr>
        <w:t xml:space="preserve">and </w:t>
      </w:r>
      <w:r w:rsidRPr="00F36CC8">
        <w:rPr>
          <w:rFonts w:ascii="Book Antiqua" w:eastAsia="Book Antiqua" w:hAnsi="Book Antiqua" w:cs="Book Antiqua"/>
          <w:color w:val="000000"/>
        </w:rPr>
        <w:t xml:space="preserve">the absorbance </w:t>
      </w:r>
      <w:r w:rsidR="00A04F61" w:rsidRPr="00F36CC8">
        <w:rPr>
          <w:rFonts w:ascii="Book Antiqua" w:eastAsia="Book Antiqua" w:hAnsi="Book Antiqua" w:cs="Book Antiqua"/>
          <w:color w:val="000000"/>
        </w:rPr>
        <w:t xml:space="preserve">was measured </w:t>
      </w:r>
      <w:r w:rsidRPr="00F36CC8">
        <w:rPr>
          <w:rFonts w:ascii="Book Antiqua" w:eastAsia="Book Antiqua" w:hAnsi="Book Antiqua" w:cs="Book Antiqua"/>
          <w:color w:val="000000"/>
        </w:rPr>
        <w:t xml:space="preserve">at 450 nm per well using a </w:t>
      </w:r>
      <w:proofErr w:type="spellStart"/>
      <w:r w:rsidRPr="00F36CC8">
        <w:rPr>
          <w:rFonts w:ascii="Book Antiqua" w:eastAsia="Book Antiqua" w:hAnsi="Book Antiqua" w:cs="Book Antiqua"/>
          <w:color w:val="000000"/>
        </w:rPr>
        <w:t>Thermomax</w:t>
      </w:r>
      <w:proofErr w:type="spellEnd"/>
      <w:r w:rsidRPr="00F36CC8">
        <w:rPr>
          <w:rFonts w:ascii="Book Antiqua" w:eastAsia="Book Antiqua" w:hAnsi="Book Antiqua" w:cs="Book Antiqua"/>
          <w:color w:val="000000"/>
        </w:rPr>
        <w:t xml:space="preserve"> plate reader (</w:t>
      </w:r>
      <w:proofErr w:type="spellStart"/>
      <w:r w:rsidRPr="00F36CC8">
        <w:rPr>
          <w:rFonts w:ascii="Book Antiqua" w:eastAsia="Book Antiqua" w:hAnsi="Book Antiqua" w:cs="Book Antiqua"/>
          <w:color w:val="000000"/>
        </w:rPr>
        <w:t>Thermo</w:t>
      </w:r>
      <w:proofErr w:type="spellEnd"/>
      <w:r w:rsidR="008E7DD6">
        <w:rPr>
          <w:rFonts w:ascii="Book Antiqua" w:eastAsia="Book Antiqua" w:hAnsi="Book Antiqua" w:cs="Book Antiqua"/>
          <w:color w:val="000000"/>
        </w:rPr>
        <w:t xml:space="preserve"> F</w:t>
      </w:r>
      <w:r w:rsidRPr="00F36CC8">
        <w:rPr>
          <w:rFonts w:ascii="Book Antiqua" w:eastAsia="Book Antiqua" w:hAnsi="Book Antiqua" w:cs="Book Antiqua"/>
          <w:color w:val="000000"/>
        </w:rPr>
        <w:t>ish</w:t>
      </w:r>
      <w:r w:rsidR="008E7DD6">
        <w:rPr>
          <w:rFonts w:ascii="Book Antiqua" w:eastAsia="Book Antiqua" w:hAnsi="Book Antiqua" w:cs="Book Antiqua"/>
          <w:color w:val="000000"/>
        </w:rPr>
        <w:t>er</w:t>
      </w:r>
      <w:r w:rsidRPr="00F36CC8">
        <w:rPr>
          <w:rFonts w:ascii="Book Antiqua" w:eastAsia="Book Antiqua" w:hAnsi="Book Antiqua" w:cs="Book Antiqua"/>
          <w:color w:val="000000"/>
        </w:rPr>
        <w:t>, China).</w:t>
      </w:r>
    </w:p>
    <w:p w14:paraId="3027B200" w14:textId="77777777" w:rsidR="00D8149B" w:rsidRPr="00F36CC8" w:rsidRDefault="00D8149B" w:rsidP="00F36CC8">
      <w:pPr>
        <w:snapToGrid w:val="0"/>
        <w:spacing w:line="360" w:lineRule="auto"/>
        <w:jc w:val="both"/>
        <w:rPr>
          <w:rFonts w:ascii="Book Antiqua" w:hAnsi="Book Antiqua"/>
        </w:rPr>
      </w:pPr>
    </w:p>
    <w:p w14:paraId="0BAA981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Colony formation assay</w:t>
      </w:r>
    </w:p>
    <w:p w14:paraId="2A9A0FB6" w14:textId="1E1BB3B5"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t>Huh7 or LM3 cells were completely disperse</w:t>
      </w:r>
      <w:r w:rsidR="00A04F61">
        <w:rPr>
          <w:rFonts w:ascii="Book Antiqua" w:eastAsia="Book Antiqua" w:hAnsi="Book Antiqua" w:cs="Book Antiqua"/>
          <w:color w:val="000000"/>
        </w:rPr>
        <w:t>d</w:t>
      </w:r>
      <w:r w:rsidRPr="00F36CC8">
        <w:rPr>
          <w:rFonts w:ascii="Book Antiqua" w:eastAsia="Book Antiqua" w:hAnsi="Book Antiqua" w:cs="Book Antiqua"/>
          <w:color w:val="000000"/>
        </w:rPr>
        <w:t xml:space="preserve"> into individual cells in 6-well plates and incubated at 37°C in DMEM with 10% </w:t>
      </w:r>
      <w:r w:rsidR="00D8149B" w:rsidRPr="00F36CC8">
        <w:rPr>
          <w:rFonts w:ascii="Book Antiqua" w:eastAsia="Book Antiqua" w:hAnsi="Book Antiqua" w:cs="Book Antiqua"/>
          <w:color w:val="000000"/>
        </w:rPr>
        <w:t>fetal bovine serum</w:t>
      </w:r>
      <w:r w:rsidRPr="00F36CC8">
        <w:rPr>
          <w:rFonts w:ascii="Book Antiqua" w:eastAsia="Book Antiqua" w:hAnsi="Book Antiqua" w:cs="Book Antiqua"/>
          <w:color w:val="000000"/>
        </w:rPr>
        <w:t xml:space="preserve">, respectively. After 14 d, the cell colonies were washed with PBS, fixed in 4% paraformaldehyde for 20 min, and stained with crystal violet for 20 min. </w:t>
      </w:r>
      <w:r w:rsidR="00A04F61">
        <w:rPr>
          <w:rFonts w:ascii="Book Antiqua" w:eastAsia="Book Antiqua" w:hAnsi="Book Antiqua" w:cs="Book Antiqua"/>
          <w:color w:val="000000"/>
        </w:rPr>
        <w:t>P</w:t>
      </w:r>
      <w:r w:rsidRPr="00F36CC8">
        <w:rPr>
          <w:rFonts w:ascii="Book Antiqua" w:eastAsia="Book Antiqua" w:hAnsi="Book Antiqua" w:cs="Book Antiqua"/>
          <w:color w:val="000000"/>
        </w:rPr>
        <w:t xml:space="preserve">hotographs were </w:t>
      </w:r>
      <w:r w:rsidR="00A04F61">
        <w:rPr>
          <w:rFonts w:ascii="Book Antiqua" w:eastAsia="Book Antiqua" w:hAnsi="Book Antiqua" w:cs="Book Antiqua"/>
          <w:color w:val="000000"/>
        </w:rPr>
        <w:t xml:space="preserve">subsequently </w:t>
      </w:r>
      <w:r w:rsidRPr="00F36CC8">
        <w:rPr>
          <w:rFonts w:ascii="Book Antiqua" w:eastAsia="Book Antiqua" w:hAnsi="Book Antiqua" w:cs="Book Antiqua"/>
          <w:color w:val="000000"/>
        </w:rPr>
        <w:t>taken and only colonies containing more than 50 cells</w:t>
      </w:r>
      <w:r w:rsidR="00A04F61">
        <w:rPr>
          <w:rFonts w:ascii="Book Antiqua" w:eastAsia="Book Antiqua" w:hAnsi="Book Antiqua" w:cs="Book Antiqua"/>
          <w:color w:val="000000"/>
        </w:rPr>
        <w:t xml:space="preserve"> were recorded</w:t>
      </w:r>
      <w:r w:rsidRPr="00F36CC8">
        <w:rPr>
          <w:rFonts w:ascii="Book Antiqua" w:eastAsia="Book Antiqua" w:hAnsi="Book Antiqua" w:cs="Book Antiqua"/>
          <w:color w:val="000000"/>
        </w:rPr>
        <w:t>.</w:t>
      </w:r>
    </w:p>
    <w:p w14:paraId="363C8C94" w14:textId="77777777" w:rsidR="00D8149B" w:rsidRPr="00F36CC8" w:rsidRDefault="00D8149B" w:rsidP="00F36CC8">
      <w:pPr>
        <w:snapToGrid w:val="0"/>
        <w:spacing w:line="360" w:lineRule="auto"/>
        <w:jc w:val="both"/>
        <w:rPr>
          <w:rFonts w:ascii="Book Antiqua" w:hAnsi="Book Antiqua"/>
        </w:rPr>
      </w:pPr>
    </w:p>
    <w:p w14:paraId="7359930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Cell migration and invasion assays</w:t>
      </w:r>
    </w:p>
    <w:p w14:paraId="4E6A728C" w14:textId="0FBAAF6A" w:rsidR="00A77B3E" w:rsidRPr="00F36CC8" w:rsidRDefault="00A04F61" w:rsidP="00F36CC8">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c</w:t>
      </w:r>
      <w:r w:rsidR="001922DB" w:rsidRPr="00F36CC8">
        <w:rPr>
          <w:rFonts w:ascii="Book Antiqua" w:eastAsia="Book Antiqua" w:hAnsi="Book Antiqua" w:cs="Book Antiqua"/>
          <w:color w:val="000000"/>
        </w:rPr>
        <w:t xml:space="preserve">hamber assay with </w:t>
      </w:r>
      <w:proofErr w:type="spellStart"/>
      <w:r w:rsidR="001922DB" w:rsidRPr="00F36CC8">
        <w:rPr>
          <w:rFonts w:ascii="Book Antiqua" w:eastAsia="Book Antiqua" w:hAnsi="Book Antiqua" w:cs="Book Antiqua"/>
          <w:color w:val="000000"/>
        </w:rPr>
        <w:t>Matrigel</w:t>
      </w:r>
      <w:proofErr w:type="spellEnd"/>
      <w:r w:rsidR="001922DB" w:rsidRPr="00F36CC8">
        <w:rPr>
          <w:rFonts w:ascii="Book Antiqua" w:eastAsia="Book Antiqua" w:hAnsi="Book Antiqua" w:cs="Book Antiqua"/>
          <w:color w:val="000000"/>
        </w:rPr>
        <w:t xml:space="preserve"> (invasion) or without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(migration) was performed at least in triplicate. </w:t>
      </w:r>
      <w:r>
        <w:rPr>
          <w:rFonts w:ascii="Book Antiqua" w:eastAsia="Book Antiqua" w:hAnsi="Book Antiqua" w:cs="Book Antiqua"/>
          <w:color w:val="000000"/>
        </w:rPr>
        <w:t>Twenty-four</w:t>
      </w:r>
      <w:r w:rsidR="001922DB" w:rsidRPr="00F36CC8">
        <w:rPr>
          <w:rFonts w:ascii="Book Antiqua" w:eastAsia="Book Antiqua" w:hAnsi="Book Antiqua" w:cs="Book Antiqua"/>
          <w:color w:val="000000"/>
        </w:rPr>
        <w:t xml:space="preserve">-well chambers with 8 </w:t>
      </w:r>
      <w:proofErr w:type="spellStart"/>
      <w:r w:rsidR="001922DB" w:rsidRPr="00F36CC8">
        <w:rPr>
          <w:rFonts w:ascii="Book Antiqua" w:eastAsia="Book Antiqua" w:hAnsi="Book Antiqua" w:cs="Book Antiqua"/>
          <w:color w:val="000000"/>
        </w:rPr>
        <w:t>μm</w:t>
      </w:r>
      <w:proofErr w:type="spellEnd"/>
      <w:r w:rsidR="001922DB" w:rsidRPr="00F36CC8">
        <w:rPr>
          <w:rFonts w:ascii="Book Antiqua" w:eastAsia="Book Antiqua" w:hAnsi="Book Antiqua" w:cs="Book Antiqua"/>
          <w:color w:val="000000"/>
        </w:rPr>
        <w:t xml:space="preserve"> pore size </w:t>
      </w:r>
      <w:r w:rsidR="001922DB" w:rsidRPr="00F36CC8">
        <w:rPr>
          <w:rFonts w:ascii="Book Antiqua" w:eastAsia="Book Antiqua" w:hAnsi="Book Antiqua" w:cs="Book Antiqua"/>
          <w:color w:val="000000"/>
        </w:rPr>
        <w:lastRenderedPageBreak/>
        <w:t>were used in this experiment.</w:t>
      </w:r>
      <w:r w:rsidR="001922DB" w:rsidRPr="00F36CC8">
        <w:rPr>
          <w:rFonts w:ascii="Book Antiqua" w:eastAsia="Book Antiqua" w:hAnsi="Book Antiqua" w:cs="Book Antiqua"/>
          <w:color w:val="000000"/>
          <w:shd w:val="clear" w:color="auto" w:fill="FFFFFF"/>
        </w:rPr>
        <w:t xml:space="preserve"> </w:t>
      </w:r>
      <w:r w:rsidR="001922DB" w:rsidRPr="00F36CC8">
        <w:rPr>
          <w:rFonts w:ascii="Book Antiqua" w:eastAsia="Book Antiqua" w:hAnsi="Book Antiqua" w:cs="Book Antiqua"/>
          <w:color w:val="000000"/>
        </w:rPr>
        <w:t xml:space="preserve">Briefly, cells were added to the top chamber without </w:t>
      </w:r>
      <w:proofErr w:type="spellStart"/>
      <w:r w:rsidR="001922DB" w:rsidRPr="00F36CC8">
        <w:rPr>
          <w:rFonts w:ascii="Book Antiqua" w:eastAsia="Book Antiqua" w:hAnsi="Book Antiqua" w:cs="Book Antiqua"/>
          <w:color w:val="000000"/>
        </w:rPr>
        <w:t>Matrigel</w:t>
      </w:r>
      <w:proofErr w:type="spellEnd"/>
      <w:r w:rsidR="001922DB" w:rsidRPr="00F36CC8">
        <w:rPr>
          <w:rFonts w:ascii="Book Antiqua" w:eastAsia="Book Antiqua" w:hAnsi="Book Antiqua" w:cs="Book Antiqua"/>
          <w:color w:val="000000"/>
        </w:rPr>
        <w:t xml:space="preserve"> (migration) or with </w:t>
      </w:r>
      <w:proofErr w:type="spellStart"/>
      <w:r w:rsidR="001922DB" w:rsidRPr="00F36CC8">
        <w:rPr>
          <w:rFonts w:ascii="Book Antiqua" w:eastAsia="Book Antiqua" w:hAnsi="Book Antiqua" w:cs="Book Antiqua"/>
          <w:color w:val="000000"/>
        </w:rPr>
        <w:t>Matrigel</w:t>
      </w:r>
      <w:proofErr w:type="spellEnd"/>
      <w:r w:rsidR="001922DB" w:rsidRPr="00F36CC8">
        <w:rPr>
          <w:rFonts w:ascii="Book Antiqua" w:eastAsia="Book Antiqua" w:hAnsi="Book Antiqua" w:cs="Book Antiqua"/>
          <w:color w:val="000000"/>
        </w:rPr>
        <w:t xml:space="preserve"> (invasion) in the 24-well plate (Corning). The medium with 15% </w:t>
      </w:r>
      <w:r w:rsidR="00F854CF" w:rsidRPr="00F36CC8">
        <w:rPr>
          <w:rFonts w:ascii="Book Antiqua" w:eastAsia="Book Antiqua" w:hAnsi="Book Antiqua" w:cs="Book Antiqua"/>
          <w:color w:val="000000"/>
        </w:rPr>
        <w:t xml:space="preserve">forward-based system </w:t>
      </w:r>
      <w:r w:rsidR="001922DB" w:rsidRPr="00F36CC8">
        <w:rPr>
          <w:rFonts w:ascii="Book Antiqua" w:eastAsia="Book Antiqua" w:hAnsi="Book Antiqua" w:cs="Book Antiqua"/>
          <w:color w:val="000000"/>
        </w:rPr>
        <w:t>w</w:t>
      </w:r>
      <w:r w:rsidR="008E7DD6">
        <w:rPr>
          <w:rFonts w:ascii="Book Antiqua" w:eastAsia="Book Antiqua" w:hAnsi="Book Antiqua" w:cs="Book Antiqua"/>
          <w:color w:val="000000"/>
        </w:rPr>
        <w:t>as added to</w:t>
      </w:r>
      <w:r w:rsidR="001922DB" w:rsidRPr="00F36CC8">
        <w:rPr>
          <w:rFonts w:ascii="Book Antiqua" w:eastAsia="Book Antiqua" w:hAnsi="Book Antiqua" w:cs="Book Antiqua"/>
          <w:color w:val="000000"/>
        </w:rPr>
        <w:t xml:space="preserve"> the lower chambers. After incubator for 48-72 h, </w:t>
      </w:r>
      <w:r>
        <w:rPr>
          <w:rFonts w:ascii="Book Antiqua" w:eastAsia="Book Antiqua" w:hAnsi="Book Antiqua" w:cs="Book Antiqua"/>
          <w:color w:val="000000"/>
        </w:rPr>
        <w:t>the</w:t>
      </w:r>
      <w:r w:rsidR="001922DB" w:rsidRPr="00F36CC8">
        <w:rPr>
          <w:rFonts w:ascii="Book Antiqua" w:eastAsia="Book Antiqua" w:hAnsi="Book Antiqua" w:cs="Book Antiqua"/>
          <w:color w:val="000000"/>
        </w:rPr>
        <w:t xml:space="preserve"> DMEM medium </w:t>
      </w:r>
      <w:r>
        <w:rPr>
          <w:rFonts w:ascii="Book Antiqua" w:eastAsia="Book Antiqua" w:hAnsi="Book Antiqua" w:cs="Book Antiqua"/>
          <w:color w:val="000000"/>
        </w:rPr>
        <w:t xml:space="preserve">was removed </w:t>
      </w:r>
      <w:r w:rsidR="001922DB" w:rsidRPr="00F36CC8">
        <w:rPr>
          <w:rFonts w:ascii="Book Antiqua" w:eastAsia="Book Antiqua" w:hAnsi="Book Antiqua" w:cs="Book Antiqua"/>
          <w:color w:val="000000"/>
        </w:rPr>
        <w:t xml:space="preserve">and the cells </w:t>
      </w:r>
      <w:r>
        <w:rPr>
          <w:rFonts w:ascii="Book Antiqua" w:eastAsia="Book Antiqua" w:hAnsi="Book Antiqua" w:cs="Book Antiqua"/>
          <w:color w:val="000000"/>
        </w:rPr>
        <w:t xml:space="preserve">were </w:t>
      </w:r>
      <w:r w:rsidRPr="00F36CC8">
        <w:rPr>
          <w:rFonts w:ascii="Book Antiqua" w:eastAsia="Book Antiqua" w:hAnsi="Book Antiqua" w:cs="Book Antiqua"/>
          <w:color w:val="000000"/>
        </w:rPr>
        <w:t xml:space="preserve">washed </w:t>
      </w:r>
      <w:r w:rsidR="001922DB" w:rsidRPr="00F36CC8">
        <w:rPr>
          <w:rFonts w:ascii="Book Antiqua" w:eastAsia="Book Antiqua" w:hAnsi="Book Antiqua" w:cs="Book Antiqua"/>
          <w:color w:val="000000"/>
        </w:rPr>
        <w:t xml:space="preserve">with PBS, </w:t>
      </w:r>
      <w:r>
        <w:rPr>
          <w:rFonts w:ascii="Book Antiqua" w:eastAsia="Book Antiqua" w:hAnsi="Book Antiqua" w:cs="Book Antiqua"/>
          <w:color w:val="000000"/>
        </w:rPr>
        <w:t xml:space="preserve">and </w:t>
      </w:r>
      <w:r w:rsidR="001922DB" w:rsidRPr="00F36CC8">
        <w:rPr>
          <w:rFonts w:ascii="Book Antiqua" w:eastAsia="Book Antiqua" w:hAnsi="Book Antiqua" w:cs="Book Antiqua"/>
          <w:color w:val="000000"/>
        </w:rPr>
        <w:t xml:space="preserve">carefully </w:t>
      </w:r>
      <w:r>
        <w:rPr>
          <w:rFonts w:ascii="Book Antiqua" w:eastAsia="Book Antiqua" w:hAnsi="Book Antiqua" w:cs="Book Antiqua"/>
          <w:color w:val="000000"/>
        </w:rPr>
        <w:t>removed</w:t>
      </w:r>
      <w:r w:rsidR="001922DB" w:rsidRPr="00F36CC8">
        <w:rPr>
          <w:rFonts w:ascii="Book Antiqua" w:eastAsia="Book Antiqua" w:hAnsi="Book Antiqua" w:cs="Book Antiqua"/>
          <w:color w:val="000000"/>
        </w:rPr>
        <w:t xml:space="preserve"> from the top chamber with a cotton swab. </w:t>
      </w:r>
      <w:r>
        <w:rPr>
          <w:rFonts w:ascii="Book Antiqua" w:eastAsia="Book Antiqua" w:hAnsi="Book Antiqua" w:cs="Book Antiqua"/>
          <w:color w:val="000000"/>
        </w:rPr>
        <w:t>The cells were f</w:t>
      </w:r>
      <w:r w:rsidR="001922DB" w:rsidRPr="00F36CC8">
        <w:rPr>
          <w:rFonts w:ascii="Book Antiqua" w:eastAsia="Book Antiqua" w:hAnsi="Book Antiqua" w:cs="Book Antiqua"/>
          <w:color w:val="000000"/>
        </w:rPr>
        <w:t>ixed with 4% paraformaldehyde</w:t>
      </w:r>
      <w:r w:rsidR="009063AB">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stained with crystal violet</w:t>
      </w:r>
      <w:r w:rsidR="009063AB">
        <w:rPr>
          <w:rFonts w:ascii="Book Antiqua" w:eastAsia="Book Antiqua" w:hAnsi="Book Antiqua" w:cs="Book Antiqua"/>
          <w:color w:val="000000"/>
        </w:rPr>
        <w:t>, and then</w:t>
      </w:r>
      <w:r w:rsidR="001922DB" w:rsidRPr="00F36CC8">
        <w:rPr>
          <w:rFonts w:ascii="Book Antiqua" w:eastAsia="Book Antiqua" w:hAnsi="Book Antiqua" w:cs="Book Antiqua"/>
          <w:color w:val="000000"/>
        </w:rPr>
        <w:t xml:space="preserve"> photographed in five randomly selected microscope fields.</w:t>
      </w:r>
    </w:p>
    <w:p w14:paraId="66ADE467" w14:textId="77777777" w:rsidR="00D8149B" w:rsidRPr="00F36CC8" w:rsidRDefault="00D8149B" w:rsidP="00F36CC8">
      <w:pPr>
        <w:snapToGrid w:val="0"/>
        <w:spacing w:line="360" w:lineRule="auto"/>
        <w:jc w:val="both"/>
        <w:rPr>
          <w:rFonts w:ascii="Book Antiqua" w:hAnsi="Book Antiqua"/>
        </w:rPr>
      </w:pPr>
    </w:p>
    <w:p w14:paraId="64B93A33"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 xml:space="preserve">In vivo tumor growth </w:t>
      </w:r>
    </w:p>
    <w:p w14:paraId="30FAB276" w14:textId="6933F88B" w:rsidR="00A77B3E" w:rsidRPr="00F36CC8" w:rsidRDefault="009063AB" w:rsidP="00F36CC8">
      <w:pPr>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A</w:t>
      </w:r>
      <w:r w:rsidR="001922DB" w:rsidRPr="00F36CC8">
        <w:rPr>
          <w:rFonts w:ascii="Book Antiqua" w:eastAsia="Book Antiqua" w:hAnsi="Book Antiqua" w:cs="Book Antiqua"/>
          <w:color w:val="000000"/>
        </w:rPr>
        <w:t>thymic</w:t>
      </w:r>
      <w:proofErr w:type="spellEnd"/>
      <w:r w:rsidR="001922DB" w:rsidRPr="00F36CC8">
        <w:rPr>
          <w:rFonts w:ascii="Book Antiqua" w:eastAsia="Book Antiqua" w:hAnsi="Book Antiqua" w:cs="Book Antiqua"/>
          <w:color w:val="000000"/>
        </w:rPr>
        <w:t xml:space="preserve"> BALB/C mice (4-6 </w:t>
      </w:r>
      <w:proofErr w:type="spellStart"/>
      <w:r w:rsidR="001922DB" w:rsidRPr="00F36CC8">
        <w:rPr>
          <w:rFonts w:ascii="Book Antiqua" w:eastAsia="Book Antiqua" w:hAnsi="Book Antiqua" w:cs="Book Antiqua"/>
          <w:color w:val="000000"/>
        </w:rPr>
        <w:t>wk</w:t>
      </w:r>
      <w:proofErr w:type="spellEnd"/>
      <w:r w:rsidR="001922DB" w:rsidRPr="00F36CC8">
        <w:rPr>
          <w:rFonts w:ascii="Book Antiqua" w:eastAsia="Book Antiqua" w:hAnsi="Book Antiqua" w:cs="Book Antiqua"/>
          <w:color w:val="000000"/>
        </w:rPr>
        <w:t xml:space="preserve"> old) were purchased from the Beijing Vital River Laboratory Animal Technology Co., Ltd (Beijing, China) and maintained in a SPF facility. Huh7 cells (5 ×</w:t>
      </w:r>
      <w:r w:rsidR="00D8149B"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10</w:t>
      </w:r>
      <w:r w:rsidR="001922DB" w:rsidRPr="00F36CC8">
        <w:rPr>
          <w:rFonts w:ascii="Book Antiqua" w:eastAsia="Book Antiqua" w:hAnsi="Book Antiqua" w:cs="Book Antiqua"/>
          <w:color w:val="000000"/>
          <w:vertAlign w:val="superscript"/>
        </w:rPr>
        <w:t>6</w:t>
      </w:r>
      <w:r w:rsidR="001922DB" w:rsidRPr="00F36CC8">
        <w:rPr>
          <w:rFonts w:ascii="Book Antiqua" w:eastAsia="Book Antiqua" w:hAnsi="Book Antiqua" w:cs="Book Antiqua"/>
          <w:color w:val="000000"/>
        </w:rPr>
        <w:t>) over-express</w:t>
      </w:r>
      <w:r>
        <w:rPr>
          <w:rFonts w:ascii="Book Antiqua" w:eastAsia="Book Antiqua" w:hAnsi="Book Antiqua" w:cs="Book Antiqua"/>
          <w:color w:val="000000"/>
        </w:rPr>
        <w:t>ing</w:t>
      </w:r>
      <w:r w:rsidR="001922DB" w:rsidRPr="00F36CC8">
        <w:rPr>
          <w:rFonts w:ascii="Book Antiqua" w:eastAsia="Book Antiqua" w:hAnsi="Book Antiqua" w:cs="Book Antiqua"/>
          <w:color w:val="000000"/>
        </w:rPr>
        <w:t xml:space="preserve">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were</w:t>
      </w:r>
      <w:r w:rsidR="00A53935" w:rsidRPr="00F36CC8">
        <w:rPr>
          <w:rFonts w:ascii="Book Antiqua" w:eastAsia="Book Antiqua" w:hAnsi="Book Antiqua" w:cs="Book Antiqua"/>
          <w:color w:val="000000"/>
        </w:rPr>
        <w:t xml:space="preserve"> subcutaneously</w:t>
      </w:r>
      <w:r w:rsidR="001922DB" w:rsidRPr="00F36CC8">
        <w:rPr>
          <w:rFonts w:ascii="Book Antiqua" w:eastAsia="Book Antiqua" w:hAnsi="Book Antiqua" w:cs="Book Antiqua"/>
          <w:color w:val="000000"/>
        </w:rPr>
        <w:t xml:space="preserve"> injected into the flanks of nude mice. Tumor length (L) and width (W) were </w:t>
      </w:r>
      <w:r>
        <w:rPr>
          <w:rFonts w:ascii="Book Antiqua" w:eastAsia="Book Antiqua" w:hAnsi="Book Antiqua" w:cs="Book Antiqua"/>
          <w:color w:val="000000"/>
        </w:rPr>
        <w:t>measured using</w:t>
      </w:r>
      <w:r w:rsidR="001922DB" w:rsidRPr="00F36CC8">
        <w:rPr>
          <w:rFonts w:ascii="Book Antiqua" w:eastAsia="Book Antiqua" w:hAnsi="Book Antiqua" w:cs="Book Antiqua"/>
          <w:color w:val="000000"/>
        </w:rPr>
        <w:t xml:space="preserve"> calipers every 3 d u</w:t>
      </w:r>
      <w:r>
        <w:rPr>
          <w:rFonts w:ascii="Book Antiqua" w:eastAsia="Book Antiqua" w:hAnsi="Book Antiqua" w:cs="Book Antiqua"/>
          <w:color w:val="000000"/>
        </w:rPr>
        <w:t>p to</w:t>
      </w:r>
      <w:r w:rsidR="001922DB" w:rsidRPr="00F36CC8">
        <w:rPr>
          <w:rFonts w:ascii="Book Antiqua" w:eastAsia="Book Antiqua" w:hAnsi="Book Antiqua" w:cs="Book Antiqua"/>
          <w:color w:val="000000"/>
        </w:rPr>
        <w:t xml:space="preserve"> 6 wk. Tumor volume was estimated </w:t>
      </w:r>
      <w:r>
        <w:rPr>
          <w:rFonts w:ascii="Book Antiqua" w:eastAsia="Book Antiqua" w:hAnsi="Book Antiqua" w:cs="Book Antiqua"/>
          <w:color w:val="000000"/>
        </w:rPr>
        <w:t>using</w:t>
      </w:r>
      <w:r w:rsidR="001922DB" w:rsidRPr="00F36CC8">
        <w:rPr>
          <w:rFonts w:ascii="Book Antiqua" w:eastAsia="Book Antiqua" w:hAnsi="Book Antiqua" w:cs="Book Antiqua"/>
          <w:color w:val="000000"/>
        </w:rPr>
        <w:t xml:space="preserve"> the formula: π</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length</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width</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2/6. After 6 </w:t>
      </w:r>
      <w:proofErr w:type="spellStart"/>
      <w:r w:rsidR="001922DB" w:rsidRPr="00F36CC8">
        <w:rPr>
          <w:rFonts w:ascii="Book Antiqua" w:eastAsia="Book Antiqua" w:hAnsi="Book Antiqua" w:cs="Book Antiqua"/>
          <w:color w:val="000000"/>
        </w:rPr>
        <w:t>wk</w:t>
      </w:r>
      <w:proofErr w:type="spellEnd"/>
      <w:r w:rsidR="001922DB" w:rsidRPr="00F36CC8">
        <w:rPr>
          <w:rFonts w:ascii="Book Antiqua" w:eastAsia="Book Antiqua" w:hAnsi="Book Antiqua" w:cs="Book Antiqua"/>
          <w:color w:val="000000"/>
        </w:rPr>
        <w:t xml:space="preserve">, the mice were sacrificed, and tumor volumes and weights were examined. Proliferation progression was examined and quantified using a noninvasive bioluminescence </w:t>
      </w:r>
      <w:r w:rsidRPr="00A33593">
        <w:rPr>
          <w:rFonts w:ascii="Book Antiqua" w:eastAsia="Book Antiqua" w:hAnsi="Book Antiqua" w:cs="Book Antiqua"/>
          <w:i/>
          <w:color w:val="000000"/>
        </w:rPr>
        <w:t>i</w:t>
      </w:r>
      <w:r w:rsidR="001922DB" w:rsidRPr="00F36CC8">
        <w:rPr>
          <w:rFonts w:ascii="Book Antiqua" w:eastAsia="Book Antiqua" w:hAnsi="Book Antiqua" w:cs="Book Antiqua"/>
          <w:i/>
          <w:color w:val="000000"/>
        </w:rPr>
        <w:t xml:space="preserve">n </w:t>
      </w:r>
      <w:r w:rsidR="00A53935" w:rsidRPr="00F36CC8">
        <w:rPr>
          <w:rFonts w:ascii="Book Antiqua" w:eastAsia="Book Antiqua" w:hAnsi="Book Antiqua" w:cs="Book Antiqua"/>
          <w:i/>
          <w:color w:val="000000"/>
        </w:rPr>
        <w:t>v</w:t>
      </w:r>
      <w:r w:rsidR="001922DB" w:rsidRPr="00F36CC8">
        <w:rPr>
          <w:rFonts w:ascii="Book Antiqua" w:eastAsia="Book Antiqua" w:hAnsi="Book Antiqua" w:cs="Book Antiqua"/>
          <w:i/>
          <w:color w:val="000000"/>
        </w:rPr>
        <w:t>ivo</w:t>
      </w:r>
      <w:r w:rsidR="001922DB" w:rsidRPr="00F36CC8">
        <w:rPr>
          <w:rFonts w:ascii="Book Antiqua" w:eastAsia="Book Antiqua" w:hAnsi="Book Antiqua" w:cs="Book Antiqua"/>
          <w:color w:val="000000"/>
        </w:rPr>
        <w:t xml:space="preserve"> Imaging System</w:t>
      </w:r>
      <w:r w:rsidR="00FD183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t>
      </w:r>
      <w:proofErr w:type="spellStart"/>
      <w:r w:rsidR="001922DB" w:rsidRPr="00F36CC8">
        <w:rPr>
          <w:rFonts w:ascii="Book Antiqua" w:eastAsia="Book Antiqua" w:hAnsi="Book Antiqua" w:cs="Book Antiqua"/>
          <w:color w:val="000000"/>
        </w:rPr>
        <w:t>Xenogen</w:t>
      </w:r>
      <w:proofErr w:type="spellEnd"/>
      <w:r w:rsidR="001922DB" w:rsidRPr="00F36CC8">
        <w:rPr>
          <w:rFonts w:ascii="Book Antiqua" w:eastAsia="Book Antiqua" w:hAnsi="Book Antiqua" w:cs="Book Antiqua"/>
          <w:color w:val="000000"/>
        </w:rPr>
        <w:t xml:space="preserve"> Corporation, Alameda, CA, </w:t>
      </w:r>
      <w:r w:rsidR="00FD183A" w:rsidRPr="00F36CC8">
        <w:rPr>
          <w:rFonts w:ascii="Book Antiqua" w:eastAsia="Book Antiqua" w:hAnsi="Book Antiqua" w:cs="Book Antiqua"/>
          <w:color w:val="000000"/>
        </w:rPr>
        <w:t>United States</w:t>
      </w:r>
      <w:r w:rsidR="001922DB" w:rsidRPr="00F36CC8">
        <w:rPr>
          <w:rFonts w:ascii="Book Antiqua" w:eastAsia="Book Antiqua" w:hAnsi="Book Antiqua" w:cs="Book Antiqua"/>
          <w:color w:val="000000"/>
        </w:rPr>
        <w:t xml:space="preserve">). All animal experiments were conducted </w:t>
      </w:r>
      <w:r>
        <w:rPr>
          <w:rFonts w:ascii="Book Antiqua" w:eastAsia="Book Antiqua" w:hAnsi="Book Antiqua" w:cs="Book Antiqua"/>
          <w:color w:val="000000"/>
        </w:rPr>
        <w:t>with</w:t>
      </w:r>
      <w:r w:rsidR="001922DB" w:rsidRPr="00F36CC8">
        <w:rPr>
          <w:rFonts w:ascii="Book Antiqua" w:eastAsia="Book Antiqua" w:hAnsi="Book Antiqua" w:cs="Book Antiqua"/>
          <w:color w:val="000000"/>
        </w:rPr>
        <w:t xml:space="preserve"> the approval of </w:t>
      </w:r>
      <w:r>
        <w:rPr>
          <w:rFonts w:ascii="Book Antiqua" w:eastAsia="Book Antiqua" w:hAnsi="Book Antiqua" w:cs="Book Antiqua"/>
          <w:color w:val="000000"/>
        </w:rPr>
        <w:t xml:space="preserve">the </w:t>
      </w:r>
      <w:r w:rsidR="001922DB" w:rsidRPr="00F36CC8">
        <w:rPr>
          <w:rFonts w:ascii="Book Antiqua" w:eastAsia="Book Antiqua" w:hAnsi="Book Antiqua" w:cs="Book Antiqua"/>
          <w:color w:val="000000"/>
        </w:rPr>
        <w:t>Fifth Medical Center of Chinese PLA General Hospital’s Animal Care and Use Committee.</w:t>
      </w:r>
    </w:p>
    <w:p w14:paraId="170F308D" w14:textId="77777777" w:rsidR="00FD183A" w:rsidRPr="00F36CC8" w:rsidRDefault="00FD183A" w:rsidP="00F36CC8">
      <w:pPr>
        <w:snapToGrid w:val="0"/>
        <w:spacing w:line="360" w:lineRule="auto"/>
        <w:jc w:val="both"/>
        <w:rPr>
          <w:rFonts w:ascii="Book Antiqua" w:hAnsi="Book Antiqua"/>
        </w:rPr>
      </w:pPr>
    </w:p>
    <w:p w14:paraId="1C9D1CFB" w14:textId="4CA59C7E"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 xml:space="preserve">Statistical </w:t>
      </w:r>
      <w:r w:rsidR="00A53935" w:rsidRPr="00F36CC8">
        <w:rPr>
          <w:rFonts w:ascii="Book Antiqua" w:eastAsia="Book Antiqua" w:hAnsi="Book Antiqua" w:cs="Book Antiqua"/>
          <w:b/>
          <w:bCs/>
          <w:i/>
          <w:iCs/>
          <w:color w:val="000000"/>
        </w:rPr>
        <w:t>a</w:t>
      </w:r>
      <w:r w:rsidRPr="00F36CC8">
        <w:rPr>
          <w:rFonts w:ascii="Book Antiqua" w:eastAsia="Book Antiqua" w:hAnsi="Book Antiqua" w:cs="Book Antiqua"/>
          <w:b/>
          <w:bCs/>
          <w:i/>
          <w:iCs/>
          <w:color w:val="000000"/>
        </w:rPr>
        <w:t>nalysis</w:t>
      </w:r>
    </w:p>
    <w:p w14:paraId="526D80EE" w14:textId="534FFCBC"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All statistical analyses were </w:t>
      </w:r>
      <w:r w:rsidR="009063AB">
        <w:rPr>
          <w:rFonts w:ascii="Book Antiqua" w:eastAsia="Book Antiqua" w:hAnsi="Book Antiqua" w:cs="Book Antiqua"/>
          <w:color w:val="000000"/>
        </w:rPr>
        <w:t>performed</w:t>
      </w:r>
      <w:r w:rsidRPr="00F36CC8">
        <w:rPr>
          <w:rFonts w:ascii="Book Antiqua" w:eastAsia="Book Antiqua" w:hAnsi="Book Antiqua" w:cs="Book Antiqua"/>
          <w:color w:val="000000"/>
        </w:rPr>
        <w:t xml:space="preserve"> using the SPSS 20.0 software package (Chicago, IL, </w:t>
      </w:r>
      <w:r w:rsidR="00FD183A" w:rsidRPr="00F36CC8">
        <w:rPr>
          <w:rFonts w:ascii="Book Antiqua" w:eastAsia="Book Antiqua" w:hAnsi="Book Antiqua" w:cs="Book Antiqua"/>
          <w:color w:val="000000"/>
        </w:rPr>
        <w:t>United States</w:t>
      </w:r>
      <w:r w:rsidRPr="00F36CC8">
        <w:rPr>
          <w:rFonts w:ascii="Book Antiqua" w:eastAsia="Book Antiqua" w:hAnsi="Book Antiqua" w:cs="Book Antiqua"/>
          <w:color w:val="000000"/>
        </w:rPr>
        <w:t xml:space="preserve">). </w:t>
      </w:r>
      <w:r w:rsidR="009063AB">
        <w:rPr>
          <w:rFonts w:ascii="Book Antiqua" w:eastAsia="Book Antiqua" w:hAnsi="Book Antiqua" w:cs="Book Antiqua"/>
          <w:color w:val="000000"/>
        </w:rPr>
        <w:t>D</w:t>
      </w:r>
      <w:r w:rsidRPr="00F36CC8">
        <w:rPr>
          <w:rFonts w:ascii="Book Antiqua" w:eastAsia="Book Antiqua" w:hAnsi="Book Antiqua" w:cs="Book Antiqua"/>
          <w:color w:val="000000"/>
        </w:rPr>
        <w:t xml:space="preserve">ata were expressed as the mean ± </w:t>
      </w:r>
      <w:r w:rsidR="00E447F3">
        <w:rPr>
          <w:rFonts w:ascii="Book Antiqua" w:hAnsi="Book Antiqua" w:cs="Book Antiqua" w:hint="eastAsia"/>
          <w:color w:val="000000"/>
          <w:lang w:eastAsia="zh-CN"/>
        </w:rPr>
        <w:t>SD</w:t>
      </w:r>
      <w:r w:rsidRPr="00F36CC8">
        <w:rPr>
          <w:rFonts w:ascii="Book Antiqua" w:eastAsia="Book Antiqua" w:hAnsi="Book Antiqua" w:cs="Book Antiqua"/>
          <w:color w:val="000000"/>
        </w:rPr>
        <w:t xml:space="preserve">. Kaplan-Meier analysis was used to </w:t>
      </w:r>
      <w:r w:rsidR="009063AB">
        <w:rPr>
          <w:rFonts w:ascii="Book Antiqua" w:eastAsia="Book Antiqua" w:hAnsi="Book Antiqua" w:cs="Book Antiqua"/>
          <w:color w:val="000000"/>
        </w:rPr>
        <w:t>determine</w:t>
      </w:r>
      <w:r w:rsidRPr="00F36CC8">
        <w:rPr>
          <w:rFonts w:ascii="Book Antiqua" w:eastAsia="Book Antiqua" w:hAnsi="Book Antiqua" w:cs="Book Antiqua"/>
          <w:color w:val="000000"/>
        </w:rPr>
        <w:t xml:space="preserve"> whether there </w:t>
      </w:r>
      <w:r w:rsidR="009063AB">
        <w:rPr>
          <w:rFonts w:ascii="Book Antiqua" w:eastAsia="Book Antiqua" w:hAnsi="Book Antiqua" w:cs="Book Antiqua"/>
          <w:color w:val="000000"/>
        </w:rPr>
        <w:t>was</w:t>
      </w:r>
      <w:r w:rsidRPr="00F36CC8">
        <w:rPr>
          <w:rFonts w:ascii="Book Antiqua" w:eastAsia="Book Antiqua" w:hAnsi="Book Antiqua" w:cs="Book Antiqua"/>
          <w:color w:val="000000"/>
        </w:rPr>
        <w:t xml:space="preserve"> a correlation between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overall survival rate of HCC patients.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&lt; 0.05 was considered significant.</w:t>
      </w:r>
    </w:p>
    <w:bookmarkEnd w:id="41"/>
    <w:bookmarkEnd w:id="42"/>
    <w:p w14:paraId="4DF809B2" w14:textId="77777777" w:rsidR="00A77B3E" w:rsidRPr="00F36CC8" w:rsidRDefault="00A77B3E" w:rsidP="00F36CC8">
      <w:pPr>
        <w:snapToGrid w:val="0"/>
        <w:spacing w:line="360" w:lineRule="auto"/>
        <w:jc w:val="both"/>
        <w:rPr>
          <w:rFonts w:ascii="Book Antiqua" w:hAnsi="Book Antiqua"/>
        </w:rPr>
      </w:pPr>
    </w:p>
    <w:p w14:paraId="3F98C655"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lastRenderedPageBreak/>
        <w:t>RESULTS</w:t>
      </w:r>
    </w:p>
    <w:p w14:paraId="344F07B4" w14:textId="3E9FA4CB" w:rsidR="00A77B3E" w:rsidRPr="00F36CC8" w:rsidRDefault="001922DB" w:rsidP="00F36CC8">
      <w:pPr>
        <w:snapToGrid w:val="0"/>
        <w:spacing w:line="360" w:lineRule="auto"/>
        <w:jc w:val="both"/>
        <w:rPr>
          <w:rFonts w:ascii="Book Antiqua" w:hAnsi="Book Antiqua"/>
        </w:rPr>
      </w:pPr>
      <w:bookmarkStart w:id="45" w:name="OLE_LINK43"/>
      <w:bookmarkStart w:id="46" w:name="OLE_LINK44"/>
      <w:r w:rsidRPr="00F36CC8">
        <w:rPr>
          <w:rFonts w:ascii="Book Antiqua" w:eastAsia="Book Antiqua" w:hAnsi="Book Antiqua" w:cs="Book Antiqua"/>
          <w:b/>
          <w:bCs/>
          <w:i/>
          <w:iCs/>
          <w:color w:val="000000"/>
        </w:rPr>
        <w:t xml:space="preserve">HCC cancer tissues and cell lines have low expression of </w:t>
      </w:r>
      <w:proofErr w:type="spellStart"/>
      <w:r w:rsidRPr="00F36CC8">
        <w:rPr>
          <w:rFonts w:ascii="Book Antiqua" w:eastAsia="Book Antiqua" w:hAnsi="Book Antiqua" w:cs="Book Antiqua"/>
          <w:b/>
          <w:bCs/>
          <w:i/>
          <w:iCs/>
          <w:color w:val="000000"/>
        </w:rPr>
        <w:t>lncRNA</w:t>
      </w:r>
      <w:proofErr w:type="spellEnd"/>
      <w:r w:rsidRPr="00F36CC8">
        <w:rPr>
          <w:rFonts w:ascii="Book Antiqua" w:eastAsia="Book Antiqua" w:hAnsi="Book Antiqua" w:cs="Book Antiqua"/>
          <w:b/>
          <w:bCs/>
          <w:i/>
          <w:iCs/>
          <w:color w:val="000000"/>
        </w:rPr>
        <w:t xml:space="preserve"> W5 </w:t>
      </w:r>
    </w:p>
    <w:p w14:paraId="56E75F21" w14:textId="57C81E18"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Initially, to investigate the potential role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 tumorigenesis, we determined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86 sets of HCC tissues and non-tumor tissues by </w:t>
      </w:r>
      <w:proofErr w:type="spellStart"/>
      <w:r w:rsidRPr="00F36CC8">
        <w:rPr>
          <w:rFonts w:ascii="Book Antiqua" w:eastAsia="Book Antiqua" w:hAnsi="Book Antiqua" w:cs="Book Antiqua"/>
          <w:color w:val="000000"/>
        </w:rPr>
        <w:t>qRT</w:t>
      </w:r>
      <w:proofErr w:type="spellEnd"/>
      <w:r w:rsidRPr="00F36CC8">
        <w:rPr>
          <w:rFonts w:ascii="Book Antiqua" w:eastAsia="Book Antiqua" w:hAnsi="Book Antiqua" w:cs="Book Antiqua"/>
          <w:color w:val="000000"/>
        </w:rPr>
        <w:t xml:space="preserve">-PCR. As </w:t>
      </w:r>
      <w:r w:rsidR="009063AB">
        <w:rPr>
          <w:rFonts w:ascii="Book Antiqua" w:eastAsia="Book Antiqua" w:hAnsi="Book Antiqua" w:cs="Book Antiqua"/>
          <w:color w:val="000000"/>
        </w:rPr>
        <w:t>shown</w:t>
      </w:r>
      <w:r w:rsidRPr="00F36CC8">
        <w:rPr>
          <w:rFonts w:ascii="Book Antiqua" w:eastAsia="Book Antiqua" w:hAnsi="Book Antiqua" w:cs="Book Antiqua"/>
          <w:color w:val="000000"/>
        </w:rPr>
        <w:t xml:space="preserve"> in Figure 1,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was significantly reduced in HCC tissues compared with </w:t>
      </w:r>
      <w:r w:rsidR="009063AB">
        <w:rPr>
          <w:rFonts w:ascii="Book Antiqua" w:eastAsia="Book Antiqua" w:hAnsi="Book Antiqua" w:cs="Book Antiqua"/>
          <w:color w:val="000000"/>
        </w:rPr>
        <w:t>adjacent</w:t>
      </w:r>
      <w:r w:rsidRPr="00F36CC8">
        <w:rPr>
          <w:rFonts w:ascii="Book Antiqua" w:eastAsia="Book Antiqua" w:hAnsi="Book Antiqua" w:cs="Book Antiqua"/>
          <w:color w:val="000000"/>
        </w:rPr>
        <w:t xml:space="preserve"> non-tumor tissues (</w:t>
      </w:r>
      <w:r w:rsidRPr="00F36CC8">
        <w:rPr>
          <w:rFonts w:ascii="Book Antiqua" w:eastAsia="Book Antiqua" w:hAnsi="Book Antiqua" w:cs="Book Antiqua"/>
          <w:i/>
          <w:iCs/>
          <w:color w:val="000000"/>
        </w:rPr>
        <w:t xml:space="preserve">P </w:t>
      </w:r>
      <w:r w:rsidRPr="00F36CC8">
        <w:rPr>
          <w:rFonts w:ascii="Book Antiqua" w:eastAsia="Book Antiqua" w:hAnsi="Book Antiqua" w:cs="Book Antiqua"/>
          <w:color w:val="000000"/>
        </w:rPr>
        <w:t>&lt; 0.001, Figure 1A</w:t>
      </w:r>
      <w:r w:rsidR="00FD183A" w:rsidRPr="00F36CC8">
        <w:rPr>
          <w:rFonts w:ascii="Book Antiqua" w:eastAsia="Book Antiqua" w:hAnsi="Book Antiqua" w:cs="Book Antiqua"/>
          <w:color w:val="000000"/>
        </w:rPr>
        <w:t xml:space="preserve"> and </w:t>
      </w:r>
      <w:r w:rsidRPr="00F36CC8">
        <w:rPr>
          <w:rFonts w:ascii="Book Antiqua" w:eastAsia="Book Antiqua" w:hAnsi="Book Antiqua" w:cs="Book Antiqua"/>
          <w:color w:val="000000"/>
        </w:rPr>
        <w:t xml:space="preserve">B). </w:t>
      </w:r>
      <w:r w:rsidR="009063AB">
        <w:rPr>
          <w:rFonts w:ascii="Book Antiqua" w:eastAsia="Book Antiqua" w:hAnsi="Book Antiqua" w:cs="Book Antiqua"/>
          <w:color w:val="000000"/>
        </w:rPr>
        <w:t>In addition</w:t>
      </w:r>
      <w:r w:rsidRPr="00F36CC8">
        <w:rPr>
          <w:rFonts w:ascii="Book Antiqua" w:eastAsia="Book Antiqua" w:hAnsi="Book Antiqua" w:cs="Book Antiqua"/>
          <w:color w:val="000000"/>
        </w:rPr>
        <w:t xml:space="preserve">, we determined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regular liver cell</w:t>
      </w:r>
      <w:r w:rsidR="009063AB">
        <w:rPr>
          <w:rFonts w:ascii="Book Antiqua" w:eastAsia="Book Antiqua" w:hAnsi="Book Antiqua" w:cs="Book Antiqua"/>
          <w:color w:val="000000"/>
        </w:rPr>
        <w:t>s</w:t>
      </w:r>
      <w:r w:rsidRPr="00F36CC8">
        <w:rPr>
          <w:rFonts w:ascii="Book Antiqua" w:eastAsia="Book Antiqua" w:hAnsi="Book Antiqua" w:cs="Book Antiqua"/>
          <w:color w:val="000000"/>
        </w:rPr>
        <w:t xml:space="preserve"> (LO2) and six HCC cancer cell lines (Huh7, MHCC-97L, MHCC-97H, PLC, Hep3B and HCCLM3). </w:t>
      </w:r>
      <w:r w:rsidR="009063AB">
        <w:rPr>
          <w:rFonts w:ascii="Book Antiqua" w:eastAsia="Book Antiqua" w:hAnsi="Book Antiqua" w:cs="Book Antiqua"/>
          <w:color w:val="000000"/>
        </w:rPr>
        <w:t>The r</w:t>
      </w:r>
      <w:r w:rsidRPr="00F36CC8">
        <w:rPr>
          <w:rFonts w:ascii="Book Antiqua" w:eastAsia="Book Antiqua" w:hAnsi="Book Antiqua" w:cs="Book Antiqua"/>
          <w:color w:val="000000"/>
        </w:rPr>
        <w:t xml:space="preserve">esults revealed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was significant</w:t>
      </w:r>
      <w:r w:rsidR="009063AB">
        <w:rPr>
          <w:rFonts w:ascii="Book Antiqua" w:eastAsia="Book Antiqua" w:hAnsi="Book Antiqua" w:cs="Book Antiqua"/>
          <w:color w:val="000000"/>
        </w:rPr>
        <w:t>ly</w:t>
      </w:r>
      <w:r w:rsidRPr="00F36CC8">
        <w:rPr>
          <w:rFonts w:ascii="Book Antiqua" w:eastAsia="Book Antiqua" w:hAnsi="Book Antiqua" w:cs="Book Antiqua"/>
          <w:color w:val="000000"/>
        </w:rPr>
        <w:t xml:space="preserve"> downregulated in </w:t>
      </w:r>
      <w:r w:rsidR="009063AB">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six HCC cancer cells </w:t>
      </w:r>
      <w:r w:rsidR="009063AB">
        <w:rPr>
          <w:rFonts w:ascii="Book Antiqua" w:eastAsia="Book Antiqua" w:hAnsi="Book Antiqua" w:cs="Book Antiqua"/>
          <w:color w:val="000000"/>
        </w:rPr>
        <w:t>compared with</w:t>
      </w:r>
      <w:r w:rsidRPr="00F36CC8">
        <w:rPr>
          <w:rFonts w:ascii="Book Antiqua" w:eastAsia="Book Antiqua" w:hAnsi="Book Antiqua" w:cs="Book Antiqua"/>
          <w:color w:val="000000"/>
        </w:rPr>
        <w:t xml:space="preserve"> the regular liver cell line LO2 (Figure 1C). Levels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were relatively lower in </w:t>
      </w:r>
      <w:r w:rsidR="009063AB">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Huh7 and LM3 HCC cell lines, and were used </w:t>
      </w:r>
      <w:r w:rsidR="009063AB">
        <w:rPr>
          <w:rFonts w:ascii="Book Antiqua" w:eastAsia="Book Antiqua" w:hAnsi="Book Antiqua" w:cs="Book Antiqua"/>
          <w:color w:val="000000"/>
        </w:rPr>
        <w:t>in subsequent</w:t>
      </w:r>
      <w:r w:rsidRPr="00F36CC8">
        <w:rPr>
          <w:rFonts w:ascii="Book Antiqua" w:eastAsia="Book Antiqua" w:hAnsi="Book Antiqua" w:cs="Book Antiqua"/>
          <w:color w:val="000000"/>
        </w:rPr>
        <w:t xml:space="preserve"> studies. More importantly, a Kaplan-Meier survival analysis indicated that HCC patients with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had shorter overall survival than those patients with high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0.016) (Figure 1D). Cox survival analysis </w:t>
      </w:r>
      <w:r w:rsidR="009063AB">
        <w:rPr>
          <w:rFonts w:ascii="Book Antiqua" w:eastAsia="Book Antiqua" w:hAnsi="Book Antiqua" w:cs="Book Antiqua"/>
          <w:color w:val="000000"/>
        </w:rPr>
        <w:t xml:space="preserve">was then used </w:t>
      </w:r>
      <w:r w:rsidRPr="00F36CC8">
        <w:rPr>
          <w:rFonts w:ascii="Book Antiqua" w:eastAsia="Book Antiqua" w:hAnsi="Book Antiqua" w:cs="Book Antiqua"/>
          <w:color w:val="000000"/>
        </w:rPr>
        <w:t xml:space="preserve">to further confirm the prognostic value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9063AB">
        <w:rPr>
          <w:rFonts w:ascii="Book Antiqua" w:eastAsia="Book Antiqua" w:hAnsi="Book Antiqua" w:cs="Book Antiqua"/>
          <w:color w:val="000000"/>
        </w:rPr>
        <w:t>in</w:t>
      </w:r>
      <w:r w:rsidRPr="00F36CC8">
        <w:rPr>
          <w:rFonts w:ascii="Book Antiqua" w:eastAsia="Book Antiqua" w:hAnsi="Book Antiqua" w:cs="Book Antiqua"/>
          <w:color w:val="000000"/>
        </w:rPr>
        <w:t xml:space="preserve"> HCC. </w:t>
      </w:r>
      <w:r w:rsidR="009063AB">
        <w:rPr>
          <w:rFonts w:ascii="Book Antiqua" w:eastAsia="Book Antiqua" w:hAnsi="Book Antiqua" w:cs="Book Antiqua"/>
          <w:color w:val="000000"/>
        </w:rPr>
        <w:t>U</w:t>
      </w:r>
      <w:r w:rsidRPr="00F36CC8">
        <w:rPr>
          <w:rFonts w:ascii="Book Antiqua" w:eastAsia="Book Antiqua" w:hAnsi="Book Antiqua" w:cs="Book Antiqua"/>
          <w:color w:val="000000"/>
        </w:rPr>
        <w:t>nivariate analysis showed that the analyzed variables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Pathologic-stage and Pathologic-TMN) were </w:t>
      </w:r>
      <w:r w:rsidR="009063AB">
        <w:rPr>
          <w:rFonts w:ascii="Book Antiqua" w:eastAsia="Book Antiqua" w:hAnsi="Book Antiqua" w:cs="Book Antiqua"/>
          <w:color w:val="000000"/>
        </w:rPr>
        <w:t>markedly</w:t>
      </w:r>
      <w:r w:rsidRPr="00F36CC8">
        <w:rPr>
          <w:rFonts w:ascii="Book Antiqua" w:eastAsia="Book Antiqua" w:hAnsi="Book Antiqua" w:cs="Book Antiqua"/>
          <w:color w:val="000000"/>
        </w:rPr>
        <w:t xml:space="preserve"> associated with the overall survival time of HCC patients. Further</w:t>
      </w:r>
      <w:r w:rsidR="009063AB">
        <w:rPr>
          <w:rFonts w:ascii="Book Antiqua" w:eastAsia="Book Antiqua" w:hAnsi="Book Antiqua" w:cs="Book Antiqua"/>
          <w:color w:val="000000"/>
        </w:rPr>
        <w:t>more,</w:t>
      </w:r>
      <w:r w:rsidRPr="00F36CC8">
        <w:rPr>
          <w:rFonts w:ascii="Book Antiqua" w:eastAsia="Book Antiqua" w:hAnsi="Book Antiqua" w:cs="Book Antiqua"/>
          <w:color w:val="000000"/>
        </w:rPr>
        <w:t xml:space="preserve"> multivariate analysis revealed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0.027), Pathologic-T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0.014) and Pathologic-M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0.005) were promising independent prognostic factors of HCC (Table 2). Thus,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could be u</w:t>
      </w:r>
      <w:r w:rsidR="00376CA3">
        <w:rPr>
          <w:rFonts w:ascii="Book Antiqua" w:eastAsia="Book Antiqua" w:hAnsi="Book Antiqua" w:cs="Book Antiqua"/>
          <w:color w:val="000000"/>
        </w:rPr>
        <w:t>sed</w:t>
      </w:r>
      <w:r w:rsidRPr="00F36CC8">
        <w:rPr>
          <w:rFonts w:ascii="Book Antiqua" w:eastAsia="Book Antiqua" w:hAnsi="Book Antiqua" w:cs="Book Antiqua"/>
          <w:color w:val="000000"/>
        </w:rPr>
        <w:t xml:space="preserve"> as an independent prognostic factor. </w:t>
      </w:r>
      <w:r w:rsidR="00376CA3">
        <w:rPr>
          <w:rFonts w:ascii="Book Antiqua" w:eastAsia="Book Antiqua" w:hAnsi="Book Antiqua" w:cs="Book Antiqua"/>
          <w:color w:val="000000"/>
        </w:rPr>
        <w:t>Finally</w:t>
      </w:r>
      <w:r w:rsidRPr="00F36CC8">
        <w:rPr>
          <w:rFonts w:ascii="Book Antiqua" w:eastAsia="Book Antiqua" w:hAnsi="Book Antiqua" w:cs="Book Antiqua"/>
          <w:color w:val="000000"/>
        </w:rPr>
        <w:t xml:space="preserve">, we </w:t>
      </w:r>
      <w:r w:rsidR="00376CA3">
        <w:rPr>
          <w:rFonts w:ascii="Book Antiqua" w:eastAsia="Book Antiqua" w:hAnsi="Book Antiqua" w:cs="Book Antiqua"/>
          <w:color w:val="000000"/>
        </w:rPr>
        <w:t>also</w:t>
      </w:r>
      <w:r w:rsidRPr="00F36CC8">
        <w:rPr>
          <w:rFonts w:ascii="Book Antiqua" w:eastAsia="Book Antiqua" w:hAnsi="Book Antiqua" w:cs="Book Antiqua"/>
          <w:color w:val="000000"/>
        </w:rPr>
        <w:t xml:space="preserve"> measured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nuclear and cytosolic fractions of Huh7 cells by </w:t>
      </w:r>
      <w:proofErr w:type="spellStart"/>
      <w:r w:rsidRPr="00F36CC8">
        <w:rPr>
          <w:rFonts w:ascii="Book Antiqua" w:eastAsia="Book Antiqua" w:hAnsi="Book Antiqua" w:cs="Book Antiqua"/>
          <w:color w:val="000000"/>
        </w:rPr>
        <w:t>qRT</w:t>
      </w:r>
      <w:proofErr w:type="spellEnd"/>
      <w:r w:rsidRPr="00F36CC8">
        <w:rPr>
          <w:rFonts w:ascii="Book Antiqua" w:eastAsia="Book Antiqua" w:hAnsi="Book Antiqua" w:cs="Book Antiqua"/>
          <w:color w:val="000000"/>
        </w:rPr>
        <w:t xml:space="preserve">-PCR. </w:t>
      </w:r>
      <w:r w:rsidR="00376CA3">
        <w:rPr>
          <w:rFonts w:ascii="Book Antiqua" w:eastAsia="Book Antiqua" w:hAnsi="Book Antiqua" w:cs="Book Antiqua"/>
          <w:color w:val="000000"/>
        </w:rPr>
        <w:t>T</w:t>
      </w:r>
      <w:r w:rsidRPr="00F36CC8">
        <w:rPr>
          <w:rFonts w:ascii="Book Antiqua" w:eastAsia="Book Antiqua" w:hAnsi="Book Antiqua" w:cs="Book Antiqua"/>
          <w:color w:val="000000"/>
        </w:rPr>
        <w:t xml:space="preserve">he differential enrichments of GAPDH, β-actin and U1 RNA </w:t>
      </w:r>
      <w:r w:rsidR="00376CA3">
        <w:rPr>
          <w:rFonts w:ascii="Book Antiqua" w:eastAsia="Book Antiqua" w:hAnsi="Book Antiqua" w:cs="Book Antiqua"/>
          <w:color w:val="000000"/>
        </w:rPr>
        <w:t xml:space="preserve">were used </w:t>
      </w:r>
      <w:r w:rsidRPr="00F36CC8">
        <w:rPr>
          <w:rFonts w:ascii="Book Antiqua" w:eastAsia="Book Antiqua" w:hAnsi="Book Antiqua" w:cs="Book Antiqua"/>
          <w:color w:val="000000"/>
        </w:rPr>
        <w:t xml:space="preserve">as fractionation indicators. Subcellular fractionation location results showed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376CA3">
        <w:rPr>
          <w:rFonts w:ascii="Book Antiqua" w:eastAsia="Book Antiqua" w:hAnsi="Book Antiqua" w:cs="Book Antiqua"/>
          <w:color w:val="000000"/>
        </w:rPr>
        <w:t>was</w:t>
      </w:r>
      <w:r w:rsidRPr="00F36CC8">
        <w:rPr>
          <w:rFonts w:ascii="Book Antiqua" w:eastAsia="Book Antiqua" w:hAnsi="Book Antiqua" w:cs="Book Antiqua"/>
          <w:color w:val="000000"/>
        </w:rPr>
        <w:t xml:space="preserve"> mainly located in the nucleus (Figure 1E), thus suggesting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might play an essential regulatory function at the transcriptional level.</w:t>
      </w:r>
    </w:p>
    <w:p w14:paraId="05394D8F" w14:textId="6FEC6DCD" w:rsidR="00A77B3E" w:rsidRPr="00F36CC8" w:rsidRDefault="001922DB" w:rsidP="00F36CC8">
      <w:pPr>
        <w:snapToGrid w:val="0"/>
        <w:spacing w:line="360" w:lineRule="auto"/>
        <w:ind w:firstLineChars="100" w:firstLine="240"/>
        <w:jc w:val="both"/>
        <w:rPr>
          <w:rFonts w:ascii="Book Antiqua" w:hAnsi="Book Antiqua"/>
        </w:rPr>
      </w:pPr>
      <w:r w:rsidRPr="00F36CC8">
        <w:rPr>
          <w:rFonts w:ascii="Book Antiqua" w:eastAsia="Book Antiqua" w:hAnsi="Book Antiqua" w:cs="Book Antiqua"/>
          <w:color w:val="000000"/>
        </w:rPr>
        <w:lastRenderedPageBreak/>
        <w:t xml:space="preserve">To investigate the relationship between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characteristics,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w:t>
      </w:r>
      <w:r w:rsidR="00376CA3">
        <w:rPr>
          <w:rFonts w:ascii="Book Antiqua" w:eastAsia="Book Antiqua" w:hAnsi="Book Antiqua" w:cs="Book Antiqua"/>
          <w:color w:val="000000"/>
        </w:rPr>
        <w:t>as</w:t>
      </w:r>
      <w:r w:rsidRPr="00F36CC8">
        <w:rPr>
          <w:rFonts w:ascii="Book Antiqua" w:eastAsia="Book Antiqua" w:hAnsi="Book Antiqua" w:cs="Book Antiqua"/>
          <w:color w:val="000000"/>
        </w:rPr>
        <w:t xml:space="preserve"> detected in 86 HCC patients and distributed into two groups (high–high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low–low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based on the median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The correlations </w:t>
      </w:r>
      <w:r w:rsidR="00376CA3">
        <w:rPr>
          <w:rFonts w:ascii="Book Antiqua" w:eastAsia="Book Antiqua" w:hAnsi="Book Antiqua" w:cs="Book Antiqua"/>
          <w:color w:val="000000"/>
        </w:rPr>
        <w:t>between</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and clinical parameters </w:t>
      </w:r>
      <w:r w:rsidR="00376CA3">
        <w:rPr>
          <w:rFonts w:ascii="Book Antiqua" w:eastAsia="Book Antiqua" w:hAnsi="Book Antiqua" w:cs="Book Antiqua"/>
          <w:color w:val="000000"/>
        </w:rPr>
        <w:t xml:space="preserve">were analyzed </w:t>
      </w:r>
      <w:r w:rsidRPr="00F36CC8">
        <w:rPr>
          <w:rFonts w:ascii="Book Antiqua" w:eastAsia="Book Antiqua" w:hAnsi="Book Antiqua" w:cs="Book Antiqua"/>
          <w:color w:val="000000"/>
        </w:rPr>
        <w:t xml:space="preserve">and </w:t>
      </w:r>
      <w:r w:rsidR="00376CA3">
        <w:rPr>
          <w:rFonts w:ascii="Book Antiqua" w:eastAsia="Book Antiqua" w:hAnsi="Book Antiqua" w:cs="Book Antiqua"/>
          <w:color w:val="000000"/>
        </w:rPr>
        <w:t>it was found</w:t>
      </w:r>
      <w:r w:rsidRPr="00F36CC8">
        <w:rPr>
          <w:rFonts w:ascii="Book Antiqua" w:eastAsia="Book Antiqua" w:hAnsi="Book Antiqua" w:cs="Book Antiqua"/>
          <w:color w:val="000000"/>
        </w:rPr>
        <w:t xml:space="preserve"> that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w:t>
      </w:r>
      <w:r w:rsidR="00376CA3">
        <w:rPr>
          <w:rFonts w:ascii="Book Antiqua" w:eastAsia="Book Antiqua" w:hAnsi="Book Antiqua" w:cs="Book Antiqua"/>
          <w:color w:val="000000"/>
        </w:rPr>
        <w:t>as</w:t>
      </w:r>
      <w:r w:rsidRPr="00F36CC8">
        <w:rPr>
          <w:rFonts w:ascii="Book Antiqua" w:eastAsia="Book Antiqua" w:hAnsi="Book Antiqua" w:cs="Book Antiqua"/>
          <w:color w:val="000000"/>
        </w:rPr>
        <w:t xml:space="preserve"> linked </w:t>
      </w:r>
      <w:r w:rsidR="00376CA3">
        <w:rPr>
          <w:rFonts w:ascii="Book Antiqua" w:eastAsia="Book Antiqua" w:hAnsi="Book Antiqua" w:cs="Book Antiqua"/>
          <w:color w:val="000000"/>
        </w:rPr>
        <w:t>to</w:t>
      </w:r>
      <w:r w:rsidRPr="00F36CC8">
        <w:rPr>
          <w:rFonts w:ascii="Book Antiqua" w:eastAsia="Book Antiqua" w:hAnsi="Book Antiqua" w:cs="Book Antiqua"/>
          <w:color w:val="000000"/>
        </w:rPr>
        <w:t xml:space="preserve"> large tumor size (</w:t>
      </w:r>
      <w:r w:rsidRPr="00F36CC8">
        <w:rPr>
          <w:rFonts w:ascii="Book Antiqua" w:eastAsia="Book Antiqua" w:hAnsi="Book Antiqua" w:cs="Book Antiqua"/>
          <w:i/>
          <w:iCs/>
          <w:color w:val="000000"/>
        </w:rPr>
        <w:t>P</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0.01), poor histological grade (</w:t>
      </w:r>
      <w:r w:rsidRPr="00F36CC8">
        <w:rPr>
          <w:rFonts w:ascii="Book Antiqua" w:eastAsia="Book Antiqua" w:hAnsi="Book Antiqua" w:cs="Book Antiqua"/>
          <w:i/>
          <w:iCs/>
          <w:color w:val="000000"/>
        </w:rPr>
        <w:t>P</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0.05) and serious </w:t>
      </w:r>
      <w:r w:rsidR="00A53935" w:rsidRPr="00F36CC8">
        <w:rPr>
          <w:rFonts w:ascii="Book Antiqua" w:eastAsia="Book Antiqua" w:hAnsi="Book Antiqua" w:cs="Book Antiqua"/>
          <w:color w:val="000000"/>
        </w:rPr>
        <w:t>portal vein tumor thrombosis</w:t>
      </w:r>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P</w:t>
      </w:r>
      <w:r w:rsidR="00134B1C" w:rsidRPr="00F36CC8">
        <w:rPr>
          <w:rFonts w:ascii="Book Antiqua" w:eastAsia="Book Antiqua" w:hAnsi="Book Antiqua" w:cs="Book Antiqua"/>
          <w:i/>
          <w:iCs/>
          <w:color w:val="000000"/>
        </w:rPr>
        <w:t xml:space="preserve"> </w:t>
      </w:r>
      <w:r w:rsidRPr="00F36CC8">
        <w:rPr>
          <w:rFonts w:ascii="Book Antiqua" w:eastAsia="Book Antiqua" w:hAnsi="Book Antiqua" w:cs="Book Antiqua"/>
          <w:color w:val="000000"/>
        </w:rPr>
        <w:t>&lt;</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0.05). Nevertheless, no significant correlation was observed between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other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features, such as age, gender, AFP levels, </w:t>
      </w:r>
      <w:proofErr w:type="gramStart"/>
      <w:r w:rsidRPr="00F36CC8">
        <w:rPr>
          <w:rFonts w:ascii="Book Antiqua" w:eastAsia="Book Antiqua" w:hAnsi="Book Antiqua" w:cs="Book Antiqua"/>
          <w:color w:val="000000"/>
        </w:rPr>
        <w:t>tumor</w:t>
      </w:r>
      <w:proofErr w:type="gramEnd"/>
      <w:r w:rsidRPr="00F36CC8">
        <w:rPr>
          <w:rFonts w:ascii="Book Antiqua" w:eastAsia="Book Antiqua" w:hAnsi="Book Antiqua" w:cs="Book Antiqua"/>
          <w:color w:val="000000"/>
        </w:rPr>
        <w:t xml:space="preserve"> number and with/without HBV infection. </w:t>
      </w:r>
    </w:p>
    <w:p w14:paraId="02610EE4" w14:textId="77777777" w:rsidR="00A77B3E" w:rsidRPr="00F36CC8" w:rsidRDefault="00A77B3E" w:rsidP="00F36CC8">
      <w:pPr>
        <w:snapToGrid w:val="0"/>
        <w:spacing w:line="360" w:lineRule="auto"/>
        <w:jc w:val="both"/>
        <w:rPr>
          <w:rFonts w:ascii="Book Antiqua" w:hAnsi="Book Antiqua"/>
        </w:rPr>
      </w:pPr>
    </w:p>
    <w:p w14:paraId="6084ED2F" w14:textId="46F4B00D" w:rsidR="00A77B3E" w:rsidRPr="00F36CC8" w:rsidRDefault="001922DB" w:rsidP="00F36CC8">
      <w:pPr>
        <w:snapToGrid w:val="0"/>
        <w:spacing w:line="360" w:lineRule="auto"/>
        <w:jc w:val="both"/>
        <w:rPr>
          <w:rFonts w:ascii="Book Antiqua" w:hAnsi="Book Antiqua"/>
          <w:i/>
          <w:iCs/>
        </w:rPr>
      </w:pPr>
      <w:r w:rsidRPr="00F36CC8">
        <w:rPr>
          <w:rFonts w:ascii="Book Antiqua" w:eastAsia="Book Antiqua" w:hAnsi="Book Antiqua" w:cs="Book Antiqua"/>
          <w:b/>
          <w:bCs/>
          <w:i/>
          <w:iCs/>
          <w:color w:val="000000"/>
        </w:rPr>
        <w:t xml:space="preserve">In vitro effects of </w:t>
      </w:r>
      <w:proofErr w:type="spellStart"/>
      <w:r w:rsidRPr="00F36CC8">
        <w:rPr>
          <w:rFonts w:ascii="Book Antiqua" w:eastAsia="Book Antiqua" w:hAnsi="Book Antiqua" w:cs="Book Antiqua"/>
          <w:b/>
          <w:bCs/>
          <w:i/>
          <w:iCs/>
          <w:color w:val="000000"/>
        </w:rPr>
        <w:t>lncRNA</w:t>
      </w:r>
      <w:proofErr w:type="spellEnd"/>
      <w:r w:rsidRPr="00F36CC8">
        <w:rPr>
          <w:rFonts w:ascii="Book Antiqua" w:eastAsia="Book Antiqua" w:hAnsi="Book Antiqua" w:cs="Book Antiqua"/>
          <w:b/>
          <w:bCs/>
          <w:i/>
          <w:iCs/>
          <w:color w:val="000000"/>
        </w:rPr>
        <w:t xml:space="preserve"> W5 on HCC cell proliferation</w:t>
      </w:r>
    </w:p>
    <w:p w14:paraId="668C124B" w14:textId="24147481"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To assess the role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regulating the biological behavior of HCC cells, we used the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vector pcDNA3.1-lncRNA W5 and overexpressed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the HCC cell lines Huh7 and LM3.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overexpression in the two cell lines was verified by RT-qPCR (Figure 2A). C</w:t>
      </w:r>
      <w:r w:rsidR="00376CA3">
        <w:rPr>
          <w:rFonts w:ascii="Book Antiqua" w:eastAsia="Book Antiqua" w:hAnsi="Book Antiqua" w:cs="Book Antiqua"/>
          <w:color w:val="000000"/>
        </w:rPr>
        <w:t>CK</w:t>
      </w:r>
      <w:r w:rsidRPr="00F36CC8">
        <w:rPr>
          <w:rFonts w:ascii="Book Antiqua" w:eastAsia="Book Antiqua" w:hAnsi="Book Antiqua" w:cs="Book Antiqua"/>
          <w:color w:val="000000"/>
        </w:rPr>
        <w:t xml:space="preserve">-8 assays, which were used to show overexpression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the HCC cell lines Huh7 and LM3, </w:t>
      </w:r>
      <w:r w:rsidR="00376CA3">
        <w:rPr>
          <w:rFonts w:ascii="Book Antiqua" w:eastAsia="Book Antiqua" w:hAnsi="Book Antiqua" w:cs="Book Antiqua"/>
          <w:color w:val="000000"/>
        </w:rPr>
        <w:t>demonstrated</w:t>
      </w:r>
      <w:r w:rsidRPr="00F36CC8">
        <w:rPr>
          <w:rFonts w:ascii="Book Antiqua" w:eastAsia="Book Antiqua" w:hAnsi="Book Antiqua" w:cs="Book Antiqua"/>
          <w:color w:val="000000"/>
        </w:rPr>
        <w:t xml:space="preserve"> a significant reduction in cell proliferation from 48</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h to 96</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h (Figure 2B). Accordingly, colony formation assays, which </w:t>
      </w:r>
      <w:r w:rsidR="00376CA3">
        <w:rPr>
          <w:rFonts w:ascii="Book Antiqua" w:eastAsia="Book Antiqua" w:hAnsi="Book Antiqua" w:cs="Book Antiqua"/>
          <w:color w:val="000000"/>
        </w:rPr>
        <w:t>showed</w:t>
      </w:r>
      <w:r w:rsidRPr="00F36CC8">
        <w:rPr>
          <w:rFonts w:ascii="Book Antiqua" w:eastAsia="Book Antiqua" w:hAnsi="Book Antiqua" w:cs="Book Antiqua"/>
          <w:color w:val="000000"/>
        </w:rPr>
        <w:t xml:space="preserve"> that Huh7 and LM3 cells transfected with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resulted in significantly decreased </w:t>
      </w:r>
      <w:proofErr w:type="spellStart"/>
      <w:r w:rsidRPr="00F36CC8">
        <w:rPr>
          <w:rFonts w:ascii="Book Antiqua" w:eastAsia="Book Antiqua" w:hAnsi="Book Antiqua" w:cs="Book Antiqua"/>
          <w:color w:val="000000"/>
        </w:rPr>
        <w:t>clonogenic</w:t>
      </w:r>
      <w:proofErr w:type="spellEnd"/>
      <w:r w:rsidRPr="00F36CC8">
        <w:rPr>
          <w:rFonts w:ascii="Book Antiqua" w:eastAsia="Book Antiqua" w:hAnsi="Book Antiqua" w:cs="Book Antiqua"/>
          <w:color w:val="000000"/>
        </w:rPr>
        <w:t xml:space="preserve"> survival than empty vector control Huh7 and LM3 cell lines (Figure 2C). </w:t>
      </w:r>
      <w:r w:rsidR="00376CA3">
        <w:rPr>
          <w:rFonts w:ascii="Book Antiqua" w:eastAsia="Book Antiqua" w:hAnsi="Book Antiqua" w:cs="Book Antiqua"/>
          <w:color w:val="000000"/>
        </w:rPr>
        <w:t>In addition</w:t>
      </w:r>
      <w:r w:rsidRPr="00F36CC8">
        <w:rPr>
          <w:rFonts w:ascii="Book Antiqua" w:eastAsia="Book Antiqua" w:hAnsi="Book Antiqua" w:cs="Book Antiqua"/>
          <w:color w:val="000000"/>
        </w:rPr>
        <w:t>, we constructed shRNA-1 and shRNA-2 contain</w:t>
      </w:r>
      <w:r w:rsidR="00376CA3">
        <w:rPr>
          <w:rFonts w:ascii="Book Antiqua" w:eastAsia="Book Antiqua" w:hAnsi="Book Antiqua" w:cs="Book Antiqua"/>
          <w:color w:val="000000"/>
        </w:rPr>
        <w:t>ing</w:t>
      </w:r>
      <w:r w:rsidRPr="00F36CC8">
        <w:rPr>
          <w:rFonts w:ascii="Book Antiqua" w:eastAsia="Book Antiqua" w:hAnsi="Book Antiqua" w:cs="Book Antiqua"/>
          <w:color w:val="000000"/>
        </w:rPr>
        <w:t xml:space="preserve"> the back-splicing region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for silencing. The efficiency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silencing was confirmed by qPCR following transfection with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shRNA-1 or-2 in Huh7 and LM3 cells (Figure 2D). As expected, we found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silencing significantly promoted cell proliferation of Huh7 and LM3 cells as indicated by </w:t>
      </w:r>
      <w:r w:rsidRPr="00A33593">
        <w:rPr>
          <w:rFonts w:ascii="Book Antiqua" w:eastAsia="Book Antiqua" w:hAnsi="Book Antiqua" w:cs="Book Antiqua"/>
          <w:color w:val="000000"/>
          <w:highlight w:val="yellow"/>
        </w:rPr>
        <w:t>MTS</w:t>
      </w:r>
      <w:r w:rsidRPr="00F36CC8">
        <w:rPr>
          <w:rFonts w:ascii="Book Antiqua" w:eastAsia="Book Antiqua" w:hAnsi="Book Antiqua" w:cs="Book Antiqua"/>
          <w:color w:val="000000"/>
        </w:rPr>
        <w:t xml:space="preserve"> (Figure 2E). Furthermore, a clone formation assay verified that following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knockdown, the HCC </w:t>
      </w:r>
      <w:r w:rsidRPr="00F36CC8">
        <w:rPr>
          <w:rFonts w:ascii="Book Antiqua" w:eastAsia="Book Antiqua" w:hAnsi="Book Antiqua" w:cs="Book Antiqua"/>
          <w:color w:val="000000"/>
        </w:rPr>
        <w:lastRenderedPageBreak/>
        <w:t>population dependence and proliferation ability were considerably increased (Figure 2F). Overall, these data d</w:t>
      </w:r>
      <w:r w:rsidR="00376CA3">
        <w:rPr>
          <w:rFonts w:ascii="Book Antiqua" w:eastAsia="Book Antiqua" w:hAnsi="Book Antiqua" w:cs="Book Antiqua"/>
          <w:color w:val="000000"/>
        </w:rPr>
        <w:t>emonstrated</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w:t>
      </w:r>
      <w:r w:rsidR="00376CA3">
        <w:rPr>
          <w:rFonts w:ascii="Book Antiqua" w:eastAsia="Book Antiqua" w:hAnsi="Book Antiqua" w:cs="Book Antiqua"/>
          <w:color w:val="000000"/>
        </w:rPr>
        <w:t>ay</w:t>
      </w:r>
      <w:r w:rsidRPr="00F36CC8">
        <w:rPr>
          <w:rFonts w:ascii="Book Antiqua" w:eastAsia="Book Antiqua" w:hAnsi="Book Antiqua" w:cs="Book Antiqua"/>
          <w:color w:val="000000"/>
        </w:rPr>
        <w:t xml:space="preserve"> inhibit HCC cell proliferation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w:t>
      </w:r>
    </w:p>
    <w:p w14:paraId="26A6BF82" w14:textId="77777777" w:rsidR="00A77B3E" w:rsidRPr="00F36CC8" w:rsidRDefault="00A77B3E" w:rsidP="00F36CC8">
      <w:pPr>
        <w:snapToGrid w:val="0"/>
        <w:spacing w:line="360" w:lineRule="auto"/>
        <w:jc w:val="both"/>
        <w:rPr>
          <w:rFonts w:ascii="Book Antiqua" w:hAnsi="Book Antiqua"/>
        </w:rPr>
      </w:pPr>
    </w:p>
    <w:p w14:paraId="660DA628" w14:textId="249B3C76" w:rsidR="00A77B3E" w:rsidRPr="00F36CC8" w:rsidRDefault="001922DB" w:rsidP="00F36CC8">
      <w:pPr>
        <w:snapToGrid w:val="0"/>
        <w:spacing w:line="360" w:lineRule="auto"/>
        <w:jc w:val="both"/>
        <w:rPr>
          <w:rFonts w:ascii="Book Antiqua" w:hAnsi="Book Antiqua"/>
          <w:i/>
          <w:iCs/>
        </w:rPr>
      </w:pPr>
      <w:r w:rsidRPr="00F36CC8">
        <w:rPr>
          <w:rFonts w:ascii="Book Antiqua" w:eastAsia="Book Antiqua" w:hAnsi="Book Antiqua" w:cs="Book Antiqua"/>
          <w:b/>
          <w:bCs/>
          <w:i/>
          <w:iCs/>
          <w:color w:val="000000"/>
        </w:rPr>
        <w:t xml:space="preserve">In vitro effects of </w:t>
      </w:r>
      <w:proofErr w:type="spellStart"/>
      <w:r w:rsidRPr="00F36CC8">
        <w:rPr>
          <w:rFonts w:ascii="Book Antiqua" w:eastAsia="Book Antiqua" w:hAnsi="Book Antiqua" w:cs="Book Antiqua"/>
          <w:b/>
          <w:bCs/>
          <w:i/>
          <w:iCs/>
          <w:color w:val="000000"/>
        </w:rPr>
        <w:t>lncRNA</w:t>
      </w:r>
      <w:proofErr w:type="spellEnd"/>
      <w:r w:rsidRPr="00F36CC8">
        <w:rPr>
          <w:rFonts w:ascii="Book Antiqua" w:eastAsia="Book Antiqua" w:hAnsi="Book Antiqua" w:cs="Book Antiqua"/>
          <w:b/>
          <w:bCs/>
          <w:i/>
          <w:iCs/>
          <w:color w:val="000000"/>
        </w:rPr>
        <w:t xml:space="preserve"> W5 on HCC cell migration and invasion</w:t>
      </w:r>
    </w:p>
    <w:p w14:paraId="34AC34C2" w14:textId="0478D732"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To </w:t>
      </w:r>
      <w:r w:rsidR="00376CA3">
        <w:rPr>
          <w:rFonts w:ascii="Book Antiqua" w:eastAsia="Book Antiqua" w:hAnsi="Book Antiqua" w:cs="Book Antiqua"/>
          <w:color w:val="000000"/>
        </w:rPr>
        <w:t>evaluate</w:t>
      </w:r>
      <w:r w:rsidRPr="00F36CC8">
        <w:rPr>
          <w:rFonts w:ascii="Book Antiqua" w:eastAsia="Book Antiqua" w:hAnsi="Book Antiqua" w:cs="Book Antiqua"/>
          <w:color w:val="000000"/>
        </w:rPr>
        <w:t xml:space="preserve"> the potential role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 metastasis, and investigate the effect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on </w:t>
      </w:r>
      <w:r w:rsidR="004B2129">
        <w:rPr>
          <w:rFonts w:ascii="Book Antiqua" w:eastAsia="Book Antiqua" w:hAnsi="Book Antiqua" w:cs="Book Antiqua"/>
          <w:color w:val="000000"/>
        </w:rPr>
        <w:t xml:space="preserve">cell </w:t>
      </w:r>
      <w:r w:rsidRPr="00F36CC8">
        <w:rPr>
          <w:rFonts w:ascii="Book Antiqua" w:eastAsia="Book Antiqua" w:hAnsi="Book Antiqua" w:cs="Book Antiqua"/>
          <w:color w:val="000000"/>
        </w:rPr>
        <w:t xml:space="preserve">migration and invasion capacity, we performed </w:t>
      </w:r>
      <w:proofErr w:type="spellStart"/>
      <w:r w:rsidRPr="00F36CC8">
        <w:rPr>
          <w:rFonts w:ascii="Book Antiqua" w:eastAsia="Book Antiqua" w:hAnsi="Book Antiqua" w:cs="Book Antiqua"/>
          <w:color w:val="000000"/>
        </w:rPr>
        <w:t>transwell</w:t>
      </w:r>
      <w:proofErr w:type="spellEnd"/>
      <w:r w:rsidRPr="00F36CC8">
        <w:rPr>
          <w:rFonts w:ascii="Book Antiqua" w:eastAsia="Book Antiqua" w:hAnsi="Book Antiqua" w:cs="Book Antiqua"/>
          <w:color w:val="000000"/>
        </w:rPr>
        <w:t xml:space="preserve"> assay</w:t>
      </w:r>
      <w:r w:rsidR="004B2129">
        <w:rPr>
          <w:rFonts w:ascii="Book Antiqua" w:eastAsia="Book Antiqua" w:hAnsi="Book Antiqua" w:cs="Book Antiqua"/>
          <w:color w:val="000000"/>
        </w:rPr>
        <w:t>s</w:t>
      </w:r>
      <w:r w:rsidRPr="00F36CC8">
        <w:rPr>
          <w:rFonts w:ascii="Book Antiqua" w:eastAsia="Book Antiqua" w:hAnsi="Book Antiqua" w:cs="Book Antiqua"/>
          <w:color w:val="000000"/>
        </w:rPr>
        <w:t xml:space="preserve"> using Huh7 and LM3 cells. </w:t>
      </w:r>
      <w:r w:rsidR="004B2129">
        <w:rPr>
          <w:rFonts w:ascii="Book Antiqua" w:eastAsia="Book Antiqua" w:hAnsi="Book Antiqua" w:cs="Book Antiqua"/>
          <w:color w:val="000000"/>
        </w:rPr>
        <w:t>The r</w:t>
      </w:r>
      <w:r w:rsidRPr="00F36CC8">
        <w:rPr>
          <w:rFonts w:ascii="Book Antiqua" w:eastAsia="Book Antiqua" w:hAnsi="Book Antiqua" w:cs="Book Antiqua"/>
          <w:color w:val="000000"/>
        </w:rPr>
        <w:t>esults revealed that the migrat</w:t>
      </w:r>
      <w:r w:rsidR="004B2129">
        <w:rPr>
          <w:rFonts w:ascii="Book Antiqua" w:eastAsia="Book Antiqua" w:hAnsi="Book Antiqua" w:cs="Book Antiqua"/>
          <w:color w:val="000000"/>
        </w:rPr>
        <w:t>ion</w:t>
      </w:r>
      <w:r w:rsidRPr="00F36CC8">
        <w:rPr>
          <w:rFonts w:ascii="Book Antiqua" w:eastAsia="Book Antiqua" w:hAnsi="Book Antiqua" w:cs="Book Antiqua"/>
          <w:color w:val="000000"/>
        </w:rPr>
        <w:t xml:space="preserve"> and invasion ability of HCC cells that over-expressed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was significantly decreased compared with the empty vector group (Figure 3A). On the contrary,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kno</w:t>
      </w:r>
      <w:r w:rsidR="004B2129">
        <w:rPr>
          <w:rFonts w:ascii="Book Antiqua" w:eastAsia="Book Antiqua" w:hAnsi="Book Antiqua" w:cs="Book Antiqua"/>
          <w:color w:val="000000"/>
        </w:rPr>
        <w:t>ck</w:t>
      </w:r>
      <w:r w:rsidRPr="00F36CC8">
        <w:rPr>
          <w:rFonts w:ascii="Book Antiqua" w:eastAsia="Book Antiqua" w:hAnsi="Book Antiqua" w:cs="Book Antiqua"/>
          <w:color w:val="000000"/>
        </w:rPr>
        <w:t xml:space="preserve">down with shRNA-1 or-2 significantly promoted cell migration and enhanced cell invasion of Huh7 and LM3 cells, respectively (Figure 3B). These results strongly suggest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has a critical effect on the inhibition of HCC cell migration and invasion.</w:t>
      </w:r>
    </w:p>
    <w:p w14:paraId="4D70C35A" w14:textId="77777777" w:rsidR="00A77B3E" w:rsidRPr="00F36CC8" w:rsidRDefault="00A77B3E" w:rsidP="00F36CC8">
      <w:pPr>
        <w:snapToGrid w:val="0"/>
        <w:spacing w:line="360" w:lineRule="auto"/>
        <w:jc w:val="both"/>
        <w:rPr>
          <w:rFonts w:ascii="Book Antiqua" w:hAnsi="Book Antiqua"/>
        </w:rPr>
      </w:pPr>
    </w:p>
    <w:p w14:paraId="7A033B78" w14:textId="77777777" w:rsidR="00A77B3E" w:rsidRPr="00F36CC8" w:rsidRDefault="001922DB" w:rsidP="00F36CC8">
      <w:pPr>
        <w:snapToGrid w:val="0"/>
        <w:spacing w:line="360" w:lineRule="auto"/>
        <w:jc w:val="both"/>
        <w:rPr>
          <w:rFonts w:ascii="Book Antiqua" w:hAnsi="Book Antiqua"/>
          <w:i/>
          <w:iCs/>
        </w:rPr>
      </w:pPr>
      <w:proofErr w:type="spellStart"/>
      <w:proofErr w:type="gramStart"/>
      <w:r w:rsidRPr="00F36CC8">
        <w:rPr>
          <w:rFonts w:ascii="Book Antiqua" w:eastAsia="Book Antiqua" w:hAnsi="Book Antiqua" w:cs="Book Antiqua"/>
          <w:b/>
          <w:bCs/>
          <w:i/>
          <w:iCs/>
          <w:color w:val="000000"/>
        </w:rPr>
        <w:t>lncRNA</w:t>
      </w:r>
      <w:proofErr w:type="spellEnd"/>
      <w:proofErr w:type="gramEnd"/>
      <w:r w:rsidRPr="00F36CC8">
        <w:rPr>
          <w:rFonts w:ascii="Book Antiqua" w:eastAsia="Book Antiqua" w:hAnsi="Book Antiqua" w:cs="Book Antiqua"/>
          <w:b/>
          <w:bCs/>
          <w:i/>
          <w:iCs/>
          <w:color w:val="000000"/>
        </w:rPr>
        <w:t xml:space="preserve"> W5 inhibits tumor growth in vivo</w:t>
      </w:r>
    </w:p>
    <w:p w14:paraId="690D5A62" w14:textId="2FE00B3E"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To elucidate the </w:t>
      </w:r>
      <w:r w:rsidRPr="00F36CC8">
        <w:rPr>
          <w:rFonts w:ascii="Book Antiqua" w:eastAsia="Book Antiqua" w:hAnsi="Book Antiqua" w:cs="Book Antiqua"/>
          <w:i/>
          <w:iCs/>
          <w:color w:val="000000"/>
        </w:rPr>
        <w:t xml:space="preserve">in vivo </w:t>
      </w:r>
      <w:r w:rsidRPr="00F36CC8">
        <w:rPr>
          <w:rFonts w:ascii="Book Antiqua" w:eastAsia="Book Antiqua" w:hAnsi="Book Antiqua" w:cs="Book Antiqua"/>
          <w:color w:val="000000"/>
        </w:rPr>
        <w:t xml:space="preserve">role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tumorigenesis, we</w:t>
      </w:r>
      <w:r w:rsidR="0005516F" w:rsidRPr="00F36CC8">
        <w:rPr>
          <w:rFonts w:ascii="Book Antiqua" w:eastAsia="Book Antiqua" w:hAnsi="Book Antiqua" w:cs="Book Antiqua"/>
          <w:color w:val="000000"/>
        </w:rPr>
        <w:t xml:space="preserve"> subcutaneously</w:t>
      </w:r>
      <w:r w:rsidRPr="00F36CC8">
        <w:rPr>
          <w:rFonts w:ascii="Book Antiqua" w:eastAsia="Book Antiqua" w:hAnsi="Book Antiqua" w:cs="Book Antiqua"/>
          <w:color w:val="000000"/>
        </w:rPr>
        <w:t xml:space="preserve"> injected </w:t>
      </w:r>
      <w:r w:rsidR="004B2129">
        <w:rPr>
          <w:rFonts w:ascii="Book Antiqua" w:eastAsia="Book Antiqua" w:hAnsi="Book Antiqua" w:cs="Book Antiqua"/>
          <w:color w:val="000000"/>
        </w:rPr>
        <w:t xml:space="preserve">the flanks of </w:t>
      </w:r>
      <w:r w:rsidRPr="00F36CC8">
        <w:rPr>
          <w:rFonts w:ascii="Book Antiqua" w:eastAsia="Book Antiqua" w:hAnsi="Book Antiqua" w:cs="Book Antiqua"/>
          <w:color w:val="000000"/>
        </w:rPr>
        <w:t>nude mice with Huh7 cells over-express</w:t>
      </w:r>
      <w:r w:rsidR="004B2129">
        <w:rPr>
          <w:rFonts w:ascii="Book Antiqua" w:eastAsia="Book Antiqua" w:hAnsi="Book Antiqua" w:cs="Book Antiqua"/>
          <w:color w:val="000000"/>
        </w:rPr>
        <w:t>ing</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3D0868">
        <w:rPr>
          <w:rFonts w:ascii="Book Antiqua" w:eastAsia="Book Antiqua" w:hAnsi="Book Antiqua" w:cs="Book Antiqua"/>
          <w:color w:val="000000"/>
        </w:rPr>
        <w:t xml:space="preserve">and </w:t>
      </w:r>
      <w:r w:rsidRPr="00F36CC8">
        <w:rPr>
          <w:rFonts w:ascii="Book Antiqua" w:eastAsia="Book Antiqua" w:hAnsi="Book Antiqua" w:cs="Book Antiqua"/>
          <w:color w:val="000000"/>
        </w:rPr>
        <w:t xml:space="preserve">stably expressing luciferase and monitored tumor growth every three days. As shown in Figure 4, mice injected with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over-expressing cells had a significant decrease </w:t>
      </w:r>
      <w:r w:rsidR="004B2129">
        <w:rPr>
          <w:rFonts w:ascii="Book Antiqua" w:eastAsia="Book Antiqua" w:hAnsi="Book Antiqua" w:cs="Book Antiqua"/>
          <w:color w:val="000000"/>
        </w:rPr>
        <w:t xml:space="preserve">in </w:t>
      </w:r>
      <w:r w:rsidRPr="00F36CC8">
        <w:rPr>
          <w:rFonts w:ascii="Book Antiqua" w:eastAsia="Book Antiqua" w:hAnsi="Book Antiqua" w:cs="Book Antiqua"/>
          <w:color w:val="000000"/>
        </w:rPr>
        <w:t>tumor growth at 36 d</w:t>
      </w:r>
      <w:r w:rsidR="003B66DA"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post</w:t>
      </w:r>
      <w:r w:rsidR="004B2129">
        <w:rPr>
          <w:rFonts w:ascii="Book Antiqua" w:eastAsia="Book Antiqua" w:hAnsi="Book Antiqua" w:cs="Book Antiqua"/>
          <w:color w:val="000000"/>
        </w:rPr>
        <w:t>-</w:t>
      </w:r>
      <w:r w:rsidRPr="00F36CC8">
        <w:rPr>
          <w:rFonts w:ascii="Book Antiqua" w:eastAsia="Book Antiqua" w:hAnsi="Book Antiqua" w:cs="Book Antiqua"/>
          <w:color w:val="000000"/>
        </w:rPr>
        <w:t xml:space="preserve">injection as compared with mice injected with control cells. Six weeks after injection, the volumes and weights of tumors examined </w:t>
      </w:r>
      <w:r w:rsidR="004B2129">
        <w:rPr>
          <w:rFonts w:ascii="Book Antiqua" w:eastAsia="Book Antiqua" w:hAnsi="Book Antiqua" w:cs="Book Antiqua"/>
          <w:color w:val="000000"/>
        </w:rPr>
        <w:t xml:space="preserve">in </w:t>
      </w:r>
      <w:r w:rsidRPr="00F36CC8">
        <w:rPr>
          <w:rFonts w:ascii="Book Antiqua" w:eastAsia="Book Antiqua" w:hAnsi="Book Antiqua" w:cs="Book Antiqua"/>
          <w:color w:val="000000"/>
        </w:rPr>
        <w:t xml:space="preserve">mice injected with pcDNA3.1-lncRNA W5 were notably smaller than those </w:t>
      </w:r>
      <w:r w:rsidR="004B2129">
        <w:rPr>
          <w:rFonts w:ascii="Book Antiqua" w:eastAsia="Book Antiqua" w:hAnsi="Book Antiqua" w:cs="Book Antiqua"/>
          <w:color w:val="000000"/>
        </w:rPr>
        <w:t xml:space="preserve">in </w:t>
      </w:r>
      <w:r w:rsidRPr="00F36CC8">
        <w:rPr>
          <w:rFonts w:ascii="Book Antiqua" w:eastAsia="Book Antiqua" w:hAnsi="Book Antiqua" w:cs="Book Antiqua"/>
          <w:color w:val="000000"/>
        </w:rPr>
        <w:t xml:space="preserve">mice injected with the control. At 6 </w:t>
      </w:r>
      <w:proofErr w:type="spellStart"/>
      <w:r w:rsidRPr="00F36CC8">
        <w:rPr>
          <w:rFonts w:ascii="Book Antiqua" w:eastAsia="Book Antiqua" w:hAnsi="Book Antiqua" w:cs="Book Antiqua"/>
          <w:color w:val="000000"/>
        </w:rPr>
        <w:t>wk</w:t>
      </w:r>
      <w:proofErr w:type="spellEnd"/>
      <w:r w:rsidRPr="00F36CC8">
        <w:rPr>
          <w:rFonts w:ascii="Book Antiqua" w:eastAsia="Book Antiqua" w:hAnsi="Book Antiqua" w:cs="Book Antiqua"/>
          <w:color w:val="000000"/>
        </w:rPr>
        <w:t xml:space="preserve"> after injection, bioluminescent signals </w:t>
      </w:r>
      <w:r w:rsidR="004B2129">
        <w:rPr>
          <w:rFonts w:ascii="Book Antiqua" w:eastAsia="Book Antiqua" w:hAnsi="Book Antiqua" w:cs="Book Antiqua"/>
          <w:color w:val="000000"/>
        </w:rPr>
        <w:t>were</w:t>
      </w:r>
      <w:r w:rsidRPr="00F36CC8">
        <w:rPr>
          <w:rFonts w:ascii="Book Antiqua" w:eastAsia="Book Antiqua" w:hAnsi="Book Antiqua" w:cs="Book Antiqua"/>
          <w:color w:val="000000"/>
        </w:rPr>
        <w:t xml:space="preserve"> weaker in mice with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over-expressi</w:t>
      </w:r>
      <w:r w:rsidR="004B2129">
        <w:rPr>
          <w:rFonts w:ascii="Book Antiqua" w:eastAsia="Book Antiqua" w:hAnsi="Book Antiqua" w:cs="Book Antiqua"/>
          <w:color w:val="000000"/>
        </w:rPr>
        <w:t>o</w:t>
      </w:r>
      <w:r w:rsidRPr="00F36CC8">
        <w:rPr>
          <w:rFonts w:ascii="Book Antiqua" w:eastAsia="Book Antiqua" w:hAnsi="Book Antiqua" w:cs="Book Antiqua"/>
          <w:color w:val="000000"/>
        </w:rPr>
        <w:t xml:space="preserve">n than </w:t>
      </w:r>
      <w:r w:rsidR="004B2129">
        <w:rPr>
          <w:rFonts w:ascii="Book Antiqua" w:eastAsia="Book Antiqua" w:hAnsi="Book Antiqua" w:cs="Book Antiqua"/>
          <w:color w:val="000000"/>
        </w:rPr>
        <w:t xml:space="preserve">in </w:t>
      </w:r>
      <w:r w:rsidRPr="00F36CC8">
        <w:rPr>
          <w:rFonts w:ascii="Book Antiqua" w:eastAsia="Book Antiqua" w:hAnsi="Book Antiqua" w:cs="Book Antiqua"/>
          <w:color w:val="000000"/>
        </w:rPr>
        <w:t xml:space="preserve">control </w:t>
      </w:r>
      <w:r w:rsidR="004B2129">
        <w:rPr>
          <w:rFonts w:ascii="Book Antiqua" w:eastAsia="Book Antiqua" w:hAnsi="Book Antiqua" w:cs="Book Antiqua"/>
          <w:color w:val="000000"/>
        </w:rPr>
        <w:t>mice</w:t>
      </w:r>
      <w:r w:rsidRPr="00F36CC8">
        <w:rPr>
          <w:rFonts w:ascii="Book Antiqua" w:eastAsia="Book Antiqua" w:hAnsi="Book Antiqua" w:cs="Book Antiqua"/>
          <w:color w:val="000000"/>
        </w:rPr>
        <w:t xml:space="preserve">, suggesting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may inhibit the growth of HCC xenograft tumors</w:t>
      </w:r>
      <w:r w:rsidR="004B2129" w:rsidRPr="004B2129">
        <w:rPr>
          <w:rFonts w:ascii="Book Antiqua" w:eastAsia="Book Antiqua" w:hAnsi="Book Antiqua" w:cs="Book Antiqua"/>
          <w:i/>
          <w:color w:val="000000"/>
        </w:rPr>
        <w:t xml:space="preserve"> </w:t>
      </w:r>
      <w:r w:rsidR="004B2129" w:rsidRPr="00F36CC8">
        <w:rPr>
          <w:rFonts w:ascii="Book Antiqua" w:eastAsia="Book Antiqua" w:hAnsi="Book Antiqua" w:cs="Book Antiqua"/>
          <w:i/>
          <w:color w:val="000000"/>
        </w:rPr>
        <w:t xml:space="preserve">in </w:t>
      </w:r>
      <w:r w:rsidR="004B2129" w:rsidRPr="00F36CC8">
        <w:rPr>
          <w:rFonts w:ascii="Book Antiqua" w:eastAsia="Book Antiqua" w:hAnsi="Book Antiqua" w:cs="Book Antiqua"/>
          <w:i/>
          <w:iCs/>
          <w:color w:val="000000"/>
        </w:rPr>
        <w:t>vivo</w:t>
      </w:r>
      <w:r w:rsidRPr="00F36CC8">
        <w:rPr>
          <w:rFonts w:ascii="Book Antiqua" w:eastAsia="Book Antiqua" w:hAnsi="Book Antiqua" w:cs="Book Antiqua"/>
          <w:color w:val="000000"/>
        </w:rPr>
        <w:t>.</w:t>
      </w:r>
    </w:p>
    <w:bookmarkEnd w:id="45"/>
    <w:bookmarkEnd w:id="46"/>
    <w:p w14:paraId="4051621B" w14:textId="77777777" w:rsidR="00A77B3E" w:rsidRPr="00F36CC8" w:rsidRDefault="00A77B3E" w:rsidP="00F36CC8">
      <w:pPr>
        <w:snapToGrid w:val="0"/>
        <w:spacing w:line="360" w:lineRule="auto"/>
        <w:jc w:val="both"/>
        <w:rPr>
          <w:rFonts w:ascii="Book Antiqua" w:hAnsi="Book Antiqua"/>
        </w:rPr>
      </w:pPr>
    </w:p>
    <w:p w14:paraId="0D2D6CFE"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t>DISCUSSION</w:t>
      </w:r>
    </w:p>
    <w:p w14:paraId="7E28556E" w14:textId="2B984EA0" w:rsidR="00A77B3E" w:rsidRPr="00F36CC8" w:rsidRDefault="001922DB" w:rsidP="00F36CC8">
      <w:pPr>
        <w:snapToGrid w:val="0"/>
        <w:spacing w:line="360" w:lineRule="auto"/>
        <w:jc w:val="both"/>
        <w:rPr>
          <w:rFonts w:ascii="Book Antiqua" w:hAnsi="Book Antiqua"/>
        </w:rPr>
      </w:pPr>
      <w:bookmarkStart w:id="47" w:name="OLE_LINK45"/>
      <w:bookmarkStart w:id="48" w:name="OLE_LINK46"/>
      <w:r w:rsidRPr="00F36CC8">
        <w:rPr>
          <w:rFonts w:ascii="Book Antiqua" w:eastAsia="Book Antiqua" w:hAnsi="Book Antiqua" w:cs="Book Antiqua"/>
          <w:color w:val="000000"/>
        </w:rPr>
        <w:lastRenderedPageBreak/>
        <w:t>Increasing evidence ha</w:t>
      </w:r>
      <w:r w:rsidR="00AE27C9">
        <w:rPr>
          <w:rFonts w:ascii="Book Antiqua" w:eastAsia="Book Antiqua" w:hAnsi="Book Antiqua" w:cs="Book Antiqua"/>
          <w:color w:val="000000"/>
        </w:rPr>
        <w:t>s</w:t>
      </w:r>
      <w:r w:rsidRPr="00F36CC8">
        <w:rPr>
          <w:rFonts w:ascii="Book Antiqua" w:eastAsia="Book Antiqua" w:hAnsi="Book Antiqua" w:cs="Book Antiqua"/>
          <w:color w:val="000000"/>
        </w:rPr>
        <w:t xml:space="preserve"> show</w:t>
      </w:r>
      <w:r w:rsidR="00AE27C9">
        <w:rPr>
          <w:rFonts w:ascii="Book Antiqua" w:eastAsia="Book Antiqua" w:hAnsi="Book Antiqua" w:cs="Book Antiqua"/>
          <w:color w:val="000000"/>
        </w:rPr>
        <w:t>n</w:t>
      </w:r>
      <w:r w:rsidRPr="00F36CC8">
        <w:rPr>
          <w:rFonts w:ascii="Book Antiqua" w:eastAsia="Book Antiqua" w:hAnsi="Book Antiqua" w:cs="Book Antiqua"/>
          <w:color w:val="000000"/>
        </w:rPr>
        <w:t xml:space="preserve"> that aberrant expression of numerous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has been discovered in HCC. </w:t>
      </w:r>
      <w:r w:rsidR="00AE27C9">
        <w:rPr>
          <w:rFonts w:ascii="Book Antiqua" w:eastAsia="Book Antiqua" w:hAnsi="Book Antiqua" w:cs="Book Antiqua"/>
          <w:color w:val="000000"/>
        </w:rPr>
        <w:t>P</w:t>
      </w:r>
      <w:r w:rsidRPr="00F36CC8">
        <w:rPr>
          <w:rFonts w:ascii="Book Antiqua" w:eastAsia="Book Antiqua" w:hAnsi="Book Antiqua" w:cs="Book Antiqua"/>
          <w:color w:val="000000"/>
        </w:rPr>
        <w:t xml:space="preserve">revious studies showed that amplification of </w:t>
      </w:r>
      <w:proofErr w:type="spellStart"/>
      <w:r w:rsidR="00AE27C9">
        <w:rPr>
          <w:rFonts w:ascii="Book Antiqua" w:eastAsia="Book Antiqua" w:hAnsi="Book Antiqua" w:cs="Book Antiqua"/>
          <w:color w:val="000000"/>
        </w:rPr>
        <w:t>l</w:t>
      </w:r>
      <w:r w:rsidRPr="00F36CC8">
        <w:rPr>
          <w:rFonts w:ascii="Book Antiqua" w:eastAsia="Book Antiqua" w:hAnsi="Book Antiqua" w:cs="Book Antiqua"/>
          <w:color w:val="000000"/>
        </w:rPr>
        <w:t>ncRNA</w:t>
      </w:r>
      <w:proofErr w:type="spellEnd"/>
      <w:r w:rsidRPr="00F36CC8">
        <w:rPr>
          <w:rFonts w:ascii="Book Antiqua" w:eastAsia="Book Antiqua" w:hAnsi="Book Antiqua" w:cs="Book Antiqua"/>
          <w:color w:val="000000"/>
        </w:rPr>
        <w:t xml:space="preserve"> ZFAS1 promotes metastasis in </w:t>
      </w:r>
      <w:proofErr w:type="gramStart"/>
      <w:r w:rsidRPr="00F36CC8">
        <w:rPr>
          <w:rFonts w:ascii="Book Antiqua" w:eastAsia="Book Antiqua" w:hAnsi="Book Antiqua" w:cs="Book Antiqua"/>
          <w:color w:val="000000"/>
        </w:rPr>
        <w:t>HCC</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18]</w:t>
      </w:r>
      <w:r w:rsidRPr="00F36CC8">
        <w:rPr>
          <w:rFonts w:ascii="Book Antiqua" w:eastAsia="Book Antiqua" w:hAnsi="Book Antiqua" w:cs="Book Antiqua"/>
          <w:color w:val="000000"/>
        </w:rPr>
        <w:t xml:space="preserve">. Sun SH’s group observed in </w:t>
      </w:r>
      <w:r w:rsidR="00AE27C9">
        <w:rPr>
          <w:rFonts w:ascii="Book Antiqua" w:eastAsia="Book Antiqua" w:hAnsi="Book Antiqua" w:cs="Book Antiqua"/>
          <w:color w:val="000000"/>
        </w:rPr>
        <w:t>HCC</w:t>
      </w:r>
      <w:r w:rsidRPr="00F36CC8">
        <w:rPr>
          <w:rFonts w:ascii="Book Antiqua" w:eastAsia="Book Antiqua" w:hAnsi="Book Antiqua" w:cs="Book Antiqua"/>
          <w:color w:val="000000"/>
        </w:rPr>
        <w:t xml:space="preserve"> that the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-activated by TGF-β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-ATB) promoted the invasion-metastasis </w:t>
      </w:r>
      <w:proofErr w:type="gramStart"/>
      <w:r w:rsidRPr="00F36CC8">
        <w:rPr>
          <w:rFonts w:ascii="Book Antiqua" w:eastAsia="Book Antiqua" w:hAnsi="Book Antiqua" w:cs="Book Antiqua"/>
          <w:color w:val="000000"/>
        </w:rPr>
        <w:t>cascade</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20]</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Hur</w:t>
      </w:r>
      <w:proofErr w:type="spellEnd"/>
      <w:r w:rsidRPr="00F36CC8">
        <w:rPr>
          <w:rFonts w:ascii="Book Antiqua" w:eastAsia="Book Antiqua" w:hAnsi="Book Antiqua" w:cs="Book Antiqua"/>
          <w:color w:val="000000"/>
        </w:rPr>
        <w:t xml:space="preserve"> K’s group also reported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-ATB could have potential as a biomarker for the prognosis of HCC and as a targeted therapy for </w:t>
      </w:r>
      <w:r w:rsidR="00AE27C9">
        <w:rPr>
          <w:rFonts w:ascii="Book Antiqua" w:eastAsia="Book Antiqua" w:hAnsi="Book Antiqua" w:cs="Book Antiqua"/>
          <w:color w:val="000000"/>
        </w:rPr>
        <w:t>HCC</w:t>
      </w:r>
      <w:r w:rsidRPr="00F36CC8">
        <w:rPr>
          <w:rFonts w:ascii="Book Antiqua" w:eastAsia="Book Antiqua" w:hAnsi="Book Antiqua" w:cs="Book Antiqua"/>
          <w:color w:val="000000"/>
        </w:rPr>
        <w:t xml:space="preserve"> </w:t>
      </w:r>
      <w:proofErr w:type="gramStart"/>
      <w:r w:rsidRPr="00F36CC8">
        <w:rPr>
          <w:rFonts w:ascii="Book Antiqua" w:eastAsia="Book Antiqua" w:hAnsi="Book Antiqua" w:cs="Book Antiqua"/>
          <w:color w:val="000000"/>
        </w:rPr>
        <w:t>patients</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22]</w:t>
      </w:r>
      <w:r w:rsidRPr="00F36CC8">
        <w:rPr>
          <w:rFonts w:ascii="Book Antiqua" w:eastAsia="Book Antiqua" w:hAnsi="Book Antiqua" w:cs="Book Antiqua"/>
          <w:color w:val="000000"/>
        </w:rPr>
        <w:t xml:space="preserve">. Another study showed that the MBNL3 splicing factor promoted </w:t>
      </w:r>
      <w:r w:rsidR="00AE27C9">
        <w:rPr>
          <w:rFonts w:ascii="Book Antiqua" w:eastAsia="Book Antiqua" w:hAnsi="Book Antiqua" w:cs="Book Antiqua"/>
          <w:color w:val="000000"/>
        </w:rPr>
        <w:t>HCC</w:t>
      </w:r>
      <w:r w:rsidRPr="00F36CC8">
        <w:rPr>
          <w:rFonts w:ascii="Book Antiqua" w:eastAsia="Book Antiqua" w:hAnsi="Book Antiqua" w:cs="Book Antiqua"/>
          <w:color w:val="000000"/>
        </w:rPr>
        <w:t xml:space="preserve"> by increasing the expression of PXN by the alternative splicing of lncRNA-PXN-</w:t>
      </w:r>
      <w:proofErr w:type="gramStart"/>
      <w:r w:rsidRPr="00F36CC8">
        <w:rPr>
          <w:rFonts w:ascii="Book Antiqua" w:eastAsia="Book Antiqua" w:hAnsi="Book Antiqua" w:cs="Book Antiqua"/>
          <w:color w:val="000000"/>
        </w:rPr>
        <w:t>AS1</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23]</w:t>
      </w:r>
      <w:r w:rsidRPr="00F36CC8">
        <w:rPr>
          <w:rFonts w:ascii="Book Antiqua" w:eastAsia="Book Antiqua" w:hAnsi="Book Antiqua" w:cs="Book Antiqua"/>
          <w:color w:val="000000"/>
        </w:rPr>
        <w:t xml:space="preserve">. </w:t>
      </w:r>
      <w:r w:rsidR="00AE27C9">
        <w:rPr>
          <w:rFonts w:ascii="Book Antiqua" w:eastAsia="Book Antiqua" w:hAnsi="Book Antiqua" w:cs="Book Antiqua"/>
          <w:color w:val="000000"/>
        </w:rPr>
        <w:t xml:space="preserve">The </w:t>
      </w:r>
      <w:proofErr w:type="spellStart"/>
      <w:r w:rsidR="00AE27C9">
        <w:rPr>
          <w:rFonts w:ascii="Book Antiqua" w:eastAsia="Book Antiqua" w:hAnsi="Book Antiqua" w:cs="Book Antiqua"/>
          <w:color w:val="000000"/>
        </w:rPr>
        <w:t>l</w:t>
      </w:r>
      <w:r w:rsidRPr="00F36CC8">
        <w:rPr>
          <w:rFonts w:ascii="Book Antiqua" w:eastAsia="Book Antiqua" w:hAnsi="Book Antiqua" w:cs="Book Antiqua"/>
          <w:color w:val="000000"/>
        </w:rPr>
        <w:t>ncRNA</w:t>
      </w:r>
      <w:proofErr w:type="spellEnd"/>
      <w:r w:rsidRPr="00F36CC8">
        <w:rPr>
          <w:rFonts w:ascii="Book Antiqua" w:eastAsia="Book Antiqua" w:hAnsi="Book Antiqua" w:cs="Book Antiqua"/>
          <w:color w:val="000000"/>
        </w:rPr>
        <w:t xml:space="preserve"> </w:t>
      </w:r>
      <w:r w:rsidR="00AE27C9">
        <w:rPr>
          <w:rFonts w:ascii="Book Antiqua" w:eastAsia="Book Antiqua" w:hAnsi="Book Antiqua" w:cs="Book Antiqua"/>
          <w:color w:val="000000"/>
        </w:rPr>
        <w:t>l</w:t>
      </w:r>
      <w:r w:rsidRPr="00F36CC8">
        <w:rPr>
          <w:rFonts w:ascii="Book Antiqua" w:eastAsia="Book Antiqua" w:hAnsi="Book Antiqua" w:cs="Book Antiqua"/>
          <w:color w:val="000000"/>
        </w:rPr>
        <w:t>ncHDAC2 m</w:t>
      </w:r>
      <w:r w:rsidR="00AE27C9">
        <w:rPr>
          <w:rFonts w:ascii="Book Antiqua" w:eastAsia="Book Antiqua" w:hAnsi="Book Antiqua" w:cs="Book Antiqua"/>
          <w:color w:val="000000"/>
        </w:rPr>
        <w:t>ay</w:t>
      </w:r>
      <w:r w:rsidRPr="00F36CC8">
        <w:rPr>
          <w:rFonts w:ascii="Book Antiqua" w:eastAsia="Book Antiqua" w:hAnsi="Book Antiqua" w:cs="Book Antiqua"/>
          <w:color w:val="000000"/>
        </w:rPr>
        <w:t xml:space="preserve"> drive the self-renewal of liver cancer stem cells through the activation of Hedgehog </w:t>
      </w:r>
      <w:proofErr w:type="gramStart"/>
      <w:r w:rsidR="00AE27C9">
        <w:rPr>
          <w:rFonts w:ascii="Book Antiqua" w:eastAsia="Book Antiqua" w:hAnsi="Book Antiqua" w:cs="Book Antiqua"/>
          <w:color w:val="000000"/>
        </w:rPr>
        <w:t>s</w:t>
      </w:r>
      <w:r w:rsidRPr="00F36CC8">
        <w:rPr>
          <w:rFonts w:ascii="Book Antiqua" w:eastAsia="Book Antiqua" w:hAnsi="Book Antiqua" w:cs="Book Antiqua"/>
          <w:color w:val="000000"/>
        </w:rPr>
        <w:t>ignaling</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24]</w:t>
      </w:r>
      <w:r w:rsidRPr="00F36CC8">
        <w:rPr>
          <w:rFonts w:ascii="Book Antiqua" w:eastAsia="Book Antiqua" w:hAnsi="Book Antiqua" w:cs="Book Antiqua"/>
          <w:color w:val="000000"/>
        </w:rPr>
        <w:t xml:space="preserve">. Super-enhancer associated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HCCL5 is activated by ZEB1 and promotes the malignancy of </w:t>
      </w:r>
      <w:proofErr w:type="gramStart"/>
      <w:r w:rsidR="00AE27C9">
        <w:rPr>
          <w:rFonts w:ascii="Book Antiqua" w:eastAsia="Book Antiqua" w:hAnsi="Book Antiqua" w:cs="Book Antiqua"/>
          <w:color w:val="000000"/>
        </w:rPr>
        <w:t>HCC</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25]</w:t>
      </w:r>
      <w:r w:rsidR="0005516F" w:rsidRPr="00F36CC8">
        <w:rPr>
          <w:rFonts w:ascii="Book Antiqua" w:eastAsia="Book Antiqua" w:hAnsi="Book Antiqua" w:cs="Book Antiqua"/>
          <w:color w:val="000000"/>
        </w:rPr>
        <w:t>. Recently, Huang</w:t>
      </w:r>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 xml:space="preserve">et </w:t>
      </w:r>
      <w:proofErr w:type="gramStart"/>
      <w:r w:rsidRPr="00F36CC8">
        <w:rPr>
          <w:rFonts w:ascii="Book Antiqua" w:eastAsia="Book Antiqua" w:hAnsi="Book Antiqua" w:cs="Book Antiqua"/>
          <w:i/>
          <w:iCs/>
          <w:color w:val="000000"/>
        </w:rPr>
        <w:t>al</w:t>
      </w:r>
      <w:r w:rsidR="003B66DA" w:rsidRPr="00F36CC8">
        <w:rPr>
          <w:rFonts w:ascii="Book Antiqua" w:eastAsia="宋体" w:hAnsi="Book Antiqua" w:cs="宋体"/>
          <w:color w:val="000000"/>
          <w:vertAlign w:val="superscript"/>
          <w:lang w:eastAsia="zh-CN"/>
        </w:rPr>
        <w:t>[</w:t>
      </w:r>
      <w:proofErr w:type="gramEnd"/>
      <w:r w:rsidR="003B66DA" w:rsidRPr="00F36CC8">
        <w:rPr>
          <w:rFonts w:ascii="Book Antiqua" w:eastAsia="宋体" w:hAnsi="Book Antiqua" w:cs="宋体"/>
          <w:color w:val="000000"/>
          <w:vertAlign w:val="superscript"/>
          <w:lang w:eastAsia="zh-CN"/>
        </w:rPr>
        <w:t>26]</w:t>
      </w:r>
      <w:r w:rsidRPr="00F36CC8">
        <w:rPr>
          <w:rFonts w:ascii="Book Antiqua" w:eastAsia="Book Antiqua" w:hAnsi="Book Antiqua" w:cs="Book Antiqua"/>
          <w:color w:val="000000"/>
        </w:rPr>
        <w:t xml:space="preserve"> identified </w:t>
      </w:r>
      <w:proofErr w:type="spellStart"/>
      <w:r w:rsidRPr="00F36CC8">
        <w:rPr>
          <w:rFonts w:ascii="Book Antiqua" w:eastAsia="Book Antiqua" w:hAnsi="Book Antiqua" w:cs="Book Antiqua"/>
          <w:color w:val="000000"/>
        </w:rPr>
        <w:t>oncofetal</w:t>
      </w:r>
      <w:proofErr w:type="spell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Ptn-dt</w:t>
      </w:r>
      <w:proofErr w:type="spellEnd"/>
      <w:r w:rsidRPr="00F36CC8">
        <w:rPr>
          <w:rFonts w:ascii="Book Antiqua" w:eastAsia="Book Antiqua" w:hAnsi="Book Antiqua" w:cs="Book Antiqua"/>
          <w:color w:val="000000"/>
        </w:rPr>
        <w:t xml:space="preserve"> </w:t>
      </w:r>
      <w:r w:rsidR="00AE27C9">
        <w:rPr>
          <w:rFonts w:ascii="Book Antiqua" w:eastAsia="Book Antiqua" w:hAnsi="Book Antiqua" w:cs="Book Antiqua"/>
          <w:color w:val="000000"/>
        </w:rPr>
        <w:t>which</w:t>
      </w:r>
      <w:r w:rsidRPr="00F36CC8">
        <w:rPr>
          <w:rFonts w:ascii="Book Antiqua" w:eastAsia="Book Antiqua" w:hAnsi="Book Antiqua" w:cs="Book Antiqua"/>
          <w:color w:val="000000"/>
        </w:rPr>
        <w:t xml:space="preserve"> might promote HCC proliferation </w:t>
      </w:r>
      <w:r w:rsidR="00AE27C9">
        <w:rPr>
          <w:rFonts w:ascii="Book Antiqua" w:eastAsia="Book Antiqua" w:hAnsi="Book Antiqua" w:cs="Book Antiqua"/>
          <w:color w:val="000000"/>
        </w:rPr>
        <w:t>by</w:t>
      </w:r>
      <w:r w:rsidRPr="00F36CC8">
        <w:rPr>
          <w:rFonts w:ascii="Book Antiqua" w:eastAsia="Book Antiqua" w:hAnsi="Book Antiqua" w:cs="Book Antiqua"/>
          <w:color w:val="000000"/>
        </w:rPr>
        <w:t xml:space="preserve"> regulating the </w:t>
      </w:r>
      <w:proofErr w:type="spellStart"/>
      <w:r w:rsidRPr="00F36CC8">
        <w:rPr>
          <w:rFonts w:ascii="Book Antiqua" w:eastAsia="Book Antiqua" w:hAnsi="Book Antiqua" w:cs="Book Antiqua"/>
          <w:color w:val="000000"/>
        </w:rPr>
        <w:t>Ptn</w:t>
      </w:r>
      <w:proofErr w:type="spellEnd"/>
      <w:r w:rsidRPr="00F36CC8">
        <w:rPr>
          <w:rFonts w:ascii="Book Antiqua" w:eastAsia="Book Antiqua" w:hAnsi="Book Antiqua" w:cs="Book Antiqua"/>
          <w:color w:val="000000"/>
        </w:rPr>
        <w:t xml:space="preserve"> receptor</w:t>
      </w:r>
      <w:r w:rsidRPr="00F36CC8">
        <w:rPr>
          <w:rFonts w:ascii="Book Antiqua" w:eastAsia="Book Antiqua" w:hAnsi="Book Antiqua" w:cs="Book Antiqua"/>
          <w:color w:val="000000"/>
          <w:vertAlign w:val="superscript"/>
        </w:rPr>
        <w:t>[26]</w:t>
      </w:r>
      <w:r w:rsidRPr="00F36CC8">
        <w:rPr>
          <w:rFonts w:ascii="Book Antiqua" w:eastAsia="Book Antiqua" w:hAnsi="Book Antiqua" w:cs="Book Antiqua"/>
          <w:color w:val="000000"/>
        </w:rPr>
        <w:t xml:space="preserve">. These results indicate that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may have critical roles in HCC progression and development and </w:t>
      </w:r>
      <w:r w:rsidR="00AE27C9">
        <w:rPr>
          <w:rFonts w:ascii="Book Antiqua" w:eastAsia="Book Antiqua" w:hAnsi="Book Antiqua" w:cs="Book Antiqua"/>
          <w:color w:val="000000"/>
        </w:rPr>
        <w:t xml:space="preserve">can </w:t>
      </w:r>
      <w:r w:rsidRPr="00F36CC8">
        <w:rPr>
          <w:rFonts w:ascii="Book Antiqua" w:eastAsia="Book Antiqua" w:hAnsi="Book Antiqua" w:cs="Book Antiqua"/>
          <w:color w:val="000000"/>
        </w:rPr>
        <w:t>be used in clinical applications.</w:t>
      </w:r>
    </w:p>
    <w:p w14:paraId="6C62675A" w14:textId="04C124B0" w:rsidR="00A77B3E" w:rsidRPr="00F36CC8" w:rsidRDefault="001922DB" w:rsidP="00F36CC8">
      <w:pPr>
        <w:snapToGrid w:val="0"/>
        <w:spacing w:line="360" w:lineRule="auto"/>
        <w:ind w:firstLineChars="100" w:firstLine="240"/>
        <w:jc w:val="both"/>
        <w:rPr>
          <w:rFonts w:ascii="Book Antiqua" w:hAnsi="Book Antiqua"/>
        </w:rPr>
      </w:pPr>
      <w:r w:rsidRPr="00F36CC8">
        <w:rPr>
          <w:rFonts w:ascii="Book Antiqua" w:eastAsia="Book Antiqua" w:hAnsi="Book Antiqua" w:cs="Book Antiqua"/>
          <w:color w:val="000000"/>
        </w:rPr>
        <w:t xml:space="preserve">In this study, we reported an uncharacterized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 specimens and cell lines, suggesting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might be related to HCC carcinogenesis. </w:t>
      </w:r>
      <w:r w:rsidR="00AE27C9">
        <w:rPr>
          <w:rFonts w:ascii="Book Antiqua" w:eastAsia="Book Antiqua" w:hAnsi="Book Antiqua" w:cs="Book Antiqua"/>
          <w:color w:val="000000"/>
        </w:rPr>
        <w:t>D</w:t>
      </w:r>
      <w:r w:rsidRPr="00F36CC8">
        <w:rPr>
          <w:rFonts w:ascii="Book Antiqua" w:eastAsia="Book Antiqua" w:hAnsi="Book Antiqua" w:cs="Book Antiqua"/>
          <w:color w:val="000000"/>
        </w:rPr>
        <w:t xml:space="preserve">ecreased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AE27C9">
        <w:rPr>
          <w:rFonts w:ascii="Book Antiqua" w:eastAsia="Book Antiqua" w:hAnsi="Book Antiqua" w:cs="Book Antiqua"/>
          <w:color w:val="000000"/>
        </w:rPr>
        <w:t xml:space="preserve">was associated </w:t>
      </w:r>
      <w:r w:rsidRPr="00F36CC8">
        <w:rPr>
          <w:rFonts w:ascii="Book Antiqua" w:eastAsia="Book Antiqua" w:hAnsi="Book Antiqua" w:cs="Book Antiqua"/>
          <w:color w:val="000000"/>
        </w:rPr>
        <w:t xml:space="preserve">with aggressive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features of HCC tissues, including tumor size, histological grade and the presen</w:t>
      </w:r>
      <w:r w:rsidR="00AE27C9">
        <w:rPr>
          <w:rFonts w:ascii="Book Antiqua" w:eastAsia="Book Antiqua" w:hAnsi="Book Antiqua" w:cs="Book Antiqua"/>
          <w:color w:val="000000"/>
        </w:rPr>
        <w:t>ce</w:t>
      </w:r>
      <w:r w:rsidRPr="00F36CC8">
        <w:rPr>
          <w:rFonts w:ascii="Book Antiqua" w:eastAsia="Book Antiqua" w:hAnsi="Book Antiqua" w:cs="Book Antiqua"/>
          <w:color w:val="000000"/>
        </w:rPr>
        <w:t xml:space="preserve"> of </w:t>
      </w:r>
      <w:r w:rsidR="00A53935" w:rsidRPr="00F36CC8">
        <w:rPr>
          <w:rFonts w:ascii="Book Antiqua" w:eastAsia="Book Antiqua" w:hAnsi="Book Antiqua" w:cs="Book Antiqua"/>
          <w:color w:val="000000"/>
        </w:rPr>
        <w:t>portal vein tumor thrombosis</w:t>
      </w:r>
      <w:r w:rsidRPr="00F36CC8">
        <w:rPr>
          <w:rFonts w:ascii="Book Antiqua" w:eastAsia="Book Antiqua" w:hAnsi="Book Antiqua" w:cs="Book Antiqua"/>
          <w:color w:val="000000"/>
        </w:rPr>
        <w:t xml:space="preserve">. Gain-and loss function experiments showed that over-expression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Huh7 and LM3 cells decrease</w:t>
      </w:r>
      <w:r w:rsidR="00AE27C9">
        <w:rPr>
          <w:rFonts w:ascii="Book Antiqua" w:eastAsia="Book Antiqua" w:hAnsi="Book Antiqua" w:cs="Book Antiqua"/>
          <w:color w:val="000000"/>
        </w:rPr>
        <w:t>d</w:t>
      </w:r>
      <w:r w:rsidRPr="00F36CC8">
        <w:rPr>
          <w:rFonts w:ascii="Book Antiqua" w:eastAsia="Book Antiqua" w:hAnsi="Book Antiqua" w:cs="Book Antiqua"/>
          <w:color w:val="000000"/>
        </w:rPr>
        <w:t xml:space="preserve"> cell proliferation, and impair</w:t>
      </w:r>
      <w:r w:rsidR="00AE27C9">
        <w:rPr>
          <w:rFonts w:ascii="Book Antiqua" w:eastAsia="Book Antiqua" w:hAnsi="Book Antiqua" w:cs="Book Antiqua"/>
          <w:color w:val="000000"/>
        </w:rPr>
        <w:t>ed</w:t>
      </w:r>
      <w:r w:rsidRPr="00F36CC8">
        <w:rPr>
          <w:rFonts w:ascii="Book Antiqua" w:eastAsia="Book Antiqua" w:hAnsi="Book Antiqua" w:cs="Book Antiqua"/>
          <w:color w:val="000000"/>
        </w:rPr>
        <w:t xml:space="preserve"> cell migration and invasion. Moreover,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over-expression inhibit</w:t>
      </w:r>
      <w:r w:rsidR="00B93BE3">
        <w:rPr>
          <w:rFonts w:ascii="Book Antiqua" w:eastAsia="Book Antiqua" w:hAnsi="Book Antiqua" w:cs="Book Antiqua"/>
          <w:color w:val="000000"/>
        </w:rPr>
        <w:t>ed</w:t>
      </w:r>
      <w:r w:rsidRPr="00F36CC8">
        <w:rPr>
          <w:rFonts w:ascii="Book Antiqua" w:eastAsia="Book Antiqua" w:hAnsi="Book Antiqua" w:cs="Book Antiqua"/>
          <w:color w:val="000000"/>
        </w:rPr>
        <w:t xml:space="preserve"> tumor growth in HCC xenograft-bearing mice. These results d</w:t>
      </w:r>
      <w:r w:rsidR="00B93BE3">
        <w:rPr>
          <w:rFonts w:ascii="Book Antiqua" w:eastAsia="Book Antiqua" w:hAnsi="Book Antiqua" w:cs="Book Antiqua"/>
          <w:color w:val="000000"/>
        </w:rPr>
        <w:t>emonstrated</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B93BE3">
        <w:rPr>
          <w:rFonts w:ascii="Book Antiqua" w:eastAsia="Book Antiqua" w:hAnsi="Book Antiqua" w:cs="Book Antiqua"/>
          <w:color w:val="000000"/>
        </w:rPr>
        <w:t>is</w:t>
      </w:r>
      <w:r w:rsidRPr="00F36CC8">
        <w:rPr>
          <w:rFonts w:ascii="Book Antiqua" w:eastAsia="Book Antiqua" w:hAnsi="Book Antiqua" w:cs="Book Antiqua"/>
          <w:color w:val="000000"/>
        </w:rPr>
        <w:t xml:space="preserve"> involved in the progression of HCC and m</w:t>
      </w:r>
      <w:r w:rsidR="00B93BE3">
        <w:rPr>
          <w:rFonts w:ascii="Book Antiqua" w:eastAsia="Book Antiqua" w:hAnsi="Book Antiqua" w:cs="Book Antiqua"/>
          <w:color w:val="000000"/>
        </w:rPr>
        <w:t>ay</w:t>
      </w:r>
      <w:r w:rsidRPr="00F36CC8">
        <w:rPr>
          <w:rFonts w:ascii="Book Antiqua" w:eastAsia="Book Antiqua" w:hAnsi="Book Antiqua" w:cs="Book Antiqua"/>
          <w:color w:val="000000"/>
        </w:rPr>
        <w:t xml:space="preserve"> be a potential target for therapy. Furthermore, our studies showed that HCC patients with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ha</w:t>
      </w:r>
      <w:r w:rsidR="00B93BE3">
        <w:rPr>
          <w:rFonts w:ascii="Book Antiqua" w:eastAsia="Book Antiqua" w:hAnsi="Book Antiqua" w:cs="Book Antiqua"/>
          <w:color w:val="000000"/>
        </w:rPr>
        <w:t>d</w:t>
      </w:r>
      <w:r w:rsidRPr="00F36CC8">
        <w:rPr>
          <w:rFonts w:ascii="Book Antiqua" w:eastAsia="Book Antiqua" w:hAnsi="Book Antiqua" w:cs="Book Antiqua"/>
          <w:color w:val="000000"/>
        </w:rPr>
        <w:t xml:space="preserve"> shorter overall survival than patients with high expression of </w:t>
      </w:r>
      <w:proofErr w:type="spellStart"/>
      <w:r w:rsidRPr="00F36CC8">
        <w:rPr>
          <w:rFonts w:ascii="Book Antiqua" w:eastAsia="Book Antiqua" w:hAnsi="Book Antiqua" w:cs="Book Antiqua"/>
          <w:color w:val="000000"/>
        </w:rPr>
        <w:t>lncRNA</w:t>
      </w:r>
      <w:proofErr w:type="spellEnd"/>
      <w:r w:rsidR="00B93BE3">
        <w:rPr>
          <w:rFonts w:ascii="Book Antiqua" w:eastAsia="Book Antiqua" w:hAnsi="Book Antiqua" w:cs="Book Antiqua"/>
          <w:color w:val="000000"/>
        </w:rPr>
        <w:t xml:space="preserve"> W5</w:t>
      </w:r>
      <w:r w:rsidRPr="00F36CC8">
        <w:rPr>
          <w:rFonts w:ascii="Book Antiqua" w:eastAsia="Book Antiqua" w:hAnsi="Book Antiqua" w:cs="Book Antiqua"/>
          <w:color w:val="000000"/>
        </w:rPr>
        <w:t xml:space="preserve">, suggesting </w:t>
      </w:r>
      <w:r w:rsidR="00B93BE3">
        <w:rPr>
          <w:rFonts w:ascii="Book Antiqua" w:eastAsia="Book Antiqua" w:hAnsi="Book Antiqua" w:cs="Book Antiqua"/>
          <w:color w:val="000000"/>
        </w:rPr>
        <w:t xml:space="preserve">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might be a potential prognostic predictor. Of course, down-regulation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B93BE3">
        <w:rPr>
          <w:rFonts w:ascii="Book Antiqua" w:eastAsia="Book Antiqua" w:hAnsi="Book Antiqua" w:cs="Book Antiqua"/>
          <w:color w:val="000000"/>
        </w:rPr>
        <w:t>should</w:t>
      </w:r>
      <w:r w:rsidRPr="00F36CC8">
        <w:rPr>
          <w:rFonts w:ascii="Book Antiqua" w:eastAsia="Book Antiqua" w:hAnsi="Book Antiqua" w:cs="Book Antiqua"/>
          <w:color w:val="000000"/>
        </w:rPr>
        <w:t xml:space="preserve"> be validated in </w:t>
      </w:r>
      <w:r w:rsidRPr="00F36CC8">
        <w:rPr>
          <w:rFonts w:ascii="Book Antiqua" w:eastAsia="Book Antiqua" w:hAnsi="Book Antiqua" w:cs="Book Antiqua"/>
          <w:color w:val="000000"/>
        </w:rPr>
        <w:lastRenderedPageBreak/>
        <w:t xml:space="preserve">more HCC cohorts. </w:t>
      </w:r>
      <w:r w:rsidR="00B93BE3">
        <w:rPr>
          <w:rFonts w:ascii="Book Antiqua" w:eastAsia="Book Antiqua" w:hAnsi="Book Antiqua" w:cs="Book Antiqua"/>
          <w:color w:val="000000"/>
        </w:rPr>
        <w:t xml:space="preserve">The </w:t>
      </w:r>
      <w:r w:rsidRPr="00F36CC8">
        <w:rPr>
          <w:rFonts w:ascii="Book Antiqua" w:eastAsia="Book Antiqua" w:hAnsi="Book Antiqua" w:cs="Book Antiqua"/>
          <w:color w:val="000000"/>
        </w:rPr>
        <w:t>interaction</w:t>
      </w:r>
      <w:r w:rsidR="00B93BE3">
        <w:rPr>
          <w:rFonts w:ascii="Book Antiqua" w:eastAsia="Book Antiqua" w:hAnsi="Book Antiqua" w:cs="Book Antiqua"/>
          <w:color w:val="000000"/>
        </w:rPr>
        <w:t>s of this</w:t>
      </w:r>
      <w:r w:rsidRPr="00F36CC8">
        <w:rPr>
          <w:rFonts w:ascii="Book Antiqua" w:eastAsia="Book Antiqua" w:hAnsi="Book Antiqua" w:cs="Book Antiqua"/>
          <w:color w:val="000000"/>
        </w:rPr>
        <w:t xml:space="preserve"> protein and downstream pathways also warrant </w:t>
      </w:r>
      <w:r w:rsidR="00B93BE3">
        <w:rPr>
          <w:rFonts w:ascii="Book Antiqua" w:eastAsia="Book Antiqua" w:hAnsi="Book Antiqua" w:cs="Book Antiqua"/>
          <w:color w:val="000000"/>
        </w:rPr>
        <w:t xml:space="preserve">further </w:t>
      </w:r>
      <w:r w:rsidRPr="00F36CC8">
        <w:rPr>
          <w:rFonts w:ascii="Book Antiqua" w:eastAsia="Book Antiqua" w:hAnsi="Book Antiqua" w:cs="Book Antiqua"/>
          <w:color w:val="000000"/>
        </w:rPr>
        <w:t xml:space="preserve">investigation in subsequent studies. </w:t>
      </w:r>
      <w:proofErr w:type="gramStart"/>
      <w:r w:rsidRPr="00F36CC8">
        <w:rPr>
          <w:rFonts w:ascii="Book Antiqua" w:eastAsia="Book Antiqua" w:hAnsi="Book Antiqua" w:cs="Book Antiqua"/>
          <w:color w:val="000000"/>
        </w:rPr>
        <w:t xml:space="preserve">In addition, whether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exist</w:t>
      </w:r>
      <w:r w:rsidR="00B93BE3">
        <w:rPr>
          <w:rFonts w:ascii="Book Antiqua" w:eastAsia="Book Antiqua" w:hAnsi="Book Antiqua" w:cs="Book Antiqua"/>
          <w:color w:val="000000"/>
        </w:rPr>
        <w:t xml:space="preserve">s </w:t>
      </w:r>
      <w:r w:rsidRPr="00F36CC8">
        <w:rPr>
          <w:rFonts w:ascii="Book Antiqua" w:eastAsia="Book Antiqua" w:hAnsi="Book Antiqua" w:cs="Book Antiqua"/>
          <w:color w:val="000000"/>
        </w:rPr>
        <w:t xml:space="preserve">in other solid tumors </w:t>
      </w:r>
      <w:r w:rsidR="00B93BE3" w:rsidRPr="00F36CC8">
        <w:rPr>
          <w:rFonts w:ascii="Book Antiqua" w:eastAsia="Book Antiqua" w:hAnsi="Book Antiqua" w:cs="Book Antiqua"/>
          <w:color w:val="000000"/>
        </w:rPr>
        <w:t>remains to be elucidated</w:t>
      </w:r>
      <w:r w:rsidRPr="00F36CC8">
        <w:rPr>
          <w:rFonts w:ascii="Book Antiqua" w:eastAsia="Book Antiqua" w:hAnsi="Book Antiqua" w:cs="Book Antiqua"/>
          <w:color w:val="000000"/>
        </w:rPr>
        <w:t>.</w:t>
      </w:r>
      <w:proofErr w:type="gramEnd"/>
    </w:p>
    <w:bookmarkEnd w:id="47"/>
    <w:bookmarkEnd w:id="48"/>
    <w:p w14:paraId="1623D46B" w14:textId="77777777" w:rsidR="00A77B3E" w:rsidRPr="00F36CC8" w:rsidRDefault="00A77B3E" w:rsidP="00F36CC8">
      <w:pPr>
        <w:snapToGrid w:val="0"/>
        <w:spacing w:line="360" w:lineRule="auto"/>
        <w:jc w:val="both"/>
        <w:rPr>
          <w:rFonts w:ascii="Book Antiqua" w:hAnsi="Book Antiqua"/>
        </w:rPr>
      </w:pPr>
    </w:p>
    <w:p w14:paraId="7798D5E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t>CONCLUSION</w:t>
      </w:r>
    </w:p>
    <w:p w14:paraId="3D53C2C2" w14:textId="45A5DB4B" w:rsidR="00A77B3E" w:rsidRPr="00F36CC8" w:rsidRDefault="001922DB" w:rsidP="00F36CC8">
      <w:pPr>
        <w:snapToGrid w:val="0"/>
        <w:spacing w:line="360" w:lineRule="auto"/>
        <w:jc w:val="both"/>
        <w:rPr>
          <w:rFonts w:ascii="Book Antiqua" w:hAnsi="Book Antiqua"/>
        </w:rPr>
      </w:pPr>
      <w:bookmarkStart w:id="49" w:name="OLE_LINK47"/>
      <w:bookmarkStart w:id="50" w:name="OLE_LINK48"/>
      <w:r w:rsidRPr="00F36CC8">
        <w:rPr>
          <w:rFonts w:ascii="Book Antiqua" w:eastAsia="Book Antiqua" w:hAnsi="Book Antiqua" w:cs="Book Antiqua"/>
          <w:color w:val="000000"/>
        </w:rPr>
        <w:t xml:space="preserve">In conclusion, our results showed that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was considerably reduced in HCC tissues, which suppressed proliferation, migration and invasion of tumor cells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 xml:space="preserve">. </w:t>
      </w:r>
      <w:r w:rsidR="00B93BE3">
        <w:rPr>
          <w:rFonts w:ascii="Book Antiqua" w:eastAsia="Book Antiqua" w:hAnsi="Book Antiqua" w:cs="Book Antiqua"/>
          <w:color w:val="000000"/>
        </w:rPr>
        <w:t>The results</w:t>
      </w:r>
      <w:r w:rsidRPr="00F36CC8">
        <w:rPr>
          <w:rFonts w:ascii="Book Antiqua" w:eastAsia="Book Antiqua" w:hAnsi="Book Antiqua" w:cs="Book Antiqua"/>
          <w:color w:val="000000"/>
        </w:rPr>
        <w:t xml:space="preserve"> also showed that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correlated </w:t>
      </w:r>
      <w:r w:rsidR="00B93BE3">
        <w:rPr>
          <w:rFonts w:ascii="Book Antiqua" w:eastAsia="Book Antiqua" w:hAnsi="Book Antiqua" w:cs="Book Antiqua"/>
          <w:color w:val="000000"/>
        </w:rPr>
        <w:t xml:space="preserve">with </w:t>
      </w:r>
      <w:r w:rsidRPr="00F36CC8">
        <w:rPr>
          <w:rFonts w:ascii="Book Antiqua" w:eastAsia="Book Antiqua" w:hAnsi="Book Antiqua" w:cs="Book Antiqua"/>
          <w:color w:val="000000"/>
        </w:rPr>
        <w:t xml:space="preserve">tumor progression and poor prognosis. Furthermore, manipulation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impacted </w:t>
      </w:r>
      <w:r w:rsidR="00B93BE3">
        <w:rPr>
          <w:rFonts w:ascii="Book Antiqua" w:eastAsia="Book Antiqua" w:hAnsi="Book Antiqua" w:cs="Book Antiqua"/>
          <w:color w:val="000000"/>
        </w:rPr>
        <w:t xml:space="preserve">the biological behavior </w:t>
      </w:r>
      <w:r w:rsidRPr="00F36CC8">
        <w:rPr>
          <w:rFonts w:ascii="Book Antiqua" w:eastAsia="Book Antiqua" w:hAnsi="Book Antiqua" w:cs="Book Antiqua"/>
          <w:color w:val="000000"/>
        </w:rPr>
        <w:t>o</w:t>
      </w:r>
      <w:r w:rsidR="00B93BE3">
        <w:rPr>
          <w:rFonts w:ascii="Book Antiqua" w:eastAsia="Book Antiqua" w:hAnsi="Book Antiqua" w:cs="Book Antiqua"/>
          <w:color w:val="000000"/>
        </w:rPr>
        <w:t>f</w:t>
      </w:r>
      <w:r w:rsidRPr="00F36CC8">
        <w:rPr>
          <w:rFonts w:ascii="Book Antiqua" w:eastAsia="Book Antiqua" w:hAnsi="Book Antiqua" w:cs="Book Antiqua"/>
          <w:color w:val="000000"/>
        </w:rPr>
        <w:t xml:space="preserve"> HCC. These results suggest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may serve as a tumor suppressor in the development and progression of HCC, and ha</w:t>
      </w:r>
      <w:r w:rsidR="00B93BE3">
        <w:rPr>
          <w:rFonts w:ascii="Book Antiqua" w:eastAsia="Book Antiqua" w:hAnsi="Book Antiqua" w:cs="Book Antiqua"/>
          <w:color w:val="000000"/>
        </w:rPr>
        <w:t>s</w:t>
      </w:r>
      <w:r w:rsidRPr="00F36CC8">
        <w:rPr>
          <w:rFonts w:ascii="Book Antiqua" w:eastAsia="Book Antiqua" w:hAnsi="Book Antiqua" w:cs="Book Antiqua"/>
          <w:color w:val="000000"/>
        </w:rPr>
        <w:t xml:space="preserve"> potential </w:t>
      </w:r>
      <w:r w:rsidR="00B93BE3">
        <w:rPr>
          <w:rFonts w:ascii="Book Antiqua" w:eastAsia="Book Antiqua" w:hAnsi="Book Antiqua" w:cs="Book Antiqua"/>
          <w:color w:val="000000"/>
        </w:rPr>
        <w:t>as</w:t>
      </w:r>
      <w:r w:rsidRPr="00F36CC8">
        <w:rPr>
          <w:rFonts w:ascii="Book Antiqua" w:eastAsia="Book Antiqua" w:hAnsi="Book Antiqua" w:cs="Book Antiqua"/>
          <w:color w:val="000000"/>
        </w:rPr>
        <w:t xml:space="preserve"> a diagnostic and therapeutic target in the clinical management of HCC.</w:t>
      </w:r>
    </w:p>
    <w:bookmarkEnd w:id="49"/>
    <w:bookmarkEnd w:id="50"/>
    <w:p w14:paraId="5163686A" w14:textId="77777777" w:rsidR="00A77B3E" w:rsidRPr="00F36CC8" w:rsidRDefault="00A77B3E" w:rsidP="00F36CC8">
      <w:pPr>
        <w:snapToGrid w:val="0"/>
        <w:spacing w:line="360" w:lineRule="auto"/>
        <w:jc w:val="both"/>
        <w:rPr>
          <w:rFonts w:ascii="Book Antiqua" w:hAnsi="Book Antiqua"/>
        </w:rPr>
      </w:pPr>
    </w:p>
    <w:p w14:paraId="6DA97F7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t>ARTICLE HIGHLIGHTS</w:t>
      </w:r>
    </w:p>
    <w:p w14:paraId="1A8C446A"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background</w:t>
      </w:r>
    </w:p>
    <w:p w14:paraId="122948F0" w14:textId="0C50671A" w:rsidR="00A77B3E" w:rsidRPr="00F36CC8" w:rsidRDefault="001922DB" w:rsidP="00F36CC8">
      <w:pPr>
        <w:snapToGrid w:val="0"/>
        <w:spacing w:line="360" w:lineRule="auto"/>
        <w:jc w:val="both"/>
        <w:rPr>
          <w:rFonts w:ascii="Book Antiqua" w:hAnsi="Book Antiqua"/>
        </w:rPr>
      </w:pPr>
      <w:bookmarkStart w:id="51" w:name="OLE_LINK49"/>
      <w:bookmarkStart w:id="52" w:name="OLE_LINK50"/>
      <w:r w:rsidRPr="00F36CC8">
        <w:rPr>
          <w:rFonts w:ascii="Book Antiqua" w:eastAsia="Book Antiqua" w:hAnsi="Book Antiqua" w:cs="Book Antiqua"/>
          <w:color w:val="000000"/>
        </w:rPr>
        <w:t xml:space="preserve">Accumulating </w:t>
      </w:r>
      <w:r w:rsidR="00B93BE3">
        <w:rPr>
          <w:rFonts w:ascii="Book Antiqua" w:eastAsia="Book Antiqua" w:hAnsi="Book Antiqua" w:cs="Book Antiqua"/>
          <w:color w:val="000000"/>
        </w:rPr>
        <w:t>evidence</w:t>
      </w:r>
      <w:r w:rsidRPr="00F36CC8">
        <w:rPr>
          <w:rFonts w:ascii="Book Antiqua" w:eastAsia="Book Antiqua" w:hAnsi="Book Antiqua" w:cs="Book Antiqua"/>
          <w:color w:val="000000"/>
        </w:rPr>
        <w:t xml:space="preserve"> ha</w:t>
      </w:r>
      <w:r w:rsidR="00B93BE3">
        <w:rPr>
          <w:rFonts w:ascii="Book Antiqua" w:eastAsia="Book Antiqua" w:hAnsi="Book Antiqua" w:cs="Book Antiqua"/>
          <w:color w:val="000000"/>
        </w:rPr>
        <w:t>s</w:t>
      </w:r>
      <w:r w:rsidRPr="00F36CC8">
        <w:rPr>
          <w:rFonts w:ascii="Book Antiqua" w:eastAsia="Book Antiqua" w:hAnsi="Book Antiqua" w:cs="Book Antiqua"/>
          <w:color w:val="000000"/>
        </w:rPr>
        <w:t xml:space="preserve"> revealed that several long non-coding RNAs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are crucial in the progress of hepatocellular carcinoma (HCC).</w:t>
      </w:r>
    </w:p>
    <w:bookmarkEnd w:id="51"/>
    <w:bookmarkEnd w:id="52"/>
    <w:p w14:paraId="54DFDC07" w14:textId="77777777" w:rsidR="00A77B3E" w:rsidRPr="00F36CC8" w:rsidRDefault="00A77B3E" w:rsidP="00F36CC8">
      <w:pPr>
        <w:snapToGrid w:val="0"/>
        <w:spacing w:line="360" w:lineRule="auto"/>
        <w:jc w:val="both"/>
        <w:rPr>
          <w:rFonts w:ascii="Book Antiqua" w:hAnsi="Book Antiqua"/>
        </w:rPr>
      </w:pPr>
    </w:p>
    <w:p w14:paraId="2B08E544"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motivation</w:t>
      </w:r>
    </w:p>
    <w:p w14:paraId="0F502AB0" w14:textId="03900F8A" w:rsidR="00A77B3E" w:rsidRPr="00F36CC8" w:rsidRDefault="001922DB" w:rsidP="00F36CC8">
      <w:pPr>
        <w:snapToGrid w:val="0"/>
        <w:spacing w:line="360" w:lineRule="auto"/>
        <w:jc w:val="both"/>
        <w:rPr>
          <w:rFonts w:ascii="Book Antiqua" w:hAnsi="Book Antiqua"/>
        </w:rPr>
      </w:pPr>
      <w:bookmarkStart w:id="53" w:name="OLE_LINK51"/>
      <w:bookmarkStart w:id="54" w:name="OLE_LINK52"/>
      <w:proofErr w:type="gramStart"/>
      <w:r w:rsidRPr="00F36CC8">
        <w:rPr>
          <w:rFonts w:ascii="Book Antiqua" w:eastAsia="Book Antiqua" w:hAnsi="Book Antiqua" w:cs="Book Antiqua"/>
          <w:color w:val="000000"/>
        </w:rPr>
        <w:t xml:space="preserve">To </w:t>
      </w:r>
      <w:r w:rsidR="00B93BE3">
        <w:rPr>
          <w:rFonts w:ascii="Book Antiqua" w:eastAsia="Book Antiqua" w:hAnsi="Book Antiqua" w:cs="Book Antiqua"/>
          <w:color w:val="000000"/>
        </w:rPr>
        <w:t>determine</w:t>
      </w:r>
      <w:r w:rsidRPr="00F36CC8">
        <w:rPr>
          <w:rFonts w:ascii="Book Antiqua" w:eastAsia="Book Antiqua" w:hAnsi="Book Antiqua" w:cs="Book Antiqua"/>
          <w:color w:val="000000"/>
        </w:rPr>
        <w:t xml:space="preserve"> the clinical significance and potential roles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w:t>
      </w:r>
      <w:proofErr w:type="gramEnd"/>
    </w:p>
    <w:bookmarkEnd w:id="53"/>
    <w:bookmarkEnd w:id="54"/>
    <w:p w14:paraId="4F9ADA9C" w14:textId="77777777" w:rsidR="00A77B3E" w:rsidRPr="00F36CC8" w:rsidRDefault="00A77B3E" w:rsidP="00F36CC8">
      <w:pPr>
        <w:snapToGrid w:val="0"/>
        <w:spacing w:line="360" w:lineRule="auto"/>
        <w:jc w:val="both"/>
        <w:rPr>
          <w:rFonts w:ascii="Book Antiqua" w:hAnsi="Book Antiqua"/>
        </w:rPr>
      </w:pPr>
    </w:p>
    <w:p w14:paraId="02C17FB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objectives</w:t>
      </w:r>
    </w:p>
    <w:p w14:paraId="544C8E27" w14:textId="58E368FC" w:rsidR="00A77B3E" w:rsidRPr="00F36CC8" w:rsidRDefault="001922DB" w:rsidP="00F36CC8">
      <w:pPr>
        <w:snapToGrid w:val="0"/>
        <w:spacing w:line="360" w:lineRule="auto"/>
        <w:jc w:val="both"/>
        <w:rPr>
          <w:rFonts w:ascii="Book Antiqua" w:hAnsi="Book Antiqua"/>
        </w:rPr>
      </w:pPr>
      <w:bookmarkStart w:id="55" w:name="OLE_LINK53"/>
      <w:bookmarkStart w:id="56" w:name="OLE_LINK54"/>
      <w:r w:rsidRPr="00F36CC8">
        <w:rPr>
          <w:rFonts w:ascii="Book Antiqua" w:eastAsia="Book Antiqua" w:hAnsi="Book Antiqua" w:cs="Book Antiqua"/>
          <w:color w:val="000000"/>
        </w:rPr>
        <w:t xml:space="preserve">We classified </w:t>
      </w:r>
      <w:r w:rsidR="00B93BE3">
        <w:rPr>
          <w:rFonts w:ascii="Book Antiqua" w:eastAsia="Book Antiqua" w:hAnsi="Book Antiqua" w:cs="Book Antiqua"/>
          <w:color w:val="000000"/>
        </w:rPr>
        <w:t>the</w:t>
      </w:r>
      <w:r w:rsidRPr="00F36CC8">
        <w:rPr>
          <w:rFonts w:ascii="Book Antiqua" w:eastAsia="Book Antiqua" w:hAnsi="Book Antiqua" w:cs="Book Antiqua"/>
          <w:color w:val="000000"/>
        </w:rPr>
        <w:t xml:space="preserve"> long non-coding RNA,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ex</w:t>
      </w:r>
      <w:r w:rsidR="00B93BE3">
        <w:rPr>
          <w:rFonts w:ascii="Book Antiqua" w:eastAsia="Book Antiqua" w:hAnsi="Book Antiqua" w:cs="Book Antiqua"/>
          <w:color w:val="000000"/>
        </w:rPr>
        <w:t>amined its</w:t>
      </w:r>
      <w:r w:rsidRPr="00F36CC8">
        <w:rPr>
          <w:rFonts w:ascii="Book Antiqua" w:eastAsia="Book Antiqua" w:hAnsi="Book Antiqua" w:cs="Book Antiqua"/>
          <w:color w:val="000000"/>
        </w:rPr>
        <w:t xml:space="preserve"> clinical significance and potential roles in HCC.</w:t>
      </w:r>
    </w:p>
    <w:bookmarkEnd w:id="55"/>
    <w:bookmarkEnd w:id="56"/>
    <w:p w14:paraId="17F65ABF" w14:textId="77777777" w:rsidR="00A77B3E" w:rsidRPr="00F36CC8" w:rsidRDefault="00A77B3E" w:rsidP="00F36CC8">
      <w:pPr>
        <w:snapToGrid w:val="0"/>
        <w:spacing w:line="360" w:lineRule="auto"/>
        <w:jc w:val="both"/>
        <w:rPr>
          <w:rFonts w:ascii="Book Antiqua" w:hAnsi="Book Antiqua"/>
        </w:rPr>
      </w:pPr>
    </w:p>
    <w:p w14:paraId="6103FD11"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methods</w:t>
      </w:r>
    </w:p>
    <w:p w14:paraId="71107167" w14:textId="4A7406D9" w:rsidR="00A77B3E" w:rsidRPr="00F36CC8" w:rsidRDefault="001922DB" w:rsidP="00F36CC8">
      <w:pPr>
        <w:snapToGrid w:val="0"/>
        <w:spacing w:line="360" w:lineRule="auto"/>
        <w:jc w:val="both"/>
        <w:rPr>
          <w:rFonts w:ascii="Book Antiqua" w:hAnsi="Book Antiqua"/>
        </w:rPr>
      </w:pPr>
      <w:bookmarkStart w:id="57" w:name="OLE_LINK55"/>
      <w:bookmarkStart w:id="58" w:name="OLE_LINK56"/>
      <w:r w:rsidRPr="00F36CC8">
        <w:rPr>
          <w:rFonts w:ascii="Book Antiqua" w:eastAsia="Book Antiqua" w:hAnsi="Book Antiqua" w:cs="Book Antiqua"/>
          <w:color w:val="000000"/>
        </w:rPr>
        <w:lastRenderedPageBreak/>
        <w:t xml:space="preserve">Analysis of </w:t>
      </w:r>
      <w:r w:rsidR="00B93BE3">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association between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levels and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features </w:t>
      </w:r>
      <w:r w:rsidR="00EC71FF">
        <w:rPr>
          <w:rFonts w:ascii="Book Antiqua" w:eastAsia="Book Antiqua" w:hAnsi="Book Antiqua" w:cs="Book Antiqua"/>
          <w:color w:val="000000"/>
        </w:rPr>
        <w:t>was performed. In addition,</w:t>
      </w:r>
      <w:r w:rsidRPr="00F36CC8">
        <w:rPr>
          <w:rFonts w:ascii="Book Antiqua" w:eastAsia="Book Antiqua" w:hAnsi="Book Antiqua" w:cs="Book Antiqua"/>
          <w:color w:val="000000"/>
        </w:rPr>
        <w:t xml:space="preserve"> </w:t>
      </w:r>
      <w:r w:rsidR="00B93BE3">
        <w:rPr>
          <w:rFonts w:ascii="Book Antiqua" w:eastAsia="Book Antiqua" w:hAnsi="Book Antiqua" w:cs="Book Antiqua"/>
          <w:color w:val="000000"/>
        </w:rPr>
        <w:t xml:space="preserve">overall survival </w:t>
      </w:r>
      <w:r w:rsidR="00EC71FF">
        <w:rPr>
          <w:rFonts w:ascii="Book Antiqua" w:eastAsia="Book Antiqua" w:hAnsi="Book Antiqua" w:cs="Book Antiqua"/>
          <w:color w:val="000000"/>
        </w:rPr>
        <w:t xml:space="preserve">was determined </w:t>
      </w:r>
      <w:r w:rsidR="00B93BE3">
        <w:rPr>
          <w:rFonts w:ascii="Book Antiqua" w:eastAsia="Book Antiqua" w:hAnsi="Book Antiqua" w:cs="Book Antiqua"/>
          <w:color w:val="000000"/>
        </w:rPr>
        <w:t>using</w:t>
      </w:r>
      <w:r w:rsidRPr="00F36CC8">
        <w:rPr>
          <w:rFonts w:ascii="Book Antiqua" w:eastAsia="Book Antiqua" w:hAnsi="Book Antiqua" w:cs="Book Antiqua"/>
          <w:color w:val="000000"/>
        </w:rPr>
        <w:t xml:space="preserve"> Kaplan-Meier survival analysis.</w:t>
      </w:r>
    </w:p>
    <w:bookmarkEnd w:id="57"/>
    <w:bookmarkEnd w:id="58"/>
    <w:p w14:paraId="1EDB82C4" w14:textId="77777777" w:rsidR="00A77B3E" w:rsidRPr="00F36CC8" w:rsidRDefault="00A77B3E" w:rsidP="00F36CC8">
      <w:pPr>
        <w:snapToGrid w:val="0"/>
        <w:spacing w:line="360" w:lineRule="auto"/>
        <w:jc w:val="both"/>
        <w:rPr>
          <w:rFonts w:ascii="Book Antiqua" w:hAnsi="Book Antiqua"/>
        </w:rPr>
      </w:pPr>
    </w:p>
    <w:p w14:paraId="663466E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results</w:t>
      </w:r>
    </w:p>
    <w:p w14:paraId="035C939F" w14:textId="7A95A7D9" w:rsidR="00A77B3E" w:rsidRPr="00F36CC8" w:rsidRDefault="001922DB" w:rsidP="00F36CC8">
      <w:pPr>
        <w:snapToGrid w:val="0"/>
        <w:spacing w:line="360" w:lineRule="auto"/>
        <w:jc w:val="both"/>
        <w:rPr>
          <w:rFonts w:ascii="Book Antiqua" w:hAnsi="Book Antiqua"/>
        </w:rPr>
      </w:pPr>
      <w:bookmarkStart w:id="59" w:name="OLE_LINK57"/>
      <w:bookmarkStart w:id="60" w:name="OLE_LINK58"/>
      <w:r w:rsidRPr="00F36CC8">
        <w:rPr>
          <w:rFonts w:ascii="Book Antiqua" w:eastAsia="Book Antiqua" w:hAnsi="Book Antiqua" w:cs="Book Antiqua"/>
          <w:color w:val="000000"/>
        </w:rPr>
        <w:t xml:space="preserve">The results </w:t>
      </w:r>
      <w:r w:rsidR="00B93BE3">
        <w:rPr>
          <w:rFonts w:ascii="Book Antiqua" w:eastAsia="Book Antiqua" w:hAnsi="Book Antiqua" w:cs="Book Antiqua"/>
          <w:color w:val="000000"/>
        </w:rPr>
        <w:t>showed</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B93BE3">
        <w:rPr>
          <w:rFonts w:ascii="Book Antiqua" w:eastAsia="Book Antiqua" w:hAnsi="Book Antiqua" w:cs="Book Antiqua"/>
          <w:color w:val="000000"/>
        </w:rPr>
        <w:t>was</w:t>
      </w:r>
      <w:r w:rsidRPr="00F36CC8">
        <w:rPr>
          <w:rFonts w:ascii="Book Antiqua" w:eastAsia="Book Antiqua" w:hAnsi="Book Antiqua" w:cs="Book Antiqua"/>
          <w:color w:val="000000"/>
        </w:rPr>
        <w:t xml:space="preserve"> down-regulated in HCC, and it may suppress HCC progression and predict</w:t>
      </w:r>
      <w:r w:rsidR="00B93BE3">
        <w:rPr>
          <w:rFonts w:ascii="Book Antiqua" w:eastAsia="Book Antiqua" w:hAnsi="Book Antiqua" w:cs="Book Antiqua"/>
          <w:color w:val="000000"/>
        </w:rPr>
        <w:t xml:space="preserve"> a </w:t>
      </w:r>
      <w:r w:rsidRPr="00F36CC8">
        <w:rPr>
          <w:rFonts w:ascii="Book Antiqua" w:eastAsia="Book Antiqua" w:hAnsi="Book Antiqua" w:cs="Book Antiqua"/>
          <w:color w:val="000000"/>
        </w:rPr>
        <w:t>poor clinical outcome</w:t>
      </w:r>
      <w:r w:rsidR="00B93BE3">
        <w:rPr>
          <w:rFonts w:ascii="Book Antiqua" w:eastAsia="Book Antiqua" w:hAnsi="Book Antiqua" w:cs="Book Antiqua"/>
          <w:color w:val="000000"/>
        </w:rPr>
        <w:t xml:space="preserve"> in</w:t>
      </w:r>
      <w:r w:rsidRPr="00F36CC8">
        <w:rPr>
          <w:rFonts w:ascii="Book Antiqua" w:eastAsia="Book Antiqua" w:hAnsi="Book Antiqua" w:cs="Book Antiqua"/>
          <w:color w:val="000000"/>
        </w:rPr>
        <w:t xml:space="preserve"> patients with HCC.</w:t>
      </w:r>
    </w:p>
    <w:bookmarkEnd w:id="59"/>
    <w:bookmarkEnd w:id="60"/>
    <w:p w14:paraId="1197FD3A" w14:textId="77777777" w:rsidR="00A77B3E" w:rsidRPr="00F36CC8" w:rsidRDefault="00A77B3E" w:rsidP="00F36CC8">
      <w:pPr>
        <w:snapToGrid w:val="0"/>
        <w:spacing w:line="360" w:lineRule="auto"/>
        <w:jc w:val="both"/>
        <w:rPr>
          <w:rFonts w:ascii="Book Antiqua" w:hAnsi="Book Antiqua"/>
        </w:rPr>
      </w:pPr>
    </w:p>
    <w:p w14:paraId="0EDA51F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conclusions</w:t>
      </w:r>
    </w:p>
    <w:p w14:paraId="68875DE6" w14:textId="0EE1B4E3" w:rsidR="00A77B3E" w:rsidRPr="00F36CC8" w:rsidRDefault="001922DB" w:rsidP="00F36CC8">
      <w:pPr>
        <w:snapToGrid w:val="0"/>
        <w:spacing w:line="360" w:lineRule="auto"/>
        <w:jc w:val="both"/>
        <w:rPr>
          <w:rFonts w:ascii="Book Antiqua" w:hAnsi="Book Antiqua"/>
        </w:rPr>
      </w:pPr>
      <w:bookmarkStart w:id="61" w:name="OLE_LINK59"/>
      <w:bookmarkStart w:id="62" w:name="OLE_LINK60"/>
      <w:proofErr w:type="spellStart"/>
      <w:proofErr w:type="gramStart"/>
      <w:r w:rsidRPr="00F36CC8">
        <w:rPr>
          <w:rFonts w:ascii="Book Antiqua" w:eastAsia="Book Antiqua" w:hAnsi="Book Antiqua" w:cs="Book Antiqua"/>
          <w:color w:val="000000"/>
        </w:rPr>
        <w:t>lncRNA</w:t>
      </w:r>
      <w:proofErr w:type="spellEnd"/>
      <w:proofErr w:type="gramEnd"/>
      <w:r w:rsidRPr="00F36CC8">
        <w:rPr>
          <w:rFonts w:ascii="Book Antiqua" w:eastAsia="Book Antiqua" w:hAnsi="Book Antiqua" w:cs="Book Antiqua"/>
          <w:color w:val="000000"/>
        </w:rPr>
        <w:t xml:space="preserve"> W5 may serve as a potential prognostic biomarker </w:t>
      </w:r>
      <w:r w:rsidR="004E3F34">
        <w:rPr>
          <w:rFonts w:ascii="Book Antiqua" w:eastAsia="Book Antiqua" w:hAnsi="Book Antiqua" w:cs="Book Antiqua"/>
          <w:color w:val="000000"/>
        </w:rPr>
        <w:t>and</w:t>
      </w:r>
      <w:r w:rsidRPr="00F36CC8">
        <w:rPr>
          <w:rFonts w:ascii="Book Antiqua" w:eastAsia="Book Antiqua" w:hAnsi="Book Antiqua" w:cs="Book Antiqua"/>
          <w:color w:val="000000"/>
        </w:rPr>
        <w:t xml:space="preserve"> therapeutic target</w:t>
      </w:r>
      <w:r w:rsidR="004E3F34">
        <w:rPr>
          <w:rFonts w:ascii="Book Antiqua" w:eastAsia="Book Antiqua" w:hAnsi="Book Antiqua" w:cs="Book Antiqua"/>
          <w:color w:val="000000"/>
        </w:rPr>
        <w:t xml:space="preserve"> in HCC</w:t>
      </w:r>
      <w:r w:rsidRPr="00F36CC8">
        <w:rPr>
          <w:rFonts w:ascii="Book Antiqua" w:eastAsia="Book Antiqua" w:hAnsi="Book Antiqua" w:cs="Book Antiqua"/>
          <w:color w:val="000000"/>
        </w:rPr>
        <w:t>.</w:t>
      </w:r>
    </w:p>
    <w:bookmarkEnd w:id="61"/>
    <w:bookmarkEnd w:id="62"/>
    <w:p w14:paraId="2C2A3359" w14:textId="77777777" w:rsidR="00A77B3E" w:rsidRPr="00F36CC8" w:rsidRDefault="00A77B3E" w:rsidP="00F36CC8">
      <w:pPr>
        <w:snapToGrid w:val="0"/>
        <w:spacing w:line="360" w:lineRule="auto"/>
        <w:jc w:val="both"/>
        <w:rPr>
          <w:rFonts w:ascii="Book Antiqua" w:hAnsi="Book Antiqua"/>
        </w:rPr>
      </w:pPr>
    </w:p>
    <w:p w14:paraId="6A009B4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perspectives</w:t>
      </w:r>
    </w:p>
    <w:p w14:paraId="345294C4" w14:textId="0570F51E" w:rsidR="00A77B3E" w:rsidRPr="00F36CC8" w:rsidRDefault="001922DB" w:rsidP="00F36CC8">
      <w:pPr>
        <w:snapToGrid w:val="0"/>
        <w:spacing w:line="360" w:lineRule="auto"/>
        <w:jc w:val="both"/>
        <w:rPr>
          <w:rFonts w:ascii="Book Antiqua" w:hAnsi="Book Antiqua"/>
        </w:rPr>
      </w:pPr>
      <w:bookmarkStart w:id="63" w:name="OLE_LINK61"/>
      <w:bookmarkStart w:id="64" w:name="OLE_LINK62"/>
      <w:proofErr w:type="spellStart"/>
      <w:proofErr w:type="gramStart"/>
      <w:r w:rsidRPr="00F36CC8">
        <w:rPr>
          <w:rFonts w:ascii="Book Antiqua" w:eastAsia="Book Antiqua" w:hAnsi="Book Antiqua" w:cs="Book Antiqua"/>
          <w:color w:val="000000"/>
        </w:rPr>
        <w:t>lncRNA</w:t>
      </w:r>
      <w:proofErr w:type="spellEnd"/>
      <w:proofErr w:type="gramEnd"/>
      <w:r w:rsidRPr="00F36CC8">
        <w:rPr>
          <w:rFonts w:ascii="Book Antiqua" w:eastAsia="Book Antiqua" w:hAnsi="Book Antiqua" w:cs="Book Antiqua"/>
          <w:color w:val="000000"/>
        </w:rPr>
        <w:t xml:space="preserve"> W5 may serve as a tumor suppressor in the development and progression of HCC, and have potential </w:t>
      </w:r>
      <w:r w:rsidR="004E3F34">
        <w:rPr>
          <w:rFonts w:ascii="Book Antiqua" w:eastAsia="Book Antiqua" w:hAnsi="Book Antiqua" w:cs="Book Antiqua"/>
          <w:color w:val="000000"/>
        </w:rPr>
        <w:t>as</w:t>
      </w:r>
      <w:r w:rsidRPr="00F36CC8">
        <w:rPr>
          <w:rFonts w:ascii="Book Antiqua" w:eastAsia="Book Antiqua" w:hAnsi="Book Antiqua" w:cs="Book Antiqua"/>
          <w:color w:val="000000"/>
        </w:rPr>
        <w:t xml:space="preserve"> a diagnostic and therapeutic target in the clinical management of HCC.</w:t>
      </w:r>
    </w:p>
    <w:bookmarkEnd w:id="63"/>
    <w:bookmarkEnd w:id="64"/>
    <w:p w14:paraId="7DD89F8A" w14:textId="77777777" w:rsidR="00A77B3E" w:rsidRPr="00F36CC8" w:rsidRDefault="00A77B3E" w:rsidP="00F36CC8">
      <w:pPr>
        <w:snapToGrid w:val="0"/>
        <w:spacing w:line="360" w:lineRule="auto"/>
        <w:jc w:val="both"/>
        <w:rPr>
          <w:rFonts w:ascii="Book Antiqua" w:hAnsi="Book Antiqua"/>
        </w:rPr>
      </w:pPr>
    </w:p>
    <w:p w14:paraId="7A6D723B"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REFERENCES</w:t>
      </w:r>
    </w:p>
    <w:p w14:paraId="53C44070"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 </w:t>
      </w:r>
      <w:proofErr w:type="spellStart"/>
      <w:r w:rsidRPr="00F36CC8">
        <w:rPr>
          <w:rFonts w:ascii="Book Antiqua" w:eastAsia="Book Antiqua" w:hAnsi="Book Antiqua" w:cs="Book Antiqua"/>
          <w:b/>
          <w:bCs/>
          <w:color w:val="000000"/>
        </w:rPr>
        <w:t>Hindupur</w:t>
      </w:r>
      <w:proofErr w:type="spellEnd"/>
      <w:r w:rsidRPr="00F36CC8">
        <w:rPr>
          <w:rFonts w:ascii="Book Antiqua" w:eastAsia="Book Antiqua" w:hAnsi="Book Antiqua" w:cs="Book Antiqua"/>
          <w:b/>
          <w:bCs/>
          <w:color w:val="000000"/>
        </w:rPr>
        <w:t xml:space="preserve"> SK</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Colombi</w:t>
      </w:r>
      <w:proofErr w:type="spellEnd"/>
      <w:r w:rsidRPr="00F36CC8">
        <w:rPr>
          <w:rFonts w:ascii="Book Antiqua" w:eastAsia="Book Antiqua" w:hAnsi="Book Antiqua" w:cs="Book Antiqua"/>
          <w:color w:val="000000"/>
        </w:rPr>
        <w:t xml:space="preserve"> M, </w:t>
      </w:r>
      <w:proofErr w:type="spellStart"/>
      <w:r w:rsidRPr="00F36CC8">
        <w:rPr>
          <w:rFonts w:ascii="Book Antiqua" w:eastAsia="Book Antiqua" w:hAnsi="Book Antiqua" w:cs="Book Antiqua"/>
          <w:color w:val="000000"/>
        </w:rPr>
        <w:t>Fuhs</w:t>
      </w:r>
      <w:proofErr w:type="spellEnd"/>
      <w:r w:rsidRPr="00F36CC8">
        <w:rPr>
          <w:rFonts w:ascii="Book Antiqua" w:eastAsia="Book Antiqua" w:hAnsi="Book Antiqua" w:cs="Book Antiqua"/>
          <w:color w:val="000000"/>
        </w:rPr>
        <w:t xml:space="preserve"> SR, Matter MS, </w:t>
      </w:r>
      <w:proofErr w:type="spellStart"/>
      <w:r w:rsidRPr="00F36CC8">
        <w:rPr>
          <w:rFonts w:ascii="Book Antiqua" w:eastAsia="Book Antiqua" w:hAnsi="Book Antiqua" w:cs="Book Antiqua"/>
          <w:color w:val="000000"/>
        </w:rPr>
        <w:t>Guri</w:t>
      </w:r>
      <w:proofErr w:type="spellEnd"/>
      <w:r w:rsidRPr="00F36CC8">
        <w:rPr>
          <w:rFonts w:ascii="Book Antiqua" w:eastAsia="Book Antiqua" w:hAnsi="Book Antiqua" w:cs="Book Antiqua"/>
          <w:color w:val="000000"/>
        </w:rPr>
        <w:t xml:space="preserve"> Y, Adam K, </w:t>
      </w:r>
      <w:proofErr w:type="spellStart"/>
      <w:r w:rsidRPr="00F36CC8">
        <w:rPr>
          <w:rFonts w:ascii="Book Antiqua" w:eastAsia="Book Antiqua" w:hAnsi="Book Antiqua" w:cs="Book Antiqua"/>
          <w:color w:val="000000"/>
        </w:rPr>
        <w:t>Cornu</w:t>
      </w:r>
      <w:proofErr w:type="spellEnd"/>
      <w:r w:rsidRPr="00F36CC8">
        <w:rPr>
          <w:rFonts w:ascii="Book Antiqua" w:eastAsia="Book Antiqua" w:hAnsi="Book Antiqua" w:cs="Book Antiqua"/>
          <w:color w:val="000000"/>
        </w:rPr>
        <w:t xml:space="preserve"> M, </w:t>
      </w:r>
      <w:proofErr w:type="spellStart"/>
      <w:r w:rsidRPr="00F36CC8">
        <w:rPr>
          <w:rFonts w:ascii="Book Antiqua" w:eastAsia="Book Antiqua" w:hAnsi="Book Antiqua" w:cs="Book Antiqua"/>
          <w:color w:val="000000"/>
        </w:rPr>
        <w:t>Piscuoglio</w:t>
      </w:r>
      <w:proofErr w:type="spellEnd"/>
      <w:r w:rsidRPr="00F36CC8">
        <w:rPr>
          <w:rFonts w:ascii="Book Antiqua" w:eastAsia="Book Antiqua" w:hAnsi="Book Antiqua" w:cs="Book Antiqua"/>
          <w:color w:val="000000"/>
        </w:rPr>
        <w:t xml:space="preserve"> S, Ng CKY, Betz C, </w:t>
      </w:r>
      <w:proofErr w:type="spellStart"/>
      <w:r w:rsidRPr="00F36CC8">
        <w:rPr>
          <w:rFonts w:ascii="Book Antiqua" w:eastAsia="Book Antiqua" w:hAnsi="Book Antiqua" w:cs="Book Antiqua"/>
          <w:color w:val="000000"/>
        </w:rPr>
        <w:t>Liko</w:t>
      </w:r>
      <w:proofErr w:type="spellEnd"/>
      <w:r w:rsidRPr="00F36CC8">
        <w:rPr>
          <w:rFonts w:ascii="Book Antiqua" w:eastAsia="Book Antiqua" w:hAnsi="Book Antiqua" w:cs="Book Antiqua"/>
          <w:color w:val="000000"/>
        </w:rPr>
        <w:t xml:space="preserve"> D, </w:t>
      </w:r>
      <w:proofErr w:type="spellStart"/>
      <w:r w:rsidRPr="00F36CC8">
        <w:rPr>
          <w:rFonts w:ascii="Book Antiqua" w:eastAsia="Book Antiqua" w:hAnsi="Book Antiqua" w:cs="Book Antiqua"/>
          <w:color w:val="000000"/>
        </w:rPr>
        <w:t>Quagliata</w:t>
      </w:r>
      <w:proofErr w:type="spellEnd"/>
      <w:r w:rsidRPr="00F36CC8">
        <w:rPr>
          <w:rFonts w:ascii="Book Antiqua" w:eastAsia="Book Antiqua" w:hAnsi="Book Antiqua" w:cs="Book Antiqua"/>
          <w:color w:val="000000"/>
        </w:rPr>
        <w:t xml:space="preserve"> L, </w:t>
      </w:r>
      <w:proofErr w:type="spellStart"/>
      <w:r w:rsidRPr="00F36CC8">
        <w:rPr>
          <w:rFonts w:ascii="Book Antiqua" w:eastAsia="Book Antiqua" w:hAnsi="Book Antiqua" w:cs="Book Antiqua"/>
          <w:color w:val="000000"/>
        </w:rPr>
        <w:t>Moes</w:t>
      </w:r>
      <w:proofErr w:type="spellEnd"/>
      <w:r w:rsidRPr="00F36CC8">
        <w:rPr>
          <w:rFonts w:ascii="Book Antiqua" w:eastAsia="Book Antiqua" w:hAnsi="Book Antiqua" w:cs="Book Antiqua"/>
          <w:color w:val="000000"/>
        </w:rPr>
        <w:t xml:space="preserve"> S, </w:t>
      </w:r>
      <w:proofErr w:type="spellStart"/>
      <w:r w:rsidRPr="00F36CC8">
        <w:rPr>
          <w:rFonts w:ascii="Book Antiqua" w:eastAsia="Book Antiqua" w:hAnsi="Book Antiqua" w:cs="Book Antiqua"/>
          <w:color w:val="000000"/>
        </w:rPr>
        <w:t>Jenoe</w:t>
      </w:r>
      <w:proofErr w:type="spellEnd"/>
      <w:r w:rsidRPr="00F36CC8">
        <w:rPr>
          <w:rFonts w:ascii="Book Antiqua" w:eastAsia="Book Antiqua" w:hAnsi="Book Antiqua" w:cs="Book Antiqua"/>
          <w:color w:val="000000"/>
        </w:rPr>
        <w:t xml:space="preserve"> P, </w:t>
      </w:r>
      <w:proofErr w:type="spellStart"/>
      <w:r w:rsidRPr="00F36CC8">
        <w:rPr>
          <w:rFonts w:ascii="Book Antiqua" w:eastAsia="Book Antiqua" w:hAnsi="Book Antiqua" w:cs="Book Antiqua"/>
          <w:color w:val="000000"/>
        </w:rPr>
        <w:t>Terracciano</w:t>
      </w:r>
      <w:proofErr w:type="spellEnd"/>
      <w:r w:rsidRPr="00F36CC8">
        <w:rPr>
          <w:rFonts w:ascii="Book Antiqua" w:eastAsia="Book Antiqua" w:hAnsi="Book Antiqua" w:cs="Book Antiqua"/>
          <w:color w:val="000000"/>
        </w:rPr>
        <w:t xml:space="preserve"> LM, Heim MH, Hunter T, Hall MN. The protein histidine phosphatase LHPP is a </w:t>
      </w:r>
      <w:proofErr w:type="spellStart"/>
      <w:r w:rsidRPr="00F36CC8">
        <w:rPr>
          <w:rFonts w:ascii="Book Antiqua" w:eastAsia="Book Antiqua" w:hAnsi="Book Antiqua" w:cs="Book Antiqua"/>
          <w:color w:val="000000"/>
        </w:rPr>
        <w:t>tumour</w:t>
      </w:r>
      <w:proofErr w:type="spellEnd"/>
      <w:r w:rsidRPr="00F36CC8">
        <w:rPr>
          <w:rFonts w:ascii="Book Antiqua" w:eastAsia="Book Antiqua" w:hAnsi="Book Antiqua" w:cs="Book Antiqua"/>
          <w:color w:val="000000"/>
        </w:rPr>
        <w:t xml:space="preserve"> suppressor. </w:t>
      </w:r>
      <w:r w:rsidRPr="00F36CC8">
        <w:rPr>
          <w:rFonts w:ascii="Book Antiqua" w:eastAsia="Book Antiqua" w:hAnsi="Book Antiqua" w:cs="Book Antiqua"/>
          <w:i/>
          <w:iCs/>
          <w:color w:val="000000"/>
        </w:rPr>
        <w:t>Nature</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555</w:t>
      </w:r>
      <w:r w:rsidRPr="00F36CC8">
        <w:rPr>
          <w:rFonts w:ascii="Book Antiqua" w:eastAsia="Book Antiqua" w:hAnsi="Book Antiqua" w:cs="Book Antiqua"/>
          <w:color w:val="000000"/>
        </w:rPr>
        <w:t>: 678-682 [PMID: 29562234 DOI: 10.1038/nature26140]</w:t>
      </w:r>
    </w:p>
    <w:p w14:paraId="2AE8DE0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 </w:t>
      </w:r>
      <w:r w:rsidRPr="00F36CC8">
        <w:rPr>
          <w:rFonts w:ascii="Book Antiqua" w:eastAsia="Book Antiqua" w:hAnsi="Book Antiqua" w:cs="Book Antiqua"/>
          <w:b/>
          <w:bCs/>
          <w:color w:val="000000"/>
        </w:rPr>
        <w:t>Zhu J</w:t>
      </w:r>
      <w:r w:rsidRPr="00F36CC8">
        <w:rPr>
          <w:rFonts w:ascii="Book Antiqua" w:eastAsia="Book Antiqua" w:hAnsi="Book Antiqua" w:cs="Book Antiqua"/>
          <w:color w:val="000000"/>
        </w:rPr>
        <w:t xml:space="preserve">, Yin T, Xu Y, Lu XJ. Therapeutics for advanced hepatocellular carcinoma: Recent advances, current dilemma, and future directions. </w:t>
      </w:r>
      <w:r w:rsidRPr="00F36CC8">
        <w:rPr>
          <w:rFonts w:ascii="Book Antiqua" w:eastAsia="Book Antiqua" w:hAnsi="Book Antiqua" w:cs="Book Antiqua"/>
          <w:i/>
          <w:iCs/>
          <w:color w:val="000000"/>
        </w:rPr>
        <w:t xml:space="preserve">J Cell </w:t>
      </w:r>
      <w:proofErr w:type="spellStart"/>
      <w:r w:rsidRPr="00F36CC8">
        <w:rPr>
          <w:rFonts w:ascii="Book Antiqua" w:eastAsia="Book Antiqua" w:hAnsi="Book Antiqua" w:cs="Book Antiqua"/>
          <w:i/>
          <w:iCs/>
          <w:color w:val="000000"/>
        </w:rPr>
        <w:t>Physiol</w:t>
      </w:r>
      <w:proofErr w:type="spellEnd"/>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234</w:t>
      </w:r>
      <w:r w:rsidRPr="00F36CC8">
        <w:rPr>
          <w:rFonts w:ascii="Book Antiqua" w:eastAsia="Book Antiqua" w:hAnsi="Book Antiqua" w:cs="Book Antiqua"/>
          <w:color w:val="000000"/>
        </w:rPr>
        <w:t>: 12122-12132 [PMID: 30644100 DOI: 10.1002/jcp.28048]</w:t>
      </w:r>
    </w:p>
    <w:p w14:paraId="429AAE7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 xml:space="preserve">3 </w:t>
      </w:r>
      <w:proofErr w:type="spellStart"/>
      <w:r w:rsidRPr="00F36CC8">
        <w:rPr>
          <w:rFonts w:ascii="Book Antiqua" w:eastAsia="Book Antiqua" w:hAnsi="Book Antiqua" w:cs="Book Antiqua"/>
          <w:b/>
          <w:bCs/>
          <w:color w:val="000000"/>
        </w:rPr>
        <w:t>Okusaka</w:t>
      </w:r>
      <w:proofErr w:type="spellEnd"/>
      <w:r w:rsidRPr="00F36CC8">
        <w:rPr>
          <w:rFonts w:ascii="Book Antiqua" w:eastAsia="Book Antiqua" w:hAnsi="Book Antiqua" w:cs="Book Antiqua"/>
          <w:b/>
          <w:bCs/>
          <w:color w:val="000000"/>
        </w:rPr>
        <w:t xml:space="preserve"> T</w:t>
      </w:r>
      <w:r w:rsidRPr="00F36CC8">
        <w:rPr>
          <w:rFonts w:ascii="Book Antiqua" w:eastAsia="Book Antiqua" w:hAnsi="Book Antiqua" w:cs="Book Antiqua"/>
          <w:color w:val="000000"/>
        </w:rPr>
        <w:t xml:space="preserve">, Ikeda M. Immunotherapy for hepatocellular carcinoma: current status and future perspectives. </w:t>
      </w:r>
      <w:r w:rsidRPr="00F36CC8">
        <w:rPr>
          <w:rFonts w:ascii="Book Antiqua" w:eastAsia="Book Antiqua" w:hAnsi="Book Antiqua" w:cs="Book Antiqua"/>
          <w:i/>
          <w:iCs/>
          <w:color w:val="000000"/>
        </w:rPr>
        <w:t>ESMO Open</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3</w:t>
      </w:r>
      <w:r w:rsidRPr="00F36CC8">
        <w:rPr>
          <w:rFonts w:ascii="Book Antiqua" w:eastAsia="Book Antiqua" w:hAnsi="Book Antiqua" w:cs="Book Antiqua"/>
          <w:color w:val="000000"/>
        </w:rPr>
        <w:t>: e000455 [PMID: 30622744 DOI: 10.1136/esmoopen-2018-000455]</w:t>
      </w:r>
    </w:p>
    <w:p w14:paraId="4324426E" w14:textId="77777777" w:rsidR="00A77B3E" w:rsidRPr="00F36CC8" w:rsidRDefault="001922DB" w:rsidP="00F36CC8">
      <w:pPr>
        <w:snapToGrid w:val="0"/>
        <w:spacing w:line="360" w:lineRule="auto"/>
        <w:jc w:val="both"/>
        <w:rPr>
          <w:rFonts w:ascii="Book Antiqua" w:hAnsi="Book Antiqua"/>
        </w:rPr>
      </w:pPr>
      <w:proofErr w:type="gramStart"/>
      <w:r w:rsidRPr="00F36CC8">
        <w:rPr>
          <w:rFonts w:ascii="Book Antiqua" w:eastAsia="Book Antiqua" w:hAnsi="Book Antiqua" w:cs="Book Antiqua"/>
          <w:color w:val="000000"/>
        </w:rPr>
        <w:t xml:space="preserve">4 </w:t>
      </w:r>
      <w:proofErr w:type="spellStart"/>
      <w:r w:rsidRPr="00F36CC8">
        <w:rPr>
          <w:rFonts w:ascii="Book Antiqua" w:eastAsia="Book Antiqua" w:hAnsi="Book Antiqua" w:cs="Book Antiqua"/>
          <w:b/>
          <w:bCs/>
          <w:color w:val="000000"/>
        </w:rPr>
        <w:t>Ghouri</w:t>
      </w:r>
      <w:proofErr w:type="spellEnd"/>
      <w:r w:rsidRPr="00F36CC8">
        <w:rPr>
          <w:rFonts w:ascii="Book Antiqua" w:eastAsia="Book Antiqua" w:hAnsi="Book Antiqua" w:cs="Book Antiqua"/>
          <w:b/>
          <w:bCs/>
          <w:color w:val="000000"/>
        </w:rPr>
        <w:t xml:space="preserve"> YA</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Mian</w:t>
      </w:r>
      <w:proofErr w:type="spellEnd"/>
      <w:r w:rsidRPr="00F36CC8">
        <w:rPr>
          <w:rFonts w:ascii="Book Antiqua" w:eastAsia="Book Antiqua" w:hAnsi="Book Antiqua" w:cs="Book Antiqua"/>
          <w:color w:val="000000"/>
        </w:rPr>
        <w:t xml:space="preserve"> I, Rowe JH.</w:t>
      </w:r>
      <w:proofErr w:type="gramEnd"/>
      <w:r w:rsidRPr="00F36CC8">
        <w:rPr>
          <w:rFonts w:ascii="Book Antiqua" w:eastAsia="Book Antiqua" w:hAnsi="Book Antiqua" w:cs="Book Antiqua"/>
          <w:color w:val="000000"/>
        </w:rPr>
        <w:t xml:space="preserve"> Review of hepatocellular carcinoma: Epidemiology, etiology, and carcinogenesis. </w:t>
      </w:r>
      <w:r w:rsidRPr="00F36CC8">
        <w:rPr>
          <w:rFonts w:ascii="Book Antiqua" w:eastAsia="Book Antiqua" w:hAnsi="Book Antiqua" w:cs="Book Antiqua"/>
          <w:i/>
          <w:iCs/>
          <w:color w:val="000000"/>
        </w:rPr>
        <w:t xml:space="preserve">J </w:t>
      </w:r>
      <w:proofErr w:type="spellStart"/>
      <w:r w:rsidRPr="00F36CC8">
        <w:rPr>
          <w:rFonts w:ascii="Book Antiqua" w:eastAsia="Book Antiqua" w:hAnsi="Book Antiqua" w:cs="Book Antiqua"/>
          <w:i/>
          <w:iCs/>
          <w:color w:val="000000"/>
        </w:rPr>
        <w:t>Carcinog</w:t>
      </w:r>
      <w:proofErr w:type="spellEnd"/>
      <w:r w:rsidRPr="00F36CC8">
        <w:rPr>
          <w:rFonts w:ascii="Book Antiqua" w:eastAsia="Book Antiqua" w:hAnsi="Book Antiqua" w:cs="Book Antiqua"/>
          <w:color w:val="000000"/>
        </w:rPr>
        <w:t xml:space="preserve"> 2017; </w:t>
      </w:r>
      <w:r w:rsidRPr="00F36CC8">
        <w:rPr>
          <w:rFonts w:ascii="Book Antiqua" w:eastAsia="Book Antiqua" w:hAnsi="Book Antiqua" w:cs="Book Antiqua"/>
          <w:b/>
          <w:bCs/>
          <w:color w:val="000000"/>
        </w:rPr>
        <w:t>16</w:t>
      </w:r>
      <w:r w:rsidRPr="00F36CC8">
        <w:rPr>
          <w:rFonts w:ascii="Book Antiqua" w:eastAsia="Book Antiqua" w:hAnsi="Book Antiqua" w:cs="Book Antiqua"/>
          <w:color w:val="000000"/>
        </w:rPr>
        <w:t>: 1 [PMID: 28694740 DOI: 10.4103/jcar.JCar_9_16]</w:t>
      </w:r>
    </w:p>
    <w:p w14:paraId="6115541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5 </w:t>
      </w:r>
      <w:proofErr w:type="spellStart"/>
      <w:r w:rsidRPr="00F36CC8">
        <w:rPr>
          <w:rFonts w:ascii="Book Antiqua" w:eastAsia="Book Antiqua" w:hAnsi="Book Antiqua" w:cs="Book Antiqua"/>
          <w:b/>
          <w:bCs/>
          <w:color w:val="000000"/>
        </w:rPr>
        <w:t>Escudier</w:t>
      </w:r>
      <w:proofErr w:type="spellEnd"/>
      <w:r w:rsidRPr="00F36CC8">
        <w:rPr>
          <w:rFonts w:ascii="Book Antiqua" w:eastAsia="Book Antiqua" w:hAnsi="Book Antiqua" w:cs="Book Antiqua"/>
          <w:b/>
          <w:bCs/>
          <w:color w:val="000000"/>
        </w:rPr>
        <w:t xml:space="preserve"> B</w:t>
      </w:r>
      <w:r w:rsidRPr="00F36CC8">
        <w:rPr>
          <w:rFonts w:ascii="Book Antiqua" w:eastAsia="Book Antiqua" w:hAnsi="Book Antiqua" w:cs="Book Antiqua"/>
          <w:color w:val="000000"/>
        </w:rPr>
        <w:t xml:space="preserve">, Worden F, Kudo M. </w:t>
      </w:r>
      <w:proofErr w:type="spellStart"/>
      <w:r w:rsidRPr="00F36CC8">
        <w:rPr>
          <w:rFonts w:ascii="Book Antiqua" w:eastAsia="Book Antiqua" w:hAnsi="Book Antiqua" w:cs="Book Antiqua"/>
          <w:color w:val="000000"/>
        </w:rPr>
        <w:t>Sorafenib</w:t>
      </w:r>
      <w:proofErr w:type="spellEnd"/>
      <w:r w:rsidRPr="00F36CC8">
        <w:rPr>
          <w:rFonts w:ascii="Book Antiqua" w:eastAsia="Book Antiqua" w:hAnsi="Book Antiqua" w:cs="Book Antiqua"/>
          <w:color w:val="000000"/>
        </w:rPr>
        <w:t xml:space="preserve">: key lessons from over 10 years of experience. </w:t>
      </w:r>
      <w:r w:rsidRPr="00F36CC8">
        <w:rPr>
          <w:rFonts w:ascii="Book Antiqua" w:eastAsia="Book Antiqua" w:hAnsi="Book Antiqua" w:cs="Book Antiqua"/>
          <w:i/>
          <w:iCs/>
          <w:color w:val="000000"/>
        </w:rPr>
        <w:t xml:space="preserve">Expert Rev Anticancer </w:t>
      </w:r>
      <w:proofErr w:type="spellStart"/>
      <w:r w:rsidRPr="00F36CC8">
        <w:rPr>
          <w:rFonts w:ascii="Book Antiqua" w:eastAsia="Book Antiqua" w:hAnsi="Book Antiqua" w:cs="Book Antiqua"/>
          <w:i/>
          <w:iCs/>
          <w:color w:val="000000"/>
        </w:rPr>
        <w:t>Ther</w:t>
      </w:r>
      <w:proofErr w:type="spellEnd"/>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19</w:t>
      </w:r>
      <w:r w:rsidRPr="00F36CC8">
        <w:rPr>
          <w:rFonts w:ascii="Book Antiqua" w:eastAsia="Book Antiqua" w:hAnsi="Book Antiqua" w:cs="Book Antiqua"/>
          <w:color w:val="000000"/>
        </w:rPr>
        <w:t>: 177-189 [PMID: 30575405 DOI: 10.1080/14737140.2019.1559058]</w:t>
      </w:r>
    </w:p>
    <w:p w14:paraId="0A4715C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6 </w:t>
      </w:r>
      <w:proofErr w:type="spellStart"/>
      <w:r w:rsidRPr="00F36CC8">
        <w:rPr>
          <w:rFonts w:ascii="Book Antiqua" w:eastAsia="Book Antiqua" w:hAnsi="Book Antiqua" w:cs="Book Antiqua"/>
          <w:b/>
          <w:bCs/>
          <w:color w:val="000000"/>
        </w:rPr>
        <w:t>Maracaja-Coutinho</w:t>
      </w:r>
      <w:proofErr w:type="spellEnd"/>
      <w:r w:rsidRPr="00F36CC8">
        <w:rPr>
          <w:rFonts w:ascii="Book Antiqua" w:eastAsia="Book Antiqua" w:hAnsi="Book Antiqua" w:cs="Book Antiqua"/>
          <w:b/>
          <w:bCs/>
          <w:color w:val="000000"/>
        </w:rPr>
        <w:t xml:space="preserve"> V</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Paschoal</w:t>
      </w:r>
      <w:proofErr w:type="spellEnd"/>
      <w:r w:rsidRPr="00F36CC8">
        <w:rPr>
          <w:rFonts w:ascii="Book Antiqua" w:eastAsia="Book Antiqua" w:hAnsi="Book Antiqua" w:cs="Book Antiqua"/>
          <w:color w:val="000000"/>
        </w:rPr>
        <w:t xml:space="preserve"> AR, </w:t>
      </w:r>
      <w:proofErr w:type="spellStart"/>
      <w:r w:rsidRPr="00F36CC8">
        <w:rPr>
          <w:rFonts w:ascii="Book Antiqua" w:eastAsia="Book Antiqua" w:hAnsi="Book Antiqua" w:cs="Book Antiqua"/>
          <w:color w:val="000000"/>
        </w:rPr>
        <w:t>Caris</w:t>
      </w:r>
      <w:proofErr w:type="spellEnd"/>
      <w:r w:rsidRPr="00F36CC8">
        <w:rPr>
          <w:rFonts w:ascii="Book Antiqua" w:eastAsia="Book Antiqua" w:hAnsi="Book Antiqua" w:cs="Book Antiqua"/>
          <w:color w:val="000000"/>
        </w:rPr>
        <w:t xml:space="preserve">-Maldonado JC, Borges PV, Ferreira AJ, Durham AM. Noncoding RNAs Databases: Current Status and Trends. </w:t>
      </w:r>
      <w:r w:rsidRPr="00F36CC8">
        <w:rPr>
          <w:rFonts w:ascii="Book Antiqua" w:eastAsia="Book Antiqua" w:hAnsi="Book Antiqua" w:cs="Book Antiqua"/>
          <w:i/>
          <w:iCs/>
          <w:color w:val="000000"/>
        </w:rPr>
        <w:t xml:space="preserve">Methods </w:t>
      </w:r>
      <w:proofErr w:type="spellStart"/>
      <w:r w:rsidRPr="00F36CC8">
        <w:rPr>
          <w:rFonts w:ascii="Book Antiqua" w:eastAsia="Book Antiqua" w:hAnsi="Book Antiqua" w:cs="Book Antiqua"/>
          <w:i/>
          <w:iCs/>
          <w:color w:val="000000"/>
        </w:rPr>
        <w:t>Mol</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Biol</w:t>
      </w:r>
      <w:proofErr w:type="spellEnd"/>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1912</w:t>
      </w:r>
      <w:r w:rsidRPr="00F36CC8">
        <w:rPr>
          <w:rFonts w:ascii="Book Antiqua" w:eastAsia="Book Antiqua" w:hAnsi="Book Antiqua" w:cs="Book Antiqua"/>
          <w:color w:val="000000"/>
        </w:rPr>
        <w:t>: 251-285 [PMID: 30635897 DOI: 10.1007/978-1-4939-8982-9_10]</w:t>
      </w:r>
    </w:p>
    <w:p w14:paraId="641B219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7 </w:t>
      </w:r>
      <w:proofErr w:type="spellStart"/>
      <w:r w:rsidRPr="00F36CC8">
        <w:rPr>
          <w:rFonts w:ascii="Book Antiqua" w:eastAsia="Book Antiqua" w:hAnsi="Book Antiqua" w:cs="Book Antiqua"/>
          <w:b/>
          <w:bCs/>
          <w:color w:val="000000"/>
        </w:rPr>
        <w:t>Lorenzi</w:t>
      </w:r>
      <w:proofErr w:type="spellEnd"/>
      <w:r w:rsidRPr="00F36CC8">
        <w:rPr>
          <w:rFonts w:ascii="Book Antiqua" w:eastAsia="Book Antiqua" w:hAnsi="Book Antiqua" w:cs="Book Antiqua"/>
          <w:b/>
          <w:bCs/>
          <w:color w:val="000000"/>
        </w:rPr>
        <w:t xml:space="preserve"> L</w:t>
      </w:r>
      <w:r w:rsidRPr="00F36CC8">
        <w:rPr>
          <w:rFonts w:ascii="Book Antiqua" w:eastAsia="Book Antiqua" w:hAnsi="Book Antiqua" w:cs="Book Antiqua"/>
          <w:color w:val="000000"/>
        </w:rPr>
        <w:t xml:space="preserve">, Avila </w:t>
      </w:r>
      <w:proofErr w:type="spellStart"/>
      <w:r w:rsidRPr="00F36CC8">
        <w:rPr>
          <w:rFonts w:ascii="Book Antiqua" w:eastAsia="Book Antiqua" w:hAnsi="Book Antiqua" w:cs="Book Antiqua"/>
          <w:color w:val="000000"/>
        </w:rPr>
        <w:t>Cobos</w:t>
      </w:r>
      <w:proofErr w:type="spellEnd"/>
      <w:r w:rsidRPr="00F36CC8">
        <w:rPr>
          <w:rFonts w:ascii="Book Antiqua" w:eastAsia="Book Antiqua" w:hAnsi="Book Antiqua" w:cs="Book Antiqua"/>
          <w:color w:val="000000"/>
        </w:rPr>
        <w:t xml:space="preserve"> F, </w:t>
      </w:r>
      <w:proofErr w:type="spellStart"/>
      <w:r w:rsidRPr="00F36CC8">
        <w:rPr>
          <w:rFonts w:ascii="Book Antiqua" w:eastAsia="Book Antiqua" w:hAnsi="Book Antiqua" w:cs="Book Antiqua"/>
          <w:color w:val="000000"/>
        </w:rPr>
        <w:t>Decock</w:t>
      </w:r>
      <w:proofErr w:type="spellEnd"/>
      <w:r w:rsidRPr="00F36CC8">
        <w:rPr>
          <w:rFonts w:ascii="Book Antiqua" w:eastAsia="Book Antiqua" w:hAnsi="Book Antiqua" w:cs="Book Antiqua"/>
          <w:color w:val="000000"/>
        </w:rPr>
        <w:t xml:space="preserve"> </w:t>
      </w:r>
      <w:proofErr w:type="gramStart"/>
      <w:r w:rsidRPr="00F36CC8">
        <w:rPr>
          <w:rFonts w:ascii="Book Antiqua" w:eastAsia="Book Antiqua" w:hAnsi="Book Antiqua" w:cs="Book Antiqua"/>
          <w:color w:val="000000"/>
        </w:rPr>
        <w:t>A</w:t>
      </w:r>
      <w:proofErr w:type="gram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Everaert</w:t>
      </w:r>
      <w:proofErr w:type="spellEnd"/>
      <w:r w:rsidRPr="00F36CC8">
        <w:rPr>
          <w:rFonts w:ascii="Book Antiqua" w:eastAsia="Book Antiqua" w:hAnsi="Book Antiqua" w:cs="Book Antiqua"/>
          <w:color w:val="000000"/>
        </w:rPr>
        <w:t xml:space="preserve"> C, </w:t>
      </w:r>
      <w:proofErr w:type="spellStart"/>
      <w:r w:rsidRPr="00F36CC8">
        <w:rPr>
          <w:rFonts w:ascii="Book Antiqua" w:eastAsia="Book Antiqua" w:hAnsi="Book Antiqua" w:cs="Book Antiqua"/>
          <w:color w:val="000000"/>
        </w:rPr>
        <w:t>Helsmoortel</w:t>
      </w:r>
      <w:proofErr w:type="spellEnd"/>
      <w:r w:rsidRPr="00F36CC8">
        <w:rPr>
          <w:rFonts w:ascii="Book Antiqua" w:eastAsia="Book Antiqua" w:hAnsi="Book Antiqua" w:cs="Book Antiqua"/>
          <w:color w:val="000000"/>
        </w:rPr>
        <w:t xml:space="preserve"> H, </w:t>
      </w:r>
      <w:proofErr w:type="spellStart"/>
      <w:r w:rsidRPr="00F36CC8">
        <w:rPr>
          <w:rFonts w:ascii="Book Antiqua" w:eastAsia="Book Antiqua" w:hAnsi="Book Antiqua" w:cs="Book Antiqua"/>
          <w:color w:val="000000"/>
        </w:rPr>
        <w:t>Lefever</w:t>
      </w:r>
      <w:proofErr w:type="spellEnd"/>
      <w:r w:rsidRPr="00F36CC8">
        <w:rPr>
          <w:rFonts w:ascii="Book Antiqua" w:eastAsia="Book Antiqua" w:hAnsi="Book Antiqua" w:cs="Book Antiqua"/>
          <w:color w:val="000000"/>
        </w:rPr>
        <w:t xml:space="preserve"> S, </w:t>
      </w:r>
      <w:proofErr w:type="spellStart"/>
      <w:r w:rsidRPr="00F36CC8">
        <w:rPr>
          <w:rFonts w:ascii="Book Antiqua" w:eastAsia="Book Antiqua" w:hAnsi="Book Antiqua" w:cs="Book Antiqua"/>
          <w:color w:val="000000"/>
        </w:rPr>
        <w:t>Verboom</w:t>
      </w:r>
      <w:proofErr w:type="spellEnd"/>
      <w:r w:rsidRPr="00F36CC8">
        <w:rPr>
          <w:rFonts w:ascii="Book Antiqua" w:eastAsia="Book Antiqua" w:hAnsi="Book Antiqua" w:cs="Book Antiqua"/>
          <w:color w:val="000000"/>
        </w:rPr>
        <w:t xml:space="preserve"> K, </w:t>
      </w:r>
      <w:proofErr w:type="spellStart"/>
      <w:r w:rsidRPr="00F36CC8">
        <w:rPr>
          <w:rFonts w:ascii="Book Antiqua" w:eastAsia="Book Antiqua" w:hAnsi="Book Antiqua" w:cs="Book Antiqua"/>
          <w:color w:val="000000"/>
        </w:rPr>
        <w:t>Volders</w:t>
      </w:r>
      <w:proofErr w:type="spellEnd"/>
      <w:r w:rsidRPr="00F36CC8">
        <w:rPr>
          <w:rFonts w:ascii="Book Antiqua" w:eastAsia="Book Antiqua" w:hAnsi="Book Antiqua" w:cs="Book Antiqua"/>
          <w:color w:val="000000"/>
        </w:rPr>
        <w:t xml:space="preserve"> PJ, </w:t>
      </w:r>
      <w:proofErr w:type="spellStart"/>
      <w:r w:rsidRPr="00F36CC8">
        <w:rPr>
          <w:rFonts w:ascii="Book Antiqua" w:eastAsia="Book Antiqua" w:hAnsi="Book Antiqua" w:cs="Book Antiqua"/>
          <w:color w:val="000000"/>
        </w:rPr>
        <w:t>Speleman</w:t>
      </w:r>
      <w:proofErr w:type="spellEnd"/>
      <w:r w:rsidRPr="00F36CC8">
        <w:rPr>
          <w:rFonts w:ascii="Book Antiqua" w:eastAsia="Book Antiqua" w:hAnsi="Book Antiqua" w:cs="Book Antiqua"/>
          <w:color w:val="000000"/>
        </w:rPr>
        <w:t xml:space="preserve"> F, </w:t>
      </w:r>
      <w:proofErr w:type="spellStart"/>
      <w:r w:rsidRPr="00F36CC8">
        <w:rPr>
          <w:rFonts w:ascii="Book Antiqua" w:eastAsia="Book Antiqua" w:hAnsi="Book Antiqua" w:cs="Book Antiqua"/>
          <w:color w:val="000000"/>
        </w:rPr>
        <w:t>Vandesompele</w:t>
      </w:r>
      <w:proofErr w:type="spellEnd"/>
      <w:r w:rsidRPr="00F36CC8">
        <w:rPr>
          <w:rFonts w:ascii="Book Antiqua" w:eastAsia="Book Antiqua" w:hAnsi="Book Antiqua" w:cs="Book Antiqua"/>
          <w:color w:val="000000"/>
        </w:rPr>
        <w:t xml:space="preserve"> J, </w:t>
      </w:r>
      <w:proofErr w:type="spellStart"/>
      <w:r w:rsidRPr="00F36CC8">
        <w:rPr>
          <w:rFonts w:ascii="Book Antiqua" w:eastAsia="Book Antiqua" w:hAnsi="Book Antiqua" w:cs="Book Antiqua"/>
          <w:color w:val="000000"/>
        </w:rPr>
        <w:t>Mestdagh</w:t>
      </w:r>
      <w:proofErr w:type="spellEnd"/>
      <w:r w:rsidRPr="00F36CC8">
        <w:rPr>
          <w:rFonts w:ascii="Book Antiqua" w:eastAsia="Book Antiqua" w:hAnsi="Book Antiqua" w:cs="Book Antiqua"/>
          <w:color w:val="000000"/>
        </w:rPr>
        <w:t xml:space="preserve"> P. Long noncoding RNA expression profiling in cancer: Challenges and opportunities. </w:t>
      </w:r>
      <w:r w:rsidRPr="00F36CC8">
        <w:rPr>
          <w:rFonts w:ascii="Book Antiqua" w:eastAsia="Book Antiqua" w:hAnsi="Book Antiqua" w:cs="Book Antiqua"/>
          <w:i/>
          <w:iCs/>
          <w:color w:val="000000"/>
        </w:rPr>
        <w:t>Genes Chromosomes Cancer</w:t>
      </w:r>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58</w:t>
      </w:r>
      <w:r w:rsidRPr="00F36CC8">
        <w:rPr>
          <w:rFonts w:ascii="Book Antiqua" w:eastAsia="Book Antiqua" w:hAnsi="Book Antiqua" w:cs="Book Antiqua"/>
          <w:color w:val="000000"/>
        </w:rPr>
        <w:t>: 191-199 [PMID: 30461116 DOI: 10.1002/gcc.22709]</w:t>
      </w:r>
    </w:p>
    <w:p w14:paraId="7FE4CE2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8 </w:t>
      </w:r>
      <w:r w:rsidRPr="00F36CC8">
        <w:rPr>
          <w:rFonts w:ascii="Book Antiqua" w:eastAsia="Book Antiqua" w:hAnsi="Book Antiqua" w:cs="Book Antiqua"/>
          <w:b/>
          <w:bCs/>
          <w:color w:val="000000"/>
        </w:rPr>
        <w:t>Zeng Y</w:t>
      </w:r>
      <w:r w:rsidRPr="00F36CC8">
        <w:rPr>
          <w:rFonts w:ascii="Book Antiqua" w:eastAsia="Book Antiqua" w:hAnsi="Book Antiqua" w:cs="Book Antiqua"/>
          <w:color w:val="000000"/>
        </w:rPr>
        <w:t xml:space="preserve">, Ren K, Zhu X, Zheng Z, Yi G. Long Noncoding RNAs: Advances in Lipid Metabolism. </w:t>
      </w:r>
      <w:proofErr w:type="spellStart"/>
      <w:r w:rsidRPr="00F36CC8">
        <w:rPr>
          <w:rFonts w:ascii="Book Antiqua" w:eastAsia="Book Antiqua" w:hAnsi="Book Antiqua" w:cs="Book Antiqua"/>
          <w:i/>
          <w:iCs/>
          <w:color w:val="000000"/>
        </w:rPr>
        <w:t>Adv</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Clin</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Chem</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87</w:t>
      </w:r>
      <w:r w:rsidRPr="00F36CC8">
        <w:rPr>
          <w:rFonts w:ascii="Book Antiqua" w:eastAsia="Book Antiqua" w:hAnsi="Book Antiqua" w:cs="Book Antiqua"/>
          <w:color w:val="000000"/>
        </w:rPr>
        <w:t>: 1-36 [PMID: 30342708 DOI: 10.1016/bs.acc.2018.07.001]</w:t>
      </w:r>
    </w:p>
    <w:p w14:paraId="07C5E41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9 </w:t>
      </w:r>
      <w:proofErr w:type="spellStart"/>
      <w:r w:rsidRPr="00F36CC8">
        <w:rPr>
          <w:rFonts w:ascii="Book Antiqua" w:eastAsia="Book Antiqua" w:hAnsi="Book Antiqua" w:cs="Book Antiqua"/>
          <w:b/>
          <w:bCs/>
          <w:color w:val="000000"/>
        </w:rPr>
        <w:t>Rafiee</w:t>
      </w:r>
      <w:proofErr w:type="spellEnd"/>
      <w:r w:rsidRPr="00F36CC8">
        <w:rPr>
          <w:rFonts w:ascii="Book Antiqua" w:eastAsia="Book Antiqua" w:hAnsi="Book Antiqua" w:cs="Book Antiqua"/>
          <w:b/>
          <w:bCs/>
          <w:color w:val="000000"/>
        </w:rPr>
        <w:t xml:space="preserve"> A</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Riazi</w:t>
      </w:r>
      <w:proofErr w:type="spellEnd"/>
      <w:r w:rsidRPr="00F36CC8">
        <w:rPr>
          <w:rFonts w:ascii="Book Antiqua" w:eastAsia="Book Antiqua" w:hAnsi="Book Antiqua" w:cs="Book Antiqua"/>
          <w:color w:val="000000"/>
        </w:rPr>
        <w:t xml:space="preserve">-Rad F, </w:t>
      </w:r>
      <w:proofErr w:type="spellStart"/>
      <w:r w:rsidRPr="00F36CC8">
        <w:rPr>
          <w:rFonts w:ascii="Book Antiqua" w:eastAsia="Book Antiqua" w:hAnsi="Book Antiqua" w:cs="Book Antiqua"/>
          <w:color w:val="000000"/>
        </w:rPr>
        <w:t>Havaskary</w:t>
      </w:r>
      <w:proofErr w:type="spellEnd"/>
      <w:r w:rsidRPr="00F36CC8">
        <w:rPr>
          <w:rFonts w:ascii="Book Antiqua" w:eastAsia="Book Antiqua" w:hAnsi="Book Antiqua" w:cs="Book Antiqua"/>
          <w:color w:val="000000"/>
        </w:rPr>
        <w:t xml:space="preserve"> M, Nuri F. Long noncoding RNAs: regulation, function and cancer. </w:t>
      </w:r>
      <w:proofErr w:type="spellStart"/>
      <w:r w:rsidRPr="00F36CC8">
        <w:rPr>
          <w:rFonts w:ascii="Book Antiqua" w:eastAsia="Book Antiqua" w:hAnsi="Book Antiqua" w:cs="Book Antiqua"/>
          <w:i/>
          <w:iCs/>
          <w:color w:val="000000"/>
        </w:rPr>
        <w:t>Biotechnol</w:t>
      </w:r>
      <w:proofErr w:type="spellEnd"/>
      <w:r w:rsidRPr="00F36CC8">
        <w:rPr>
          <w:rFonts w:ascii="Book Antiqua" w:eastAsia="Book Antiqua" w:hAnsi="Book Antiqua" w:cs="Book Antiqua"/>
          <w:i/>
          <w:iCs/>
          <w:color w:val="000000"/>
        </w:rPr>
        <w:t xml:space="preserve"> Genet </w:t>
      </w:r>
      <w:proofErr w:type="spellStart"/>
      <w:r w:rsidRPr="00F36CC8">
        <w:rPr>
          <w:rFonts w:ascii="Book Antiqua" w:eastAsia="Book Antiqua" w:hAnsi="Book Antiqua" w:cs="Book Antiqua"/>
          <w:i/>
          <w:iCs/>
          <w:color w:val="000000"/>
        </w:rPr>
        <w:t>Eng</w:t>
      </w:r>
      <w:proofErr w:type="spellEnd"/>
      <w:r w:rsidRPr="00F36CC8">
        <w:rPr>
          <w:rFonts w:ascii="Book Antiqua" w:eastAsia="Book Antiqua" w:hAnsi="Book Antiqua" w:cs="Book Antiqua"/>
          <w:i/>
          <w:iCs/>
          <w:color w:val="000000"/>
        </w:rPr>
        <w:t xml:space="preserve"> Rev</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34</w:t>
      </w:r>
      <w:r w:rsidRPr="00F36CC8">
        <w:rPr>
          <w:rFonts w:ascii="Book Antiqua" w:eastAsia="Book Antiqua" w:hAnsi="Book Antiqua" w:cs="Book Antiqua"/>
          <w:color w:val="000000"/>
        </w:rPr>
        <w:t>: 153-180 [PMID: 30071765 DOI: 10.1080/02648725.2018.1471566]</w:t>
      </w:r>
    </w:p>
    <w:p w14:paraId="4DCC4775" w14:textId="77777777" w:rsidR="00A77B3E" w:rsidRPr="00F36CC8" w:rsidRDefault="001922DB" w:rsidP="00F36CC8">
      <w:pPr>
        <w:snapToGrid w:val="0"/>
        <w:spacing w:line="360" w:lineRule="auto"/>
        <w:jc w:val="both"/>
        <w:rPr>
          <w:rFonts w:ascii="Book Antiqua" w:hAnsi="Book Antiqua"/>
        </w:rPr>
      </w:pPr>
      <w:proofErr w:type="gramStart"/>
      <w:r w:rsidRPr="00F36CC8">
        <w:rPr>
          <w:rFonts w:ascii="Book Antiqua" w:eastAsia="Book Antiqua" w:hAnsi="Book Antiqua" w:cs="Book Antiqua"/>
          <w:color w:val="000000"/>
        </w:rPr>
        <w:t xml:space="preserve">10 </w:t>
      </w:r>
      <w:proofErr w:type="spellStart"/>
      <w:r w:rsidRPr="00F36CC8">
        <w:rPr>
          <w:rFonts w:ascii="Book Antiqua" w:eastAsia="Book Antiqua" w:hAnsi="Book Antiqua" w:cs="Book Antiqua"/>
          <w:b/>
          <w:bCs/>
          <w:color w:val="000000"/>
        </w:rPr>
        <w:t>Idda</w:t>
      </w:r>
      <w:proofErr w:type="spellEnd"/>
      <w:r w:rsidRPr="00F36CC8">
        <w:rPr>
          <w:rFonts w:ascii="Book Antiqua" w:eastAsia="Book Antiqua" w:hAnsi="Book Antiqua" w:cs="Book Antiqua"/>
          <w:b/>
          <w:bCs/>
          <w:color w:val="000000"/>
        </w:rPr>
        <w:t xml:space="preserve"> ML</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Munk</w:t>
      </w:r>
      <w:proofErr w:type="spellEnd"/>
      <w:r w:rsidRPr="00F36CC8">
        <w:rPr>
          <w:rFonts w:ascii="Book Antiqua" w:eastAsia="Book Antiqua" w:hAnsi="Book Antiqua" w:cs="Book Antiqua"/>
          <w:color w:val="000000"/>
        </w:rPr>
        <w:t xml:space="preserve"> R, </w:t>
      </w:r>
      <w:proofErr w:type="spellStart"/>
      <w:r w:rsidRPr="00F36CC8">
        <w:rPr>
          <w:rFonts w:ascii="Book Antiqua" w:eastAsia="Book Antiqua" w:hAnsi="Book Antiqua" w:cs="Book Antiqua"/>
          <w:color w:val="000000"/>
        </w:rPr>
        <w:t>Abdelmohsen</w:t>
      </w:r>
      <w:proofErr w:type="spellEnd"/>
      <w:r w:rsidRPr="00F36CC8">
        <w:rPr>
          <w:rFonts w:ascii="Book Antiqua" w:eastAsia="Book Antiqua" w:hAnsi="Book Antiqua" w:cs="Book Antiqua"/>
          <w:color w:val="000000"/>
        </w:rPr>
        <w:t xml:space="preserve"> K, Gorospe M. Noncoding RNAs in Alzheimer's disease.</w:t>
      </w:r>
      <w:proofErr w:type="gramEnd"/>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 xml:space="preserve">Wiley </w:t>
      </w:r>
      <w:proofErr w:type="spellStart"/>
      <w:r w:rsidRPr="00F36CC8">
        <w:rPr>
          <w:rFonts w:ascii="Book Antiqua" w:eastAsia="Book Antiqua" w:hAnsi="Book Antiqua" w:cs="Book Antiqua"/>
          <w:i/>
          <w:iCs/>
          <w:color w:val="000000"/>
        </w:rPr>
        <w:t>Interdiscip</w:t>
      </w:r>
      <w:proofErr w:type="spellEnd"/>
      <w:r w:rsidRPr="00F36CC8">
        <w:rPr>
          <w:rFonts w:ascii="Book Antiqua" w:eastAsia="Book Antiqua" w:hAnsi="Book Antiqua" w:cs="Book Antiqua"/>
          <w:i/>
          <w:iCs/>
          <w:color w:val="000000"/>
        </w:rPr>
        <w:t xml:space="preserve"> Rev RNA</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9</w:t>
      </w:r>
      <w:r w:rsidRPr="00F36CC8">
        <w:rPr>
          <w:rFonts w:ascii="Book Antiqua" w:eastAsia="Book Antiqua" w:hAnsi="Book Antiqua" w:cs="Book Antiqua"/>
          <w:color w:val="000000"/>
        </w:rPr>
        <w:t>: [PMID: 29327503 DOI: 10.1002/wrna.1463]</w:t>
      </w:r>
    </w:p>
    <w:p w14:paraId="30DE2C1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 xml:space="preserve">11 </w:t>
      </w:r>
      <w:r w:rsidRPr="00F36CC8">
        <w:rPr>
          <w:rFonts w:ascii="Book Antiqua" w:eastAsia="Book Antiqua" w:hAnsi="Book Antiqua" w:cs="Book Antiqua"/>
          <w:b/>
          <w:bCs/>
          <w:color w:val="000000"/>
        </w:rPr>
        <w:t>Yu WD</w:t>
      </w:r>
      <w:r w:rsidRPr="00F36CC8">
        <w:rPr>
          <w:rFonts w:ascii="Book Antiqua" w:eastAsia="Book Antiqua" w:hAnsi="Book Antiqua" w:cs="Book Antiqua"/>
          <w:color w:val="000000"/>
        </w:rPr>
        <w:t xml:space="preserve">, Wang H, He QF, Xu Y, Wang XC. </w:t>
      </w:r>
      <w:proofErr w:type="gramStart"/>
      <w:r w:rsidRPr="00F36CC8">
        <w:rPr>
          <w:rFonts w:ascii="Book Antiqua" w:eastAsia="Book Antiqua" w:hAnsi="Book Antiqua" w:cs="Book Antiqua"/>
          <w:color w:val="000000"/>
        </w:rPr>
        <w:t>Long noncoding RNAs in cancer-immunity cycle.</w:t>
      </w:r>
      <w:proofErr w:type="gramEnd"/>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 xml:space="preserve">J Cell </w:t>
      </w:r>
      <w:proofErr w:type="spellStart"/>
      <w:r w:rsidRPr="00F36CC8">
        <w:rPr>
          <w:rFonts w:ascii="Book Antiqua" w:eastAsia="Book Antiqua" w:hAnsi="Book Antiqua" w:cs="Book Antiqua"/>
          <w:i/>
          <w:iCs/>
          <w:color w:val="000000"/>
        </w:rPr>
        <w:t>Physiol</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233</w:t>
      </w:r>
      <w:r w:rsidRPr="00F36CC8">
        <w:rPr>
          <w:rFonts w:ascii="Book Antiqua" w:eastAsia="Book Antiqua" w:hAnsi="Book Antiqua" w:cs="Book Antiqua"/>
          <w:color w:val="000000"/>
        </w:rPr>
        <w:t>: 6518-6523 [PMID: 29574911 DOI: 10.1002/jcp.26568]</w:t>
      </w:r>
    </w:p>
    <w:p w14:paraId="564D7CD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12 </w:t>
      </w:r>
      <w:r w:rsidRPr="00F36CC8">
        <w:rPr>
          <w:rFonts w:ascii="Book Antiqua" w:eastAsia="Book Antiqua" w:hAnsi="Book Antiqua" w:cs="Book Antiqua"/>
          <w:b/>
          <w:bCs/>
          <w:color w:val="000000"/>
        </w:rPr>
        <w:t>Cheng D</w:t>
      </w:r>
      <w:r w:rsidRPr="00F36CC8">
        <w:rPr>
          <w:rFonts w:ascii="Book Antiqua" w:eastAsia="Book Antiqua" w:hAnsi="Book Antiqua" w:cs="Book Antiqua"/>
          <w:color w:val="000000"/>
        </w:rPr>
        <w:t xml:space="preserve">, Deng J, Zhang B, He X, </w:t>
      </w:r>
      <w:proofErr w:type="spellStart"/>
      <w:r w:rsidRPr="00F36CC8">
        <w:rPr>
          <w:rFonts w:ascii="Book Antiqua" w:eastAsia="Book Antiqua" w:hAnsi="Book Antiqua" w:cs="Book Antiqua"/>
          <w:color w:val="000000"/>
        </w:rPr>
        <w:t>Meng</w:t>
      </w:r>
      <w:proofErr w:type="spellEnd"/>
      <w:r w:rsidRPr="00F36CC8">
        <w:rPr>
          <w:rFonts w:ascii="Book Antiqua" w:eastAsia="Book Antiqua" w:hAnsi="Book Antiqua" w:cs="Book Antiqua"/>
          <w:color w:val="000000"/>
        </w:rPr>
        <w:t xml:space="preserve"> Z, Li G, Ye H, Zheng S, Wei L, Deng X, Chen R, Zhou J.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HOTAIR epigenetically suppresses miR-122 expression in hepatocellular carcinoma </w:t>
      </w:r>
      <w:r w:rsidRPr="00F36CC8">
        <w:rPr>
          <w:rFonts w:ascii="Book Antiqua" w:eastAsia="Book Antiqua" w:hAnsi="Book Antiqua" w:cs="Book Antiqua"/>
          <w:i/>
          <w:iCs/>
          <w:color w:val="000000"/>
        </w:rPr>
        <w:t>via</w:t>
      </w:r>
      <w:r w:rsidRPr="00F36CC8">
        <w:rPr>
          <w:rFonts w:ascii="Book Antiqua" w:eastAsia="Book Antiqua" w:hAnsi="Book Antiqua" w:cs="Book Antiqua"/>
          <w:color w:val="000000"/>
        </w:rPr>
        <w:t xml:space="preserve"> DNA methylation. </w:t>
      </w:r>
      <w:proofErr w:type="spellStart"/>
      <w:r w:rsidRPr="00F36CC8">
        <w:rPr>
          <w:rFonts w:ascii="Book Antiqua" w:eastAsia="Book Antiqua" w:hAnsi="Book Antiqua" w:cs="Book Antiqua"/>
          <w:i/>
          <w:iCs/>
          <w:color w:val="000000"/>
        </w:rPr>
        <w:t>EBioMedicine</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36</w:t>
      </w:r>
      <w:r w:rsidRPr="00F36CC8">
        <w:rPr>
          <w:rFonts w:ascii="Book Antiqua" w:eastAsia="Book Antiqua" w:hAnsi="Book Antiqua" w:cs="Book Antiqua"/>
          <w:color w:val="000000"/>
        </w:rPr>
        <w:t>: 159-170 [PMID: 30195653 DOI: 10.1016/j.ebiom.2018.08.055]</w:t>
      </w:r>
    </w:p>
    <w:p w14:paraId="75BB16D3"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13 </w:t>
      </w:r>
      <w:r w:rsidRPr="00F36CC8">
        <w:rPr>
          <w:rFonts w:ascii="Book Antiqua" w:eastAsia="Book Antiqua" w:hAnsi="Book Antiqua" w:cs="Book Antiqua"/>
          <w:b/>
          <w:bCs/>
          <w:color w:val="000000"/>
        </w:rPr>
        <w:t>Sun QM</w:t>
      </w:r>
      <w:r w:rsidRPr="00F36CC8">
        <w:rPr>
          <w:rFonts w:ascii="Book Antiqua" w:eastAsia="Book Antiqua" w:hAnsi="Book Antiqua" w:cs="Book Antiqua"/>
          <w:color w:val="000000"/>
        </w:rPr>
        <w:t>, Hu B, Fu PY, Tang WG, Zhang X, Zhan H, Sun C, He YF, Song K, Xiao YS, Sun J, Xu Y, Zhou J, Fan J. Long non-coding RNA 00607 as a tumor suppressor by modulating NF-</w:t>
      </w:r>
      <w:proofErr w:type="spellStart"/>
      <w:r w:rsidRPr="00F36CC8">
        <w:rPr>
          <w:rFonts w:ascii="Book Antiqua" w:eastAsia="Book Antiqua" w:hAnsi="Book Antiqua" w:cs="Book Antiqua"/>
          <w:color w:val="000000"/>
        </w:rPr>
        <w:t>κB</w:t>
      </w:r>
      <w:proofErr w:type="spellEnd"/>
      <w:r w:rsidRPr="00F36CC8">
        <w:rPr>
          <w:rFonts w:ascii="Book Antiqua" w:eastAsia="Book Antiqua" w:hAnsi="Book Antiqua" w:cs="Book Antiqua"/>
          <w:color w:val="000000"/>
        </w:rPr>
        <w:t xml:space="preserve"> p65/p53 signaling axis in hepatocellular carcinoma. </w:t>
      </w:r>
      <w:r w:rsidRPr="00F36CC8">
        <w:rPr>
          <w:rFonts w:ascii="Book Antiqua" w:eastAsia="Book Antiqua" w:hAnsi="Book Antiqua" w:cs="Book Antiqua"/>
          <w:i/>
          <w:iCs/>
          <w:color w:val="000000"/>
        </w:rPr>
        <w:t>Carcinogenesis</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39</w:t>
      </w:r>
      <w:r w:rsidRPr="00F36CC8">
        <w:rPr>
          <w:rFonts w:ascii="Book Antiqua" w:eastAsia="Book Antiqua" w:hAnsi="Book Antiqua" w:cs="Book Antiqua"/>
          <w:color w:val="000000"/>
        </w:rPr>
        <w:t>: 1438-1446 [PMID: 30169594 DOI: 10.1093/</w:t>
      </w:r>
      <w:proofErr w:type="spellStart"/>
      <w:r w:rsidRPr="00F36CC8">
        <w:rPr>
          <w:rFonts w:ascii="Book Antiqua" w:eastAsia="Book Antiqua" w:hAnsi="Book Antiqua" w:cs="Book Antiqua"/>
          <w:color w:val="000000"/>
        </w:rPr>
        <w:t>carcin</w:t>
      </w:r>
      <w:proofErr w:type="spellEnd"/>
      <w:r w:rsidRPr="00F36CC8">
        <w:rPr>
          <w:rFonts w:ascii="Book Antiqua" w:eastAsia="Book Antiqua" w:hAnsi="Book Antiqua" w:cs="Book Antiqua"/>
          <w:color w:val="000000"/>
        </w:rPr>
        <w:t>/bgy113]</w:t>
      </w:r>
    </w:p>
    <w:p w14:paraId="25678AE0" w14:textId="77777777" w:rsidR="00A77B3E" w:rsidRPr="00F36CC8" w:rsidRDefault="001922DB" w:rsidP="00F36CC8">
      <w:pPr>
        <w:snapToGrid w:val="0"/>
        <w:spacing w:line="360" w:lineRule="auto"/>
        <w:jc w:val="both"/>
        <w:rPr>
          <w:rFonts w:ascii="Book Antiqua" w:hAnsi="Book Antiqua"/>
        </w:rPr>
      </w:pPr>
      <w:proofErr w:type="gramStart"/>
      <w:r w:rsidRPr="00F36CC8">
        <w:rPr>
          <w:rFonts w:ascii="Book Antiqua" w:eastAsia="Book Antiqua" w:hAnsi="Book Antiqua" w:cs="Book Antiqua"/>
          <w:color w:val="000000"/>
        </w:rPr>
        <w:t xml:space="preserve">14 </w:t>
      </w:r>
      <w:r w:rsidRPr="00F36CC8">
        <w:rPr>
          <w:rFonts w:ascii="Book Antiqua" w:eastAsia="Book Antiqua" w:hAnsi="Book Antiqua" w:cs="Book Antiqua"/>
          <w:b/>
          <w:bCs/>
          <w:color w:val="000000"/>
        </w:rPr>
        <w:t>Noh JH</w:t>
      </w:r>
      <w:r w:rsidRPr="00F36CC8">
        <w:rPr>
          <w:rFonts w:ascii="Book Antiqua" w:eastAsia="Book Antiqua" w:hAnsi="Book Antiqua" w:cs="Book Antiqua"/>
          <w:color w:val="000000"/>
        </w:rPr>
        <w:t xml:space="preserve">, Gorospe M. </w:t>
      </w:r>
      <w:proofErr w:type="spellStart"/>
      <w:r w:rsidRPr="00F36CC8">
        <w:rPr>
          <w:rFonts w:ascii="Book Antiqua" w:eastAsia="Book Antiqua" w:hAnsi="Book Antiqua" w:cs="Book Antiqua"/>
          <w:color w:val="000000"/>
        </w:rPr>
        <w:t>AKTions</w:t>
      </w:r>
      <w:proofErr w:type="spellEnd"/>
      <w:r w:rsidRPr="00F36CC8">
        <w:rPr>
          <w:rFonts w:ascii="Book Antiqua" w:eastAsia="Book Antiqua" w:hAnsi="Book Antiqua" w:cs="Book Antiqua"/>
          <w:color w:val="000000"/>
        </w:rPr>
        <w:t xml:space="preserve"> by Cytoplasmic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CASC9 Promote Hepatocellular Carcinoma Survival.</w:t>
      </w:r>
      <w:proofErr w:type="gramEnd"/>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Hepatology</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68</w:t>
      </w:r>
      <w:r w:rsidRPr="00F36CC8">
        <w:rPr>
          <w:rFonts w:ascii="Book Antiqua" w:eastAsia="Book Antiqua" w:hAnsi="Book Antiqua" w:cs="Book Antiqua"/>
          <w:color w:val="000000"/>
        </w:rPr>
        <w:t>: 1675-1677 [PMID: 30014487 DOI: 10.1002/hep.30165]</w:t>
      </w:r>
    </w:p>
    <w:p w14:paraId="10476E5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15 </w:t>
      </w:r>
      <w:r w:rsidRPr="00F36CC8">
        <w:rPr>
          <w:rFonts w:ascii="Book Antiqua" w:eastAsia="Book Antiqua" w:hAnsi="Book Antiqua" w:cs="Book Antiqua"/>
          <w:b/>
          <w:bCs/>
          <w:color w:val="000000"/>
        </w:rPr>
        <w:t>Wang Y</w:t>
      </w:r>
      <w:r w:rsidRPr="00F36CC8">
        <w:rPr>
          <w:rFonts w:ascii="Book Antiqua" w:eastAsia="Book Antiqua" w:hAnsi="Book Antiqua" w:cs="Book Antiqua"/>
          <w:color w:val="000000"/>
        </w:rPr>
        <w:t xml:space="preserve">, Chen F, Zhao M, Yang Z, Li J, Zhang S, Zhang W, Ye L, Zhang X. The long noncoding RNA HULC promotes liver cancer by increasing the expression of the HMGA2 oncogene </w:t>
      </w:r>
      <w:r w:rsidRPr="00F36CC8">
        <w:rPr>
          <w:rFonts w:ascii="Book Antiqua" w:eastAsia="Book Antiqua" w:hAnsi="Book Antiqua" w:cs="Book Antiqua"/>
          <w:i/>
          <w:iCs/>
          <w:color w:val="000000"/>
        </w:rPr>
        <w:t>via</w:t>
      </w:r>
      <w:r w:rsidRPr="00F36CC8">
        <w:rPr>
          <w:rFonts w:ascii="Book Antiqua" w:eastAsia="Book Antiqua" w:hAnsi="Book Antiqua" w:cs="Book Antiqua"/>
          <w:color w:val="000000"/>
        </w:rPr>
        <w:t xml:space="preserve"> sequestration of the microRNA-186. </w:t>
      </w:r>
      <w:r w:rsidRPr="00F36CC8">
        <w:rPr>
          <w:rFonts w:ascii="Book Antiqua" w:eastAsia="Book Antiqua" w:hAnsi="Book Antiqua" w:cs="Book Antiqua"/>
          <w:i/>
          <w:iCs/>
          <w:color w:val="000000"/>
        </w:rPr>
        <w:t xml:space="preserve">J </w:t>
      </w:r>
      <w:proofErr w:type="spellStart"/>
      <w:r w:rsidRPr="00F36CC8">
        <w:rPr>
          <w:rFonts w:ascii="Book Antiqua" w:eastAsia="Book Antiqua" w:hAnsi="Book Antiqua" w:cs="Book Antiqua"/>
          <w:i/>
          <w:iCs/>
          <w:color w:val="000000"/>
        </w:rPr>
        <w:t>Biol</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Chem</w:t>
      </w:r>
      <w:proofErr w:type="spellEnd"/>
      <w:r w:rsidRPr="00F36CC8">
        <w:rPr>
          <w:rFonts w:ascii="Book Antiqua" w:eastAsia="Book Antiqua" w:hAnsi="Book Antiqua" w:cs="Book Antiqua"/>
          <w:color w:val="000000"/>
        </w:rPr>
        <w:t xml:space="preserve"> 2017; </w:t>
      </w:r>
      <w:r w:rsidRPr="00F36CC8">
        <w:rPr>
          <w:rFonts w:ascii="Book Antiqua" w:eastAsia="Book Antiqua" w:hAnsi="Book Antiqua" w:cs="Book Antiqua"/>
          <w:b/>
          <w:bCs/>
          <w:color w:val="000000"/>
        </w:rPr>
        <w:t>292</w:t>
      </w:r>
      <w:r w:rsidRPr="00F36CC8">
        <w:rPr>
          <w:rFonts w:ascii="Book Antiqua" w:eastAsia="Book Antiqua" w:hAnsi="Book Antiqua" w:cs="Book Antiqua"/>
          <w:color w:val="000000"/>
        </w:rPr>
        <w:t>: 15395-15407 [PMID: 28765279 DOI: 10.1074/jbc.M117.783738]</w:t>
      </w:r>
    </w:p>
    <w:p w14:paraId="1F60FDF0"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16 </w:t>
      </w:r>
      <w:r w:rsidRPr="00F36CC8">
        <w:rPr>
          <w:rFonts w:ascii="Book Antiqua" w:eastAsia="Book Antiqua" w:hAnsi="Book Antiqua" w:cs="Book Antiqua"/>
          <w:b/>
          <w:bCs/>
          <w:color w:val="000000"/>
        </w:rPr>
        <w:t>Zhou Y</w:t>
      </w:r>
      <w:r w:rsidRPr="00F36CC8">
        <w:rPr>
          <w:rFonts w:ascii="Book Antiqua" w:eastAsia="Book Antiqua" w:hAnsi="Book Antiqua" w:cs="Book Antiqua"/>
          <w:color w:val="000000"/>
        </w:rPr>
        <w:t xml:space="preserve">, Fan RG, Qin CL, </w:t>
      </w:r>
      <w:proofErr w:type="spellStart"/>
      <w:r w:rsidRPr="00F36CC8">
        <w:rPr>
          <w:rFonts w:ascii="Book Antiqua" w:eastAsia="Book Antiqua" w:hAnsi="Book Antiqua" w:cs="Book Antiqua"/>
          <w:color w:val="000000"/>
        </w:rPr>
        <w:t>Jia</w:t>
      </w:r>
      <w:proofErr w:type="spellEnd"/>
      <w:r w:rsidRPr="00F36CC8">
        <w:rPr>
          <w:rFonts w:ascii="Book Antiqua" w:eastAsia="Book Antiqua" w:hAnsi="Book Antiqua" w:cs="Book Antiqua"/>
          <w:color w:val="000000"/>
        </w:rPr>
        <w:t xml:space="preserve"> J, Wu XD, </w:t>
      </w:r>
      <w:proofErr w:type="spellStart"/>
      <w:r w:rsidRPr="00F36CC8">
        <w:rPr>
          <w:rFonts w:ascii="Book Antiqua" w:eastAsia="Book Antiqua" w:hAnsi="Book Antiqua" w:cs="Book Antiqua"/>
          <w:color w:val="000000"/>
        </w:rPr>
        <w:t>Zha</w:t>
      </w:r>
      <w:proofErr w:type="spellEnd"/>
      <w:r w:rsidRPr="00F36CC8">
        <w:rPr>
          <w:rFonts w:ascii="Book Antiqua" w:eastAsia="Book Antiqua" w:hAnsi="Book Antiqua" w:cs="Book Antiqua"/>
          <w:color w:val="000000"/>
        </w:rPr>
        <w:t xml:space="preserve"> WZ. LncRNA-H19 activates CDC42/PAK1 pathway to promote cell proliferation, migration and invasion by targeting miR-15b in hepatocellular carcinoma. </w:t>
      </w:r>
      <w:r w:rsidRPr="00F36CC8">
        <w:rPr>
          <w:rFonts w:ascii="Book Antiqua" w:eastAsia="Book Antiqua" w:hAnsi="Book Antiqua" w:cs="Book Antiqua"/>
          <w:i/>
          <w:iCs/>
          <w:color w:val="000000"/>
        </w:rPr>
        <w:t>Genomics</w:t>
      </w:r>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111</w:t>
      </w:r>
      <w:r w:rsidRPr="00F36CC8">
        <w:rPr>
          <w:rFonts w:ascii="Book Antiqua" w:eastAsia="Book Antiqua" w:hAnsi="Book Antiqua" w:cs="Book Antiqua"/>
          <w:color w:val="000000"/>
        </w:rPr>
        <w:t>: 1862-1872 [PMID: 30543848 DOI: 10.1016/j.ygeno.2018.12.009]</w:t>
      </w:r>
    </w:p>
    <w:p w14:paraId="66FA9D1A"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17 </w:t>
      </w:r>
      <w:r w:rsidRPr="00F36CC8">
        <w:rPr>
          <w:rFonts w:ascii="Book Antiqua" w:eastAsia="Book Antiqua" w:hAnsi="Book Antiqua" w:cs="Book Antiqua"/>
          <w:b/>
          <w:bCs/>
          <w:color w:val="000000"/>
        </w:rPr>
        <w:t>Zheng Q</w:t>
      </w:r>
      <w:r w:rsidRPr="00F36CC8">
        <w:rPr>
          <w:rFonts w:ascii="Book Antiqua" w:eastAsia="Book Antiqua" w:hAnsi="Book Antiqua" w:cs="Book Antiqua"/>
          <w:color w:val="000000"/>
        </w:rPr>
        <w:t xml:space="preserve">, Lin Z, Xu J, Lu Y, </w:t>
      </w:r>
      <w:proofErr w:type="spellStart"/>
      <w:r w:rsidRPr="00F36CC8">
        <w:rPr>
          <w:rFonts w:ascii="Book Antiqua" w:eastAsia="Book Antiqua" w:hAnsi="Book Antiqua" w:cs="Book Antiqua"/>
          <w:color w:val="000000"/>
        </w:rPr>
        <w:t>Meng</w:t>
      </w:r>
      <w:proofErr w:type="spellEnd"/>
      <w:r w:rsidRPr="00F36CC8">
        <w:rPr>
          <w:rFonts w:ascii="Book Antiqua" w:eastAsia="Book Antiqua" w:hAnsi="Book Antiqua" w:cs="Book Antiqua"/>
          <w:color w:val="000000"/>
        </w:rPr>
        <w:t xml:space="preserve"> Q, Wang C, Yang Y, Xin X, Li X, Pu H, </w:t>
      </w:r>
      <w:proofErr w:type="spellStart"/>
      <w:r w:rsidRPr="00F36CC8">
        <w:rPr>
          <w:rFonts w:ascii="Book Antiqua" w:eastAsia="Book Antiqua" w:hAnsi="Book Antiqua" w:cs="Book Antiqua"/>
          <w:color w:val="000000"/>
        </w:rPr>
        <w:t>Gui</w:t>
      </w:r>
      <w:proofErr w:type="spellEnd"/>
      <w:r w:rsidRPr="00F36CC8">
        <w:rPr>
          <w:rFonts w:ascii="Book Antiqua" w:eastAsia="Book Antiqua" w:hAnsi="Book Antiqua" w:cs="Book Antiqua"/>
          <w:color w:val="000000"/>
        </w:rPr>
        <w:t xml:space="preserve"> X, Li T, </w:t>
      </w:r>
      <w:proofErr w:type="spellStart"/>
      <w:r w:rsidRPr="00F36CC8">
        <w:rPr>
          <w:rFonts w:ascii="Book Antiqua" w:eastAsia="Book Antiqua" w:hAnsi="Book Antiqua" w:cs="Book Antiqua"/>
          <w:color w:val="000000"/>
        </w:rPr>
        <w:t>Xiong</w:t>
      </w:r>
      <w:proofErr w:type="spellEnd"/>
      <w:r w:rsidRPr="00F36CC8">
        <w:rPr>
          <w:rFonts w:ascii="Book Antiqua" w:eastAsia="Book Antiqua" w:hAnsi="Book Antiqua" w:cs="Book Antiqua"/>
          <w:color w:val="000000"/>
        </w:rPr>
        <w:t xml:space="preserve"> W, Lu D. Long noncoding RNA MEG3 suppresses liver cancer cells growth through inhibiting β-catenin by activating PKM2 and inactivating PTEN. </w:t>
      </w:r>
      <w:r w:rsidRPr="00F36CC8">
        <w:rPr>
          <w:rFonts w:ascii="Book Antiqua" w:eastAsia="Book Antiqua" w:hAnsi="Book Antiqua" w:cs="Book Antiqua"/>
          <w:i/>
          <w:iCs/>
          <w:color w:val="000000"/>
        </w:rPr>
        <w:t>Cell Death Dis</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9</w:t>
      </w:r>
      <w:r w:rsidRPr="00F36CC8">
        <w:rPr>
          <w:rFonts w:ascii="Book Antiqua" w:eastAsia="Book Antiqua" w:hAnsi="Book Antiqua" w:cs="Book Antiqua"/>
          <w:color w:val="000000"/>
        </w:rPr>
        <w:t>: 253 [PMID: 29449541 DOI: 10.1038/s41419-018-0305-7]</w:t>
      </w:r>
    </w:p>
    <w:p w14:paraId="3769E223"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 xml:space="preserve">18 </w:t>
      </w:r>
      <w:r w:rsidRPr="00F36CC8">
        <w:rPr>
          <w:rFonts w:ascii="Book Antiqua" w:eastAsia="Book Antiqua" w:hAnsi="Book Antiqua" w:cs="Book Antiqua"/>
          <w:b/>
          <w:bCs/>
          <w:color w:val="000000"/>
        </w:rPr>
        <w:t>Li T</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Xie</w:t>
      </w:r>
      <w:proofErr w:type="spellEnd"/>
      <w:r w:rsidRPr="00F36CC8">
        <w:rPr>
          <w:rFonts w:ascii="Book Antiqua" w:eastAsia="Book Antiqua" w:hAnsi="Book Antiqua" w:cs="Book Antiqua"/>
          <w:color w:val="000000"/>
        </w:rPr>
        <w:t xml:space="preserve"> J, Shen C, Cheng D, Shi Y, Wu Z, Deng X, Chen H, Shen B, Peng C, Li H, Zhan Q, Zhu Z. Amplification of Long Noncoding RNA ZFAS1 Promotes Metastasis in Hepatocellular Carcinoma. </w:t>
      </w:r>
      <w:r w:rsidRPr="00F36CC8">
        <w:rPr>
          <w:rFonts w:ascii="Book Antiqua" w:eastAsia="Book Antiqua" w:hAnsi="Book Antiqua" w:cs="Book Antiqua"/>
          <w:i/>
          <w:iCs/>
          <w:color w:val="000000"/>
        </w:rPr>
        <w:t>Cancer Res</w:t>
      </w:r>
      <w:r w:rsidRPr="00F36CC8">
        <w:rPr>
          <w:rFonts w:ascii="Book Antiqua" w:eastAsia="Book Antiqua" w:hAnsi="Book Antiqua" w:cs="Book Antiqua"/>
          <w:color w:val="000000"/>
        </w:rPr>
        <w:t xml:space="preserve"> 2015; </w:t>
      </w:r>
      <w:r w:rsidRPr="00F36CC8">
        <w:rPr>
          <w:rFonts w:ascii="Book Antiqua" w:eastAsia="Book Antiqua" w:hAnsi="Book Antiqua" w:cs="Book Antiqua"/>
          <w:b/>
          <w:bCs/>
          <w:color w:val="000000"/>
        </w:rPr>
        <w:t>75</w:t>
      </w:r>
      <w:r w:rsidRPr="00F36CC8">
        <w:rPr>
          <w:rFonts w:ascii="Book Antiqua" w:eastAsia="Book Antiqua" w:hAnsi="Book Antiqua" w:cs="Book Antiqua"/>
          <w:color w:val="000000"/>
        </w:rPr>
        <w:t>: 3181-3191 [PMID: 26069248 DOI: 10.1158/0008-5472.CAN-14-3721]</w:t>
      </w:r>
    </w:p>
    <w:p w14:paraId="74151D9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19 </w:t>
      </w:r>
      <w:r w:rsidRPr="00F36CC8">
        <w:rPr>
          <w:rFonts w:ascii="Book Antiqua" w:eastAsia="Book Antiqua" w:hAnsi="Book Antiqua" w:cs="Book Antiqua"/>
          <w:b/>
          <w:bCs/>
          <w:color w:val="000000"/>
        </w:rPr>
        <w:t>Cheng S</w:t>
      </w:r>
      <w:r w:rsidRPr="00F36CC8">
        <w:rPr>
          <w:rFonts w:ascii="Book Antiqua" w:eastAsia="Book Antiqua" w:hAnsi="Book Antiqua" w:cs="Book Antiqua"/>
          <w:color w:val="000000"/>
        </w:rPr>
        <w:t xml:space="preserve">, Li T, Wang C, Wang K, Lai C, Yan J, Fan H, Sun F, Wang Z, Zhang P, Yu L, Hong Z, Lei G, Sun B, Gao Y, Xiao Z, Ji X, Wang R, Wu J, Wang X, Zhang S, Yang P. Decreased long intergenic noncoding RNA P7 predicts unfavorable prognosis and promotes tumor proliferation </w:t>
      </w:r>
      <w:r w:rsidRPr="00F36CC8">
        <w:rPr>
          <w:rFonts w:ascii="Book Antiqua" w:eastAsia="Book Antiqua" w:hAnsi="Book Antiqua" w:cs="Book Antiqua"/>
          <w:i/>
          <w:iCs/>
          <w:color w:val="000000"/>
        </w:rPr>
        <w:t>via</w:t>
      </w:r>
      <w:r w:rsidRPr="00F36CC8">
        <w:rPr>
          <w:rFonts w:ascii="Book Antiqua" w:eastAsia="Book Antiqua" w:hAnsi="Book Antiqua" w:cs="Book Antiqua"/>
          <w:color w:val="000000"/>
        </w:rPr>
        <w:t xml:space="preserve"> the modulation of the STAT1-MAPK pathway in hepatocellular carcinoma. </w:t>
      </w:r>
      <w:proofErr w:type="spellStart"/>
      <w:r w:rsidRPr="00F36CC8">
        <w:rPr>
          <w:rFonts w:ascii="Book Antiqua" w:eastAsia="Book Antiqua" w:hAnsi="Book Antiqua" w:cs="Book Antiqua"/>
          <w:i/>
          <w:iCs/>
          <w:color w:val="000000"/>
        </w:rPr>
        <w:t>Oncotarget</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9</w:t>
      </w:r>
      <w:r w:rsidRPr="00F36CC8">
        <w:rPr>
          <w:rFonts w:ascii="Book Antiqua" w:eastAsia="Book Antiqua" w:hAnsi="Book Antiqua" w:cs="Book Antiqua"/>
          <w:color w:val="000000"/>
        </w:rPr>
        <w:t>: 36057-36066 [PMID: 30546827 DOI: 10.18632/oncotarget.23282]</w:t>
      </w:r>
    </w:p>
    <w:p w14:paraId="691C677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20 </w:t>
      </w:r>
      <w:r w:rsidRPr="00F36CC8">
        <w:rPr>
          <w:rFonts w:ascii="Book Antiqua" w:eastAsia="Book Antiqua" w:hAnsi="Book Antiqua" w:cs="Book Antiqua"/>
          <w:b/>
          <w:bCs/>
          <w:color w:val="000000"/>
        </w:rPr>
        <w:t>Yuan JH</w:t>
      </w:r>
      <w:r w:rsidRPr="00F36CC8">
        <w:rPr>
          <w:rFonts w:ascii="Book Antiqua" w:eastAsia="Book Antiqua" w:hAnsi="Book Antiqua" w:cs="Book Antiqua"/>
          <w:color w:val="000000"/>
        </w:rPr>
        <w:t xml:space="preserve">, Yang F, Wang F, Ma JZ, </w:t>
      </w:r>
      <w:proofErr w:type="spellStart"/>
      <w:r w:rsidRPr="00F36CC8">
        <w:rPr>
          <w:rFonts w:ascii="Book Antiqua" w:eastAsia="Book Antiqua" w:hAnsi="Book Antiqua" w:cs="Book Antiqua"/>
          <w:color w:val="000000"/>
        </w:rPr>
        <w:t>Guo</w:t>
      </w:r>
      <w:proofErr w:type="spellEnd"/>
      <w:r w:rsidRPr="00F36CC8">
        <w:rPr>
          <w:rFonts w:ascii="Book Antiqua" w:eastAsia="Book Antiqua" w:hAnsi="Book Antiqua" w:cs="Book Antiqua"/>
          <w:color w:val="000000"/>
        </w:rPr>
        <w:t xml:space="preserve"> YJ, Tao QF, Liu F, Pan W, Wang TT, Zhou CC, Wang SB, Wang YZ, Yang Y, Yang N, Zhou WP, Yang GS, Sun SH. A long noncoding RNA activated by TGF-β promotes the invasion-metastasis cascade in hepatocellular carcinoma. </w:t>
      </w:r>
      <w:r w:rsidRPr="00F36CC8">
        <w:rPr>
          <w:rFonts w:ascii="Book Antiqua" w:eastAsia="Book Antiqua" w:hAnsi="Book Antiqua" w:cs="Book Antiqua"/>
          <w:i/>
          <w:iCs/>
          <w:color w:val="000000"/>
        </w:rPr>
        <w:t>Cancer Cell</w:t>
      </w:r>
      <w:r w:rsidRPr="00F36CC8">
        <w:rPr>
          <w:rFonts w:ascii="Book Antiqua" w:eastAsia="Book Antiqua" w:hAnsi="Book Antiqua" w:cs="Book Antiqua"/>
          <w:color w:val="000000"/>
        </w:rPr>
        <w:t xml:space="preserve"> 2014; </w:t>
      </w:r>
      <w:r w:rsidRPr="00F36CC8">
        <w:rPr>
          <w:rFonts w:ascii="Book Antiqua" w:eastAsia="Book Antiqua" w:hAnsi="Book Antiqua" w:cs="Book Antiqua"/>
          <w:b/>
          <w:bCs/>
          <w:color w:val="000000"/>
        </w:rPr>
        <w:t>25</w:t>
      </w:r>
      <w:r w:rsidRPr="00F36CC8">
        <w:rPr>
          <w:rFonts w:ascii="Book Antiqua" w:eastAsia="Book Antiqua" w:hAnsi="Book Antiqua" w:cs="Book Antiqua"/>
          <w:color w:val="000000"/>
        </w:rPr>
        <w:t>: 666-681 [PMID: 24768205 DOI: 10.1016/j.ccr.2014.03.010]</w:t>
      </w:r>
    </w:p>
    <w:p w14:paraId="01BA432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21 </w:t>
      </w:r>
      <w:r w:rsidRPr="00F36CC8">
        <w:rPr>
          <w:rFonts w:ascii="Book Antiqua" w:eastAsia="Book Antiqua" w:hAnsi="Book Antiqua" w:cs="Book Antiqua"/>
          <w:b/>
          <w:bCs/>
          <w:color w:val="000000"/>
        </w:rPr>
        <w:t>Pan W</w:t>
      </w:r>
      <w:r w:rsidRPr="00F36CC8">
        <w:rPr>
          <w:rFonts w:ascii="Book Antiqua" w:eastAsia="Book Antiqua" w:hAnsi="Book Antiqua" w:cs="Book Antiqua"/>
          <w:color w:val="000000"/>
        </w:rPr>
        <w:t xml:space="preserve">, Zhang N, Liu W, Liu J, Zhou L, Liu Y, Yang M. The long noncoding RNA </w:t>
      </w:r>
      <w:r w:rsidRPr="00F36CC8">
        <w:rPr>
          <w:rFonts w:ascii="Book Antiqua" w:eastAsia="Book Antiqua" w:hAnsi="Book Antiqua" w:cs="Book Antiqua"/>
          <w:i/>
          <w:iCs/>
          <w:color w:val="000000"/>
        </w:rPr>
        <w:t>GAS8-AS1</w:t>
      </w:r>
      <w:r w:rsidRPr="00F36CC8">
        <w:rPr>
          <w:rFonts w:ascii="Book Antiqua" w:eastAsia="Book Antiqua" w:hAnsi="Book Antiqua" w:cs="Book Antiqua"/>
          <w:color w:val="000000"/>
        </w:rPr>
        <w:t xml:space="preserve"> suppresses </w:t>
      </w:r>
      <w:proofErr w:type="spellStart"/>
      <w:r w:rsidRPr="00F36CC8">
        <w:rPr>
          <w:rFonts w:ascii="Book Antiqua" w:eastAsia="Book Antiqua" w:hAnsi="Book Antiqua" w:cs="Book Antiqua"/>
          <w:color w:val="000000"/>
        </w:rPr>
        <w:t>hepatocarcinogenesis</w:t>
      </w:r>
      <w:proofErr w:type="spellEnd"/>
      <w:r w:rsidRPr="00F36CC8">
        <w:rPr>
          <w:rFonts w:ascii="Book Antiqua" w:eastAsia="Book Antiqua" w:hAnsi="Book Antiqua" w:cs="Book Antiqua"/>
          <w:color w:val="000000"/>
        </w:rPr>
        <w:t xml:space="preserve"> by epigenetically activating the tumor suppressor </w:t>
      </w:r>
      <w:r w:rsidRPr="00F36CC8">
        <w:rPr>
          <w:rFonts w:ascii="Book Antiqua" w:eastAsia="Book Antiqua" w:hAnsi="Book Antiqua" w:cs="Book Antiqua"/>
          <w:i/>
          <w:iCs/>
          <w:color w:val="000000"/>
        </w:rPr>
        <w:t>GAS8</w:t>
      </w:r>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 xml:space="preserve">J </w:t>
      </w:r>
      <w:proofErr w:type="spellStart"/>
      <w:r w:rsidRPr="00F36CC8">
        <w:rPr>
          <w:rFonts w:ascii="Book Antiqua" w:eastAsia="Book Antiqua" w:hAnsi="Book Antiqua" w:cs="Book Antiqua"/>
          <w:i/>
          <w:iCs/>
          <w:color w:val="000000"/>
        </w:rPr>
        <w:t>Biol</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Chem</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293</w:t>
      </w:r>
      <w:r w:rsidRPr="00F36CC8">
        <w:rPr>
          <w:rFonts w:ascii="Book Antiqua" w:eastAsia="Book Antiqua" w:hAnsi="Book Antiqua" w:cs="Book Antiqua"/>
          <w:color w:val="000000"/>
        </w:rPr>
        <w:t>: 17154-17165 [PMID: 30228180 DOI: 10.1074/jbc.RA118.003055]</w:t>
      </w:r>
    </w:p>
    <w:p w14:paraId="61AE2F5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22 </w:t>
      </w:r>
      <w:r w:rsidRPr="00F36CC8">
        <w:rPr>
          <w:rFonts w:ascii="Book Antiqua" w:eastAsia="Book Antiqua" w:hAnsi="Book Antiqua" w:cs="Book Antiqua"/>
          <w:b/>
          <w:bCs/>
          <w:color w:val="000000"/>
        </w:rPr>
        <w:t>Jang SY</w:t>
      </w:r>
      <w:r w:rsidRPr="00F36CC8">
        <w:rPr>
          <w:rFonts w:ascii="Book Antiqua" w:eastAsia="Book Antiqua" w:hAnsi="Book Antiqua" w:cs="Book Antiqua"/>
          <w:color w:val="000000"/>
        </w:rPr>
        <w:t xml:space="preserve">, Kim G, Park SY, Lee YR, Kwon SH, Kim HS, Yoon JS, Lee JS, </w:t>
      </w:r>
      <w:proofErr w:type="spellStart"/>
      <w:r w:rsidRPr="00F36CC8">
        <w:rPr>
          <w:rFonts w:ascii="Book Antiqua" w:eastAsia="Book Antiqua" w:hAnsi="Book Antiqua" w:cs="Book Antiqua"/>
          <w:color w:val="000000"/>
        </w:rPr>
        <w:t>Kweon</w:t>
      </w:r>
      <w:proofErr w:type="spellEnd"/>
      <w:r w:rsidRPr="00F36CC8">
        <w:rPr>
          <w:rFonts w:ascii="Book Antiqua" w:eastAsia="Book Antiqua" w:hAnsi="Book Antiqua" w:cs="Book Antiqua"/>
          <w:color w:val="000000"/>
        </w:rPr>
        <w:t xml:space="preserve"> YO, Ha HT, Chun JM, Han YS, Lee WK, Chang JY, Park JG, Lee B, </w:t>
      </w:r>
      <w:proofErr w:type="spellStart"/>
      <w:r w:rsidRPr="00F36CC8">
        <w:rPr>
          <w:rFonts w:ascii="Book Antiqua" w:eastAsia="Book Antiqua" w:hAnsi="Book Antiqua" w:cs="Book Antiqua"/>
          <w:color w:val="000000"/>
        </w:rPr>
        <w:t>Tak</w:t>
      </w:r>
      <w:proofErr w:type="spellEnd"/>
      <w:r w:rsidRPr="00F36CC8">
        <w:rPr>
          <w:rFonts w:ascii="Book Antiqua" w:eastAsia="Book Antiqua" w:hAnsi="Book Antiqua" w:cs="Book Antiqua"/>
          <w:color w:val="000000"/>
        </w:rPr>
        <w:t xml:space="preserve"> WY, </w:t>
      </w:r>
      <w:proofErr w:type="spellStart"/>
      <w:r w:rsidRPr="00F36CC8">
        <w:rPr>
          <w:rFonts w:ascii="Book Antiqua" w:eastAsia="Book Antiqua" w:hAnsi="Book Antiqua" w:cs="Book Antiqua"/>
          <w:color w:val="000000"/>
        </w:rPr>
        <w:t>Hur</w:t>
      </w:r>
      <w:proofErr w:type="spellEnd"/>
      <w:r w:rsidRPr="00F36CC8">
        <w:rPr>
          <w:rFonts w:ascii="Book Antiqua" w:eastAsia="Book Antiqua" w:hAnsi="Book Antiqua" w:cs="Book Antiqua"/>
          <w:color w:val="000000"/>
        </w:rPr>
        <w:t xml:space="preserve"> K. Clinical significance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-ATB expression in human hepatocellular carcinoma. </w:t>
      </w:r>
      <w:proofErr w:type="spellStart"/>
      <w:r w:rsidRPr="00F36CC8">
        <w:rPr>
          <w:rFonts w:ascii="Book Antiqua" w:eastAsia="Book Antiqua" w:hAnsi="Book Antiqua" w:cs="Book Antiqua"/>
          <w:i/>
          <w:iCs/>
          <w:color w:val="000000"/>
        </w:rPr>
        <w:t>Oncotarget</w:t>
      </w:r>
      <w:proofErr w:type="spellEnd"/>
      <w:r w:rsidRPr="00F36CC8">
        <w:rPr>
          <w:rFonts w:ascii="Book Antiqua" w:eastAsia="Book Antiqua" w:hAnsi="Book Antiqua" w:cs="Book Antiqua"/>
          <w:color w:val="000000"/>
        </w:rPr>
        <w:t xml:space="preserve"> 2017; </w:t>
      </w:r>
      <w:r w:rsidRPr="00F36CC8">
        <w:rPr>
          <w:rFonts w:ascii="Book Antiqua" w:eastAsia="Book Antiqua" w:hAnsi="Book Antiqua" w:cs="Book Antiqua"/>
          <w:b/>
          <w:bCs/>
          <w:color w:val="000000"/>
        </w:rPr>
        <w:t>8</w:t>
      </w:r>
      <w:r w:rsidRPr="00F36CC8">
        <w:rPr>
          <w:rFonts w:ascii="Book Antiqua" w:eastAsia="Book Antiqua" w:hAnsi="Book Antiqua" w:cs="Book Antiqua"/>
          <w:color w:val="000000"/>
        </w:rPr>
        <w:t>: 78588-78597 [PMID: 29108251 DOI: 10.18632/oncotarget.21094]</w:t>
      </w:r>
    </w:p>
    <w:p w14:paraId="725AFB1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23 </w:t>
      </w:r>
      <w:r w:rsidRPr="00F36CC8">
        <w:rPr>
          <w:rFonts w:ascii="Book Antiqua" w:eastAsia="Book Antiqua" w:hAnsi="Book Antiqua" w:cs="Book Antiqua"/>
          <w:b/>
          <w:bCs/>
          <w:color w:val="000000"/>
        </w:rPr>
        <w:t>Yuan JH</w:t>
      </w:r>
      <w:r w:rsidRPr="00F36CC8">
        <w:rPr>
          <w:rFonts w:ascii="Book Antiqua" w:eastAsia="Book Antiqua" w:hAnsi="Book Antiqua" w:cs="Book Antiqua"/>
          <w:color w:val="000000"/>
        </w:rPr>
        <w:t xml:space="preserve">, Liu XN, Wang TT, Pan W, Tao QF, Zhou WP, Wang F, Sun SH. The MBNL3 splicing factor promotes hepatocellular carcinoma by increasing PXN expression through the alternative splicing of lncRNA-PXN-AS1. </w:t>
      </w:r>
      <w:r w:rsidRPr="00F36CC8">
        <w:rPr>
          <w:rFonts w:ascii="Book Antiqua" w:eastAsia="Book Antiqua" w:hAnsi="Book Antiqua" w:cs="Book Antiqua"/>
          <w:i/>
          <w:iCs/>
          <w:color w:val="000000"/>
        </w:rPr>
        <w:t xml:space="preserve">Nat Cell </w:t>
      </w:r>
      <w:proofErr w:type="spellStart"/>
      <w:r w:rsidRPr="00F36CC8">
        <w:rPr>
          <w:rFonts w:ascii="Book Antiqua" w:eastAsia="Book Antiqua" w:hAnsi="Book Antiqua" w:cs="Book Antiqua"/>
          <w:i/>
          <w:iCs/>
          <w:color w:val="000000"/>
        </w:rPr>
        <w:t>Biol</w:t>
      </w:r>
      <w:proofErr w:type="spellEnd"/>
      <w:r w:rsidRPr="00F36CC8">
        <w:rPr>
          <w:rFonts w:ascii="Book Antiqua" w:eastAsia="Book Antiqua" w:hAnsi="Book Antiqua" w:cs="Book Antiqua"/>
          <w:color w:val="000000"/>
        </w:rPr>
        <w:t xml:space="preserve"> 2017; </w:t>
      </w:r>
      <w:r w:rsidRPr="00F36CC8">
        <w:rPr>
          <w:rFonts w:ascii="Book Antiqua" w:eastAsia="Book Antiqua" w:hAnsi="Book Antiqua" w:cs="Book Antiqua"/>
          <w:b/>
          <w:bCs/>
          <w:color w:val="000000"/>
        </w:rPr>
        <w:t>19</w:t>
      </w:r>
      <w:r w:rsidRPr="00F36CC8">
        <w:rPr>
          <w:rFonts w:ascii="Book Antiqua" w:eastAsia="Book Antiqua" w:hAnsi="Book Antiqua" w:cs="Book Antiqua"/>
          <w:color w:val="000000"/>
        </w:rPr>
        <w:t>: 820-832 [PMID: 28553938 DOI: 10.1038/ncb3538]</w:t>
      </w:r>
    </w:p>
    <w:p w14:paraId="275F9413"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 xml:space="preserve">24 </w:t>
      </w:r>
      <w:r w:rsidRPr="00F36CC8">
        <w:rPr>
          <w:rFonts w:ascii="Book Antiqua" w:eastAsia="Book Antiqua" w:hAnsi="Book Antiqua" w:cs="Book Antiqua"/>
          <w:b/>
          <w:bCs/>
          <w:color w:val="000000"/>
        </w:rPr>
        <w:t>Wu J</w:t>
      </w:r>
      <w:r w:rsidRPr="00F36CC8">
        <w:rPr>
          <w:rFonts w:ascii="Book Antiqua" w:eastAsia="Book Antiqua" w:hAnsi="Book Antiqua" w:cs="Book Antiqua"/>
          <w:color w:val="000000"/>
        </w:rPr>
        <w:t xml:space="preserve">, Zhu P, Lu T, Du Y, Wang Y, He L, Ye B, Liu B, Yang L, Wang J, </w:t>
      </w:r>
      <w:proofErr w:type="spellStart"/>
      <w:r w:rsidRPr="00F36CC8">
        <w:rPr>
          <w:rFonts w:ascii="Book Antiqua" w:eastAsia="Book Antiqua" w:hAnsi="Book Antiqua" w:cs="Book Antiqua"/>
          <w:color w:val="000000"/>
        </w:rPr>
        <w:t>Gu</w:t>
      </w:r>
      <w:proofErr w:type="spellEnd"/>
      <w:r w:rsidRPr="00F36CC8">
        <w:rPr>
          <w:rFonts w:ascii="Book Antiqua" w:eastAsia="Book Antiqua" w:hAnsi="Book Antiqua" w:cs="Book Antiqua"/>
          <w:color w:val="000000"/>
        </w:rPr>
        <w:t xml:space="preserve"> Y, Lan J, </w:t>
      </w:r>
      <w:proofErr w:type="spellStart"/>
      <w:r w:rsidRPr="00F36CC8">
        <w:rPr>
          <w:rFonts w:ascii="Book Antiqua" w:eastAsia="Book Antiqua" w:hAnsi="Book Antiqua" w:cs="Book Antiqua"/>
          <w:color w:val="000000"/>
        </w:rPr>
        <w:t>Hao</w:t>
      </w:r>
      <w:proofErr w:type="spellEnd"/>
      <w:r w:rsidRPr="00F36CC8">
        <w:rPr>
          <w:rFonts w:ascii="Book Antiqua" w:eastAsia="Book Antiqua" w:hAnsi="Book Antiqua" w:cs="Book Antiqua"/>
          <w:color w:val="000000"/>
        </w:rPr>
        <w:t xml:space="preserve"> Y, He L, Fan Z. The long non-coding RNA LncHDAC2 drives the self-renewal of liver cancer stem cells </w:t>
      </w:r>
      <w:r w:rsidRPr="00F36CC8">
        <w:rPr>
          <w:rFonts w:ascii="Book Antiqua" w:eastAsia="Book Antiqua" w:hAnsi="Book Antiqua" w:cs="Book Antiqua"/>
          <w:i/>
          <w:iCs/>
          <w:color w:val="000000"/>
        </w:rPr>
        <w:t>via</w:t>
      </w:r>
      <w:r w:rsidRPr="00F36CC8">
        <w:rPr>
          <w:rFonts w:ascii="Book Antiqua" w:eastAsia="Book Antiqua" w:hAnsi="Book Antiqua" w:cs="Book Antiqua"/>
          <w:color w:val="000000"/>
        </w:rPr>
        <w:t xml:space="preserve"> activation of Hedgehog signaling. </w:t>
      </w:r>
      <w:r w:rsidRPr="00F36CC8">
        <w:rPr>
          <w:rFonts w:ascii="Book Antiqua" w:eastAsia="Book Antiqua" w:hAnsi="Book Antiqua" w:cs="Book Antiqua"/>
          <w:i/>
          <w:iCs/>
          <w:color w:val="000000"/>
        </w:rPr>
        <w:t xml:space="preserve">J </w:t>
      </w:r>
      <w:proofErr w:type="spellStart"/>
      <w:r w:rsidRPr="00F36CC8">
        <w:rPr>
          <w:rFonts w:ascii="Book Antiqua" w:eastAsia="Book Antiqua" w:hAnsi="Book Antiqua" w:cs="Book Antiqua"/>
          <w:i/>
          <w:iCs/>
          <w:color w:val="000000"/>
        </w:rPr>
        <w:t>Hepatol</w:t>
      </w:r>
      <w:proofErr w:type="spellEnd"/>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70</w:t>
      </w:r>
      <w:r w:rsidRPr="00F36CC8">
        <w:rPr>
          <w:rFonts w:ascii="Book Antiqua" w:eastAsia="Book Antiqua" w:hAnsi="Book Antiqua" w:cs="Book Antiqua"/>
          <w:color w:val="000000"/>
        </w:rPr>
        <w:t>: 918-929 [PMID: 30582981 DOI: 10.1016/j.jhep.2018.12.015]</w:t>
      </w:r>
    </w:p>
    <w:p w14:paraId="18C053FA"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25 </w:t>
      </w:r>
      <w:r w:rsidRPr="00F36CC8">
        <w:rPr>
          <w:rFonts w:ascii="Book Antiqua" w:eastAsia="Book Antiqua" w:hAnsi="Book Antiqua" w:cs="Book Antiqua"/>
          <w:b/>
          <w:bCs/>
          <w:color w:val="000000"/>
        </w:rPr>
        <w:t>Peng L</w:t>
      </w:r>
      <w:r w:rsidRPr="00F36CC8">
        <w:rPr>
          <w:rFonts w:ascii="Book Antiqua" w:eastAsia="Book Antiqua" w:hAnsi="Book Antiqua" w:cs="Book Antiqua"/>
          <w:color w:val="000000"/>
        </w:rPr>
        <w:t xml:space="preserve">, Jiang B, Yuan X, </w:t>
      </w:r>
      <w:proofErr w:type="spellStart"/>
      <w:r w:rsidRPr="00F36CC8">
        <w:rPr>
          <w:rFonts w:ascii="Book Antiqua" w:eastAsia="Book Antiqua" w:hAnsi="Book Antiqua" w:cs="Book Antiqua"/>
          <w:color w:val="000000"/>
        </w:rPr>
        <w:t>Qiu</w:t>
      </w:r>
      <w:proofErr w:type="spellEnd"/>
      <w:r w:rsidRPr="00F36CC8">
        <w:rPr>
          <w:rFonts w:ascii="Book Antiqua" w:eastAsia="Book Antiqua" w:hAnsi="Book Antiqua" w:cs="Book Antiqua"/>
          <w:color w:val="000000"/>
        </w:rPr>
        <w:t xml:space="preserve"> Y, Peng J, Huang Y, Zhang C, Zhang Y, Lin Z, Li J, Yao W, Deng W, Zhang Y, </w:t>
      </w:r>
      <w:proofErr w:type="spellStart"/>
      <w:r w:rsidRPr="00F36CC8">
        <w:rPr>
          <w:rFonts w:ascii="Book Antiqua" w:eastAsia="Book Antiqua" w:hAnsi="Book Antiqua" w:cs="Book Antiqua"/>
          <w:color w:val="000000"/>
        </w:rPr>
        <w:t>Meng</w:t>
      </w:r>
      <w:proofErr w:type="spellEnd"/>
      <w:r w:rsidRPr="00F36CC8">
        <w:rPr>
          <w:rFonts w:ascii="Book Antiqua" w:eastAsia="Book Antiqua" w:hAnsi="Book Antiqua" w:cs="Book Antiqua"/>
          <w:color w:val="000000"/>
        </w:rPr>
        <w:t xml:space="preserve"> M, Pan X, Li C, Yin D, Bi X, Li G, Lin DC. Super-Enhancer-Associated Long Noncoding RNA HCCL5 Is Activated by ZEB1 and Promotes the Malignancy of Hepatocellular Carcinoma. </w:t>
      </w:r>
      <w:r w:rsidRPr="00F36CC8">
        <w:rPr>
          <w:rFonts w:ascii="Book Antiqua" w:eastAsia="Book Antiqua" w:hAnsi="Book Antiqua" w:cs="Book Antiqua"/>
          <w:i/>
          <w:iCs/>
          <w:color w:val="000000"/>
        </w:rPr>
        <w:t>Cancer Res</w:t>
      </w:r>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79</w:t>
      </w:r>
      <w:r w:rsidRPr="00F36CC8">
        <w:rPr>
          <w:rFonts w:ascii="Book Antiqua" w:eastAsia="Book Antiqua" w:hAnsi="Book Antiqua" w:cs="Book Antiqua"/>
          <w:color w:val="000000"/>
        </w:rPr>
        <w:t>: 572-584 [PMID: 30482773 DOI: 10.1158/0008-5472.CAN-18-0367]</w:t>
      </w:r>
    </w:p>
    <w:p w14:paraId="256264B4"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26 </w:t>
      </w:r>
      <w:r w:rsidRPr="00F36CC8">
        <w:rPr>
          <w:rFonts w:ascii="Book Antiqua" w:eastAsia="Book Antiqua" w:hAnsi="Book Antiqua" w:cs="Book Antiqua"/>
          <w:b/>
          <w:bCs/>
          <w:color w:val="000000"/>
        </w:rPr>
        <w:t>Huang JF</w:t>
      </w:r>
      <w:r w:rsidRPr="00F36CC8">
        <w:rPr>
          <w:rFonts w:ascii="Book Antiqua" w:eastAsia="Book Antiqua" w:hAnsi="Book Antiqua" w:cs="Book Antiqua"/>
          <w:color w:val="000000"/>
        </w:rPr>
        <w:t xml:space="preserve">, Jiang HY, </w:t>
      </w:r>
      <w:proofErr w:type="spellStart"/>
      <w:r w:rsidRPr="00F36CC8">
        <w:rPr>
          <w:rFonts w:ascii="Book Antiqua" w:eastAsia="Book Antiqua" w:hAnsi="Book Antiqua" w:cs="Book Antiqua"/>
          <w:color w:val="000000"/>
        </w:rPr>
        <w:t>Cai</w:t>
      </w:r>
      <w:proofErr w:type="spellEnd"/>
      <w:r w:rsidRPr="00F36CC8">
        <w:rPr>
          <w:rFonts w:ascii="Book Antiqua" w:eastAsia="Book Antiqua" w:hAnsi="Book Antiqua" w:cs="Book Antiqua"/>
          <w:color w:val="000000"/>
        </w:rPr>
        <w:t xml:space="preserve"> H, Liu Y, Zhu YQ, Lin SS, Hu TT, Wang TT, Yang WJ, Xiao B, Sun SH, Ma LY, Yin HR, Wang F. Genome-wide screening identifies </w:t>
      </w:r>
      <w:proofErr w:type="spellStart"/>
      <w:r w:rsidRPr="00F36CC8">
        <w:rPr>
          <w:rFonts w:ascii="Book Antiqua" w:eastAsia="Book Antiqua" w:hAnsi="Book Antiqua" w:cs="Book Antiqua"/>
          <w:color w:val="000000"/>
        </w:rPr>
        <w:t>oncofetal</w:t>
      </w:r>
      <w:proofErr w:type="spell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Ptn-dt</w:t>
      </w:r>
      <w:proofErr w:type="spellEnd"/>
      <w:r w:rsidRPr="00F36CC8">
        <w:rPr>
          <w:rFonts w:ascii="Book Antiqua" w:eastAsia="Book Antiqua" w:hAnsi="Book Antiqua" w:cs="Book Antiqua"/>
          <w:color w:val="000000"/>
        </w:rPr>
        <w:t xml:space="preserve"> promoting the proliferation of hepatocellular carcinoma cells by regulating the </w:t>
      </w:r>
      <w:proofErr w:type="spellStart"/>
      <w:r w:rsidRPr="00F36CC8">
        <w:rPr>
          <w:rFonts w:ascii="Book Antiqua" w:eastAsia="Book Antiqua" w:hAnsi="Book Antiqua" w:cs="Book Antiqua"/>
          <w:color w:val="000000"/>
        </w:rPr>
        <w:t>Ptn</w:t>
      </w:r>
      <w:proofErr w:type="spellEnd"/>
      <w:r w:rsidRPr="00F36CC8">
        <w:rPr>
          <w:rFonts w:ascii="Book Antiqua" w:eastAsia="Book Antiqua" w:hAnsi="Book Antiqua" w:cs="Book Antiqua"/>
          <w:color w:val="000000"/>
        </w:rPr>
        <w:t xml:space="preserve"> receptor. </w:t>
      </w:r>
      <w:r w:rsidRPr="00F36CC8">
        <w:rPr>
          <w:rFonts w:ascii="Book Antiqua" w:eastAsia="Book Antiqua" w:hAnsi="Book Antiqua" w:cs="Book Antiqua"/>
          <w:i/>
          <w:iCs/>
          <w:color w:val="000000"/>
        </w:rPr>
        <w:t>Oncogene</w:t>
      </w:r>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38</w:t>
      </w:r>
      <w:r w:rsidRPr="00F36CC8">
        <w:rPr>
          <w:rFonts w:ascii="Book Antiqua" w:eastAsia="Book Antiqua" w:hAnsi="Book Antiqua" w:cs="Book Antiqua"/>
          <w:color w:val="000000"/>
        </w:rPr>
        <w:t>: 3428-3445 [PMID: 30643194 DOI: 10.1038/s41388-018-0643-z]</w:t>
      </w:r>
    </w:p>
    <w:p w14:paraId="4ABE20C9" w14:textId="77777777" w:rsidR="00A77B3E" w:rsidRPr="00F36CC8" w:rsidRDefault="00A77B3E" w:rsidP="00F36CC8">
      <w:pPr>
        <w:snapToGrid w:val="0"/>
        <w:spacing w:line="360" w:lineRule="auto"/>
        <w:jc w:val="both"/>
        <w:rPr>
          <w:rFonts w:ascii="Book Antiqua" w:hAnsi="Book Antiqua"/>
        </w:rPr>
        <w:sectPr w:rsidR="00A77B3E" w:rsidRPr="00F36CC8" w:rsidSect="007C03BB">
          <w:pgSz w:w="12240" w:h="15840"/>
          <w:pgMar w:top="1440" w:right="1800" w:bottom="1440" w:left="1800" w:header="720" w:footer="720" w:gutter="0"/>
          <w:cols w:space="720"/>
          <w:docGrid w:linePitch="360"/>
        </w:sectPr>
      </w:pPr>
    </w:p>
    <w:p w14:paraId="58882663" w14:textId="7F7131EA"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lastRenderedPageBreak/>
        <w:t>Footnotes</w:t>
      </w:r>
    </w:p>
    <w:p w14:paraId="753B8A8F" w14:textId="59783373"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Institutional animal care and use committee statement: </w:t>
      </w:r>
      <w:bookmarkStart w:id="65" w:name="OLE_LINK63"/>
      <w:bookmarkStart w:id="66" w:name="OLE_LINK64"/>
      <w:r w:rsidRPr="00F36CC8">
        <w:rPr>
          <w:rFonts w:ascii="Book Antiqua" w:eastAsia="Book Antiqua" w:hAnsi="Book Antiqua" w:cs="Book Antiqua"/>
          <w:color w:val="000000"/>
        </w:rPr>
        <w:t xml:space="preserve">All animal experiments were conducted </w:t>
      </w:r>
      <w:r w:rsidR="004E3F34">
        <w:rPr>
          <w:rFonts w:ascii="Book Antiqua" w:eastAsia="Book Antiqua" w:hAnsi="Book Antiqua" w:cs="Book Antiqua"/>
          <w:color w:val="000000"/>
        </w:rPr>
        <w:t>with</w:t>
      </w:r>
      <w:r w:rsidRPr="00F36CC8">
        <w:rPr>
          <w:rFonts w:ascii="Book Antiqua" w:eastAsia="Book Antiqua" w:hAnsi="Book Antiqua" w:cs="Book Antiqua"/>
          <w:color w:val="000000"/>
        </w:rPr>
        <w:t xml:space="preserve"> the approval of </w:t>
      </w:r>
      <w:r w:rsidR="004E3F34">
        <w:rPr>
          <w:rFonts w:ascii="Book Antiqua" w:eastAsia="Book Antiqua" w:hAnsi="Book Antiqua" w:cs="Book Antiqua"/>
          <w:color w:val="000000"/>
        </w:rPr>
        <w:t xml:space="preserve">the </w:t>
      </w:r>
      <w:r w:rsidRPr="00F36CC8">
        <w:rPr>
          <w:rFonts w:ascii="Book Antiqua" w:eastAsia="Book Antiqua" w:hAnsi="Book Antiqua" w:cs="Book Antiqua"/>
          <w:color w:val="000000"/>
        </w:rPr>
        <w:t>Fifth Medical Center of Chinese PLA General Hospital’s Animal Care and Use Committee.</w:t>
      </w:r>
    </w:p>
    <w:bookmarkEnd w:id="65"/>
    <w:bookmarkEnd w:id="66"/>
    <w:p w14:paraId="083F9001" w14:textId="77777777" w:rsidR="00A77B3E" w:rsidRPr="00F36CC8" w:rsidRDefault="00A77B3E" w:rsidP="00F36CC8">
      <w:pPr>
        <w:snapToGrid w:val="0"/>
        <w:spacing w:line="360" w:lineRule="auto"/>
        <w:jc w:val="both"/>
        <w:rPr>
          <w:rFonts w:ascii="Book Antiqua" w:hAnsi="Book Antiqua"/>
        </w:rPr>
      </w:pPr>
    </w:p>
    <w:p w14:paraId="09843A2D"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Conflict-of-interest statement: </w:t>
      </w:r>
      <w:bookmarkStart w:id="67" w:name="OLE_LINK65"/>
      <w:bookmarkStart w:id="68" w:name="OLE_LINK66"/>
      <w:r w:rsidRPr="00F36CC8">
        <w:rPr>
          <w:rFonts w:ascii="Book Antiqua" w:eastAsia="Book Antiqua" w:hAnsi="Book Antiqua" w:cs="Book Antiqua"/>
          <w:color w:val="000000"/>
        </w:rPr>
        <w:t>All authors declare no financial or commercial conflicts of interest.</w:t>
      </w:r>
    </w:p>
    <w:bookmarkEnd w:id="67"/>
    <w:bookmarkEnd w:id="68"/>
    <w:p w14:paraId="30B89296" w14:textId="77777777" w:rsidR="00A77B3E" w:rsidRPr="00F36CC8" w:rsidRDefault="00A77B3E" w:rsidP="00F36CC8">
      <w:pPr>
        <w:snapToGrid w:val="0"/>
        <w:spacing w:line="360" w:lineRule="auto"/>
        <w:jc w:val="both"/>
        <w:rPr>
          <w:rFonts w:ascii="Book Antiqua" w:hAnsi="Book Antiqua"/>
        </w:rPr>
      </w:pPr>
    </w:p>
    <w:p w14:paraId="33DC4DD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Data sharing statement: </w:t>
      </w:r>
      <w:bookmarkStart w:id="69" w:name="OLE_LINK67"/>
      <w:bookmarkStart w:id="70" w:name="OLE_LINK68"/>
      <w:r w:rsidRPr="00F36CC8">
        <w:rPr>
          <w:rFonts w:ascii="Book Antiqua" w:eastAsia="Book Antiqua" w:hAnsi="Book Antiqua" w:cs="Book Antiqua"/>
          <w:color w:val="000000"/>
        </w:rPr>
        <w:t>All data generated or analyzed during this study are included in this published article.</w:t>
      </w:r>
    </w:p>
    <w:bookmarkEnd w:id="69"/>
    <w:bookmarkEnd w:id="70"/>
    <w:p w14:paraId="25A35101" w14:textId="77777777" w:rsidR="00A77B3E" w:rsidRPr="00F36CC8" w:rsidRDefault="00A77B3E" w:rsidP="00F36CC8">
      <w:pPr>
        <w:snapToGrid w:val="0"/>
        <w:spacing w:line="360" w:lineRule="auto"/>
        <w:jc w:val="both"/>
        <w:rPr>
          <w:rFonts w:ascii="Book Antiqua" w:hAnsi="Book Antiqua"/>
        </w:rPr>
      </w:pPr>
    </w:p>
    <w:p w14:paraId="05675EA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Open-Access: </w:t>
      </w:r>
      <w:r w:rsidRPr="00F36CC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36CC8">
        <w:rPr>
          <w:rFonts w:ascii="Book Antiqua" w:eastAsia="Book Antiqua" w:hAnsi="Book Antiqua" w:cs="Book Antiqua"/>
          <w:color w:val="000000"/>
        </w:rPr>
        <w:t>NonCommercial</w:t>
      </w:r>
      <w:proofErr w:type="spellEnd"/>
      <w:r w:rsidRPr="00F36CC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A78EA6" w14:textId="77777777" w:rsidR="00A77B3E" w:rsidRPr="00F36CC8" w:rsidRDefault="00A77B3E" w:rsidP="00F36CC8">
      <w:pPr>
        <w:snapToGrid w:val="0"/>
        <w:spacing w:line="360" w:lineRule="auto"/>
        <w:jc w:val="both"/>
        <w:rPr>
          <w:rFonts w:ascii="Book Antiqua" w:hAnsi="Book Antiqua"/>
        </w:rPr>
      </w:pPr>
    </w:p>
    <w:p w14:paraId="5C186FE9" w14:textId="14232484"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Manuscript source: </w:t>
      </w:r>
      <w:r w:rsidRPr="00F36CC8">
        <w:rPr>
          <w:rFonts w:ascii="Book Antiqua" w:eastAsia="Book Antiqua" w:hAnsi="Book Antiqua" w:cs="Book Antiqua"/>
          <w:color w:val="000000"/>
        </w:rPr>
        <w:t xml:space="preserve">Unsolicited </w:t>
      </w:r>
      <w:r w:rsidR="0005516F" w:rsidRPr="00F36CC8">
        <w:rPr>
          <w:rFonts w:ascii="Book Antiqua" w:eastAsia="Book Antiqua" w:hAnsi="Book Antiqua" w:cs="Book Antiqua"/>
          <w:color w:val="000000"/>
        </w:rPr>
        <w:t>m</w:t>
      </w:r>
      <w:r w:rsidRPr="00F36CC8">
        <w:rPr>
          <w:rFonts w:ascii="Book Antiqua" w:eastAsia="Book Antiqua" w:hAnsi="Book Antiqua" w:cs="Book Antiqua"/>
          <w:color w:val="000000"/>
        </w:rPr>
        <w:t>anuscript</w:t>
      </w:r>
    </w:p>
    <w:p w14:paraId="308A3648" w14:textId="77777777" w:rsidR="00A77B3E" w:rsidRPr="00F36CC8" w:rsidRDefault="00A77B3E" w:rsidP="00F36CC8">
      <w:pPr>
        <w:snapToGrid w:val="0"/>
        <w:spacing w:line="360" w:lineRule="auto"/>
        <w:jc w:val="both"/>
        <w:rPr>
          <w:rFonts w:ascii="Book Antiqua" w:hAnsi="Book Antiqua"/>
        </w:rPr>
      </w:pPr>
    </w:p>
    <w:p w14:paraId="41512C91"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Peer-review started: </w:t>
      </w:r>
      <w:r w:rsidRPr="00F36CC8">
        <w:rPr>
          <w:rFonts w:ascii="Book Antiqua" w:eastAsia="Book Antiqua" w:hAnsi="Book Antiqua" w:cs="Book Antiqua"/>
          <w:color w:val="000000"/>
        </w:rPr>
        <w:t>August 25, 2020</w:t>
      </w:r>
    </w:p>
    <w:p w14:paraId="62278A4B"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First decision: </w:t>
      </w:r>
      <w:r w:rsidRPr="00F36CC8">
        <w:rPr>
          <w:rFonts w:ascii="Book Antiqua" w:eastAsia="Book Antiqua" w:hAnsi="Book Antiqua" w:cs="Book Antiqua"/>
          <w:color w:val="000000"/>
        </w:rPr>
        <w:t>September 12, 2020</w:t>
      </w:r>
    </w:p>
    <w:p w14:paraId="21F1545C" w14:textId="3588130D"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Article in press: </w:t>
      </w:r>
      <w:r w:rsidR="004C2904" w:rsidRPr="00385EB9">
        <w:rPr>
          <w:rFonts w:ascii="Book Antiqua" w:eastAsia="Book Antiqua" w:hAnsi="Book Antiqua" w:cs="Book Antiqua"/>
          <w:color w:val="000000"/>
        </w:rPr>
        <w:t>November 13, 2020</w:t>
      </w:r>
    </w:p>
    <w:p w14:paraId="423E2397" w14:textId="77777777" w:rsidR="00A77B3E" w:rsidRPr="00F36CC8" w:rsidRDefault="00A77B3E" w:rsidP="00F36CC8">
      <w:pPr>
        <w:snapToGrid w:val="0"/>
        <w:spacing w:line="360" w:lineRule="auto"/>
        <w:jc w:val="both"/>
        <w:rPr>
          <w:rFonts w:ascii="Book Antiqua" w:hAnsi="Book Antiqua"/>
        </w:rPr>
      </w:pPr>
    </w:p>
    <w:p w14:paraId="64E82D59" w14:textId="22979B1F"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Specialty type: </w:t>
      </w:r>
      <w:r w:rsidR="0005516F" w:rsidRPr="00F36CC8">
        <w:rPr>
          <w:rFonts w:ascii="Book Antiqua" w:eastAsia="Book Antiqua" w:hAnsi="Book Antiqua" w:cs="Book Antiqua"/>
          <w:color w:val="000000"/>
        </w:rPr>
        <w:t>Gastroenterology and hepatology</w:t>
      </w:r>
    </w:p>
    <w:p w14:paraId="3A2092D6"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Country/Territory of origin: </w:t>
      </w:r>
      <w:r w:rsidRPr="00F36CC8">
        <w:rPr>
          <w:rFonts w:ascii="Book Antiqua" w:eastAsia="Book Antiqua" w:hAnsi="Book Antiqua" w:cs="Book Antiqua"/>
          <w:color w:val="000000"/>
        </w:rPr>
        <w:t>China</w:t>
      </w:r>
    </w:p>
    <w:p w14:paraId="0EADFDFA"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Peer-review report’s scientific quality classification</w:t>
      </w:r>
    </w:p>
    <w:p w14:paraId="43F51851"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Grade </w:t>
      </w:r>
      <w:proofErr w:type="gramStart"/>
      <w:r w:rsidRPr="00F36CC8">
        <w:rPr>
          <w:rFonts w:ascii="Book Antiqua" w:eastAsia="Book Antiqua" w:hAnsi="Book Antiqua" w:cs="Book Antiqua"/>
          <w:color w:val="000000"/>
        </w:rPr>
        <w:t>A</w:t>
      </w:r>
      <w:proofErr w:type="gramEnd"/>
      <w:r w:rsidRPr="00F36CC8">
        <w:rPr>
          <w:rFonts w:ascii="Book Antiqua" w:eastAsia="Book Antiqua" w:hAnsi="Book Antiqua" w:cs="Book Antiqua"/>
          <w:color w:val="000000"/>
        </w:rPr>
        <w:t xml:space="preserve"> (Excellent): 0</w:t>
      </w:r>
    </w:p>
    <w:p w14:paraId="2CB2B39E"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Grade B (Very good): B</w:t>
      </w:r>
    </w:p>
    <w:p w14:paraId="5EA1863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Grade C (Good): 0</w:t>
      </w:r>
    </w:p>
    <w:p w14:paraId="75A6F9AB"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Grade D (Fair): 0</w:t>
      </w:r>
    </w:p>
    <w:p w14:paraId="21C5017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Grade E (Poor): 0</w:t>
      </w:r>
    </w:p>
    <w:p w14:paraId="1DD6253F" w14:textId="77777777" w:rsidR="00A77B3E" w:rsidRPr="00F36CC8" w:rsidRDefault="00A77B3E" w:rsidP="00F36CC8">
      <w:pPr>
        <w:snapToGrid w:val="0"/>
        <w:spacing w:line="360" w:lineRule="auto"/>
        <w:jc w:val="both"/>
        <w:rPr>
          <w:rFonts w:ascii="Book Antiqua" w:hAnsi="Book Antiqua"/>
        </w:rPr>
      </w:pPr>
    </w:p>
    <w:p w14:paraId="3B5FB4C2" w14:textId="2A9D0861" w:rsidR="00A77B3E" w:rsidRPr="00F36CC8" w:rsidRDefault="001922DB" w:rsidP="00F36CC8">
      <w:pPr>
        <w:snapToGrid w:val="0"/>
        <w:spacing w:line="360" w:lineRule="auto"/>
        <w:jc w:val="both"/>
        <w:rPr>
          <w:rFonts w:ascii="Book Antiqua" w:eastAsia="Book Antiqua" w:hAnsi="Book Antiqua" w:cs="Book Antiqua"/>
          <w:b/>
          <w:color w:val="000000"/>
        </w:rPr>
      </w:pPr>
      <w:r w:rsidRPr="00F36CC8">
        <w:rPr>
          <w:rFonts w:ascii="Book Antiqua" w:eastAsia="Book Antiqua" w:hAnsi="Book Antiqua" w:cs="Book Antiqua"/>
          <w:b/>
          <w:color w:val="000000"/>
        </w:rPr>
        <w:t xml:space="preserve">P-Reviewer: </w:t>
      </w:r>
      <w:r w:rsidRPr="00F36CC8">
        <w:rPr>
          <w:rFonts w:ascii="Book Antiqua" w:eastAsia="Book Antiqua" w:hAnsi="Book Antiqua" w:cs="Book Antiqua"/>
          <w:color w:val="000000"/>
        </w:rPr>
        <w:t>Zhang L</w:t>
      </w:r>
      <w:r w:rsidRPr="00F36CC8">
        <w:rPr>
          <w:rFonts w:ascii="Book Antiqua" w:eastAsia="Book Antiqua" w:hAnsi="Book Antiqua" w:cs="Book Antiqua"/>
          <w:b/>
          <w:color w:val="000000"/>
        </w:rPr>
        <w:t xml:space="preserve"> S-Editor: </w:t>
      </w:r>
      <w:r w:rsidRPr="00F36CC8">
        <w:rPr>
          <w:rFonts w:ascii="Book Antiqua" w:eastAsia="Book Antiqua" w:hAnsi="Book Antiqua" w:cs="Book Antiqua"/>
          <w:color w:val="000000"/>
        </w:rPr>
        <w:t>Zhang L</w:t>
      </w:r>
      <w:r w:rsidRPr="00F36CC8">
        <w:rPr>
          <w:rFonts w:ascii="Book Antiqua" w:eastAsia="Book Antiqua" w:hAnsi="Book Antiqua" w:cs="Book Antiqua"/>
          <w:b/>
          <w:color w:val="000000"/>
        </w:rPr>
        <w:t xml:space="preserve"> L-Editor:</w:t>
      </w:r>
      <w:r w:rsidR="00B97DD5" w:rsidRPr="00F36CC8">
        <w:rPr>
          <w:rFonts w:ascii="Book Antiqua" w:eastAsia="Book Antiqua" w:hAnsi="Book Antiqua" w:cs="Book Antiqua"/>
          <w:b/>
          <w:color w:val="000000"/>
        </w:rPr>
        <w:t xml:space="preserve"> </w:t>
      </w:r>
      <w:r w:rsidR="004E3F34">
        <w:rPr>
          <w:rFonts w:ascii="Book Antiqua" w:eastAsia="Book Antiqua" w:hAnsi="Book Antiqua" w:cs="Book Antiqua"/>
          <w:color w:val="000000"/>
        </w:rPr>
        <w:t xml:space="preserve">Webster JR </w:t>
      </w:r>
      <w:r w:rsidRPr="00F36CC8">
        <w:rPr>
          <w:rFonts w:ascii="Book Antiqua" w:eastAsia="Book Antiqua" w:hAnsi="Book Antiqua" w:cs="Book Antiqua"/>
          <w:b/>
          <w:color w:val="000000"/>
        </w:rPr>
        <w:t xml:space="preserve">P-Editor: </w:t>
      </w:r>
    </w:p>
    <w:p w14:paraId="2D26B7D9" w14:textId="77777777" w:rsidR="0005516F" w:rsidRPr="00F36CC8" w:rsidRDefault="0005516F" w:rsidP="00F36CC8">
      <w:pPr>
        <w:snapToGrid w:val="0"/>
        <w:spacing w:line="360" w:lineRule="auto"/>
        <w:jc w:val="both"/>
        <w:rPr>
          <w:rFonts w:ascii="Book Antiqua" w:hAnsi="Book Antiqua"/>
        </w:rPr>
        <w:sectPr w:rsidR="0005516F" w:rsidRPr="00F36CC8" w:rsidSect="007C03BB">
          <w:pgSz w:w="12240" w:h="15840"/>
          <w:pgMar w:top="1440" w:right="1800" w:bottom="1440" w:left="1800" w:header="720" w:footer="720" w:gutter="0"/>
          <w:cols w:space="720"/>
          <w:docGrid w:linePitch="360"/>
        </w:sectPr>
      </w:pPr>
    </w:p>
    <w:p w14:paraId="61A64C45" w14:textId="2688BBD9" w:rsidR="00A77B3E" w:rsidRPr="00F36CC8" w:rsidRDefault="001922DB" w:rsidP="00F36CC8">
      <w:pPr>
        <w:snapToGrid w:val="0"/>
        <w:spacing w:line="360" w:lineRule="auto"/>
        <w:jc w:val="both"/>
        <w:rPr>
          <w:rFonts w:ascii="Book Antiqua" w:eastAsia="Book Antiqua" w:hAnsi="Book Antiqua" w:cs="Book Antiqua"/>
          <w:b/>
          <w:color w:val="000000"/>
        </w:rPr>
      </w:pPr>
      <w:r w:rsidRPr="00F36CC8">
        <w:rPr>
          <w:rFonts w:ascii="Book Antiqua" w:eastAsia="Book Antiqua" w:hAnsi="Book Antiqua" w:cs="Book Antiqua"/>
          <w:b/>
          <w:color w:val="000000"/>
        </w:rPr>
        <w:lastRenderedPageBreak/>
        <w:t>Figure Legends</w:t>
      </w:r>
    </w:p>
    <w:p w14:paraId="669B4341" w14:textId="70E30F1A" w:rsidR="00C85BB6" w:rsidRPr="00F36CC8" w:rsidRDefault="00CE6505" w:rsidP="00F36CC8">
      <w:pPr>
        <w:snapToGrid w:val="0"/>
        <w:spacing w:line="360" w:lineRule="auto"/>
        <w:jc w:val="both"/>
        <w:rPr>
          <w:rFonts w:ascii="Book Antiqua" w:hAnsi="Book Antiqua"/>
        </w:rPr>
      </w:pPr>
      <w:r w:rsidRPr="00F36CC8">
        <w:rPr>
          <w:rFonts w:ascii="Book Antiqua" w:hAnsi="Book Antiqua"/>
          <w:noProof/>
          <w:lang w:eastAsia="zh-CN"/>
        </w:rPr>
        <w:drawing>
          <wp:inline distT="0" distB="0" distL="0" distR="0" wp14:anchorId="51C752E1" wp14:editId="63BE5B02">
            <wp:extent cx="5943600" cy="50793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5943600" cy="5079365"/>
                    </a:xfrm>
                    <a:prstGeom prst="rect">
                      <a:avLst/>
                    </a:prstGeom>
                  </pic:spPr>
                </pic:pic>
              </a:graphicData>
            </a:graphic>
          </wp:inline>
        </w:drawing>
      </w:r>
    </w:p>
    <w:p w14:paraId="43C8CC15" w14:textId="2AC2B785" w:rsidR="00A77B3E" w:rsidRPr="00F36CC8" w:rsidRDefault="001922DB" w:rsidP="00F36CC8">
      <w:pPr>
        <w:snapToGrid w:val="0"/>
        <w:spacing w:line="360" w:lineRule="auto"/>
        <w:jc w:val="both"/>
        <w:rPr>
          <w:rFonts w:ascii="Book Antiqua" w:hAnsi="Book Antiqua"/>
        </w:rPr>
      </w:pPr>
      <w:bookmarkStart w:id="71" w:name="OLE_LINK69"/>
      <w:bookmarkStart w:id="72" w:name="OLE_LINK70"/>
      <w:r w:rsidRPr="00F36CC8">
        <w:rPr>
          <w:rFonts w:ascii="Book Antiqua" w:eastAsia="Book Antiqua" w:hAnsi="Book Antiqua" w:cs="Book Antiqua"/>
          <w:b/>
          <w:bCs/>
          <w:color w:val="000000"/>
        </w:rPr>
        <w:t>Fig</w:t>
      </w:r>
      <w:r w:rsidR="001E3031" w:rsidRPr="00F36CC8">
        <w:rPr>
          <w:rFonts w:ascii="Book Antiqua" w:eastAsia="Book Antiqua" w:hAnsi="Book Antiqua" w:cs="Book Antiqua"/>
          <w:b/>
          <w:bCs/>
          <w:color w:val="000000"/>
        </w:rPr>
        <w:t>ure</w:t>
      </w:r>
      <w:r w:rsidRPr="00F36CC8">
        <w:rPr>
          <w:rFonts w:ascii="Book Antiqua" w:eastAsia="Book Antiqua" w:hAnsi="Book Antiqua" w:cs="Book Antiqua"/>
          <w:b/>
          <w:bCs/>
          <w:color w:val="000000"/>
        </w:rPr>
        <w:t xml:space="preserve"> 1 Expression of </w:t>
      </w:r>
      <w:bookmarkStart w:id="73" w:name="_Hlk55384087"/>
      <w:r w:rsidR="00AE68D9" w:rsidRPr="00F36CC8">
        <w:rPr>
          <w:rFonts w:ascii="Book Antiqua" w:eastAsia="Book Antiqua" w:hAnsi="Book Antiqua" w:cs="Book Antiqua"/>
          <w:b/>
          <w:bCs/>
          <w:color w:val="000000"/>
        </w:rPr>
        <w:t>long non-coding ribonucleic acid</w:t>
      </w:r>
      <w:bookmarkEnd w:id="73"/>
      <w:r w:rsidR="00AE68D9" w:rsidRPr="00F36CC8">
        <w:rPr>
          <w:rFonts w:ascii="Book Antiqua" w:eastAsia="Book Antiqua" w:hAnsi="Book Antiqua" w:cs="Book Antiqua"/>
          <w:b/>
          <w:bCs/>
          <w:color w:val="000000"/>
        </w:rPr>
        <w:t xml:space="preserve"> </w:t>
      </w:r>
      <w:r w:rsidRPr="00F36CC8">
        <w:rPr>
          <w:rFonts w:ascii="Book Antiqua" w:eastAsia="Book Antiqua" w:hAnsi="Book Antiqua" w:cs="Book Antiqua"/>
          <w:b/>
          <w:bCs/>
          <w:color w:val="000000"/>
        </w:rPr>
        <w:t xml:space="preserve">W5 is downregulated in </w:t>
      </w:r>
      <w:bookmarkStart w:id="74" w:name="_Hlk55381110"/>
      <w:r w:rsidR="00AE68D9" w:rsidRPr="00F36CC8">
        <w:rPr>
          <w:rFonts w:ascii="Book Antiqua" w:eastAsia="Book Antiqua" w:hAnsi="Book Antiqua" w:cs="Book Antiqua"/>
          <w:b/>
          <w:bCs/>
          <w:color w:val="000000"/>
        </w:rPr>
        <w:t>hepatocellular carcinoma</w:t>
      </w:r>
      <w:bookmarkEnd w:id="74"/>
      <w:r w:rsidR="00AE68D9" w:rsidRPr="00F36CC8">
        <w:rPr>
          <w:rFonts w:ascii="Book Antiqua" w:eastAsia="Book Antiqua" w:hAnsi="Book Antiqua" w:cs="Book Antiqua"/>
          <w:b/>
          <w:bCs/>
          <w:color w:val="000000"/>
        </w:rPr>
        <w:t xml:space="preserve"> </w:t>
      </w:r>
      <w:r w:rsidRPr="00F36CC8">
        <w:rPr>
          <w:rFonts w:ascii="Book Antiqua" w:eastAsia="Book Antiqua" w:hAnsi="Book Antiqua" w:cs="Book Antiqua"/>
          <w:b/>
          <w:bCs/>
          <w:color w:val="000000"/>
        </w:rPr>
        <w:t>tissues and cells.</w:t>
      </w:r>
      <w:r w:rsidRPr="00F36CC8">
        <w:rPr>
          <w:rFonts w:ascii="Book Antiqua" w:eastAsia="Book Antiqua" w:hAnsi="Book Antiqua" w:cs="Book Antiqua"/>
          <w:color w:val="000000"/>
        </w:rPr>
        <w:t xml:space="preserve"> A</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The expression of </w:t>
      </w:r>
      <w:r w:rsidR="00AE68D9" w:rsidRPr="00F36CC8">
        <w:rPr>
          <w:rFonts w:ascii="Book Antiqua" w:eastAsia="Book Antiqua" w:hAnsi="Book Antiqua" w:cs="Book Antiqua"/>
          <w:color w:val="000000"/>
        </w:rPr>
        <w:t>long non-coding ribonucleic acid (</w:t>
      </w:r>
      <w:proofErr w:type="spellStart"/>
      <w:r w:rsidR="00AE68D9" w:rsidRPr="00F36CC8">
        <w:rPr>
          <w:rFonts w:ascii="Book Antiqua" w:eastAsia="Book Antiqua" w:hAnsi="Book Antiqua" w:cs="Book Antiqua"/>
          <w:color w:val="000000"/>
        </w:rPr>
        <w:t>lncRNA</w:t>
      </w:r>
      <w:proofErr w:type="spellEnd"/>
      <w:r w:rsidR="00AE68D9" w:rsidRPr="00F36CC8">
        <w:rPr>
          <w:rFonts w:ascii="Book Antiqua" w:eastAsia="Book Antiqua" w:hAnsi="Book Antiqua" w:cs="Book Antiqua"/>
          <w:color w:val="000000"/>
        </w:rPr>
        <w:t>)</w:t>
      </w:r>
      <w:r w:rsidR="0005516F" w:rsidRPr="00F36CC8">
        <w:rPr>
          <w:rFonts w:ascii="Book Antiqua" w:eastAsia="Book Antiqua" w:hAnsi="Book Antiqua" w:cs="Book Antiqua"/>
          <w:color w:val="000000"/>
        </w:rPr>
        <w:t xml:space="preserve"> W5 was detected by</w:t>
      </w:r>
      <w:r w:rsidR="00F0004A" w:rsidRPr="00F36CC8">
        <w:rPr>
          <w:rFonts w:ascii="Book Antiqua" w:eastAsia="Book Antiqua" w:hAnsi="Book Antiqua" w:cs="Book Antiqua"/>
          <w:color w:val="000000"/>
        </w:rPr>
        <w:t xml:space="preserve"> reverse transcription-polymerase chain reaction (</w:t>
      </w:r>
      <w:proofErr w:type="spellStart"/>
      <w:r w:rsidR="00F0004A" w:rsidRPr="00F36CC8">
        <w:rPr>
          <w:rFonts w:ascii="Book Antiqua" w:eastAsia="Book Antiqua" w:hAnsi="Book Antiqua" w:cs="Book Antiqua"/>
          <w:color w:val="000000"/>
        </w:rPr>
        <w:t>qRT</w:t>
      </w:r>
      <w:proofErr w:type="spellEnd"/>
      <w:r w:rsidR="00F0004A" w:rsidRPr="00F36CC8">
        <w:rPr>
          <w:rFonts w:ascii="Book Antiqua" w:eastAsia="Book Antiqua" w:hAnsi="Book Antiqua" w:cs="Book Antiqua"/>
          <w:color w:val="000000"/>
        </w:rPr>
        <w:t>-PCR)</w:t>
      </w:r>
      <w:r w:rsidRPr="00F36CC8">
        <w:rPr>
          <w:rFonts w:ascii="Book Antiqua" w:eastAsia="Book Antiqua" w:hAnsi="Book Antiqua" w:cs="Book Antiqua"/>
          <w:color w:val="000000"/>
        </w:rPr>
        <w:t xml:space="preserve"> in tumor tissues and non-adjacent normal tissues of </w:t>
      </w:r>
      <w:r w:rsidR="00AE68D9" w:rsidRPr="00F36CC8">
        <w:rPr>
          <w:rFonts w:ascii="Book Antiqua" w:eastAsia="Book Antiqua" w:hAnsi="Book Antiqua" w:cs="Book Antiqua"/>
          <w:color w:val="000000"/>
        </w:rPr>
        <w:t>hepatocellular carcinoma (HCC)</w:t>
      </w:r>
      <w:r w:rsidRPr="00F36CC8">
        <w:rPr>
          <w:rFonts w:ascii="Book Antiqua" w:eastAsia="Book Antiqua" w:hAnsi="Book Antiqua" w:cs="Book Antiqua"/>
          <w:color w:val="000000"/>
        </w:rPr>
        <w:t xml:space="preserve"> patients (</w:t>
      </w:r>
      <w:r w:rsidRPr="00F36CC8">
        <w:rPr>
          <w:rFonts w:ascii="Book Antiqua" w:eastAsia="Book Antiqua" w:hAnsi="Book Antiqua" w:cs="Book Antiqua"/>
          <w:i/>
          <w:iCs/>
          <w:color w:val="000000"/>
        </w:rPr>
        <w:t>n</w:t>
      </w:r>
      <w:r w:rsidRPr="00F36CC8">
        <w:rPr>
          <w:rFonts w:ascii="Book Antiqua" w:eastAsia="Book Antiqua" w:hAnsi="Book Antiqua" w:cs="Book Antiqua"/>
          <w:color w:val="000000"/>
        </w:rPr>
        <w:t xml:space="preserve"> = 86).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was normalized to GAPDH expression</w:t>
      </w:r>
      <w:r w:rsidR="00AE68D9"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B</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was detected by </w:t>
      </w:r>
      <w:proofErr w:type="spellStart"/>
      <w:r w:rsidRPr="00F36CC8">
        <w:rPr>
          <w:rFonts w:ascii="Book Antiqua" w:eastAsia="Book Antiqua" w:hAnsi="Book Antiqua" w:cs="Book Antiqua"/>
          <w:color w:val="000000"/>
        </w:rPr>
        <w:t>qRT</w:t>
      </w:r>
      <w:proofErr w:type="spellEnd"/>
      <w:r w:rsidRPr="00F36CC8">
        <w:rPr>
          <w:rFonts w:ascii="Book Antiqua" w:eastAsia="Book Antiqua" w:hAnsi="Book Antiqua" w:cs="Book Antiqua"/>
          <w:color w:val="000000"/>
        </w:rPr>
        <w:t>-PCR in tumor tissues and non-adjacent normal tissues of 86 HCC patients</w:t>
      </w:r>
      <w:r w:rsidR="00AE68D9"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C</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The expression levels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a series of HCC cell lines were reduced compared to that in LO2 cells</w:t>
      </w:r>
      <w:r w:rsidR="00AE68D9"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D</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Analysis of </w:t>
      </w:r>
      <w:r w:rsidR="0005516F" w:rsidRPr="00F36CC8">
        <w:rPr>
          <w:rFonts w:ascii="Book Antiqua" w:eastAsia="Book Antiqua" w:hAnsi="Book Antiqua" w:cs="Book Antiqua"/>
          <w:color w:val="000000"/>
        </w:rPr>
        <w:t xml:space="preserve">overall survival </w:t>
      </w:r>
      <w:r w:rsidRPr="00F36CC8">
        <w:rPr>
          <w:rFonts w:ascii="Book Antiqua" w:eastAsia="Book Antiqua" w:hAnsi="Book Antiqua" w:cs="Book Antiqua"/>
          <w:color w:val="000000"/>
        </w:rPr>
        <w:t xml:space="preserve">based on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levels </w:t>
      </w:r>
      <w:r w:rsidR="004E3F34">
        <w:rPr>
          <w:rFonts w:ascii="Book Antiqua" w:eastAsia="Book Antiqua" w:hAnsi="Book Antiqua" w:cs="Book Antiqua"/>
          <w:color w:val="000000"/>
        </w:rPr>
        <w:t>is</w:t>
      </w:r>
      <w:r w:rsidRPr="00F36CC8">
        <w:rPr>
          <w:rFonts w:ascii="Book Antiqua" w:eastAsia="Book Antiqua" w:hAnsi="Book Antiqua" w:cs="Book Antiqua"/>
          <w:color w:val="000000"/>
        </w:rPr>
        <w:t xml:space="preserve"> shown in 86 HCC patients</w:t>
      </w:r>
      <w:r w:rsidR="00AE68D9" w:rsidRPr="00F36CC8">
        <w:rPr>
          <w:rFonts w:ascii="Book Antiqua" w:eastAsia="Book Antiqua" w:hAnsi="Book Antiqua" w:cs="Book Antiqua"/>
          <w:color w:val="000000"/>
        </w:rPr>
        <w:t xml:space="preserve">; </w:t>
      </w:r>
      <w:r w:rsidR="00AE68D9" w:rsidRPr="00F36CC8">
        <w:rPr>
          <w:rFonts w:ascii="Book Antiqua" w:eastAsia="Book Antiqua" w:hAnsi="Book Antiqua" w:cs="Book Antiqua"/>
          <w:color w:val="000000"/>
        </w:rPr>
        <w:lastRenderedPageBreak/>
        <w:t xml:space="preserve">and </w:t>
      </w:r>
      <w:r w:rsidRPr="00F36CC8">
        <w:rPr>
          <w:rFonts w:ascii="Book Antiqua" w:eastAsia="Book Antiqua" w:hAnsi="Book Antiqua" w:cs="Book Antiqua"/>
          <w:color w:val="000000"/>
        </w:rPr>
        <w:t>E</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Subcellular localization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Huh7 cells w</w:t>
      </w:r>
      <w:r w:rsidR="004E3F34">
        <w:rPr>
          <w:rFonts w:ascii="Book Antiqua" w:eastAsia="Book Antiqua" w:hAnsi="Book Antiqua" w:cs="Book Antiqua"/>
          <w:color w:val="000000"/>
        </w:rPr>
        <w:t>as</w:t>
      </w:r>
      <w:r w:rsidRPr="00F36CC8">
        <w:rPr>
          <w:rFonts w:ascii="Book Antiqua" w:eastAsia="Book Antiqua" w:hAnsi="Book Antiqua" w:cs="Book Antiqua"/>
          <w:color w:val="000000"/>
        </w:rPr>
        <w:t xml:space="preserve"> examined by </w:t>
      </w:r>
      <w:proofErr w:type="spellStart"/>
      <w:r w:rsidRPr="00F36CC8">
        <w:rPr>
          <w:rFonts w:ascii="Book Antiqua" w:eastAsia="Book Antiqua" w:hAnsi="Book Antiqua" w:cs="Book Antiqua"/>
          <w:color w:val="000000"/>
        </w:rPr>
        <w:t>qRT</w:t>
      </w:r>
      <w:proofErr w:type="spellEnd"/>
      <w:r w:rsidRPr="00F36CC8">
        <w:rPr>
          <w:rFonts w:ascii="Book Antiqua" w:eastAsia="Book Antiqua" w:hAnsi="Book Antiqua" w:cs="Book Antiqua"/>
          <w:color w:val="000000"/>
        </w:rPr>
        <w:t>-PCR. GAPDH, β-actin and U1 w</w:t>
      </w:r>
      <w:r w:rsidR="004E3F34">
        <w:rPr>
          <w:rFonts w:ascii="Book Antiqua" w:eastAsia="Book Antiqua" w:hAnsi="Book Antiqua" w:cs="Book Antiqua"/>
          <w:color w:val="000000"/>
        </w:rPr>
        <w:t>ere</w:t>
      </w:r>
      <w:r w:rsidRPr="00F36CC8">
        <w:rPr>
          <w:rFonts w:ascii="Book Antiqua" w:eastAsia="Book Antiqua" w:hAnsi="Book Antiqua" w:cs="Book Antiqua"/>
          <w:color w:val="000000"/>
        </w:rPr>
        <w:t xml:space="preserve"> considered as the control marker</w:t>
      </w:r>
      <w:r w:rsidR="004E3F34">
        <w:rPr>
          <w:rFonts w:ascii="Book Antiqua" w:eastAsia="Book Antiqua" w:hAnsi="Book Antiqua" w:cs="Book Antiqua"/>
          <w:color w:val="000000"/>
        </w:rPr>
        <w:t>s</w:t>
      </w:r>
      <w:r w:rsidRPr="00F36CC8">
        <w:rPr>
          <w:rFonts w:ascii="Book Antiqua" w:eastAsia="Book Antiqua" w:hAnsi="Book Antiqua" w:cs="Book Antiqua"/>
          <w:color w:val="000000"/>
        </w:rPr>
        <w:t xml:space="preserve">, respectively. </w:t>
      </w:r>
      <w:proofErr w:type="spellStart"/>
      <w:proofErr w:type="gramStart"/>
      <w:r w:rsidRPr="00F36CC8">
        <w:rPr>
          <w:rFonts w:ascii="Book Antiqua" w:eastAsia="Book Antiqua" w:hAnsi="Book Antiqua" w:cs="Book Antiqua"/>
          <w:color w:val="000000"/>
          <w:vertAlign w:val="superscript"/>
        </w:rPr>
        <w:t>a</w:t>
      </w:r>
      <w:r w:rsidRPr="00F36CC8">
        <w:rPr>
          <w:rFonts w:ascii="Book Antiqua" w:eastAsia="Book Antiqua" w:hAnsi="Book Antiqua" w:cs="Book Antiqua"/>
          <w:i/>
          <w:iCs/>
          <w:color w:val="000000"/>
        </w:rPr>
        <w:t>P</w:t>
      </w:r>
      <w:proofErr w:type="spellEnd"/>
      <w:proofErr w:type="gramEnd"/>
      <w:r w:rsidR="00AE68D9"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&lt; 0.05; </w:t>
      </w:r>
      <w:proofErr w:type="spellStart"/>
      <w:r w:rsidRPr="00F36CC8">
        <w:rPr>
          <w:rFonts w:ascii="Book Antiqua" w:eastAsia="Book Antiqua" w:hAnsi="Book Antiqua" w:cs="Book Antiqua"/>
          <w:color w:val="000000"/>
          <w:vertAlign w:val="superscript"/>
        </w:rPr>
        <w:t>b</w:t>
      </w:r>
      <w:r w:rsidRPr="00F36CC8">
        <w:rPr>
          <w:rFonts w:ascii="Book Antiqua" w:eastAsia="Book Antiqua" w:hAnsi="Book Antiqua" w:cs="Book Antiqua"/>
          <w:i/>
          <w:iCs/>
          <w:color w:val="000000"/>
        </w:rPr>
        <w:t>P</w:t>
      </w:r>
      <w:proofErr w:type="spellEnd"/>
      <w:r w:rsidR="00AE68D9" w:rsidRPr="00F36CC8">
        <w:rPr>
          <w:rFonts w:ascii="Book Antiqua" w:eastAsia="Book Antiqua" w:hAnsi="Book Antiqua" w:cs="Book Antiqua"/>
          <w:i/>
          <w:iCs/>
          <w:color w:val="000000"/>
        </w:rPr>
        <w:t xml:space="preserve"> </w:t>
      </w:r>
      <w:r w:rsidRPr="00F36CC8">
        <w:rPr>
          <w:rFonts w:ascii="Book Antiqua" w:eastAsia="Book Antiqua" w:hAnsi="Book Antiqua" w:cs="Book Antiqua"/>
          <w:color w:val="000000"/>
        </w:rPr>
        <w:t>&lt; 0.01</w:t>
      </w:r>
      <w:r w:rsidR="00BC68F8"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vertAlign w:val="superscript"/>
        </w:rPr>
        <w:t>c</w:t>
      </w:r>
      <w:r w:rsidRPr="00F36CC8">
        <w:rPr>
          <w:rFonts w:ascii="Book Antiqua" w:eastAsia="Book Antiqua" w:hAnsi="Book Antiqua" w:cs="Book Antiqua"/>
          <w:i/>
          <w:iCs/>
          <w:color w:val="000000"/>
        </w:rPr>
        <w:t>P</w:t>
      </w:r>
      <w:proofErr w:type="spellEnd"/>
      <w:r w:rsidR="00AE68D9" w:rsidRPr="00F36CC8">
        <w:rPr>
          <w:rFonts w:ascii="Book Antiqua" w:eastAsia="Book Antiqua" w:hAnsi="Book Antiqua" w:cs="Book Antiqua"/>
          <w:i/>
          <w:iCs/>
          <w:color w:val="000000"/>
        </w:rPr>
        <w:t xml:space="preserve"> </w:t>
      </w:r>
      <w:r w:rsidRPr="00F36CC8">
        <w:rPr>
          <w:rFonts w:ascii="Book Antiqua" w:eastAsia="Book Antiqua" w:hAnsi="Book Antiqua" w:cs="Book Antiqua"/>
          <w:color w:val="000000"/>
        </w:rPr>
        <w:t>&lt; 0.001.</w:t>
      </w:r>
      <w:r w:rsidR="0005516F" w:rsidRPr="00F36CC8">
        <w:rPr>
          <w:rFonts w:ascii="Book Antiqua" w:eastAsia="Book Antiqua" w:hAnsi="Book Antiqua" w:cs="Book Antiqua"/>
          <w:color w:val="000000"/>
        </w:rPr>
        <w:t xml:space="preserve"> HCC: Hepatocellular carcinoma; </w:t>
      </w:r>
      <w:proofErr w:type="spellStart"/>
      <w:r w:rsidR="0005516F" w:rsidRPr="00F36CC8">
        <w:rPr>
          <w:rFonts w:ascii="Book Antiqua" w:eastAsia="Book Antiqua" w:hAnsi="Book Antiqua" w:cs="Book Antiqua"/>
          <w:color w:val="000000"/>
        </w:rPr>
        <w:t>lncRNA</w:t>
      </w:r>
      <w:proofErr w:type="spellEnd"/>
      <w:r w:rsidR="0005516F" w:rsidRPr="00F36CC8">
        <w:rPr>
          <w:rFonts w:ascii="Book Antiqua" w:eastAsia="Book Antiqua" w:hAnsi="Book Antiqua" w:cs="Book Antiqua"/>
          <w:color w:val="000000"/>
        </w:rPr>
        <w:t xml:space="preserve">: Long non-coding ribonucleic acid; </w:t>
      </w:r>
      <w:proofErr w:type="spellStart"/>
      <w:r w:rsidR="0005516F" w:rsidRPr="00F36CC8">
        <w:rPr>
          <w:rFonts w:ascii="Book Antiqua" w:eastAsia="Book Antiqua" w:hAnsi="Book Antiqua" w:cs="Book Antiqua"/>
          <w:color w:val="000000"/>
        </w:rPr>
        <w:t>qRT</w:t>
      </w:r>
      <w:proofErr w:type="spellEnd"/>
      <w:r w:rsidR="0005516F" w:rsidRPr="00F36CC8">
        <w:rPr>
          <w:rFonts w:ascii="Book Antiqua" w:eastAsia="Book Antiqua" w:hAnsi="Book Antiqua" w:cs="Book Antiqua"/>
          <w:color w:val="000000"/>
        </w:rPr>
        <w:t>-PCR: Reverse transcription-polymerase chain reaction.</w:t>
      </w:r>
    </w:p>
    <w:p w14:paraId="094A1361" w14:textId="77777777" w:rsidR="00A77B3E" w:rsidRPr="00F36CC8" w:rsidRDefault="00A77B3E" w:rsidP="00F36CC8">
      <w:pPr>
        <w:snapToGrid w:val="0"/>
        <w:spacing w:line="360" w:lineRule="auto"/>
        <w:jc w:val="both"/>
        <w:rPr>
          <w:rFonts w:ascii="Book Antiqua" w:hAnsi="Book Antiqua"/>
        </w:rPr>
      </w:pPr>
    </w:p>
    <w:bookmarkEnd w:id="71"/>
    <w:bookmarkEnd w:id="72"/>
    <w:p w14:paraId="0393A1E9" w14:textId="7064B444" w:rsidR="00C85BB6"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CE6505" w:rsidRPr="00F36CC8">
        <w:rPr>
          <w:rFonts w:ascii="Book Antiqua" w:eastAsia="Book Antiqua" w:hAnsi="Book Antiqua" w:cs="Book Antiqua"/>
          <w:b/>
          <w:bCs/>
          <w:noProof/>
          <w:color w:val="000000"/>
          <w:lang w:eastAsia="zh-CN"/>
        </w:rPr>
        <w:lastRenderedPageBreak/>
        <w:drawing>
          <wp:inline distT="0" distB="0" distL="0" distR="0" wp14:anchorId="62647A74" wp14:editId="4203A056">
            <wp:extent cx="5943600" cy="4250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50055"/>
                    </a:xfrm>
                    <a:prstGeom prst="rect">
                      <a:avLst/>
                    </a:prstGeom>
                  </pic:spPr>
                </pic:pic>
              </a:graphicData>
            </a:graphic>
          </wp:inline>
        </w:drawing>
      </w:r>
    </w:p>
    <w:p w14:paraId="79D62A3B" w14:textId="7AC69EE0" w:rsidR="00A77B3E" w:rsidRPr="00F36CC8" w:rsidRDefault="00F0004A"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Figure</w:t>
      </w:r>
      <w:r w:rsidR="001922DB" w:rsidRPr="00F36CC8">
        <w:rPr>
          <w:rFonts w:ascii="Book Antiqua" w:eastAsia="Book Antiqua" w:hAnsi="Book Antiqua" w:cs="Book Antiqua"/>
          <w:b/>
          <w:bCs/>
          <w:color w:val="000000"/>
        </w:rPr>
        <w:t xml:space="preserve"> 2 </w:t>
      </w:r>
      <w:r w:rsidR="001922DB" w:rsidRPr="00F36CC8">
        <w:rPr>
          <w:rFonts w:ascii="Book Antiqua" w:eastAsia="Book Antiqua" w:hAnsi="Book Antiqua" w:cs="Book Antiqua"/>
          <w:b/>
          <w:bCs/>
          <w:i/>
          <w:color w:val="000000"/>
        </w:rPr>
        <w:t>In vitro</w:t>
      </w:r>
      <w:r w:rsidR="001922DB" w:rsidRPr="00F36CC8">
        <w:rPr>
          <w:rFonts w:ascii="Book Antiqua" w:eastAsia="Book Antiqua" w:hAnsi="Book Antiqua" w:cs="Book Antiqua"/>
          <w:b/>
          <w:bCs/>
          <w:color w:val="000000"/>
        </w:rPr>
        <w:t xml:space="preserve"> suppression of </w:t>
      </w:r>
      <w:r w:rsidR="0021542A" w:rsidRPr="00F36CC8">
        <w:rPr>
          <w:rFonts w:ascii="Book Antiqua" w:eastAsia="Book Antiqua" w:hAnsi="Book Antiqua" w:cs="Book Antiqua"/>
          <w:b/>
          <w:bCs/>
          <w:color w:val="000000"/>
        </w:rPr>
        <w:t>long non-coding ribonucleic acid</w:t>
      </w:r>
      <w:r w:rsidR="001922DB" w:rsidRPr="00F36CC8">
        <w:rPr>
          <w:rFonts w:ascii="Book Antiqua" w:eastAsia="Book Antiqua" w:hAnsi="Book Antiqua" w:cs="Book Antiqua"/>
          <w:b/>
          <w:bCs/>
          <w:color w:val="000000"/>
        </w:rPr>
        <w:t xml:space="preserve"> W5 in</w:t>
      </w:r>
      <w:r w:rsidR="0021542A" w:rsidRPr="00F36CC8">
        <w:rPr>
          <w:rFonts w:ascii="Book Antiqua" w:eastAsia="Book Antiqua" w:hAnsi="Book Antiqua" w:cs="Book Antiqua"/>
          <w:b/>
          <w:bCs/>
          <w:color w:val="000000"/>
        </w:rPr>
        <w:t xml:space="preserve"> hepatocellular carcinoma</w:t>
      </w:r>
      <w:r w:rsidR="001922DB" w:rsidRPr="00F36CC8">
        <w:rPr>
          <w:rFonts w:ascii="Book Antiqua" w:eastAsia="Book Antiqua" w:hAnsi="Book Antiqua" w:cs="Book Antiqua"/>
          <w:b/>
          <w:bCs/>
          <w:color w:val="000000"/>
        </w:rPr>
        <w:t xml:space="preserve"> proliferation. </w:t>
      </w:r>
      <w:r w:rsidR="001922DB" w:rsidRPr="00F36CC8">
        <w:rPr>
          <w:rFonts w:ascii="Book Antiqua" w:eastAsia="Book Antiqua" w:hAnsi="Book Antiqua" w:cs="Book Antiqua"/>
          <w:color w:val="000000"/>
        </w:rPr>
        <w:t>A</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Increased </w:t>
      </w:r>
      <w:r w:rsidR="0021542A" w:rsidRPr="00F36CC8">
        <w:rPr>
          <w:rFonts w:ascii="Book Antiqua" w:eastAsia="Book Antiqua" w:hAnsi="Book Antiqua" w:cs="Book Antiqua"/>
          <w:color w:val="000000"/>
        </w:rPr>
        <w:t>long non-coding ribonucleic acid (</w:t>
      </w:r>
      <w:proofErr w:type="spellStart"/>
      <w:r w:rsidR="001922DB" w:rsidRPr="00F36CC8">
        <w:rPr>
          <w:rFonts w:ascii="Book Antiqua" w:eastAsia="Book Antiqua" w:hAnsi="Book Antiqua" w:cs="Book Antiqua"/>
          <w:color w:val="000000"/>
        </w:rPr>
        <w:t>lncRNA</w:t>
      </w:r>
      <w:proofErr w:type="spell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W5 expression in Huh7 and LM3 cells w</w:t>
      </w:r>
      <w:r w:rsidR="004E3F34">
        <w:rPr>
          <w:rFonts w:ascii="Book Antiqua" w:eastAsia="Book Antiqua" w:hAnsi="Book Antiqua" w:cs="Book Antiqua"/>
          <w:color w:val="000000"/>
        </w:rPr>
        <w:t>as</w:t>
      </w:r>
      <w:r w:rsidR="001922DB" w:rsidRPr="00F36CC8">
        <w:rPr>
          <w:rFonts w:ascii="Book Antiqua" w:eastAsia="Book Antiqua" w:hAnsi="Book Antiqua" w:cs="Book Antiqua"/>
          <w:color w:val="000000"/>
        </w:rPr>
        <w:t xml:space="preserve"> confirmed after over-expr</w:t>
      </w:r>
      <w:r w:rsidR="0005516F" w:rsidRPr="00F36CC8">
        <w:rPr>
          <w:rFonts w:ascii="Book Antiqua" w:eastAsia="Book Antiqua" w:hAnsi="Book Antiqua" w:cs="Book Antiqua"/>
          <w:color w:val="000000"/>
        </w:rPr>
        <w:t xml:space="preserve">essed </w:t>
      </w:r>
      <w:proofErr w:type="spellStart"/>
      <w:r w:rsidR="0005516F" w:rsidRPr="00F36CC8">
        <w:rPr>
          <w:rFonts w:ascii="Book Antiqua" w:eastAsia="Book Antiqua" w:hAnsi="Book Antiqua" w:cs="Book Antiqua"/>
          <w:color w:val="000000"/>
        </w:rPr>
        <w:t>lncRNA</w:t>
      </w:r>
      <w:proofErr w:type="spellEnd"/>
      <w:r w:rsidR="0005516F" w:rsidRPr="00F36CC8">
        <w:rPr>
          <w:rFonts w:ascii="Book Antiqua" w:eastAsia="Book Antiqua" w:hAnsi="Book Antiqua" w:cs="Book Antiqua"/>
          <w:color w:val="000000"/>
        </w:rPr>
        <w:t xml:space="preserve"> W5 transfecti</w:t>
      </w:r>
      <w:r w:rsidR="004E3F34">
        <w:rPr>
          <w:rFonts w:ascii="Book Antiqua" w:eastAsia="Book Antiqua" w:hAnsi="Book Antiqua" w:cs="Book Antiqua"/>
          <w:color w:val="000000"/>
        </w:rPr>
        <w:t>o</w:t>
      </w:r>
      <w:r w:rsidR="0005516F" w:rsidRPr="00F36CC8">
        <w:rPr>
          <w:rFonts w:ascii="Book Antiqua" w:eastAsia="Book Antiqua" w:hAnsi="Book Antiqua" w:cs="Book Antiqua"/>
          <w:color w:val="000000"/>
        </w:rPr>
        <w:t>n by</w:t>
      </w:r>
      <w:r w:rsidR="00F854CF" w:rsidRPr="00F36CC8">
        <w:rPr>
          <w:rFonts w:ascii="Book Antiqua" w:eastAsia="Book Antiqua" w:hAnsi="Book Antiqua" w:cs="Book Antiqua"/>
          <w:color w:val="000000"/>
        </w:rPr>
        <w:t xml:space="preserve"> reverse transcription-polymerase chain reaction</w:t>
      </w:r>
      <w:r w:rsidR="001922DB" w:rsidRPr="00F36CC8">
        <w:rPr>
          <w:rFonts w:ascii="Book Antiqua" w:eastAsia="Book Antiqua" w:hAnsi="Book Antiqua" w:cs="Book Antiqua"/>
          <w:color w:val="000000"/>
        </w:rPr>
        <w:t xml:space="preserve">.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expression was normalized to GAPDH. </w:t>
      </w:r>
      <w:proofErr w:type="spellStart"/>
      <w:proofErr w:type="gram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&lt; 0.001</w:t>
      </w:r>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B</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Cell viability of pCDNA-3.1 LncRNAW5-transfected Huh7 and LM3 cells were detected </w:t>
      </w:r>
      <w:r w:rsidR="004E3F34">
        <w:rPr>
          <w:rFonts w:ascii="Book Antiqua" w:eastAsia="Book Antiqua" w:hAnsi="Book Antiqua" w:cs="Book Antiqua"/>
          <w:color w:val="000000"/>
        </w:rPr>
        <w:t>by</w:t>
      </w:r>
      <w:r w:rsidR="001922DB" w:rsidRPr="00F36CC8">
        <w:rPr>
          <w:rFonts w:ascii="Book Antiqua" w:eastAsia="Book Antiqua" w:hAnsi="Book Antiqua" w:cs="Book Antiqua"/>
          <w:color w:val="000000"/>
        </w:rPr>
        <w:t xml:space="preserve"> CCK-8 assays. Cell number was determined every 24 h u</w:t>
      </w:r>
      <w:r w:rsidR="004E3F34">
        <w:rPr>
          <w:rFonts w:ascii="Book Antiqua" w:eastAsia="Book Antiqua" w:hAnsi="Book Antiqua" w:cs="Book Antiqua"/>
          <w:color w:val="000000"/>
        </w:rPr>
        <w:t>p to</w:t>
      </w:r>
      <w:r w:rsidR="001922DB" w:rsidRPr="00F36CC8">
        <w:rPr>
          <w:rFonts w:ascii="Book Antiqua" w:eastAsia="Book Antiqua" w:hAnsi="Book Antiqua" w:cs="Book Antiqua"/>
          <w:color w:val="000000"/>
        </w:rPr>
        <w:t xml:space="preserve"> 96 h. The results are </w:t>
      </w:r>
      <w:r w:rsidR="004E3F34">
        <w:rPr>
          <w:rFonts w:ascii="Book Antiqua" w:eastAsia="Book Antiqua" w:hAnsi="Book Antiqua" w:cs="Book Antiqua"/>
          <w:color w:val="000000"/>
        </w:rPr>
        <w:t>shown</w:t>
      </w:r>
      <w:r w:rsidR="001922DB" w:rsidRPr="00F36CC8">
        <w:rPr>
          <w:rFonts w:ascii="Book Antiqua" w:eastAsia="Book Antiqua" w:hAnsi="Book Antiqua" w:cs="Book Antiqua"/>
          <w:color w:val="000000"/>
        </w:rPr>
        <w:t xml:space="preserve"> as the </w:t>
      </w:r>
      <w:bookmarkStart w:id="75" w:name="OLE_LINK15"/>
      <w:bookmarkStart w:id="76" w:name="OLE_LINK16"/>
      <w:r w:rsidR="00D268C1">
        <w:rPr>
          <w:rFonts w:ascii="Book Antiqua" w:eastAsia="Book Antiqua" w:hAnsi="Book Antiqua" w:cs="Book Antiqua"/>
          <w:color w:val="000000"/>
        </w:rPr>
        <w:t>mean</w:t>
      </w:r>
      <w:r w:rsidR="001922DB" w:rsidRPr="00F36CC8">
        <w:rPr>
          <w:rFonts w:ascii="Book Antiqua" w:eastAsia="Book Antiqua" w:hAnsi="Book Antiqua" w:cs="Book Antiqua"/>
          <w:color w:val="000000"/>
        </w:rPr>
        <w:t xml:space="preserve"> ± </w:t>
      </w:r>
      <w:bookmarkEnd w:id="75"/>
      <w:bookmarkEnd w:id="76"/>
      <w:r w:rsidR="00D268C1">
        <w:rPr>
          <w:rFonts w:ascii="Book Antiqua" w:eastAsia="Book Antiqua" w:hAnsi="Book Antiqua" w:cs="Book Antiqua"/>
          <w:color w:val="000000"/>
        </w:rPr>
        <w:t>SE</w:t>
      </w:r>
      <w:r w:rsidR="001922DB" w:rsidRPr="00F36CC8">
        <w:rPr>
          <w:rFonts w:ascii="Book Antiqua" w:eastAsia="Book Antiqua" w:hAnsi="Book Antiqua" w:cs="Book Antiqua"/>
          <w:color w:val="000000"/>
        </w:rPr>
        <w:t xml:space="preserve"> from three independent experiments. </w:t>
      </w:r>
      <w:proofErr w:type="spellStart"/>
      <w:proofErr w:type="gramStart"/>
      <w:r w:rsidR="001922DB" w:rsidRPr="00F36CC8">
        <w:rPr>
          <w:rFonts w:ascii="Book Antiqua" w:eastAsia="Book Antiqua" w:hAnsi="Book Antiqua" w:cs="Book Antiqua"/>
          <w:color w:val="000000"/>
          <w:vertAlign w:val="superscript"/>
        </w:rPr>
        <w:t>a</w:t>
      </w:r>
      <w:r w:rsidR="001922DB" w:rsidRPr="00F36CC8">
        <w:rPr>
          <w:rFonts w:ascii="Book Antiqua" w:eastAsia="Book Antiqua" w:hAnsi="Book Antiqua" w:cs="Book Antiqua"/>
          <w:i/>
          <w:iCs/>
          <w:color w:val="000000"/>
        </w:rPr>
        <w:t>P</w:t>
      </w:r>
      <w:proofErr w:type="spellEnd"/>
      <w:proofErr w:type="gramEnd"/>
      <w:r w:rsidR="00F854CF" w:rsidRPr="00F36CC8">
        <w:rPr>
          <w:rFonts w:ascii="Book Antiqua" w:eastAsia="Book Antiqua" w:hAnsi="Book Antiqua" w:cs="Book Antiqua"/>
          <w:i/>
          <w:iCs/>
          <w:color w:val="000000"/>
        </w:rPr>
        <w:t xml:space="preserve"> </w:t>
      </w:r>
      <w:r w:rsidR="001922DB" w:rsidRPr="00F36CC8">
        <w:rPr>
          <w:rFonts w:ascii="Book Antiqua" w:eastAsia="Book Antiqua" w:hAnsi="Book Antiqua" w:cs="Book Antiqua"/>
          <w:color w:val="000000"/>
        </w:rPr>
        <w:t xml:space="preserve">&lt; 0.05;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F854CF"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0.01. </w:t>
      </w:r>
      <w:proofErr w:type="spell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r w:rsidR="00F854CF"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0.001, compared with the control by two-sided </w:t>
      </w:r>
      <w:r w:rsidR="001922DB" w:rsidRPr="00F36CC8">
        <w:rPr>
          <w:rFonts w:ascii="Book Antiqua" w:eastAsia="Book Antiqua" w:hAnsi="Book Antiqua" w:cs="Book Antiqua"/>
          <w:i/>
          <w:color w:val="000000"/>
        </w:rPr>
        <w:t>t</w:t>
      </w:r>
      <w:r w:rsidR="001922DB" w:rsidRPr="00F36CC8">
        <w:rPr>
          <w:rFonts w:ascii="Book Antiqua" w:eastAsia="Book Antiqua" w:hAnsi="Book Antiqua" w:cs="Book Antiqua"/>
          <w:color w:val="000000"/>
        </w:rPr>
        <w:t>-test</w:t>
      </w:r>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C</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Colony-forming assay was used to determine the effect of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on the proliferation in Huh7 and LM3 cells</w:t>
      </w:r>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D</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Decreased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expression in Huh7 and LM3 cells w</w:t>
      </w:r>
      <w:r w:rsidR="004E3F34">
        <w:rPr>
          <w:rFonts w:ascii="Book Antiqua" w:eastAsia="Book Antiqua" w:hAnsi="Book Antiqua" w:cs="Book Antiqua"/>
          <w:color w:val="000000"/>
        </w:rPr>
        <w:t>as</w:t>
      </w:r>
      <w:r w:rsidR="001922DB" w:rsidRPr="00F36CC8">
        <w:rPr>
          <w:rFonts w:ascii="Book Antiqua" w:eastAsia="Book Antiqua" w:hAnsi="Book Antiqua" w:cs="Book Antiqua"/>
          <w:color w:val="000000"/>
        </w:rPr>
        <w:t xml:space="preserve"> confirmed after sh-1 o</w:t>
      </w:r>
      <w:r w:rsidR="0005516F" w:rsidRPr="00F36CC8">
        <w:rPr>
          <w:rFonts w:ascii="Book Antiqua" w:eastAsia="Book Antiqua" w:hAnsi="Book Antiqua" w:cs="Book Antiqua"/>
          <w:color w:val="000000"/>
        </w:rPr>
        <w:t>r sh-2 LncRNAW5 transfecti</w:t>
      </w:r>
      <w:r w:rsidR="004E3F34">
        <w:rPr>
          <w:rFonts w:ascii="Book Antiqua" w:eastAsia="Book Antiqua" w:hAnsi="Book Antiqua" w:cs="Book Antiqua"/>
          <w:color w:val="000000"/>
        </w:rPr>
        <w:t>o</w:t>
      </w:r>
      <w:r w:rsidR="0005516F" w:rsidRPr="00F36CC8">
        <w:rPr>
          <w:rFonts w:ascii="Book Antiqua" w:eastAsia="Book Antiqua" w:hAnsi="Book Antiqua" w:cs="Book Antiqua"/>
          <w:color w:val="000000"/>
        </w:rPr>
        <w:t>n by</w:t>
      </w:r>
      <w:r w:rsidR="00F854CF" w:rsidRPr="00F36CC8">
        <w:rPr>
          <w:rFonts w:ascii="Book Antiqua" w:eastAsia="Book Antiqua" w:hAnsi="Book Antiqua" w:cs="Book Antiqua"/>
          <w:color w:val="000000"/>
        </w:rPr>
        <w:t xml:space="preserve"> reverse transcription-polymerase chain reaction</w:t>
      </w:r>
      <w:r w:rsidR="001922DB" w:rsidRPr="00F36CC8">
        <w:rPr>
          <w:rFonts w:ascii="Book Antiqua" w:eastAsia="Book Antiqua" w:hAnsi="Book Antiqua" w:cs="Book Antiqua"/>
          <w:color w:val="000000"/>
        </w:rPr>
        <w:t xml:space="preserve">.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expression was normalized to GAPDH. </w:t>
      </w:r>
      <w:proofErr w:type="spellStart"/>
      <w:proofErr w:type="gramStart"/>
      <w:r w:rsidR="001922DB" w:rsidRPr="00F36CC8">
        <w:rPr>
          <w:rFonts w:ascii="Book Antiqua" w:eastAsia="Book Antiqua" w:hAnsi="Book Antiqua" w:cs="Book Antiqua"/>
          <w:color w:val="000000"/>
          <w:vertAlign w:val="superscript"/>
        </w:rPr>
        <w:t>a</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0.05;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0.01. </w:t>
      </w:r>
      <w:proofErr w:type="spellStart"/>
      <w:proofErr w:type="gram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&lt; 0.001</w:t>
      </w:r>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E</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Cell </w:t>
      </w:r>
      <w:r w:rsidR="001922DB" w:rsidRPr="00F36CC8">
        <w:rPr>
          <w:rFonts w:ascii="Book Antiqua" w:eastAsia="Book Antiqua" w:hAnsi="Book Antiqua" w:cs="Book Antiqua"/>
          <w:color w:val="000000"/>
        </w:rPr>
        <w:lastRenderedPageBreak/>
        <w:t xml:space="preserve">viability of sh-1 or sh-2 LncRNAW5-transfected Huh7 and LM3 cells were detected </w:t>
      </w:r>
      <w:r w:rsidR="004E3F34">
        <w:rPr>
          <w:rFonts w:ascii="Book Antiqua" w:eastAsia="Book Antiqua" w:hAnsi="Book Antiqua" w:cs="Book Antiqua"/>
          <w:color w:val="000000"/>
        </w:rPr>
        <w:t>by</w:t>
      </w:r>
      <w:r w:rsidR="001922DB" w:rsidRPr="00F36CC8">
        <w:rPr>
          <w:rFonts w:ascii="Book Antiqua" w:eastAsia="Book Antiqua" w:hAnsi="Book Antiqua" w:cs="Book Antiqua"/>
          <w:color w:val="000000"/>
        </w:rPr>
        <w:t xml:space="preserve"> CCK-8 assays. Cell number was determined every 24 h u</w:t>
      </w:r>
      <w:r w:rsidR="004E3F34">
        <w:rPr>
          <w:rFonts w:ascii="Book Antiqua" w:eastAsia="Book Antiqua" w:hAnsi="Book Antiqua" w:cs="Book Antiqua"/>
          <w:color w:val="000000"/>
        </w:rPr>
        <w:t>p to</w:t>
      </w:r>
      <w:r w:rsidR="001922DB" w:rsidRPr="00F36CC8">
        <w:rPr>
          <w:rFonts w:ascii="Book Antiqua" w:eastAsia="Book Antiqua" w:hAnsi="Book Antiqua" w:cs="Book Antiqua"/>
          <w:color w:val="000000"/>
        </w:rPr>
        <w:t xml:space="preserve"> 96 h. The r</w:t>
      </w:r>
      <w:r w:rsidR="00502F0E">
        <w:rPr>
          <w:rFonts w:ascii="Book Antiqua" w:eastAsia="Book Antiqua" w:hAnsi="Book Antiqua" w:cs="Book Antiqua"/>
          <w:color w:val="000000"/>
        </w:rPr>
        <w:t xml:space="preserve">esults are </w:t>
      </w:r>
      <w:r w:rsidR="004E3F34">
        <w:rPr>
          <w:rFonts w:ascii="Book Antiqua" w:eastAsia="Book Antiqua" w:hAnsi="Book Antiqua" w:cs="Book Antiqua"/>
          <w:color w:val="000000"/>
        </w:rPr>
        <w:t>shown</w:t>
      </w:r>
      <w:r w:rsidR="00502F0E">
        <w:rPr>
          <w:rFonts w:ascii="Book Antiqua" w:eastAsia="Book Antiqua" w:hAnsi="Book Antiqua" w:cs="Book Antiqua"/>
          <w:color w:val="000000"/>
        </w:rPr>
        <w:t xml:space="preserve"> as the mean</w:t>
      </w:r>
      <w:r w:rsidR="001922DB" w:rsidRPr="00F36CC8">
        <w:rPr>
          <w:rFonts w:ascii="Book Antiqua" w:eastAsia="Book Antiqua" w:hAnsi="Book Antiqua" w:cs="Book Antiqua"/>
          <w:color w:val="000000"/>
        </w:rPr>
        <w:t xml:space="preserve"> ± </w:t>
      </w:r>
      <w:r w:rsidR="00502F0E">
        <w:rPr>
          <w:rFonts w:ascii="Book Antiqua" w:eastAsia="Book Antiqua" w:hAnsi="Book Antiqua" w:cs="Book Antiqua"/>
          <w:color w:val="000000"/>
        </w:rPr>
        <w:t>SE</w:t>
      </w:r>
      <w:r w:rsidR="001922DB" w:rsidRPr="00F36CC8">
        <w:rPr>
          <w:rFonts w:ascii="Book Antiqua" w:eastAsia="Book Antiqua" w:hAnsi="Book Antiqua" w:cs="Book Antiqua"/>
          <w:color w:val="000000"/>
        </w:rPr>
        <w:t xml:space="preserve"> from at least three independent experiments. </w:t>
      </w:r>
      <w:proofErr w:type="spellStart"/>
      <w:proofErr w:type="gramStart"/>
      <w:r w:rsidR="001922DB" w:rsidRPr="00F36CC8">
        <w:rPr>
          <w:rFonts w:ascii="Book Antiqua" w:eastAsia="Book Antiqua" w:hAnsi="Book Antiqua" w:cs="Book Antiqua"/>
          <w:color w:val="000000"/>
          <w:vertAlign w:val="superscript"/>
        </w:rPr>
        <w:t>a</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0.05;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0.01. </w:t>
      </w:r>
      <w:proofErr w:type="spellStart"/>
      <w:proofErr w:type="gram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&lt; 0.001, compared with the control by two-sided</w:t>
      </w:r>
      <w:r w:rsidR="001922DB" w:rsidRPr="00F36CC8">
        <w:rPr>
          <w:rFonts w:ascii="Book Antiqua" w:eastAsia="Book Antiqua" w:hAnsi="Book Antiqua" w:cs="Book Antiqua"/>
          <w:i/>
          <w:color w:val="000000"/>
        </w:rPr>
        <w:t xml:space="preserve"> t</w:t>
      </w:r>
      <w:r w:rsidR="001922DB" w:rsidRPr="00F36CC8">
        <w:rPr>
          <w:rFonts w:ascii="Book Antiqua" w:eastAsia="Book Antiqua" w:hAnsi="Book Antiqua" w:cs="Book Antiqua"/>
          <w:color w:val="000000"/>
        </w:rPr>
        <w:t>-test</w:t>
      </w:r>
      <w:r w:rsidR="00F854CF" w:rsidRPr="00F36CC8">
        <w:rPr>
          <w:rFonts w:ascii="Book Antiqua" w:eastAsia="Book Antiqua" w:hAnsi="Book Antiqua" w:cs="Book Antiqua"/>
          <w:color w:val="000000"/>
        </w:rPr>
        <w:t xml:space="preserve">; and </w:t>
      </w:r>
      <w:r w:rsidR="001922DB" w:rsidRPr="00F36CC8">
        <w:rPr>
          <w:rFonts w:ascii="Book Antiqua" w:eastAsia="Book Antiqua" w:hAnsi="Book Antiqua" w:cs="Book Antiqua"/>
          <w:color w:val="000000"/>
        </w:rPr>
        <w:t>F</w:t>
      </w:r>
      <w:r w:rsidR="00F854CF"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Colony-forming assay was used to determine the effect of sh-1 or sh-2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on the proliferation </w:t>
      </w:r>
      <w:r w:rsidR="004E3F34">
        <w:rPr>
          <w:rFonts w:ascii="Book Antiqua" w:eastAsia="Book Antiqua" w:hAnsi="Book Antiqua" w:cs="Book Antiqua"/>
          <w:color w:val="000000"/>
        </w:rPr>
        <w:t>of</w:t>
      </w:r>
      <w:r w:rsidR="001922DB" w:rsidRPr="00F36CC8">
        <w:rPr>
          <w:rFonts w:ascii="Book Antiqua" w:eastAsia="Book Antiqua" w:hAnsi="Book Antiqua" w:cs="Book Antiqua"/>
          <w:color w:val="000000"/>
        </w:rPr>
        <w:t xml:space="preserve"> Huh7 and LM3 cells.</w:t>
      </w:r>
    </w:p>
    <w:p w14:paraId="281F09E7" w14:textId="77777777" w:rsidR="00A77B3E" w:rsidRPr="00F36CC8" w:rsidRDefault="00A77B3E" w:rsidP="00F36CC8">
      <w:pPr>
        <w:snapToGrid w:val="0"/>
        <w:spacing w:line="360" w:lineRule="auto"/>
        <w:jc w:val="both"/>
        <w:rPr>
          <w:rFonts w:ascii="Book Antiqua" w:hAnsi="Book Antiqua"/>
        </w:rPr>
      </w:pPr>
    </w:p>
    <w:p w14:paraId="7B58E1FB" w14:textId="1659A232" w:rsidR="00C85BB6"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CE6505" w:rsidRPr="00F36CC8">
        <w:rPr>
          <w:rFonts w:ascii="Book Antiqua" w:eastAsia="Book Antiqua" w:hAnsi="Book Antiqua" w:cs="Book Antiqua"/>
          <w:b/>
          <w:bCs/>
          <w:noProof/>
          <w:color w:val="000000"/>
          <w:lang w:eastAsia="zh-CN"/>
        </w:rPr>
        <w:lastRenderedPageBreak/>
        <w:drawing>
          <wp:inline distT="0" distB="0" distL="0" distR="0" wp14:anchorId="07B00AE5" wp14:editId="2CE673C7">
            <wp:extent cx="5943600" cy="41376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37660"/>
                    </a:xfrm>
                    <a:prstGeom prst="rect">
                      <a:avLst/>
                    </a:prstGeom>
                  </pic:spPr>
                </pic:pic>
              </a:graphicData>
            </a:graphic>
          </wp:inline>
        </w:drawing>
      </w:r>
    </w:p>
    <w:p w14:paraId="49CBAF1F" w14:textId="4FF7D141" w:rsidR="00A77B3E" w:rsidRPr="00F36CC8" w:rsidRDefault="00F0004A"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Figure</w:t>
      </w:r>
      <w:r w:rsidR="001922DB" w:rsidRPr="00F36CC8">
        <w:rPr>
          <w:rFonts w:ascii="Book Antiqua" w:eastAsia="Book Antiqua" w:hAnsi="Book Antiqua" w:cs="Book Antiqua"/>
          <w:b/>
          <w:bCs/>
          <w:color w:val="000000"/>
        </w:rPr>
        <w:t xml:space="preserve"> 3 Effects of </w:t>
      </w:r>
      <w:bookmarkStart w:id="77" w:name="_Hlk55423912"/>
      <w:r w:rsidR="00C85BB6" w:rsidRPr="00F36CC8">
        <w:rPr>
          <w:rFonts w:ascii="Book Antiqua" w:eastAsia="Book Antiqua" w:hAnsi="Book Antiqua" w:cs="Book Antiqua"/>
          <w:b/>
          <w:bCs/>
          <w:color w:val="000000"/>
        </w:rPr>
        <w:t>long non-coding ribonucleic acid</w:t>
      </w:r>
      <w:bookmarkEnd w:id="77"/>
      <w:r w:rsidR="001922DB" w:rsidRPr="00F36CC8">
        <w:rPr>
          <w:rFonts w:ascii="Book Antiqua" w:eastAsia="Book Antiqua" w:hAnsi="Book Antiqua" w:cs="Book Antiqua"/>
          <w:b/>
          <w:bCs/>
          <w:color w:val="000000"/>
        </w:rPr>
        <w:t xml:space="preserve"> W5 on </w:t>
      </w:r>
      <w:r w:rsidR="00C85BB6" w:rsidRPr="00F36CC8">
        <w:rPr>
          <w:rFonts w:ascii="Book Antiqua" w:eastAsia="Book Antiqua" w:hAnsi="Book Antiqua" w:cs="Book Antiqua"/>
          <w:b/>
          <w:bCs/>
          <w:color w:val="000000"/>
        </w:rPr>
        <w:t>hepatocellular carcinoma</w:t>
      </w:r>
      <w:r w:rsidR="001922DB" w:rsidRPr="00F36CC8">
        <w:rPr>
          <w:rFonts w:ascii="Book Antiqua" w:eastAsia="Book Antiqua" w:hAnsi="Book Antiqua" w:cs="Book Antiqua"/>
          <w:b/>
          <w:bCs/>
          <w:color w:val="000000"/>
        </w:rPr>
        <w:t xml:space="preserve"> migration and invasion. </w:t>
      </w:r>
      <w:r w:rsidR="001922DB" w:rsidRPr="00F36CC8">
        <w:rPr>
          <w:rFonts w:ascii="Book Antiqua" w:eastAsia="Book Antiqua" w:hAnsi="Book Antiqua" w:cs="Book Antiqua"/>
          <w:color w:val="000000"/>
        </w:rPr>
        <w:t>A</w:t>
      </w:r>
      <w:r w:rsidR="00F854CF"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Cell migration and invasion abilities were determined after transfect</w:t>
      </w:r>
      <w:r w:rsidR="004E3F34">
        <w:rPr>
          <w:rFonts w:ascii="Book Antiqua" w:eastAsia="Book Antiqua" w:hAnsi="Book Antiqua" w:cs="Book Antiqua"/>
          <w:color w:val="000000"/>
        </w:rPr>
        <w:t>ion</w:t>
      </w:r>
      <w:r w:rsidR="001922DB" w:rsidRPr="00F36CC8">
        <w:rPr>
          <w:rFonts w:ascii="Book Antiqua" w:eastAsia="Book Antiqua" w:hAnsi="Book Antiqua" w:cs="Book Antiqua"/>
          <w:color w:val="000000"/>
        </w:rPr>
        <w:t xml:space="preserve"> with pcDNA-3.1 and pcDNA-3.1 </w:t>
      </w:r>
      <w:bookmarkStart w:id="78" w:name="_Hlk55423849"/>
      <w:r w:rsidR="00C85BB6" w:rsidRPr="00F36CC8">
        <w:rPr>
          <w:rFonts w:ascii="Book Antiqua" w:eastAsia="Book Antiqua" w:hAnsi="Book Antiqua" w:cs="Book Antiqua"/>
          <w:color w:val="000000"/>
        </w:rPr>
        <w:t>long non-coding ribonucleic acid</w:t>
      </w:r>
      <w:bookmarkEnd w:id="78"/>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W5 in Huh7 and LM3 cell lines, respectively</w:t>
      </w:r>
      <w:r w:rsidR="00F854CF"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B</w:t>
      </w:r>
      <w:r w:rsidR="00F854CF"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Cell migration and invasion abilities were determined after transfect</w:t>
      </w:r>
      <w:r w:rsidR="004E3F34">
        <w:rPr>
          <w:rFonts w:ascii="Book Antiqua" w:eastAsia="Book Antiqua" w:hAnsi="Book Antiqua" w:cs="Book Antiqua"/>
          <w:color w:val="000000"/>
        </w:rPr>
        <w:t>ion</w:t>
      </w:r>
      <w:r w:rsidR="001922DB" w:rsidRPr="00F36CC8">
        <w:rPr>
          <w:rFonts w:ascii="Book Antiqua" w:eastAsia="Book Antiqua" w:hAnsi="Book Antiqua" w:cs="Book Antiqua"/>
          <w:color w:val="000000"/>
        </w:rPr>
        <w:t xml:space="preserve"> with sh-1 or sh-2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in Huh7 and LM3 cell lines, respectively. All experiments were performed in triplicate. </w:t>
      </w:r>
      <w:proofErr w:type="spellStart"/>
      <w:r w:rsidR="001922DB" w:rsidRPr="00F36CC8">
        <w:rPr>
          <w:rFonts w:ascii="Book Antiqua" w:eastAsia="Book Antiqua" w:hAnsi="Book Antiqua" w:cs="Book Antiqua"/>
          <w:color w:val="000000"/>
          <w:vertAlign w:val="superscript"/>
        </w:rPr>
        <w:t>a</w:t>
      </w:r>
      <w:r w:rsidR="001922DB" w:rsidRPr="00F36CC8">
        <w:rPr>
          <w:rFonts w:ascii="Book Antiqua" w:eastAsia="Book Antiqua" w:hAnsi="Book Antiqua" w:cs="Book Antiqua"/>
          <w:i/>
          <w:iCs/>
          <w:color w:val="000000"/>
        </w:rPr>
        <w:t>P</w:t>
      </w:r>
      <w:proofErr w:type="spellEnd"/>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0.05;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0.01; </w:t>
      </w:r>
      <w:proofErr w:type="spell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&lt; 0.001.</w:t>
      </w:r>
    </w:p>
    <w:p w14:paraId="260A07B0" w14:textId="77777777" w:rsidR="00A77B3E" w:rsidRPr="00F36CC8" w:rsidRDefault="00A77B3E" w:rsidP="00F36CC8">
      <w:pPr>
        <w:snapToGrid w:val="0"/>
        <w:spacing w:line="360" w:lineRule="auto"/>
        <w:jc w:val="both"/>
        <w:rPr>
          <w:rFonts w:ascii="Book Antiqua" w:hAnsi="Book Antiqua"/>
        </w:rPr>
      </w:pPr>
    </w:p>
    <w:p w14:paraId="7F7D8876" w14:textId="3F6ABD80" w:rsidR="00C85BB6"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CE6505" w:rsidRPr="00F36CC8">
        <w:rPr>
          <w:rFonts w:ascii="Book Antiqua" w:eastAsia="Book Antiqua" w:hAnsi="Book Antiqua" w:cs="Book Antiqua"/>
          <w:b/>
          <w:bCs/>
          <w:noProof/>
          <w:color w:val="000000"/>
          <w:lang w:eastAsia="zh-CN"/>
        </w:rPr>
        <w:lastRenderedPageBreak/>
        <w:drawing>
          <wp:inline distT="0" distB="0" distL="0" distR="0" wp14:anchorId="7CF49D1B" wp14:editId="35B9138E">
            <wp:extent cx="5943600" cy="38322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2225"/>
                    </a:xfrm>
                    <a:prstGeom prst="rect">
                      <a:avLst/>
                    </a:prstGeom>
                  </pic:spPr>
                </pic:pic>
              </a:graphicData>
            </a:graphic>
          </wp:inline>
        </w:drawing>
      </w:r>
    </w:p>
    <w:p w14:paraId="69D5B317" w14:textId="491E4753" w:rsidR="00A77B3E" w:rsidRPr="00F36CC8" w:rsidRDefault="00F0004A"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Figure</w:t>
      </w:r>
      <w:r w:rsidR="001922DB" w:rsidRPr="00F36CC8">
        <w:rPr>
          <w:rFonts w:ascii="Book Antiqua" w:eastAsia="Book Antiqua" w:hAnsi="Book Antiqua" w:cs="Book Antiqua"/>
          <w:b/>
          <w:bCs/>
          <w:color w:val="000000"/>
        </w:rPr>
        <w:t xml:space="preserve"> 4 </w:t>
      </w:r>
      <w:r w:rsidR="00C85BB6" w:rsidRPr="00F36CC8">
        <w:rPr>
          <w:rFonts w:ascii="Book Antiqua" w:eastAsia="Book Antiqua" w:hAnsi="Book Antiqua" w:cs="Book Antiqua"/>
          <w:b/>
          <w:bCs/>
          <w:color w:val="000000"/>
        </w:rPr>
        <w:t>Long non-coding ribonucleic acid</w:t>
      </w:r>
      <w:r w:rsidR="001922DB" w:rsidRPr="00F36CC8">
        <w:rPr>
          <w:rFonts w:ascii="Book Antiqua" w:eastAsia="Book Antiqua" w:hAnsi="Book Antiqua" w:cs="Book Antiqua"/>
          <w:b/>
          <w:bCs/>
          <w:color w:val="000000"/>
        </w:rPr>
        <w:t xml:space="preserve"> W5 inhibits tumor growth </w:t>
      </w:r>
      <w:r w:rsidR="001922DB" w:rsidRPr="00F36CC8">
        <w:rPr>
          <w:rFonts w:ascii="Book Antiqua" w:eastAsia="Book Antiqua" w:hAnsi="Book Antiqua" w:cs="Book Antiqua"/>
          <w:b/>
          <w:bCs/>
          <w:i/>
          <w:color w:val="000000"/>
        </w:rPr>
        <w:t>in vivo</w:t>
      </w:r>
      <w:r w:rsidR="001922DB" w:rsidRPr="00F36CC8">
        <w:rPr>
          <w:rFonts w:ascii="Book Antiqua" w:eastAsia="Book Antiqua" w:hAnsi="Book Antiqua" w:cs="Book Antiqua"/>
          <w:b/>
          <w:bCs/>
          <w:color w:val="000000"/>
        </w:rPr>
        <w:t xml:space="preserve">. </w:t>
      </w:r>
      <w:r w:rsidR="001922DB" w:rsidRPr="00F36CC8">
        <w:rPr>
          <w:rFonts w:ascii="Book Antiqua" w:eastAsia="Book Antiqua" w:hAnsi="Book Antiqua" w:cs="Book Antiqua"/>
          <w:color w:val="000000"/>
        </w:rPr>
        <w:t>A</w:t>
      </w:r>
      <w:r w:rsidR="00C85BB6"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Huh7 cells (5 × 10</w:t>
      </w:r>
      <w:r w:rsidR="001922DB" w:rsidRPr="00F36CC8">
        <w:rPr>
          <w:rFonts w:ascii="Book Antiqua" w:eastAsia="Book Antiqua" w:hAnsi="Book Antiqua" w:cs="Book Antiqua"/>
          <w:color w:val="000000"/>
          <w:vertAlign w:val="superscript"/>
        </w:rPr>
        <w:t>6</w:t>
      </w:r>
      <w:r w:rsidR="001922DB" w:rsidRPr="00F36CC8">
        <w:rPr>
          <w:rFonts w:ascii="Book Antiqua" w:eastAsia="Book Antiqua" w:hAnsi="Book Antiqua" w:cs="Book Antiqua"/>
          <w:color w:val="000000"/>
        </w:rPr>
        <w:t xml:space="preserve">) stably expressed with </w:t>
      </w:r>
      <w:r w:rsidR="00C85BB6" w:rsidRPr="00F36CC8">
        <w:rPr>
          <w:rFonts w:ascii="Book Antiqua" w:eastAsia="Book Antiqua" w:hAnsi="Book Antiqua" w:cs="Book Antiqua"/>
          <w:color w:val="000000"/>
        </w:rPr>
        <w:t>long non-coding ribonucleic acid W5 (</w:t>
      </w:r>
      <w:proofErr w:type="spellStart"/>
      <w:r w:rsidR="001922DB" w:rsidRPr="00F36CC8">
        <w:rPr>
          <w:rFonts w:ascii="Book Antiqua" w:eastAsia="Book Antiqua" w:hAnsi="Book Antiqua" w:cs="Book Antiqua"/>
          <w:color w:val="000000"/>
        </w:rPr>
        <w:t>lncRNA</w:t>
      </w:r>
      <w:proofErr w:type="spellEnd"/>
      <w:r w:rsidR="00C639B7">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W5</w:t>
      </w:r>
      <w:r w:rsidR="00C85BB6" w:rsidRPr="00F36CC8">
        <w:rPr>
          <w:rFonts w:ascii="Book Antiqua" w:eastAsia="宋体" w:hAnsi="Book Antiqua" w:cs="宋体"/>
          <w:color w:val="000000"/>
          <w:lang w:eastAsia="zh-CN"/>
        </w:rPr>
        <w:t xml:space="preserve">) </w:t>
      </w:r>
      <w:r w:rsidR="001922DB" w:rsidRPr="00F36CC8">
        <w:rPr>
          <w:rFonts w:ascii="Book Antiqua" w:eastAsia="Book Antiqua" w:hAnsi="Book Antiqua" w:cs="Book Antiqua"/>
          <w:color w:val="000000"/>
        </w:rPr>
        <w:t>were</w:t>
      </w:r>
      <w:r w:rsidR="00FE2512" w:rsidRPr="00F36CC8">
        <w:rPr>
          <w:rFonts w:ascii="Book Antiqua" w:hAnsi="Book Antiqua"/>
        </w:rPr>
        <w:t xml:space="preserve"> </w:t>
      </w:r>
      <w:r w:rsidR="00FE2512" w:rsidRPr="00F36CC8">
        <w:rPr>
          <w:rFonts w:ascii="Book Antiqua" w:eastAsia="Book Antiqua" w:hAnsi="Book Antiqua" w:cs="Book Antiqua"/>
          <w:color w:val="000000"/>
        </w:rPr>
        <w:t>subcutaneously</w:t>
      </w:r>
      <w:r w:rsidR="00FE2512" w:rsidRPr="00F36CC8">
        <w:rPr>
          <w:rFonts w:ascii="Book Antiqua" w:eastAsia="Book Antiqua" w:hAnsi="Book Antiqua" w:cs="Book Antiqua"/>
          <w:i/>
          <w:iCs/>
          <w:color w:val="000000"/>
        </w:rPr>
        <w:t xml:space="preserve"> </w:t>
      </w:r>
      <w:r w:rsidR="001922DB" w:rsidRPr="00F36CC8">
        <w:rPr>
          <w:rFonts w:ascii="Book Antiqua" w:eastAsia="Book Antiqua" w:hAnsi="Book Antiqua" w:cs="Book Antiqua"/>
          <w:color w:val="000000"/>
        </w:rPr>
        <w:t xml:space="preserve">injected into the left flank of nude mice, and the effect of </w:t>
      </w:r>
      <w:proofErr w:type="spellStart"/>
      <w:r w:rsidR="001922DB" w:rsidRPr="00F36CC8">
        <w:rPr>
          <w:rFonts w:ascii="Book Antiqua" w:eastAsia="Book Antiqua" w:hAnsi="Book Antiqua" w:cs="Book Antiqua"/>
          <w:color w:val="000000"/>
        </w:rPr>
        <w:t>lncRNA</w:t>
      </w:r>
      <w:proofErr w:type="spellEnd"/>
      <w:r w:rsidR="00C639B7">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W5 on </w:t>
      </w:r>
      <w:r w:rsidR="00FE2512" w:rsidRPr="00F36CC8">
        <w:rPr>
          <w:rFonts w:ascii="Book Antiqua" w:eastAsia="Book Antiqua" w:hAnsi="Book Antiqua" w:cs="Book Antiqua"/>
          <w:bCs/>
          <w:color w:val="000000"/>
        </w:rPr>
        <w:t>hepatocellular carcinoma</w:t>
      </w:r>
      <w:r w:rsidR="001922DB" w:rsidRPr="00F36CC8">
        <w:rPr>
          <w:rFonts w:ascii="Book Antiqua" w:eastAsia="Book Antiqua" w:hAnsi="Book Antiqua" w:cs="Book Antiqua"/>
          <w:color w:val="000000"/>
        </w:rPr>
        <w:t xml:space="preserve"> tumor growth was examined every 3 d during the course of the experiment (</w:t>
      </w:r>
      <w:r w:rsidR="001922DB" w:rsidRPr="00F36CC8">
        <w:rPr>
          <w:rFonts w:ascii="Book Antiqua" w:eastAsia="Book Antiqua" w:hAnsi="Book Antiqua" w:cs="Book Antiqua"/>
          <w:i/>
          <w:iCs/>
          <w:color w:val="000000"/>
        </w:rPr>
        <w:t>n</w:t>
      </w:r>
      <w:r w:rsidR="001922DB" w:rsidRPr="00F36CC8">
        <w:rPr>
          <w:rFonts w:ascii="Book Antiqua" w:eastAsia="Book Antiqua" w:hAnsi="Book Antiqua" w:cs="Book Antiqua"/>
          <w:color w:val="000000"/>
        </w:rPr>
        <w:t xml:space="preserve"> = 5)</w:t>
      </w:r>
      <w:r w:rsidR="00C85BB6" w:rsidRPr="00F36CC8">
        <w:rPr>
          <w:rFonts w:ascii="Book Antiqua" w:eastAsia="宋体" w:hAnsi="Book Antiqua" w:cs="宋体"/>
          <w:color w:val="000000"/>
          <w:lang w:eastAsia="zh-CN"/>
        </w:rPr>
        <w:t>;</w:t>
      </w:r>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B</w:t>
      </w:r>
      <w:r w:rsidR="00C85BB6"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A representative image of the xenograft-bearing mice</w:t>
      </w:r>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C</w:t>
      </w:r>
      <w:r w:rsidR="00C85BB6"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Tumors were isolated from the nude mice after sacrifice. The effects of </w:t>
      </w:r>
      <w:proofErr w:type="spellStart"/>
      <w:r w:rsidR="001922DB" w:rsidRPr="00F36CC8">
        <w:rPr>
          <w:rFonts w:ascii="Book Antiqua" w:eastAsia="Book Antiqua" w:hAnsi="Book Antiqua" w:cs="Book Antiqua"/>
          <w:color w:val="000000"/>
        </w:rPr>
        <w:t>lncRNA</w:t>
      </w:r>
      <w:proofErr w:type="spellEnd"/>
      <w:r w:rsidR="00C639B7">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W5 on </w:t>
      </w:r>
      <w:r w:rsidR="00FE2512" w:rsidRPr="00F36CC8">
        <w:rPr>
          <w:rFonts w:ascii="Book Antiqua" w:eastAsia="Book Antiqua" w:hAnsi="Book Antiqua" w:cs="Book Antiqua"/>
          <w:color w:val="000000"/>
        </w:rPr>
        <w:t>hepatocellular carcinoma</w:t>
      </w:r>
      <w:r w:rsidR="001922DB" w:rsidRPr="00F36CC8">
        <w:rPr>
          <w:rFonts w:ascii="Book Antiqua" w:eastAsia="Book Antiqua" w:hAnsi="Book Antiqua" w:cs="Book Antiqua"/>
          <w:color w:val="000000"/>
        </w:rPr>
        <w:t xml:space="preserve"> growth were determined by tumor volume and tumor weight</w:t>
      </w:r>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D</w:t>
      </w:r>
      <w:r w:rsidR="00C85BB6"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W5-overexpressing Huh7 cells which stably express</w:t>
      </w:r>
      <w:r w:rsidR="00C639B7">
        <w:rPr>
          <w:rFonts w:ascii="Book Antiqua" w:eastAsia="Book Antiqua" w:hAnsi="Book Antiqua" w:cs="Book Antiqua"/>
          <w:color w:val="000000"/>
        </w:rPr>
        <w:t>ed</w:t>
      </w:r>
      <w:r w:rsidR="001922DB" w:rsidRPr="00F36CC8">
        <w:rPr>
          <w:rFonts w:ascii="Book Antiqua" w:eastAsia="Book Antiqua" w:hAnsi="Book Antiqua" w:cs="Book Antiqua"/>
          <w:color w:val="000000"/>
        </w:rPr>
        <w:t xml:space="preserve"> luciferase were injected into nude mice (</w:t>
      </w:r>
      <w:r w:rsidR="001922DB" w:rsidRPr="00F36CC8">
        <w:rPr>
          <w:rFonts w:ascii="Book Antiqua" w:eastAsia="Book Antiqua" w:hAnsi="Book Antiqua" w:cs="Book Antiqua"/>
          <w:i/>
          <w:iCs/>
          <w:color w:val="000000"/>
        </w:rPr>
        <w:t>n</w:t>
      </w:r>
      <w:r w:rsidR="001922DB" w:rsidRPr="00F36CC8">
        <w:rPr>
          <w:rFonts w:ascii="Book Antiqua" w:eastAsia="Book Antiqua" w:hAnsi="Book Antiqua" w:cs="Book Antiqua"/>
          <w:color w:val="000000"/>
        </w:rPr>
        <w:t xml:space="preserve"> = 5). The bioluminescence photographs of tumor were recorded with the </w:t>
      </w:r>
      <w:r w:rsidR="00FE2512" w:rsidRPr="00F36CC8">
        <w:rPr>
          <w:rFonts w:ascii="Book Antiqua" w:eastAsia="Book Antiqua" w:hAnsi="Book Antiqua" w:cs="Book Antiqua"/>
          <w:i/>
          <w:color w:val="000000"/>
        </w:rPr>
        <w:t>i</w:t>
      </w:r>
      <w:r w:rsidR="00FD183A" w:rsidRPr="00F36CC8">
        <w:rPr>
          <w:rFonts w:ascii="Book Antiqua" w:eastAsia="Book Antiqua" w:hAnsi="Book Antiqua" w:cs="Book Antiqua"/>
          <w:i/>
          <w:color w:val="000000"/>
        </w:rPr>
        <w:t xml:space="preserve">n </w:t>
      </w:r>
      <w:r w:rsidR="00FE2512" w:rsidRPr="00F36CC8">
        <w:rPr>
          <w:rFonts w:ascii="Book Antiqua" w:eastAsia="Book Antiqua" w:hAnsi="Book Antiqua" w:cs="Book Antiqua"/>
          <w:i/>
          <w:color w:val="000000"/>
        </w:rPr>
        <w:t>v</w:t>
      </w:r>
      <w:r w:rsidR="00FD183A" w:rsidRPr="00F36CC8">
        <w:rPr>
          <w:rFonts w:ascii="Book Antiqua" w:eastAsia="Book Antiqua" w:hAnsi="Book Antiqua" w:cs="Book Antiqua"/>
          <w:i/>
          <w:color w:val="000000"/>
        </w:rPr>
        <w:t>ivo</w:t>
      </w:r>
      <w:r w:rsidR="00FD183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200 Imaging System. A representative luciferase signal was recorded from each group at 6 </w:t>
      </w:r>
      <w:proofErr w:type="spellStart"/>
      <w:r w:rsidR="001922DB" w:rsidRPr="00F36CC8">
        <w:rPr>
          <w:rFonts w:ascii="Book Antiqua" w:eastAsia="Book Antiqua" w:hAnsi="Book Antiqua" w:cs="Book Antiqua"/>
          <w:color w:val="000000"/>
        </w:rPr>
        <w:t>wk</w:t>
      </w:r>
      <w:proofErr w:type="spellEnd"/>
      <w:r w:rsidR="001922DB" w:rsidRPr="00F36CC8">
        <w:rPr>
          <w:rFonts w:ascii="Book Antiqua" w:eastAsia="Book Antiqua" w:hAnsi="Book Antiqua" w:cs="Book Antiqua"/>
          <w:color w:val="000000"/>
        </w:rPr>
        <w:t xml:space="preserve"> after injection.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1922DB" w:rsidRPr="00F36CC8">
        <w:rPr>
          <w:rFonts w:ascii="Book Antiqua" w:eastAsia="Book Antiqua" w:hAnsi="Book Antiqua" w:cs="Book Antiqua"/>
          <w:color w:val="000000"/>
        </w:rPr>
        <w:t xml:space="preserve"> &lt; 0.01.</w:t>
      </w:r>
    </w:p>
    <w:p w14:paraId="4644767C" w14:textId="03039927" w:rsidR="00A77B3E"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1922DB" w:rsidRPr="00F36CC8">
        <w:rPr>
          <w:rFonts w:ascii="Book Antiqua" w:eastAsia="Book Antiqua" w:hAnsi="Book Antiqua" w:cs="Book Antiqua"/>
          <w:b/>
          <w:bCs/>
          <w:color w:val="000000"/>
        </w:rPr>
        <w:lastRenderedPageBreak/>
        <w:t>Table 1</w:t>
      </w:r>
      <w:r w:rsidR="00F0004A" w:rsidRPr="00F36CC8">
        <w:rPr>
          <w:rFonts w:ascii="Book Antiqua" w:eastAsia="Book Antiqua" w:hAnsi="Book Antiqua" w:cs="Book Antiqua"/>
          <w:b/>
          <w:bCs/>
          <w:color w:val="000000"/>
        </w:rPr>
        <w:t xml:space="preserve"> </w:t>
      </w:r>
      <w:r w:rsidR="001922DB" w:rsidRPr="00F36CC8">
        <w:rPr>
          <w:rFonts w:ascii="Book Antiqua" w:eastAsia="Book Antiqua" w:hAnsi="Book Antiqua" w:cs="Book Antiqua"/>
          <w:b/>
          <w:bCs/>
          <w:color w:val="000000"/>
        </w:rPr>
        <w:t xml:space="preserve">Association of </w:t>
      </w:r>
      <w:r w:rsidR="00FE2512" w:rsidRPr="00F36CC8">
        <w:rPr>
          <w:rFonts w:ascii="Book Antiqua" w:eastAsia="Book Antiqua" w:hAnsi="Book Antiqua" w:cs="Book Antiqua"/>
          <w:b/>
          <w:color w:val="000000"/>
        </w:rPr>
        <w:t>long non-coding ribonucleic acid</w:t>
      </w:r>
      <w:r w:rsidR="001922DB" w:rsidRPr="00F36CC8">
        <w:rPr>
          <w:rFonts w:ascii="Book Antiqua" w:eastAsia="Book Antiqua" w:hAnsi="Book Antiqua" w:cs="Book Antiqua"/>
          <w:b/>
          <w:bCs/>
          <w:color w:val="000000"/>
        </w:rPr>
        <w:t xml:space="preserve"> W5 expression with </w:t>
      </w:r>
      <w:proofErr w:type="spellStart"/>
      <w:r w:rsidR="001922DB" w:rsidRPr="00F36CC8">
        <w:rPr>
          <w:rFonts w:ascii="Book Antiqua" w:eastAsia="Book Antiqua" w:hAnsi="Book Antiqua" w:cs="Book Antiqua"/>
          <w:b/>
          <w:bCs/>
          <w:color w:val="000000"/>
        </w:rPr>
        <w:t>clinicopathologic</w:t>
      </w:r>
      <w:proofErr w:type="spellEnd"/>
      <w:r w:rsidR="001922DB" w:rsidRPr="00F36CC8">
        <w:rPr>
          <w:rFonts w:ascii="Book Antiqua" w:eastAsia="Book Antiqua" w:hAnsi="Book Antiqua" w:cs="Book Antiqua"/>
          <w:b/>
          <w:bCs/>
          <w:color w:val="000000"/>
        </w:rPr>
        <w:t xml:space="preserve"> features in </w:t>
      </w:r>
      <w:r w:rsidR="00FE2512" w:rsidRPr="00F36CC8">
        <w:rPr>
          <w:rFonts w:ascii="Book Antiqua" w:eastAsia="Book Antiqua" w:hAnsi="Book Antiqua" w:cs="Book Antiqua"/>
          <w:b/>
          <w:bCs/>
          <w:color w:val="000000"/>
        </w:rPr>
        <w:t>hepatocellular carcinoma</w:t>
      </w:r>
      <w:r w:rsidR="001922DB" w:rsidRPr="00F36CC8">
        <w:rPr>
          <w:rFonts w:ascii="Book Antiqua" w:eastAsia="Book Antiqua" w:hAnsi="Book Antiqua" w:cs="Book Antiqua"/>
          <w:b/>
          <w:bCs/>
          <w:color w:val="000000"/>
        </w:rPr>
        <w:t xml:space="preserve"> patients</w:t>
      </w:r>
    </w:p>
    <w:tbl>
      <w:tblPr>
        <w:tblStyle w:val="a3"/>
        <w:tblW w:w="8522"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93"/>
        <w:gridCol w:w="1843"/>
        <w:gridCol w:w="1134"/>
        <w:gridCol w:w="1134"/>
        <w:gridCol w:w="1134"/>
        <w:gridCol w:w="1184"/>
      </w:tblGrid>
      <w:tr w:rsidR="00C85BB6" w:rsidRPr="00F36CC8" w14:paraId="7AEA8C99" w14:textId="77777777" w:rsidTr="00FE2512">
        <w:trPr>
          <w:trHeight w:val="416"/>
        </w:trPr>
        <w:tc>
          <w:tcPr>
            <w:tcW w:w="2093" w:type="dxa"/>
            <w:vMerge w:val="restart"/>
            <w:tcBorders>
              <w:top w:val="single" w:sz="4" w:space="0" w:color="auto"/>
              <w:bottom w:val="single" w:sz="4" w:space="0" w:color="auto"/>
            </w:tcBorders>
          </w:tcPr>
          <w:p w14:paraId="003D7E7D" w14:textId="00565C1A"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Parameters</w:t>
            </w:r>
          </w:p>
        </w:tc>
        <w:tc>
          <w:tcPr>
            <w:tcW w:w="1843" w:type="dxa"/>
            <w:vMerge w:val="restart"/>
            <w:tcBorders>
              <w:top w:val="single" w:sz="4" w:space="0" w:color="auto"/>
              <w:bottom w:val="single" w:sz="4" w:space="0" w:color="auto"/>
            </w:tcBorders>
          </w:tcPr>
          <w:p w14:paraId="372206D0"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Group</w:t>
            </w:r>
          </w:p>
        </w:tc>
        <w:tc>
          <w:tcPr>
            <w:tcW w:w="1134" w:type="dxa"/>
            <w:vMerge w:val="restart"/>
            <w:tcBorders>
              <w:top w:val="single" w:sz="4" w:space="0" w:color="auto"/>
              <w:bottom w:val="single" w:sz="4" w:space="0" w:color="auto"/>
            </w:tcBorders>
          </w:tcPr>
          <w:p w14:paraId="645BCF55"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Total</w:t>
            </w:r>
          </w:p>
        </w:tc>
        <w:tc>
          <w:tcPr>
            <w:tcW w:w="2268" w:type="dxa"/>
            <w:gridSpan w:val="2"/>
            <w:tcBorders>
              <w:top w:val="single" w:sz="4" w:space="0" w:color="auto"/>
              <w:bottom w:val="single" w:sz="4" w:space="0" w:color="auto"/>
            </w:tcBorders>
          </w:tcPr>
          <w:p w14:paraId="312DC9DE" w14:textId="1BD7628E"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W5</w:t>
            </w:r>
            <w:r w:rsidR="00B97DD5" w:rsidRPr="00F36CC8">
              <w:rPr>
                <w:rFonts w:ascii="Book Antiqua" w:hAnsi="Book Antiqua"/>
                <w:b/>
                <w:bCs/>
              </w:rPr>
              <w:t xml:space="preserve"> </w:t>
            </w:r>
            <w:r w:rsidRPr="00F36CC8">
              <w:rPr>
                <w:rFonts w:ascii="Book Antiqua" w:hAnsi="Book Antiqua"/>
                <w:b/>
                <w:bCs/>
              </w:rPr>
              <w:t>expression</w:t>
            </w:r>
          </w:p>
        </w:tc>
        <w:tc>
          <w:tcPr>
            <w:tcW w:w="1184" w:type="dxa"/>
            <w:vMerge w:val="restart"/>
            <w:tcBorders>
              <w:top w:val="single" w:sz="4" w:space="0" w:color="auto"/>
              <w:bottom w:val="single" w:sz="4" w:space="0" w:color="auto"/>
            </w:tcBorders>
          </w:tcPr>
          <w:p w14:paraId="35899A20"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i/>
                <w:iCs/>
              </w:rPr>
              <w:t>P</w:t>
            </w:r>
            <w:r w:rsidRPr="00F36CC8">
              <w:rPr>
                <w:rFonts w:ascii="Book Antiqua" w:hAnsi="Book Antiqua"/>
                <w:b/>
                <w:bCs/>
              </w:rPr>
              <w:t xml:space="preserve"> value</w:t>
            </w:r>
          </w:p>
        </w:tc>
      </w:tr>
      <w:tr w:rsidR="00C85BB6" w:rsidRPr="00F36CC8" w14:paraId="62F1A439" w14:textId="77777777" w:rsidTr="00FE2512">
        <w:trPr>
          <w:trHeight w:val="378"/>
        </w:trPr>
        <w:tc>
          <w:tcPr>
            <w:tcW w:w="2093" w:type="dxa"/>
            <w:vMerge/>
            <w:tcBorders>
              <w:top w:val="single" w:sz="4" w:space="0" w:color="auto"/>
              <w:bottom w:val="single" w:sz="4" w:space="0" w:color="auto"/>
            </w:tcBorders>
          </w:tcPr>
          <w:p w14:paraId="1320B4A8" w14:textId="77777777" w:rsidR="00C85BB6" w:rsidRPr="00F36CC8" w:rsidRDefault="00C85BB6" w:rsidP="00F36CC8">
            <w:pPr>
              <w:snapToGrid w:val="0"/>
              <w:spacing w:line="360" w:lineRule="auto"/>
              <w:jc w:val="both"/>
              <w:rPr>
                <w:rFonts w:ascii="Book Antiqua" w:hAnsi="Book Antiqua"/>
              </w:rPr>
            </w:pPr>
          </w:p>
        </w:tc>
        <w:tc>
          <w:tcPr>
            <w:tcW w:w="1843" w:type="dxa"/>
            <w:vMerge/>
            <w:tcBorders>
              <w:top w:val="single" w:sz="4" w:space="0" w:color="auto"/>
              <w:bottom w:val="single" w:sz="4" w:space="0" w:color="auto"/>
            </w:tcBorders>
          </w:tcPr>
          <w:p w14:paraId="68BF5A3C" w14:textId="77777777" w:rsidR="00C85BB6" w:rsidRPr="00F36CC8" w:rsidRDefault="00C85BB6" w:rsidP="00F36CC8">
            <w:pPr>
              <w:snapToGrid w:val="0"/>
              <w:spacing w:line="360" w:lineRule="auto"/>
              <w:jc w:val="both"/>
              <w:rPr>
                <w:rFonts w:ascii="Book Antiqua" w:hAnsi="Book Antiqua"/>
              </w:rPr>
            </w:pPr>
          </w:p>
        </w:tc>
        <w:tc>
          <w:tcPr>
            <w:tcW w:w="1134" w:type="dxa"/>
            <w:vMerge/>
            <w:tcBorders>
              <w:top w:val="single" w:sz="4" w:space="0" w:color="auto"/>
              <w:bottom w:val="single" w:sz="4" w:space="0" w:color="auto"/>
            </w:tcBorders>
          </w:tcPr>
          <w:p w14:paraId="0FF59B66" w14:textId="77777777" w:rsidR="00C85BB6" w:rsidRPr="00F36CC8" w:rsidRDefault="00C85BB6" w:rsidP="00F36CC8">
            <w:pPr>
              <w:snapToGrid w:val="0"/>
              <w:spacing w:line="360" w:lineRule="auto"/>
              <w:jc w:val="both"/>
              <w:rPr>
                <w:rFonts w:ascii="Book Antiqua" w:hAnsi="Book Antiqua"/>
                <w:b/>
                <w:bCs/>
              </w:rPr>
            </w:pPr>
          </w:p>
        </w:tc>
        <w:tc>
          <w:tcPr>
            <w:tcW w:w="1134" w:type="dxa"/>
            <w:tcBorders>
              <w:top w:val="single" w:sz="4" w:space="0" w:color="auto"/>
              <w:bottom w:val="single" w:sz="4" w:space="0" w:color="auto"/>
            </w:tcBorders>
          </w:tcPr>
          <w:p w14:paraId="5C57453C"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Low</w:t>
            </w:r>
          </w:p>
        </w:tc>
        <w:tc>
          <w:tcPr>
            <w:tcW w:w="1134" w:type="dxa"/>
            <w:tcBorders>
              <w:top w:val="single" w:sz="4" w:space="0" w:color="auto"/>
              <w:bottom w:val="single" w:sz="4" w:space="0" w:color="auto"/>
            </w:tcBorders>
          </w:tcPr>
          <w:p w14:paraId="1B07FCF2"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High</w:t>
            </w:r>
          </w:p>
        </w:tc>
        <w:tc>
          <w:tcPr>
            <w:tcW w:w="1184" w:type="dxa"/>
            <w:vMerge/>
            <w:tcBorders>
              <w:top w:val="single" w:sz="4" w:space="0" w:color="auto"/>
              <w:bottom w:val="single" w:sz="4" w:space="0" w:color="auto"/>
            </w:tcBorders>
          </w:tcPr>
          <w:p w14:paraId="1C7F83D8" w14:textId="77777777" w:rsidR="00C85BB6" w:rsidRPr="00F36CC8" w:rsidRDefault="00C85BB6" w:rsidP="00F36CC8">
            <w:pPr>
              <w:snapToGrid w:val="0"/>
              <w:spacing w:line="360" w:lineRule="auto"/>
              <w:jc w:val="both"/>
              <w:rPr>
                <w:rFonts w:ascii="Book Antiqua" w:hAnsi="Book Antiqua"/>
              </w:rPr>
            </w:pPr>
          </w:p>
        </w:tc>
      </w:tr>
      <w:tr w:rsidR="00C85BB6" w:rsidRPr="00F36CC8" w14:paraId="5A4BD7D7" w14:textId="77777777" w:rsidTr="00FE2512">
        <w:tc>
          <w:tcPr>
            <w:tcW w:w="2093" w:type="dxa"/>
            <w:vMerge w:val="restart"/>
            <w:tcBorders>
              <w:top w:val="single" w:sz="4" w:space="0" w:color="auto"/>
              <w:bottom w:val="nil"/>
            </w:tcBorders>
          </w:tcPr>
          <w:p w14:paraId="6B3605B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Gender</w:t>
            </w:r>
          </w:p>
        </w:tc>
        <w:tc>
          <w:tcPr>
            <w:tcW w:w="1843" w:type="dxa"/>
            <w:tcBorders>
              <w:top w:val="single" w:sz="4" w:space="0" w:color="auto"/>
              <w:bottom w:val="nil"/>
            </w:tcBorders>
          </w:tcPr>
          <w:p w14:paraId="1286CDC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Male</w:t>
            </w:r>
          </w:p>
        </w:tc>
        <w:tc>
          <w:tcPr>
            <w:tcW w:w="1134" w:type="dxa"/>
            <w:tcBorders>
              <w:top w:val="single" w:sz="4" w:space="0" w:color="auto"/>
              <w:bottom w:val="nil"/>
            </w:tcBorders>
          </w:tcPr>
          <w:p w14:paraId="5890DBB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70</w:t>
            </w:r>
          </w:p>
        </w:tc>
        <w:tc>
          <w:tcPr>
            <w:tcW w:w="1134" w:type="dxa"/>
            <w:tcBorders>
              <w:top w:val="single" w:sz="4" w:space="0" w:color="auto"/>
              <w:bottom w:val="nil"/>
            </w:tcBorders>
          </w:tcPr>
          <w:p w14:paraId="484959C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34</w:t>
            </w:r>
          </w:p>
        </w:tc>
        <w:tc>
          <w:tcPr>
            <w:tcW w:w="1134" w:type="dxa"/>
            <w:tcBorders>
              <w:top w:val="single" w:sz="4" w:space="0" w:color="auto"/>
              <w:bottom w:val="nil"/>
            </w:tcBorders>
          </w:tcPr>
          <w:p w14:paraId="410571B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84" w:type="dxa"/>
            <w:tcBorders>
              <w:top w:val="single" w:sz="4" w:space="0" w:color="auto"/>
              <w:bottom w:val="nil"/>
            </w:tcBorders>
          </w:tcPr>
          <w:p w14:paraId="08E87E8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0.791</w:t>
            </w:r>
          </w:p>
        </w:tc>
      </w:tr>
      <w:tr w:rsidR="00C85BB6" w:rsidRPr="00F36CC8" w14:paraId="5D584C57" w14:textId="77777777" w:rsidTr="00FE2512">
        <w:tc>
          <w:tcPr>
            <w:tcW w:w="2093" w:type="dxa"/>
            <w:vMerge/>
            <w:tcBorders>
              <w:top w:val="nil"/>
            </w:tcBorders>
          </w:tcPr>
          <w:p w14:paraId="2AA42D2C" w14:textId="77777777" w:rsidR="00C85BB6" w:rsidRPr="00F36CC8" w:rsidRDefault="00C85BB6" w:rsidP="00F36CC8">
            <w:pPr>
              <w:snapToGrid w:val="0"/>
              <w:spacing w:line="360" w:lineRule="auto"/>
              <w:jc w:val="both"/>
              <w:rPr>
                <w:rFonts w:ascii="Book Antiqua" w:hAnsi="Book Antiqua"/>
              </w:rPr>
            </w:pPr>
          </w:p>
        </w:tc>
        <w:tc>
          <w:tcPr>
            <w:tcW w:w="1843" w:type="dxa"/>
            <w:tcBorders>
              <w:top w:val="nil"/>
            </w:tcBorders>
          </w:tcPr>
          <w:p w14:paraId="7765B13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Female</w:t>
            </w:r>
          </w:p>
        </w:tc>
        <w:tc>
          <w:tcPr>
            <w:tcW w:w="1134" w:type="dxa"/>
            <w:tcBorders>
              <w:top w:val="nil"/>
            </w:tcBorders>
          </w:tcPr>
          <w:p w14:paraId="134BBE8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16</w:t>
            </w:r>
          </w:p>
        </w:tc>
        <w:tc>
          <w:tcPr>
            <w:tcW w:w="1134" w:type="dxa"/>
            <w:tcBorders>
              <w:top w:val="nil"/>
            </w:tcBorders>
          </w:tcPr>
          <w:p w14:paraId="5BDA1CE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10</w:t>
            </w:r>
          </w:p>
        </w:tc>
        <w:tc>
          <w:tcPr>
            <w:tcW w:w="1134" w:type="dxa"/>
            <w:tcBorders>
              <w:top w:val="nil"/>
            </w:tcBorders>
          </w:tcPr>
          <w:p w14:paraId="5994E46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6</w:t>
            </w:r>
          </w:p>
        </w:tc>
        <w:tc>
          <w:tcPr>
            <w:tcW w:w="1184" w:type="dxa"/>
            <w:tcBorders>
              <w:top w:val="nil"/>
            </w:tcBorders>
          </w:tcPr>
          <w:p w14:paraId="400A11C3" w14:textId="77777777" w:rsidR="00C85BB6" w:rsidRPr="00F36CC8" w:rsidRDefault="00C85BB6" w:rsidP="00F36CC8">
            <w:pPr>
              <w:snapToGrid w:val="0"/>
              <w:spacing w:line="360" w:lineRule="auto"/>
              <w:jc w:val="both"/>
              <w:rPr>
                <w:rFonts w:ascii="Book Antiqua" w:hAnsi="Book Antiqua"/>
              </w:rPr>
            </w:pPr>
          </w:p>
        </w:tc>
      </w:tr>
      <w:tr w:rsidR="00C85BB6" w:rsidRPr="00F36CC8" w14:paraId="71BFFAC6" w14:textId="77777777" w:rsidTr="00FE2512">
        <w:tc>
          <w:tcPr>
            <w:tcW w:w="2093" w:type="dxa"/>
            <w:vMerge w:val="restart"/>
          </w:tcPr>
          <w:p w14:paraId="1F759207" w14:textId="576E2504" w:rsidR="00C85BB6" w:rsidRPr="00F36CC8" w:rsidRDefault="00C85BB6" w:rsidP="00F36CC8">
            <w:pPr>
              <w:snapToGrid w:val="0"/>
              <w:spacing w:line="360" w:lineRule="auto"/>
              <w:jc w:val="both"/>
              <w:rPr>
                <w:rFonts w:ascii="Book Antiqua" w:hAnsi="Book Antiqua"/>
              </w:rPr>
            </w:pPr>
            <w:r w:rsidRPr="00F36CC8">
              <w:rPr>
                <w:rFonts w:ascii="Book Antiqua" w:hAnsi="Book Antiqua"/>
              </w:rPr>
              <w:t>Age (</w:t>
            </w:r>
            <w:proofErr w:type="spellStart"/>
            <w:r w:rsidRPr="00F36CC8">
              <w:rPr>
                <w:rFonts w:ascii="Book Antiqua" w:hAnsi="Book Antiqua"/>
              </w:rPr>
              <w:t>y</w:t>
            </w:r>
            <w:r w:rsidR="00056C41" w:rsidRPr="00F36CC8">
              <w:rPr>
                <w:rFonts w:ascii="Book Antiqua" w:hAnsi="Book Antiqua"/>
              </w:rPr>
              <w:t>r</w:t>
            </w:r>
            <w:proofErr w:type="spellEnd"/>
            <w:r w:rsidRPr="00F36CC8">
              <w:rPr>
                <w:rFonts w:ascii="Book Antiqua" w:hAnsi="Book Antiqua"/>
              </w:rPr>
              <w:t>)</w:t>
            </w:r>
          </w:p>
        </w:tc>
        <w:tc>
          <w:tcPr>
            <w:tcW w:w="1843" w:type="dxa"/>
          </w:tcPr>
          <w:p w14:paraId="7C6FEA02" w14:textId="3A49CE8F" w:rsidR="00C85BB6" w:rsidRPr="00F36CC8" w:rsidRDefault="00C85BB6" w:rsidP="00F36CC8">
            <w:pPr>
              <w:snapToGrid w:val="0"/>
              <w:spacing w:line="360" w:lineRule="auto"/>
              <w:jc w:val="both"/>
              <w:rPr>
                <w:rFonts w:ascii="Book Antiqua" w:hAnsi="Book Antiqua"/>
              </w:rPr>
            </w:pPr>
            <w:r w:rsidRPr="00F36CC8">
              <w:rPr>
                <w:rFonts w:ascii="Book Antiqua" w:hAnsi="Book Antiqua"/>
              </w:rPr>
              <w:t>≤</w:t>
            </w:r>
            <w:r w:rsidR="00056C41" w:rsidRPr="00F36CC8">
              <w:rPr>
                <w:rFonts w:ascii="Book Antiqua" w:hAnsi="Book Antiqua"/>
              </w:rPr>
              <w:t xml:space="preserve"> </w:t>
            </w:r>
            <w:r w:rsidRPr="00F36CC8">
              <w:rPr>
                <w:rFonts w:ascii="Book Antiqua" w:hAnsi="Book Antiqua"/>
              </w:rPr>
              <w:t>60</w:t>
            </w:r>
          </w:p>
        </w:tc>
        <w:tc>
          <w:tcPr>
            <w:tcW w:w="1134" w:type="dxa"/>
          </w:tcPr>
          <w:p w14:paraId="6C715C4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30</w:t>
            </w:r>
          </w:p>
        </w:tc>
        <w:tc>
          <w:tcPr>
            <w:tcW w:w="1134" w:type="dxa"/>
          </w:tcPr>
          <w:p w14:paraId="53ED7B3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15</w:t>
            </w:r>
          </w:p>
        </w:tc>
        <w:tc>
          <w:tcPr>
            <w:tcW w:w="1134" w:type="dxa"/>
          </w:tcPr>
          <w:p w14:paraId="589BBC39"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15</w:t>
            </w:r>
          </w:p>
        </w:tc>
        <w:tc>
          <w:tcPr>
            <w:tcW w:w="1184" w:type="dxa"/>
          </w:tcPr>
          <w:p w14:paraId="6990C41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0.579</w:t>
            </w:r>
          </w:p>
        </w:tc>
      </w:tr>
      <w:tr w:rsidR="00C85BB6" w:rsidRPr="00F36CC8" w14:paraId="29CF92E3" w14:textId="77777777" w:rsidTr="00FE2512">
        <w:tc>
          <w:tcPr>
            <w:tcW w:w="2093" w:type="dxa"/>
            <w:vMerge/>
          </w:tcPr>
          <w:p w14:paraId="6D047C42" w14:textId="77777777" w:rsidR="00C85BB6" w:rsidRPr="00F36CC8" w:rsidRDefault="00C85BB6" w:rsidP="00F36CC8">
            <w:pPr>
              <w:snapToGrid w:val="0"/>
              <w:spacing w:line="360" w:lineRule="auto"/>
              <w:jc w:val="both"/>
              <w:rPr>
                <w:rFonts w:ascii="Book Antiqua" w:hAnsi="Book Antiqua"/>
              </w:rPr>
            </w:pPr>
          </w:p>
        </w:tc>
        <w:tc>
          <w:tcPr>
            <w:tcW w:w="1843" w:type="dxa"/>
          </w:tcPr>
          <w:p w14:paraId="601FD368" w14:textId="44DDC168" w:rsidR="00C85BB6" w:rsidRPr="00F36CC8" w:rsidRDefault="00FE2512" w:rsidP="00F36CC8">
            <w:pPr>
              <w:snapToGrid w:val="0"/>
              <w:spacing w:line="360" w:lineRule="auto"/>
              <w:jc w:val="both"/>
              <w:rPr>
                <w:rFonts w:ascii="Book Antiqua" w:hAnsi="Book Antiqua"/>
              </w:rPr>
            </w:pPr>
            <w:r w:rsidRPr="00F36CC8">
              <w:rPr>
                <w:rFonts w:ascii="Book Antiqua" w:hAnsi="Book Antiqua"/>
              </w:rPr>
              <w:t xml:space="preserve">&gt; </w:t>
            </w:r>
            <w:r w:rsidR="00C85BB6" w:rsidRPr="00F36CC8">
              <w:rPr>
                <w:rFonts w:ascii="Book Antiqua" w:hAnsi="Book Antiqua"/>
              </w:rPr>
              <w:t>60</w:t>
            </w:r>
          </w:p>
        </w:tc>
        <w:tc>
          <w:tcPr>
            <w:tcW w:w="1134" w:type="dxa"/>
          </w:tcPr>
          <w:p w14:paraId="3FFE181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56</w:t>
            </w:r>
          </w:p>
        </w:tc>
        <w:tc>
          <w:tcPr>
            <w:tcW w:w="1134" w:type="dxa"/>
          </w:tcPr>
          <w:p w14:paraId="11F020D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28</w:t>
            </w:r>
          </w:p>
        </w:tc>
        <w:tc>
          <w:tcPr>
            <w:tcW w:w="1134" w:type="dxa"/>
          </w:tcPr>
          <w:p w14:paraId="4428F88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28</w:t>
            </w:r>
          </w:p>
        </w:tc>
        <w:tc>
          <w:tcPr>
            <w:tcW w:w="1184" w:type="dxa"/>
          </w:tcPr>
          <w:p w14:paraId="72D328C2" w14:textId="77777777" w:rsidR="00C85BB6" w:rsidRPr="00F36CC8" w:rsidRDefault="00C85BB6" w:rsidP="00F36CC8">
            <w:pPr>
              <w:snapToGrid w:val="0"/>
              <w:spacing w:line="360" w:lineRule="auto"/>
              <w:jc w:val="both"/>
              <w:rPr>
                <w:rFonts w:ascii="Book Antiqua" w:hAnsi="Book Antiqua"/>
              </w:rPr>
            </w:pPr>
          </w:p>
        </w:tc>
      </w:tr>
      <w:tr w:rsidR="00C85BB6" w:rsidRPr="00F36CC8" w14:paraId="0DB6601D" w14:textId="77777777" w:rsidTr="00FE2512">
        <w:tc>
          <w:tcPr>
            <w:tcW w:w="2093" w:type="dxa"/>
            <w:vMerge w:val="restart"/>
          </w:tcPr>
          <w:p w14:paraId="1B42E469"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Tumor size (cm)</w:t>
            </w:r>
          </w:p>
        </w:tc>
        <w:tc>
          <w:tcPr>
            <w:tcW w:w="1843" w:type="dxa"/>
          </w:tcPr>
          <w:p w14:paraId="704150BB" w14:textId="5B50CE86" w:rsidR="00C85BB6" w:rsidRPr="00F36CC8" w:rsidRDefault="00FE2512" w:rsidP="00F36CC8">
            <w:pPr>
              <w:snapToGrid w:val="0"/>
              <w:spacing w:line="360" w:lineRule="auto"/>
              <w:jc w:val="both"/>
              <w:rPr>
                <w:rFonts w:ascii="Book Antiqua" w:hAnsi="Book Antiqua"/>
              </w:rPr>
            </w:pPr>
            <w:r w:rsidRPr="00F36CC8">
              <w:rPr>
                <w:rFonts w:ascii="Book Antiqua" w:hAnsi="Book Antiqua"/>
              </w:rPr>
              <w:t>&lt;</w:t>
            </w:r>
            <w:r w:rsidR="00056C41" w:rsidRPr="00F36CC8">
              <w:rPr>
                <w:rFonts w:ascii="Book Antiqua" w:hAnsi="Book Antiqua"/>
              </w:rPr>
              <w:t xml:space="preserve"> </w:t>
            </w:r>
            <w:r w:rsidR="00C85BB6" w:rsidRPr="00F36CC8">
              <w:rPr>
                <w:rFonts w:ascii="Book Antiqua" w:hAnsi="Book Antiqua"/>
              </w:rPr>
              <w:t>3 cm</w:t>
            </w:r>
          </w:p>
        </w:tc>
        <w:tc>
          <w:tcPr>
            <w:tcW w:w="1134" w:type="dxa"/>
          </w:tcPr>
          <w:p w14:paraId="14C305C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21</w:t>
            </w:r>
          </w:p>
        </w:tc>
        <w:tc>
          <w:tcPr>
            <w:tcW w:w="1134" w:type="dxa"/>
          </w:tcPr>
          <w:p w14:paraId="18C26AA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6</w:t>
            </w:r>
          </w:p>
        </w:tc>
        <w:tc>
          <w:tcPr>
            <w:tcW w:w="1134" w:type="dxa"/>
          </w:tcPr>
          <w:p w14:paraId="7582790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15</w:t>
            </w:r>
          </w:p>
        </w:tc>
        <w:tc>
          <w:tcPr>
            <w:tcW w:w="1184" w:type="dxa"/>
          </w:tcPr>
          <w:p w14:paraId="296B1FF9" w14:textId="4DEA891A" w:rsidR="00C85BB6" w:rsidRPr="00F36CC8" w:rsidRDefault="00C85BB6" w:rsidP="00C07B26">
            <w:pPr>
              <w:snapToGrid w:val="0"/>
              <w:spacing w:line="360" w:lineRule="auto"/>
              <w:jc w:val="both"/>
              <w:rPr>
                <w:rFonts w:ascii="Book Antiqua" w:hAnsi="Book Antiqua"/>
              </w:rPr>
            </w:pPr>
            <w:r w:rsidRPr="00F36CC8">
              <w:rPr>
                <w:rFonts w:ascii="Book Antiqua" w:hAnsi="Book Antiqua"/>
              </w:rPr>
              <w:t>0.007</w:t>
            </w:r>
            <w:r w:rsidR="00C07B26">
              <w:rPr>
                <w:rFonts w:ascii="Book Antiqua" w:hAnsi="Book Antiqua" w:hint="eastAsia"/>
                <w:vertAlign w:val="superscript"/>
              </w:rPr>
              <w:t>b</w:t>
            </w:r>
          </w:p>
        </w:tc>
      </w:tr>
      <w:tr w:rsidR="00C85BB6" w:rsidRPr="00F36CC8" w14:paraId="7CC25C9D" w14:textId="77777777" w:rsidTr="00FE2512">
        <w:trPr>
          <w:trHeight w:val="177"/>
        </w:trPr>
        <w:tc>
          <w:tcPr>
            <w:tcW w:w="2093" w:type="dxa"/>
            <w:vMerge/>
          </w:tcPr>
          <w:p w14:paraId="2891E50B" w14:textId="77777777" w:rsidR="00C85BB6" w:rsidRPr="00F36CC8" w:rsidRDefault="00C85BB6" w:rsidP="00F36CC8">
            <w:pPr>
              <w:snapToGrid w:val="0"/>
              <w:spacing w:line="360" w:lineRule="auto"/>
              <w:jc w:val="both"/>
              <w:rPr>
                <w:rFonts w:ascii="Book Antiqua" w:hAnsi="Book Antiqua"/>
              </w:rPr>
            </w:pPr>
          </w:p>
        </w:tc>
        <w:tc>
          <w:tcPr>
            <w:tcW w:w="1843" w:type="dxa"/>
          </w:tcPr>
          <w:p w14:paraId="000CACCB" w14:textId="78B6CDF6" w:rsidR="00C85BB6" w:rsidRPr="00F36CC8" w:rsidRDefault="00C85BB6" w:rsidP="00F36CC8">
            <w:pPr>
              <w:snapToGrid w:val="0"/>
              <w:spacing w:line="360" w:lineRule="auto"/>
              <w:jc w:val="both"/>
              <w:rPr>
                <w:rFonts w:ascii="Book Antiqua" w:hAnsi="Book Antiqua"/>
              </w:rPr>
            </w:pPr>
            <w:r w:rsidRPr="00F36CC8">
              <w:rPr>
                <w:rFonts w:ascii="Book Antiqua" w:hAnsi="Book Antiqua"/>
              </w:rPr>
              <w:t>≥</w:t>
            </w:r>
            <w:r w:rsidR="00056C41" w:rsidRPr="00F36CC8">
              <w:rPr>
                <w:rFonts w:ascii="Book Antiqua" w:hAnsi="Book Antiqua"/>
              </w:rPr>
              <w:t xml:space="preserve"> </w:t>
            </w:r>
            <w:r w:rsidRPr="00F36CC8">
              <w:rPr>
                <w:rFonts w:ascii="Book Antiqua" w:hAnsi="Book Antiqua"/>
              </w:rPr>
              <w:t>3 cm</w:t>
            </w:r>
          </w:p>
        </w:tc>
        <w:tc>
          <w:tcPr>
            <w:tcW w:w="1134" w:type="dxa"/>
          </w:tcPr>
          <w:p w14:paraId="014D9A6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65</w:t>
            </w:r>
          </w:p>
        </w:tc>
        <w:tc>
          <w:tcPr>
            <w:tcW w:w="1134" w:type="dxa"/>
          </w:tcPr>
          <w:p w14:paraId="19290CC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38</w:t>
            </w:r>
          </w:p>
        </w:tc>
        <w:tc>
          <w:tcPr>
            <w:tcW w:w="1134" w:type="dxa"/>
          </w:tcPr>
          <w:p w14:paraId="56DD027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27</w:t>
            </w:r>
          </w:p>
        </w:tc>
        <w:tc>
          <w:tcPr>
            <w:tcW w:w="1184" w:type="dxa"/>
          </w:tcPr>
          <w:p w14:paraId="77B52E69" w14:textId="77777777" w:rsidR="00C85BB6" w:rsidRPr="00F36CC8" w:rsidRDefault="00C85BB6" w:rsidP="00F36CC8">
            <w:pPr>
              <w:snapToGrid w:val="0"/>
              <w:spacing w:line="360" w:lineRule="auto"/>
              <w:jc w:val="both"/>
              <w:rPr>
                <w:rFonts w:ascii="Book Antiqua" w:hAnsi="Book Antiqua"/>
              </w:rPr>
            </w:pPr>
          </w:p>
        </w:tc>
      </w:tr>
      <w:tr w:rsidR="00C85BB6" w:rsidRPr="00F36CC8" w14:paraId="406BE4CF" w14:textId="77777777" w:rsidTr="00FE2512">
        <w:trPr>
          <w:trHeight w:val="314"/>
        </w:trPr>
        <w:tc>
          <w:tcPr>
            <w:tcW w:w="2093" w:type="dxa"/>
          </w:tcPr>
          <w:p w14:paraId="4767F79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AFP</w:t>
            </w:r>
          </w:p>
        </w:tc>
        <w:tc>
          <w:tcPr>
            <w:tcW w:w="1843" w:type="dxa"/>
          </w:tcPr>
          <w:p w14:paraId="7A91F567" w14:textId="325E4180" w:rsidR="00C85BB6" w:rsidRPr="00F36CC8" w:rsidRDefault="00FE2512" w:rsidP="00F36CC8">
            <w:pPr>
              <w:snapToGrid w:val="0"/>
              <w:spacing w:line="360" w:lineRule="auto"/>
              <w:jc w:val="both"/>
              <w:rPr>
                <w:rFonts w:ascii="Book Antiqua" w:hAnsi="Book Antiqua"/>
              </w:rPr>
            </w:pPr>
            <w:r w:rsidRPr="00F36CC8">
              <w:rPr>
                <w:rFonts w:ascii="Book Antiqua" w:hAnsi="Book Antiqua"/>
              </w:rPr>
              <w:t>&lt;</w:t>
            </w:r>
            <w:r w:rsidR="00056C41" w:rsidRPr="00F36CC8">
              <w:rPr>
                <w:rFonts w:ascii="Book Antiqua" w:hAnsi="Book Antiqua"/>
              </w:rPr>
              <w:t xml:space="preserve"> </w:t>
            </w:r>
            <w:r w:rsidR="00C85BB6" w:rsidRPr="00F36CC8">
              <w:rPr>
                <w:rFonts w:ascii="Book Antiqua" w:hAnsi="Book Antiqua"/>
              </w:rPr>
              <w:t>20</w:t>
            </w:r>
          </w:p>
        </w:tc>
        <w:tc>
          <w:tcPr>
            <w:tcW w:w="1134" w:type="dxa"/>
          </w:tcPr>
          <w:p w14:paraId="4C806E4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39</w:t>
            </w:r>
          </w:p>
        </w:tc>
        <w:tc>
          <w:tcPr>
            <w:tcW w:w="1134" w:type="dxa"/>
          </w:tcPr>
          <w:p w14:paraId="7614397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21</w:t>
            </w:r>
          </w:p>
        </w:tc>
        <w:tc>
          <w:tcPr>
            <w:tcW w:w="1134" w:type="dxa"/>
          </w:tcPr>
          <w:p w14:paraId="00EC8A1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84" w:type="dxa"/>
          </w:tcPr>
          <w:p w14:paraId="0D7AF09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0.328</w:t>
            </w:r>
          </w:p>
        </w:tc>
      </w:tr>
      <w:tr w:rsidR="00C85BB6" w:rsidRPr="00F36CC8" w14:paraId="1AF48342" w14:textId="77777777" w:rsidTr="00FE2512">
        <w:tc>
          <w:tcPr>
            <w:tcW w:w="2093" w:type="dxa"/>
          </w:tcPr>
          <w:p w14:paraId="0635C164" w14:textId="77777777" w:rsidR="00C85BB6" w:rsidRPr="00F36CC8" w:rsidRDefault="00C85BB6" w:rsidP="00F36CC8">
            <w:pPr>
              <w:snapToGrid w:val="0"/>
              <w:spacing w:line="360" w:lineRule="auto"/>
              <w:jc w:val="both"/>
              <w:rPr>
                <w:rFonts w:ascii="Book Antiqua" w:hAnsi="Book Antiqua"/>
              </w:rPr>
            </w:pPr>
          </w:p>
        </w:tc>
        <w:tc>
          <w:tcPr>
            <w:tcW w:w="1843" w:type="dxa"/>
          </w:tcPr>
          <w:p w14:paraId="5748CF93" w14:textId="540DF8C4" w:rsidR="00C85BB6" w:rsidRPr="00F36CC8" w:rsidRDefault="00C85BB6" w:rsidP="00F36CC8">
            <w:pPr>
              <w:snapToGrid w:val="0"/>
              <w:spacing w:line="360" w:lineRule="auto"/>
              <w:jc w:val="both"/>
              <w:rPr>
                <w:rFonts w:ascii="Book Antiqua" w:hAnsi="Book Antiqua"/>
              </w:rPr>
            </w:pPr>
            <w:r w:rsidRPr="00F36CC8">
              <w:rPr>
                <w:rFonts w:ascii="Book Antiqua" w:hAnsi="Book Antiqua"/>
              </w:rPr>
              <w:t>≥</w:t>
            </w:r>
            <w:r w:rsidR="00FE2512" w:rsidRPr="00F36CC8">
              <w:rPr>
                <w:rFonts w:ascii="Book Antiqua" w:hAnsi="Book Antiqua"/>
              </w:rPr>
              <w:t xml:space="preserve"> </w:t>
            </w:r>
            <w:r w:rsidRPr="00F36CC8">
              <w:rPr>
                <w:rFonts w:ascii="Book Antiqua" w:hAnsi="Book Antiqua"/>
              </w:rPr>
              <w:t>20</w:t>
            </w:r>
          </w:p>
        </w:tc>
        <w:tc>
          <w:tcPr>
            <w:tcW w:w="1134" w:type="dxa"/>
          </w:tcPr>
          <w:p w14:paraId="1F5027B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47</w:t>
            </w:r>
          </w:p>
        </w:tc>
        <w:tc>
          <w:tcPr>
            <w:tcW w:w="1134" w:type="dxa"/>
          </w:tcPr>
          <w:p w14:paraId="6110BE9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22</w:t>
            </w:r>
          </w:p>
        </w:tc>
        <w:tc>
          <w:tcPr>
            <w:tcW w:w="1134" w:type="dxa"/>
          </w:tcPr>
          <w:p w14:paraId="5A6BC32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25</w:t>
            </w:r>
          </w:p>
        </w:tc>
        <w:tc>
          <w:tcPr>
            <w:tcW w:w="1184" w:type="dxa"/>
          </w:tcPr>
          <w:p w14:paraId="73298587" w14:textId="77777777" w:rsidR="00C85BB6" w:rsidRPr="00F36CC8" w:rsidRDefault="00C85BB6" w:rsidP="00F36CC8">
            <w:pPr>
              <w:snapToGrid w:val="0"/>
              <w:spacing w:line="360" w:lineRule="auto"/>
              <w:jc w:val="both"/>
              <w:rPr>
                <w:rFonts w:ascii="Book Antiqua" w:hAnsi="Book Antiqua"/>
              </w:rPr>
            </w:pPr>
          </w:p>
        </w:tc>
      </w:tr>
      <w:tr w:rsidR="00C85BB6" w:rsidRPr="00F36CC8" w14:paraId="24E388C9" w14:textId="77777777" w:rsidTr="00FE2512">
        <w:tc>
          <w:tcPr>
            <w:tcW w:w="2093" w:type="dxa"/>
          </w:tcPr>
          <w:p w14:paraId="315C2E2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Histological grade</w:t>
            </w:r>
          </w:p>
        </w:tc>
        <w:tc>
          <w:tcPr>
            <w:tcW w:w="1843" w:type="dxa"/>
          </w:tcPr>
          <w:p w14:paraId="38636A55" w14:textId="6ED3D82D" w:rsidR="00C85BB6" w:rsidRPr="00F36CC8" w:rsidRDefault="00C85BB6" w:rsidP="00C639B7">
            <w:pPr>
              <w:snapToGrid w:val="0"/>
              <w:spacing w:line="360" w:lineRule="auto"/>
              <w:jc w:val="both"/>
              <w:rPr>
                <w:rFonts w:ascii="Book Antiqua" w:hAnsi="Book Antiqua"/>
              </w:rPr>
            </w:pPr>
            <w:r w:rsidRPr="00F36CC8">
              <w:rPr>
                <w:rFonts w:ascii="Book Antiqua" w:hAnsi="Book Antiqua"/>
              </w:rPr>
              <w:t>Well/moderate</w:t>
            </w:r>
            <w:r w:rsidR="00C639B7">
              <w:rPr>
                <w:rFonts w:ascii="Book Antiqua" w:hAnsi="Book Antiqua"/>
              </w:rPr>
              <w:t>-p</w:t>
            </w:r>
            <w:r w:rsidRPr="00F36CC8">
              <w:rPr>
                <w:rFonts w:ascii="Book Antiqua" w:hAnsi="Book Antiqua"/>
              </w:rPr>
              <w:t>oor</w:t>
            </w:r>
          </w:p>
        </w:tc>
        <w:tc>
          <w:tcPr>
            <w:tcW w:w="1134" w:type="dxa"/>
          </w:tcPr>
          <w:p w14:paraId="7DAF830D" w14:textId="78BF1CA4" w:rsidR="00C85BB6" w:rsidRPr="00F36CC8" w:rsidRDefault="00C85BB6" w:rsidP="00F36CC8">
            <w:pPr>
              <w:snapToGrid w:val="0"/>
              <w:spacing w:line="360" w:lineRule="auto"/>
              <w:jc w:val="both"/>
              <w:rPr>
                <w:rFonts w:ascii="Book Antiqua" w:hAnsi="Book Antiqua"/>
              </w:rPr>
            </w:pPr>
            <w:r w:rsidRPr="00F36CC8">
              <w:rPr>
                <w:rFonts w:ascii="Book Antiqua" w:hAnsi="Book Antiqua"/>
              </w:rPr>
              <w:t xml:space="preserve"> 52</w:t>
            </w:r>
            <w:r w:rsidR="00FE2512" w:rsidRPr="00F36CC8">
              <w:rPr>
                <w:rFonts w:ascii="Book Antiqua" w:hAnsi="Book Antiqua"/>
              </w:rPr>
              <w:t>/</w:t>
            </w:r>
            <w:r w:rsidRPr="00F36CC8">
              <w:rPr>
                <w:rFonts w:ascii="Book Antiqua" w:hAnsi="Book Antiqua"/>
              </w:rPr>
              <w:t>34</w:t>
            </w:r>
          </w:p>
        </w:tc>
        <w:tc>
          <w:tcPr>
            <w:tcW w:w="1134" w:type="dxa"/>
          </w:tcPr>
          <w:p w14:paraId="270F1AD9" w14:textId="0586694E" w:rsidR="00C85BB6" w:rsidRPr="00F36CC8" w:rsidRDefault="00C85BB6" w:rsidP="00F36CC8">
            <w:pPr>
              <w:tabs>
                <w:tab w:val="left" w:pos="570"/>
              </w:tabs>
              <w:snapToGrid w:val="0"/>
              <w:spacing w:line="360" w:lineRule="auto"/>
              <w:jc w:val="both"/>
              <w:rPr>
                <w:rFonts w:ascii="Book Antiqua" w:hAnsi="Book Antiqua"/>
              </w:rPr>
            </w:pPr>
            <w:r w:rsidRPr="00F36CC8">
              <w:rPr>
                <w:rFonts w:ascii="Book Antiqua" w:hAnsi="Book Antiqua"/>
              </w:rPr>
              <w:t>5</w:t>
            </w:r>
            <w:r w:rsidR="00FE2512" w:rsidRPr="00F36CC8">
              <w:rPr>
                <w:rFonts w:ascii="Book Antiqua" w:hAnsi="Book Antiqua"/>
              </w:rPr>
              <w:t>/</w:t>
            </w:r>
            <w:r w:rsidRPr="00F36CC8">
              <w:rPr>
                <w:rFonts w:ascii="Book Antiqua" w:hAnsi="Book Antiqua"/>
              </w:rPr>
              <w:t>28</w:t>
            </w:r>
          </w:p>
        </w:tc>
        <w:tc>
          <w:tcPr>
            <w:tcW w:w="1134" w:type="dxa"/>
          </w:tcPr>
          <w:p w14:paraId="68DD7F1E" w14:textId="4C1966B7" w:rsidR="00C85BB6" w:rsidRPr="00F36CC8" w:rsidRDefault="00B97DD5" w:rsidP="00F36CC8">
            <w:pPr>
              <w:tabs>
                <w:tab w:val="left" w:pos="555"/>
              </w:tabs>
              <w:snapToGrid w:val="0"/>
              <w:spacing w:line="360" w:lineRule="auto"/>
              <w:jc w:val="both"/>
              <w:rPr>
                <w:rFonts w:ascii="Book Antiqua" w:hAnsi="Book Antiqua"/>
              </w:rPr>
            </w:pPr>
            <w:r w:rsidRPr="00F36CC8">
              <w:rPr>
                <w:rFonts w:ascii="Book Antiqua" w:hAnsi="Book Antiqua"/>
              </w:rPr>
              <w:t xml:space="preserve"> </w:t>
            </w:r>
            <w:r w:rsidR="00C85BB6" w:rsidRPr="00F36CC8">
              <w:rPr>
                <w:rFonts w:ascii="Book Antiqua" w:hAnsi="Book Antiqua"/>
              </w:rPr>
              <w:t>47</w:t>
            </w:r>
            <w:r w:rsidR="00FE2512" w:rsidRPr="00F36CC8">
              <w:rPr>
                <w:rFonts w:ascii="Book Antiqua" w:hAnsi="Book Antiqua"/>
              </w:rPr>
              <w:t>/</w:t>
            </w:r>
            <w:r w:rsidR="00C85BB6" w:rsidRPr="00F36CC8">
              <w:rPr>
                <w:rFonts w:ascii="Book Antiqua" w:hAnsi="Book Antiqua"/>
              </w:rPr>
              <w:t>6</w:t>
            </w:r>
          </w:p>
        </w:tc>
        <w:tc>
          <w:tcPr>
            <w:tcW w:w="1184" w:type="dxa"/>
          </w:tcPr>
          <w:p w14:paraId="14629464" w14:textId="767305F7" w:rsidR="00C85BB6" w:rsidRPr="00F36CC8" w:rsidRDefault="00C85BB6" w:rsidP="00C07B26">
            <w:pPr>
              <w:snapToGrid w:val="0"/>
              <w:spacing w:line="360" w:lineRule="auto"/>
              <w:jc w:val="both"/>
              <w:rPr>
                <w:rFonts w:ascii="Book Antiqua" w:hAnsi="Book Antiqua"/>
              </w:rPr>
            </w:pPr>
            <w:r w:rsidRPr="00F36CC8">
              <w:rPr>
                <w:rFonts w:ascii="Book Antiqua" w:hAnsi="Book Antiqua"/>
              </w:rPr>
              <w:t>0.046</w:t>
            </w:r>
            <w:r w:rsidR="00C07B26">
              <w:rPr>
                <w:rFonts w:ascii="Book Antiqua" w:hAnsi="Book Antiqua" w:hint="eastAsia"/>
                <w:vertAlign w:val="superscript"/>
              </w:rPr>
              <w:t>a</w:t>
            </w:r>
          </w:p>
        </w:tc>
      </w:tr>
      <w:tr w:rsidR="00C85BB6" w:rsidRPr="00F36CC8" w14:paraId="7DC0CBA9" w14:textId="77777777" w:rsidTr="00FE2512">
        <w:tc>
          <w:tcPr>
            <w:tcW w:w="2093" w:type="dxa"/>
          </w:tcPr>
          <w:p w14:paraId="4803534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Clinical stage</w:t>
            </w:r>
          </w:p>
        </w:tc>
        <w:tc>
          <w:tcPr>
            <w:tcW w:w="1843" w:type="dxa"/>
          </w:tcPr>
          <w:p w14:paraId="429F6100" w14:textId="77777777" w:rsidR="00C85BB6" w:rsidRPr="00F36CC8" w:rsidRDefault="00C85BB6" w:rsidP="00F36CC8">
            <w:pPr>
              <w:snapToGrid w:val="0"/>
              <w:spacing w:line="360" w:lineRule="auto"/>
              <w:jc w:val="both"/>
              <w:rPr>
                <w:rFonts w:ascii="Book Antiqua" w:hAnsi="Book Antiqua"/>
              </w:rPr>
            </w:pPr>
            <w:r w:rsidRPr="00F36CC8">
              <w:rPr>
                <w:rFonts w:ascii="宋体" w:hAnsi="宋体" w:cs="宋体" w:hint="eastAsia"/>
              </w:rPr>
              <w:t>Ⅰ</w:t>
            </w:r>
            <w:r w:rsidRPr="00F36CC8">
              <w:rPr>
                <w:rFonts w:ascii="Book Antiqua" w:hAnsi="Book Antiqua"/>
              </w:rPr>
              <w:t>/</w:t>
            </w:r>
            <w:r w:rsidRPr="00F36CC8">
              <w:rPr>
                <w:rFonts w:ascii="宋体" w:hAnsi="宋体" w:cs="宋体" w:hint="eastAsia"/>
              </w:rPr>
              <w:t>Ⅱ</w:t>
            </w:r>
          </w:p>
        </w:tc>
        <w:tc>
          <w:tcPr>
            <w:tcW w:w="1134" w:type="dxa"/>
          </w:tcPr>
          <w:p w14:paraId="7759276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50</w:t>
            </w:r>
          </w:p>
        </w:tc>
        <w:tc>
          <w:tcPr>
            <w:tcW w:w="1134" w:type="dxa"/>
          </w:tcPr>
          <w:p w14:paraId="32494B3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23</w:t>
            </w:r>
          </w:p>
        </w:tc>
        <w:tc>
          <w:tcPr>
            <w:tcW w:w="1134" w:type="dxa"/>
          </w:tcPr>
          <w:p w14:paraId="40D6A09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27</w:t>
            </w:r>
          </w:p>
        </w:tc>
        <w:tc>
          <w:tcPr>
            <w:tcW w:w="1184" w:type="dxa"/>
          </w:tcPr>
          <w:p w14:paraId="04DBC27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0.501</w:t>
            </w:r>
          </w:p>
        </w:tc>
      </w:tr>
      <w:tr w:rsidR="00C85BB6" w:rsidRPr="00F36CC8" w14:paraId="1F41AE09" w14:textId="77777777" w:rsidTr="00FE2512">
        <w:tc>
          <w:tcPr>
            <w:tcW w:w="2093" w:type="dxa"/>
            <w:vMerge w:val="restart"/>
          </w:tcPr>
          <w:p w14:paraId="68521092" w14:textId="77777777" w:rsidR="00C85BB6" w:rsidRPr="00F36CC8" w:rsidRDefault="00C85BB6" w:rsidP="00F36CC8">
            <w:pPr>
              <w:snapToGrid w:val="0"/>
              <w:spacing w:line="360" w:lineRule="auto"/>
              <w:jc w:val="both"/>
              <w:rPr>
                <w:rFonts w:ascii="Book Antiqua" w:hAnsi="Book Antiqua"/>
              </w:rPr>
            </w:pPr>
          </w:p>
          <w:p w14:paraId="2F52ACB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Tumor number</w:t>
            </w:r>
          </w:p>
        </w:tc>
        <w:tc>
          <w:tcPr>
            <w:tcW w:w="1843" w:type="dxa"/>
          </w:tcPr>
          <w:p w14:paraId="11B9F0F5" w14:textId="77777777" w:rsidR="00C85BB6" w:rsidRPr="00F36CC8" w:rsidRDefault="00C85BB6" w:rsidP="00F36CC8">
            <w:pPr>
              <w:snapToGrid w:val="0"/>
              <w:spacing w:line="360" w:lineRule="auto"/>
              <w:jc w:val="both"/>
              <w:rPr>
                <w:rFonts w:ascii="Book Antiqua" w:hAnsi="Book Antiqua"/>
              </w:rPr>
            </w:pPr>
            <w:r w:rsidRPr="00F36CC8">
              <w:rPr>
                <w:rFonts w:ascii="宋体" w:hAnsi="宋体" w:cs="宋体" w:hint="eastAsia"/>
              </w:rPr>
              <w:t>Ⅲ</w:t>
            </w:r>
          </w:p>
        </w:tc>
        <w:tc>
          <w:tcPr>
            <w:tcW w:w="1134" w:type="dxa"/>
          </w:tcPr>
          <w:p w14:paraId="255DAB1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34" w:type="dxa"/>
          </w:tcPr>
          <w:p w14:paraId="157A55A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20</w:t>
            </w:r>
          </w:p>
        </w:tc>
        <w:tc>
          <w:tcPr>
            <w:tcW w:w="1134" w:type="dxa"/>
          </w:tcPr>
          <w:p w14:paraId="11347A2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16</w:t>
            </w:r>
          </w:p>
        </w:tc>
        <w:tc>
          <w:tcPr>
            <w:tcW w:w="1184" w:type="dxa"/>
          </w:tcPr>
          <w:p w14:paraId="253FE505" w14:textId="77777777" w:rsidR="00C85BB6" w:rsidRPr="00F36CC8" w:rsidRDefault="00C85BB6" w:rsidP="00F36CC8">
            <w:pPr>
              <w:snapToGrid w:val="0"/>
              <w:spacing w:line="360" w:lineRule="auto"/>
              <w:jc w:val="both"/>
              <w:rPr>
                <w:rFonts w:ascii="Book Antiqua" w:hAnsi="Book Antiqua"/>
              </w:rPr>
            </w:pPr>
          </w:p>
        </w:tc>
      </w:tr>
      <w:tr w:rsidR="00C85BB6" w:rsidRPr="00F36CC8" w14:paraId="727B9CA2" w14:textId="77777777" w:rsidTr="00FE2512">
        <w:tc>
          <w:tcPr>
            <w:tcW w:w="2093" w:type="dxa"/>
            <w:vMerge/>
          </w:tcPr>
          <w:p w14:paraId="35BE521B" w14:textId="77777777" w:rsidR="00C85BB6" w:rsidRPr="00F36CC8" w:rsidRDefault="00C85BB6" w:rsidP="00F36CC8">
            <w:pPr>
              <w:snapToGrid w:val="0"/>
              <w:spacing w:line="360" w:lineRule="auto"/>
              <w:jc w:val="both"/>
              <w:rPr>
                <w:rFonts w:ascii="Book Antiqua" w:hAnsi="Book Antiqua"/>
              </w:rPr>
            </w:pPr>
          </w:p>
        </w:tc>
        <w:tc>
          <w:tcPr>
            <w:tcW w:w="1843" w:type="dxa"/>
          </w:tcPr>
          <w:p w14:paraId="6160B08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Solitary</w:t>
            </w:r>
          </w:p>
        </w:tc>
        <w:tc>
          <w:tcPr>
            <w:tcW w:w="1134" w:type="dxa"/>
          </w:tcPr>
          <w:p w14:paraId="5561C36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76</w:t>
            </w:r>
          </w:p>
        </w:tc>
        <w:tc>
          <w:tcPr>
            <w:tcW w:w="1134" w:type="dxa"/>
          </w:tcPr>
          <w:p w14:paraId="2292FAE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34" w:type="dxa"/>
          </w:tcPr>
          <w:p w14:paraId="7BB01C4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40</w:t>
            </w:r>
          </w:p>
        </w:tc>
        <w:tc>
          <w:tcPr>
            <w:tcW w:w="1184" w:type="dxa"/>
          </w:tcPr>
          <w:p w14:paraId="2E3997A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0.312</w:t>
            </w:r>
          </w:p>
        </w:tc>
      </w:tr>
      <w:tr w:rsidR="00C85BB6" w:rsidRPr="00F36CC8" w14:paraId="4385E690" w14:textId="77777777" w:rsidTr="00FE2512">
        <w:tc>
          <w:tcPr>
            <w:tcW w:w="2093" w:type="dxa"/>
          </w:tcPr>
          <w:p w14:paraId="0B34F12F" w14:textId="77777777" w:rsidR="00C85BB6" w:rsidRPr="00F36CC8" w:rsidRDefault="00C85BB6" w:rsidP="00F36CC8">
            <w:pPr>
              <w:snapToGrid w:val="0"/>
              <w:spacing w:line="360" w:lineRule="auto"/>
              <w:jc w:val="both"/>
              <w:rPr>
                <w:rFonts w:ascii="Book Antiqua" w:hAnsi="Book Antiqua"/>
              </w:rPr>
            </w:pPr>
          </w:p>
        </w:tc>
        <w:tc>
          <w:tcPr>
            <w:tcW w:w="1843" w:type="dxa"/>
          </w:tcPr>
          <w:p w14:paraId="0915552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Multiple</w:t>
            </w:r>
          </w:p>
        </w:tc>
        <w:tc>
          <w:tcPr>
            <w:tcW w:w="1134" w:type="dxa"/>
          </w:tcPr>
          <w:p w14:paraId="1270215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10</w:t>
            </w:r>
          </w:p>
        </w:tc>
        <w:tc>
          <w:tcPr>
            <w:tcW w:w="1134" w:type="dxa"/>
          </w:tcPr>
          <w:p w14:paraId="72BBE99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7</w:t>
            </w:r>
          </w:p>
        </w:tc>
        <w:tc>
          <w:tcPr>
            <w:tcW w:w="1134" w:type="dxa"/>
          </w:tcPr>
          <w:p w14:paraId="2DFCF74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w:t>
            </w:r>
          </w:p>
        </w:tc>
        <w:tc>
          <w:tcPr>
            <w:tcW w:w="1184" w:type="dxa"/>
          </w:tcPr>
          <w:p w14:paraId="5CA8670B" w14:textId="77777777" w:rsidR="00C85BB6" w:rsidRPr="00F36CC8" w:rsidRDefault="00C85BB6" w:rsidP="00F36CC8">
            <w:pPr>
              <w:snapToGrid w:val="0"/>
              <w:spacing w:line="360" w:lineRule="auto"/>
              <w:jc w:val="both"/>
              <w:rPr>
                <w:rFonts w:ascii="Book Antiqua" w:hAnsi="Book Antiqua"/>
              </w:rPr>
            </w:pPr>
          </w:p>
        </w:tc>
      </w:tr>
      <w:tr w:rsidR="00C85BB6" w:rsidRPr="00F36CC8" w14:paraId="266B2898" w14:textId="77777777" w:rsidTr="00FE2512">
        <w:tc>
          <w:tcPr>
            <w:tcW w:w="2093" w:type="dxa"/>
          </w:tcPr>
          <w:p w14:paraId="02EB0CCA" w14:textId="50193BB8" w:rsidR="00C85BB6" w:rsidRPr="00F36CC8" w:rsidRDefault="00C85BB6" w:rsidP="00C639B7">
            <w:pPr>
              <w:snapToGrid w:val="0"/>
              <w:spacing w:line="360" w:lineRule="auto"/>
              <w:jc w:val="both"/>
              <w:rPr>
                <w:rFonts w:ascii="Book Antiqua" w:hAnsi="Book Antiqua"/>
              </w:rPr>
            </w:pPr>
            <w:r w:rsidRPr="00F36CC8">
              <w:rPr>
                <w:rFonts w:ascii="Book Antiqua" w:hAnsi="Book Antiqua"/>
              </w:rPr>
              <w:t>Drinking stat</w:t>
            </w:r>
            <w:r w:rsidR="00C639B7">
              <w:rPr>
                <w:rFonts w:ascii="Book Antiqua" w:hAnsi="Book Antiqua"/>
              </w:rPr>
              <w:t>us</w:t>
            </w:r>
          </w:p>
        </w:tc>
        <w:tc>
          <w:tcPr>
            <w:tcW w:w="1843" w:type="dxa"/>
          </w:tcPr>
          <w:p w14:paraId="0E56592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21A6263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42</w:t>
            </w:r>
          </w:p>
        </w:tc>
        <w:tc>
          <w:tcPr>
            <w:tcW w:w="1134" w:type="dxa"/>
          </w:tcPr>
          <w:p w14:paraId="7E15446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24</w:t>
            </w:r>
          </w:p>
        </w:tc>
        <w:tc>
          <w:tcPr>
            <w:tcW w:w="1134" w:type="dxa"/>
          </w:tcPr>
          <w:p w14:paraId="10ED17C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84" w:type="dxa"/>
          </w:tcPr>
          <w:p w14:paraId="72B50AC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0.276</w:t>
            </w:r>
          </w:p>
        </w:tc>
      </w:tr>
      <w:tr w:rsidR="00C85BB6" w:rsidRPr="00F36CC8" w14:paraId="3E97D8C4" w14:textId="77777777" w:rsidTr="00FE2512">
        <w:tc>
          <w:tcPr>
            <w:tcW w:w="2093" w:type="dxa"/>
          </w:tcPr>
          <w:p w14:paraId="780120F6" w14:textId="77777777" w:rsidR="00C85BB6" w:rsidRPr="00F36CC8" w:rsidRDefault="00C85BB6" w:rsidP="00F36CC8">
            <w:pPr>
              <w:snapToGrid w:val="0"/>
              <w:spacing w:line="360" w:lineRule="auto"/>
              <w:jc w:val="both"/>
              <w:rPr>
                <w:rFonts w:ascii="Book Antiqua" w:hAnsi="Book Antiqua"/>
              </w:rPr>
            </w:pPr>
          </w:p>
        </w:tc>
        <w:tc>
          <w:tcPr>
            <w:tcW w:w="1843" w:type="dxa"/>
          </w:tcPr>
          <w:p w14:paraId="5E5A841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518A309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44</w:t>
            </w:r>
          </w:p>
        </w:tc>
        <w:tc>
          <w:tcPr>
            <w:tcW w:w="1134" w:type="dxa"/>
          </w:tcPr>
          <w:p w14:paraId="3D77AAB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19</w:t>
            </w:r>
          </w:p>
        </w:tc>
        <w:tc>
          <w:tcPr>
            <w:tcW w:w="1134" w:type="dxa"/>
          </w:tcPr>
          <w:p w14:paraId="32DDD4E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25</w:t>
            </w:r>
          </w:p>
        </w:tc>
        <w:tc>
          <w:tcPr>
            <w:tcW w:w="1184" w:type="dxa"/>
          </w:tcPr>
          <w:p w14:paraId="033C6268" w14:textId="77777777" w:rsidR="00C85BB6" w:rsidRPr="00F36CC8" w:rsidRDefault="00C85BB6" w:rsidP="00F36CC8">
            <w:pPr>
              <w:snapToGrid w:val="0"/>
              <w:spacing w:line="360" w:lineRule="auto"/>
              <w:jc w:val="both"/>
              <w:rPr>
                <w:rFonts w:ascii="Book Antiqua" w:hAnsi="Book Antiqua"/>
              </w:rPr>
            </w:pPr>
          </w:p>
        </w:tc>
      </w:tr>
      <w:tr w:rsidR="00C85BB6" w:rsidRPr="00F36CC8" w14:paraId="5496DADD" w14:textId="77777777" w:rsidTr="00FE2512">
        <w:tc>
          <w:tcPr>
            <w:tcW w:w="2093" w:type="dxa"/>
          </w:tcPr>
          <w:p w14:paraId="6263BEC1" w14:textId="7314E7F8" w:rsidR="00C85BB6" w:rsidRPr="00F36CC8" w:rsidRDefault="00C85BB6" w:rsidP="00C639B7">
            <w:pPr>
              <w:snapToGrid w:val="0"/>
              <w:spacing w:line="360" w:lineRule="auto"/>
              <w:jc w:val="both"/>
              <w:rPr>
                <w:rFonts w:ascii="Book Antiqua" w:hAnsi="Book Antiqua"/>
              </w:rPr>
            </w:pPr>
            <w:r w:rsidRPr="00F36CC8">
              <w:rPr>
                <w:rFonts w:ascii="Book Antiqua" w:hAnsi="Book Antiqua"/>
              </w:rPr>
              <w:t>Smoking stat</w:t>
            </w:r>
            <w:r w:rsidR="00C639B7">
              <w:rPr>
                <w:rFonts w:ascii="Book Antiqua" w:hAnsi="Book Antiqua"/>
              </w:rPr>
              <w:t>us</w:t>
            </w:r>
          </w:p>
        </w:tc>
        <w:tc>
          <w:tcPr>
            <w:tcW w:w="1843" w:type="dxa"/>
          </w:tcPr>
          <w:p w14:paraId="2799E40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55CCD7C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34" w:type="dxa"/>
          </w:tcPr>
          <w:p w14:paraId="2E7F9A5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34" w:type="dxa"/>
          </w:tcPr>
          <w:p w14:paraId="7051687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84" w:type="dxa"/>
          </w:tcPr>
          <w:p w14:paraId="7E210A5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0.584</w:t>
            </w:r>
          </w:p>
        </w:tc>
      </w:tr>
      <w:tr w:rsidR="00C85BB6" w:rsidRPr="00F36CC8" w14:paraId="755A1A3F" w14:textId="77777777" w:rsidTr="00FE2512">
        <w:tc>
          <w:tcPr>
            <w:tcW w:w="2093" w:type="dxa"/>
          </w:tcPr>
          <w:p w14:paraId="3A5724BB" w14:textId="77777777" w:rsidR="00C85BB6" w:rsidRPr="00F36CC8" w:rsidRDefault="00C85BB6" w:rsidP="00F36CC8">
            <w:pPr>
              <w:snapToGrid w:val="0"/>
              <w:spacing w:line="360" w:lineRule="auto"/>
              <w:jc w:val="both"/>
              <w:rPr>
                <w:rFonts w:ascii="Book Antiqua" w:hAnsi="Book Antiqua"/>
              </w:rPr>
            </w:pPr>
          </w:p>
        </w:tc>
        <w:tc>
          <w:tcPr>
            <w:tcW w:w="1843" w:type="dxa"/>
          </w:tcPr>
          <w:p w14:paraId="3C28E89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087077E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50</w:t>
            </w:r>
          </w:p>
        </w:tc>
        <w:tc>
          <w:tcPr>
            <w:tcW w:w="1134" w:type="dxa"/>
          </w:tcPr>
          <w:p w14:paraId="5DB37FA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24</w:t>
            </w:r>
          </w:p>
        </w:tc>
        <w:tc>
          <w:tcPr>
            <w:tcW w:w="1134" w:type="dxa"/>
          </w:tcPr>
          <w:p w14:paraId="4A34004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26</w:t>
            </w:r>
          </w:p>
        </w:tc>
        <w:tc>
          <w:tcPr>
            <w:tcW w:w="1184" w:type="dxa"/>
          </w:tcPr>
          <w:p w14:paraId="47FAA35E" w14:textId="77777777" w:rsidR="00C85BB6" w:rsidRPr="00F36CC8" w:rsidRDefault="00C85BB6" w:rsidP="00F36CC8">
            <w:pPr>
              <w:snapToGrid w:val="0"/>
              <w:spacing w:line="360" w:lineRule="auto"/>
              <w:jc w:val="both"/>
              <w:rPr>
                <w:rFonts w:ascii="Book Antiqua" w:hAnsi="Book Antiqua"/>
              </w:rPr>
            </w:pPr>
          </w:p>
        </w:tc>
      </w:tr>
      <w:tr w:rsidR="00C85BB6" w:rsidRPr="00F36CC8" w14:paraId="77749E3B" w14:textId="77777777" w:rsidTr="00FE2512">
        <w:tc>
          <w:tcPr>
            <w:tcW w:w="2093" w:type="dxa"/>
          </w:tcPr>
          <w:p w14:paraId="1CADDF9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PVTT</w:t>
            </w:r>
          </w:p>
        </w:tc>
        <w:tc>
          <w:tcPr>
            <w:tcW w:w="1843" w:type="dxa"/>
          </w:tcPr>
          <w:p w14:paraId="5566A11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5D3F641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32</w:t>
            </w:r>
          </w:p>
        </w:tc>
        <w:tc>
          <w:tcPr>
            <w:tcW w:w="1134" w:type="dxa"/>
          </w:tcPr>
          <w:p w14:paraId="63EEE98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22</w:t>
            </w:r>
          </w:p>
        </w:tc>
        <w:tc>
          <w:tcPr>
            <w:tcW w:w="1134" w:type="dxa"/>
          </w:tcPr>
          <w:p w14:paraId="5F816B2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10</w:t>
            </w:r>
          </w:p>
        </w:tc>
        <w:tc>
          <w:tcPr>
            <w:tcW w:w="1184" w:type="dxa"/>
          </w:tcPr>
          <w:p w14:paraId="02F7CCB3" w14:textId="0F57A05E" w:rsidR="00C85BB6" w:rsidRPr="00F36CC8" w:rsidRDefault="00C85BB6" w:rsidP="00C07B26">
            <w:pPr>
              <w:snapToGrid w:val="0"/>
              <w:spacing w:line="360" w:lineRule="auto"/>
              <w:jc w:val="both"/>
              <w:rPr>
                <w:rFonts w:ascii="Book Antiqua" w:hAnsi="Book Antiqua"/>
              </w:rPr>
            </w:pPr>
            <w:r w:rsidRPr="00F36CC8">
              <w:rPr>
                <w:rFonts w:ascii="Book Antiqua" w:hAnsi="Book Antiqua"/>
              </w:rPr>
              <w:t>0.024</w:t>
            </w:r>
            <w:r w:rsidR="00C07B26">
              <w:rPr>
                <w:rFonts w:ascii="Book Antiqua" w:hAnsi="Book Antiqua" w:hint="eastAsia"/>
                <w:vertAlign w:val="superscript"/>
              </w:rPr>
              <w:t>a</w:t>
            </w:r>
          </w:p>
        </w:tc>
      </w:tr>
      <w:tr w:rsidR="00C85BB6" w:rsidRPr="00F36CC8" w14:paraId="30E4B88E" w14:textId="77777777" w:rsidTr="00FE2512">
        <w:tc>
          <w:tcPr>
            <w:tcW w:w="2093" w:type="dxa"/>
          </w:tcPr>
          <w:p w14:paraId="4FE727E9" w14:textId="77777777" w:rsidR="00C85BB6" w:rsidRPr="00F36CC8" w:rsidRDefault="00C85BB6" w:rsidP="00F36CC8">
            <w:pPr>
              <w:snapToGrid w:val="0"/>
              <w:spacing w:line="360" w:lineRule="auto"/>
              <w:jc w:val="both"/>
              <w:rPr>
                <w:rFonts w:ascii="Book Antiqua" w:hAnsi="Book Antiqua"/>
              </w:rPr>
            </w:pPr>
          </w:p>
        </w:tc>
        <w:tc>
          <w:tcPr>
            <w:tcW w:w="1843" w:type="dxa"/>
          </w:tcPr>
          <w:p w14:paraId="71F2E46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0E30CCDD"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54</w:t>
            </w:r>
          </w:p>
        </w:tc>
        <w:tc>
          <w:tcPr>
            <w:tcW w:w="1134" w:type="dxa"/>
          </w:tcPr>
          <w:p w14:paraId="012FE99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21</w:t>
            </w:r>
          </w:p>
        </w:tc>
        <w:tc>
          <w:tcPr>
            <w:tcW w:w="1134" w:type="dxa"/>
          </w:tcPr>
          <w:p w14:paraId="26202AC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33</w:t>
            </w:r>
          </w:p>
        </w:tc>
        <w:tc>
          <w:tcPr>
            <w:tcW w:w="1184" w:type="dxa"/>
          </w:tcPr>
          <w:p w14:paraId="3B15081B" w14:textId="77777777" w:rsidR="00C85BB6" w:rsidRPr="00F36CC8" w:rsidRDefault="00C85BB6" w:rsidP="00F36CC8">
            <w:pPr>
              <w:snapToGrid w:val="0"/>
              <w:spacing w:line="360" w:lineRule="auto"/>
              <w:jc w:val="both"/>
              <w:rPr>
                <w:rFonts w:ascii="Book Antiqua" w:hAnsi="Book Antiqua"/>
              </w:rPr>
            </w:pPr>
          </w:p>
        </w:tc>
      </w:tr>
      <w:tr w:rsidR="00C85BB6" w:rsidRPr="00F36CC8" w14:paraId="59E4402A" w14:textId="77777777" w:rsidTr="00FE2512">
        <w:tc>
          <w:tcPr>
            <w:tcW w:w="2093" w:type="dxa"/>
          </w:tcPr>
          <w:p w14:paraId="5188FF5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Microvascular invasion</w:t>
            </w:r>
          </w:p>
        </w:tc>
        <w:tc>
          <w:tcPr>
            <w:tcW w:w="1843" w:type="dxa"/>
          </w:tcPr>
          <w:p w14:paraId="0FB8B20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3B9389D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70</w:t>
            </w:r>
          </w:p>
        </w:tc>
        <w:tc>
          <w:tcPr>
            <w:tcW w:w="1134" w:type="dxa"/>
          </w:tcPr>
          <w:p w14:paraId="261B02C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34" w:type="dxa"/>
          </w:tcPr>
          <w:p w14:paraId="754541D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34</w:t>
            </w:r>
          </w:p>
        </w:tc>
        <w:tc>
          <w:tcPr>
            <w:tcW w:w="1184" w:type="dxa"/>
          </w:tcPr>
          <w:p w14:paraId="7CFB908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0.568</w:t>
            </w:r>
          </w:p>
        </w:tc>
      </w:tr>
      <w:tr w:rsidR="00C85BB6" w:rsidRPr="00F36CC8" w14:paraId="26E4D5A7" w14:textId="77777777" w:rsidTr="00FE2512">
        <w:tc>
          <w:tcPr>
            <w:tcW w:w="2093" w:type="dxa"/>
          </w:tcPr>
          <w:p w14:paraId="247E8338" w14:textId="77777777" w:rsidR="00C85BB6" w:rsidRPr="00F36CC8" w:rsidRDefault="00C85BB6" w:rsidP="00F36CC8">
            <w:pPr>
              <w:snapToGrid w:val="0"/>
              <w:spacing w:line="360" w:lineRule="auto"/>
              <w:jc w:val="both"/>
              <w:rPr>
                <w:rFonts w:ascii="Book Antiqua" w:hAnsi="Book Antiqua"/>
              </w:rPr>
            </w:pPr>
          </w:p>
        </w:tc>
        <w:tc>
          <w:tcPr>
            <w:tcW w:w="1843" w:type="dxa"/>
          </w:tcPr>
          <w:p w14:paraId="247CCDC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62EEAA8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16</w:t>
            </w:r>
          </w:p>
        </w:tc>
        <w:tc>
          <w:tcPr>
            <w:tcW w:w="1134" w:type="dxa"/>
          </w:tcPr>
          <w:p w14:paraId="7911AE99"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6</w:t>
            </w:r>
          </w:p>
        </w:tc>
        <w:tc>
          <w:tcPr>
            <w:tcW w:w="1134" w:type="dxa"/>
          </w:tcPr>
          <w:p w14:paraId="3664197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10</w:t>
            </w:r>
          </w:p>
        </w:tc>
        <w:tc>
          <w:tcPr>
            <w:tcW w:w="1184" w:type="dxa"/>
          </w:tcPr>
          <w:p w14:paraId="3930F99D" w14:textId="77777777" w:rsidR="00C85BB6" w:rsidRPr="00F36CC8" w:rsidRDefault="00C85BB6" w:rsidP="00F36CC8">
            <w:pPr>
              <w:snapToGrid w:val="0"/>
              <w:spacing w:line="360" w:lineRule="auto"/>
              <w:jc w:val="both"/>
              <w:rPr>
                <w:rFonts w:ascii="Book Antiqua" w:hAnsi="Book Antiqua"/>
              </w:rPr>
            </w:pPr>
          </w:p>
        </w:tc>
      </w:tr>
      <w:tr w:rsidR="00C85BB6" w:rsidRPr="00F36CC8" w14:paraId="30D46C47" w14:textId="77777777" w:rsidTr="00FE2512">
        <w:trPr>
          <w:trHeight w:val="339"/>
        </w:trPr>
        <w:tc>
          <w:tcPr>
            <w:tcW w:w="2093" w:type="dxa"/>
          </w:tcPr>
          <w:p w14:paraId="33E52470" w14:textId="22CB3342" w:rsidR="00C85BB6" w:rsidRPr="00F36CC8" w:rsidRDefault="00FE2512" w:rsidP="00F36CC8">
            <w:pPr>
              <w:snapToGrid w:val="0"/>
              <w:spacing w:line="360" w:lineRule="auto"/>
              <w:jc w:val="both"/>
              <w:rPr>
                <w:rFonts w:ascii="Book Antiqua" w:hAnsi="Book Antiqua"/>
              </w:rPr>
            </w:pPr>
            <w:r w:rsidRPr="00F36CC8">
              <w:rPr>
                <w:rFonts w:ascii="Book Antiqua" w:hAnsi="Book Antiqua"/>
              </w:rPr>
              <w:t>L</w:t>
            </w:r>
            <w:r w:rsidR="00C85BB6" w:rsidRPr="00F36CC8">
              <w:rPr>
                <w:rFonts w:ascii="Book Antiqua" w:hAnsi="Book Antiqua"/>
              </w:rPr>
              <w:t>iver cirrhosis</w:t>
            </w:r>
          </w:p>
        </w:tc>
        <w:tc>
          <w:tcPr>
            <w:tcW w:w="1843" w:type="dxa"/>
          </w:tcPr>
          <w:p w14:paraId="78B39C1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Absence</w:t>
            </w:r>
          </w:p>
        </w:tc>
        <w:tc>
          <w:tcPr>
            <w:tcW w:w="1134" w:type="dxa"/>
          </w:tcPr>
          <w:p w14:paraId="1D77785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59</w:t>
            </w:r>
          </w:p>
        </w:tc>
        <w:tc>
          <w:tcPr>
            <w:tcW w:w="1134" w:type="dxa"/>
          </w:tcPr>
          <w:p w14:paraId="0B51848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30</w:t>
            </w:r>
          </w:p>
        </w:tc>
        <w:tc>
          <w:tcPr>
            <w:tcW w:w="1134" w:type="dxa"/>
          </w:tcPr>
          <w:p w14:paraId="51568C8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29</w:t>
            </w:r>
          </w:p>
        </w:tc>
        <w:tc>
          <w:tcPr>
            <w:tcW w:w="1184" w:type="dxa"/>
          </w:tcPr>
          <w:p w14:paraId="1AD32238" w14:textId="370D4ECC" w:rsidR="00C85BB6" w:rsidRPr="00F36CC8" w:rsidRDefault="00C85BB6" w:rsidP="00F36CC8">
            <w:pPr>
              <w:snapToGrid w:val="0"/>
              <w:spacing w:line="360" w:lineRule="auto"/>
              <w:jc w:val="both"/>
              <w:rPr>
                <w:rFonts w:ascii="Book Antiqua" w:hAnsi="Book Antiqua"/>
              </w:rPr>
            </w:pPr>
            <w:r w:rsidRPr="00F36CC8">
              <w:rPr>
                <w:rFonts w:ascii="Book Antiqua" w:hAnsi="Book Antiqua"/>
              </w:rPr>
              <w:t>0.489</w:t>
            </w:r>
          </w:p>
        </w:tc>
      </w:tr>
      <w:tr w:rsidR="00C85BB6" w:rsidRPr="00F36CC8" w14:paraId="128572FB" w14:textId="77777777" w:rsidTr="00FE2512">
        <w:tc>
          <w:tcPr>
            <w:tcW w:w="2093" w:type="dxa"/>
          </w:tcPr>
          <w:p w14:paraId="604AAEE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lastRenderedPageBreak/>
              <w:t>HBV</w:t>
            </w:r>
          </w:p>
        </w:tc>
        <w:tc>
          <w:tcPr>
            <w:tcW w:w="1843" w:type="dxa"/>
          </w:tcPr>
          <w:p w14:paraId="2C25400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2C15C0B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55</w:t>
            </w:r>
          </w:p>
        </w:tc>
        <w:tc>
          <w:tcPr>
            <w:tcW w:w="1134" w:type="dxa"/>
          </w:tcPr>
          <w:p w14:paraId="598E9EC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25</w:t>
            </w:r>
          </w:p>
        </w:tc>
        <w:tc>
          <w:tcPr>
            <w:tcW w:w="1134" w:type="dxa"/>
          </w:tcPr>
          <w:p w14:paraId="4F6DBC3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30</w:t>
            </w:r>
          </w:p>
        </w:tc>
        <w:tc>
          <w:tcPr>
            <w:tcW w:w="1184" w:type="dxa"/>
          </w:tcPr>
          <w:p w14:paraId="3FD9685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0.365</w:t>
            </w:r>
          </w:p>
        </w:tc>
      </w:tr>
      <w:tr w:rsidR="00C85BB6" w:rsidRPr="00F36CC8" w14:paraId="5B1F36BC" w14:textId="77777777" w:rsidTr="00FE2512">
        <w:tc>
          <w:tcPr>
            <w:tcW w:w="2093" w:type="dxa"/>
          </w:tcPr>
          <w:p w14:paraId="2498CDB1" w14:textId="77777777" w:rsidR="00C85BB6" w:rsidRPr="00F36CC8" w:rsidRDefault="00C85BB6" w:rsidP="00F36CC8">
            <w:pPr>
              <w:snapToGrid w:val="0"/>
              <w:spacing w:line="360" w:lineRule="auto"/>
              <w:jc w:val="both"/>
              <w:rPr>
                <w:rFonts w:ascii="Book Antiqua" w:hAnsi="Book Antiqua"/>
              </w:rPr>
            </w:pPr>
          </w:p>
        </w:tc>
        <w:tc>
          <w:tcPr>
            <w:tcW w:w="1843" w:type="dxa"/>
          </w:tcPr>
          <w:p w14:paraId="1517D63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4E81F0C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31</w:t>
            </w:r>
          </w:p>
        </w:tc>
        <w:tc>
          <w:tcPr>
            <w:tcW w:w="1134" w:type="dxa"/>
          </w:tcPr>
          <w:p w14:paraId="69FF7C6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34" w:type="dxa"/>
          </w:tcPr>
          <w:p w14:paraId="0954616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13</w:t>
            </w:r>
          </w:p>
        </w:tc>
        <w:tc>
          <w:tcPr>
            <w:tcW w:w="1184" w:type="dxa"/>
          </w:tcPr>
          <w:p w14:paraId="1ACA39FC" w14:textId="77777777" w:rsidR="00C85BB6" w:rsidRPr="00F36CC8" w:rsidRDefault="00C85BB6" w:rsidP="00F36CC8">
            <w:pPr>
              <w:snapToGrid w:val="0"/>
              <w:spacing w:line="360" w:lineRule="auto"/>
              <w:jc w:val="both"/>
              <w:rPr>
                <w:rFonts w:ascii="Book Antiqua" w:hAnsi="Book Antiqua"/>
              </w:rPr>
            </w:pPr>
          </w:p>
        </w:tc>
      </w:tr>
    </w:tbl>
    <w:p w14:paraId="562BBEBC" w14:textId="5FA2EBA7" w:rsidR="00C85BB6" w:rsidRPr="00F36CC8" w:rsidRDefault="00C07B26" w:rsidP="00F36CC8">
      <w:pPr>
        <w:snapToGrid w:val="0"/>
        <w:spacing w:line="360" w:lineRule="auto"/>
        <w:jc w:val="both"/>
        <w:rPr>
          <w:rFonts w:ascii="Book Antiqua" w:hAnsi="Book Antiqua"/>
        </w:rPr>
      </w:pPr>
      <w:proofErr w:type="spellStart"/>
      <w:r>
        <w:rPr>
          <w:rFonts w:ascii="Book Antiqua" w:hAnsi="Book Antiqua" w:hint="eastAsia"/>
          <w:vertAlign w:val="superscript"/>
          <w:lang w:eastAsia="zh-CN"/>
        </w:rPr>
        <w:t>a</w:t>
      </w:r>
      <w:r w:rsidR="00056C41" w:rsidRPr="00F36CC8">
        <w:rPr>
          <w:rFonts w:ascii="Book Antiqua" w:hAnsi="Book Antiqua"/>
          <w:i/>
          <w:iCs/>
        </w:rPr>
        <w:t>P</w:t>
      </w:r>
      <w:proofErr w:type="spellEnd"/>
      <w:r w:rsidR="00056C41" w:rsidRPr="00F36CC8">
        <w:rPr>
          <w:rFonts w:ascii="Book Antiqua" w:hAnsi="Book Antiqua"/>
          <w:i/>
          <w:iCs/>
        </w:rPr>
        <w:t xml:space="preserve"> </w:t>
      </w:r>
      <w:r w:rsidR="00C85BB6" w:rsidRPr="00F36CC8">
        <w:rPr>
          <w:rFonts w:ascii="Book Antiqua" w:hAnsi="Book Antiqua"/>
        </w:rPr>
        <w:t>&lt;</w:t>
      </w:r>
      <w:r w:rsidR="00056C41" w:rsidRPr="00F36CC8">
        <w:rPr>
          <w:rFonts w:ascii="Book Antiqua" w:hAnsi="Book Antiqua"/>
        </w:rPr>
        <w:t xml:space="preserve"> </w:t>
      </w:r>
      <w:r w:rsidR="00C85BB6" w:rsidRPr="00F36CC8">
        <w:rPr>
          <w:rFonts w:ascii="Book Antiqua" w:hAnsi="Book Antiqua"/>
        </w:rPr>
        <w:t>0.05</w:t>
      </w:r>
      <w:r w:rsidR="00056C41" w:rsidRPr="00F36CC8">
        <w:rPr>
          <w:rFonts w:ascii="Book Antiqua" w:hAnsi="Book Antiqua"/>
        </w:rPr>
        <w:t xml:space="preserve">; </w:t>
      </w:r>
      <w:proofErr w:type="spellStart"/>
      <w:r>
        <w:rPr>
          <w:rFonts w:ascii="Book Antiqua" w:hAnsi="Book Antiqua" w:hint="eastAsia"/>
          <w:vertAlign w:val="superscript"/>
          <w:lang w:eastAsia="zh-CN"/>
        </w:rPr>
        <w:t>b</w:t>
      </w:r>
      <w:r w:rsidR="00056C41" w:rsidRPr="00F36CC8">
        <w:rPr>
          <w:rFonts w:ascii="Book Antiqua" w:hAnsi="Book Antiqua"/>
          <w:i/>
          <w:iCs/>
        </w:rPr>
        <w:t>P</w:t>
      </w:r>
      <w:proofErr w:type="spellEnd"/>
      <w:r w:rsidR="00056C41" w:rsidRPr="00F36CC8">
        <w:rPr>
          <w:rFonts w:ascii="Book Antiqua" w:hAnsi="Book Antiqua"/>
          <w:i/>
          <w:iCs/>
        </w:rPr>
        <w:t xml:space="preserve"> </w:t>
      </w:r>
      <w:r w:rsidR="00056C41" w:rsidRPr="00F36CC8">
        <w:rPr>
          <w:rFonts w:ascii="Book Antiqua" w:hAnsi="Book Antiqua"/>
        </w:rPr>
        <w:t xml:space="preserve">&lt; </w:t>
      </w:r>
      <w:r w:rsidR="00C85BB6" w:rsidRPr="00F36CC8">
        <w:rPr>
          <w:rFonts w:ascii="Book Antiqua" w:hAnsi="Book Antiqua"/>
        </w:rPr>
        <w:t>0.01</w:t>
      </w:r>
      <w:r w:rsidR="00056C41" w:rsidRPr="00F36CC8">
        <w:rPr>
          <w:rFonts w:ascii="Book Antiqua" w:hAnsi="Book Antiqua"/>
        </w:rPr>
        <w:t>.</w:t>
      </w:r>
      <w:r w:rsidR="00A53935" w:rsidRPr="00F36CC8">
        <w:rPr>
          <w:rFonts w:ascii="Book Antiqua" w:hAnsi="Book Antiqua"/>
        </w:rPr>
        <w:t xml:space="preserve"> PVTT</w:t>
      </w:r>
      <w:r w:rsidR="00A53935" w:rsidRPr="00F36CC8">
        <w:rPr>
          <w:rFonts w:ascii="Book Antiqua" w:eastAsia="Book Antiqua" w:hAnsi="Book Antiqua" w:cs="Book Antiqua"/>
          <w:color w:val="000000"/>
        </w:rPr>
        <w:t>: Portal vein tumor thrombosis</w:t>
      </w:r>
      <w:r w:rsidR="00FE2512" w:rsidRPr="00F36CC8">
        <w:rPr>
          <w:rFonts w:ascii="Book Antiqua" w:eastAsia="Book Antiqua" w:hAnsi="Book Antiqua" w:cs="Book Antiqua"/>
          <w:color w:val="000000"/>
        </w:rPr>
        <w:t xml:space="preserve">; </w:t>
      </w:r>
      <w:r w:rsidR="00FE2512" w:rsidRPr="00F36CC8">
        <w:rPr>
          <w:rFonts w:ascii="Book Antiqua" w:hAnsi="Book Antiqua"/>
        </w:rPr>
        <w:t>HBV: Hepatitis B virus.</w:t>
      </w:r>
    </w:p>
    <w:p w14:paraId="4B8259EC" w14:textId="43569F46" w:rsidR="00A77B3E"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1922DB" w:rsidRPr="00F36CC8">
        <w:rPr>
          <w:rFonts w:ascii="Book Antiqua" w:eastAsia="Book Antiqua" w:hAnsi="Book Antiqua" w:cs="Book Antiqua"/>
          <w:b/>
          <w:bCs/>
          <w:color w:val="000000"/>
        </w:rPr>
        <w:lastRenderedPageBreak/>
        <w:t>Table 2</w:t>
      </w:r>
      <w:r w:rsidR="00F0004A" w:rsidRPr="00F36CC8">
        <w:rPr>
          <w:rFonts w:ascii="Book Antiqua" w:eastAsia="Book Antiqua" w:hAnsi="Book Antiqua" w:cs="Book Antiqua"/>
          <w:b/>
          <w:bCs/>
          <w:color w:val="000000"/>
        </w:rPr>
        <w:t xml:space="preserve"> </w:t>
      </w:r>
      <w:r w:rsidR="001922DB" w:rsidRPr="00F36CC8">
        <w:rPr>
          <w:rFonts w:ascii="Book Antiqua" w:eastAsia="Book Antiqua" w:hAnsi="Book Antiqua" w:cs="Book Antiqua"/>
          <w:b/>
          <w:bCs/>
          <w:color w:val="000000"/>
        </w:rPr>
        <w:t xml:space="preserve">Cox proportional hazards model analysis of </w:t>
      </w:r>
      <w:proofErr w:type="spellStart"/>
      <w:r w:rsidR="001922DB" w:rsidRPr="00F36CC8">
        <w:rPr>
          <w:rFonts w:ascii="Book Antiqua" w:eastAsia="Book Antiqua" w:hAnsi="Book Antiqua" w:cs="Book Antiqua"/>
          <w:b/>
          <w:bCs/>
          <w:color w:val="000000"/>
        </w:rPr>
        <w:t>clinic</w:t>
      </w:r>
      <w:r w:rsidR="00C639B7">
        <w:rPr>
          <w:rFonts w:ascii="Book Antiqua" w:eastAsia="Book Antiqua" w:hAnsi="Book Antiqua" w:cs="Book Antiqua"/>
          <w:b/>
          <w:bCs/>
          <w:color w:val="000000"/>
        </w:rPr>
        <w:t>o</w:t>
      </w:r>
      <w:r w:rsidR="001922DB" w:rsidRPr="00F36CC8">
        <w:rPr>
          <w:rFonts w:ascii="Book Antiqua" w:eastAsia="Book Antiqua" w:hAnsi="Book Antiqua" w:cs="Book Antiqua"/>
          <w:b/>
          <w:bCs/>
          <w:color w:val="000000"/>
        </w:rPr>
        <w:t>pathologic</w:t>
      </w:r>
      <w:proofErr w:type="spellEnd"/>
      <w:r w:rsidR="001922DB" w:rsidRPr="00F36CC8">
        <w:rPr>
          <w:rFonts w:ascii="Book Antiqua" w:eastAsia="Book Antiqua" w:hAnsi="Book Antiqua" w:cs="Book Antiqua"/>
          <w:b/>
          <w:bCs/>
          <w:color w:val="000000"/>
        </w:rPr>
        <w:t xml:space="preserve"> features </w:t>
      </w:r>
      <w:r w:rsidR="00C639B7">
        <w:rPr>
          <w:rFonts w:ascii="Book Antiqua" w:eastAsia="Book Antiqua" w:hAnsi="Book Antiqua" w:cs="Book Antiqua"/>
          <w:b/>
          <w:bCs/>
          <w:color w:val="000000"/>
        </w:rPr>
        <w:t>related to</w:t>
      </w:r>
      <w:r w:rsidR="001922DB" w:rsidRPr="00F36CC8">
        <w:rPr>
          <w:rFonts w:ascii="Book Antiqua" w:eastAsia="Book Antiqua" w:hAnsi="Book Antiqua" w:cs="Book Antiqua"/>
          <w:b/>
          <w:bCs/>
          <w:color w:val="000000"/>
        </w:rPr>
        <w:t xml:space="preserve"> overall survival </w:t>
      </w:r>
      <w:r w:rsidR="00C639B7">
        <w:rPr>
          <w:rFonts w:ascii="Book Antiqua" w:eastAsia="Book Antiqua" w:hAnsi="Book Antiqua" w:cs="Book Antiqua"/>
          <w:b/>
          <w:bCs/>
          <w:color w:val="000000"/>
        </w:rPr>
        <w:t>in terms of</w:t>
      </w:r>
      <w:r w:rsidR="001922DB" w:rsidRPr="00F36CC8">
        <w:rPr>
          <w:rFonts w:ascii="Book Antiqua" w:eastAsia="Book Antiqua" w:hAnsi="Book Antiqua" w:cs="Book Antiqua"/>
          <w:b/>
          <w:bCs/>
          <w:color w:val="000000"/>
        </w:rPr>
        <w:t xml:space="preserve"> </w:t>
      </w:r>
      <w:r w:rsidR="00FE2512" w:rsidRPr="00F36CC8">
        <w:rPr>
          <w:rFonts w:ascii="Book Antiqua" w:eastAsia="Book Antiqua" w:hAnsi="Book Antiqua" w:cs="Book Antiqua"/>
          <w:b/>
          <w:color w:val="000000"/>
        </w:rPr>
        <w:t>long non-coding ribonucleic acid</w:t>
      </w:r>
      <w:r w:rsidR="001922DB" w:rsidRPr="00F36CC8">
        <w:rPr>
          <w:rFonts w:ascii="Book Antiqua" w:eastAsia="Book Antiqua" w:hAnsi="Book Antiqua" w:cs="Book Antiqua"/>
          <w:b/>
          <w:bCs/>
          <w:color w:val="000000"/>
        </w:rPr>
        <w:t xml:space="preserve"> W5 </w:t>
      </w:r>
      <w:r w:rsidR="00C639B7">
        <w:rPr>
          <w:rFonts w:ascii="Book Antiqua" w:eastAsia="Book Antiqua" w:hAnsi="Book Antiqua" w:cs="Book Antiqua"/>
          <w:b/>
          <w:bCs/>
          <w:color w:val="000000"/>
        </w:rPr>
        <w:t xml:space="preserve">expression </w:t>
      </w:r>
      <w:r w:rsidR="001922DB" w:rsidRPr="00F36CC8">
        <w:rPr>
          <w:rFonts w:ascii="Book Antiqua" w:eastAsia="Book Antiqua" w:hAnsi="Book Antiqua" w:cs="Book Antiqua"/>
          <w:b/>
          <w:bCs/>
          <w:color w:val="000000"/>
        </w:rPr>
        <w:t>in hepatocellular carcinoma patients</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951"/>
        <w:gridCol w:w="1134"/>
        <w:gridCol w:w="851"/>
        <w:gridCol w:w="1417"/>
        <w:gridCol w:w="851"/>
        <w:gridCol w:w="992"/>
        <w:gridCol w:w="1417"/>
      </w:tblGrid>
      <w:tr w:rsidR="00056C41" w:rsidRPr="00F36CC8" w14:paraId="0AEDFE1A" w14:textId="77777777" w:rsidTr="00CF09BB">
        <w:trPr>
          <w:trHeight w:val="314"/>
        </w:trPr>
        <w:tc>
          <w:tcPr>
            <w:tcW w:w="1951" w:type="dxa"/>
            <w:vMerge w:val="restart"/>
            <w:tcBorders>
              <w:top w:val="single" w:sz="4" w:space="0" w:color="auto"/>
              <w:bottom w:val="single" w:sz="4" w:space="0" w:color="auto"/>
            </w:tcBorders>
            <w:vAlign w:val="center"/>
          </w:tcPr>
          <w:p w14:paraId="6704FA00"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Variables</w:t>
            </w:r>
          </w:p>
        </w:tc>
        <w:tc>
          <w:tcPr>
            <w:tcW w:w="3402" w:type="dxa"/>
            <w:gridSpan w:val="3"/>
            <w:tcBorders>
              <w:top w:val="single" w:sz="4" w:space="0" w:color="auto"/>
              <w:bottom w:val="single" w:sz="4" w:space="0" w:color="auto"/>
            </w:tcBorders>
          </w:tcPr>
          <w:p w14:paraId="44F7BD5F"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Univariate analysis</w:t>
            </w:r>
          </w:p>
        </w:tc>
        <w:tc>
          <w:tcPr>
            <w:tcW w:w="3260" w:type="dxa"/>
            <w:gridSpan w:val="3"/>
            <w:tcBorders>
              <w:top w:val="single" w:sz="4" w:space="0" w:color="auto"/>
              <w:bottom w:val="single" w:sz="4" w:space="0" w:color="auto"/>
            </w:tcBorders>
          </w:tcPr>
          <w:p w14:paraId="6F28CA83"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Multivariate analysis</w:t>
            </w:r>
          </w:p>
        </w:tc>
      </w:tr>
      <w:tr w:rsidR="00056C41" w:rsidRPr="00F36CC8" w14:paraId="1702A320" w14:textId="77777777" w:rsidTr="00CF09BB">
        <w:trPr>
          <w:trHeight w:val="145"/>
        </w:trPr>
        <w:tc>
          <w:tcPr>
            <w:tcW w:w="1951" w:type="dxa"/>
            <w:vMerge/>
            <w:tcBorders>
              <w:top w:val="single" w:sz="4" w:space="0" w:color="auto"/>
              <w:bottom w:val="single" w:sz="4" w:space="0" w:color="auto"/>
            </w:tcBorders>
          </w:tcPr>
          <w:p w14:paraId="6739DE52" w14:textId="77777777" w:rsidR="008F2B3D" w:rsidRPr="00F36CC8" w:rsidRDefault="008F2B3D" w:rsidP="00F36CC8">
            <w:pPr>
              <w:snapToGrid w:val="0"/>
              <w:spacing w:line="360" w:lineRule="auto"/>
              <w:jc w:val="both"/>
              <w:outlineLvl w:val="1"/>
              <w:rPr>
                <w:rFonts w:ascii="Book Antiqua" w:hAnsi="Book Antiqua"/>
                <w:b/>
                <w:bCs/>
              </w:rPr>
            </w:pPr>
          </w:p>
        </w:tc>
        <w:tc>
          <w:tcPr>
            <w:tcW w:w="1134" w:type="dxa"/>
            <w:tcBorders>
              <w:top w:val="single" w:sz="4" w:space="0" w:color="auto"/>
              <w:bottom w:val="single" w:sz="4" w:space="0" w:color="auto"/>
            </w:tcBorders>
          </w:tcPr>
          <w:p w14:paraId="3212D671"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i/>
                <w:iCs/>
              </w:rPr>
              <w:t>P</w:t>
            </w:r>
            <w:r w:rsidRPr="00F36CC8">
              <w:rPr>
                <w:rFonts w:ascii="Book Antiqua" w:hAnsi="Book Antiqua"/>
                <w:b/>
                <w:bCs/>
              </w:rPr>
              <w:t xml:space="preserve"> value</w:t>
            </w:r>
          </w:p>
        </w:tc>
        <w:tc>
          <w:tcPr>
            <w:tcW w:w="851" w:type="dxa"/>
            <w:tcBorders>
              <w:top w:val="single" w:sz="4" w:space="0" w:color="auto"/>
              <w:bottom w:val="single" w:sz="4" w:space="0" w:color="auto"/>
            </w:tcBorders>
          </w:tcPr>
          <w:p w14:paraId="17B9810C"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HR</w:t>
            </w:r>
          </w:p>
        </w:tc>
        <w:tc>
          <w:tcPr>
            <w:tcW w:w="1417" w:type="dxa"/>
            <w:tcBorders>
              <w:top w:val="single" w:sz="4" w:space="0" w:color="auto"/>
              <w:bottom w:val="single" w:sz="4" w:space="0" w:color="auto"/>
            </w:tcBorders>
          </w:tcPr>
          <w:p w14:paraId="42987496"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95%CI</w:t>
            </w:r>
          </w:p>
        </w:tc>
        <w:tc>
          <w:tcPr>
            <w:tcW w:w="851" w:type="dxa"/>
            <w:tcBorders>
              <w:top w:val="single" w:sz="4" w:space="0" w:color="auto"/>
              <w:bottom w:val="single" w:sz="4" w:space="0" w:color="auto"/>
            </w:tcBorders>
          </w:tcPr>
          <w:p w14:paraId="6DBD866A"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i/>
                <w:iCs/>
              </w:rPr>
              <w:t>P</w:t>
            </w:r>
            <w:r w:rsidRPr="00F36CC8">
              <w:rPr>
                <w:rFonts w:ascii="Book Antiqua" w:hAnsi="Book Antiqua"/>
                <w:b/>
                <w:bCs/>
              </w:rPr>
              <w:t xml:space="preserve"> value</w:t>
            </w:r>
          </w:p>
        </w:tc>
        <w:tc>
          <w:tcPr>
            <w:tcW w:w="992" w:type="dxa"/>
            <w:tcBorders>
              <w:top w:val="single" w:sz="4" w:space="0" w:color="auto"/>
              <w:bottom w:val="single" w:sz="4" w:space="0" w:color="auto"/>
            </w:tcBorders>
          </w:tcPr>
          <w:p w14:paraId="1ADA8E3D"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HR</w:t>
            </w:r>
          </w:p>
        </w:tc>
        <w:tc>
          <w:tcPr>
            <w:tcW w:w="1417" w:type="dxa"/>
            <w:tcBorders>
              <w:top w:val="single" w:sz="4" w:space="0" w:color="auto"/>
              <w:bottom w:val="single" w:sz="4" w:space="0" w:color="auto"/>
            </w:tcBorders>
          </w:tcPr>
          <w:p w14:paraId="4D8F8C35" w14:textId="31B86622"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95%</w:t>
            </w:r>
            <w:r w:rsidR="00056C41" w:rsidRPr="00F36CC8">
              <w:rPr>
                <w:rFonts w:ascii="Book Antiqua" w:hAnsi="Book Antiqua"/>
                <w:b/>
                <w:bCs/>
              </w:rPr>
              <w:t xml:space="preserve"> </w:t>
            </w:r>
            <w:r w:rsidRPr="00F36CC8">
              <w:rPr>
                <w:rFonts w:ascii="Book Antiqua" w:hAnsi="Book Antiqua"/>
                <w:b/>
                <w:bCs/>
              </w:rPr>
              <w:t>CI</w:t>
            </w:r>
          </w:p>
        </w:tc>
      </w:tr>
      <w:tr w:rsidR="00056C41" w:rsidRPr="00F36CC8" w14:paraId="17CE873C" w14:textId="77777777" w:rsidTr="008C5850">
        <w:trPr>
          <w:trHeight w:val="301"/>
        </w:trPr>
        <w:tc>
          <w:tcPr>
            <w:tcW w:w="1951" w:type="dxa"/>
            <w:tcBorders>
              <w:top w:val="single" w:sz="4" w:space="0" w:color="auto"/>
            </w:tcBorders>
            <w:vAlign w:val="center"/>
          </w:tcPr>
          <w:p w14:paraId="5B38BC3E"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 xml:space="preserve"> Expression (high/low)</w:t>
            </w:r>
          </w:p>
        </w:tc>
        <w:tc>
          <w:tcPr>
            <w:tcW w:w="1134" w:type="dxa"/>
            <w:tcBorders>
              <w:top w:val="single" w:sz="4" w:space="0" w:color="auto"/>
            </w:tcBorders>
            <w:vAlign w:val="center"/>
          </w:tcPr>
          <w:p w14:paraId="2A9A8A84" w14:textId="54408246"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0.041</w:t>
            </w:r>
            <w:r w:rsidR="00FE2512" w:rsidRPr="00F36CC8">
              <w:rPr>
                <w:rFonts w:ascii="Book Antiqua" w:hAnsi="Book Antiqua"/>
                <w:vertAlign w:val="superscript"/>
              </w:rPr>
              <w:t>1</w:t>
            </w:r>
          </w:p>
        </w:tc>
        <w:tc>
          <w:tcPr>
            <w:tcW w:w="851" w:type="dxa"/>
            <w:tcBorders>
              <w:top w:val="single" w:sz="4" w:space="0" w:color="auto"/>
            </w:tcBorders>
            <w:vAlign w:val="center"/>
          </w:tcPr>
          <w:p w14:paraId="05C0A453"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1.672</w:t>
            </w:r>
          </w:p>
        </w:tc>
        <w:tc>
          <w:tcPr>
            <w:tcW w:w="1417" w:type="dxa"/>
            <w:tcBorders>
              <w:top w:val="single" w:sz="4" w:space="0" w:color="auto"/>
            </w:tcBorders>
            <w:vAlign w:val="center"/>
          </w:tcPr>
          <w:p w14:paraId="4A6CCAB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1.032-2.159</w:t>
            </w:r>
          </w:p>
        </w:tc>
        <w:tc>
          <w:tcPr>
            <w:tcW w:w="851" w:type="dxa"/>
            <w:tcBorders>
              <w:top w:val="single" w:sz="4" w:space="0" w:color="auto"/>
            </w:tcBorders>
            <w:vAlign w:val="center"/>
          </w:tcPr>
          <w:p w14:paraId="4AAA6C2F" w14:textId="74AB476D"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0.027</w:t>
            </w:r>
            <w:r w:rsidR="00FE2512" w:rsidRPr="00F36CC8">
              <w:rPr>
                <w:rFonts w:ascii="Book Antiqua" w:hAnsi="Book Antiqua"/>
                <w:vertAlign w:val="superscript"/>
              </w:rPr>
              <w:t>1</w:t>
            </w:r>
          </w:p>
        </w:tc>
        <w:tc>
          <w:tcPr>
            <w:tcW w:w="992" w:type="dxa"/>
            <w:tcBorders>
              <w:top w:val="single" w:sz="4" w:space="0" w:color="auto"/>
            </w:tcBorders>
            <w:vAlign w:val="center"/>
          </w:tcPr>
          <w:p w14:paraId="07051168"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1.285</w:t>
            </w:r>
          </w:p>
        </w:tc>
        <w:tc>
          <w:tcPr>
            <w:tcW w:w="1417" w:type="dxa"/>
            <w:tcBorders>
              <w:top w:val="single" w:sz="4" w:space="0" w:color="auto"/>
            </w:tcBorders>
            <w:vAlign w:val="center"/>
          </w:tcPr>
          <w:p w14:paraId="68797D73"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0.867-2.155</w:t>
            </w:r>
          </w:p>
        </w:tc>
      </w:tr>
      <w:tr w:rsidR="00056C41" w:rsidRPr="00F36CC8" w14:paraId="1A26D280" w14:textId="77777777" w:rsidTr="008C5850">
        <w:trPr>
          <w:trHeight w:val="628"/>
        </w:trPr>
        <w:tc>
          <w:tcPr>
            <w:tcW w:w="1951" w:type="dxa"/>
            <w:vAlign w:val="center"/>
          </w:tcPr>
          <w:p w14:paraId="6926D63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Pathologic-Stage</w:t>
            </w:r>
          </w:p>
          <w:p w14:paraId="11F42E5C" w14:textId="4B28F07F"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(I</w:t>
            </w:r>
            <w:r w:rsidR="008C5850" w:rsidRPr="00F36CC8">
              <w:rPr>
                <w:rFonts w:ascii="Book Antiqua" w:hAnsi="Book Antiqua"/>
              </w:rPr>
              <w:t xml:space="preserve"> </w:t>
            </w:r>
            <w:r w:rsidRPr="00F36CC8">
              <w:rPr>
                <w:rFonts w:ascii="Book Antiqua" w:hAnsi="Book Antiqua"/>
              </w:rPr>
              <w:t>+</w:t>
            </w:r>
            <w:r w:rsidR="008C5850" w:rsidRPr="00F36CC8">
              <w:rPr>
                <w:rFonts w:ascii="Book Antiqua" w:hAnsi="Book Antiqua"/>
              </w:rPr>
              <w:t xml:space="preserve"> </w:t>
            </w:r>
            <w:r w:rsidRPr="00F36CC8">
              <w:rPr>
                <w:rFonts w:ascii="Book Antiqua" w:hAnsi="Book Antiqua"/>
              </w:rPr>
              <w:t>II/III</w:t>
            </w:r>
            <w:r w:rsidR="008C5850" w:rsidRPr="00F36CC8">
              <w:rPr>
                <w:rFonts w:ascii="Book Antiqua" w:hAnsi="Book Antiqua"/>
              </w:rPr>
              <w:t xml:space="preserve"> </w:t>
            </w:r>
            <w:r w:rsidRPr="00F36CC8">
              <w:rPr>
                <w:rFonts w:ascii="Book Antiqua" w:hAnsi="Book Antiqua"/>
              </w:rPr>
              <w:t>+</w:t>
            </w:r>
            <w:r w:rsidR="008C5850" w:rsidRPr="00F36CC8">
              <w:rPr>
                <w:rFonts w:ascii="Book Antiqua" w:hAnsi="Book Antiqua"/>
              </w:rPr>
              <w:t xml:space="preserve"> </w:t>
            </w:r>
            <w:r w:rsidRPr="00F36CC8">
              <w:rPr>
                <w:rFonts w:ascii="Book Antiqua" w:hAnsi="Book Antiqua"/>
              </w:rPr>
              <w:t>IV)</w:t>
            </w:r>
          </w:p>
        </w:tc>
        <w:tc>
          <w:tcPr>
            <w:tcW w:w="1134" w:type="dxa"/>
            <w:vAlign w:val="center"/>
          </w:tcPr>
          <w:p w14:paraId="5FA32C01" w14:textId="2EF92BC8"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0.001</w:t>
            </w:r>
            <w:r w:rsidR="00FE2512" w:rsidRPr="00F36CC8">
              <w:rPr>
                <w:rFonts w:ascii="Book Antiqua" w:hAnsi="Book Antiqua"/>
                <w:vertAlign w:val="superscript"/>
              </w:rPr>
              <w:t>1</w:t>
            </w:r>
          </w:p>
        </w:tc>
        <w:tc>
          <w:tcPr>
            <w:tcW w:w="851" w:type="dxa"/>
            <w:vAlign w:val="center"/>
          </w:tcPr>
          <w:p w14:paraId="11DBFF21"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2.584</w:t>
            </w:r>
          </w:p>
        </w:tc>
        <w:tc>
          <w:tcPr>
            <w:tcW w:w="1417" w:type="dxa"/>
            <w:vAlign w:val="center"/>
          </w:tcPr>
          <w:p w14:paraId="3FD74385"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1.934-4.162</w:t>
            </w:r>
          </w:p>
        </w:tc>
        <w:tc>
          <w:tcPr>
            <w:tcW w:w="851" w:type="dxa"/>
            <w:vAlign w:val="center"/>
          </w:tcPr>
          <w:p w14:paraId="40461770"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0.159</w:t>
            </w:r>
          </w:p>
        </w:tc>
        <w:tc>
          <w:tcPr>
            <w:tcW w:w="992" w:type="dxa"/>
            <w:vAlign w:val="center"/>
          </w:tcPr>
          <w:p w14:paraId="5BFE0086"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2.436</w:t>
            </w:r>
          </w:p>
        </w:tc>
        <w:tc>
          <w:tcPr>
            <w:tcW w:w="1417" w:type="dxa"/>
            <w:vAlign w:val="center"/>
          </w:tcPr>
          <w:p w14:paraId="3A66F08B"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0.715-7.667</w:t>
            </w:r>
          </w:p>
        </w:tc>
      </w:tr>
      <w:tr w:rsidR="00056C41" w:rsidRPr="00F36CC8" w14:paraId="5BF1A4A8" w14:textId="77777777" w:rsidTr="008C5850">
        <w:trPr>
          <w:trHeight w:val="628"/>
        </w:trPr>
        <w:tc>
          <w:tcPr>
            <w:tcW w:w="1951" w:type="dxa"/>
            <w:vAlign w:val="center"/>
          </w:tcPr>
          <w:p w14:paraId="5E662F59" w14:textId="029AFC16"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Pathologic-T (T1</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T2/T3</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T4)</w:t>
            </w:r>
          </w:p>
        </w:tc>
        <w:tc>
          <w:tcPr>
            <w:tcW w:w="1134" w:type="dxa"/>
            <w:vAlign w:val="center"/>
          </w:tcPr>
          <w:p w14:paraId="113341AD" w14:textId="115E3B64"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0.004</w:t>
            </w:r>
            <w:r w:rsidR="00FE2512" w:rsidRPr="00F36CC8">
              <w:rPr>
                <w:rFonts w:ascii="Book Antiqua" w:hAnsi="Book Antiqua"/>
                <w:vertAlign w:val="superscript"/>
              </w:rPr>
              <w:t>1</w:t>
            </w:r>
          </w:p>
        </w:tc>
        <w:tc>
          <w:tcPr>
            <w:tcW w:w="851" w:type="dxa"/>
            <w:vAlign w:val="center"/>
          </w:tcPr>
          <w:p w14:paraId="766B433D"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4.068</w:t>
            </w:r>
          </w:p>
        </w:tc>
        <w:tc>
          <w:tcPr>
            <w:tcW w:w="1417" w:type="dxa"/>
            <w:vAlign w:val="center"/>
          </w:tcPr>
          <w:p w14:paraId="0BFF809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1.573-8.869</w:t>
            </w:r>
          </w:p>
        </w:tc>
        <w:tc>
          <w:tcPr>
            <w:tcW w:w="851" w:type="dxa"/>
            <w:vAlign w:val="center"/>
          </w:tcPr>
          <w:p w14:paraId="63F5A77A" w14:textId="78729D68" w:rsidR="008F2B3D" w:rsidRPr="00F36CC8" w:rsidRDefault="008F2B3D" w:rsidP="00CF09BB">
            <w:pPr>
              <w:snapToGrid w:val="0"/>
              <w:spacing w:line="360" w:lineRule="auto"/>
              <w:jc w:val="both"/>
              <w:outlineLvl w:val="1"/>
              <w:rPr>
                <w:rFonts w:ascii="Book Antiqua" w:hAnsi="Book Antiqua"/>
                <w:lang w:eastAsia="zh-CN"/>
              </w:rPr>
            </w:pPr>
            <w:r w:rsidRPr="00F36CC8">
              <w:rPr>
                <w:rFonts w:ascii="Book Antiqua" w:hAnsi="Book Antiqua"/>
              </w:rPr>
              <w:t>0.014</w:t>
            </w:r>
            <w:r w:rsidR="00CF09BB">
              <w:rPr>
                <w:rFonts w:ascii="Book Antiqua" w:hAnsi="Book Antiqua" w:hint="eastAsia"/>
                <w:vertAlign w:val="superscript"/>
                <w:lang w:eastAsia="zh-CN"/>
              </w:rPr>
              <w:t>a</w:t>
            </w:r>
          </w:p>
        </w:tc>
        <w:tc>
          <w:tcPr>
            <w:tcW w:w="992" w:type="dxa"/>
            <w:vAlign w:val="center"/>
          </w:tcPr>
          <w:p w14:paraId="6226E61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10.638</w:t>
            </w:r>
          </w:p>
        </w:tc>
        <w:tc>
          <w:tcPr>
            <w:tcW w:w="1417" w:type="dxa"/>
            <w:vAlign w:val="center"/>
          </w:tcPr>
          <w:p w14:paraId="0956A481"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2.314-57.649</w:t>
            </w:r>
          </w:p>
        </w:tc>
      </w:tr>
      <w:tr w:rsidR="00056C41" w:rsidRPr="00F36CC8" w14:paraId="106E22B4" w14:textId="77777777" w:rsidTr="008C5850">
        <w:trPr>
          <w:trHeight w:val="314"/>
        </w:trPr>
        <w:tc>
          <w:tcPr>
            <w:tcW w:w="1951" w:type="dxa"/>
            <w:vAlign w:val="center"/>
          </w:tcPr>
          <w:p w14:paraId="604698E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Pathologic-M (M0/M1)</w:t>
            </w:r>
          </w:p>
        </w:tc>
        <w:tc>
          <w:tcPr>
            <w:tcW w:w="1134" w:type="dxa"/>
            <w:vAlign w:val="center"/>
          </w:tcPr>
          <w:p w14:paraId="0F65720D" w14:textId="0808ED5A"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0.007</w:t>
            </w:r>
            <w:r w:rsidR="00FE2512" w:rsidRPr="00F36CC8">
              <w:rPr>
                <w:rFonts w:ascii="Book Antiqua" w:hAnsi="Book Antiqua"/>
                <w:vertAlign w:val="superscript"/>
              </w:rPr>
              <w:t>1</w:t>
            </w:r>
          </w:p>
        </w:tc>
        <w:tc>
          <w:tcPr>
            <w:tcW w:w="851" w:type="dxa"/>
            <w:vAlign w:val="center"/>
          </w:tcPr>
          <w:p w14:paraId="41D507CF"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5.294</w:t>
            </w:r>
          </w:p>
        </w:tc>
        <w:tc>
          <w:tcPr>
            <w:tcW w:w="1417" w:type="dxa"/>
            <w:vAlign w:val="center"/>
          </w:tcPr>
          <w:p w14:paraId="249954B0"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3.195-7.657</w:t>
            </w:r>
          </w:p>
        </w:tc>
        <w:tc>
          <w:tcPr>
            <w:tcW w:w="851" w:type="dxa"/>
            <w:vAlign w:val="center"/>
          </w:tcPr>
          <w:p w14:paraId="2952982A" w14:textId="27D0247F" w:rsidR="008F2B3D" w:rsidRPr="00F36CC8" w:rsidRDefault="008F2B3D" w:rsidP="00CF09BB">
            <w:pPr>
              <w:snapToGrid w:val="0"/>
              <w:spacing w:line="360" w:lineRule="auto"/>
              <w:jc w:val="both"/>
              <w:outlineLvl w:val="1"/>
              <w:rPr>
                <w:rFonts w:ascii="Book Antiqua" w:hAnsi="Book Antiqua"/>
                <w:lang w:eastAsia="zh-CN"/>
              </w:rPr>
            </w:pPr>
            <w:r w:rsidRPr="00F36CC8">
              <w:rPr>
                <w:rFonts w:ascii="Book Antiqua" w:hAnsi="Book Antiqua"/>
              </w:rPr>
              <w:t>0.005</w:t>
            </w:r>
            <w:r w:rsidR="00CF09BB">
              <w:rPr>
                <w:rFonts w:ascii="Book Antiqua" w:hAnsi="Book Antiqua" w:hint="eastAsia"/>
                <w:vertAlign w:val="superscript"/>
                <w:lang w:eastAsia="zh-CN"/>
              </w:rPr>
              <w:t>a</w:t>
            </w:r>
          </w:p>
        </w:tc>
        <w:tc>
          <w:tcPr>
            <w:tcW w:w="992" w:type="dxa"/>
            <w:vAlign w:val="center"/>
          </w:tcPr>
          <w:p w14:paraId="60A44DE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3.082</w:t>
            </w:r>
          </w:p>
        </w:tc>
        <w:tc>
          <w:tcPr>
            <w:tcW w:w="1417" w:type="dxa"/>
            <w:vAlign w:val="center"/>
          </w:tcPr>
          <w:p w14:paraId="1A4CD40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1.726-5.342</w:t>
            </w:r>
          </w:p>
        </w:tc>
      </w:tr>
      <w:tr w:rsidR="00056C41" w:rsidRPr="00F36CC8" w14:paraId="1B2D7837" w14:textId="77777777" w:rsidTr="008C5850">
        <w:trPr>
          <w:trHeight w:val="641"/>
        </w:trPr>
        <w:tc>
          <w:tcPr>
            <w:tcW w:w="1951" w:type="dxa"/>
            <w:vAlign w:val="center"/>
          </w:tcPr>
          <w:p w14:paraId="6C35FBED" w14:textId="7DFBD6CA"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Pathologic-N</w:t>
            </w:r>
            <w:r w:rsidR="00B97DD5" w:rsidRPr="00F36CC8">
              <w:rPr>
                <w:rFonts w:ascii="Book Antiqua" w:hAnsi="Book Antiqua"/>
              </w:rPr>
              <w:t xml:space="preserve"> </w:t>
            </w:r>
            <w:r w:rsidRPr="00F36CC8">
              <w:rPr>
                <w:rFonts w:ascii="Book Antiqua" w:hAnsi="Book Antiqua"/>
              </w:rPr>
              <w:t>(N0/N1</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N2</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N3)</w:t>
            </w:r>
          </w:p>
        </w:tc>
        <w:tc>
          <w:tcPr>
            <w:tcW w:w="1134" w:type="dxa"/>
            <w:vAlign w:val="center"/>
          </w:tcPr>
          <w:p w14:paraId="6E0E9733" w14:textId="11600DBE"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0.002</w:t>
            </w:r>
            <w:bookmarkStart w:id="79" w:name="OLE_LINK17"/>
            <w:bookmarkStart w:id="80" w:name="OLE_LINK18"/>
            <w:r w:rsidR="00FE2512" w:rsidRPr="00F36CC8">
              <w:rPr>
                <w:rFonts w:ascii="Book Antiqua" w:hAnsi="Book Antiqua"/>
                <w:vertAlign w:val="superscript"/>
              </w:rPr>
              <w:t>1</w:t>
            </w:r>
            <w:bookmarkEnd w:id="79"/>
            <w:bookmarkEnd w:id="80"/>
          </w:p>
        </w:tc>
        <w:tc>
          <w:tcPr>
            <w:tcW w:w="851" w:type="dxa"/>
            <w:vAlign w:val="center"/>
          </w:tcPr>
          <w:p w14:paraId="40CB7324"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2.413</w:t>
            </w:r>
          </w:p>
        </w:tc>
        <w:tc>
          <w:tcPr>
            <w:tcW w:w="1417" w:type="dxa"/>
            <w:vAlign w:val="center"/>
          </w:tcPr>
          <w:p w14:paraId="580D1068"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1.519-3.969</w:t>
            </w:r>
          </w:p>
        </w:tc>
        <w:tc>
          <w:tcPr>
            <w:tcW w:w="851" w:type="dxa"/>
            <w:vAlign w:val="center"/>
          </w:tcPr>
          <w:p w14:paraId="083B47F1"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0.246</w:t>
            </w:r>
          </w:p>
        </w:tc>
        <w:tc>
          <w:tcPr>
            <w:tcW w:w="992" w:type="dxa"/>
            <w:vAlign w:val="center"/>
          </w:tcPr>
          <w:p w14:paraId="65439A14"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0.719</w:t>
            </w:r>
          </w:p>
        </w:tc>
        <w:tc>
          <w:tcPr>
            <w:tcW w:w="1417" w:type="dxa"/>
            <w:vAlign w:val="center"/>
          </w:tcPr>
          <w:p w14:paraId="6D7ACD93"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0.312-1.911</w:t>
            </w:r>
          </w:p>
        </w:tc>
      </w:tr>
      <w:tr w:rsidR="00056C41" w:rsidRPr="00F36CC8" w14:paraId="00B5B868" w14:textId="77777777" w:rsidTr="008C5850">
        <w:trPr>
          <w:trHeight w:val="641"/>
        </w:trPr>
        <w:tc>
          <w:tcPr>
            <w:tcW w:w="1951" w:type="dxa"/>
            <w:vAlign w:val="center"/>
          </w:tcPr>
          <w:p w14:paraId="3A699A8A" w14:textId="57E6AE32" w:rsidR="008F2B3D" w:rsidRPr="00F36CC8" w:rsidRDefault="008F2B3D" w:rsidP="00F36CC8">
            <w:pPr>
              <w:snapToGrid w:val="0"/>
              <w:spacing w:line="360" w:lineRule="auto"/>
              <w:jc w:val="both"/>
              <w:outlineLvl w:val="1"/>
              <w:rPr>
                <w:rFonts w:ascii="Book Antiqua" w:hAnsi="Book Antiqua"/>
                <w:lang w:eastAsia="zh-CN"/>
              </w:rPr>
            </w:pPr>
            <w:r w:rsidRPr="00F36CC8">
              <w:rPr>
                <w:rFonts w:ascii="Book Antiqua" w:hAnsi="Book Antiqua"/>
              </w:rPr>
              <w:t>Age (</w:t>
            </w:r>
            <w:r w:rsidR="008C5850" w:rsidRPr="00F36CC8">
              <w:rPr>
                <w:rFonts w:ascii="Book Antiqua" w:hAnsi="Book Antiqua"/>
                <w:lang w:eastAsia="zh-CN"/>
              </w:rPr>
              <w:t>&lt;</w:t>
            </w:r>
            <w:r w:rsidR="009C7E49" w:rsidRPr="00F36CC8">
              <w:rPr>
                <w:rFonts w:ascii="Book Antiqua" w:hAnsi="Book Antiqua"/>
                <w:lang w:eastAsia="zh-CN"/>
              </w:rPr>
              <w:t xml:space="preserve"> </w:t>
            </w:r>
            <w:r w:rsidRPr="00F36CC8">
              <w:rPr>
                <w:rFonts w:ascii="Book Antiqua" w:hAnsi="Book Antiqua"/>
              </w:rPr>
              <w:t>60/</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60</w:t>
            </w:r>
            <w:r w:rsidR="00C639B7">
              <w:rPr>
                <w:rFonts w:ascii="Book Antiqua" w:hAnsi="Book Antiqua"/>
              </w:rPr>
              <w:t xml:space="preserve"> </w:t>
            </w:r>
            <w:proofErr w:type="spellStart"/>
            <w:r w:rsidR="00C639B7">
              <w:rPr>
                <w:rFonts w:ascii="Book Antiqua" w:hAnsi="Book Antiqua"/>
              </w:rPr>
              <w:t>yrs</w:t>
            </w:r>
            <w:proofErr w:type="spellEnd"/>
            <w:r w:rsidR="008C5850" w:rsidRPr="00F36CC8">
              <w:rPr>
                <w:rFonts w:ascii="Book Antiqua" w:hAnsi="Book Antiqua"/>
                <w:lang w:eastAsia="zh-CN"/>
              </w:rPr>
              <w:t>)</w:t>
            </w:r>
          </w:p>
        </w:tc>
        <w:tc>
          <w:tcPr>
            <w:tcW w:w="1134" w:type="dxa"/>
            <w:vAlign w:val="center"/>
          </w:tcPr>
          <w:p w14:paraId="005A81B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0.342</w:t>
            </w:r>
          </w:p>
        </w:tc>
        <w:tc>
          <w:tcPr>
            <w:tcW w:w="851" w:type="dxa"/>
            <w:vAlign w:val="center"/>
          </w:tcPr>
          <w:p w14:paraId="2B2E29CF"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1.402</w:t>
            </w:r>
          </w:p>
        </w:tc>
        <w:tc>
          <w:tcPr>
            <w:tcW w:w="1417" w:type="dxa"/>
            <w:vAlign w:val="center"/>
          </w:tcPr>
          <w:p w14:paraId="2506C11F"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0.914-2.357</w:t>
            </w:r>
          </w:p>
        </w:tc>
        <w:tc>
          <w:tcPr>
            <w:tcW w:w="851" w:type="dxa"/>
            <w:vAlign w:val="center"/>
          </w:tcPr>
          <w:p w14:paraId="0F2B78BD" w14:textId="77777777" w:rsidR="008F2B3D" w:rsidRPr="00F36CC8" w:rsidRDefault="008F2B3D" w:rsidP="00F36CC8">
            <w:pPr>
              <w:snapToGrid w:val="0"/>
              <w:spacing w:line="360" w:lineRule="auto"/>
              <w:jc w:val="both"/>
              <w:outlineLvl w:val="1"/>
              <w:rPr>
                <w:rFonts w:ascii="Book Antiqua" w:hAnsi="Book Antiqua"/>
              </w:rPr>
            </w:pPr>
          </w:p>
        </w:tc>
        <w:tc>
          <w:tcPr>
            <w:tcW w:w="992" w:type="dxa"/>
            <w:vAlign w:val="center"/>
          </w:tcPr>
          <w:p w14:paraId="11C3A029" w14:textId="77777777" w:rsidR="008F2B3D" w:rsidRPr="00F36CC8" w:rsidRDefault="008F2B3D" w:rsidP="00F36CC8">
            <w:pPr>
              <w:snapToGrid w:val="0"/>
              <w:spacing w:line="360" w:lineRule="auto"/>
              <w:jc w:val="both"/>
              <w:outlineLvl w:val="1"/>
              <w:rPr>
                <w:rFonts w:ascii="Book Antiqua" w:hAnsi="Book Antiqua"/>
              </w:rPr>
            </w:pPr>
          </w:p>
        </w:tc>
        <w:tc>
          <w:tcPr>
            <w:tcW w:w="1417" w:type="dxa"/>
            <w:vAlign w:val="center"/>
          </w:tcPr>
          <w:p w14:paraId="18E412E6" w14:textId="77777777" w:rsidR="008F2B3D" w:rsidRPr="00F36CC8" w:rsidRDefault="008F2B3D" w:rsidP="00F36CC8">
            <w:pPr>
              <w:snapToGrid w:val="0"/>
              <w:spacing w:line="360" w:lineRule="auto"/>
              <w:jc w:val="both"/>
              <w:outlineLvl w:val="1"/>
              <w:rPr>
                <w:rFonts w:ascii="Book Antiqua" w:hAnsi="Book Antiqua"/>
              </w:rPr>
            </w:pPr>
          </w:p>
        </w:tc>
      </w:tr>
      <w:tr w:rsidR="00056C41" w:rsidRPr="00F36CC8" w14:paraId="2997103F" w14:textId="77777777" w:rsidTr="008C5850">
        <w:trPr>
          <w:trHeight w:val="641"/>
        </w:trPr>
        <w:tc>
          <w:tcPr>
            <w:tcW w:w="1951" w:type="dxa"/>
            <w:vAlign w:val="center"/>
          </w:tcPr>
          <w:p w14:paraId="56701FC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Gender (female/male)</w:t>
            </w:r>
          </w:p>
        </w:tc>
        <w:tc>
          <w:tcPr>
            <w:tcW w:w="1134" w:type="dxa"/>
            <w:vAlign w:val="center"/>
          </w:tcPr>
          <w:p w14:paraId="267F353D"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0.258</w:t>
            </w:r>
          </w:p>
        </w:tc>
        <w:tc>
          <w:tcPr>
            <w:tcW w:w="851" w:type="dxa"/>
            <w:vAlign w:val="center"/>
          </w:tcPr>
          <w:p w14:paraId="792A2957"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1.324</w:t>
            </w:r>
          </w:p>
        </w:tc>
        <w:tc>
          <w:tcPr>
            <w:tcW w:w="1417" w:type="dxa"/>
            <w:vAlign w:val="center"/>
          </w:tcPr>
          <w:p w14:paraId="6180FA0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0.849-1.905</w:t>
            </w:r>
          </w:p>
        </w:tc>
        <w:tc>
          <w:tcPr>
            <w:tcW w:w="851" w:type="dxa"/>
            <w:vAlign w:val="center"/>
          </w:tcPr>
          <w:p w14:paraId="2C05798C" w14:textId="77777777" w:rsidR="008F2B3D" w:rsidRPr="00F36CC8" w:rsidRDefault="008F2B3D" w:rsidP="00F36CC8">
            <w:pPr>
              <w:snapToGrid w:val="0"/>
              <w:spacing w:line="360" w:lineRule="auto"/>
              <w:jc w:val="both"/>
              <w:outlineLvl w:val="1"/>
              <w:rPr>
                <w:rFonts w:ascii="Book Antiqua" w:hAnsi="Book Antiqua"/>
              </w:rPr>
            </w:pPr>
          </w:p>
        </w:tc>
        <w:tc>
          <w:tcPr>
            <w:tcW w:w="992" w:type="dxa"/>
            <w:vAlign w:val="center"/>
          </w:tcPr>
          <w:p w14:paraId="6914CBDE" w14:textId="77777777" w:rsidR="008F2B3D" w:rsidRPr="00F36CC8" w:rsidRDefault="008F2B3D" w:rsidP="00F36CC8">
            <w:pPr>
              <w:snapToGrid w:val="0"/>
              <w:spacing w:line="360" w:lineRule="auto"/>
              <w:jc w:val="both"/>
              <w:outlineLvl w:val="1"/>
              <w:rPr>
                <w:rFonts w:ascii="Book Antiqua" w:hAnsi="Book Antiqua"/>
              </w:rPr>
            </w:pPr>
          </w:p>
        </w:tc>
        <w:tc>
          <w:tcPr>
            <w:tcW w:w="1417" w:type="dxa"/>
            <w:vAlign w:val="center"/>
          </w:tcPr>
          <w:p w14:paraId="5DDE05F2" w14:textId="77777777" w:rsidR="008F2B3D" w:rsidRPr="00F36CC8" w:rsidRDefault="008F2B3D" w:rsidP="00F36CC8">
            <w:pPr>
              <w:snapToGrid w:val="0"/>
              <w:spacing w:line="360" w:lineRule="auto"/>
              <w:jc w:val="both"/>
              <w:outlineLvl w:val="1"/>
              <w:rPr>
                <w:rFonts w:ascii="Book Antiqua" w:hAnsi="Book Antiqua"/>
              </w:rPr>
            </w:pPr>
          </w:p>
        </w:tc>
      </w:tr>
    </w:tbl>
    <w:p w14:paraId="7FCB2EFF" w14:textId="1BEEDD07" w:rsidR="008F2B3D" w:rsidRPr="00F36CC8" w:rsidRDefault="00CF09BB" w:rsidP="00F36CC8">
      <w:pPr>
        <w:snapToGrid w:val="0"/>
        <w:spacing w:line="360" w:lineRule="auto"/>
        <w:jc w:val="both"/>
        <w:rPr>
          <w:rFonts w:ascii="Book Antiqua" w:hAnsi="Book Antiqua"/>
        </w:rPr>
      </w:pPr>
      <w:proofErr w:type="spellStart"/>
      <w:r>
        <w:rPr>
          <w:rFonts w:ascii="Book Antiqua" w:hAnsi="Book Antiqua" w:hint="eastAsia"/>
          <w:vertAlign w:val="superscript"/>
          <w:lang w:eastAsia="zh-CN"/>
        </w:rPr>
        <w:t>a</w:t>
      </w:r>
      <w:r w:rsidR="008F2B3D" w:rsidRPr="00F36CC8">
        <w:rPr>
          <w:rFonts w:ascii="Book Antiqua" w:hAnsi="Book Antiqua"/>
          <w:i/>
          <w:iCs/>
        </w:rPr>
        <w:t>P</w:t>
      </w:r>
      <w:proofErr w:type="spellEnd"/>
      <w:r w:rsidR="009C7E49" w:rsidRPr="00F36CC8">
        <w:rPr>
          <w:rFonts w:ascii="Book Antiqua" w:hAnsi="Book Antiqua"/>
        </w:rPr>
        <w:t xml:space="preserve"> </w:t>
      </w:r>
      <w:r w:rsidR="008F2B3D" w:rsidRPr="00F36CC8">
        <w:t>˂</w:t>
      </w:r>
      <w:r w:rsidR="009C7E49" w:rsidRPr="00F36CC8">
        <w:rPr>
          <w:rFonts w:ascii="Book Antiqua" w:hAnsi="Book Antiqua"/>
        </w:rPr>
        <w:t xml:space="preserve"> </w:t>
      </w:r>
      <w:r w:rsidR="008F2B3D" w:rsidRPr="00F36CC8">
        <w:rPr>
          <w:rFonts w:ascii="Book Antiqua" w:hAnsi="Book Antiqua"/>
        </w:rPr>
        <w:t xml:space="preserve">0.05, HR: </w:t>
      </w:r>
      <w:r w:rsidR="009C7E49" w:rsidRPr="00F36CC8">
        <w:rPr>
          <w:rFonts w:ascii="Book Antiqua" w:hAnsi="Book Antiqua"/>
        </w:rPr>
        <w:t>H</w:t>
      </w:r>
      <w:r w:rsidR="008C5850" w:rsidRPr="00F36CC8">
        <w:rPr>
          <w:rFonts w:ascii="Book Antiqua" w:hAnsi="Book Antiqua"/>
        </w:rPr>
        <w:t xml:space="preserve">azard ratio; </w:t>
      </w:r>
      <w:r w:rsidR="008C5850" w:rsidRPr="00F36CC8">
        <w:rPr>
          <w:rFonts w:ascii="Book Antiqua" w:hAnsi="Book Antiqua"/>
          <w:bCs/>
        </w:rPr>
        <w:t>CI: Confidence interval.</w:t>
      </w:r>
    </w:p>
    <w:sectPr w:rsidR="008F2B3D" w:rsidRPr="00F36CC8" w:rsidSect="007C03B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EB607" w14:textId="77777777" w:rsidR="00A67BBB" w:rsidRDefault="00A67BBB" w:rsidP="006A4269">
      <w:r>
        <w:separator/>
      </w:r>
    </w:p>
  </w:endnote>
  <w:endnote w:type="continuationSeparator" w:id="0">
    <w:p w14:paraId="531E0F32" w14:textId="77777777" w:rsidR="00A67BBB" w:rsidRDefault="00A67BBB" w:rsidP="006A4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314564"/>
      <w:docPartObj>
        <w:docPartGallery w:val="Page Numbers (Bottom of Page)"/>
        <w:docPartUnique/>
      </w:docPartObj>
    </w:sdtPr>
    <w:sdtEndPr/>
    <w:sdtContent>
      <w:sdt>
        <w:sdtPr>
          <w:id w:val="-1769616900"/>
          <w:docPartObj>
            <w:docPartGallery w:val="Page Numbers (Top of Page)"/>
            <w:docPartUnique/>
          </w:docPartObj>
        </w:sdtPr>
        <w:sdtEndPr/>
        <w:sdtContent>
          <w:p w14:paraId="5FAAED5A" w14:textId="7DFFA84D" w:rsidR="00B93BE3" w:rsidRDefault="00B93BE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25B58">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25B58">
              <w:rPr>
                <w:b/>
                <w:bCs/>
                <w:noProof/>
              </w:rPr>
              <w:t>29</w:t>
            </w:r>
            <w:r>
              <w:rPr>
                <w:b/>
                <w:bCs/>
                <w:sz w:val="24"/>
                <w:szCs w:val="24"/>
              </w:rPr>
              <w:fldChar w:fldCharType="end"/>
            </w:r>
          </w:p>
        </w:sdtContent>
      </w:sdt>
    </w:sdtContent>
  </w:sdt>
  <w:p w14:paraId="2BD679F1" w14:textId="77777777" w:rsidR="00B93BE3" w:rsidRDefault="00B93B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2BAFD" w14:textId="77777777" w:rsidR="00A67BBB" w:rsidRDefault="00A67BBB" w:rsidP="006A4269">
      <w:r>
        <w:separator/>
      </w:r>
    </w:p>
  </w:footnote>
  <w:footnote w:type="continuationSeparator" w:id="0">
    <w:p w14:paraId="712715CB" w14:textId="77777777" w:rsidR="00A67BBB" w:rsidRDefault="00A67BBB" w:rsidP="006A42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F3C1C"/>
    <w:multiLevelType w:val="multilevel"/>
    <w:tmpl w:val="74EA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E86"/>
    <w:rsid w:val="00051628"/>
    <w:rsid w:val="0005516F"/>
    <w:rsid w:val="00056C41"/>
    <w:rsid w:val="00065A65"/>
    <w:rsid w:val="000A6BCE"/>
    <w:rsid w:val="00116166"/>
    <w:rsid w:val="00125B58"/>
    <w:rsid w:val="00134B1C"/>
    <w:rsid w:val="00174F5C"/>
    <w:rsid w:val="001922DB"/>
    <w:rsid w:val="001E3031"/>
    <w:rsid w:val="00205BAC"/>
    <w:rsid w:val="0021542A"/>
    <w:rsid w:val="0024482A"/>
    <w:rsid w:val="002819F8"/>
    <w:rsid w:val="002C08C7"/>
    <w:rsid w:val="00376CA3"/>
    <w:rsid w:val="00385EB9"/>
    <w:rsid w:val="003B66DA"/>
    <w:rsid w:val="003D0868"/>
    <w:rsid w:val="003D45F9"/>
    <w:rsid w:val="00400530"/>
    <w:rsid w:val="0040281E"/>
    <w:rsid w:val="00453CE5"/>
    <w:rsid w:val="004B2129"/>
    <w:rsid w:val="004C2904"/>
    <w:rsid w:val="004D2E31"/>
    <w:rsid w:val="004E3F34"/>
    <w:rsid w:val="00502F0E"/>
    <w:rsid w:val="00597AC2"/>
    <w:rsid w:val="005B0EF0"/>
    <w:rsid w:val="00624B55"/>
    <w:rsid w:val="006472D0"/>
    <w:rsid w:val="00651766"/>
    <w:rsid w:val="0067205E"/>
    <w:rsid w:val="0068508D"/>
    <w:rsid w:val="006A4269"/>
    <w:rsid w:val="006A63A6"/>
    <w:rsid w:val="006B434E"/>
    <w:rsid w:val="006C0035"/>
    <w:rsid w:val="006C337F"/>
    <w:rsid w:val="006E4A3E"/>
    <w:rsid w:val="006F4188"/>
    <w:rsid w:val="007415D6"/>
    <w:rsid w:val="0074787E"/>
    <w:rsid w:val="007C03BB"/>
    <w:rsid w:val="007E6921"/>
    <w:rsid w:val="00803C82"/>
    <w:rsid w:val="008A26DD"/>
    <w:rsid w:val="008C5850"/>
    <w:rsid w:val="008E7DD6"/>
    <w:rsid w:val="008F2B3D"/>
    <w:rsid w:val="009063AB"/>
    <w:rsid w:val="009478B0"/>
    <w:rsid w:val="00954A87"/>
    <w:rsid w:val="009C7E49"/>
    <w:rsid w:val="00A04F61"/>
    <w:rsid w:val="00A1346A"/>
    <w:rsid w:val="00A272F5"/>
    <w:rsid w:val="00A31D1D"/>
    <w:rsid w:val="00A33593"/>
    <w:rsid w:val="00A53935"/>
    <w:rsid w:val="00A64202"/>
    <w:rsid w:val="00A67BBB"/>
    <w:rsid w:val="00A7025A"/>
    <w:rsid w:val="00A77B3E"/>
    <w:rsid w:val="00AE27C9"/>
    <w:rsid w:val="00AE68D9"/>
    <w:rsid w:val="00B27056"/>
    <w:rsid w:val="00B5717B"/>
    <w:rsid w:val="00B93BE3"/>
    <w:rsid w:val="00B97DD5"/>
    <w:rsid w:val="00BC68F8"/>
    <w:rsid w:val="00BD13E5"/>
    <w:rsid w:val="00BE6618"/>
    <w:rsid w:val="00C07B26"/>
    <w:rsid w:val="00C30C01"/>
    <w:rsid w:val="00C370BB"/>
    <w:rsid w:val="00C639B7"/>
    <w:rsid w:val="00C85BB6"/>
    <w:rsid w:val="00CA2A55"/>
    <w:rsid w:val="00CB2714"/>
    <w:rsid w:val="00CE6505"/>
    <w:rsid w:val="00CF09BB"/>
    <w:rsid w:val="00D06D83"/>
    <w:rsid w:val="00D268C1"/>
    <w:rsid w:val="00D32B82"/>
    <w:rsid w:val="00D8149B"/>
    <w:rsid w:val="00DA7FD1"/>
    <w:rsid w:val="00DF2F48"/>
    <w:rsid w:val="00DF6DC8"/>
    <w:rsid w:val="00E01B4E"/>
    <w:rsid w:val="00E307E1"/>
    <w:rsid w:val="00E359C6"/>
    <w:rsid w:val="00E447F3"/>
    <w:rsid w:val="00EC71FF"/>
    <w:rsid w:val="00EF60AB"/>
    <w:rsid w:val="00F0004A"/>
    <w:rsid w:val="00F21AD2"/>
    <w:rsid w:val="00F358DC"/>
    <w:rsid w:val="00F36CC8"/>
    <w:rsid w:val="00F403EA"/>
    <w:rsid w:val="00F656A4"/>
    <w:rsid w:val="00F73CA2"/>
    <w:rsid w:val="00F82F67"/>
    <w:rsid w:val="00F854CF"/>
    <w:rsid w:val="00FC0A67"/>
    <w:rsid w:val="00FC133D"/>
    <w:rsid w:val="00FC66F1"/>
    <w:rsid w:val="00FD183A"/>
    <w:rsid w:val="00FD2AD9"/>
    <w:rsid w:val="00FD44E7"/>
    <w:rsid w:val="00FE2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F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85BB6"/>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6A42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A4269"/>
    <w:rPr>
      <w:sz w:val="18"/>
      <w:szCs w:val="18"/>
    </w:rPr>
  </w:style>
  <w:style w:type="paragraph" w:styleId="a5">
    <w:name w:val="footer"/>
    <w:basedOn w:val="a"/>
    <w:link w:val="Char0"/>
    <w:uiPriority w:val="99"/>
    <w:unhideWhenUsed/>
    <w:rsid w:val="006A4269"/>
    <w:pPr>
      <w:tabs>
        <w:tab w:val="center" w:pos="4153"/>
        <w:tab w:val="right" w:pos="8306"/>
      </w:tabs>
      <w:snapToGrid w:val="0"/>
    </w:pPr>
    <w:rPr>
      <w:sz w:val="18"/>
      <w:szCs w:val="18"/>
    </w:rPr>
  </w:style>
  <w:style w:type="character" w:customStyle="1" w:styleId="Char0">
    <w:name w:val="页脚 Char"/>
    <w:basedOn w:val="a0"/>
    <w:link w:val="a5"/>
    <w:uiPriority w:val="99"/>
    <w:rsid w:val="006A4269"/>
    <w:rPr>
      <w:sz w:val="18"/>
      <w:szCs w:val="18"/>
    </w:rPr>
  </w:style>
  <w:style w:type="character" w:styleId="a6">
    <w:name w:val="annotation reference"/>
    <w:basedOn w:val="a0"/>
    <w:semiHidden/>
    <w:unhideWhenUsed/>
    <w:rsid w:val="00F358DC"/>
    <w:rPr>
      <w:sz w:val="21"/>
      <w:szCs w:val="21"/>
    </w:rPr>
  </w:style>
  <w:style w:type="paragraph" w:styleId="a7">
    <w:name w:val="annotation text"/>
    <w:basedOn w:val="a"/>
    <w:link w:val="Char1"/>
    <w:semiHidden/>
    <w:unhideWhenUsed/>
    <w:rsid w:val="00F358DC"/>
  </w:style>
  <w:style w:type="character" w:customStyle="1" w:styleId="Char1">
    <w:name w:val="批注文字 Char"/>
    <w:basedOn w:val="a0"/>
    <w:link w:val="a7"/>
    <w:semiHidden/>
    <w:rsid w:val="00F358DC"/>
    <w:rPr>
      <w:sz w:val="24"/>
      <w:szCs w:val="24"/>
    </w:rPr>
  </w:style>
  <w:style w:type="paragraph" w:styleId="a8">
    <w:name w:val="annotation subject"/>
    <w:basedOn w:val="a7"/>
    <w:next w:val="a7"/>
    <w:link w:val="Char2"/>
    <w:semiHidden/>
    <w:unhideWhenUsed/>
    <w:rsid w:val="00F358DC"/>
    <w:rPr>
      <w:b/>
      <w:bCs/>
    </w:rPr>
  </w:style>
  <w:style w:type="character" w:customStyle="1" w:styleId="Char2">
    <w:name w:val="批注主题 Char"/>
    <w:basedOn w:val="Char1"/>
    <w:link w:val="a8"/>
    <w:semiHidden/>
    <w:rsid w:val="00F358DC"/>
    <w:rPr>
      <w:b/>
      <w:bCs/>
      <w:sz w:val="24"/>
      <w:szCs w:val="24"/>
    </w:rPr>
  </w:style>
  <w:style w:type="paragraph" w:styleId="a9">
    <w:name w:val="Balloon Text"/>
    <w:basedOn w:val="a"/>
    <w:link w:val="Char3"/>
    <w:rsid w:val="00F358DC"/>
    <w:rPr>
      <w:sz w:val="18"/>
      <w:szCs w:val="18"/>
    </w:rPr>
  </w:style>
  <w:style w:type="character" w:customStyle="1" w:styleId="Char3">
    <w:name w:val="批注框文本 Char"/>
    <w:basedOn w:val="a0"/>
    <w:link w:val="a9"/>
    <w:rsid w:val="00F358D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85BB6"/>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6A42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A4269"/>
    <w:rPr>
      <w:sz w:val="18"/>
      <w:szCs w:val="18"/>
    </w:rPr>
  </w:style>
  <w:style w:type="paragraph" w:styleId="a5">
    <w:name w:val="footer"/>
    <w:basedOn w:val="a"/>
    <w:link w:val="Char0"/>
    <w:uiPriority w:val="99"/>
    <w:unhideWhenUsed/>
    <w:rsid w:val="006A4269"/>
    <w:pPr>
      <w:tabs>
        <w:tab w:val="center" w:pos="4153"/>
        <w:tab w:val="right" w:pos="8306"/>
      </w:tabs>
      <w:snapToGrid w:val="0"/>
    </w:pPr>
    <w:rPr>
      <w:sz w:val="18"/>
      <w:szCs w:val="18"/>
    </w:rPr>
  </w:style>
  <w:style w:type="character" w:customStyle="1" w:styleId="Char0">
    <w:name w:val="页脚 Char"/>
    <w:basedOn w:val="a0"/>
    <w:link w:val="a5"/>
    <w:uiPriority w:val="99"/>
    <w:rsid w:val="006A4269"/>
    <w:rPr>
      <w:sz w:val="18"/>
      <w:szCs w:val="18"/>
    </w:rPr>
  </w:style>
  <w:style w:type="character" w:styleId="a6">
    <w:name w:val="annotation reference"/>
    <w:basedOn w:val="a0"/>
    <w:semiHidden/>
    <w:unhideWhenUsed/>
    <w:rsid w:val="00F358DC"/>
    <w:rPr>
      <w:sz w:val="21"/>
      <w:szCs w:val="21"/>
    </w:rPr>
  </w:style>
  <w:style w:type="paragraph" w:styleId="a7">
    <w:name w:val="annotation text"/>
    <w:basedOn w:val="a"/>
    <w:link w:val="Char1"/>
    <w:semiHidden/>
    <w:unhideWhenUsed/>
    <w:rsid w:val="00F358DC"/>
  </w:style>
  <w:style w:type="character" w:customStyle="1" w:styleId="Char1">
    <w:name w:val="批注文字 Char"/>
    <w:basedOn w:val="a0"/>
    <w:link w:val="a7"/>
    <w:semiHidden/>
    <w:rsid w:val="00F358DC"/>
    <w:rPr>
      <w:sz w:val="24"/>
      <w:szCs w:val="24"/>
    </w:rPr>
  </w:style>
  <w:style w:type="paragraph" w:styleId="a8">
    <w:name w:val="annotation subject"/>
    <w:basedOn w:val="a7"/>
    <w:next w:val="a7"/>
    <w:link w:val="Char2"/>
    <w:semiHidden/>
    <w:unhideWhenUsed/>
    <w:rsid w:val="00F358DC"/>
    <w:rPr>
      <w:b/>
      <w:bCs/>
    </w:rPr>
  </w:style>
  <w:style w:type="character" w:customStyle="1" w:styleId="Char2">
    <w:name w:val="批注主题 Char"/>
    <w:basedOn w:val="Char1"/>
    <w:link w:val="a8"/>
    <w:semiHidden/>
    <w:rsid w:val="00F358DC"/>
    <w:rPr>
      <w:b/>
      <w:bCs/>
      <w:sz w:val="24"/>
      <w:szCs w:val="24"/>
    </w:rPr>
  </w:style>
  <w:style w:type="paragraph" w:styleId="a9">
    <w:name w:val="Balloon Text"/>
    <w:basedOn w:val="a"/>
    <w:link w:val="Char3"/>
    <w:rsid w:val="00F358DC"/>
    <w:rPr>
      <w:sz w:val="18"/>
      <w:szCs w:val="18"/>
    </w:rPr>
  </w:style>
  <w:style w:type="character" w:customStyle="1" w:styleId="Char3">
    <w:name w:val="批注框文本 Char"/>
    <w:basedOn w:val="a0"/>
    <w:link w:val="a9"/>
    <w:rsid w:val="00F358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5019">
      <w:bodyDiv w:val="1"/>
      <w:marLeft w:val="0"/>
      <w:marRight w:val="0"/>
      <w:marTop w:val="0"/>
      <w:marBottom w:val="0"/>
      <w:divBdr>
        <w:top w:val="none" w:sz="0" w:space="0" w:color="auto"/>
        <w:left w:val="none" w:sz="0" w:space="0" w:color="auto"/>
        <w:bottom w:val="none" w:sz="0" w:space="0" w:color="auto"/>
        <w:right w:val="none" w:sz="0" w:space="0" w:color="auto"/>
      </w:divBdr>
    </w:div>
    <w:div w:id="1220627746">
      <w:bodyDiv w:val="1"/>
      <w:marLeft w:val="0"/>
      <w:marRight w:val="0"/>
      <w:marTop w:val="0"/>
      <w:marBottom w:val="0"/>
      <w:divBdr>
        <w:top w:val="none" w:sz="0" w:space="0" w:color="auto"/>
        <w:left w:val="none" w:sz="0" w:space="0" w:color="auto"/>
        <w:bottom w:val="none" w:sz="0" w:space="0" w:color="auto"/>
        <w:right w:val="none" w:sz="0" w:space="0" w:color="auto"/>
      </w:divBdr>
    </w:div>
    <w:div w:id="2066176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5333</Words>
  <Characters>30402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4</cp:revision>
  <dcterms:created xsi:type="dcterms:W3CDTF">2020-12-30T01:58:00Z</dcterms:created>
  <dcterms:modified xsi:type="dcterms:W3CDTF">2020-12-30T05:00:00Z</dcterms:modified>
</cp:coreProperties>
</file>