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EC" w:rsidRDefault="00FD417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rsidR="003B23EC" w:rsidRDefault="00FD417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59128</w:t>
      </w:r>
    </w:p>
    <w:p w:rsidR="003B23EC" w:rsidRDefault="00FD417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3B23EC" w:rsidRDefault="003B23EC">
      <w:pPr>
        <w:spacing w:line="360" w:lineRule="auto"/>
        <w:jc w:val="both"/>
      </w:pPr>
    </w:p>
    <w:p w:rsidR="003B23EC" w:rsidRDefault="00FD417F">
      <w:pPr>
        <w:spacing w:line="360" w:lineRule="auto"/>
        <w:jc w:val="both"/>
      </w:pPr>
      <w:bookmarkStart w:id="0" w:name="OLE_LINK44"/>
      <w:bookmarkStart w:id="1" w:name="OLE_LINK45"/>
      <w:r>
        <w:rPr>
          <w:rFonts w:ascii="Book Antiqua" w:eastAsia="Book Antiqua" w:hAnsi="Book Antiqua" w:cs="Book Antiqua"/>
          <w:b/>
          <w:bCs/>
          <w:color w:val="000000"/>
        </w:rPr>
        <w:t xml:space="preserve">Functional maturation of immature β cells: </w:t>
      </w:r>
      <w:r>
        <w:rPr>
          <w:rFonts w:ascii="Book Antiqua" w:hAnsi="Book Antiqua" w:cs="Book Antiqua" w:hint="eastAsia"/>
          <w:b/>
          <w:bCs/>
          <w:color w:val="000000"/>
          <w:lang w:eastAsia="zh-CN"/>
        </w:rPr>
        <w:t>A</w:t>
      </w:r>
      <w:r>
        <w:rPr>
          <w:rFonts w:ascii="Book Antiqua" w:eastAsia="Book Antiqua" w:hAnsi="Book Antiqua" w:cs="Book Antiqua"/>
          <w:b/>
          <w:bCs/>
          <w:color w:val="000000"/>
        </w:rPr>
        <w:t xml:space="preserve"> roadblock for stem cell therapy for type 1 diabetes</w:t>
      </w:r>
    </w:p>
    <w:bookmarkEnd w:id="0"/>
    <w:bookmarkEnd w:id="1"/>
    <w:p w:rsidR="003B23EC" w:rsidRDefault="003B23EC">
      <w:pPr>
        <w:spacing w:line="360" w:lineRule="auto"/>
        <w:jc w:val="both"/>
      </w:pPr>
    </w:p>
    <w:p w:rsidR="003B23EC" w:rsidRDefault="00FD417F">
      <w:pPr>
        <w:spacing w:line="360" w:lineRule="auto"/>
        <w:jc w:val="both"/>
      </w:pPr>
      <w:r>
        <w:rPr>
          <w:rFonts w:ascii="Book Antiqua" w:eastAsia="Book Antiqua" w:hAnsi="Book Antiqua" w:cs="Book Antiqua"/>
          <w:color w:val="000000"/>
        </w:rPr>
        <w:t xml:space="preserve">Sun </w:t>
      </w:r>
      <w:r>
        <w:rPr>
          <w:rFonts w:ascii="Book Antiqua" w:hAnsi="Book Antiqua" w:cs="Book Antiqua" w:hint="eastAsia"/>
          <w:color w:val="000000"/>
          <w:lang w:eastAsia="zh-CN"/>
        </w:rPr>
        <w:t xml:space="preserve">ZY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R</w:t>
      </w:r>
      <w:r>
        <w:rPr>
          <w:rFonts w:ascii="Book Antiqua" w:eastAsia="Book Antiqua" w:hAnsi="Book Antiqua" w:cs="Book Antiqua"/>
          <w:color w:val="000000"/>
        </w:rPr>
        <w:t>oadblock for</w:t>
      </w:r>
      <w:r>
        <w:rPr>
          <w:rFonts w:ascii="Book Antiqua" w:eastAsia="Book Antiqua" w:hAnsi="Book Antiqua" w:cs="Book Antiqua"/>
          <w:b/>
          <w:bCs/>
          <w:color w:val="000000"/>
        </w:rPr>
        <w:t xml:space="preserve"> </w:t>
      </w:r>
      <w:r>
        <w:rPr>
          <w:rFonts w:ascii="Book Antiqua" w:eastAsia="Book Antiqua" w:hAnsi="Book Antiqua" w:cs="Book Antiqua"/>
          <w:color w:val="000000"/>
        </w:rPr>
        <w:t>stem cell therapy for T1D</w:t>
      </w:r>
    </w:p>
    <w:p w:rsidR="003B23EC" w:rsidRDefault="003B23EC">
      <w:pPr>
        <w:spacing w:line="360" w:lineRule="auto"/>
        <w:jc w:val="both"/>
      </w:pPr>
    </w:p>
    <w:p w:rsidR="003B23EC" w:rsidRDefault="00FD417F">
      <w:pPr>
        <w:spacing w:line="360" w:lineRule="auto"/>
        <w:jc w:val="both"/>
      </w:pPr>
      <w:proofErr w:type="spellStart"/>
      <w:r>
        <w:rPr>
          <w:rFonts w:ascii="Book Antiqua" w:eastAsia="Book Antiqua" w:hAnsi="Book Antiqua" w:cs="Book Antiqua"/>
          <w:color w:val="000000"/>
        </w:rPr>
        <w:t>Zi</w:t>
      </w:r>
      <w:proofErr w:type="spellEnd"/>
      <w:r>
        <w:rPr>
          <w:rFonts w:ascii="Book Antiqua" w:eastAsia="Book Antiqua" w:hAnsi="Book Antiqua" w:cs="Book Antiqua"/>
          <w:color w:val="000000"/>
        </w:rPr>
        <w:t xml:space="preserve">-Yi </w:t>
      </w:r>
      <w:bookmarkStart w:id="2" w:name="OLE_LINK8"/>
      <w:bookmarkStart w:id="3" w:name="OLE_LINK9"/>
      <w:r>
        <w:rPr>
          <w:rFonts w:ascii="Book Antiqua" w:eastAsia="Book Antiqua" w:hAnsi="Book Antiqua" w:cs="Book Antiqua"/>
          <w:color w:val="000000"/>
        </w:rPr>
        <w:t>Sun</w:t>
      </w:r>
      <w:bookmarkEnd w:id="2"/>
      <w:bookmarkEnd w:id="3"/>
      <w:r>
        <w:rPr>
          <w:rFonts w:ascii="Book Antiqua" w:eastAsia="Book Antiqua" w:hAnsi="Book Antiqua" w:cs="Book Antiqua"/>
          <w:color w:val="000000"/>
        </w:rPr>
        <w:t>, Ting-Yan Yu, Fang-Xu Jiang, Wei Wang</w:t>
      </w:r>
    </w:p>
    <w:p w:rsidR="003B23EC" w:rsidRDefault="003B23EC">
      <w:pPr>
        <w:spacing w:line="360" w:lineRule="auto"/>
        <w:jc w:val="both"/>
      </w:pPr>
    </w:p>
    <w:p w:rsidR="003B23EC" w:rsidRDefault="00FD417F">
      <w:pPr>
        <w:spacing w:line="360" w:lineRule="auto"/>
        <w:jc w:val="both"/>
      </w:pPr>
      <w:proofErr w:type="spellStart"/>
      <w:r>
        <w:rPr>
          <w:rFonts w:ascii="Book Antiqua" w:eastAsia="Book Antiqua" w:hAnsi="Book Antiqua" w:cs="Book Antiqua"/>
          <w:b/>
          <w:bCs/>
          <w:color w:val="000000"/>
        </w:rPr>
        <w:t>Zi</w:t>
      </w:r>
      <w:proofErr w:type="spellEnd"/>
      <w:r>
        <w:rPr>
          <w:rFonts w:ascii="Book Antiqua" w:eastAsia="Book Antiqua" w:hAnsi="Book Antiqua" w:cs="Book Antiqua"/>
          <w:b/>
          <w:bCs/>
          <w:color w:val="000000"/>
        </w:rPr>
        <w:t>-</w:t>
      </w:r>
      <w:r>
        <w:rPr>
          <w:rFonts w:ascii="Book Antiqua" w:hAnsi="Book Antiqua" w:cs="Book Antiqua" w:hint="eastAsia"/>
          <w:b/>
          <w:bCs/>
          <w:color w:val="000000"/>
          <w:lang w:eastAsia="zh-CN"/>
        </w:rPr>
        <w:t>Y</w:t>
      </w:r>
      <w:r>
        <w:rPr>
          <w:rFonts w:ascii="Book Antiqua" w:eastAsia="Book Antiqua" w:hAnsi="Book Antiqua" w:cs="Book Antiqua"/>
          <w:b/>
          <w:bCs/>
          <w:color w:val="000000"/>
        </w:rPr>
        <w:t>i Sun, Ting-</w:t>
      </w:r>
      <w:r>
        <w:rPr>
          <w:rFonts w:ascii="Book Antiqua" w:hAnsi="Book Antiqua" w:cs="Book Antiqua" w:hint="eastAsia"/>
          <w:b/>
          <w:bCs/>
          <w:color w:val="000000"/>
          <w:lang w:eastAsia="zh-CN"/>
        </w:rPr>
        <w:t>Y</w:t>
      </w:r>
      <w:r>
        <w:rPr>
          <w:rFonts w:ascii="Book Antiqua" w:eastAsia="Book Antiqua" w:hAnsi="Book Antiqua" w:cs="Book Antiqua"/>
          <w:b/>
          <w:bCs/>
          <w:color w:val="000000"/>
        </w:rPr>
        <w:t>an Yu, Fang-Xu Jiang, Wei Wang,</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Department of Endocrinology, </w:t>
      </w:r>
      <w:proofErr w:type="spellStart"/>
      <w:r>
        <w:rPr>
          <w:rFonts w:ascii="Book Antiqua" w:eastAsia="Book Antiqua" w:hAnsi="Book Antiqua" w:cs="Book Antiqua"/>
          <w:color w:val="000000"/>
        </w:rPr>
        <w:t>Xiang’an</w:t>
      </w:r>
      <w:proofErr w:type="spellEnd"/>
      <w:r>
        <w:rPr>
          <w:rFonts w:ascii="Book Antiqua" w:eastAsia="Book Antiqua" w:hAnsi="Book Antiqua" w:cs="Book Antiqua"/>
          <w:color w:val="000000"/>
        </w:rPr>
        <w:t xml:space="preserve"> Hospital of Xiamen University, School of Medicine, Xiamen University, Xiamen </w:t>
      </w:r>
      <w:bookmarkStart w:id="4" w:name="OLE_LINK7"/>
      <w:bookmarkStart w:id="5" w:name="OLE_LINK6"/>
      <w:r>
        <w:rPr>
          <w:rFonts w:ascii="Book Antiqua" w:eastAsia="Book Antiqua" w:hAnsi="Book Antiqua" w:cs="Book Antiqua"/>
          <w:color w:val="000000"/>
        </w:rPr>
        <w:t>361100</w:t>
      </w:r>
      <w:bookmarkEnd w:id="4"/>
      <w:bookmarkEnd w:id="5"/>
      <w:r>
        <w:rPr>
          <w:rFonts w:ascii="Book Antiqua" w:eastAsia="Book Antiqua" w:hAnsi="Book Antiqua" w:cs="Book Antiqua"/>
          <w:color w:val="000000"/>
        </w:rPr>
        <w:t>,</w:t>
      </w:r>
      <w:r>
        <w:rPr>
          <w:rFonts w:ascii="Book Antiqua" w:hAnsi="Book Antiqua" w:cs="Book Antiqua" w:hint="eastAsia"/>
          <w:color w:val="000000"/>
          <w:lang w:eastAsia="zh-CN"/>
        </w:rPr>
        <w:t xml:space="preserve"> Fujian Province,</w:t>
      </w:r>
      <w:r>
        <w:rPr>
          <w:rFonts w:ascii="Book Antiqua" w:eastAsia="Book Antiqua" w:hAnsi="Book Antiqua" w:cs="Book Antiqua"/>
          <w:color w:val="000000"/>
        </w:rPr>
        <w:t xml:space="preserve"> China</w:t>
      </w:r>
    </w:p>
    <w:p w:rsidR="003B23EC" w:rsidRDefault="003B23EC">
      <w:pPr>
        <w:spacing w:line="360" w:lineRule="auto"/>
        <w:jc w:val="both"/>
      </w:pPr>
    </w:p>
    <w:p w:rsidR="003B23EC" w:rsidRDefault="00FD417F">
      <w:pPr>
        <w:spacing w:line="360" w:lineRule="auto"/>
        <w:jc w:val="both"/>
      </w:pPr>
      <w:r>
        <w:rPr>
          <w:rFonts w:ascii="Book Antiqua" w:eastAsia="Book Antiqua" w:hAnsi="Book Antiqua" w:cs="Book Antiqua"/>
          <w:b/>
          <w:bCs/>
          <w:color w:val="000000"/>
        </w:rPr>
        <w:t xml:space="preserve">Fang-Xu Jiang, </w:t>
      </w:r>
      <w:r>
        <w:rPr>
          <w:rFonts w:ascii="Book Antiqua" w:eastAsia="Book Antiqua" w:hAnsi="Book Antiqua" w:cs="Book Antiqua"/>
          <w:color w:val="000000"/>
        </w:rPr>
        <w:t xml:space="preserve">School of Biomedical Science, University of Western Australia, </w:t>
      </w:r>
      <w:proofErr w:type="spellStart"/>
      <w:r>
        <w:rPr>
          <w:rFonts w:ascii="Book Antiqua" w:eastAsia="Book Antiqua" w:hAnsi="Book Antiqua" w:cs="Book Antiqua"/>
          <w:color w:val="000000"/>
        </w:rPr>
        <w:t>Nedlands</w:t>
      </w:r>
      <w:proofErr w:type="spellEnd"/>
      <w:r>
        <w:rPr>
          <w:rFonts w:ascii="Book Antiqua" w:eastAsia="Book Antiqua" w:hAnsi="Book Antiqua" w:cs="Book Antiqua"/>
          <w:color w:val="000000"/>
        </w:rPr>
        <w:t xml:space="preserve"> 6009, Australia</w:t>
      </w:r>
    </w:p>
    <w:p w:rsidR="003B23EC" w:rsidRDefault="003B23EC">
      <w:pPr>
        <w:spacing w:line="360" w:lineRule="auto"/>
        <w:jc w:val="both"/>
      </w:pPr>
    </w:p>
    <w:p w:rsidR="003B23EC" w:rsidRDefault="00FD417F">
      <w:pPr>
        <w:spacing w:line="360" w:lineRule="auto"/>
        <w:jc w:val="both"/>
      </w:pPr>
      <w:r>
        <w:rPr>
          <w:rFonts w:ascii="Book Antiqua" w:eastAsia="Book Antiqua" w:hAnsi="Book Antiqua" w:cs="Book Antiqua"/>
          <w:b/>
          <w:bCs/>
          <w:color w:val="000000"/>
        </w:rPr>
        <w:t xml:space="preserve">Fang-Xu Jiang, </w:t>
      </w:r>
      <w:r>
        <w:rPr>
          <w:rFonts w:ascii="Book Antiqua" w:eastAsia="Book Antiqua" w:hAnsi="Book Antiqua" w:cs="Book Antiqua"/>
          <w:color w:val="000000"/>
        </w:rPr>
        <w:t>School of Health and Medical Sciences, Edith Cowan University, Perth 6000, Australia</w:t>
      </w:r>
    </w:p>
    <w:p w:rsidR="003B23EC" w:rsidRDefault="003B23EC">
      <w:pPr>
        <w:spacing w:line="360" w:lineRule="auto"/>
        <w:jc w:val="both"/>
      </w:pPr>
    </w:p>
    <w:p w:rsidR="003B23EC" w:rsidRDefault="00FD417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Sun ZY wrote the paper; Yu TY drew the figures; Jiang FX and Wang W proposed the ideas, revised the manuscript, and finally approved the submission. </w:t>
      </w:r>
    </w:p>
    <w:p w:rsidR="003B23EC" w:rsidRDefault="003B23EC">
      <w:pPr>
        <w:spacing w:line="360" w:lineRule="auto"/>
        <w:jc w:val="both"/>
      </w:pPr>
    </w:p>
    <w:p w:rsidR="003B23EC" w:rsidRDefault="00FD417F">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Natural Science Foundation of China, No. 81471081</w:t>
      </w:r>
      <w:r>
        <w:rPr>
          <w:rFonts w:ascii="Book Antiqua" w:hAnsi="Book Antiqua" w:cs="Book Antiqua" w:hint="eastAsia"/>
          <w:color w:val="000000"/>
          <w:lang w:eastAsia="zh-CN"/>
        </w:rPr>
        <w:t>;</w:t>
      </w:r>
      <w:r>
        <w:rPr>
          <w:rFonts w:ascii="Book Antiqua" w:eastAsia="Book Antiqua" w:hAnsi="Book Antiqua" w:cs="Book Antiqua"/>
          <w:color w:val="000000"/>
        </w:rPr>
        <w:t xml:space="preserve"> the Natural Science Foundation of Fujian Province, China</w:t>
      </w:r>
      <w:r>
        <w:rPr>
          <w:rFonts w:ascii="Book Antiqua" w:hAnsi="Book Antiqua" w:cs="Book Antiqua" w:hint="eastAsia"/>
          <w:color w:val="000000"/>
          <w:lang w:eastAsia="zh-CN"/>
        </w:rPr>
        <w:t>,</w:t>
      </w:r>
      <w:r>
        <w:rPr>
          <w:rFonts w:ascii="Book Antiqua" w:eastAsia="Book Antiqua" w:hAnsi="Book Antiqua" w:cs="Book Antiqua"/>
          <w:color w:val="000000"/>
        </w:rPr>
        <w:t xml:space="preserve"> No. 2019J01010</w:t>
      </w:r>
      <w:r>
        <w:rPr>
          <w:rFonts w:ascii="Book Antiqua" w:hAnsi="Book Antiqua" w:cs="Book Antiqua" w:hint="eastAsia"/>
          <w:color w:val="000000"/>
          <w:lang w:eastAsia="zh-CN"/>
        </w:rPr>
        <w:t>;</w:t>
      </w:r>
      <w:r>
        <w:rPr>
          <w:rFonts w:ascii="Book Antiqua" w:eastAsia="Book Antiqua" w:hAnsi="Book Antiqua" w:cs="Book Antiqua"/>
          <w:color w:val="000000"/>
        </w:rPr>
        <w:t xml:space="preserve"> Xiamen Research Foundation for Science and Technology Project No. 3502Z20194037; and </w:t>
      </w:r>
      <w:r>
        <w:rPr>
          <w:rFonts w:ascii="Book Antiqua" w:eastAsia="Book Antiqua" w:hAnsi="Book Antiqua" w:cs="Book Antiqua"/>
          <w:color w:val="000000"/>
        </w:rPr>
        <w:lastRenderedPageBreak/>
        <w:t xml:space="preserve">Scientific Research Foundation for Advanced Talents, </w:t>
      </w:r>
      <w:proofErr w:type="spellStart"/>
      <w:r>
        <w:rPr>
          <w:rFonts w:ascii="Book Antiqua" w:eastAsia="Book Antiqua" w:hAnsi="Book Antiqua" w:cs="Book Antiqua"/>
          <w:color w:val="000000"/>
        </w:rPr>
        <w:t>Xiang’an</w:t>
      </w:r>
      <w:proofErr w:type="spellEnd"/>
      <w:r>
        <w:rPr>
          <w:rFonts w:ascii="Book Antiqua" w:eastAsia="Book Antiqua" w:hAnsi="Book Antiqua" w:cs="Book Antiqua"/>
          <w:color w:val="000000"/>
        </w:rPr>
        <w:t xml:space="preserve"> Hospital of Xiamen University, </w:t>
      </w:r>
      <w:proofErr w:type="gramStart"/>
      <w:r>
        <w:rPr>
          <w:rFonts w:ascii="Book Antiqua" w:eastAsia="Book Antiqua" w:hAnsi="Book Antiqua" w:cs="Book Antiqua"/>
          <w:color w:val="000000"/>
        </w:rPr>
        <w:t>No</w:t>
      </w:r>
      <w:proofErr w:type="gramEnd"/>
      <w:r>
        <w:rPr>
          <w:rFonts w:ascii="Book Antiqua" w:eastAsia="Book Antiqua" w:hAnsi="Book Antiqua" w:cs="Book Antiqua"/>
          <w:color w:val="000000"/>
        </w:rPr>
        <w:t>. PM201809170005.</w:t>
      </w:r>
    </w:p>
    <w:p w:rsidR="003B23EC" w:rsidRDefault="003B23EC">
      <w:pPr>
        <w:spacing w:line="360" w:lineRule="auto"/>
        <w:jc w:val="both"/>
      </w:pPr>
    </w:p>
    <w:p w:rsidR="003B23EC" w:rsidRDefault="00FD417F">
      <w:pPr>
        <w:spacing w:line="360" w:lineRule="auto"/>
        <w:jc w:val="both"/>
      </w:pPr>
      <w:r>
        <w:rPr>
          <w:rFonts w:ascii="Book Antiqua" w:eastAsia="Book Antiqua" w:hAnsi="Book Antiqua" w:cs="Book Antiqua"/>
          <w:b/>
          <w:bCs/>
          <w:color w:val="000000"/>
        </w:rPr>
        <w:t xml:space="preserve">Corresponding author: Wei Wang, MD, Doctor, </w:t>
      </w:r>
      <w:r>
        <w:rPr>
          <w:rFonts w:ascii="Book Antiqua" w:eastAsia="Book Antiqua" w:hAnsi="Book Antiqua" w:cs="Book Antiqua"/>
          <w:color w:val="000000"/>
        </w:rPr>
        <w:t xml:space="preserve">Department of Endocrinology, </w:t>
      </w:r>
      <w:proofErr w:type="spellStart"/>
      <w:r>
        <w:rPr>
          <w:rFonts w:ascii="Book Antiqua" w:eastAsia="Book Antiqua" w:hAnsi="Book Antiqua" w:cs="Book Antiqua"/>
          <w:color w:val="000000"/>
        </w:rPr>
        <w:t>Xiang’an</w:t>
      </w:r>
      <w:proofErr w:type="spellEnd"/>
      <w:r>
        <w:rPr>
          <w:rFonts w:ascii="Book Antiqua" w:eastAsia="Book Antiqua" w:hAnsi="Book Antiqua" w:cs="Book Antiqua"/>
          <w:color w:val="000000"/>
        </w:rPr>
        <w:t xml:space="preserve"> Hospital of Xiamen University, School of Medicine, Xiamen University, No. 2000 </w:t>
      </w:r>
      <w:proofErr w:type="spellStart"/>
      <w:r>
        <w:rPr>
          <w:rFonts w:ascii="Book Antiqua" w:eastAsia="Book Antiqua" w:hAnsi="Book Antiqua" w:cs="Book Antiqua"/>
          <w:color w:val="000000"/>
        </w:rPr>
        <w:t>Xiang'an</w:t>
      </w:r>
      <w:proofErr w:type="spellEnd"/>
      <w:r>
        <w:rPr>
          <w:rFonts w:ascii="Book Antiqua" w:eastAsia="Book Antiqua" w:hAnsi="Book Antiqua" w:cs="Book Antiqua"/>
          <w:color w:val="000000"/>
        </w:rPr>
        <w:t xml:space="preserve"> East Road, </w:t>
      </w:r>
      <w:proofErr w:type="spellStart"/>
      <w:r>
        <w:rPr>
          <w:rFonts w:ascii="Book Antiqua" w:eastAsia="Book Antiqua" w:hAnsi="Book Antiqua" w:cs="Book Antiqua"/>
          <w:color w:val="000000"/>
        </w:rPr>
        <w:t>Xiang'an</w:t>
      </w:r>
      <w:proofErr w:type="spellEnd"/>
      <w:r>
        <w:rPr>
          <w:rFonts w:ascii="Book Antiqua" w:eastAsia="Book Antiqua" w:hAnsi="Book Antiqua" w:cs="Book Antiqua"/>
          <w:color w:val="000000"/>
        </w:rPr>
        <w:t xml:space="preserve"> District, Xiamen 361100, Fujian Province, China. wwei19742007@hotmail.com</w:t>
      </w:r>
    </w:p>
    <w:p w:rsidR="003B23EC" w:rsidRDefault="003B23EC">
      <w:pPr>
        <w:spacing w:line="360" w:lineRule="auto"/>
        <w:jc w:val="both"/>
      </w:pPr>
    </w:p>
    <w:p w:rsidR="003B23EC" w:rsidRDefault="00FD417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29, 2020</w:t>
      </w:r>
    </w:p>
    <w:p w:rsidR="003B23EC" w:rsidRDefault="00FD417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19, 2021</w:t>
      </w:r>
    </w:p>
    <w:p w:rsidR="003B23EC" w:rsidRDefault="00FD417F">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25, 2021</w:t>
      </w:r>
    </w:p>
    <w:p w:rsidR="003B23EC" w:rsidRDefault="00FD417F">
      <w:pPr>
        <w:spacing w:line="360" w:lineRule="auto"/>
        <w:jc w:val="both"/>
      </w:pPr>
      <w:r>
        <w:rPr>
          <w:rFonts w:ascii="Book Antiqua" w:eastAsia="Book Antiqua" w:hAnsi="Book Antiqua" w:cs="Book Antiqua"/>
          <w:b/>
          <w:bCs/>
          <w:color w:val="000000"/>
        </w:rPr>
        <w:t xml:space="preserve">Published online: </w:t>
      </w:r>
      <w:r w:rsidR="0003538F">
        <w:rPr>
          <w:rFonts w:ascii="Book Antiqua" w:eastAsia="宋体" w:hAnsi="Book Antiqua" w:cs="Book Antiqua"/>
          <w:color w:val="000000"/>
        </w:rPr>
        <w:t xml:space="preserve">March </w:t>
      </w:r>
      <w:r w:rsidR="0003538F">
        <w:rPr>
          <w:rFonts w:ascii="Book Antiqua" w:eastAsia="宋体" w:hAnsi="Book Antiqua" w:cs="Book Antiqua" w:hint="eastAsia"/>
          <w:color w:val="000000"/>
        </w:rPr>
        <w:t>26</w:t>
      </w:r>
      <w:r w:rsidR="0003538F">
        <w:rPr>
          <w:rFonts w:ascii="Book Antiqua" w:eastAsia="宋体" w:hAnsi="Book Antiqua" w:cs="Book Antiqua"/>
          <w:color w:val="000000"/>
        </w:rPr>
        <w:t>, 2021</w:t>
      </w:r>
    </w:p>
    <w:p w:rsidR="003B23EC" w:rsidRDefault="003B23EC">
      <w:pPr>
        <w:spacing w:line="360" w:lineRule="auto"/>
        <w:jc w:val="both"/>
        <w:sectPr w:rsidR="003B23EC">
          <w:footerReference w:type="default" r:id="rId8"/>
          <w:pgSz w:w="12240" w:h="15840"/>
          <w:pgMar w:top="1440" w:right="1440" w:bottom="1440" w:left="1440" w:header="720" w:footer="720" w:gutter="0"/>
          <w:cols w:space="720"/>
          <w:docGrid w:linePitch="360"/>
        </w:sectPr>
      </w:pPr>
    </w:p>
    <w:p w:rsidR="003B23EC" w:rsidRDefault="00FD417F">
      <w:pPr>
        <w:spacing w:line="360" w:lineRule="auto"/>
        <w:jc w:val="both"/>
      </w:pPr>
      <w:r>
        <w:rPr>
          <w:rFonts w:ascii="Book Antiqua" w:eastAsia="Book Antiqua" w:hAnsi="Book Antiqua" w:cs="Book Antiqua"/>
          <w:b/>
          <w:color w:val="000000"/>
        </w:rPr>
        <w:lastRenderedPageBreak/>
        <w:t>Abstract</w:t>
      </w:r>
    </w:p>
    <w:p w:rsidR="003B23EC" w:rsidRDefault="00FD417F">
      <w:pPr>
        <w:spacing w:line="360" w:lineRule="auto"/>
        <w:jc w:val="both"/>
      </w:pPr>
      <w:bookmarkStart w:id="6" w:name="OLE_LINK11"/>
      <w:bookmarkStart w:id="7" w:name="OLE_LINK10"/>
      <w:r>
        <w:rPr>
          <w:rFonts w:ascii="Book Antiqua" w:eastAsia="Book Antiqua" w:hAnsi="Book Antiqua" w:cs="Book Antiqua"/>
          <w:color w:val="000000"/>
        </w:rPr>
        <w:t>Type 1 diabetes mellitus (T1DM)</w:t>
      </w:r>
      <w:bookmarkEnd w:id="6"/>
      <w:bookmarkEnd w:id="7"/>
      <w:r>
        <w:rPr>
          <w:rFonts w:ascii="Book Antiqua" w:eastAsia="Book Antiqua" w:hAnsi="Book Antiqua" w:cs="Book Antiqua"/>
          <w:color w:val="000000"/>
        </w:rPr>
        <w:t xml:space="preserve"> is a chronic autoimmune disease caused by the specific destruction of pancreatic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and is characterized as the absolute insufficiency of insulin secretion. Current insulin replacement therapy supplies insulin in a non-physiological way and is associated with devastating complications. Experimental islet transplantation therapy has been proven to restore glucose homeostasis in people with severe T1DM. However, it is restricted by many factors such as severe shortage of donor sources, progressive loss of donor cells, high cost, </w:t>
      </w:r>
      <w:r>
        <w:rPr>
          <w:rFonts w:ascii="Book Antiqua" w:eastAsia="Book Antiqua" w:hAnsi="Book Antiqua" w:cs="Book Antiqua"/>
          <w:i/>
          <w:iCs/>
          <w:color w:val="000000"/>
        </w:rPr>
        <w:t>etc.</w:t>
      </w:r>
      <w:r>
        <w:rPr>
          <w:rFonts w:ascii="Book Antiqua" w:eastAsia="Book Antiqua" w:hAnsi="Book Antiqua" w:cs="Book Antiqua"/>
          <w:color w:val="000000"/>
        </w:rPr>
        <w:t xml:space="preserve"> As pluripotent stem cells have the potential to give rise to all cells including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 the body, stem cell therapy for diabetes has attracted great attention in the academic community and the general public. Transplantation of islet </w:t>
      </w:r>
      <w:r>
        <w:rPr>
          <w:rStyle w:val="15"/>
          <w:rFonts w:ascii="Book Antiqua" w:eastAsia="Book Antiqua" w:hAnsi="Book Antiqua" w:cs="Book Antiqua"/>
          <w:color w:val="000000"/>
        </w:rPr>
        <w:t>β</w:t>
      </w:r>
      <w:r>
        <w:rPr>
          <w:rFonts w:ascii="Book Antiqua" w:eastAsia="Book Antiqua" w:hAnsi="Book Antiqua" w:cs="Book Antiqua"/>
          <w:color w:val="000000"/>
        </w:rPr>
        <w:t>-like cells differentiated from human pluripotent stem cells (</w:t>
      </w:r>
      <w:proofErr w:type="spellStart"/>
      <w:r>
        <w:rPr>
          <w:rFonts w:ascii="Book Antiqua" w:eastAsia="Book Antiqua" w:hAnsi="Book Antiqua" w:cs="Book Antiqua"/>
          <w:color w:val="000000"/>
        </w:rPr>
        <w:t>hPSCs</w:t>
      </w:r>
      <w:proofErr w:type="spellEnd"/>
      <w:r>
        <w:rPr>
          <w:rFonts w:ascii="Book Antiqua" w:eastAsia="Book Antiqua" w:hAnsi="Book Antiqua" w:cs="Book Antiqua"/>
          <w:color w:val="000000"/>
        </w:rPr>
        <w:t xml:space="preserve">) has the potential to be an excellent alternative to islet transplantation. In stem cell therapy, obtaining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with complete insulin secretion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is crucial. However, after much research, it has been found that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obtained by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differentiation still have many defects, including lack of adult-type glucose stimulated insulin secretion, and multi-hormonal secretion, suggesting that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 does not allows for obtaining fully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for transplantation. A large number of studies have found that many transcription factors play important roles in the process of transforming immature to mature human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Furthermore, P</w:t>
      </w:r>
      <w:r>
        <w:rPr>
          <w:rFonts w:ascii="Book Antiqua" w:hAnsi="Book Antiqua" w:cs="Book Antiqua"/>
          <w:color w:val="000000"/>
          <w:lang w:eastAsia="zh-CN"/>
        </w:rPr>
        <w:t>DX</w:t>
      </w:r>
      <w:r>
        <w:rPr>
          <w:rFonts w:ascii="Book Antiqua" w:eastAsia="Book Antiqua" w:hAnsi="Book Antiqua" w:cs="Book Antiqua"/>
          <w:color w:val="000000"/>
        </w:rPr>
        <w:t xml:space="preserve">1, NKX6.1, SOX9, NGN3, PAX4, </w:t>
      </w:r>
      <w:r>
        <w:rPr>
          <w:rFonts w:ascii="Book Antiqua" w:eastAsia="Book Antiqua" w:hAnsi="Book Antiqua" w:cs="Book Antiqua"/>
          <w:i/>
          <w:iCs/>
          <w:color w:val="000000"/>
        </w:rPr>
        <w:t>etc.</w:t>
      </w:r>
      <w:r>
        <w:rPr>
          <w:rFonts w:ascii="Book Antiqua" w:eastAsia="Book Antiqua" w:hAnsi="Book Antiqua" w:cs="Book Antiqua"/>
          <w:color w:val="000000"/>
        </w:rPr>
        <w:t xml:space="preserve">, are important in inducing </w:t>
      </w:r>
      <w:proofErr w:type="spellStart"/>
      <w:r>
        <w:rPr>
          <w:rFonts w:ascii="Book Antiqua" w:eastAsia="Book Antiqua" w:hAnsi="Book Antiqua" w:cs="Book Antiqua"/>
          <w:color w:val="000000"/>
        </w:rPr>
        <w:t>hPSC</w:t>
      </w:r>
      <w:proofErr w:type="spellEnd"/>
      <w:r>
        <w:rPr>
          <w:rFonts w:ascii="Book Antiqua" w:eastAsia="Book Antiqua" w:hAnsi="Book Antiqua" w:cs="Book Antiqua"/>
          <w:color w:val="000000"/>
        </w:rPr>
        <w:t xml:space="preserve"> differentiation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The absent or deficient expression of any of these key factors may lead to the islet development defect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the failure of stem cells to differentiate into genuine functional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This article reviews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maturation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the vital roles of key molecules in this process, in order to explore the current problems in stem cell therapy for diabetes.</w:t>
      </w:r>
    </w:p>
    <w:p w:rsidR="003B23EC" w:rsidRDefault="003B23EC">
      <w:pPr>
        <w:spacing w:line="360" w:lineRule="auto"/>
        <w:jc w:val="both"/>
      </w:pPr>
    </w:p>
    <w:p w:rsidR="003B23EC" w:rsidRDefault="00FD417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Stem cell therapy; Type 1 diabetes mellitus;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Maturation</w:t>
      </w:r>
    </w:p>
    <w:p w:rsidR="003B23EC" w:rsidRDefault="003B23EC">
      <w:pPr>
        <w:spacing w:line="360" w:lineRule="auto"/>
        <w:jc w:val="both"/>
        <w:rPr>
          <w:rFonts w:hint="eastAsia"/>
          <w:lang w:eastAsia="zh-CN"/>
        </w:rPr>
      </w:pPr>
    </w:p>
    <w:p w:rsidR="007812C5" w:rsidRPr="00026CB8" w:rsidRDefault="007812C5" w:rsidP="007812C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7812C5" w:rsidRDefault="007812C5">
      <w:pPr>
        <w:spacing w:line="360" w:lineRule="auto"/>
        <w:jc w:val="both"/>
        <w:rPr>
          <w:rFonts w:hint="eastAsia"/>
          <w:lang w:eastAsia="zh-CN"/>
        </w:rPr>
      </w:pPr>
    </w:p>
    <w:p w:rsidR="003B23EC" w:rsidRPr="00EB7B3E" w:rsidRDefault="00FD417F" w:rsidP="0003538F">
      <w:pPr>
        <w:spacing w:line="360" w:lineRule="auto"/>
        <w:jc w:val="both"/>
        <w:rPr>
          <w:rFonts w:ascii="Book Antiqua" w:hAnsi="Book Antiqua" w:cs="Book Antiqua" w:hint="eastAsia"/>
          <w:color w:val="000000"/>
          <w:lang w:eastAsia="zh-CN"/>
        </w:rPr>
      </w:pPr>
      <w:r>
        <w:rPr>
          <w:rFonts w:ascii="Book Antiqua" w:eastAsia="Book Antiqua" w:hAnsi="Book Antiqua" w:cs="Book Antiqua"/>
          <w:color w:val="000000"/>
        </w:rPr>
        <w:t xml:space="preserve">Sun ZY, Yu TY, Jiang FX, Wang W. Functional maturation of immature β cells: </w:t>
      </w:r>
      <w:r>
        <w:rPr>
          <w:rFonts w:ascii="Book Antiqua" w:hAnsi="Book Antiqua" w:cs="Book Antiqua" w:hint="eastAsia"/>
          <w:color w:val="000000"/>
          <w:lang w:eastAsia="zh-CN"/>
        </w:rPr>
        <w:t>A</w:t>
      </w:r>
      <w:r>
        <w:rPr>
          <w:rFonts w:ascii="Book Antiqua" w:eastAsia="Book Antiqua" w:hAnsi="Book Antiqua" w:cs="Book Antiqua"/>
          <w:color w:val="000000"/>
        </w:rPr>
        <w:t xml:space="preserve"> roadblock for stem cell therapy for type 1 diabetes. </w:t>
      </w:r>
      <w:r>
        <w:rPr>
          <w:rFonts w:ascii="Book Antiqua" w:eastAsia="Book Antiqua" w:hAnsi="Book Antiqua" w:cs="Book Antiqua"/>
          <w:i/>
          <w:iCs/>
          <w:color w:val="000000"/>
        </w:rPr>
        <w:t>World J Stem Cells</w:t>
      </w:r>
      <w:r w:rsidR="0003538F">
        <w:rPr>
          <w:rFonts w:ascii="Book Antiqua" w:eastAsia="Book Antiqua" w:hAnsi="Book Antiqua" w:cs="Book Antiqua"/>
          <w:color w:val="000000"/>
        </w:rPr>
        <w:t xml:space="preserve"> 2021;</w:t>
      </w:r>
      <w:r w:rsidR="0003538F">
        <w:rPr>
          <w:rFonts w:ascii="Book Antiqua" w:hAnsi="Book Antiqua" w:cs="Book Antiqua" w:hint="eastAsia"/>
          <w:color w:val="000000"/>
          <w:lang w:eastAsia="zh-CN"/>
        </w:rPr>
        <w:t xml:space="preserve"> </w:t>
      </w:r>
      <w:r w:rsidR="0003538F" w:rsidRPr="0003538F">
        <w:rPr>
          <w:rFonts w:ascii="Book Antiqua" w:eastAsia="Book Antiqua" w:hAnsi="Book Antiqua" w:cs="Book Antiqua"/>
          <w:color w:val="000000"/>
        </w:rPr>
        <w:t xml:space="preserve">13(3): </w:t>
      </w:r>
      <w:r w:rsidR="00EB7B3E">
        <w:rPr>
          <w:rFonts w:ascii="Book Antiqua" w:hAnsi="Book Antiqua" w:cs="Book Antiqua" w:hint="eastAsia"/>
          <w:color w:val="000000"/>
          <w:lang w:eastAsia="zh-CN"/>
        </w:rPr>
        <w:t>193-207</w:t>
      </w:r>
      <w:r w:rsidR="0003538F" w:rsidRPr="0003538F">
        <w:rPr>
          <w:rFonts w:ascii="Book Antiqua" w:eastAsia="Book Antiqua" w:hAnsi="Book Antiqua" w:cs="Book Antiqua"/>
          <w:color w:val="000000"/>
        </w:rPr>
        <w:t xml:space="preserve"> URL: https://www.wjgnet.com/1948-0210/full/v13/i3/</w:t>
      </w:r>
      <w:r w:rsidR="00EB7B3E">
        <w:rPr>
          <w:rFonts w:ascii="Book Antiqua" w:hAnsi="Book Antiqua" w:cs="Book Antiqua" w:hint="eastAsia"/>
          <w:color w:val="000000"/>
          <w:lang w:eastAsia="zh-CN"/>
        </w:rPr>
        <w:t>193</w:t>
      </w:r>
      <w:r w:rsidR="0003538F" w:rsidRPr="0003538F">
        <w:rPr>
          <w:rFonts w:ascii="Book Antiqua" w:eastAsia="Book Antiqua" w:hAnsi="Book Antiqua" w:cs="Book Antiqua"/>
          <w:color w:val="000000"/>
        </w:rPr>
        <w:t>.htm DOI: https://dx.doi.org/10.4252/wjsc.v13.i3.</w:t>
      </w:r>
      <w:r w:rsidR="00EB7B3E">
        <w:rPr>
          <w:rFonts w:ascii="Book Antiqua" w:hAnsi="Book Antiqua" w:cs="Book Antiqua" w:hint="eastAsia"/>
          <w:color w:val="000000"/>
          <w:lang w:eastAsia="zh-CN"/>
        </w:rPr>
        <w:t>193</w:t>
      </w:r>
    </w:p>
    <w:p w:rsidR="003B23EC" w:rsidRDefault="003B23EC">
      <w:pPr>
        <w:spacing w:line="360" w:lineRule="auto"/>
        <w:jc w:val="both"/>
      </w:pPr>
    </w:p>
    <w:p w:rsidR="003B23EC" w:rsidRDefault="00FD417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Type 1 diabetes is a metabolic disease characterized by absolute lack of insulin</w:t>
      </w:r>
      <w:r w:rsidRPr="009E01FC">
        <w:rPr>
          <w:rFonts w:ascii="Book Antiqua" w:eastAsia="Book Antiqua" w:hAnsi="Book Antiqua" w:cs="Book Antiqua"/>
          <w:color w:val="000000"/>
        </w:rPr>
        <w:t>.</w:t>
      </w:r>
      <w:r>
        <w:rPr>
          <w:rFonts w:ascii="Book Antiqua" w:eastAsia="Book Antiqua" w:hAnsi="Book Antiqua" w:cs="Book Antiqua"/>
          <w:color w:val="000000"/>
        </w:rPr>
        <w:t xml:space="preserve"> Current insulin replacement therapy supplies insulin in a non-physiological way and is associated with devastating complications. Diabetes stem cell therapy with insulin-producing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differentiated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from human pluripotent stem cells has recently attracted great interest in the academic community and the general public. Although great progress has been made,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differentiated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still have many defects. Here we summarize the latest knowledge on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maturation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the vital roles of key molecules in this process, in order to explore the current problems in diabetes stem cell therapy.</w:t>
      </w:r>
    </w:p>
    <w:p w:rsidR="003B23EC" w:rsidRDefault="003B23EC">
      <w:pPr>
        <w:spacing w:line="360" w:lineRule="auto"/>
        <w:jc w:val="both"/>
      </w:pPr>
    </w:p>
    <w:p w:rsidR="003B23EC" w:rsidRDefault="00FD417F">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3B23EC" w:rsidRDefault="00FD417F">
      <w:pPr>
        <w:spacing w:line="360" w:lineRule="auto"/>
        <w:jc w:val="both"/>
      </w:pPr>
      <w:r>
        <w:rPr>
          <w:rFonts w:ascii="Book Antiqua" w:eastAsia="Book Antiqua" w:hAnsi="Book Antiqua" w:cs="Book Antiqua"/>
          <w:color w:val="000000"/>
        </w:rPr>
        <w:t xml:space="preserve">Type 1 diabetes mellitus (T1DM) is an autoimmune disease characterized by the absolute deficiency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function. Disorders of the immune system cause destruction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-cells, resulting in the absolute lack of insulin secretion and the inability to properly regulate blood glucose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This process is mediated by autoimmunity, with the participation of both innate and adaptive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Due to insufficient insulin secretion, blood glucose rises rapidly in the short term. This can cause life-threatening conditions such as hypoglycemia unawareness, diabetic ketoacidosis, or diabetic hyperosmolar coma. Long-term hyperglycemia will damage the cardiovascular and cerebrovascular systems and microcirculation in varying </w:t>
      </w:r>
      <w:proofErr w:type="gramStart"/>
      <w:r>
        <w:rPr>
          <w:rFonts w:ascii="Book Antiqua" w:eastAsia="Book Antiqua" w:hAnsi="Book Antiqua" w:cs="Book Antiqua"/>
          <w:color w:val="000000"/>
        </w:rPr>
        <w:t>degrees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resulting in complications including eye disease, nephropathy, peripheral neuropathy, and coronary atherosclerotic heart disease. Significantly, T1DM is also associated with some other chronic autoimmune diseases, such as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Finally, as most patients with T1DM have had the condition since childhood, long-term insulin use is not only an inconvenience to daily life, but also an economic burden on society. Therefore, research on new treatment methods for T1DM is crucial.</w:t>
      </w:r>
    </w:p>
    <w:p w:rsidR="003B23EC" w:rsidRDefault="00FD417F">
      <w:pPr>
        <w:spacing w:line="360" w:lineRule="auto"/>
        <w:ind w:firstLine="240"/>
        <w:jc w:val="both"/>
      </w:pPr>
      <w:r>
        <w:rPr>
          <w:rFonts w:ascii="Book Antiqua" w:eastAsia="Book Antiqua" w:hAnsi="Book Antiqua" w:cs="Book Antiqua"/>
          <w:color w:val="000000"/>
        </w:rPr>
        <w:t xml:space="preserve">Since several decades ago, T1DM has been experimentally treated by whole pancreas and then islet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However, due to its unfeasibly high costs and insufficient donor sources for the increasing number of T1DM patients, this treatment cannot be widely implemented in practice. To resolve this problem, the ultimate goal is to develop a stem cell therapy for diabetes, namely, differentiate islet </w:t>
      </w:r>
      <w:r>
        <w:rPr>
          <w:rStyle w:val="15"/>
          <w:rFonts w:ascii="Book Antiqua" w:eastAsia="Book Antiqua" w:hAnsi="Book Antiqua" w:cs="Book Antiqua"/>
          <w:color w:val="000000"/>
        </w:rPr>
        <w:t>β</w:t>
      </w:r>
      <w:r>
        <w:rPr>
          <w:rFonts w:ascii="Book Antiqua" w:eastAsia="Book Antiqua" w:hAnsi="Book Antiqua" w:cs="Book Antiqua"/>
          <w:color w:val="000000"/>
        </w:rPr>
        <w:t>-like cells from human pluripotent stem cells (</w:t>
      </w:r>
      <w:proofErr w:type="spellStart"/>
      <w:r>
        <w:rPr>
          <w:rFonts w:ascii="Book Antiqua" w:eastAsia="Book Antiqua" w:hAnsi="Book Antiqua" w:cs="Book Antiqua"/>
          <w:color w:val="000000"/>
        </w:rPr>
        <w:t>hPSCs</w:t>
      </w:r>
      <w:proofErr w:type="spellEnd"/>
      <w:r>
        <w:rPr>
          <w:rFonts w:ascii="Book Antiqua" w:eastAsia="Book Antiqua" w:hAnsi="Book Antiqua" w:cs="Book Antiqua"/>
          <w:color w:val="000000"/>
        </w:rPr>
        <w:t xml:space="preserve">) capable of </w:t>
      </w:r>
      <w:bookmarkStart w:id="8" w:name="OLE_LINK2"/>
      <w:bookmarkStart w:id="9" w:name="OLE_LINK1"/>
      <w:r>
        <w:rPr>
          <w:rFonts w:ascii="Book Antiqua" w:eastAsia="Book Antiqua" w:hAnsi="Book Antiqua" w:cs="Book Antiqua"/>
          <w:color w:val="000000"/>
        </w:rPr>
        <w:t>glucose stimulated insulin secretion</w:t>
      </w:r>
      <w:bookmarkEnd w:id="8"/>
      <w:bookmarkEnd w:id="9"/>
      <w:r>
        <w:rPr>
          <w:rFonts w:ascii="Book Antiqua" w:eastAsia="Book Antiqua" w:hAnsi="Book Antiqua" w:cs="Book Antiqua"/>
          <w:color w:val="000000"/>
        </w:rPr>
        <w:t xml:space="preserve"> (GSIS) similar to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and effectively regulating blood glucose homeostasis in the body after transplantation. Great efforts have thus been concentrated on discovering technologies in how to effectively differentiate </w:t>
      </w:r>
      <w:proofErr w:type="spellStart"/>
      <w:r>
        <w:rPr>
          <w:rFonts w:ascii="Book Antiqua" w:eastAsia="Book Antiqua" w:hAnsi="Book Antiqua" w:cs="Book Antiqua"/>
          <w:color w:val="000000"/>
        </w:rPr>
        <w:t>hPSCs</w:t>
      </w:r>
      <w:proofErr w:type="spellEnd"/>
      <w:r>
        <w:rPr>
          <w:rFonts w:ascii="Book Antiqua" w:eastAsia="Book Antiqua" w:hAnsi="Book Antiqua" w:cs="Book Antiqua"/>
          <w:color w:val="000000"/>
        </w:rPr>
        <w:t xml:space="preserve"> into genuine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that could maintain the long-term survival and functional stability if transplanted. This review article summarizes the latest progresses on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development and functional maturity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on the differentiation of insulin-secreting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from human pluripotent or multiple stem cells.</w:t>
      </w:r>
    </w:p>
    <w:p w:rsidR="003B23EC" w:rsidRDefault="003B23EC">
      <w:pPr>
        <w:spacing w:line="360" w:lineRule="auto"/>
        <w:ind w:firstLine="240"/>
        <w:jc w:val="both"/>
      </w:pPr>
    </w:p>
    <w:p w:rsidR="003B23EC" w:rsidRDefault="00FD417F">
      <w:pPr>
        <w:spacing w:line="360" w:lineRule="auto"/>
        <w:jc w:val="both"/>
      </w:pPr>
      <w:r>
        <w:rPr>
          <w:rFonts w:ascii="Book Antiqua" w:eastAsia="Book Antiqua" w:hAnsi="Book Antiqua" w:cs="Book Antiqua"/>
          <w:b/>
          <w:bCs/>
          <w:caps/>
          <w:color w:val="000000"/>
          <w:u w:val="single"/>
        </w:rPr>
        <w:t>BRIEF SUMMARY OF AUTOIMMUNITY IN T1DM</w:t>
      </w:r>
    </w:p>
    <w:p w:rsidR="003B23EC" w:rsidRDefault="00FD417F">
      <w:pPr>
        <w:spacing w:line="360" w:lineRule="auto"/>
        <w:jc w:val="both"/>
      </w:pPr>
      <w:r>
        <w:rPr>
          <w:rFonts w:ascii="Book Antiqua" w:eastAsia="Book Antiqua" w:hAnsi="Book Antiqua" w:cs="Book Antiqua"/>
          <w:color w:val="000000"/>
        </w:rPr>
        <w:t xml:space="preserve">The etiology and pathogenesis of T1DM are not fully understood, but they are generally believed to be related to genetic and environmental factors. Although most patients do not have a family history of T1DM, genetic susceptibility is an important factor. A combination of epigenetics such as DNA methylation and histone modification, altered microRNA profiles, and other pathological mechanisms may also be related to the development of T1DM and affects the immune reaction on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Studies have shown that the main genetic risk factors for T1DM are located in the</w:t>
      </w:r>
      <w:bookmarkStart w:id="10" w:name="OLE_LINK14"/>
      <w:bookmarkStart w:id="11" w:name="OLE_LINK15"/>
      <w:r>
        <w:rPr>
          <w:rFonts w:ascii="Book Antiqua" w:eastAsia="Book Antiqua" w:hAnsi="Book Antiqua" w:cs="Book Antiqua"/>
          <w:color w:val="000000"/>
        </w:rPr>
        <w:t xml:space="preserve"> major histocompatibility complex class </w:t>
      </w:r>
      <w:bookmarkEnd w:id="10"/>
      <w:bookmarkEnd w:id="11"/>
      <w:r>
        <w:rPr>
          <w:rFonts w:ascii="Book Antiqua" w:eastAsia="Book Antiqua" w:hAnsi="Book Antiqua" w:cs="Book Antiqua"/>
          <w:color w:val="000000"/>
        </w:rPr>
        <w:t xml:space="preserve">II </w:t>
      </w:r>
      <w:bookmarkStart w:id="12" w:name="OLE_LINK16"/>
      <w:bookmarkStart w:id="13" w:name="OLE_LINK17"/>
      <w:r>
        <w:rPr>
          <w:rFonts w:ascii="Book Antiqua" w:eastAsia="Book Antiqua" w:hAnsi="Book Antiqua" w:cs="Book Antiqua"/>
          <w:color w:val="000000"/>
        </w:rPr>
        <w:t xml:space="preserve">human leukocyte antigen </w:t>
      </w:r>
      <w:r>
        <w:rPr>
          <w:rFonts w:ascii="Book Antiqua" w:hAnsi="Book Antiqua" w:cs="Book Antiqua" w:hint="eastAsia"/>
          <w:color w:val="000000"/>
          <w:lang w:eastAsia="zh-CN"/>
        </w:rPr>
        <w:t>(</w:t>
      </w:r>
      <w:r>
        <w:rPr>
          <w:rFonts w:ascii="Book Antiqua" w:eastAsia="Book Antiqua" w:hAnsi="Book Antiqua" w:cs="Book Antiqua"/>
          <w:color w:val="000000"/>
        </w:rPr>
        <w:t>HLA</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12"/>
      <w:bookmarkEnd w:id="13"/>
      <w:r>
        <w:rPr>
          <w:rFonts w:ascii="Book Antiqua" w:eastAsia="Book Antiqua" w:hAnsi="Book Antiqua" w:cs="Book Antiqua"/>
          <w:color w:val="000000"/>
        </w:rPr>
        <w:t>region, and the genetic polymorphism in this region largely determines the genetic risk of T1DM</w:t>
      </w:r>
      <w:r>
        <w:rPr>
          <w:rFonts w:ascii="Book Antiqua" w:eastAsia="Book Antiqua" w:hAnsi="Book Antiqua" w:cs="Book Antiqua"/>
          <w:color w:val="000000"/>
          <w:szCs w:val="30"/>
          <w:vertAlign w:val="superscript"/>
        </w:rPr>
        <w:t>[10-12]</w:t>
      </w:r>
      <w:r>
        <w:rPr>
          <w:rFonts w:ascii="Book Antiqua" w:eastAsia="Book Antiqua" w:hAnsi="Book Antiqua" w:cs="Book Antiqua"/>
          <w:color w:val="000000"/>
        </w:rPr>
        <w:t>.</w:t>
      </w:r>
    </w:p>
    <w:p w:rsidR="003B23EC" w:rsidRDefault="00FD417F">
      <w:pPr>
        <w:spacing w:line="360" w:lineRule="auto"/>
        <w:ind w:firstLine="240"/>
        <w:jc w:val="both"/>
      </w:pPr>
      <w:r>
        <w:rPr>
          <w:rFonts w:ascii="Book Antiqua" w:eastAsia="Book Antiqua" w:hAnsi="Book Antiqua" w:cs="Book Antiqua"/>
          <w:color w:val="000000"/>
        </w:rPr>
        <w:t>The autoimmunity in T1DM patients is manifested by the presence of circulating islet autoantibodies and autoreactive T cells. The human body temporally establishes an immune balance after birth and the pancreatic islet self-reactive T cells are regulated and suppressed from becoming active</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CD4+ helper cells and CD8+ cytotoxic T lymphocytes play an important role in the pathogenesis of T1DM by producing autoantibodies and recognizing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proteins as </w:t>
      </w:r>
      <w:proofErr w:type="gramStart"/>
      <w:r>
        <w:rPr>
          <w:rFonts w:ascii="Book Antiqua" w:eastAsia="Book Antiqua" w:hAnsi="Book Antiqua" w:cs="Book Antiqua"/>
          <w:color w:val="000000"/>
        </w:rPr>
        <w:t>autoantigens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HLA molecules induce the proliferation of pathogenic T cells by presenting self-antigens to naive T cells, and producing self-reactive CD4+ T cells. These activated CD4+ T cells then produce cytokines, which in turn activate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cell-specific cytotoxic CD8+ T cells. Subsequently, these activated T cells are recruited to pancreatic islets and stimulate macrophages and other T cells. This leads to the destruction of pancreatic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w:t>
      </w:r>
    </w:p>
    <w:p w:rsidR="003B23EC" w:rsidRDefault="003B23EC">
      <w:pPr>
        <w:spacing w:line="360" w:lineRule="auto"/>
        <w:ind w:firstLine="240"/>
        <w:jc w:val="both"/>
      </w:pPr>
    </w:p>
    <w:p w:rsidR="003B23EC" w:rsidRDefault="00FD417F">
      <w:pPr>
        <w:spacing w:line="360" w:lineRule="auto"/>
        <w:jc w:val="both"/>
      </w:pPr>
      <w:r>
        <w:rPr>
          <w:rFonts w:ascii="Book Antiqua" w:eastAsia="Book Antiqua" w:hAnsi="Book Antiqua" w:cs="Book Antiqua"/>
          <w:b/>
          <w:bCs/>
          <w:caps/>
          <w:color w:val="000000"/>
          <w:u w:val="single"/>
        </w:rPr>
        <w:t>DEFECTS OF CURRENT T1DM TREATMENT</w:t>
      </w:r>
    </w:p>
    <w:p w:rsidR="003B23EC" w:rsidRDefault="00FD417F">
      <w:pPr>
        <w:spacing w:line="360" w:lineRule="auto"/>
        <w:jc w:val="both"/>
      </w:pPr>
      <w:r>
        <w:rPr>
          <w:rFonts w:ascii="Book Antiqua" w:eastAsia="Book Antiqua" w:hAnsi="Book Antiqua" w:cs="Book Antiqua"/>
          <w:color w:val="000000"/>
        </w:rPr>
        <w:t xml:space="preserve">Patients with T1DM need lifelong insulin replacement therapy. Exogenous insulin supplementation is not only a cumbersome process but is also associated with acute hypoglycemia unawareness episodes. It can lead to chronic devastating complications such as heart and kidney failures, blindness, foot necrosis, and cancers. Although islet transplantation can replace destroyed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and exert insulin secretion function in the </w:t>
      </w:r>
      <w:r>
        <w:rPr>
          <w:rFonts w:ascii="Book Antiqua" w:eastAsia="Book Antiqua" w:hAnsi="Book Antiqua" w:cs="Book Antiqua"/>
          <w:color w:val="000000"/>
        </w:rPr>
        <w:lastRenderedPageBreak/>
        <w:t xml:space="preserve">human body, this method has many limitations, such as a shortage of donors, high costs, strong immune system rejection after transplantation, and long-term use of anti-rejection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Immunotherapy includes non-self-antigen-specific and self-antigen specific therapies. The former involves </w:t>
      </w:r>
      <w:bookmarkStart w:id="14" w:name="OLE_LINK19"/>
      <w:bookmarkStart w:id="15" w:name="OLE_LINK18"/>
      <w:r>
        <w:rPr>
          <w:rFonts w:ascii="Book Antiqua" w:eastAsia="Book Antiqua" w:hAnsi="Book Antiqua" w:cs="Book Antiqua"/>
          <w:color w:val="000000"/>
        </w:rPr>
        <w:t>regulatory T cell</w:t>
      </w:r>
      <w:bookmarkEnd w:id="14"/>
      <w:bookmarkEnd w:id="15"/>
      <w:r>
        <w:rPr>
          <w:rFonts w:ascii="Book Antiqua" w:eastAsia="Book Antiqua" w:hAnsi="Book Antiqua" w:cs="Book Antiqua"/>
          <w:color w:val="000000"/>
        </w:rPr>
        <w:t xml:space="preserve"> replacement therapy that aims to self-reactivate T cells, B cells, and inflammatory cytokines, while the latter mainly targets the regulation and inactivation of self-antigen. Unfortunately, a T1DM immunotherapy that can totally replace the standard insulin replacement therapy has not yet been </w:t>
      </w:r>
      <w:proofErr w:type="gramStart"/>
      <w:r>
        <w:rPr>
          <w:rFonts w:ascii="Book Antiqua" w:eastAsia="Book Antiqua" w:hAnsi="Book Antiqua" w:cs="Book Antiqua"/>
          <w:color w:val="000000"/>
        </w:rPr>
        <w:t>developed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Researchers have also tested the possibility of </w:t>
      </w:r>
      <w:proofErr w:type="spellStart"/>
      <w:r>
        <w:rPr>
          <w:rFonts w:ascii="Book Antiqua" w:eastAsia="Book Antiqua" w:hAnsi="Book Antiqua" w:cs="Book Antiqua"/>
          <w:color w:val="000000"/>
        </w:rPr>
        <w:t>mysenchymal</w:t>
      </w:r>
      <w:proofErr w:type="spellEnd"/>
      <w:r>
        <w:rPr>
          <w:rFonts w:ascii="Book Antiqua" w:eastAsia="Book Antiqua" w:hAnsi="Book Antiqua" w:cs="Book Antiqua"/>
          <w:color w:val="000000"/>
        </w:rPr>
        <w:t xml:space="preserve"> stem cells (MSCs) as an innovative treatment for autoimmune diseases. MSCs are a class of multipotent stem cells with the ability to self-replicate. Their inherent self-renewal potential and immune regulation ability are considered to be an exciting starting point for the treatment of autoimmune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For example, MSCs may have the ability to prevent the autoimmune destruction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 T1DM animal models and generate functional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to maintain blood glucose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w:t>
      </w:r>
    </w:p>
    <w:p w:rsidR="003B23EC" w:rsidRDefault="00FD417F">
      <w:pPr>
        <w:spacing w:line="360" w:lineRule="auto"/>
        <w:ind w:firstLine="240"/>
        <w:jc w:val="both"/>
      </w:pPr>
      <w:r>
        <w:rPr>
          <w:rFonts w:ascii="Book Antiqua" w:eastAsia="Book Antiqua" w:hAnsi="Book Antiqua" w:cs="Book Antiqua"/>
          <w:color w:val="000000"/>
        </w:rPr>
        <w:t xml:space="preserve">At present, there are several issues in the clinical application of stem cell therapy, including selection of appropriate encapsulation materials and transplantation site, and the need for further research on improving immune regulation and new blood vessel formation methods. However, the most pressing issue is how to obtain fully functional and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through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 In order to solve these problems, it is critical that the maturation process of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and major functioning transcription factors and other critical molecules are better understood.</w:t>
      </w:r>
    </w:p>
    <w:p w:rsidR="003B23EC" w:rsidRDefault="003B23EC">
      <w:pPr>
        <w:spacing w:line="360" w:lineRule="auto"/>
        <w:ind w:firstLine="240"/>
        <w:jc w:val="both"/>
      </w:pPr>
    </w:p>
    <w:p w:rsidR="003B23EC" w:rsidRDefault="00FD417F">
      <w:pPr>
        <w:spacing w:line="360" w:lineRule="auto"/>
        <w:jc w:val="both"/>
      </w:pPr>
      <w:r>
        <w:rPr>
          <w:rFonts w:ascii="Book Antiqua" w:eastAsia="Book Antiqua" w:hAnsi="Book Antiqua" w:cs="Book Antiqua"/>
          <w:b/>
          <w:bCs/>
          <w:caps/>
          <w:color w:val="000000"/>
          <w:u w:val="single"/>
        </w:rPr>
        <w:t xml:space="preserve">MATURATION PROCESS OF </w:t>
      </w:r>
      <w:r>
        <w:rPr>
          <w:rFonts w:ascii="Book Antiqua" w:eastAsia="Book Antiqua" w:hAnsi="Book Antiqua" w:cs="Book Antiqua"/>
          <w:b/>
          <w:bCs/>
          <w:color w:val="000000"/>
          <w:u w:val="single"/>
        </w:rPr>
        <w:t>β</w:t>
      </w:r>
      <w:r>
        <w:rPr>
          <w:rFonts w:ascii="Book Antiqua" w:eastAsia="Book Antiqua" w:hAnsi="Book Antiqua" w:cs="Book Antiqua"/>
          <w:b/>
          <w:bCs/>
          <w:caps/>
          <w:color w:val="000000"/>
          <w:u w:val="single"/>
        </w:rPr>
        <w:t xml:space="preserve"> CELLS </w:t>
      </w:r>
      <w:r>
        <w:rPr>
          <w:rFonts w:ascii="Book Antiqua" w:eastAsia="Book Antiqua" w:hAnsi="Book Antiqua" w:cs="Book Antiqua"/>
          <w:b/>
          <w:bCs/>
          <w:i/>
          <w:iCs/>
          <w:caps/>
          <w:color w:val="000000"/>
          <w:u w:val="single"/>
        </w:rPr>
        <w:t>in vivo</w:t>
      </w:r>
    </w:p>
    <w:p w:rsidR="003B23EC" w:rsidRDefault="00FD417F">
      <w:pPr>
        <w:spacing w:line="360" w:lineRule="auto"/>
        <w:jc w:val="both"/>
      </w:pPr>
      <w:r>
        <w:rPr>
          <w:rFonts w:ascii="Book Antiqua" w:eastAsia="Book Antiqua" w:hAnsi="Book Antiqua" w:cs="Book Antiqua"/>
          <w:color w:val="000000"/>
        </w:rPr>
        <w:t xml:space="preserve">The pancreas consists largely of exocrine glands and in a smaller proportion, endocrine </w:t>
      </w:r>
      <w:proofErr w:type="gramStart"/>
      <w:r>
        <w:rPr>
          <w:rFonts w:ascii="Book Antiqua" w:eastAsia="Book Antiqua" w:hAnsi="Book Antiqua" w:cs="Book Antiqua"/>
          <w:color w:val="000000"/>
        </w:rPr>
        <w:t>glands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 exocrine glands are composed of pancreatic acinar tissues and pancreatic ducts, and the endocrine glands are composed of cell clusters of different sizes, known as the islets of </w:t>
      </w:r>
      <w:proofErr w:type="gramStart"/>
      <w:r>
        <w:rPr>
          <w:rFonts w:ascii="Book Antiqua" w:eastAsia="Book Antiqua" w:hAnsi="Book Antiqua" w:cs="Book Antiqua"/>
          <w:color w:val="000000"/>
        </w:rPr>
        <w:t>Langerhans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The islet is an endocrine micro-organ, consisting of at least five types of endocrine cells: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cells (15</w:t>
      </w:r>
      <w:r>
        <w:rPr>
          <w:rFonts w:ascii="Book Antiqua" w:hAnsi="Book Antiqua" w:cs="Book Antiqua" w:hint="eastAsia"/>
          <w:color w:val="000000"/>
          <w:lang w:eastAsia="zh-CN"/>
        </w:rPr>
        <w:t>%</w:t>
      </w:r>
      <w:r>
        <w:rPr>
          <w:rFonts w:ascii="Book Antiqua" w:eastAsia="Book Antiqua" w:hAnsi="Book Antiqua" w:cs="Book Antiqua"/>
          <w:color w:val="000000"/>
        </w:rPr>
        <w:t xml:space="preserve">-20%),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(60</w:t>
      </w:r>
      <w:r>
        <w:rPr>
          <w:rFonts w:ascii="Book Antiqua" w:hAnsi="Book Antiqua" w:cs="Book Antiqua" w:hint="eastAsia"/>
          <w:color w:val="000000"/>
          <w:lang w:eastAsia="zh-CN"/>
        </w:rPr>
        <w:t>%</w:t>
      </w:r>
      <w:r>
        <w:rPr>
          <w:rFonts w:ascii="Book Antiqua" w:eastAsia="Book Antiqua" w:hAnsi="Book Antiqua" w:cs="Book Antiqua"/>
          <w:color w:val="000000"/>
        </w:rPr>
        <w:t xml:space="preserve">-80%), </w:t>
      </w:r>
      <w:r>
        <w:rPr>
          <w:rFonts w:ascii="Book Antiqua" w:eastAsia="Book Antiqua" w:hAnsi="Book Antiqua" w:cs="Book Antiqua"/>
          <w:color w:val="000000"/>
          <w:szCs w:val="21"/>
        </w:rPr>
        <w:t>δ</w:t>
      </w:r>
      <w:r>
        <w:rPr>
          <w:rFonts w:ascii="Book Antiqua" w:eastAsia="Book Antiqua" w:hAnsi="Book Antiqua" w:cs="Book Antiqua"/>
          <w:color w:val="000000"/>
        </w:rPr>
        <w:t xml:space="preserve"> cells (5</w:t>
      </w:r>
      <w:r>
        <w:rPr>
          <w:rFonts w:ascii="Book Antiqua" w:hAnsi="Book Antiqua" w:cs="Book Antiqua" w:hint="eastAsia"/>
          <w:color w:val="000000"/>
          <w:lang w:eastAsia="zh-CN"/>
        </w:rPr>
        <w:t>%</w:t>
      </w:r>
      <w:r>
        <w:rPr>
          <w:rFonts w:ascii="Book Antiqua" w:eastAsia="Book Antiqua" w:hAnsi="Book Antiqua" w:cs="Book Antiqua"/>
          <w:color w:val="000000"/>
        </w:rPr>
        <w:t>-10%), ε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1%), and pancreatic polypeptide-secreting (PP) cells (2%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Observed by </w:t>
      </w:r>
      <w:r>
        <w:rPr>
          <w:rFonts w:ascii="Book Antiqua" w:eastAsia="Book Antiqua" w:hAnsi="Book Antiqua" w:cs="Book Antiqua"/>
          <w:color w:val="000000"/>
        </w:rPr>
        <w:lastRenderedPageBreak/>
        <w:t xml:space="preserve">optical projection tomography, there are about 1000 islets in the pancreas of 8-wk-old mice, with each islet containing an average of 800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There are about 1000000 islets in the human pancreas, each containing about 400-600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as polygonal cells have a diameter of 13-18 </w:t>
      </w:r>
      <w:proofErr w:type="spellStart"/>
      <w:r>
        <w:rPr>
          <w:rFonts w:ascii="Book Antiqua" w:eastAsia="Book Antiqua" w:hAnsi="Book Antiqua" w:cs="Book Antiqua"/>
          <w:color w:val="000000"/>
        </w:rPr>
        <w:t>μ</w:t>
      </w:r>
      <w:r>
        <w:rPr>
          <w:rFonts w:ascii="Book Antiqua" w:eastAsia="宋体" w:hAnsi="Book Antiqua" w:cs="Book Antiqua" w:hint="eastAsia"/>
          <w:color w:val="000000"/>
          <w:lang w:eastAsia="zh-CN"/>
        </w:rPr>
        <w:t>m</w:t>
      </w:r>
      <w:proofErr w:type="spellEnd"/>
      <w:r>
        <w:rPr>
          <w:rFonts w:ascii="Book Antiqua" w:eastAsia="Book Antiqua" w:hAnsi="Book Antiqua" w:cs="Book Antiqua"/>
          <w:color w:val="000000"/>
        </w:rPr>
        <w:t xml:space="preserve">, and each contains about 100000 insulin secretory </w:t>
      </w:r>
      <w:proofErr w:type="gramStart"/>
      <w:r>
        <w:rPr>
          <w:rFonts w:ascii="Book Antiqua" w:eastAsia="Book Antiqua" w:hAnsi="Book Antiqua" w:cs="Book Antiqua"/>
          <w:color w:val="000000"/>
        </w:rPr>
        <w:t>vesicles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Insulin is stored in a crystallized form in these vesicles that are ultimately released through </w:t>
      </w:r>
      <w:proofErr w:type="gramStart"/>
      <w:r>
        <w:rPr>
          <w:rFonts w:ascii="Book Antiqua" w:eastAsia="Book Antiqua" w:hAnsi="Book Antiqua" w:cs="Book Antiqua"/>
          <w:color w:val="000000"/>
        </w:rPr>
        <w:t>exocytosis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The exocytosis of insulin granules is controlled by the ATP-sensitive K (K</w:t>
      </w:r>
      <w:r>
        <w:rPr>
          <w:rFonts w:ascii="Book Antiqua" w:eastAsia="Book Antiqua" w:hAnsi="Book Antiqua" w:cs="Book Antiqua"/>
          <w:color w:val="000000"/>
          <w:szCs w:val="30"/>
          <w:vertAlign w:val="subscript"/>
        </w:rPr>
        <w:t>ATP</w:t>
      </w:r>
      <w:r>
        <w:rPr>
          <w:rFonts w:ascii="Book Antiqua" w:eastAsia="Book Antiqua" w:hAnsi="Book Antiqua" w:cs="Book Antiqua"/>
          <w:color w:val="000000"/>
        </w:rPr>
        <w:t xml:space="preserve">) channel and requires calcium ions to flow into the cells through the cell membrane calcium channel. When the blood glucose concentration rises, the glucose uptake and metabolism in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also increase, which leads to an increase in ATP production. These changes in adenine nucleotide concentrations cause the K</w:t>
      </w:r>
      <w:r>
        <w:rPr>
          <w:rFonts w:ascii="Book Antiqua" w:eastAsia="Book Antiqua" w:hAnsi="Book Antiqua" w:cs="Book Antiqua"/>
          <w:color w:val="000000"/>
          <w:szCs w:val="30"/>
          <w:vertAlign w:val="subscript"/>
        </w:rPr>
        <w:t>ATP</w:t>
      </w:r>
      <w:r>
        <w:rPr>
          <w:rFonts w:ascii="Book Antiqua" w:eastAsia="Book Antiqua" w:hAnsi="Book Antiqua" w:cs="Book Antiqua"/>
          <w:color w:val="000000"/>
        </w:rPr>
        <w:t xml:space="preserve"> channel to close, triggering calcium influx and insulin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
    <w:p w:rsidR="003B23EC" w:rsidRDefault="00FD417F">
      <w:pPr>
        <w:spacing w:line="360" w:lineRule="auto"/>
        <w:ind w:firstLine="240"/>
        <w:jc w:val="both"/>
      </w:pPr>
      <w:r>
        <w:rPr>
          <w:rFonts w:ascii="Book Antiqua" w:eastAsia="Book Antiqua" w:hAnsi="Book Antiqua" w:cs="Book Antiqua"/>
          <w:color w:val="000000"/>
        </w:rPr>
        <w:t xml:space="preserve">Embryonic pancreatic development begins with ventral and dorsal pancreatic buds. In mice, the dorsal bud appears on day 9.0 of the embryo development (E9) and the ventral bud appears on E9.5 along the dorsal and ventral surfaces of the posterior foregut endoderm (Figure 1). The first transformation of mouse pancreatic morphology begins from E9.5 to E12.5, during which time pancreatic progenitor cells rapidly proliferate to form the pancreatic endoderm. At E12 to E13, the ventral and dorsal buds contact and fuse together. At E13, pancreatic endodermal cells proliferate, and pancreatic progenitor cells give rise to </w:t>
      </w:r>
      <w:proofErr w:type="spellStart"/>
      <w:r>
        <w:rPr>
          <w:rFonts w:ascii="Book Antiqua" w:eastAsia="Book Antiqua" w:hAnsi="Book Antiqua" w:cs="Book Antiqua"/>
          <w:color w:val="000000"/>
        </w:rPr>
        <w:t>neurogenin</w:t>
      </w:r>
      <w:proofErr w:type="spellEnd"/>
      <w:r>
        <w:rPr>
          <w:rFonts w:ascii="Book Antiqua" w:eastAsia="Book Antiqua" w:hAnsi="Book Antiqua" w:cs="Book Antiqua"/>
          <w:color w:val="000000"/>
        </w:rPr>
        <w:t xml:space="preserve"> 3 (NGN3) positive progenitor cells, which then form mature endocrine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xml:space="preserve">. By E14.5, the developing islets consist of many insulin-producing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and glucagon-producing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proofErr w:type="gramEnd"/>
      <w:r>
        <w:rPr>
          <w:rFonts w:ascii="Book Antiqua" w:eastAsia="Book Antiqua" w:hAnsi="Book Antiqua" w:cs="Book Antiqua"/>
          <w:color w:val="000000"/>
        </w:rPr>
        <w:t xml:space="preserve">, and </w:t>
      </w:r>
      <w:r>
        <w:rPr>
          <w:rFonts w:ascii="Book Antiqua" w:eastAsia="Book Antiqua" w:hAnsi="Book Antiqua" w:cs="Book Antiqua"/>
          <w:color w:val="000000"/>
          <w:szCs w:val="21"/>
        </w:rPr>
        <w:t>δ</w:t>
      </w:r>
      <w:r>
        <w:rPr>
          <w:rFonts w:ascii="Book Antiqua" w:eastAsia="Book Antiqua" w:hAnsi="Book Antiqua" w:cs="Book Antiqua"/>
          <w:color w:val="000000"/>
        </w:rPr>
        <w:t xml:space="preserve"> cells that secrete somatostatin appear for the first time. PP cells begin to appear before birth. At birth,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 mice do not have adult-type insulin secretion function, but gradually mature within 2-3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birth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rsidR="003B23EC" w:rsidRDefault="00FD417F">
      <w:pPr>
        <w:spacing w:line="360" w:lineRule="auto"/>
        <w:ind w:firstLine="240"/>
        <w:jc w:val="both"/>
      </w:pPr>
      <w:r>
        <w:rPr>
          <w:rFonts w:ascii="Book Antiqua" w:eastAsia="Book Antiqua" w:hAnsi="Book Antiqua" w:cs="Book Antiqua"/>
          <w:color w:val="000000"/>
        </w:rPr>
        <w:t xml:space="preserve">During human embryonic development, dorsal pancreatic buds appear around the fourth week of gestation, followed by abdominal buds. In contrast to the early presence of glucagon-expressing cells in mouse pancreatic buds, human endocrine-expressing cells are not detected until G7.5–8w after the dorsal buds grow for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in early embryonic pancreas. These endocrine cells are derived from NGN3+ endocrine </w:t>
      </w:r>
      <w:r>
        <w:rPr>
          <w:rFonts w:ascii="Book Antiqua" w:eastAsia="Book Antiqua" w:hAnsi="Book Antiqua" w:cs="Book Antiqua"/>
          <w:color w:val="000000"/>
        </w:rPr>
        <w:lastRenderedPageBreak/>
        <w:t xml:space="preserve">progenitor cells, and among them, the first to appear are insulin-producing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The transcription factors PAX6, PAX4, NKX2.2, NKX6.1, HLXB9, </w:t>
      </w:r>
      <w:r>
        <w:rPr>
          <w:rFonts w:ascii="Book Antiqua" w:eastAsia="Book Antiqua" w:hAnsi="Book Antiqua" w:cs="Book Antiqua"/>
          <w:i/>
          <w:iCs/>
          <w:color w:val="000000"/>
        </w:rPr>
        <w:t>et</w:t>
      </w:r>
      <w:r>
        <w:rPr>
          <w:rFonts w:ascii="Book Antiqua" w:hAnsi="Book Antiqua" w:cs="Book Antiqua" w:hint="eastAsia"/>
          <w:i/>
          <w:iCs/>
          <w:color w:val="000000"/>
          <w:lang w:eastAsia="zh-CN"/>
        </w:rPr>
        <w:t>c</w:t>
      </w:r>
      <w:r>
        <w:rPr>
          <w:rFonts w:ascii="Book Antiqua" w:hAnsi="Book Antiqua" w:cs="Book Antiqua"/>
          <w:i/>
          <w:iCs/>
          <w:color w:val="000000"/>
          <w:lang w:eastAsia="zh-CN"/>
        </w:rPr>
        <w:t>.</w:t>
      </w:r>
      <w:r>
        <w:rPr>
          <w:rFonts w:ascii="Book Antiqua" w:eastAsia="Book Antiqua" w:hAnsi="Book Antiqua" w:cs="Book Antiqua"/>
          <w:color w:val="000000"/>
        </w:rPr>
        <w:t xml:space="preserve"> are involved in the process of differentiation from endocrine progenitor to insulin-producing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proofErr w:type="gramStart"/>
      <w:r>
        <w:rPr>
          <w:rStyle w:val="15"/>
          <w:rFonts w:ascii="Book Antiqua" w:eastAsia="Book Antiqua" w:hAnsi="Book Antiqua" w:cs="Book Antiqua"/>
          <w:color w:val="000000"/>
        </w:rPr>
        <w:t>β</w:t>
      </w:r>
      <w:r>
        <w:rPr>
          <w:rFonts w:ascii="Book Antiqua" w:eastAsia="Book Antiqua" w:hAnsi="Book Antiqua" w:cs="Book Antiqua"/>
          <w:color w:val="000000"/>
        </w:rPr>
        <w:t>-cell</w:t>
      </w:r>
      <w:proofErr w:type="gramEnd"/>
      <w:r>
        <w:rPr>
          <w:rFonts w:ascii="Book Antiqua" w:eastAsia="Book Antiqua" w:hAnsi="Book Antiqua" w:cs="Book Antiqua"/>
          <w:color w:val="000000"/>
        </w:rPr>
        <w:t xml:space="preserve"> replication is easily detectable at G9w and peaks around G14-16w</w:t>
      </w:r>
      <w:r>
        <w:rPr>
          <w:rFonts w:ascii="Book Antiqua" w:eastAsia="Book Antiqua" w:hAnsi="Book Antiqua" w:cs="Book Antiqua"/>
          <w:color w:val="000000"/>
          <w:szCs w:val="30"/>
          <w:vertAlign w:val="superscript"/>
        </w:rPr>
        <w:t>[36-38]</w:t>
      </w:r>
      <w:r>
        <w:rPr>
          <w:rFonts w:ascii="Book Antiqua" w:eastAsia="Book Antiqua" w:hAnsi="Book Antiqua" w:cs="Book Antiqua"/>
          <w:color w:val="000000"/>
        </w:rPr>
        <w:t xml:space="preserve">. At this time, embryonic </w:t>
      </w:r>
      <w:r>
        <w:rPr>
          <w:rStyle w:val="15"/>
          <w:rFonts w:ascii="Book Antiqua" w:eastAsia="Book Antiqua" w:hAnsi="Book Antiqua" w:cs="Book Antiqua"/>
          <w:color w:val="000000"/>
        </w:rPr>
        <w:t xml:space="preserve">β </w:t>
      </w:r>
      <w:r>
        <w:rPr>
          <w:rFonts w:ascii="Book Antiqua" w:eastAsia="Book Antiqua" w:hAnsi="Book Antiqua" w:cs="Book Antiqua"/>
          <w:color w:val="000000"/>
        </w:rPr>
        <w:t xml:space="preserve">cells are multi-hormonal cells that produce insulin, glucagon, and growth hormone, as they are still in an immature state. Immature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have strong proliferative ability, but they do not have the functions of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p>
    <w:p w:rsidR="003B23EC" w:rsidRDefault="00FD417F">
      <w:pPr>
        <w:spacing w:line="360" w:lineRule="auto"/>
        <w:ind w:firstLine="240"/>
        <w:jc w:val="both"/>
      </w:pPr>
      <w:r>
        <w:rPr>
          <w:rFonts w:ascii="Book Antiqua" w:eastAsia="Book Antiqua" w:hAnsi="Book Antiqua" w:cs="Book Antiqua"/>
          <w:color w:val="000000"/>
        </w:rPr>
        <w:t xml:space="preserve">The hallmark feature of functional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is mature GSIS, which means when postprandial blood glucose increases, pancreatic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secrete a sufficient amount of insulin to prevent hyperglycemia, and inhibit insulin secretion under fasting conditions to prevent hypoglycemia. This is also known as the biphasic model that is established after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maturation. Human studies have shown that neonatal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do not have this biphasic secretion function, because these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are not fully mature at this stage. After birth, pancreatic islet cells gradually lose their proliferative capacity and develop highly sensitive and powerful GSIS capacity under the control of transcription factors such as </w:t>
      </w:r>
      <w:proofErr w:type="spellStart"/>
      <w:proofErr w:type="gramStart"/>
      <w:r>
        <w:rPr>
          <w:rFonts w:ascii="Book Antiqua" w:eastAsia="Book Antiqua" w:hAnsi="Book Antiqua" w:cs="Book Antiqua"/>
          <w:color w:val="000000"/>
        </w:rPr>
        <w:t>MafA</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There is no definite conclusion about the time point at which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fully mature in humans, but it is closely aligned to the time when a newborn begins to take food supplements. According to the experiment of </w:t>
      </w:r>
      <w:proofErr w:type="spellStart"/>
      <w:r>
        <w:rPr>
          <w:rFonts w:ascii="Book Antiqua" w:eastAsia="Book Antiqua" w:hAnsi="Book Antiqua" w:cs="Book Antiqua"/>
          <w:color w:val="000000"/>
        </w:rPr>
        <w:t>Otonkoski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human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obtain mature insulin secretion function at about 26-44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age. However, further studies are required to confirm the stage of </w:t>
      </w:r>
      <w:r>
        <w:rPr>
          <w:rStyle w:val="15"/>
          <w:rFonts w:ascii="Book Antiqua" w:eastAsia="Book Antiqua" w:hAnsi="Book Antiqua" w:cs="Book Antiqua"/>
          <w:color w:val="000000"/>
        </w:rPr>
        <w:t>β</w:t>
      </w:r>
      <w:r>
        <w:rPr>
          <w:rFonts w:ascii="Book Antiqua" w:eastAsia="Book Antiqua" w:hAnsi="Book Antiqua" w:cs="Book Antiqua"/>
          <w:color w:val="000000"/>
        </w:rPr>
        <w:t>-cell maturation.</w:t>
      </w:r>
    </w:p>
    <w:p w:rsidR="003B23EC" w:rsidRDefault="003B23EC">
      <w:pPr>
        <w:spacing w:line="360" w:lineRule="auto"/>
        <w:ind w:firstLine="240"/>
        <w:jc w:val="both"/>
      </w:pPr>
    </w:p>
    <w:p w:rsidR="003B23EC" w:rsidRDefault="00FD417F">
      <w:pPr>
        <w:spacing w:line="360" w:lineRule="auto"/>
        <w:jc w:val="both"/>
      </w:pPr>
      <w:r>
        <w:rPr>
          <w:rFonts w:ascii="Book Antiqua" w:eastAsia="Book Antiqua" w:hAnsi="Book Antiqua" w:cs="Book Antiqua"/>
          <w:b/>
          <w:bCs/>
          <w:caps/>
          <w:color w:val="000000"/>
          <w:u w:val="single"/>
        </w:rPr>
        <w:t xml:space="preserve">KEY MARKERS IN THE PROCESS OF </w:t>
      </w:r>
      <w:r>
        <w:rPr>
          <w:rFonts w:ascii="Book Antiqua" w:eastAsia="Book Antiqua" w:hAnsi="Book Antiqua" w:cs="Book Antiqua"/>
          <w:b/>
          <w:bCs/>
          <w:color w:val="000000"/>
          <w:u w:val="single"/>
        </w:rPr>
        <w:t>β</w:t>
      </w:r>
      <w:r>
        <w:rPr>
          <w:rFonts w:ascii="Book Antiqua" w:eastAsia="Book Antiqua" w:hAnsi="Book Antiqua" w:cs="Book Antiqua"/>
          <w:b/>
          <w:bCs/>
          <w:caps/>
          <w:color w:val="000000"/>
          <w:u w:val="single"/>
        </w:rPr>
        <w:t> CELL MATURATION</w:t>
      </w:r>
    </w:p>
    <w:p w:rsidR="003B23EC" w:rsidRDefault="00FD417F">
      <w:pPr>
        <w:spacing w:line="360" w:lineRule="auto"/>
        <w:jc w:val="both"/>
      </w:pPr>
      <w:r>
        <w:rPr>
          <w:rFonts w:ascii="Book Antiqua" w:eastAsia="Book Antiqua" w:hAnsi="Book Antiqua" w:cs="Book Antiqua"/>
          <w:color w:val="000000"/>
        </w:rPr>
        <w:t xml:space="preserve">At present, due to the limitations on human studies, most of the understanding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maturation comes from rodent studies. In mice,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 the fetal stage are immature and highly proliferative. At this time,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can already generate insulin granules and show high basal insulin levels, but the regulated mechanism of insulin secretion remains to be established. After birth,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have not yet obtained a mature phenotype to respond to the stimulation of changing glucose concentration to properly secrete </w:t>
      </w:r>
      <w:proofErr w:type="gramStart"/>
      <w:r>
        <w:rPr>
          <w:rFonts w:ascii="Book Antiqua" w:eastAsia="Book Antiqua" w:hAnsi="Book Antiqua" w:cs="Book Antiqua"/>
          <w:color w:val="000000"/>
        </w:rPr>
        <w:t>insulin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The first mature wave in mice appears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birth. At </w:t>
      </w:r>
      <w:r>
        <w:rPr>
          <w:rFonts w:ascii="Book Antiqua" w:eastAsia="Book Antiqua" w:hAnsi="Book Antiqua" w:cs="Book Antiqua"/>
          <w:color w:val="000000"/>
        </w:rPr>
        <w:lastRenderedPageBreak/>
        <w:t xml:space="preserve">this time,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are still proliferative, but this characteristic is gradually lost since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follow the biphasic maturation model and need to adapt to the dietary changes of the newborn. The second maturation wave occurs in the third week after birth, which coincides with the weaning period. This is also true for the human </w:t>
      </w:r>
      <w:proofErr w:type="gramStart"/>
      <w:r>
        <w:rPr>
          <w:rFonts w:ascii="Book Antiqua" w:eastAsia="Book Antiqua" w:hAnsi="Book Antiqua" w:cs="Book Antiqua"/>
          <w:color w:val="000000"/>
        </w:rPr>
        <w:t>newborn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43-45]</w:t>
      </w:r>
      <w:r>
        <w:rPr>
          <w:rFonts w:ascii="Book Antiqua" w:eastAsia="Book Antiqua" w:hAnsi="Book Antiqua" w:cs="Book Antiqua"/>
          <w:color w:val="000000"/>
        </w:rPr>
        <w:t xml:space="preserve">. During this period, the proliferative property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gradually disappears, and is replaced by an adult GSIS feature. The GSIS contains a variety of cellular processes, in which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sense changes in glucose concentration through specific glucose transporters (GLUT1 &amp; GLUT2)</w:t>
      </w:r>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 xml:space="preserve">. Subsequently, glucose stimulation causes the mitochondria to actively participate in the control and enhancement of insulin secretion in the mature GSIS process. Finally, the insulin granules fuse with the cytoplasmic membrane and secrete insulin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exocytosis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rsidR="003B23EC" w:rsidRDefault="00FD417F">
      <w:pPr>
        <w:spacing w:line="360" w:lineRule="auto"/>
        <w:ind w:firstLine="240"/>
        <w:jc w:val="both"/>
      </w:pPr>
      <w:r>
        <w:rPr>
          <w:rFonts w:ascii="Book Antiqua" w:eastAsia="Book Antiqua" w:hAnsi="Book Antiqua" w:cs="Book Antiqua"/>
          <w:color w:val="000000"/>
        </w:rPr>
        <w:t xml:space="preserve">There are many key transcription factors involved in the process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maturation. For example, the transcription factors </w:t>
      </w:r>
      <w:bookmarkStart w:id="16" w:name="OLE_LINK23"/>
      <w:bookmarkStart w:id="17" w:name="OLE_LINK22"/>
      <w:r>
        <w:rPr>
          <w:rFonts w:ascii="Book Antiqua" w:eastAsia="Book Antiqua" w:hAnsi="Book Antiqua" w:cs="Book Antiqua"/>
          <w:color w:val="000000"/>
        </w:rPr>
        <w:t>MAFA</w:t>
      </w:r>
      <w:bookmarkEnd w:id="16"/>
      <w:bookmarkEnd w:id="17"/>
      <w:r>
        <w:rPr>
          <w:rFonts w:ascii="Book Antiqua" w:eastAsia="Book Antiqua" w:hAnsi="Book Antiqua" w:cs="Book Antiqua"/>
          <w:color w:val="000000"/>
        </w:rPr>
        <w:t xml:space="preserve"> and MAFB play important roles in the development and maturation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respectively. MAFB is expressed earlier than MAFA, and appears in mouse pancreatic epithelial cells at </w:t>
      </w:r>
      <w:proofErr w:type="gramStart"/>
      <w:r>
        <w:rPr>
          <w:rFonts w:ascii="Book Antiqua" w:eastAsia="Book Antiqua" w:hAnsi="Book Antiqua" w:cs="Book Antiqua"/>
          <w:color w:val="000000"/>
        </w:rPr>
        <w:t>E10.5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while MAFA is originally expressed in insulin+ cells at E13.5</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At E15.5, 50% and 90% of cells with insulin secretion ability express MAFA and MAFB, respectively. However, in adult mice, MAFA is only expressed in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while MAFB is in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suggesting the transformation from MAFB to MAFA signals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maturation. Critical for the development of immature insulin+ cells, MAFB is expressed in most insulin+ cells at E15.5 and E18.5. However, it is only expressed in a small amount of P14 mouse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and by P28, MAFB expression is completely </w:t>
      </w:r>
      <w:proofErr w:type="gramStart"/>
      <w:r>
        <w:rPr>
          <w:rFonts w:ascii="Book Antiqua" w:eastAsia="Book Antiqua" w:hAnsi="Book Antiqua" w:cs="Book Antiqua"/>
          <w:color w:val="000000"/>
        </w:rPr>
        <w:t>absent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In contrast, the level of MAFA in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 immature P2 mice is only 7% of that in adult mice, in which the GSIS properties of these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are also poor. MAFA overexpression in P2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can substantially enhance the GSIS </w:t>
      </w:r>
      <w:proofErr w:type="gramStart"/>
      <w:r>
        <w:rPr>
          <w:rFonts w:ascii="Book Antiqua" w:eastAsia="Book Antiqua" w:hAnsi="Book Antiqua" w:cs="Book Antiqua"/>
          <w:color w:val="000000"/>
        </w:rPr>
        <w:t>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Other experiments indicate that the expression level of MAFA in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is significantly higher than that in immature cells and is positively related to insulin secretion </w:t>
      </w:r>
      <w:proofErr w:type="gramStart"/>
      <w:r>
        <w:rPr>
          <w:rFonts w:ascii="Book Antiqua" w:eastAsia="Book Antiqua" w:hAnsi="Book Antiqua" w:cs="Book Antiqua"/>
          <w:color w:val="000000"/>
        </w:rPr>
        <w:t>capacity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Taken together, the increased expression of MAFA and the disappearance of MAFB signal the maturation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function and are important links for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to obtain adult GSIS.</w:t>
      </w:r>
    </w:p>
    <w:p w:rsidR="003B23EC" w:rsidRDefault="00FD417F">
      <w:pPr>
        <w:spacing w:line="360" w:lineRule="auto"/>
        <w:ind w:firstLine="240"/>
        <w:jc w:val="both"/>
      </w:pPr>
      <w:r>
        <w:rPr>
          <w:rFonts w:ascii="Book Antiqua" w:eastAsia="Book Antiqua" w:hAnsi="Book Antiqua" w:cs="Book Antiqua"/>
          <w:color w:val="000000"/>
        </w:rPr>
        <w:lastRenderedPageBreak/>
        <w:t xml:space="preserve">Many other transcription factors are not direct markers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transformation from immaturity to maturity, but play important roles in the process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-cells achieving functional maturity. During endocrine cell formation, NGN3 regulate the early differentiation of islet cells and formation of endocrine cells during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All pancreatic endocrine cells are derived from NGN3 expressing endocrine progenitor cells. Individuals lacking NGN3 will not be able to produce any functional pancreatic endocrine cells and will subsequently die from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56,57]</w:t>
      </w:r>
      <w:r>
        <w:rPr>
          <w:rFonts w:ascii="Book Antiqua" w:eastAsia="Book Antiqua" w:hAnsi="Book Antiqua" w:cs="Book Antiqua"/>
          <w:color w:val="000000"/>
        </w:rPr>
        <w:t xml:space="preserve">. Individuals lacking NGN3 expression can still produce embryonic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and produce insulin, however, they cannot respond to glucose stimulation and eventually obtain functionally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suggesting that NGN3 expression is essential for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maturation. The transcription factor PDX1 is activated in the mouse foregut endoderm at E8.5 and expressed in multipotent pancreatic progenitor cells of early pancreatic </w:t>
      </w:r>
      <w:proofErr w:type="gramStart"/>
      <w:r>
        <w:rPr>
          <w:rFonts w:ascii="Book Antiqua" w:eastAsia="Book Antiqua" w:hAnsi="Book Antiqua" w:cs="Book Antiqua"/>
          <w:color w:val="000000"/>
        </w:rPr>
        <w:t>buds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In 5-wk-old male mice, the lack of PDX1 expression results in changes in the expression of genes that control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function and proliferation status (such as </w:t>
      </w:r>
      <w:r w:rsidRPr="009E01FC">
        <w:rPr>
          <w:rFonts w:ascii="Book Antiqua" w:eastAsia="Book Antiqua" w:hAnsi="Book Antiqua" w:cs="Book Antiqua"/>
          <w:i/>
          <w:color w:val="000000"/>
        </w:rPr>
        <w:t>MAFA</w:t>
      </w:r>
      <w:r>
        <w:rPr>
          <w:rFonts w:ascii="Book Antiqua" w:eastAsia="Book Antiqua" w:hAnsi="Book Antiqua" w:cs="Book Antiqua"/>
          <w:color w:val="000000"/>
        </w:rPr>
        <w:t xml:space="preserve"> and </w:t>
      </w:r>
      <w:r w:rsidRPr="009E01FC">
        <w:rPr>
          <w:rFonts w:ascii="Book Antiqua" w:eastAsia="Book Antiqua" w:hAnsi="Book Antiqua" w:cs="Book Antiqua"/>
          <w:i/>
          <w:color w:val="000000"/>
        </w:rPr>
        <w:t>GLUT2</w:t>
      </w:r>
      <w:r>
        <w:rPr>
          <w:rFonts w:ascii="Book Antiqua" w:eastAsia="Book Antiqua" w:hAnsi="Book Antiqua" w:cs="Book Antiqua"/>
          <w:color w:val="000000"/>
        </w:rPr>
        <w:t xml:space="preserve">), leading to decreased insulin secretion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glucose tolerance of PDX1-deficient mice is impaired, plasma insulin levels are reduced, and the adult-type GSIS is </w:t>
      </w:r>
      <w:proofErr w:type="gramStart"/>
      <w:r>
        <w:rPr>
          <w:rFonts w:ascii="Book Antiqua" w:eastAsia="Book Antiqua" w:hAnsi="Book Antiqua" w:cs="Book Antiqua"/>
          <w:color w:val="000000"/>
        </w:rPr>
        <w:t>impaired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rsidR="003B23EC" w:rsidRDefault="00FD417F">
      <w:pPr>
        <w:spacing w:line="360" w:lineRule="auto"/>
        <w:ind w:firstLine="240"/>
        <w:jc w:val="both"/>
      </w:pPr>
      <w:r>
        <w:rPr>
          <w:rFonts w:ascii="Book Antiqua" w:eastAsia="Book Antiqua" w:hAnsi="Book Antiqua" w:cs="Book Antiqua"/>
          <w:color w:val="000000"/>
        </w:rPr>
        <w:t xml:space="preserve">In addition to the above, the transcription factors NEUROD, MNX1, PAX4, NKX6.1, </w:t>
      </w:r>
      <w:r>
        <w:rPr>
          <w:rFonts w:ascii="Book Antiqua" w:eastAsia="Book Antiqua" w:hAnsi="Book Antiqua" w:cs="Book Antiqua"/>
          <w:i/>
          <w:iCs/>
          <w:color w:val="000000"/>
        </w:rPr>
        <w:t>etc.</w:t>
      </w:r>
      <w:r>
        <w:rPr>
          <w:rFonts w:ascii="Book Antiqua" w:eastAsia="Book Antiqua" w:hAnsi="Book Antiqua" w:cs="Book Antiqua"/>
          <w:color w:val="000000"/>
        </w:rPr>
        <w:t xml:space="preserve"> also play important roles in the process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-cells becoming functionally </w:t>
      </w:r>
      <w:proofErr w:type="gramStart"/>
      <w:r>
        <w:rPr>
          <w:rFonts w:ascii="Book Antiqua" w:eastAsia="Book Antiqua" w:hAnsi="Book Antiqua" w:cs="Book Antiqua"/>
          <w:color w:val="000000"/>
        </w:rPr>
        <w:t>mature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62-65]</w:t>
      </w:r>
      <w:r>
        <w:rPr>
          <w:rFonts w:ascii="Book Antiqua" w:eastAsia="Book Antiqua" w:hAnsi="Book Antiqua" w:cs="Book Antiqua"/>
          <w:color w:val="000000"/>
        </w:rPr>
        <w:t>.</w:t>
      </w:r>
    </w:p>
    <w:p w:rsidR="003B23EC" w:rsidRDefault="00FD417F">
      <w:pPr>
        <w:spacing w:line="360" w:lineRule="auto"/>
        <w:ind w:firstLine="240"/>
        <w:jc w:val="both"/>
      </w:pPr>
      <w:r>
        <w:rPr>
          <w:rFonts w:ascii="Book Antiqua" w:eastAsia="Book Antiqua" w:hAnsi="Book Antiqua" w:cs="Book Antiqua"/>
          <w:color w:val="000000"/>
        </w:rPr>
        <w:t xml:space="preserve">UCN3 can be used as a marker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w:t>
      </w:r>
      <w:proofErr w:type="gramStart"/>
      <w:r>
        <w:rPr>
          <w:rFonts w:ascii="Book Antiqua" w:eastAsia="Book Antiqua" w:hAnsi="Book Antiqua" w:cs="Book Antiqua"/>
          <w:color w:val="000000"/>
        </w:rPr>
        <w:t>maturity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UCN3 is a member of the CRF (</w:t>
      </w:r>
      <w:proofErr w:type="spellStart"/>
      <w:r>
        <w:rPr>
          <w:rFonts w:ascii="Book Antiqua" w:eastAsia="Book Antiqua" w:hAnsi="Book Antiqua" w:cs="Book Antiqua"/>
          <w:color w:val="000000"/>
        </w:rPr>
        <w:t>corticoltropin</w:t>
      </w:r>
      <w:proofErr w:type="spellEnd"/>
      <w:r>
        <w:rPr>
          <w:rFonts w:ascii="Book Antiqua" w:eastAsia="Book Antiqua" w:hAnsi="Book Antiqua" w:cs="Book Antiqua"/>
          <w:color w:val="000000"/>
        </w:rPr>
        <w:t xml:space="preserve"> release-factor) </w:t>
      </w:r>
      <w:proofErr w:type="gramStart"/>
      <w:r>
        <w:rPr>
          <w:rFonts w:ascii="Book Antiqua" w:eastAsia="Book Antiqua" w:hAnsi="Book Antiqua" w:cs="Book Antiqua"/>
          <w:color w:val="000000"/>
        </w:rPr>
        <w:t>family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67,68]</w:t>
      </w:r>
      <w:r>
        <w:rPr>
          <w:rFonts w:ascii="Book Antiqua" w:eastAsia="Book Antiqua" w:hAnsi="Book Antiqua" w:cs="Book Antiqua"/>
          <w:color w:val="000000"/>
        </w:rPr>
        <w:t xml:space="preserve">. As an endogenous ligand of the </w:t>
      </w:r>
      <w:r>
        <w:rPr>
          <w:rFonts w:ascii="Book Antiqua" w:hAnsi="Book Antiqua" w:cs="Book Antiqua" w:hint="eastAsia"/>
          <w:color w:val="000000"/>
          <w:lang w:eastAsia="zh-CN"/>
        </w:rPr>
        <w:t>CRF</w:t>
      </w:r>
      <w:r>
        <w:rPr>
          <w:rFonts w:ascii="Book Antiqua" w:eastAsia="Book Antiqua" w:hAnsi="Book Antiqua" w:cs="Book Antiqua"/>
          <w:color w:val="000000"/>
        </w:rPr>
        <w:t xml:space="preserve"> receptor 2, it is closely related to the regulation of energy balance and/or glucose metabolism in the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It is also expressed as a secreted protein in local areas of the brain and the pancreas. In mouse islets, UCN3 first appears in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at E17.5 and is expressed as a characteristic marker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from P7 to the entirety of the adult period. Given that in P14, UCN3 and insulin expression completely overlap, Blum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used Western blot and immunohistochemistry to analyze the protein expression levels and found that UCN3 expression in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is 7 times higher than in immature cells. </w:t>
      </w:r>
      <w:r>
        <w:rPr>
          <w:rFonts w:ascii="Book Antiqua" w:eastAsia="Book Antiqua" w:hAnsi="Book Antiqua" w:cs="Book Antiqua"/>
          <w:color w:val="000000"/>
        </w:rPr>
        <w:lastRenderedPageBreak/>
        <w:t xml:space="preserve">Immunofluorescence staining indicates that UCN3 expression is high in all adult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however, this was not detected in embryonic islets at </w:t>
      </w:r>
      <w:proofErr w:type="gramStart"/>
      <w:r>
        <w:rPr>
          <w:rFonts w:ascii="Book Antiqua" w:eastAsia="Book Antiqua" w:hAnsi="Book Antiqua" w:cs="Book Antiqua"/>
          <w:color w:val="000000"/>
        </w:rPr>
        <w:t>E18.5</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rsidR="003B23EC" w:rsidRDefault="00FD417F">
      <w:pPr>
        <w:spacing w:line="360" w:lineRule="auto"/>
        <w:ind w:firstLine="240"/>
        <w:jc w:val="both"/>
      </w:pPr>
      <w:r>
        <w:rPr>
          <w:rFonts w:ascii="Book Antiqua" w:eastAsia="Book Antiqua" w:hAnsi="Book Antiqua" w:cs="Book Antiqua"/>
          <w:color w:val="000000"/>
        </w:rPr>
        <w:t xml:space="preserve">The functional maturation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involves the switching of cell signals from mTORC1 to AMPK (5' adenosine monophosphate activated protein kinase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71-73]</w:t>
      </w:r>
      <w:r>
        <w:rPr>
          <w:rFonts w:ascii="Book Antiqua" w:eastAsia="Book Antiqua" w:hAnsi="Book Antiqua" w:cs="Book Antiqua"/>
          <w:b/>
          <w:bCs/>
          <w:color w:val="000000"/>
          <w:szCs w:val="20"/>
          <w:vertAlign w:val="superscript"/>
        </w:rPr>
        <w:t xml:space="preserve"> </w:t>
      </w:r>
      <w:r>
        <w:rPr>
          <w:rFonts w:ascii="Book Antiqua" w:eastAsia="Book Antiqua" w:hAnsi="Book Antiqua" w:cs="Book Antiqua"/>
          <w:color w:val="000000"/>
        </w:rPr>
        <w:t xml:space="preserve">(Figure 2). </w:t>
      </w:r>
      <w:proofErr w:type="spellStart"/>
      <w:proofErr w:type="gramStart"/>
      <w:r>
        <w:rPr>
          <w:rFonts w:ascii="Book Antiqua" w:eastAsia="Book Antiqua" w:hAnsi="Book Antiqua" w:cs="Book Antiqua"/>
          <w:color w:val="000000"/>
        </w:rPr>
        <w:t>mTOR</w:t>
      </w:r>
      <w:proofErr w:type="spellEnd"/>
      <w:proofErr w:type="gramEnd"/>
      <w:r>
        <w:rPr>
          <w:rFonts w:ascii="Book Antiqua" w:eastAsia="Book Antiqua" w:hAnsi="Book Antiqua" w:cs="Book Antiqua"/>
          <w:color w:val="000000"/>
        </w:rPr>
        <w:t xml:space="preserve"> is a nutrition-sensitive kinase and essential for regulating the proliferation and growth of postnatal pancreatic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 xml:space="preserve">. Studies have shown that mTORC1 promotes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proliferation in embryonic and neonatal stages by regulating cyclins D2 and D3 and CDK4. The specific loss of mTORC1 in mouse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-cells can lead to severe glucose intolerance, which is related to an insufficient number of </w:t>
      </w:r>
      <w:r>
        <w:rPr>
          <w:rStyle w:val="15"/>
          <w:rFonts w:ascii="Book Antiqua" w:eastAsia="Book Antiqua" w:hAnsi="Book Antiqua" w:cs="Book Antiqua"/>
          <w:color w:val="000000"/>
        </w:rPr>
        <w:t>β</w:t>
      </w:r>
      <w:r>
        <w:rPr>
          <w:rFonts w:ascii="Book Antiqua" w:eastAsia="Book Antiqua" w:hAnsi="Book Antiqua" w:cs="Book Antiqua"/>
          <w:color w:val="000000"/>
        </w:rPr>
        <w:t>-</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76,77]</w:t>
      </w:r>
      <w:r>
        <w:rPr>
          <w:rFonts w:ascii="Book Antiqua" w:eastAsia="Book Antiqua" w:hAnsi="Book Antiqua" w:cs="Book Antiqua"/>
          <w:color w:val="000000"/>
        </w:rPr>
        <w:t>. AMPK is an effective inhibitor of mTORC1, and its kinase activity is regulated by the intracellular ratio of ATP to AMP/</w:t>
      </w:r>
      <w:proofErr w:type="gramStart"/>
      <w:r>
        <w:rPr>
          <w:rFonts w:ascii="Book Antiqua" w:eastAsia="Book Antiqua" w:hAnsi="Book Antiqua" w:cs="Book Antiqua"/>
          <w:color w:val="000000"/>
        </w:rPr>
        <w:t>ADP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Loss of LKB1 (AMPK upstream activator) can increase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proliferation and mass by inducing mTORC1, resulting in increased insulin </w:t>
      </w:r>
      <w:proofErr w:type="gramStart"/>
      <w:r>
        <w:rPr>
          <w:rFonts w:ascii="Book Antiqua" w:eastAsia="Book Antiqua" w:hAnsi="Book Antiqua" w:cs="Book Antiqua"/>
          <w:color w:val="000000"/>
        </w:rPr>
        <w:t>output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79,80]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Helman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found that the function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-cells after birth is closely related to changes in the nutritional environment, which is mainly due to amino acid-stimulated insulin secretion and GSIS and through the mTORC1 signaling pathway. These researchers found that under two nutritional conditions, there was no difference in the expression of PDX1, NKX6.1, UCN3, MAFA, and other transcription factors in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indicating that the switch to adult-type GSIS is not affected by the expression of these markers. Instead, </w:t>
      </w:r>
      <w:r>
        <w:rPr>
          <w:rFonts w:ascii="Book Antiqua" w:eastAsia="Book Antiqua" w:hAnsi="Book Antiqua" w:cs="Book Antiqua" w:hint="eastAsia"/>
          <w:color w:val="000000"/>
        </w:rPr>
        <w:t>changes in glucose reactivity are related to the activation of mTORC1 after changes in nutritional conditions, and there is a positive correlation between insulin secretion and mTORC1 activation</w:t>
      </w:r>
      <w:r>
        <w:rPr>
          <w:rFonts w:ascii="Book Antiqua" w:eastAsia="Book Antiqua" w:hAnsi="Book Antiqua" w:cs="Book Antiqua"/>
          <w:color w:val="000000"/>
        </w:rPr>
        <w:t xml:space="preserve">. Disrupting the nutritional sensitivity of mTORC1 in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will cause their insulin secretion to return to a functional immature </w:t>
      </w:r>
      <w:proofErr w:type="gramStart"/>
      <w:r>
        <w:rPr>
          <w:rFonts w:ascii="Book Antiqua" w:eastAsia="Book Antiqua" w:hAnsi="Book Antiqua" w:cs="Book Antiqua"/>
          <w:color w:val="000000"/>
        </w:rPr>
        <w:t>state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w:t>
      </w:r>
    </w:p>
    <w:p w:rsidR="003B23EC" w:rsidRDefault="00FD417F">
      <w:pPr>
        <w:spacing w:line="360" w:lineRule="auto"/>
        <w:ind w:firstLine="240"/>
        <w:jc w:val="both"/>
      </w:pPr>
      <w:proofErr w:type="spellStart"/>
      <w:r>
        <w:rPr>
          <w:rFonts w:ascii="Book Antiqua" w:eastAsia="Book Antiqua" w:hAnsi="Book Antiqua" w:cs="Book Antiqua"/>
          <w:color w:val="000000"/>
        </w:rPr>
        <w:t>Synaptotagmin</w:t>
      </w:r>
      <w:proofErr w:type="spellEnd"/>
      <w:r>
        <w:rPr>
          <w:rFonts w:ascii="Book Antiqua" w:eastAsia="Book Antiqua" w:hAnsi="Book Antiqua" w:cs="Book Antiqua"/>
          <w:color w:val="000000"/>
        </w:rPr>
        <w:t xml:space="preserve"> 4 (Syt4) may play an important role in the maturation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As a non-Ca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binding paralog of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sensor Syt7, it increases approximately 8-fold during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maturation, and the absence of Syt4 will increase the secretion of basal insulin in newborn mice. The role of this protein is to reduce the sensitivity of immature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to calcium ions that directly regulate the exocytosis of insulin granules and influence the normal secretory process of </w:t>
      </w:r>
      <w:proofErr w:type="gramStart"/>
      <w:r>
        <w:rPr>
          <w:rFonts w:ascii="Book Antiqua" w:eastAsia="Book Antiqua" w:hAnsi="Book Antiqua" w:cs="Book Antiqua"/>
          <w:color w:val="000000"/>
        </w:rPr>
        <w:t>insulin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w:t>
      </w:r>
    </w:p>
    <w:p w:rsidR="003B23EC" w:rsidRDefault="00FD417F">
      <w:pPr>
        <w:spacing w:line="360" w:lineRule="auto"/>
        <w:ind w:firstLine="240"/>
        <w:jc w:val="both"/>
      </w:pPr>
      <w:r>
        <w:rPr>
          <w:rFonts w:ascii="Book Antiqua" w:eastAsia="Book Antiqua" w:hAnsi="Book Antiqua" w:cs="Book Antiqua"/>
          <w:color w:val="000000"/>
        </w:rPr>
        <w:lastRenderedPageBreak/>
        <w:t xml:space="preserve">Recently, a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/Plane cell polarity effector protein Flattop (</w:t>
      </w:r>
      <w:proofErr w:type="spellStart"/>
      <w:r>
        <w:rPr>
          <w:rFonts w:ascii="Book Antiqua" w:eastAsia="Book Antiqua" w:hAnsi="Book Antiqua" w:cs="Book Antiqua"/>
          <w:color w:val="000000"/>
        </w:rPr>
        <w:t>Fltp</w:t>
      </w:r>
      <w:proofErr w:type="spellEnd"/>
      <w:r>
        <w:rPr>
          <w:rFonts w:ascii="Book Antiqua" w:eastAsia="Book Antiqua" w:hAnsi="Book Antiqua" w:cs="Book Antiqua"/>
          <w:color w:val="000000"/>
        </w:rPr>
        <w:t>) was found to distinguish immature (</w:t>
      </w:r>
      <w:proofErr w:type="spellStart"/>
      <w:r>
        <w:rPr>
          <w:rFonts w:ascii="Book Antiqua" w:eastAsia="Book Antiqua" w:hAnsi="Book Antiqua" w:cs="Book Antiqua"/>
          <w:color w:val="000000"/>
        </w:rPr>
        <w:t>Fltp</w:t>
      </w:r>
      <w:proofErr w:type="spellEnd"/>
      <w:r>
        <w:rPr>
          <w:rFonts w:ascii="Book Antiqua" w:eastAsia="Book Antiqua" w:hAnsi="Book Antiqua" w:cs="Book Antiqua"/>
          <w:color w:val="000000"/>
        </w:rPr>
        <w:t>-) and terminally mature (</w:t>
      </w:r>
      <w:proofErr w:type="spellStart"/>
      <w:r>
        <w:rPr>
          <w:rFonts w:ascii="Book Antiqua" w:eastAsia="Book Antiqua" w:hAnsi="Book Antiqua" w:cs="Book Antiqua"/>
          <w:color w:val="000000"/>
        </w:rPr>
        <w:t>Fltp</w:t>
      </w:r>
      <w:proofErr w:type="spellEnd"/>
      <w:r>
        <w:rPr>
          <w:rFonts w:ascii="Book Antiqua" w:eastAsia="Book Antiqua" w:hAnsi="Book Antiqua" w:cs="Book Antiqua"/>
          <w:color w:val="000000"/>
        </w:rPr>
        <w:t xml:space="preserv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Fltp</w:t>
      </w:r>
      <w:proofErr w:type="spellEnd"/>
      <w:r>
        <w:rPr>
          <w:rFonts w:ascii="Book Antiqua" w:eastAsia="Book Antiqua" w:hAnsi="Book Antiqua" w:cs="Book Antiqua"/>
          <w:color w:val="000000"/>
        </w:rPr>
        <w:t xml:space="preserve">+ cells have higher expression levels of </w:t>
      </w:r>
      <w:r>
        <w:rPr>
          <w:rStyle w:val="15"/>
          <w:rFonts w:ascii="Book Antiqua" w:eastAsia="Book Antiqua" w:hAnsi="Book Antiqua" w:cs="Book Antiqua"/>
          <w:color w:val="000000"/>
        </w:rPr>
        <w:t>β</w:t>
      </w:r>
      <w:r>
        <w:rPr>
          <w:rFonts w:ascii="Book Antiqua" w:eastAsia="Book Antiqua" w:hAnsi="Book Antiqua" w:cs="Book Antiqua"/>
          <w:color w:val="000000"/>
        </w:rPr>
        <w:t>-cell functional genes (</w:t>
      </w:r>
      <w:r>
        <w:rPr>
          <w:rFonts w:ascii="Book Antiqua" w:eastAsia="Book Antiqua" w:hAnsi="Book Antiqua" w:cs="Book Antiqua"/>
          <w:i/>
          <w:color w:val="000000"/>
        </w:rPr>
        <w:t>i</w:t>
      </w:r>
      <w:r>
        <w:rPr>
          <w:rFonts w:ascii="Book Antiqua" w:hAnsi="Book Antiqua" w:cs="Book Antiqua" w:hint="eastAsia"/>
          <w:i/>
          <w:color w:val="000000"/>
          <w:lang w:eastAsia="zh-CN"/>
        </w:rPr>
        <w:t>.</w:t>
      </w:r>
      <w:r>
        <w:rPr>
          <w:rFonts w:ascii="Book Antiqua" w:eastAsia="Book Antiqua" w:hAnsi="Book Antiqua" w:cs="Book Antiqua"/>
          <w:i/>
          <w:color w:val="000000"/>
        </w:rPr>
        <w:t>e.</w:t>
      </w:r>
      <w:r>
        <w:rPr>
          <w:rFonts w:ascii="Book Antiqua" w:eastAsia="Book Antiqua" w:hAnsi="Book Antiqua" w:cs="Book Antiqua"/>
          <w:color w:val="000000"/>
        </w:rPr>
        <w:t xml:space="preserve">, </w:t>
      </w:r>
      <w:r>
        <w:rPr>
          <w:rFonts w:ascii="Book Antiqua" w:eastAsia="Book Antiqua" w:hAnsi="Book Antiqua" w:cs="Book Antiqua"/>
          <w:i/>
          <w:iCs/>
          <w:color w:val="000000"/>
        </w:rPr>
        <w:t>SLC2A2</w:t>
      </w:r>
      <w:r>
        <w:rPr>
          <w:rFonts w:ascii="Book Antiqua" w:eastAsia="Book Antiqua" w:hAnsi="Book Antiqua" w:cs="Book Antiqua"/>
          <w:color w:val="000000"/>
        </w:rPr>
        <w:t xml:space="preserve">, </w:t>
      </w:r>
      <w:r>
        <w:rPr>
          <w:rFonts w:ascii="Book Antiqua" w:eastAsia="Book Antiqua" w:hAnsi="Book Antiqua" w:cs="Book Antiqua"/>
          <w:i/>
          <w:iCs/>
          <w:color w:val="000000"/>
        </w:rPr>
        <w:t>NKX6.1</w:t>
      </w:r>
      <w:r>
        <w:rPr>
          <w:rFonts w:ascii="Book Antiqua" w:eastAsia="Book Antiqua" w:hAnsi="Book Antiqua" w:cs="Book Antiqua"/>
          <w:color w:val="000000"/>
        </w:rPr>
        <w:t xml:space="preserve">, </w:t>
      </w:r>
      <w:r>
        <w:rPr>
          <w:rFonts w:ascii="Book Antiqua" w:eastAsia="Book Antiqua" w:hAnsi="Book Antiqua" w:cs="Book Antiqua"/>
          <w:i/>
          <w:iCs/>
          <w:color w:val="000000"/>
        </w:rPr>
        <w:t>UCN3</w:t>
      </w:r>
      <w:r>
        <w:rPr>
          <w:rFonts w:ascii="Book Antiqua" w:eastAsia="Book Antiqua" w:hAnsi="Book Antiqua" w:cs="Book Antiqua"/>
          <w:color w:val="000000"/>
        </w:rPr>
        <w:t xml:space="preserve">, </w:t>
      </w:r>
      <w:r>
        <w:rPr>
          <w:rFonts w:ascii="Book Antiqua" w:eastAsia="Book Antiqua" w:hAnsi="Book Antiqua" w:cs="Book Antiqua"/>
          <w:i/>
          <w:iCs/>
          <w:color w:val="000000"/>
        </w:rPr>
        <w:t>MAFA</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it can be observed that the number of mature secreted granules is significantly increased, the mitochondrial physiological function is enhanced, and the static GSIS is </w:t>
      </w:r>
      <w:proofErr w:type="gramStart"/>
      <w:r>
        <w:rPr>
          <w:rFonts w:ascii="Book Antiqua" w:eastAsia="Book Antiqua" w:hAnsi="Book Antiqua" w:cs="Book Antiqua"/>
          <w:color w:val="000000"/>
        </w:rPr>
        <w:t>higher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w:t>
      </w:r>
    </w:p>
    <w:p w:rsidR="003B23EC" w:rsidRDefault="00FD417F">
      <w:pPr>
        <w:spacing w:line="360" w:lineRule="auto"/>
        <w:ind w:firstLine="240"/>
        <w:jc w:val="both"/>
      </w:pPr>
      <w:r>
        <w:rPr>
          <w:rFonts w:ascii="Book Antiqua" w:eastAsia="Book Antiqua" w:hAnsi="Book Antiqua" w:cs="Book Antiqua"/>
          <w:color w:val="000000"/>
        </w:rPr>
        <w:t xml:space="preserve">Other studies showed that the microenvironment is also important for obtaining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87,88]</w:t>
      </w:r>
      <w:r>
        <w:rPr>
          <w:rFonts w:ascii="Book Antiqua" w:eastAsia="Book Antiqua" w:hAnsi="Book Antiqua" w:cs="Book Antiqua"/>
          <w:color w:val="000000"/>
        </w:rPr>
        <w:t xml:space="preserve">. Freshly isolated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 suspension culture release much less insulin than scattered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that re-aggregate into islets, suggesting that the composition of pancreatic islets, cell polarity, contact between </w:t>
      </w:r>
      <w:proofErr w:type="spellStart"/>
      <w:r>
        <w:rPr>
          <w:rFonts w:ascii="Book Antiqua" w:eastAsia="Book Antiqua" w:hAnsi="Book Antiqua" w:cs="Book Antiqua"/>
          <w:color w:val="000000"/>
        </w:rPr>
        <w:t>homotype</w:t>
      </w:r>
      <w:proofErr w:type="spellEnd"/>
      <w:r>
        <w:rPr>
          <w:rFonts w:ascii="Book Antiqua" w:eastAsia="Book Antiqua" w:hAnsi="Book Antiqua" w:cs="Book Antiqua"/>
          <w:color w:val="000000"/>
        </w:rPr>
        <w:t xml:space="preserve"> cells, contact between </w:t>
      </w:r>
      <w:proofErr w:type="spellStart"/>
      <w:r>
        <w:rPr>
          <w:rFonts w:ascii="Book Antiqua" w:eastAsia="Book Antiqua" w:hAnsi="Book Antiqua" w:cs="Book Antiqua"/>
          <w:color w:val="000000"/>
        </w:rPr>
        <w:t>heterotype</w:t>
      </w:r>
      <w:proofErr w:type="spellEnd"/>
      <w:r>
        <w:rPr>
          <w:rFonts w:ascii="Book Antiqua" w:eastAsia="Book Antiqua" w:hAnsi="Book Antiqua" w:cs="Book Antiqua"/>
          <w:color w:val="000000"/>
        </w:rPr>
        <w:t xml:space="preserve"> cells, and interaction with the surrounding tissues and environment can all lead to differences in glucose reactivity and insulin secretion. </w:t>
      </w:r>
    </w:p>
    <w:p w:rsidR="003B23EC" w:rsidRDefault="00FD417F">
      <w:pPr>
        <w:spacing w:line="360" w:lineRule="auto"/>
        <w:ind w:firstLine="240"/>
        <w:jc w:val="both"/>
      </w:pPr>
      <w:r>
        <w:rPr>
          <w:rFonts w:ascii="Book Antiqua" w:eastAsia="Book Antiqua" w:hAnsi="Book Antiqua" w:cs="Book Antiqua"/>
          <w:color w:val="000000"/>
        </w:rPr>
        <w:t xml:space="preserve">Among them, paracrine regulation plays an important role in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function (Figure 3). Even if the islets are dispersed to the cellular level, most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still retain the link with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cells</w:t>
      </w:r>
      <w:r>
        <w:rPr>
          <w:rFonts w:ascii="Book Antiqua" w:eastAsia="Book Antiqua" w:hAnsi="Book Antiqua" w:cs="Book Antiqua"/>
          <w:color w:val="000000"/>
          <w:szCs w:val="30"/>
          <w:vertAlign w:val="superscript"/>
        </w:rPr>
        <w:t>[89,90]</w:t>
      </w:r>
      <w:r>
        <w:rPr>
          <w:rFonts w:ascii="Book Antiqua" w:eastAsia="Book Antiqua" w:hAnsi="Book Antiqua" w:cs="Book Antiqua"/>
          <w:color w:val="000000"/>
        </w:rPr>
        <w:t xml:space="preserve">, which suggests the co-evolution of the two types of endocrine cells is necessary for the pancreatic islet development, and may be of great significance to the pancreatic islet maturation. Islet paracrine signals from one cell type can regulate others in the same pancreatic islet by spreading through the gap or circulating through intra-islet blood </w:t>
      </w:r>
      <w:proofErr w:type="gramStart"/>
      <w:r>
        <w:rPr>
          <w:rFonts w:ascii="Book Antiqua" w:eastAsia="Book Antiqua" w:hAnsi="Book Antiqua" w:cs="Book Antiqua"/>
          <w:color w:val="000000"/>
        </w:rPr>
        <w:t>vessels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For example, glucagon secreted from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proofErr w:type="gramEnd"/>
      <w:r>
        <w:rPr>
          <w:rFonts w:ascii="Book Antiqua" w:eastAsia="Book Antiqua" w:hAnsi="Book Antiqua" w:cs="Book Antiqua"/>
          <w:color w:val="000000"/>
        </w:rPr>
        <w:t xml:space="preserve"> inhibits insulin secretion from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(Figure 3B). Insulin receptors are found on both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and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membranes, which further confirms the existence of the paracrine effect of islet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Insulin secreted from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activates the </w:t>
      </w:r>
      <w:bookmarkStart w:id="18" w:name="OLE_LINK25"/>
      <w:bookmarkStart w:id="19" w:name="OLE_LINK24"/>
      <w:r>
        <w:rPr>
          <w:rFonts w:ascii="Book Antiqua" w:eastAsia="Book Antiqua" w:hAnsi="Book Antiqua" w:cs="Book Antiqua"/>
          <w:color w:val="000000"/>
        </w:rPr>
        <w:t>GABA</w:t>
      </w:r>
      <w:r>
        <w:rPr>
          <w:rFonts w:ascii="Book Antiqua" w:eastAsia="Book Antiqua" w:hAnsi="Book Antiqua" w:cs="Book Antiqua"/>
          <w:color w:val="000000"/>
          <w:szCs w:val="30"/>
        </w:rPr>
        <w:t>A</w:t>
      </w:r>
      <w:bookmarkEnd w:id="18"/>
      <w:bookmarkEnd w:id="19"/>
      <w:r>
        <w:rPr>
          <w:rFonts w:ascii="Book Antiqua" w:eastAsia="Book Antiqua" w:hAnsi="Book Antiqua" w:cs="Book Antiqua"/>
          <w:color w:val="000000"/>
        </w:rPr>
        <w:t xml:space="preserve"> receptor on the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cell membrane, leading to a large influx of Cl- and inhibiting the secretion of </w:t>
      </w:r>
      <w:proofErr w:type="gramStart"/>
      <w:r>
        <w:rPr>
          <w:rFonts w:ascii="Book Antiqua" w:eastAsia="Book Antiqua" w:hAnsi="Book Antiqua" w:cs="Book Antiqua"/>
          <w:color w:val="000000"/>
        </w:rPr>
        <w:t>glucagon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w:t>
      </w:r>
      <w:proofErr w:type="gramStart"/>
      <w:r>
        <w:rPr>
          <w:rStyle w:val="15"/>
          <w:rFonts w:ascii="Book Antiqua" w:eastAsia="Book Antiqua" w:hAnsi="Book Antiqua" w:cs="Book Antiqua"/>
          <w:color w:val="000000"/>
        </w:rPr>
        <w:t>β</w:t>
      </w:r>
      <w:proofErr w:type="gramEnd"/>
      <w:r>
        <w:rPr>
          <w:rFonts w:ascii="Book Antiqua" w:eastAsia="Book Antiqua" w:hAnsi="Book Antiqua" w:cs="Book Antiqua"/>
          <w:color w:val="000000"/>
        </w:rPr>
        <w:t xml:space="preserve"> cells can electrically couple to surrounding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and </w:t>
      </w:r>
      <w:r>
        <w:rPr>
          <w:rFonts w:ascii="Book Antiqua" w:eastAsia="Book Antiqua" w:hAnsi="Book Antiqua" w:cs="Book Antiqua"/>
          <w:color w:val="000000"/>
          <w:szCs w:val="21"/>
        </w:rPr>
        <w:t>δ</w:t>
      </w:r>
      <w:r>
        <w:rPr>
          <w:rFonts w:ascii="Book Antiqua" w:eastAsia="Book Antiqua" w:hAnsi="Book Antiqua" w:cs="Book Antiqua"/>
          <w:color w:val="000000"/>
        </w:rPr>
        <w:t xml:space="preserve"> cells through the gap, to secrete synchronously, thereby generating insulin secretion pulse</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Moreover, secretory molecules of pancreatic islet </w:t>
      </w:r>
      <w:proofErr w:type="spellStart"/>
      <w:r>
        <w:rPr>
          <w:rFonts w:ascii="Book Antiqua" w:eastAsia="Book Antiqua" w:hAnsi="Book Antiqua" w:cs="Book Antiqua"/>
          <w:color w:val="000000"/>
        </w:rPr>
        <w:t>pericytes</w:t>
      </w:r>
      <w:proofErr w:type="spellEnd"/>
      <w:r>
        <w:rPr>
          <w:rFonts w:ascii="Book Antiqua" w:eastAsia="Book Antiqua" w:hAnsi="Book Antiqua" w:cs="Book Antiqua"/>
          <w:color w:val="000000"/>
        </w:rPr>
        <w:t xml:space="preserve"> and local macrophages have nutritional effects on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95,96]</w:t>
      </w:r>
      <w:r>
        <w:rPr>
          <w:rFonts w:ascii="Book Antiqua" w:eastAsia="Book Antiqua" w:hAnsi="Book Antiqua" w:cs="Book Antiqua"/>
          <w:color w:val="000000"/>
        </w:rPr>
        <w:t>.</w:t>
      </w:r>
    </w:p>
    <w:p w:rsidR="003B23EC" w:rsidRDefault="00FD417F">
      <w:pPr>
        <w:spacing w:line="360" w:lineRule="auto"/>
        <w:ind w:firstLine="240"/>
        <w:jc w:val="both"/>
      </w:pPr>
      <w:r>
        <w:rPr>
          <w:rFonts w:ascii="Book Antiqua" w:eastAsia="Book Antiqua" w:hAnsi="Book Antiqua" w:cs="Book Antiqua"/>
          <w:color w:val="000000"/>
        </w:rPr>
        <w:t xml:space="preserve">At low glucose concentrations, the islet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cells secrete glucagon that activates the glucagon receptor on the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membrane in a paracrine manner and inhibits insulin </w:t>
      </w:r>
      <w:proofErr w:type="gramStart"/>
      <w:r>
        <w:rPr>
          <w:rFonts w:ascii="Book Antiqua" w:eastAsia="Book Antiqua" w:hAnsi="Book Antiqua" w:cs="Book Antiqua"/>
          <w:color w:val="000000"/>
        </w:rPr>
        <w:lastRenderedPageBreak/>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Additionally, ghrelin locally released by ε cells in pancreatic islets can inhibit GSIS. This process may involve the activation of GHSR-coupled </w:t>
      </w:r>
      <w:proofErr w:type="spellStart"/>
      <w:r>
        <w:rPr>
          <w:rFonts w:ascii="Book Antiqua" w:eastAsia="Book Antiqua" w:hAnsi="Book Antiqua" w:cs="Book Antiqua"/>
          <w:color w:val="000000"/>
        </w:rPr>
        <w:t>Gi</w:t>
      </w:r>
      <w:proofErr w:type="spellEnd"/>
      <w:r>
        <w:rPr>
          <w:rFonts w:ascii="Book Antiqua" w:eastAsia="Book Antiqua" w:hAnsi="Book Antiqua" w:cs="Book Antiqua"/>
          <w:color w:val="000000"/>
        </w:rPr>
        <w:t>, the opening of voltage-dependent K</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channels, and the inhibition of Ca</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influx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Finally, </w:t>
      </w:r>
      <w:proofErr w:type="spellStart"/>
      <w:r>
        <w:rPr>
          <w:rFonts w:ascii="Book Antiqua" w:eastAsia="Book Antiqua" w:hAnsi="Book Antiqua" w:cs="Book Antiqua"/>
          <w:color w:val="000000"/>
        </w:rPr>
        <w:t>enteroendocrine</w:t>
      </w:r>
      <w:proofErr w:type="spellEnd"/>
      <w:r>
        <w:rPr>
          <w:rFonts w:ascii="Book Antiqua" w:eastAsia="Book Antiqua" w:hAnsi="Book Antiqua" w:cs="Book Antiqua"/>
          <w:color w:val="000000"/>
        </w:rPr>
        <w:t xml:space="preserve"> hormones released after food ingesting participate in the GSIS. The most important hormones are glucagon-like peptide 1 (GLP-1) and glucose-dependent </w:t>
      </w:r>
      <w:proofErr w:type="spellStart"/>
      <w:r>
        <w:rPr>
          <w:rFonts w:ascii="Book Antiqua" w:eastAsia="Book Antiqua" w:hAnsi="Book Antiqua" w:cs="Book Antiqua"/>
          <w:color w:val="000000"/>
        </w:rPr>
        <w:t>insulinotropic</w:t>
      </w:r>
      <w:proofErr w:type="spellEnd"/>
      <w:r>
        <w:rPr>
          <w:rFonts w:ascii="Book Antiqua" w:eastAsia="Book Antiqua" w:hAnsi="Book Antiqua" w:cs="Book Antiqua"/>
          <w:color w:val="000000"/>
        </w:rPr>
        <w:t xml:space="preserve"> polypeptide (GIP</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Studies have confirmed the expression of GLP-1 and GIP receptors in pancreatic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After activation, these two hormones bind to the receptor coupled to the heterotrimeric </w:t>
      </w:r>
      <w:proofErr w:type="spellStart"/>
      <w:r>
        <w:rPr>
          <w:rFonts w:ascii="Book Antiqua" w:eastAsia="Book Antiqua" w:hAnsi="Book Antiqua" w:cs="Book Antiqua"/>
          <w:color w:val="000000"/>
        </w:rPr>
        <w:t>Gs</w:t>
      </w:r>
      <w:proofErr w:type="spellEnd"/>
      <w:r>
        <w:rPr>
          <w:rFonts w:ascii="Book Antiqua" w:eastAsia="Book Antiqua" w:hAnsi="Book Antiqua" w:cs="Book Antiqua"/>
          <w:color w:val="000000"/>
        </w:rPr>
        <w:t xml:space="preserve"> protein, thereby activating adenylyl cyclase, increasing intracellular </w:t>
      </w:r>
      <w:proofErr w:type="spellStart"/>
      <w:r>
        <w:rPr>
          <w:rFonts w:ascii="Book Antiqua" w:eastAsia="Book Antiqua" w:hAnsi="Book Antiqua" w:cs="Book Antiqua"/>
          <w:color w:val="000000"/>
        </w:rPr>
        <w:t>cAMP</w:t>
      </w:r>
      <w:proofErr w:type="spellEnd"/>
      <w:r>
        <w:rPr>
          <w:rFonts w:ascii="Book Antiqua" w:eastAsia="Book Antiqua" w:hAnsi="Book Antiqua" w:cs="Book Antiqua"/>
          <w:color w:val="000000"/>
        </w:rPr>
        <w:t xml:space="preserve">, and enhancing </w:t>
      </w:r>
      <w:proofErr w:type="gramStart"/>
      <w:r>
        <w:rPr>
          <w:rFonts w:ascii="Book Antiqua" w:eastAsia="Book Antiqua" w:hAnsi="Book Antiqua" w:cs="Book Antiqua"/>
          <w:color w:val="000000"/>
        </w:rPr>
        <w:t>GSIS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w:t>
      </w:r>
    </w:p>
    <w:p w:rsidR="003B23EC" w:rsidRDefault="003B23EC">
      <w:pPr>
        <w:spacing w:line="360" w:lineRule="auto"/>
        <w:ind w:firstLine="240"/>
        <w:jc w:val="both"/>
      </w:pPr>
    </w:p>
    <w:p w:rsidR="003B23EC" w:rsidRDefault="00FD417F">
      <w:pPr>
        <w:spacing w:line="360" w:lineRule="auto"/>
        <w:jc w:val="both"/>
        <w:rPr>
          <w:u w:val="single"/>
        </w:rPr>
      </w:pPr>
      <w:r>
        <w:rPr>
          <w:rFonts w:ascii="Book Antiqua" w:eastAsia="Book Antiqua" w:hAnsi="Book Antiqua" w:cs="Book Antiqua"/>
          <w:b/>
          <w:bCs/>
          <w:caps/>
          <w:color w:val="000000"/>
          <w:u w:val="single"/>
        </w:rPr>
        <w:t xml:space="preserve">INDUCTION OF </w:t>
      </w:r>
      <w:r>
        <w:rPr>
          <w:rFonts w:ascii="Book Antiqua" w:eastAsia="Book Antiqua" w:hAnsi="Book Antiqua" w:cs="Book Antiqua"/>
          <w:b/>
          <w:bCs/>
          <w:color w:val="000000"/>
          <w:u w:val="single"/>
        </w:rPr>
        <w:t>β</w:t>
      </w:r>
      <w:r>
        <w:rPr>
          <w:rFonts w:ascii="Book Antiqua" w:eastAsia="Book Antiqua" w:hAnsi="Book Antiqua" w:cs="Book Antiqua"/>
          <w:b/>
          <w:bCs/>
          <w:caps/>
          <w:color w:val="000000"/>
          <w:u w:val="single"/>
        </w:rPr>
        <w:t xml:space="preserve"> CELLS </w:t>
      </w:r>
      <w:r>
        <w:rPr>
          <w:rFonts w:ascii="Book Antiqua" w:eastAsia="Book Antiqua" w:hAnsi="Book Antiqua" w:cs="Book Antiqua"/>
          <w:b/>
          <w:bCs/>
          <w:i/>
          <w:iCs/>
          <w:caps/>
          <w:color w:val="000000"/>
          <w:u w:val="single"/>
        </w:rPr>
        <w:t>in vitro</w:t>
      </w:r>
      <w:r>
        <w:rPr>
          <w:rFonts w:ascii="Book Antiqua" w:eastAsia="Book Antiqua" w:hAnsi="Book Antiqua" w:cs="Book Antiqua"/>
          <w:b/>
          <w:bCs/>
          <w:caps/>
          <w:color w:val="000000"/>
          <w:u w:val="single"/>
        </w:rPr>
        <w:t xml:space="preserve"> AND CURRENT PROBLEMS</w:t>
      </w:r>
    </w:p>
    <w:p w:rsidR="003B23EC" w:rsidRDefault="00FD417F">
      <w:pPr>
        <w:spacing w:line="360" w:lineRule="auto"/>
        <w:jc w:val="both"/>
      </w:pPr>
      <w:r>
        <w:rPr>
          <w:rFonts w:ascii="Book Antiqua" w:eastAsia="Book Antiqua" w:hAnsi="Book Antiqua" w:cs="Book Antiqua"/>
          <w:color w:val="000000"/>
        </w:rPr>
        <w:t xml:space="preserve">Due to the increasing demand for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differentiation of </w:t>
      </w:r>
      <w:proofErr w:type="spellStart"/>
      <w:r>
        <w:rPr>
          <w:rFonts w:ascii="Book Antiqua" w:eastAsia="Book Antiqua" w:hAnsi="Book Antiqua" w:cs="Book Antiqua"/>
          <w:color w:val="000000"/>
        </w:rPr>
        <w:t>hPSCs</w:t>
      </w:r>
      <w:proofErr w:type="spellEnd"/>
      <w:r>
        <w:rPr>
          <w:rFonts w:ascii="Book Antiqua" w:eastAsia="Book Antiqua" w:hAnsi="Book Antiqua" w:cs="Book Antiqua"/>
          <w:color w:val="000000"/>
        </w:rPr>
        <w:t xml:space="preserve"> into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to treat T1DM, researchers have actively explored ways to obtain functionally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hPSCs</w:t>
      </w:r>
      <w:proofErr w:type="spellEnd"/>
      <w:proofErr w:type="gramEnd"/>
      <w:r>
        <w:rPr>
          <w:rFonts w:ascii="Book Antiqua" w:eastAsia="Book Antiqua" w:hAnsi="Book Antiqua" w:cs="Book Antiqua"/>
          <w:color w:val="000000"/>
        </w:rPr>
        <w:t xml:space="preserve"> include human embryonic stem cells (ESCs) and induced pluripotent stem cells (</w:t>
      </w:r>
      <w:proofErr w:type="spellStart"/>
      <w:r>
        <w:rPr>
          <w:rFonts w:ascii="Book Antiqua" w:eastAsia="Book Antiqua" w:hAnsi="Book Antiqua" w:cs="Book Antiqua"/>
          <w:color w:val="000000"/>
        </w:rPr>
        <w:t>hiPSCs</w:t>
      </w:r>
      <w:proofErr w:type="spellEnd"/>
      <w:r>
        <w:rPr>
          <w:rFonts w:ascii="Book Antiqua" w:eastAsia="Book Antiqua" w:hAnsi="Book Antiqua" w:cs="Book Antiqua"/>
          <w:color w:val="000000"/>
        </w:rPr>
        <w:t xml:space="preserve">). These cells are considered a reliable source for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replacement due to their ability to self-renew and differentiate into all major somatic </w:t>
      </w:r>
      <w:proofErr w:type="gramStart"/>
      <w:r>
        <w:rPr>
          <w:rFonts w:ascii="Book Antiqua" w:eastAsia="Book Antiqua" w:hAnsi="Book Antiqua" w:cs="Book Antiqua"/>
          <w:color w:val="000000"/>
        </w:rPr>
        <w:t>lineages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100,101]</w:t>
      </w:r>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experimenting</w:t>
      </w:r>
      <w:proofErr w:type="gramEnd"/>
      <w:r>
        <w:rPr>
          <w:rFonts w:ascii="Book Antiqua" w:eastAsia="Book Antiqua" w:hAnsi="Book Antiqua" w:cs="Book Antiqua"/>
          <w:color w:val="000000"/>
        </w:rPr>
        <w:t xml:space="preserve"> many methods, researchers found that the induction of genuine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must follow the same differentiation process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Using </w:t>
      </w:r>
      <w:proofErr w:type="spellStart"/>
      <w:r>
        <w:rPr>
          <w:rFonts w:ascii="Book Antiqua" w:eastAsia="Book Antiqua" w:hAnsi="Book Antiqua" w:cs="Book Antiqua"/>
          <w:color w:val="000000"/>
        </w:rPr>
        <w:t>Matrigel</w:t>
      </w:r>
      <w:proofErr w:type="spellEnd"/>
      <w:r>
        <w:rPr>
          <w:rFonts w:ascii="Book Antiqua" w:eastAsia="Book Antiqua" w:hAnsi="Book Antiqua" w:cs="Book Antiqua"/>
          <w:color w:val="000000"/>
        </w:rPr>
        <w:t xml:space="preserve"> or low-density mouse embryonic fibroblasts as the culture platform, </w:t>
      </w:r>
      <w:proofErr w:type="spellStart"/>
      <w:r>
        <w:rPr>
          <w:rFonts w:ascii="Book Antiqua" w:eastAsia="Book Antiqua" w:hAnsi="Book Antiqua" w:cs="Book Antiqua"/>
          <w:color w:val="000000"/>
        </w:rPr>
        <w:t>hPSCs</w:t>
      </w:r>
      <w:proofErr w:type="spellEnd"/>
      <w:r>
        <w:rPr>
          <w:rFonts w:ascii="Book Antiqua" w:eastAsia="Book Antiqua" w:hAnsi="Book Antiqua" w:cs="Book Antiqua"/>
          <w:color w:val="000000"/>
        </w:rPr>
        <w:t xml:space="preserve"> can finally differentiate to </w:t>
      </w:r>
      <w:r>
        <w:rPr>
          <w:rStyle w:val="15"/>
          <w:rFonts w:ascii="Book Antiqua" w:eastAsia="Book Antiqua" w:hAnsi="Book Antiqua" w:cs="Book Antiqua"/>
          <w:color w:val="000000"/>
        </w:rPr>
        <w:t>β</w:t>
      </w:r>
      <w:r>
        <w:rPr>
          <w:rFonts w:ascii="Book Antiqua" w:eastAsia="Book Antiqua" w:hAnsi="Book Antiqua" w:cs="Book Antiqua"/>
          <w:color w:val="000000"/>
        </w:rPr>
        <w:t>-like cells following the sequence of definitive endoderm, primitive intestinal canal pancreatic progenitor cells, endocrine progenitor cells, and hormone-expressing endocrine cells, when regulated by specific doses and sequences of growth factors and signaling molecules (such as retinoic acid, BMP pathway inhibitors, FGF10, and FGF7</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xml:space="preserve">. However,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produced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by this method are mainly insulin positive multi-hormonal cells. They will only exhibit limited GSIS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due to their lack of expression of key transcription factors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-cells. Once transplanted into mice, they lose the ability to respond to glucose concentration </w:t>
      </w:r>
      <w:proofErr w:type="gramStart"/>
      <w:r>
        <w:rPr>
          <w:rFonts w:ascii="Book Antiqua" w:eastAsia="Book Antiqua" w:hAnsi="Book Antiqua" w:cs="Book Antiqua"/>
          <w:color w:val="000000"/>
        </w:rPr>
        <w:t>stimuli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w:t>
      </w:r>
    </w:p>
    <w:p w:rsidR="003B23EC" w:rsidRDefault="00FD417F">
      <w:pPr>
        <w:spacing w:line="360" w:lineRule="auto"/>
        <w:ind w:firstLine="240"/>
        <w:jc w:val="both"/>
      </w:pPr>
      <w:proofErr w:type="spellStart"/>
      <w:r>
        <w:rPr>
          <w:rFonts w:ascii="Book Antiqua" w:eastAsia="Book Antiqua" w:hAnsi="Book Antiqua" w:cs="Book Antiqua"/>
          <w:color w:val="000000"/>
        </w:rPr>
        <w:t>Pagliuca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used a scalable suspension-based culture system to generate and cultivate </w:t>
      </w:r>
      <w:proofErr w:type="spellStart"/>
      <w:r>
        <w:rPr>
          <w:rFonts w:ascii="Book Antiqua" w:eastAsia="Book Antiqua" w:hAnsi="Book Antiqua" w:cs="Book Antiqua"/>
          <w:color w:val="000000"/>
        </w:rPr>
        <w:t>hPSCs</w:t>
      </w:r>
      <w:proofErr w:type="spellEnd"/>
      <w:r>
        <w:rPr>
          <w:rFonts w:ascii="Book Antiqua" w:eastAsia="Book Antiqua" w:hAnsi="Book Antiqua" w:cs="Book Antiqua"/>
          <w:color w:val="000000"/>
        </w:rPr>
        <w:t xml:space="preserve">, and cell clusters (about 100-200 mm in diameter, each cluster contains </w:t>
      </w:r>
      <w:r>
        <w:rPr>
          <w:rFonts w:ascii="Book Antiqua" w:eastAsia="Book Antiqua" w:hAnsi="Book Antiqua" w:cs="Book Antiqua"/>
          <w:color w:val="000000"/>
        </w:rPr>
        <w:lastRenderedPageBreak/>
        <w:t xml:space="preserve">hundreds of cells) from </w:t>
      </w:r>
      <w:proofErr w:type="spellStart"/>
      <w:r>
        <w:rPr>
          <w:rFonts w:ascii="Book Antiqua" w:eastAsia="Book Antiqua" w:hAnsi="Book Antiqua" w:cs="Book Antiqua"/>
          <w:color w:val="000000"/>
        </w:rPr>
        <w:t>hESC</w:t>
      </w:r>
      <w:proofErr w:type="spellEnd"/>
      <w:r>
        <w:rPr>
          <w:rFonts w:ascii="Book Antiqua" w:eastAsia="Book Antiqua" w:hAnsi="Book Antiqua" w:cs="Book Antiqua"/>
          <w:color w:val="000000"/>
        </w:rPr>
        <w:t xml:space="preserve"> line (HUES8) or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 xml:space="preserve"> line (hiPSC-1 and hiPSC-2) were induced to transform into definitive endoderm (&gt;</w:t>
      </w:r>
      <w:r>
        <w:rPr>
          <w:rFonts w:ascii="Book Antiqua" w:hAnsi="Book Antiqua" w:cs="Book Antiqua" w:hint="eastAsia"/>
          <w:color w:val="000000"/>
          <w:lang w:eastAsia="zh-CN"/>
        </w:rPr>
        <w:t xml:space="preserve"> </w:t>
      </w:r>
      <w:r>
        <w:rPr>
          <w:rFonts w:ascii="Book Antiqua" w:eastAsia="Book Antiqua" w:hAnsi="Book Antiqua" w:cs="Book Antiqua"/>
          <w:color w:val="000000"/>
        </w:rPr>
        <w:t>95% SOX17+ cells, DE), and subsequently differentiated into early pancreatic progenitor cells (&gt;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85% PDX1+ cells, </w:t>
      </w:r>
      <w:bookmarkStart w:id="20" w:name="OLE_LINK26"/>
      <w:r>
        <w:rPr>
          <w:rFonts w:ascii="Book Antiqua" w:eastAsia="Book Antiqua" w:hAnsi="Book Antiqua" w:cs="Book Antiqua"/>
          <w:color w:val="000000"/>
        </w:rPr>
        <w:t>PP1</w:t>
      </w:r>
      <w:bookmarkEnd w:id="20"/>
      <w:r>
        <w:rPr>
          <w:rFonts w:ascii="Book Antiqua" w:eastAsia="Book Antiqua" w:hAnsi="Book Antiqua" w:cs="Book Antiqua"/>
          <w:color w:val="000000"/>
        </w:rPr>
        <w:t xml:space="preserve">). Culturing PP1 for 5 d under </w:t>
      </w:r>
      <w:r>
        <w:rPr>
          <w:rFonts w:ascii="Book Antiqua" w:hAnsi="Book Antiqua" w:cs="Book Antiqua" w:hint="eastAsia"/>
          <w:color w:val="000000"/>
          <w:lang w:eastAsia="zh-CN"/>
        </w:rPr>
        <w:t>KGF</w:t>
      </w:r>
      <w:r>
        <w:rPr>
          <w:rFonts w:ascii="Book Antiqua" w:eastAsia="Book Antiqua" w:hAnsi="Book Antiqua" w:cs="Book Antiqua"/>
          <w:color w:val="000000"/>
        </w:rPr>
        <w:t xml:space="preserve"> or FGF7, retinoic acid, and SANT1 (sonic hedgehog signaling pathway antagonists) conditions can lead to forming pancreatic progenitor cells (PP2) expressing PDX1+/NKX6.1+, and producing functional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transplantation into mice. After testing the insulin secretion of these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researchers found that their function is similar to that of adult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p>
    <w:p w:rsidR="003B23EC" w:rsidRDefault="00FD417F">
      <w:pPr>
        <w:spacing w:line="360" w:lineRule="auto"/>
        <w:ind w:firstLine="240"/>
        <w:jc w:val="both"/>
      </w:pPr>
      <w:r>
        <w:rPr>
          <w:rFonts w:ascii="Book Antiqua" w:eastAsia="Book Antiqua" w:hAnsi="Book Antiqua" w:cs="Book Antiqua"/>
          <w:color w:val="000000"/>
        </w:rPr>
        <w:t xml:space="preserve">These stem cell (SC)-derived </w:t>
      </w:r>
      <w:r>
        <w:rPr>
          <w:rStyle w:val="15"/>
          <w:rFonts w:ascii="Book Antiqua" w:eastAsia="Book Antiqua" w:hAnsi="Book Antiqua" w:cs="Book Antiqua"/>
          <w:color w:val="000000"/>
        </w:rPr>
        <w:t>β</w:t>
      </w:r>
      <w:r>
        <w:rPr>
          <w:rFonts w:ascii="Book Antiqua" w:eastAsia="Book Antiqua" w:hAnsi="Book Antiqua" w:cs="Book Antiqua"/>
          <w:color w:val="000000"/>
        </w:rPr>
        <w:t>-like cells are known as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b/>
          <w:bCs/>
          <w:color w:val="000000"/>
        </w:rPr>
        <w:t xml:space="preserve"> </w:t>
      </w:r>
      <w:r>
        <w:rPr>
          <w:rFonts w:ascii="Book Antiqua" w:eastAsia="Book Antiqua" w:hAnsi="Book Antiqua" w:cs="Book Antiqua"/>
          <w:color w:val="000000"/>
        </w:rPr>
        <w:t>that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are arguably the most advanced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induced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from </w:t>
      </w:r>
      <w:proofErr w:type="spellStart"/>
      <w:r>
        <w:rPr>
          <w:rFonts w:ascii="Book Antiqua" w:eastAsia="Book Antiqua" w:hAnsi="Book Antiqua" w:cs="Book Antiqua"/>
          <w:color w:val="000000"/>
        </w:rPr>
        <w:t>hPSCs</w:t>
      </w:r>
      <w:proofErr w:type="spellEnd"/>
      <w:r>
        <w:rPr>
          <w:rFonts w:ascii="Book Antiqua" w:eastAsia="Book Antiqua" w:hAnsi="Book Antiqua" w:cs="Book Antiqua"/>
          <w:color w:val="000000"/>
        </w:rPr>
        <w:t>. The increased level of UCN3 expression was found to coincide with the functional maturation of the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105,106]</w:t>
      </w:r>
      <w:r>
        <w:rPr>
          <w:rFonts w:ascii="Book Antiqua" w:eastAsia="Book Antiqua" w:hAnsi="Book Antiqua" w:cs="Book Antiqua"/>
          <w:color w:val="000000"/>
        </w:rPr>
        <w:t>. In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the nutritional regulation of mTORC1 activity is mainly determined by the amount of amino acids, not glucose, which is very similar to fetal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 the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This is consistent with the fact that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are not mature at this time. After reducing the amount of amino acids in the culture medium, the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can be induced to be more </w:t>
      </w:r>
      <w:proofErr w:type="gramStart"/>
      <w:r>
        <w:rPr>
          <w:rFonts w:ascii="Book Antiqua" w:eastAsia="Book Antiqua" w:hAnsi="Book Antiqua" w:cs="Book Antiqua"/>
          <w:color w:val="000000"/>
        </w:rPr>
        <w:t>mature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 xml:space="preserve">. In adults, the supply of nutrients is periodic, so the activity of </w:t>
      </w:r>
      <w:proofErr w:type="spellStart"/>
      <w:r>
        <w:rPr>
          <w:rFonts w:ascii="Book Antiqua" w:eastAsia="Book Antiqua" w:hAnsi="Book Antiqua" w:cs="Book Antiqua"/>
          <w:color w:val="000000"/>
        </w:rPr>
        <w:t>mTORC</w:t>
      </w:r>
      <w:proofErr w:type="spellEnd"/>
      <w:r>
        <w:rPr>
          <w:rFonts w:ascii="Book Antiqua" w:eastAsia="Book Antiqua" w:hAnsi="Book Antiqua" w:cs="Book Antiqua"/>
          <w:color w:val="000000"/>
        </w:rPr>
        <w:t xml:space="preserve"> is also dynamic, which requires the participation of AMPK, TSC1, TSC2 (the upstream inhibitors of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etc.</w:t>
      </w:r>
    </w:p>
    <w:p w:rsidR="003B23EC" w:rsidRDefault="00FD417F">
      <w:pPr>
        <w:spacing w:line="360" w:lineRule="auto"/>
        <w:ind w:firstLine="240"/>
        <w:jc w:val="both"/>
      </w:pPr>
      <w:r>
        <w:rPr>
          <w:rFonts w:ascii="Book Antiqua" w:eastAsia="Book Antiqua" w:hAnsi="Book Antiqua" w:cs="Book Antiqua"/>
          <w:color w:val="000000"/>
        </w:rPr>
        <w:t xml:space="preserve">Davis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found that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have lower GSIS levels than cadaver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They found that glucose metabolism is a restricting factor that inhibits the formation of mature GSIS in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Abnormal mitochondrial metabolism is also associated with the immature GSIS in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that can be used to explore the metabolic processes and quantify their ability to transport glucose. Furthermore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can sense and respond to changes in metabolic flux, but the metabolism of glyceraldehyde 3-phosphate is the key "defect" or "bottleneck". The activities of the enzymes </w:t>
      </w:r>
      <w:bookmarkStart w:id="21" w:name="OLE_LINK28"/>
      <w:bookmarkStart w:id="22" w:name="OLE_LINK27"/>
      <w:r>
        <w:rPr>
          <w:rFonts w:ascii="Book Antiqua" w:eastAsia="Book Antiqua" w:hAnsi="Book Antiqua" w:cs="Book Antiqua"/>
          <w:color w:val="000000"/>
        </w:rPr>
        <w:t>GAPDH</w:t>
      </w:r>
      <w:bookmarkEnd w:id="21"/>
      <w:bookmarkEnd w:id="22"/>
      <w:r>
        <w:rPr>
          <w:rFonts w:ascii="Book Antiqua" w:eastAsia="Book Antiqua" w:hAnsi="Book Antiqua" w:cs="Book Antiqua"/>
          <w:color w:val="000000"/>
        </w:rPr>
        <w:t xml:space="preserve"> and PGK1 are significantly lower in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than in cadaver islets, and these two enzymes can catalyze the enzymatic conversion of 3-phosphoglyceraldehyde to 3-phosphoglycerate. When the enzyme concentrations are reduced, the slow glycolysis flux in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inhibits the production of phosphoenolpyruvate in mitochondria, </w:t>
      </w:r>
      <w:r>
        <w:rPr>
          <w:rFonts w:ascii="Book Antiqua" w:eastAsia="Book Antiqua" w:hAnsi="Book Antiqua" w:cs="Book Antiqua"/>
          <w:color w:val="000000"/>
        </w:rPr>
        <w:lastRenderedPageBreak/>
        <w:t xml:space="preserve">resulting in restrictions on GSIS promoted by downstream mitochondrial phosphoenolpyruvate </w:t>
      </w:r>
      <w:proofErr w:type="spellStart"/>
      <w:r>
        <w:rPr>
          <w:rFonts w:ascii="Book Antiqua" w:eastAsia="Book Antiqua" w:hAnsi="Book Antiqua" w:cs="Book Antiqua"/>
          <w:color w:val="000000"/>
        </w:rPr>
        <w:t>carboxykinase</w:t>
      </w:r>
      <w:proofErr w:type="spellEnd"/>
      <w:r>
        <w:rPr>
          <w:rFonts w:ascii="Book Antiqua" w:eastAsia="Book Antiqua" w:hAnsi="Book Antiqua" w:cs="Book Antiqua"/>
          <w:color w:val="000000"/>
        </w:rPr>
        <w:t xml:space="preserve">. Therefore, bypassing the above-mentioned defect in the glycolysis process that is unique to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 process can drastically increase the intracellular </w:t>
      </w:r>
      <w:bookmarkStart w:id="23" w:name="OLE_LINK29"/>
      <w:bookmarkStart w:id="24" w:name="OLE_LINK30"/>
      <w:r>
        <w:rPr>
          <w:rFonts w:ascii="Book Antiqua" w:eastAsia="Book Antiqua" w:hAnsi="Book Antiqua" w:cs="Book Antiqua"/>
          <w:color w:val="000000"/>
        </w:rPr>
        <w:t>PEP</w:t>
      </w:r>
      <w:bookmarkEnd w:id="23"/>
      <w:bookmarkEnd w:id="24"/>
      <w:r>
        <w:rPr>
          <w:rFonts w:ascii="Book Antiqua" w:eastAsia="Book Antiqua" w:hAnsi="Book Antiqua" w:cs="Book Antiqua"/>
          <w:color w:val="000000"/>
        </w:rPr>
        <w:t xml:space="preserve"> and make the cells have mature islet-like insulin secretion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110,111]</w:t>
      </w:r>
      <w:r>
        <w:rPr>
          <w:rFonts w:ascii="Book Antiqua" w:eastAsia="Book Antiqua" w:hAnsi="Book Antiqua" w:cs="Book Antiqua"/>
          <w:color w:val="000000"/>
        </w:rPr>
        <w:t>. The researchers proposed that treating differentiated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with metabolized, cell-permeable intermediates that skip these enzymatic steps in glycolysis can result in islet-like insulin secretion and acts through the same mechanisms that underlie glucose sensing in functional islets. Taken together, these data suggest that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functional maturation of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can be achieved by improving the nutritional conditions in the culture medium. However, further exploration is required as to how this bottleneck is formed in the differentiation process </w:t>
      </w:r>
      <w:r>
        <w:rPr>
          <w:rFonts w:ascii="Book Antiqua" w:eastAsia="Book Antiqua" w:hAnsi="Book Antiqua" w:cs="Book Antiqua"/>
          <w:i/>
          <w:iCs/>
          <w:color w:val="000000"/>
        </w:rPr>
        <w:t>in vitro</w:t>
      </w:r>
      <w:r>
        <w:rPr>
          <w:rFonts w:ascii="Book Antiqua" w:eastAsia="Book Antiqua" w:hAnsi="Book Antiqua" w:cs="Book Antiqua"/>
          <w:color w:val="000000"/>
        </w:rPr>
        <w:t>.</w:t>
      </w:r>
    </w:p>
    <w:p w:rsidR="003B23EC" w:rsidRDefault="00FD417F">
      <w:pPr>
        <w:spacing w:line="360" w:lineRule="auto"/>
        <w:ind w:firstLine="240"/>
        <w:jc w:val="both"/>
      </w:pPr>
      <w:r>
        <w:rPr>
          <w:rFonts w:ascii="Book Antiqua" w:eastAsia="Book Antiqua" w:hAnsi="Book Antiqua" w:cs="Book Antiqua"/>
          <w:color w:val="000000"/>
        </w:rPr>
        <w:t xml:space="preserve">In the process of differentiation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t>
      </w:r>
      <w:r>
        <w:rPr>
          <w:rFonts w:ascii="Book Antiqua" w:eastAsia="Book Antiqua" w:hAnsi="Book Antiqua" w:cs="Book Antiqua"/>
          <w:i/>
          <w:iCs/>
          <w:color w:val="000000"/>
        </w:rPr>
        <w:t>in vitro</w:t>
      </w:r>
      <w:r>
        <w:rPr>
          <w:rFonts w:ascii="Book Antiqua" w:eastAsia="Book Antiqua" w:hAnsi="Book Antiqua" w:cs="Book Antiqua"/>
          <w:color w:val="000000"/>
        </w:rPr>
        <w:t>, it is necessary to ensure the generation of other islet cells. Indeed, other cells may also be differentiated in addition to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w:t>
      </w:r>
      <w:proofErr w:type="spellStart"/>
      <w:r>
        <w:rPr>
          <w:rFonts w:ascii="Book Antiqua" w:eastAsia="Book Antiqua" w:hAnsi="Book Antiqua" w:cs="Book Antiqua"/>
          <w:color w:val="000000"/>
        </w:rPr>
        <w:t>Veres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showed that in SC-islets derived from </w:t>
      </w:r>
      <w:proofErr w:type="spellStart"/>
      <w:r>
        <w:rPr>
          <w:rFonts w:ascii="Book Antiqua" w:eastAsia="Book Antiqua" w:hAnsi="Book Antiqua" w:cs="Book Antiqua"/>
          <w:color w:val="000000"/>
        </w:rPr>
        <w:t>hPSCs</w:t>
      </w:r>
      <w:proofErr w:type="spellEnd"/>
      <w:r>
        <w:rPr>
          <w:rFonts w:ascii="Book Antiqua" w:eastAsia="Book Antiqua" w:hAnsi="Book Antiqua" w:cs="Book Antiqua"/>
          <w:color w:val="000000"/>
        </w:rPr>
        <w:t xml:space="preserve">, there are also </w:t>
      </w:r>
      <w:r>
        <w:rPr>
          <w:rFonts w:ascii="Book Antiqua" w:eastAsia="Book Antiqua" w:hAnsi="Book Antiqua" w:cs="Book Antiqua"/>
          <w:color w:val="000000"/>
          <w:szCs w:val="21"/>
        </w:rPr>
        <w:t>α</w:t>
      </w:r>
      <w:r>
        <w:rPr>
          <w:rFonts w:ascii="Book Antiqua" w:eastAsia="Book Antiqua" w:hAnsi="Book Antiqua" w:cs="Book Antiqua"/>
          <w:color w:val="000000"/>
        </w:rPr>
        <w:t xml:space="preserve">-like cells expressing GCG, ARX, IRX2, and INS and </w:t>
      </w:r>
      <w:proofErr w:type="spellStart"/>
      <w:r>
        <w:rPr>
          <w:rFonts w:ascii="Book Antiqua" w:eastAsia="Book Antiqua" w:hAnsi="Book Antiqua" w:cs="Book Antiqua"/>
          <w:color w:val="000000"/>
        </w:rPr>
        <w:t>enterochromaffin</w:t>
      </w:r>
      <w:proofErr w:type="spellEnd"/>
      <w:r>
        <w:rPr>
          <w:rFonts w:ascii="Book Antiqua" w:eastAsia="Book Antiqua" w:hAnsi="Book Antiqua" w:cs="Book Antiqua"/>
          <w:color w:val="000000"/>
        </w:rPr>
        <w:t xml:space="preserve"> cells that express CHGA, TPH1, LMX1A, and SLC18A1. These cells are multi-hormonal cells and when transplanted, they can improve the function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through local interactions or autocrine signaling in SC islets. Furthermore, CD49a was found as a surface marker of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and it was showed that pure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clusters can be obtained by magnetic separation. </w:t>
      </w:r>
    </w:p>
    <w:p w:rsidR="003B23EC" w:rsidRDefault="00FD417F">
      <w:pPr>
        <w:spacing w:line="360" w:lineRule="auto"/>
        <w:ind w:firstLine="240"/>
        <w:jc w:val="both"/>
      </w:pPr>
      <w:r>
        <w:rPr>
          <w:rFonts w:ascii="Book Antiqua" w:eastAsia="Book Antiqua" w:hAnsi="Book Antiqua" w:cs="Book Antiqua"/>
          <w:color w:val="000000"/>
        </w:rPr>
        <w:t xml:space="preserve">Protein transduction technology for delivering targeted transcription factors is also used to obtain insulin-producing cells from stem cells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Protein transduction domains (PTD) or cell penetrating peptides can be directly internalized into cells when the protein is synthesized as a recombinant fusion molecule or covalently crosslinked to the PTDs, the mechanism of PTD-mediated protein transduction through endocytosis as a vesicle into the </w:t>
      </w:r>
      <w:proofErr w:type="gramStart"/>
      <w:r>
        <w:rPr>
          <w:rFonts w:ascii="Book Antiqua" w:eastAsia="Book Antiqua" w:hAnsi="Book Antiqua" w:cs="Book Antiqua"/>
          <w:color w:val="000000"/>
        </w:rPr>
        <w:t>cytoplasm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xml:space="preserve">. Thus, PTD may provide a new strategy of generating insulin-secreting cells from stem/progenitor cells without transferring foreign transcription factor genes such as </w:t>
      </w:r>
      <w:r>
        <w:rPr>
          <w:rFonts w:ascii="Book Antiqua" w:eastAsia="Book Antiqua" w:hAnsi="Book Antiqua" w:cs="Book Antiqua"/>
          <w:i/>
          <w:iCs/>
          <w:color w:val="000000"/>
        </w:rPr>
        <w:t>PDX-1</w:t>
      </w:r>
      <w:r>
        <w:rPr>
          <w:rFonts w:ascii="Book Antiqua" w:eastAsia="Book Antiqua" w:hAnsi="Book Antiqua" w:cs="Book Antiqua"/>
          <w:color w:val="000000"/>
        </w:rPr>
        <w:t xml:space="preserve">, </w:t>
      </w:r>
      <w:r>
        <w:rPr>
          <w:rFonts w:ascii="Book Antiqua" w:eastAsia="Book Antiqua" w:hAnsi="Book Antiqua" w:cs="Book Antiqua"/>
          <w:i/>
          <w:iCs/>
          <w:color w:val="000000"/>
        </w:rPr>
        <w:t>B2/NEUROD</w:t>
      </w:r>
      <w:r>
        <w:rPr>
          <w:rFonts w:ascii="Book Antiqua" w:eastAsia="Book Antiqua" w:hAnsi="Book Antiqua" w:cs="Book Antiqua"/>
          <w:color w:val="000000"/>
        </w:rPr>
        <w:t xml:space="preserve">, </w:t>
      </w:r>
      <w:r>
        <w:rPr>
          <w:rFonts w:ascii="Book Antiqua" w:eastAsia="Book Antiqua" w:hAnsi="Book Antiqua" w:cs="Book Antiqua"/>
          <w:i/>
          <w:iCs/>
          <w:color w:val="000000"/>
        </w:rPr>
        <w:t>NGN3</w:t>
      </w:r>
      <w:r>
        <w:rPr>
          <w:rFonts w:ascii="Book Antiqua" w:eastAsia="Book Antiqua" w:hAnsi="Book Antiqua" w:cs="Book Antiqua"/>
          <w:color w:val="000000"/>
        </w:rPr>
        <w:t xml:space="preserve">, and </w:t>
      </w:r>
      <w:r>
        <w:rPr>
          <w:rFonts w:ascii="Book Antiqua" w:eastAsia="Book Antiqua" w:hAnsi="Book Antiqua" w:cs="Book Antiqua"/>
          <w:i/>
          <w:iCs/>
          <w:color w:val="000000"/>
        </w:rPr>
        <w:t>ISL-1</w:t>
      </w:r>
      <w:r>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[115,116]</w:t>
      </w:r>
      <w:r>
        <w:rPr>
          <w:rFonts w:ascii="Book Antiqua" w:eastAsia="Book Antiqua" w:hAnsi="Book Antiqua" w:cs="Book Antiqua"/>
          <w:color w:val="000000"/>
        </w:rPr>
        <w:t>.</w:t>
      </w:r>
    </w:p>
    <w:p w:rsidR="003B23EC" w:rsidRDefault="00FD417F">
      <w:pPr>
        <w:spacing w:line="360" w:lineRule="auto"/>
        <w:ind w:firstLine="240"/>
        <w:jc w:val="both"/>
      </w:pPr>
      <w:r>
        <w:rPr>
          <w:rFonts w:ascii="Book Antiqua" w:eastAsia="Book Antiqua" w:hAnsi="Book Antiqua" w:cs="Book Antiqua"/>
          <w:color w:val="000000"/>
        </w:rPr>
        <w:lastRenderedPageBreak/>
        <w:t xml:space="preserve">In addition to </w:t>
      </w:r>
      <w:proofErr w:type="spellStart"/>
      <w:r>
        <w:rPr>
          <w:rFonts w:ascii="Book Antiqua" w:eastAsia="Book Antiqua" w:hAnsi="Book Antiqua" w:cs="Book Antiqua"/>
          <w:color w:val="000000"/>
        </w:rPr>
        <w:t>hPSCs</w:t>
      </w:r>
      <w:proofErr w:type="spellEnd"/>
      <w:r>
        <w:rPr>
          <w:rFonts w:ascii="Book Antiqua" w:eastAsia="Book Antiqua" w:hAnsi="Book Antiqua" w:cs="Book Antiqua"/>
          <w:color w:val="000000"/>
        </w:rPr>
        <w:t>, multipotent stem cells including hematopoietic stem cells, mesenchymal stromal cells</w:t>
      </w:r>
      <w:r>
        <w:rPr>
          <w:rFonts w:ascii="Book Antiqua" w:hAnsi="Book Antiqua" w:cs="Book Antiqua" w:hint="eastAsia"/>
          <w:color w:val="000000"/>
          <w:lang w:eastAsia="zh-CN"/>
        </w:rPr>
        <w:t>/</w:t>
      </w:r>
      <w:r>
        <w:rPr>
          <w:rFonts w:ascii="Book Antiqua" w:eastAsia="Book Antiqua" w:hAnsi="Book Antiqua" w:cs="Book Antiqua"/>
          <w:color w:val="000000"/>
        </w:rPr>
        <w:t>MSC</w:t>
      </w:r>
      <w:r>
        <w:rPr>
          <w:rFonts w:ascii="Book Antiqua" w:hAnsi="Book Antiqua" w:cs="Book Antiqua" w:hint="eastAsia"/>
          <w:color w:val="000000"/>
          <w:lang w:eastAsia="zh-CN"/>
        </w:rPr>
        <w:t>s</w:t>
      </w:r>
      <w:r>
        <w:rPr>
          <w:rFonts w:ascii="Book Antiqua" w:hAnsi="Book Antiqua" w:cs="Book Antiqua"/>
          <w:color w:val="000000"/>
          <w:lang w:eastAsia="zh-CN"/>
        </w:rPr>
        <w:t>,</w:t>
      </w:r>
      <w:r>
        <w:rPr>
          <w:rFonts w:ascii="Book Antiqua" w:eastAsia="Book Antiqua" w:hAnsi="Book Antiqua" w:cs="Book Antiqua"/>
          <w:color w:val="000000"/>
        </w:rPr>
        <w:t xml:space="preserve"> and adipose-derived stem cells are also possible sources for generation of insulin-producing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MSCs from various tissues and organs and the umbilical cord blood can be differentiated into islet-like cells or insulin-producing cells (IPC) that express key transcription factors such as PAX6 and ISL1</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xml:space="preserve">. Besides IPC differentiation, MSCs may also secrete various cytokines and growth factors to help regenerate endogenous islet </w:t>
      </w:r>
      <w:bookmarkStart w:id="25" w:name="OLE_LINK3"/>
      <w:bookmarkStart w:id="26" w:name="OLE_LINK4"/>
      <w:r>
        <w:rPr>
          <w:rStyle w:val="15"/>
          <w:rFonts w:ascii="Book Antiqua" w:eastAsia="Book Antiqua" w:hAnsi="Book Antiqua" w:cs="Book Antiqua"/>
          <w:color w:val="000000"/>
        </w:rPr>
        <w:t>β</w:t>
      </w:r>
      <w:r>
        <w:rPr>
          <w:rFonts w:ascii="Book Antiqua" w:eastAsia="Book Antiqua" w:hAnsi="Book Antiqua" w:cs="Book Antiqua"/>
          <w:color w:val="000000"/>
        </w:rPr>
        <w:t xml:space="preserve"> </w:t>
      </w:r>
      <w:bookmarkEnd w:id="25"/>
      <w:bookmarkEnd w:id="26"/>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Si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found that injection of MSCs into diabetic rats can lead to significant endogenous</w:t>
      </w:r>
      <w:r>
        <w:rPr>
          <w:rFonts w:ascii="Book Antiqua" w:hAnsi="Book Antiqua" w:cs="Book Antiqua" w:hint="eastAsia"/>
          <w:color w:val="000000"/>
          <w:lang w:eastAsia="zh-CN"/>
        </w:rPr>
        <w:t xml:space="preserv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-cell regeneration. Meanwhile, </w:t>
      </w:r>
      <w:proofErr w:type="spellStart"/>
      <w:r>
        <w:rPr>
          <w:rFonts w:ascii="Book Antiqua" w:eastAsia="Book Antiqua" w:hAnsi="Book Antiqua" w:cs="Book Antiqua"/>
          <w:color w:val="000000"/>
        </w:rPr>
        <w:t>Ianus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w:t>
      </w:r>
      <w:r>
        <w:rPr>
          <w:rFonts w:ascii="Book Antiqua" w:eastAsia="Book Antiqua" w:hAnsi="Book Antiqua" w:cs="Book Antiqua"/>
          <w:color w:val="000000"/>
        </w:rPr>
        <w:t xml:space="preserve"> found that approximately 1.7% to 3% of regenerated islet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originated from transplanted MSCs.</w:t>
      </w:r>
    </w:p>
    <w:p w:rsidR="003B23EC" w:rsidRDefault="003B23EC">
      <w:pPr>
        <w:spacing w:line="360" w:lineRule="auto"/>
        <w:ind w:firstLine="240"/>
        <w:jc w:val="both"/>
      </w:pPr>
    </w:p>
    <w:p w:rsidR="003B23EC" w:rsidRDefault="00FD417F">
      <w:pPr>
        <w:spacing w:line="360" w:lineRule="auto"/>
        <w:jc w:val="both"/>
      </w:pPr>
      <w:r>
        <w:rPr>
          <w:rFonts w:ascii="Book Antiqua" w:eastAsia="Book Antiqua" w:hAnsi="Book Antiqua" w:cs="Book Antiqua"/>
          <w:b/>
          <w:caps/>
          <w:color w:val="000000"/>
          <w:u w:val="single"/>
        </w:rPr>
        <w:t>CONCLUSION</w:t>
      </w:r>
    </w:p>
    <w:p w:rsidR="003B23EC" w:rsidRDefault="00FD417F">
      <w:pPr>
        <w:spacing w:line="360" w:lineRule="auto"/>
        <w:jc w:val="both"/>
      </w:pPr>
      <w:r>
        <w:rPr>
          <w:rFonts w:ascii="Book Antiqua" w:eastAsia="Book Antiqua" w:hAnsi="Book Antiqua" w:cs="Book Antiqua"/>
          <w:color w:val="000000"/>
        </w:rPr>
        <w:t xml:space="preserve">T1DM is an autoimmune disease, which is generally early onset and is characterized by an absolute lack of insulin secretion. Therefore, the current treatment is to supplement the required insulin from an external source. However, there are many problems with this treatment method, including cumbersome procedures and associated devastating complications. If patients forget to take their medicine, acute complications are immediately developed, such as diabetic ketoacidosis. Therefore, in recent years, researchers have proposed other treatments for T1DM, such as islet transplantation, immunotherapy, and stem cell therapy. Among them, stem cell therapy is the most promising treatment method, but it still faces many obstacles such as generation of matured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in achieving the clinical application. First, the changes in the nutritional conditions, the surrounding microenvironment, and the related molecular mechanisms may all play a part in the maturation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Second, abnormal mitochondrial function in glucose metabolism is closely related to immature GSIS of </w:t>
      </w:r>
      <w:r>
        <w:rPr>
          <w:rStyle w:val="15"/>
          <w:rFonts w:ascii="Book Antiqua" w:eastAsia="Book Antiqua" w:hAnsi="Book Antiqua" w:cs="Book Antiqua"/>
          <w:color w:val="000000"/>
        </w:rPr>
        <w:t>β</w:t>
      </w:r>
      <w:r>
        <w:rPr>
          <w:rFonts w:ascii="Book Antiqua" w:eastAsia="Book Antiqua" w:hAnsi="Book Antiqua" w:cs="Book Antiqua"/>
          <w:color w:val="000000"/>
        </w:rPr>
        <w:t>-like cells. Developing normal mitochondrial function in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must be achieved in the next few years to generate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-like cells. Third, the microenvironment for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differentiation also appears to be crucial for the functional maturation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as isolated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cannot have adult-type GSIS, which is related to the paracrine effects </w:t>
      </w:r>
      <w:r>
        <w:rPr>
          <w:rFonts w:ascii="Book Antiqua" w:eastAsia="Book Antiqua" w:hAnsi="Book Antiqua" w:cs="Book Antiqua"/>
          <w:color w:val="000000"/>
        </w:rPr>
        <w:lastRenderedPageBreak/>
        <w:t xml:space="preserve">among pancreatic islet cells as described above. This suggests that the reconstruction of islet-like structures, for example 3D </w:t>
      </w:r>
      <w:proofErr w:type="spellStart"/>
      <w:r>
        <w:rPr>
          <w:rFonts w:ascii="Book Antiqua" w:eastAsia="Book Antiqua" w:hAnsi="Book Antiqua" w:cs="Book Antiqua"/>
          <w:color w:val="000000"/>
        </w:rPr>
        <w:t>bioprinting</w:t>
      </w:r>
      <w:proofErr w:type="spellEnd"/>
      <w:r>
        <w:rPr>
          <w:rFonts w:ascii="Book Antiqua" w:eastAsia="Book Antiqua" w:hAnsi="Book Antiqua" w:cs="Book Antiqua"/>
          <w:color w:val="000000"/>
        </w:rPr>
        <w:t xml:space="preserve"> with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differentiated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and other endocrine cells, is necessary for generating mature SC-</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Finally, critical molecules/compounds to mature the reconstructed islet-like structures need to be discovered. It is hoped that in the near future, stem cell therapy can ultimately become a viable curative treatment for most T1DM patients.</w:t>
      </w:r>
    </w:p>
    <w:p w:rsidR="003B23EC" w:rsidRDefault="003B23EC">
      <w:pPr>
        <w:spacing w:line="360" w:lineRule="auto"/>
        <w:jc w:val="both"/>
      </w:pPr>
    </w:p>
    <w:p w:rsidR="003B23EC" w:rsidRDefault="00FD417F">
      <w:pPr>
        <w:spacing w:line="360" w:lineRule="auto"/>
        <w:jc w:val="both"/>
      </w:pPr>
      <w:r>
        <w:rPr>
          <w:rFonts w:ascii="Book Antiqua" w:eastAsia="Book Antiqua" w:hAnsi="Book Antiqua" w:cs="Book Antiqua"/>
          <w:b/>
          <w:color w:val="000000"/>
        </w:rPr>
        <w:t>REFERENCES</w:t>
      </w:r>
    </w:p>
    <w:p w:rsidR="003B23EC" w:rsidRDefault="00FD417F">
      <w:pPr>
        <w:spacing w:line="360" w:lineRule="auto"/>
        <w:jc w:val="both"/>
      </w:pPr>
      <w:bookmarkStart w:id="27" w:name="OLE_LINK32"/>
      <w:bookmarkStart w:id="28" w:name="OLE_LINK31"/>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Tyka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Jörns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Turatsinze</w:t>
      </w:r>
      <w:proofErr w:type="spellEnd"/>
      <w:r>
        <w:rPr>
          <w:rFonts w:ascii="Book Antiqua" w:eastAsia="Book Antiqua" w:hAnsi="Book Antiqua" w:cs="Book Antiqua"/>
          <w:color w:val="000000"/>
        </w:rPr>
        <w:t xml:space="preserve"> JV, </w:t>
      </w:r>
      <w:proofErr w:type="spellStart"/>
      <w:r>
        <w:rPr>
          <w:rFonts w:ascii="Book Antiqua" w:eastAsia="Book Antiqua" w:hAnsi="Book Antiqua" w:cs="Book Antiqua"/>
          <w:color w:val="000000"/>
        </w:rPr>
        <w:t>Eizirik</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Lenzen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Gurgul</w:t>
      </w:r>
      <w:proofErr w:type="spellEnd"/>
      <w:r>
        <w:rPr>
          <w:rFonts w:ascii="Book Antiqua" w:eastAsia="Book Antiqua" w:hAnsi="Book Antiqua" w:cs="Book Antiqua"/>
          <w:color w:val="000000"/>
        </w:rPr>
        <w:t xml:space="preserve">-Convey E. MCPIP1 regulates the sensitivity of pancreatic beta-cells to cytokine toxicity.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29 [PMID: 30631045 DOI: 10.1038/s41419-018-1268-4]</w:t>
      </w:r>
    </w:p>
    <w:p w:rsidR="003B23EC" w:rsidRDefault="00FD417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Shao L</w:t>
      </w:r>
      <w:r>
        <w:rPr>
          <w:rFonts w:ascii="Book Antiqua" w:eastAsia="Book Antiqua" w:hAnsi="Book Antiqua" w:cs="Book Antiqua"/>
          <w:color w:val="000000"/>
        </w:rPr>
        <w:t xml:space="preserve">, Zhou HJ, Zhang H, Qin L, Hwa J, Yun Z, Ji W, Min W. SENP1-mediated NEMO </w:t>
      </w:r>
      <w:proofErr w:type="spellStart"/>
      <w:r>
        <w:rPr>
          <w:rFonts w:ascii="Book Antiqua" w:eastAsia="Book Antiqua" w:hAnsi="Book Antiqua" w:cs="Book Antiqua"/>
          <w:color w:val="000000"/>
        </w:rPr>
        <w:t>deSUMOylation</w:t>
      </w:r>
      <w:proofErr w:type="spellEnd"/>
      <w:r>
        <w:rPr>
          <w:rFonts w:ascii="Book Antiqua" w:eastAsia="Book Antiqua" w:hAnsi="Book Antiqua" w:cs="Book Antiqua"/>
          <w:color w:val="000000"/>
        </w:rPr>
        <w:t xml:space="preserve"> in adipocytes limits inflammatory responses and type-1 diabetes progression.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8917 [PMID: 26596471 DOI: 10.1038/ncomms9917]</w:t>
      </w:r>
    </w:p>
    <w:p w:rsidR="003B23EC" w:rsidRDefault="00FD417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Cobo-Vuilleumier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Lorenzo PI, Rodríguez NG, Herrera Gómez IG, Fuente-Martin 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-Noriega L, </w:t>
      </w:r>
      <w:proofErr w:type="spellStart"/>
      <w:r>
        <w:rPr>
          <w:rFonts w:ascii="Book Antiqua" w:eastAsia="Book Antiqua" w:hAnsi="Book Antiqua" w:cs="Book Antiqua"/>
          <w:color w:val="000000"/>
        </w:rPr>
        <w:t>Mellado</w:t>
      </w:r>
      <w:proofErr w:type="spellEnd"/>
      <w:r>
        <w:rPr>
          <w:rFonts w:ascii="Book Antiqua" w:eastAsia="Book Antiqua" w:hAnsi="Book Antiqua" w:cs="Book Antiqua"/>
          <w:color w:val="000000"/>
        </w:rPr>
        <w:t>-Gil JM, Romero-</w:t>
      </w:r>
      <w:proofErr w:type="spellStart"/>
      <w:r>
        <w:rPr>
          <w:rFonts w:ascii="Book Antiqua" w:eastAsia="Book Antiqua" w:hAnsi="Book Antiqua" w:cs="Book Antiqua"/>
          <w:color w:val="000000"/>
        </w:rPr>
        <w:t>Zerbo</w:t>
      </w:r>
      <w:proofErr w:type="spellEnd"/>
      <w:r>
        <w:rPr>
          <w:rFonts w:ascii="Book Antiqua" w:eastAsia="Book Antiqua" w:hAnsi="Book Antiqua" w:cs="Book Antiqua"/>
          <w:color w:val="000000"/>
        </w:rPr>
        <w:t xml:space="preserve"> SY, </w:t>
      </w:r>
      <w:proofErr w:type="spellStart"/>
      <w:r>
        <w:rPr>
          <w:rFonts w:ascii="Book Antiqua" w:eastAsia="Book Antiqua" w:hAnsi="Book Antiqua" w:cs="Book Antiqua"/>
          <w:color w:val="000000"/>
        </w:rPr>
        <w:t>Baquié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Lachaud</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Stifter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Perdomo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Bugliani</w:t>
      </w:r>
      <w:proofErr w:type="spellEnd"/>
      <w:r>
        <w:rPr>
          <w:rFonts w:ascii="Book Antiqua" w:eastAsia="Book Antiqua" w:hAnsi="Book Antiqua" w:cs="Book Antiqua"/>
          <w:color w:val="000000"/>
        </w:rPr>
        <w:t xml:space="preserve"> M, De Tata V, Bosco D, </w:t>
      </w:r>
      <w:proofErr w:type="spellStart"/>
      <w:r>
        <w:rPr>
          <w:rFonts w:ascii="Book Antiqua" w:eastAsia="Book Antiqua" w:hAnsi="Book Antiqua" w:cs="Book Antiqua"/>
          <w:color w:val="000000"/>
        </w:rPr>
        <w:t>Parnaud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Pozo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Hmadcha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Florido</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Toscano</w:t>
      </w:r>
      <w:proofErr w:type="spellEnd"/>
      <w:r>
        <w:rPr>
          <w:rFonts w:ascii="Book Antiqua" w:eastAsia="Book Antiqua" w:hAnsi="Book Antiqua" w:cs="Book Antiqua"/>
          <w:color w:val="000000"/>
        </w:rPr>
        <w:t xml:space="preserve"> MG, de </w:t>
      </w:r>
      <w:proofErr w:type="spellStart"/>
      <w:r>
        <w:rPr>
          <w:rFonts w:ascii="Book Antiqua" w:eastAsia="Book Antiqua" w:hAnsi="Book Antiqua" w:cs="Book Antiqua"/>
          <w:color w:val="000000"/>
        </w:rPr>
        <w:t>Haan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Schoonjans</w:t>
      </w:r>
      <w:proofErr w:type="spellEnd"/>
      <w:r>
        <w:rPr>
          <w:rFonts w:ascii="Book Antiqua" w:eastAsia="Book Antiqua" w:hAnsi="Book Antiqua" w:cs="Book Antiqua"/>
          <w:color w:val="000000"/>
        </w:rPr>
        <w:t xml:space="preserve"> K, Sánchez </w:t>
      </w:r>
      <w:proofErr w:type="spellStart"/>
      <w:r>
        <w:rPr>
          <w:rFonts w:ascii="Book Antiqua" w:eastAsia="Book Antiqua" w:hAnsi="Book Antiqua" w:cs="Book Antiqua"/>
          <w:color w:val="000000"/>
        </w:rPr>
        <w:t>Palazón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Marchetti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Schirmbeck</w:t>
      </w:r>
      <w:proofErr w:type="spellEnd"/>
      <w:r>
        <w:rPr>
          <w:rFonts w:ascii="Book Antiqua" w:eastAsia="Book Antiqua" w:hAnsi="Book Antiqua" w:cs="Book Antiqua"/>
          <w:color w:val="000000"/>
        </w:rPr>
        <w:t xml:space="preserve"> R, Martín-Montalvo A, </w:t>
      </w:r>
      <w:proofErr w:type="spellStart"/>
      <w:r>
        <w:rPr>
          <w:rFonts w:ascii="Book Antiqua" w:eastAsia="Book Antiqua" w:hAnsi="Book Antiqua" w:cs="Book Antiqua"/>
          <w:color w:val="000000"/>
        </w:rPr>
        <w:t>Meda</w:t>
      </w:r>
      <w:proofErr w:type="spellEnd"/>
      <w:r>
        <w:rPr>
          <w:rFonts w:ascii="Book Antiqua" w:eastAsia="Book Antiqua" w:hAnsi="Book Antiqua" w:cs="Book Antiqua"/>
          <w:color w:val="000000"/>
        </w:rPr>
        <w:t xml:space="preserve"> P, Soria B, </w:t>
      </w:r>
      <w:proofErr w:type="spellStart"/>
      <w:r>
        <w:rPr>
          <w:rFonts w:ascii="Book Antiqua" w:eastAsia="Book Antiqua" w:hAnsi="Book Antiqua" w:cs="Book Antiqua"/>
          <w:color w:val="000000"/>
        </w:rPr>
        <w:t>Bermúdez</w:t>
      </w:r>
      <w:proofErr w:type="spellEnd"/>
      <w:r>
        <w:rPr>
          <w:rFonts w:ascii="Book Antiqua" w:eastAsia="Book Antiqua" w:hAnsi="Book Antiqua" w:cs="Book Antiqua"/>
          <w:color w:val="000000"/>
        </w:rPr>
        <w:t xml:space="preserve">-Silva FJ, St-Onge L, Gauthier BR. LRH-1 </w:t>
      </w:r>
      <w:proofErr w:type="spellStart"/>
      <w:r>
        <w:rPr>
          <w:rFonts w:ascii="Book Antiqua" w:eastAsia="Book Antiqua" w:hAnsi="Book Antiqua" w:cs="Book Antiqua"/>
          <w:color w:val="000000"/>
        </w:rPr>
        <w:t>agonism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favours</w:t>
      </w:r>
      <w:proofErr w:type="spellEnd"/>
      <w:r>
        <w:rPr>
          <w:rFonts w:ascii="Book Antiqua" w:eastAsia="Book Antiqua" w:hAnsi="Book Antiqua" w:cs="Book Antiqua"/>
          <w:color w:val="000000"/>
        </w:rPr>
        <w:t xml:space="preserve"> an immune-islet dialogue which protects against diabetes mellitus.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1488 [PMID: 29662071 DOI: 10.1038/s41467-018-03943-0]</w:t>
      </w:r>
    </w:p>
    <w:p w:rsidR="003B23EC" w:rsidRDefault="00FD417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Silva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Sampaio</w:t>
      </w:r>
      <w:proofErr w:type="spellEnd"/>
      <w:r>
        <w:rPr>
          <w:rFonts w:ascii="Book Antiqua" w:eastAsia="Book Antiqua" w:hAnsi="Book Antiqua" w:cs="Book Antiqua"/>
          <w:color w:val="000000"/>
        </w:rPr>
        <w:t xml:space="preserve">-Pinto V, Andrade S, Rodrigues I, Costa R, </w:t>
      </w:r>
      <w:proofErr w:type="spellStart"/>
      <w:r>
        <w:rPr>
          <w:rFonts w:ascii="Book Antiqua" w:eastAsia="Book Antiqua" w:hAnsi="Book Antiqua" w:cs="Book Antiqua"/>
          <w:color w:val="000000"/>
        </w:rPr>
        <w:t>Guerreiro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E, Pinto-do-Ó P, </w:t>
      </w:r>
      <w:proofErr w:type="spellStart"/>
      <w:r>
        <w:rPr>
          <w:rFonts w:ascii="Book Antiqua" w:eastAsia="Book Antiqua" w:hAnsi="Book Antiqua" w:cs="Book Antiqua"/>
          <w:color w:val="000000"/>
        </w:rPr>
        <w:t>Nascimento</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Soares</w:t>
      </w:r>
      <w:proofErr w:type="spellEnd"/>
      <w:r>
        <w:rPr>
          <w:rFonts w:ascii="Book Antiqua" w:eastAsia="Book Antiqua" w:hAnsi="Book Antiqua" w:cs="Book Antiqua"/>
          <w:color w:val="000000"/>
        </w:rPr>
        <w:t xml:space="preserve"> R. Establishing a Link between Endothelial Cell Metabolism and Vascular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a Type 1 Diabetes Mouse Model.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503-516 [PMID: 30897318 DOI: 10.33594/000000036]</w:t>
      </w:r>
    </w:p>
    <w:p w:rsidR="003B23EC" w:rsidRDefault="00FD417F">
      <w:pPr>
        <w:spacing w:line="360" w:lineRule="auto"/>
        <w:jc w:val="both"/>
      </w:pPr>
      <w:proofErr w:type="gramStart"/>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Yin L</w:t>
      </w:r>
      <w:r>
        <w:rPr>
          <w:rFonts w:ascii="Book Antiqua" w:eastAsia="Book Antiqua" w:hAnsi="Book Antiqua" w:cs="Book Antiqua"/>
          <w:color w:val="000000"/>
        </w:rPr>
        <w:t>, Zeng C, Yao J, Shen J. Emerging Roles for Noncoding RNAs in Autoimmune Thyroid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161</w:t>
      </w:r>
      <w:r>
        <w:rPr>
          <w:rFonts w:ascii="Book Antiqua" w:eastAsia="Book Antiqua" w:hAnsi="Book Antiqua" w:cs="Book Antiqua"/>
          <w:color w:val="000000"/>
        </w:rPr>
        <w:t xml:space="preserve"> [PMID: 32270194 DOI: 10.1210/</w:t>
      </w:r>
      <w:proofErr w:type="spellStart"/>
      <w:r>
        <w:rPr>
          <w:rFonts w:ascii="Book Antiqua" w:eastAsia="Book Antiqua" w:hAnsi="Book Antiqua" w:cs="Book Antiqua"/>
          <w:color w:val="000000"/>
        </w:rPr>
        <w:t>endocr</w:t>
      </w:r>
      <w:proofErr w:type="spellEnd"/>
      <w:r>
        <w:rPr>
          <w:rFonts w:ascii="Book Antiqua" w:eastAsia="Book Antiqua" w:hAnsi="Book Antiqua" w:cs="Book Antiqua"/>
          <w:color w:val="000000"/>
        </w:rPr>
        <w:t>/bqaa053]</w:t>
      </w:r>
    </w:p>
    <w:p w:rsidR="003B23EC" w:rsidRDefault="00FD417F">
      <w:pPr>
        <w:spacing w:line="360" w:lineRule="auto"/>
        <w:jc w:val="both"/>
      </w:pPr>
      <w:proofErr w:type="gramStart"/>
      <w:r>
        <w:rPr>
          <w:rFonts w:ascii="Book Antiqua" w:eastAsia="Book Antiqua" w:hAnsi="Book Antiqua" w:cs="Book Antiqua"/>
          <w:color w:val="000000"/>
        </w:rPr>
        <w:t xml:space="preserve">6 </w:t>
      </w:r>
      <w:r>
        <w:rPr>
          <w:rFonts w:ascii="Book Antiqua" w:eastAsia="Book Antiqua" w:hAnsi="Book Antiqua" w:cs="Book Antiqua"/>
          <w:b/>
          <w:bCs/>
          <w:color w:val="000000"/>
        </w:rPr>
        <w:t>Needell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Zipris</w:t>
      </w:r>
      <w:proofErr w:type="spellEnd"/>
      <w:r>
        <w:rPr>
          <w:rFonts w:ascii="Book Antiqua" w:eastAsia="Book Antiqua" w:hAnsi="Book Antiqua" w:cs="Book Antiqua"/>
          <w:color w:val="000000"/>
        </w:rPr>
        <w:t xml:space="preserve"> D.</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Role of the Intestinal Microbiome in Type 1 Diabetes Pathogenesis.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89 [PMID: 27523648 DOI: 10.1007/s11892-016-0781-z]</w:t>
      </w:r>
    </w:p>
    <w:p w:rsidR="003B23EC" w:rsidRDefault="00FD417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Rezaei-Tavirani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Rostami-Nejad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Vafaee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Khalkhal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Keramatinia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Ehsani-Ardakani</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Razzaghi</w:t>
      </w:r>
      <w:proofErr w:type="spellEnd"/>
      <w:r>
        <w:rPr>
          <w:rFonts w:ascii="Book Antiqua" w:eastAsia="Book Antiqua" w:hAnsi="Book Antiqua" w:cs="Book Antiqua"/>
          <w:color w:val="000000"/>
        </w:rPr>
        <w:t xml:space="preserve"> M. Introducing tumor necrosis factor as a prominent player in celiac disease and type 1 diabetes mellitus.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Bed Bench</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S123-S129 [</w:t>
      </w:r>
      <w:bookmarkStart w:id="29" w:name="OLE_LINK34"/>
      <w:bookmarkStart w:id="30" w:name="OLE_LINK33"/>
      <w:r>
        <w:rPr>
          <w:rFonts w:ascii="Book Antiqua" w:eastAsia="Book Antiqua" w:hAnsi="Book Antiqua" w:cs="Book Antiqua"/>
          <w:color w:val="000000"/>
        </w:rPr>
        <w:t>PMID: 32099612]</w:t>
      </w:r>
      <w:bookmarkEnd w:id="29"/>
      <w:bookmarkEnd w:id="30"/>
    </w:p>
    <w:p w:rsidR="003B23EC" w:rsidRDefault="00FD417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Espona-Noguera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Ciriza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Cañibano</w:t>
      </w:r>
      <w:proofErr w:type="spellEnd"/>
      <w:r>
        <w:rPr>
          <w:rFonts w:ascii="Book Antiqua" w:eastAsia="Book Antiqua" w:hAnsi="Book Antiqua" w:cs="Book Antiqua"/>
          <w:color w:val="000000"/>
        </w:rPr>
        <w:t xml:space="preserve">-Hernández A, </w:t>
      </w:r>
      <w:proofErr w:type="spellStart"/>
      <w:r>
        <w:rPr>
          <w:rFonts w:ascii="Book Antiqua" w:eastAsia="Book Antiqua" w:hAnsi="Book Antiqua" w:cs="Book Antiqua"/>
          <w:color w:val="000000"/>
        </w:rPr>
        <w:t>Orive</w:t>
      </w:r>
      <w:proofErr w:type="spellEnd"/>
      <w:r>
        <w:rPr>
          <w:rFonts w:ascii="Book Antiqua" w:eastAsia="Book Antiqua" w:hAnsi="Book Antiqua" w:cs="Book Antiqua"/>
          <w:color w:val="000000"/>
        </w:rPr>
        <w:t xml:space="preserve"> G, Hernández RMM, Saenz Del </w:t>
      </w:r>
      <w:proofErr w:type="spellStart"/>
      <w:r>
        <w:rPr>
          <w:rFonts w:ascii="Book Antiqua" w:eastAsia="Book Antiqua" w:hAnsi="Book Antiqua" w:cs="Book Antiqua"/>
          <w:color w:val="000000"/>
        </w:rPr>
        <w:t>Burgo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Pedraz</w:t>
      </w:r>
      <w:proofErr w:type="spellEnd"/>
      <w:r>
        <w:rPr>
          <w:rFonts w:ascii="Book Antiqua" w:eastAsia="Book Antiqua" w:hAnsi="Book Antiqua" w:cs="Book Antiqua"/>
          <w:color w:val="000000"/>
        </w:rPr>
        <w:t xml:space="preserve"> JL. </w:t>
      </w:r>
      <w:proofErr w:type="gramStart"/>
      <w:r>
        <w:rPr>
          <w:rFonts w:ascii="Book Antiqua" w:eastAsia="Book Antiqua" w:hAnsi="Book Antiqua" w:cs="Book Antiqua"/>
          <w:color w:val="000000"/>
        </w:rPr>
        <w:t>Review of Advanced Hydrogel-Based Cell Encapsulation Systems for Insulin Delivery in Type 1 Diabetes Mellitus.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Pharmaceutics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31726670 DOI: 10.3390/pharmaceutics11110597]</w:t>
      </w:r>
    </w:p>
    <w:p w:rsidR="003B23EC" w:rsidRDefault="00FD417F">
      <w:pPr>
        <w:spacing w:line="360" w:lineRule="auto"/>
        <w:jc w:val="both"/>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Cahill D</w:t>
      </w:r>
      <w:r>
        <w:rPr>
          <w:rFonts w:ascii="Book Antiqua" w:eastAsia="Book Antiqua" w:hAnsi="Book Antiqua" w:cs="Book Antiqua"/>
          <w:color w:val="000000"/>
        </w:rPr>
        <w:t>, Zamboni F, Collins MN.</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Radiological Advances in Pancreatic Islet Transplantation.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1536-1543 [PMID: 30709732 DOI: 10.1016/j.acra.2019.01.006]</w:t>
      </w:r>
    </w:p>
    <w:p w:rsidR="003B23EC" w:rsidRDefault="00FD417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Ding H</w:t>
      </w:r>
      <w:r>
        <w:rPr>
          <w:rFonts w:ascii="Book Antiqua" w:eastAsia="Book Antiqua" w:hAnsi="Book Antiqua" w:cs="Book Antiqua"/>
          <w:color w:val="000000"/>
        </w:rPr>
        <w:t xml:space="preserve">, Wang F, Shi X, Ma H, Du Y,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L, Xing N. </w:t>
      </w:r>
      <w:proofErr w:type="spellStart"/>
      <w:r>
        <w:rPr>
          <w:rFonts w:ascii="Book Antiqua" w:eastAsia="Book Antiqua" w:hAnsi="Book Antiqua" w:cs="Book Antiqua"/>
          <w:color w:val="000000"/>
        </w:rPr>
        <w:t>LncRNA</w:t>
      </w:r>
      <w:proofErr w:type="spellEnd"/>
      <w:r>
        <w:rPr>
          <w:rFonts w:ascii="Book Antiqua" w:eastAsia="Book Antiqua" w:hAnsi="Book Antiqua" w:cs="Book Antiqua"/>
          <w:color w:val="000000"/>
        </w:rPr>
        <w:t xml:space="preserve"> MALAT1 induces the dysfunction of β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reducing the histone acetylation of the PDX-1 promoter in type 1 diabetes.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114</w:t>
      </w:r>
      <w:r>
        <w:rPr>
          <w:rFonts w:ascii="Book Antiqua" w:eastAsia="Book Antiqua" w:hAnsi="Book Antiqua" w:cs="Book Antiqua"/>
          <w:color w:val="000000"/>
        </w:rPr>
        <w:t>: 104432 [PMID: 32243891 DOI: 10.1016/j.yexmp.2020.104432]</w:t>
      </w:r>
    </w:p>
    <w:p w:rsidR="003B23EC" w:rsidRDefault="00FD417F">
      <w:pPr>
        <w:spacing w:line="360" w:lineRule="auto"/>
        <w:jc w:val="both"/>
      </w:pPr>
      <w:proofErr w:type="gramStart"/>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Dvornikova</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Bystrova</w:t>
      </w:r>
      <w:proofErr w:type="spellEnd"/>
      <w:r>
        <w:rPr>
          <w:rFonts w:ascii="Book Antiqua" w:eastAsia="Book Antiqua" w:hAnsi="Book Antiqua" w:cs="Book Antiqua"/>
          <w:color w:val="000000"/>
        </w:rPr>
        <w:t xml:space="preserve"> EY, </w:t>
      </w:r>
      <w:proofErr w:type="spellStart"/>
      <w:r>
        <w:rPr>
          <w:rFonts w:ascii="Book Antiqua" w:eastAsia="Book Antiqua" w:hAnsi="Book Antiqua" w:cs="Book Antiqua"/>
          <w:color w:val="000000"/>
        </w:rPr>
        <w:t>Platonova</w:t>
      </w:r>
      <w:proofErr w:type="spellEnd"/>
      <w:r>
        <w:rPr>
          <w:rFonts w:ascii="Book Antiqua" w:eastAsia="Book Antiqua" w:hAnsi="Book Antiqua" w:cs="Book Antiqua"/>
          <w:color w:val="000000"/>
        </w:rPr>
        <w:t xml:space="preserve"> ON, </w:t>
      </w:r>
      <w:proofErr w:type="spellStart"/>
      <w:r>
        <w:rPr>
          <w:rFonts w:ascii="Book Antiqua" w:eastAsia="Book Antiqua" w:hAnsi="Book Antiqua" w:cs="Book Antiqua"/>
          <w:color w:val="000000"/>
        </w:rPr>
        <w:t>Churilov</w:t>
      </w:r>
      <w:proofErr w:type="spellEnd"/>
      <w:r>
        <w:rPr>
          <w:rFonts w:ascii="Book Antiqua" w:eastAsia="Book Antiqua" w:hAnsi="Book Antiqua" w:cs="Book Antiqua"/>
          <w:color w:val="000000"/>
        </w:rPr>
        <w:t xml:space="preserve"> LP.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Polymorphism of toll-like receptor genes and autoimmune endocrine diseases.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102496 [PMID: 32062033 DOI: 10.1016/j.autrev.2020.102496]</w:t>
      </w:r>
    </w:p>
    <w:p w:rsidR="003B23EC" w:rsidRDefault="00FD417F">
      <w:pPr>
        <w:spacing w:line="360" w:lineRule="auto"/>
        <w:jc w:val="both"/>
      </w:pPr>
      <w:proofErr w:type="gramStart"/>
      <w:r>
        <w:rPr>
          <w:rFonts w:ascii="Book Antiqua" w:eastAsia="Book Antiqua" w:hAnsi="Book Antiqua" w:cs="Book Antiqua"/>
          <w:color w:val="000000"/>
        </w:rPr>
        <w:t xml:space="preserve">12 </w:t>
      </w:r>
      <w:r>
        <w:rPr>
          <w:rFonts w:ascii="Book Antiqua" w:eastAsia="Book Antiqua" w:hAnsi="Book Antiqua" w:cs="Book Antiqua"/>
          <w:b/>
          <w:bCs/>
          <w:color w:val="000000"/>
        </w:rPr>
        <w:t>Noble JA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Immunogenetics</w:t>
      </w:r>
      <w:proofErr w:type="spellEnd"/>
      <w:r>
        <w:rPr>
          <w:rFonts w:ascii="Book Antiqua" w:eastAsia="Book Antiqua" w:hAnsi="Book Antiqua" w:cs="Book Antiqua"/>
          <w:color w:val="000000"/>
        </w:rPr>
        <w:t xml:space="preserve"> of type 1 diabetes: A comprehensive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101-112 [PMID: 26272854 DOI: 10.1016/j.jaut.2015.07.014]</w:t>
      </w:r>
    </w:p>
    <w:p w:rsidR="003B23EC" w:rsidRDefault="00FD417F">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Scherm</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Zahm</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Schug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Bellusci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Manfredini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Salb</w:t>
      </w:r>
      <w:proofErr w:type="spellEnd"/>
      <w:r>
        <w:rPr>
          <w:rFonts w:ascii="Book Antiqua" w:eastAsia="Book Antiqua" w:hAnsi="Book Antiqua" w:cs="Book Antiqua"/>
          <w:color w:val="000000"/>
        </w:rPr>
        <w:t xml:space="preserve"> VK, </w:t>
      </w:r>
      <w:proofErr w:type="spellStart"/>
      <w:r>
        <w:rPr>
          <w:rFonts w:ascii="Book Antiqua" w:eastAsia="Book Antiqua" w:hAnsi="Book Antiqua" w:cs="Book Antiqua"/>
          <w:color w:val="000000"/>
        </w:rPr>
        <w:t>Gerlach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Weigmann</w:t>
      </w:r>
      <w:proofErr w:type="spellEnd"/>
      <w:r>
        <w:rPr>
          <w:rFonts w:ascii="Book Antiqua" w:eastAsia="Book Antiqua" w:hAnsi="Book Antiqua" w:cs="Book Antiqua"/>
          <w:color w:val="000000"/>
        </w:rPr>
        <w:t xml:space="preserve"> B, Ziegler AG, </w:t>
      </w:r>
      <w:proofErr w:type="spellStart"/>
      <w:r>
        <w:rPr>
          <w:rFonts w:ascii="Book Antiqua" w:eastAsia="Book Antiqua" w:hAnsi="Book Antiqua" w:cs="Book Antiqua"/>
          <w:color w:val="000000"/>
        </w:rPr>
        <w:t>Kaestner</w:t>
      </w:r>
      <w:proofErr w:type="spellEnd"/>
      <w:r>
        <w:rPr>
          <w:rFonts w:ascii="Book Antiqua" w:eastAsia="Book Antiqua" w:hAnsi="Book Antiqua" w:cs="Book Antiqua"/>
          <w:color w:val="000000"/>
        </w:rPr>
        <w:t xml:space="preserve"> KH, Daniel C. miRNA142-3p targets Tet2 and </w:t>
      </w:r>
      <w:r>
        <w:rPr>
          <w:rFonts w:ascii="Book Antiqua" w:eastAsia="Book Antiqua" w:hAnsi="Book Antiqua" w:cs="Book Antiqua"/>
          <w:color w:val="000000"/>
        </w:rPr>
        <w:lastRenderedPageBreak/>
        <w:t xml:space="preserve">impairs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differentiation and stability in models of type 1 diabetes.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5697 [PMID: 31836704 DOI: 10.1038/s41467-019-13587-3]</w:t>
      </w:r>
    </w:p>
    <w:p w:rsidR="003B23EC" w:rsidRDefault="00FD417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Song J</w:t>
      </w:r>
      <w:r>
        <w:rPr>
          <w:rFonts w:ascii="Book Antiqua" w:eastAsia="Book Antiqua" w:hAnsi="Book Antiqua" w:cs="Book Antiqua"/>
          <w:color w:val="000000"/>
        </w:rPr>
        <w:t xml:space="preserve">. Development of Auto Antigen-specific Regulatory T Cells for Diabetes Immunotherapy. </w:t>
      </w:r>
      <w:r>
        <w:rPr>
          <w:rFonts w:ascii="Book Antiqua" w:eastAsia="Book Antiqua" w:hAnsi="Book Antiqua" w:cs="Book Antiqua"/>
          <w:i/>
          <w:iCs/>
          <w:color w:val="000000"/>
        </w:rPr>
        <w:t xml:space="preserve">Immune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281-285 [PMID: 27799873 DOI: 10.4110/in.2016.16.5.281]</w:t>
      </w:r>
    </w:p>
    <w:p w:rsidR="003B23EC" w:rsidRDefault="00FD417F">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Chang C, Zhou Z. Molecular mechanisms in autoimmune type 1 diabetes: a critical review.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Rev Allergy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47</w:t>
      </w:r>
      <w:r>
        <w:rPr>
          <w:rFonts w:ascii="Book Antiqua" w:eastAsia="Book Antiqua" w:hAnsi="Book Antiqua" w:cs="Book Antiqua"/>
          <w:color w:val="000000"/>
        </w:rPr>
        <w:t>: 174-192 [PMID: 24752371 DOI: 10.1007/s12016-014-8422-2]</w:t>
      </w:r>
    </w:p>
    <w:p w:rsidR="003B23EC" w:rsidRDefault="00FD417F">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Ilonen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Lempainen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Veijola</w:t>
      </w:r>
      <w:proofErr w:type="spellEnd"/>
      <w:r>
        <w:rPr>
          <w:rFonts w:ascii="Book Antiqua" w:eastAsia="Book Antiqua" w:hAnsi="Book Antiqua" w:cs="Book Antiqua"/>
          <w:color w:val="000000"/>
        </w:rPr>
        <w:t xml:space="preserve"> R. </w:t>
      </w:r>
      <w:proofErr w:type="gramStart"/>
      <w:r>
        <w:rPr>
          <w:rFonts w:ascii="Book Antiqua" w:eastAsia="Book Antiqua" w:hAnsi="Book Antiqua" w:cs="Book Antiqua"/>
          <w:color w:val="000000"/>
        </w:rPr>
        <w:t>The heterogeneous pathogenesis of type 1 diabetes mellitus.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635-650 [PMID: 31534209 DOI: 10.1038/s41574-019-0254-y]</w:t>
      </w:r>
    </w:p>
    <w:p w:rsidR="003B23EC" w:rsidRDefault="00FD417F">
      <w:pPr>
        <w:spacing w:line="360" w:lineRule="auto"/>
        <w:jc w:val="both"/>
      </w:pPr>
      <w:proofErr w:type="gramStart"/>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Morran</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Vonberg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Khadra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Pietropaolo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Immunogenetics</w:t>
      </w:r>
      <w:proofErr w:type="spellEnd"/>
      <w:r>
        <w:rPr>
          <w:rFonts w:ascii="Book Antiqua" w:eastAsia="Book Antiqua" w:hAnsi="Book Antiqua" w:cs="Book Antiqua"/>
          <w:color w:val="000000"/>
        </w:rPr>
        <w:t xml:space="preserve"> of type 1 diabetes mellitus.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Aspects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42-60 [PMID: 25579746 DOI: 10.1016/j.mam.2014.12.004]</w:t>
      </w:r>
    </w:p>
    <w:p w:rsidR="003B23EC" w:rsidRDefault="00FD417F">
      <w:pPr>
        <w:spacing w:line="360" w:lineRule="auto"/>
        <w:jc w:val="both"/>
      </w:pPr>
      <w:proofErr w:type="gramStart"/>
      <w:r>
        <w:rPr>
          <w:rFonts w:ascii="Book Antiqua" w:eastAsia="Book Antiqua" w:hAnsi="Book Antiqua" w:cs="Book Antiqua"/>
          <w:color w:val="000000"/>
        </w:rPr>
        <w:t xml:space="preserve">18 </w:t>
      </w:r>
      <w:r>
        <w:rPr>
          <w:rFonts w:ascii="Book Antiqua" w:eastAsia="Book Antiqua" w:hAnsi="Book Antiqua" w:cs="Book Antiqua"/>
          <w:b/>
          <w:bCs/>
          <w:color w:val="000000"/>
        </w:rPr>
        <w:t>Pathak V</w:t>
      </w:r>
      <w:r>
        <w:rPr>
          <w:rFonts w:ascii="Book Antiqua" w:eastAsia="Book Antiqua" w:hAnsi="Book Antiqua" w:cs="Book Antiqua"/>
          <w:color w:val="000000"/>
        </w:rPr>
        <w:t xml:space="preserve">, Pathak NM, O'Neill CL, </w:t>
      </w:r>
      <w:proofErr w:type="spellStart"/>
      <w:r>
        <w:rPr>
          <w:rFonts w:ascii="Book Antiqua" w:eastAsia="Book Antiqua" w:hAnsi="Book Antiqua" w:cs="Book Antiqua"/>
          <w:color w:val="000000"/>
        </w:rPr>
        <w:t>Guduric</w:t>
      </w:r>
      <w:proofErr w:type="spellEnd"/>
      <w:r>
        <w:rPr>
          <w:rFonts w:ascii="Book Antiqua" w:eastAsia="Book Antiqua" w:hAnsi="Book Antiqua" w:cs="Book Antiqua"/>
          <w:color w:val="000000"/>
        </w:rPr>
        <w:t>-Fuchs J, Medina RJ.</w:t>
      </w:r>
      <w:proofErr w:type="gramEnd"/>
      <w:r>
        <w:rPr>
          <w:rFonts w:ascii="Book Antiqua" w:eastAsia="Book Antiqua" w:hAnsi="Book Antiqua" w:cs="Book Antiqua"/>
          <w:color w:val="000000"/>
        </w:rPr>
        <w:t xml:space="preserve"> Therapies for Type 1 Diabetes: Current Scenario and Future Perspectives.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 Insights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1179551419844521 [PMID: 31105434 DOI: 10.1177/1179551419844521]</w:t>
      </w:r>
    </w:p>
    <w:p w:rsidR="003B23EC" w:rsidRDefault="00FD417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Wu Q</w:t>
      </w:r>
      <w:r>
        <w:rPr>
          <w:rFonts w:ascii="Book Antiqua" w:eastAsia="Book Antiqua" w:hAnsi="Book Antiqua" w:cs="Book Antiqua"/>
          <w:color w:val="000000"/>
        </w:rPr>
        <w:t xml:space="preserve">, Zheng S, Qin Y, Zheng X, Chen H, Yang T, Zhang M. Efficacy and safety of stem cells transplantation in patients with type 1 diabetes mellitus-a systematic review and meta-analysis.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2020; </w:t>
      </w:r>
      <w:r>
        <w:rPr>
          <w:rFonts w:ascii="Book Antiqua" w:eastAsia="Book Antiqua" w:hAnsi="Book Antiqua" w:cs="Book Antiqua"/>
          <w:b/>
          <w:bCs/>
          <w:color w:val="000000"/>
        </w:rPr>
        <w:t>67</w:t>
      </w:r>
      <w:r>
        <w:rPr>
          <w:rFonts w:ascii="Book Antiqua" w:eastAsia="Book Antiqua" w:hAnsi="Book Antiqua" w:cs="Book Antiqua"/>
          <w:color w:val="000000"/>
        </w:rPr>
        <w:t>: 827-840 [PMID: 32321876 DOI: 10.1507/endocrj.EJ20-0050]</w:t>
      </w:r>
    </w:p>
    <w:p w:rsidR="003B23EC" w:rsidRDefault="00FD417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Ni Q</w:t>
      </w:r>
      <w:r>
        <w:rPr>
          <w:rFonts w:ascii="Book Antiqua" w:eastAsia="Book Antiqua" w:hAnsi="Book Antiqua" w:cs="Book Antiqua"/>
          <w:color w:val="000000"/>
        </w:rPr>
        <w:t xml:space="preserve">, Pham NB,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WS, Zhu G, Chen X. Advances in immunotherapy of type I diabetes.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Deliv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139</w:t>
      </w:r>
      <w:r>
        <w:rPr>
          <w:rFonts w:ascii="Book Antiqua" w:eastAsia="Book Antiqua" w:hAnsi="Book Antiqua" w:cs="Book Antiqua"/>
          <w:color w:val="000000"/>
        </w:rPr>
        <w:t>: 83-91 [PMID: 30528629 DOI: 10.1016/j.addr.2018.12.003]</w:t>
      </w:r>
    </w:p>
    <w:p w:rsidR="003B23EC" w:rsidRDefault="00FD417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Viswanathan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Sarang</w:t>
      </w:r>
      <w:proofErr w:type="spellEnd"/>
      <w:r>
        <w:rPr>
          <w:rFonts w:ascii="Book Antiqua" w:eastAsia="Book Antiqua" w:hAnsi="Book Antiqua" w:cs="Book Antiqua"/>
          <w:color w:val="000000"/>
        </w:rPr>
        <w:t xml:space="preserve"> S. Status of stem cell based clinical trials in the treatment for diabetes.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Diabetes Rev</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429-436 [PMID: 24160356 DOI: 10.2174/15733998113096660082]</w:t>
      </w:r>
    </w:p>
    <w:p w:rsidR="003B23EC" w:rsidRDefault="00FD417F">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Kakkar</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Sorout</w:t>
      </w:r>
      <w:proofErr w:type="spellEnd"/>
      <w:r>
        <w:rPr>
          <w:rFonts w:ascii="Book Antiqua" w:eastAsia="Book Antiqua" w:hAnsi="Book Antiqua" w:cs="Book Antiqua"/>
          <w:color w:val="000000"/>
        </w:rPr>
        <w:t xml:space="preserve"> A, Tiwari M, </w:t>
      </w:r>
      <w:proofErr w:type="spellStart"/>
      <w:r>
        <w:rPr>
          <w:rFonts w:ascii="Book Antiqua" w:eastAsia="Book Antiqua" w:hAnsi="Book Antiqua" w:cs="Book Antiqua"/>
          <w:color w:val="000000"/>
        </w:rPr>
        <w:t>Shrivastava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Meena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Saraswat</w:t>
      </w:r>
      <w:proofErr w:type="spellEnd"/>
      <w:r>
        <w:rPr>
          <w:rFonts w:ascii="Book Antiqua" w:eastAsia="Book Antiqua" w:hAnsi="Book Antiqua" w:cs="Book Antiqua"/>
          <w:color w:val="000000"/>
        </w:rPr>
        <w:t xml:space="preserve"> SK, Srivastava S, </w:t>
      </w:r>
      <w:proofErr w:type="spellStart"/>
      <w:r>
        <w:rPr>
          <w:rFonts w:ascii="Book Antiqua" w:eastAsia="Book Antiqua" w:hAnsi="Book Antiqua" w:cs="Book Antiqua"/>
          <w:color w:val="000000"/>
        </w:rPr>
        <w:t>Datt</w:t>
      </w:r>
      <w:proofErr w:type="spellEnd"/>
      <w:r>
        <w:rPr>
          <w:rFonts w:ascii="Book Antiqua" w:eastAsia="Book Antiqua" w:hAnsi="Book Antiqua" w:cs="Book Antiqua"/>
          <w:color w:val="000000"/>
        </w:rPr>
        <w:t xml:space="preserve"> R, Pandey S. Current Status of Stem Cell Treatment for Type I Diabetes Mellitus. </w:t>
      </w:r>
      <w:r>
        <w:rPr>
          <w:rFonts w:ascii="Book Antiqua" w:eastAsia="Book Antiqua" w:hAnsi="Book Antiqua" w:cs="Book Antiqua"/>
          <w:i/>
          <w:iCs/>
          <w:color w:val="000000"/>
        </w:rPr>
        <w:lastRenderedPageBreak/>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Regen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699-709 [PMID: 30603589 DOI: 10.1007/s13770-018-0143-9]</w:t>
      </w:r>
    </w:p>
    <w:p w:rsidR="003B23EC" w:rsidRDefault="00FD417F">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Sordi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Pellegrini S, </w:t>
      </w:r>
      <w:proofErr w:type="spellStart"/>
      <w:r>
        <w:rPr>
          <w:rFonts w:ascii="Book Antiqua" w:eastAsia="Book Antiqua" w:hAnsi="Book Antiqua" w:cs="Book Antiqua"/>
          <w:color w:val="000000"/>
        </w:rPr>
        <w:t>Krampera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Marchetti</w:t>
      </w:r>
      <w:proofErr w:type="spellEnd"/>
      <w:r>
        <w:rPr>
          <w:rFonts w:ascii="Book Antiqua" w:eastAsia="Book Antiqua" w:hAnsi="Book Antiqua" w:cs="Book Antiqua"/>
          <w:color w:val="000000"/>
        </w:rPr>
        <w:t xml:space="preserve"> P, Pessina A, Ciardelli G, </w:t>
      </w:r>
      <w:proofErr w:type="spellStart"/>
      <w:r>
        <w:rPr>
          <w:rFonts w:ascii="Book Antiqua" w:eastAsia="Book Antiqua" w:hAnsi="Book Antiqua" w:cs="Book Antiqua"/>
          <w:color w:val="000000"/>
        </w:rPr>
        <w:t>Fadini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Pintus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Pantè</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Piemonti</w:t>
      </w:r>
      <w:proofErr w:type="spellEnd"/>
      <w:r>
        <w:rPr>
          <w:rFonts w:ascii="Book Antiqua" w:eastAsia="Book Antiqua" w:hAnsi="Book Antiqua" w:cs="Book Antiqua"/>
          <w:color w:val="000000"/>
        </w:rPr>
        <w:t xml:space="preserve"> L. Stem cells to restore insulin production and cure diabetes.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583-600 [PMID: 28545927 DOI: 10.1016/j.numecd.2017.02.004]</w:t>
      </w:r>
    </w:p>
    <w:p w:rsidR="003B23EC" w:rsidRDefault="00FD417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Rorsman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Ashcroft FM. Pancreatic β-Cell Electrical Activity and Insulin Secretion: Of Mice and Men.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117-214 [PMID: 29212789 DOI: 10.1152/physrev.00008.2017]</w:t>
      </w:r>
    </w:p>
    <w:p w:rsidR="003B23EC" w:rsidRDefault="00FD417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Baron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Wolock</w:t>
      </w:r>
      <w:proofErr w:type="spellEnd"/>
      <w:r>
        <w:rPr>
          <w:rFonts w:ascii="Book Antiqua" w:eastAsia="Book Antiqua" w:hAnsi="Book Antiqua" w:cs="Book Antiqua"/>
          <w:color w:val="000000"/>
        </w:rPr>
        <w:t xml:space="preserve"> SL, Faust AL, </w:t>
      </w:r>
      <w:proofErr w:type="spellStart"/>
      <w:r>
        <w:rPr>
          <w:rFonts w:ascii="Book Antiqua" w:eastAsia="Book Antiqua" w:hAnsi="Book Antiqua" w:cs="Book Antiqua"/>
          <w:color w:val="000000"/>
        </w:rPr>
        <w:t>Gaujoux</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Vetere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JH, Wagner BK, Shen-Orr SS, Klein AM, Melton DA, </w:t>
      </w:r>
      <w:proofErr w:type="spellStart"/>
      <w:r>
        <w:rPr>
          <w:rFonts w:ascii="Book Antiqua" w:eastAsia="Book Antiqua" w:hAnsi="Book Antiqua" w:cs="Book Antiqua"/>
          <w:color w:val="000000"/>
        </w:rPr>
        <w:t>Yanai</w:t>
      </w:r>
      <w:proofErr w:type="spellEnd"/>
      <w:r>
        <w:rPr>
          <w:rFonts w:ascii="Book Antiqua" w:eastAsia="Book Antiqua" w:hAnsi="Book Antiqua" w:cs="Book Antiqua"/>
          <w:color w:val="000000"/>
        </w:rPr>
        <w:t xml:space="preserve"> I. A Single-Cell Transcriptomic Map of the Human and Mouse Pancreas Reveals Inter- and Intra-cell Population Structure.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346-360.e4 [PMID: 27667365 DOI: 10.1016/j.cels.2016.08.011]</w:t>
      </w:r>
    </w:p>
    <w:p w:rsidR="003B23EC" w:rsidRDefault="00FD417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Benitez CM</w:t>
      </w:r>
      <w:r>
        <w:rPr>
          <w:rFonts w:ascii="Book Antiqua" w:eastAsia="Book Antiqua" w:hAnsi="Book Antiqua" w:cs="Book Antiqua"/>
          <w:color w:val="000000"/>
        </w:rPr>
        <w:t xml:space="preserve">, Qu K, Sugiyama T, </w:t>
      </w:r>
      <w:proofErr w:type="spellStart"/>
      <w:r>
        <w:rPr>
          <w:rFonts w:ascii="Book Antiqua" w:eastAsia="Book Antiqua" w:hAnsi="Book Antiqua" w:cs="Book Antiqua"/>
          <w:color w:val="000000"/>
        </w:rPr>
        <w:t>Pauerstein</w:t>
      </w:r>
      <w:proofErr w:type="spellEnd"/>
      <w:r>
        <w:rPr>
          <w:rFonts w:ascii="Book Antiqua" w:eastAsia="Book Antiqua" w:hAnsi="Book Antiqua" w:cs="Book Antiqua"/>
          <w:color w:val="000000"/>
        </w:rPr>
        <w:t xml:space="preserve"> PT, Liu Y, Tsai J,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Ghodasara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Arda</w:t>
      </w:r>
      <w:proofErr w:type="spellEnd"/>
      <w:r>
        <w:rPr>
          <w:rFonts w:ascii="Book Antiqua" w:eastAsia="Book Antiqua" w:hAnsi="Book Antiqua" w:cs="Book Antiqua"/>
          <w:color w:val="000000"/>
        </w:rPr>
        <w:t xml:space="preserve"> HE, Zhang J, Dekker JD, Tucker HO, Chang HY, Kim SK. An integrated cell purification and genomics strategy reveals multiple regulators of pancreas development.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e1004645 [PMID: 25330008 DOI: 10.1371/journal.pgen.1004645]</w:t>
      </w:r>
    </w:p>
    <w:p w:rsidR="003B23EC" w:rsidRDefault="00FD417F">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Olofsson</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Göpel</w:t>
      </w:r>
      <w:proofErr w:type="spellEnd"/>
      <w:r>
        <w:rPr>
          <w:rFonts w:ascii="Book Antiqua" w:eastAsia="Book Antiqua" w:hAnsi="Book Antiqua" w:cs="Book Antiqua"/>
          <w:color w:val="000000"/>
        </w:rPr>
        <w:t xml:space="preserve"> SO, </w:t>
      </w:r>
      <w:proofErr w:type="spellStart"/>
      <w:r>
        <w:rPr>
          <w:rFonts w:ascii="Book Antiqua" w:eastAsia="Book Antiqua" w:hAnsi="Book Antiqua" w:cs="Book Antiqua"/>
          <w:color w:val="000000"/>
        </w:rPr>
        <w:t>Barg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Galvanovskis</w:t>
      </w:r>
      <w:proofErr w:type="spellEnd"/>
      <w:r>
        <w:rPr>
          <w:rFonts w:ascii="Book Antiqua" w:eastAsia="Book Antiqua" w:hAnsi="Book Antiqua" w:cs="Book Antiqua"/>
          <w:color w:val="000000"/>
        </w:rPr>
        <w:t xml:space="preserve"> J, Ma X, </w:t>
      </w:r>
      <w:proofErr w:type="spellStart"/>
      <w:r>
        <w:rPr>
          <w:rFonts w:ascii="Book Antiqua" w:eastAsia="Book Antiqua" w:hAnsi="Book Antiqua" w:cs="Book Antiqua"/>
          <w:color w:val="000000"/>
        </w:rPr>
        <w:t>Salehi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Rorsman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Eliasson</w:t>
      </w:r>
      <w:proofErr w:type="spellEnd"/>
      <w:r>
        <w:rPr>
          <w:rFonts w:ascii="Book Antiqua" w:eastAsia="Book Antiqua" w:hAnsi="Book Antiqua" w:cs="Book Antiqua"/>
          <w:color w:val="000000"/>
        </w:rPr>
        <w:t xml:space="preserve"> L. Fast insulin secretion reflects exocytosis of docked granules in mouse pancreatic B-cells. </w:t>
      </w:r>
      <w:proofErr w:type="spellStart"/>
      <w:r>
        <w:rPr>
          <w:rFonts w:ascii="Book Antiqua" w:eastAsia="Book Antiqua" w:hAnsi="Book Antiqua" w:cs="Book Antiqua"/>
          <w:i/>
          <w:iCs/>
          <w:color w:val="000000"/>
        </w:rPr>
        <w:t>Pflugers</w:t>
      </w:r>
      <w:proofErr w:type="spellEnd"/>
      <w:r>
        <w:rPr>
          <w:rFonts w:ascii="Book Antiqua" w:eastAsia="Book Antiqua" w:hAnsi="Book Antiqua" w:cs="Book Antiqua"/>
          <w:i/>
          <w:iCs/>
          <w:color w:val="000000"/>
        </w:rPr>
        <w:t xml:space="preserve"> Arch</w:t>
      </w:r>
      <w:r>
        <w:rPr>
          <w:rFonts w:ascii="Book Antiqua" w:eastAsia="Book Antiqua" w:hAnsi="Book Antiqua" w:cs="Book Antiqua"/>
          <w:color w:val="000000"/>
        </w:rPr>
        <w:t xml:space="preserve"> 2002; </w:t>
      </w:r>
      <w:r>
        <w:rPr>
          <w:rFonts w:ascii="Book Antiqua" w:eastAsia="Book Antiqua" w:hAnsi="Book Antiqua" w:cs="Book Antiqua"/>
          <w:b/>
          <w:bCs/>
          <w:color w:val="000000"/>
        </w:rPr>
        <w:t>444</w:t>
      </w:r>
      <w:r>
        <w:rPr>
          <w:rFonts w:ascii="Book Antiqua" w:eastAsia="Book Antiqua" w:hAnsi="Book Antiqua" w:cs="Book Antiqua"/>
          <w:color w:val="000000"/>
        </w:rPr>
        <w:t>: 43-51 [PMID: 11976915 DOI: 10.1007/s00424-002-0781-5]</w:t>
      </w:r>
    </w:p>
    <w:p w:rsidR="003B23EC" w:rsidRDefault="00FD417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Jiang FX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Morahan</w:t>
      </w:r>
      <w:proofErr w:type="spellEnd"/>
      <w:r>
        <w:rPr>
          <w:rFonts w:ascii="Book Antiqua" w:eastAsia="Book Antiqua" w:hAnsi="Book Antiqua" w:cs="Book Antiqua"/>
          <w:color w:val="000000"/>
        </w:rPr>
        <w:t xml:space="preserve"> G. Insulin-secreting β cells require a post-genomic concept.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198-208 [PMID: 27226815 DOI: 10.4239/wjd.v7.i10.198]</w:t>
      </w:r>
    </w:p>
    <w:p w:rsidR="003B23EC" w:rsidRDefault="00FD417F">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Lemaire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Ravier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Schraenen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Creemers</w:t>
      </w:r>
      <w:proofErr w:type="spellEnd"/>
      <w:r>
        <w:rPr>
          <w:rFonts w:ascii="Book Antiqua" w:eastAsia="Book Antiqua" w:hAnsi="Book Antiqua" w:cs="Book Antiqua"/>
          <w:color w:val="000000"/>
        </w:rPr>
        <w:t xml:space="preserve"> JW, Van de </w:t>
      </w:r>
      <w:proofErr w:type="spellStart"/>
      <w:r>
        <w:rPr>
          <w:rFonts w:ascii="Book Antiqua" w:eastAsia="Book Antiqua" w:hAnsi="Book Antiqua" w:cs="Book Antiqua"/>
          <w:color w:val="000000"/>
        </w:rPr>
        <w:t>Plas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Granvik</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Lommel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Waelkens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Chimienti</w:t>
      </w:r>
      <w:proofErr w:type="spellEnd"/>
      <w:r>
        <w:rPr>
          <w:rFonts w:ascii="Book Antiqua" w:eastAsia="Book Antiqua" w:hAnsi="Book Antiqua" w:cs="Book Antiqua"/>
          <w:color w:val="000000"/>
        </w:rPr>
        <w:t xml:space="preserve"> F, Rutter GA, </w:t>
      </w:r>
      <w:proofErr w:type="spellStart"/>
      <w:r>
        <w:rPr>
          <w:rFonts w:ascii="Book Antiqua" w:eastAsia="Book Antiqua" w:hAnsi="Book Antiqua" w:cs="Book Antiqua"/>
          <w:color w:val="000000"/>
        </w:rPr>
        <w:t>Gilon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in't</w:t>
      </w:r>
      <w:proofErr w:type="spellEnd"/>
      <w:r>
        <w:rPr>
          <w:rFonts w:ascii="Book Antiqua" w:eastAsia="Book Antiqua" w:hAnsi="Book Antiqua" w:cs="Book Antiqua"/>
          <w:color w:val="000000"/>
        </w:rPr>
        <w:t xml:space="preserve"> Veld PA, </w:t>
      </w:r>
      <w:proofErr w:type="spellStart"/>
      <w:r>
        <w:rPr>
          <w:rFonts w:ascii="Book Antiqua" w:eastAsia="Book Antiqua" w:hAnsi="Book Antiqua" w:cs="Book Antiqua"/>
          <w:color w:val="000000"/>
        </w:rPr>
        <w:t>Schuit</w:t>
      </w:r>
      <w:proofErr w:type="spellEnd"/>
      <w:r>
        <w:rPr>
          <w:rFonts w:ascii="Book Antiqua" w:eastAsia="Book Antiqua" w:hAnsi="Book Antiqua" w:cs="Book Antiqua"/>
          <w:color w:val="000000"/>
        </w:rPr>
        <w:t xml:space="preserve"> FC. Insulin crystallization depends on zinc transporter ZnT8 expression, but is not required for normal glucose homeostasis in mice.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2009; </w:t>
      </w:r>
      <w:r>
        <w:rPr>
          <w:rFonts w:ascii="Book Antiqua" w:eastAsia="Book Antiqua" w:hAnsi="Book Antiqua" w:cs="Book Antiqua"/>
          <w:b/>
          <w:bCs/>
          <w:color w:val="000000"/>
        </w:rPr>
        <w:t>106</w:t>
      </w:r>
      <w:r>
        <w:rPr>
          <w:rFonts w:ascii="Book Antiqua" w:eastAsia="Book Antiqua" w:hAnsi="Book Antiqua" w:cs="Book Antiqua"/>
          <w:color w:val="000000"/>
        </w:rPr>
        <w:t>: 14872-14877 [PMID: 19706465 DOI: 10.1073/pnas.0906587106]</w:t>
      </w:r>
    </w:p>
    <w:p w:rsidR="003B23EC" w:rsidRDefault="00FD417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Ashcroft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Rorsman</w:t>
      </w:r>
      <w:proofErr w:type="spellEnd"/>
      <w:r>
        <w:rPr>
          <w:rFonts w:ascii="Book Antiqua" w:eastAsia="Book Antiqua" w:hAnsi="Book Antiqua" w:cs="Book Antiqua"/>
          <w:color w:val="000000"/>
        </w:rPr>
        <w:t xml:space="preserve"> P. Diabetes mellitus and the β cell: the last ten years.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148</w:t>
      </w:r>
      <w:r>
        <w:rPr>
          <w:rFonts w:ascii="Book Antiqua" w:eastAsia="Book Antiqua" w:hAnsi="Book Antiqua" w:cs="Book Antiqua"/>
          <w:color w:val="000000"/>
        </w:rPr>
        <w:t>: 1160-1171 [PMID: 22424227 DOI: 10.1016/j.cell.2012.02.010]</w:t>
      </w:r>
    </w:p>
    <w:p w:rsidR="003B23EC" w:rsidRDefault="00FD417F">
      <w:pPr>
        <w:spacing w:line="360" w:lineRule="auto"/>
        <w:jc w:val="both"/>
      </w:pPr>
      <w:proofErr w:type="gramStart"/>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Murtaugh</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Pancreas and beta-cell development: from the actual to the possible.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2007; </w:t>
      </w:r>
      <w:r>
        <w:rPr>
          <w:rFonts w:ascii="Book Antiqua" w:eastAsia="Book Antiqua" w:hAnsi="Book Antiqua" w:cs="Book Antiqua"/>
          <w:b/>
          <w:bCs/>
          <w:color w:val="000000"/>
        </w:rPr>
        <w:t>134</w:t>
      </w:r>
      <w:r>
        <w:rPr>
          <w:rFonts w:ascii="Book Antiqua" w:eastAsia="Book Antiqua" w:hAnsi="Book Antiqua" w:cs="Book Antiqua"/>
          <w:color w:val="000000"/>
        </w:rPr>
        <w:t>: 427-438 [PMID: 17185316 DOI: 10.1242/dev.02770]</w:t>
      </w:r>
    </w:p>
    <w:p w:rsidR="003B23EC" w:rsidRDefault="00FD417F">
      <w:pPr>
        <w:spacing w:line="360" w:lineRule="auto"/>
        <w:jc w:val="both"/>
      </w:pPr>
      <w:proofErr w:type="gramStart"/>
      <w:r>
        <w:rPr>
          <w:rFonts w:ascii="Book Antiqua" w:eastAsia="Book Antiqua" w:hAnsi="Book Antiqua" w:cs="Book Antiqua"/>
          <w:color w:val="000000"/>
        </w:rPr>
        <w:t xml:space="preserve">32 </w:t>
      </w:r>
      <w:r>
        <w:rPr>
          <w:rFonts w:ascii="Book Antiqua" w:eastAsia="Book Antiqua" w:hAnsi="Book Antiqua" w:cs="Book Antiqua"/>
          <w:b/>
          <w:bCs/>
          <w:color w:val="000000"/>
        </w:rPr>
        <w:t>Jennings RE</w:t>
      </w:r>
      <w:r>
        <w:rPr>
          <w:rFonts w:ascii="Book Antiqua" w:eastAsia="Book Antiqua" w:hAnsi="Book Antiqua" w:cs="Book Antiqua"/>
          <w:color w:val="000000"/>
        </w:rPr>
        <w:t xml:space="preserve">, Berry AA, </w:t>
      </w:r>
      <w:proofErr w:type="spellStart"/>
      <w:r>
        <w:rPr>
          <w:rFonts w:ascii="Book Antiqua" w:eastAsia="Book Antiqua" w:hAnsi="Book Antiqua" w:cs="Book Antiqua"/>
          <w:color w:val="000000"/>
        </w:rPr>
        <w:t>Strutt</w:t>
      </w:r>
      <w:proofErr w:type="spellEnd"/>
      <w:r>
        <w:rPr>
          <w:rFonts w:ascii="Book Antiqua" w:eastAsia="Book Antiqua" w:hAnsi="Book Antiqua" w:cs="Book Antiqua"/>
          <w:color w:val="000000"/>
        </w:rPr>
        <w:t xml:space="preserve"> JP, Gerrard DT, Hanley NA.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Human pancreas development.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2015; </w:t>
      </w:r>
      <w:r>
        <w:rPr>
          <w:rFonts w:ascii="Book Antiqua" w:eastAsia="Book Antiqua" w:hAnsi="Book Antiqua" w:cs="Book Antiqua"/>
          <w:b/>
          <w:bCs/>
          <w:color w:val="000000"/>
        </w:rPr>
        <w:t>142</w:t>
      </w:r>
      <w:r>
        <w:rPr>
          <w:rFonts w:ascii="Book Antiqua" w:eastAsia="Book Antiqua" w:hAnsi="Book Antiqua" w:cs="Book Antiqua"/>
          <w:color w:val="000000"/>
        </w:rPr>
        <w:t>: 3126-3137 [PMID: 26395141 DOI: 10.1242/dev.120063]</w:t>
      </w:r>
    </w:p>
    <w:p w:rsidR="003B23EC" w:rsidRDefault="00FD417F">
      <w:pPr>
        <w:spacing w:line="360" w:lineRule="auto"/>
        <w:jc w:val="both"/>
      </w:pPr>
      <w:proofErr w:type="gramStart"/>
      <w:r>
        <w:rPr>
          <w:rFonts w:ascii="Book Antiqua" w:eastAsia="Book Antiqua" w:hAnsi="Book Antiqua" w:cs="Book Antiqua"/>
          <w:color w:val="000000"/>
        </w:rPr>
        <w:t xml:space="preserve">33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Khawaga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Memon</w:t>
      </w:r>
      <w:proofErr w:type="spellEnd"/>
      <w:r>
        <w:rPr>
          <w:rFonts w:ascii="Book Antiqua" w:eastAsia="Book Antiqua" w:hAnsi="Book Antiqua" w:cs="Book Antiqua"/>
          <w:color w:val="000000"/>
        </w:rPr>
        <w:t xml:space="preserve"> B, Butler AE, Taheri S, </w:t>
      </w:r>
      <w:proofErr w:type="spellStart"/>
      <w:r>
        <w:rPr>
          <w:rFonts w:ascii="Book Antiqua" w:eastAsia="Book Antiqua" w:hAnsi="Book Antiqua" w:cs="Book Antiqua"/>
          <w:color w:val="000000"/>
        </w:rPr>
        <w:t>Abou-Samra</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Abdelalim</w:t>
      </w:r>
      <w:proofErr w:type="spellEnd"/>
      <w:r>
        <w:rPr>
          <w:rFonts w:ascii="Book Antiqua" w:eastAsia="Book Antiqua" w:hAnsi="Book Antiqua" w:cs="Book Antiqua"/>
          <w:color w:val="000000"/>
        </w:rPr>
        <w:t xml:space="preserve"> EM.</w:t>
      </w:r>
      <w:proofErr w:type="gramEnd"/>
      <w:r>
        <w:rPr>
          <w:rFonts w:ascii="Book Antiqua" w:eastAsia="Book Antiqua" w:hAnsi="Book Antiqua" w:cs="Book Antiqua"/>
          <w:color w:val="000000"/>
        </w:rPr>
        <w:t xml:space="preserve"> Pathways governing development of stem cell-derived pancreatic β cells: lessons from embryogenesis.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Camb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93</w:t>
      </w:r>
      <w:r>
        <w:rPr>
          <w:rFonts w:ascii="Book Antiqua" w:eastAsia="Book Antiqua" w:hAnsi="Book Antiqua" w:cs="Book Antiqua"/>
          <w:color w:val="000000"/>
        </w:rPr>
        <w:t>: 364-389 [PMID: 28643455 DOI: 10.1111/brv.12349]</w:t>
      </w:r>
    </w:p>
    <w:p w:rsidR="003B23EC" w:rsidRDefault="00FD417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Collombat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Hecksher-Sørensen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Krull</w:t>
      </w:r>
      <w:proofErr w:type="spellEnd"/>
      <w:r>
        <w:rPr>
          <w:rFonts w:ascii="Book Antiqua" w:eastAsia="Book Antiqua" w:hAnsi="Book Antiqua" w:cs="Book Antiqua"/>
          <w:color w:val="000000"/>
        </w:rPr>
        <w:t xml:space="preserve"> J, Berger J, Riedel D, Herrera PL, </w:t>
      </w:r>
      <w:proofErr w:type="spellStart"/>
      <w:r>
        <w:rPr>
          <w:rFonts w:ascii="Book Antiqua" w:eastAsia="Book Antiqua" w:hAnsi="Book Antiqua" w:cs="Book Antiqua"/>
          <w:color w:val="000000"/>
        </w:rPr>
        <w:t>Serup</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Mansouri</w:t>
      </w:r>
      <w:proofErr w:type="spellEnd"/>
      <w:r>
        <w:rPr>
          <w:rFonts w:ascii="Book Antiqua" w:eastAsia="Book Antiqua" w:hAnsi="Book Antiqua" w:cs="Book Antiqua"/>
          <w:color w:val="000000"/>
        </w:rPr>
        <w:t xml:space="preserve"> A. Embryonic endocrine pancreas and mature beta cells acquire alpha and PP cell phenotypes upon </w:t>
      </w:r>
      <w:proofErr w:type="spellStart"/>
      <w:r>
        <w:rPr>
          <w:rFonts w:ascii="Book Antiqua" w:eastAsia="Book Antiqua" w:hAnsi="Book Antiqua" w:cs="Book Antiqua"/>
          <w:color w:val="000000"/>
        </w:rPr>
        <w:t>Arx</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misexpression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2007; </w:t>
      </w:r>
      <w:r>
        <w:rPr>
          <w:rFonts w:ascii="Book Antiqua" w:eastAsia="Book Antiqua" w:hAnsi="Book Antiqua" w:cs="Book Antiqua"/>
          <w:b/>
          <w:bCs/>
          <w:color w:val="000000"/>
        </w:rPr>
        <w:t>117</w:t>
      </w:r>
      <w:r>
        <w:rPr>
          <w:rFonts w:ascii="Book Antiqua" w:eastAsia="Book Antiqua" w:hAnsi="Book Antiqua" w:cs="Book Antiqua"/>
          <w:color w:val="000000"/>
        </w:rPr>
        <w:t>: 961-970 [PMID: 17404619 DOI: 10.1172/JCI29115]</w:t>
      </w:r>
    </w:p>
    <w:p w:rsidR="003B23EC" w:rsidRDefault="00FD417F">
      <w:pPr>
        <w:adjustRightInd w:val="0"/>
        <w:snapToGrid w:val="0"/>
        <w:spacing w:line="360" w:lineRule="auto"/>
        <w:jc w:val="both"/>
        <w:rPr>
          <w:rFonts w:ascii="Book Antiqua" w:hAnsi="Book Antiqua"/>
        </w:rPr>
      </w:pPr>
      <w:proofErr w:type="gramStart"/>
      <w:r>
        <w:rPr>
          <w:rFonts w:ascii="Book Antiqua" w:eastAsia="Book Antiqua" w:hAnsi="Book Antiqua" w:cs="Book Antiqua"/>
          <w:color w:val="000000"/>
        </w:rPr>
        <w:t>35</w:t>
      </w:r>
      <w:r>
        <w:rPr>
          <w:rFonts w:ascii="Book Antiqua" w:eastAsia="Book Antiqua" w:hAnsi="Book Antiqua" w:cs="Book Antiqua"/>
        </w:rPr>
        <w:t xml:space="preserve"> </w:t>
      </w:r>
      <w:r>
        <w:rPr>
          <w:rFonts w:ascii="Book Antiqua" w:hAnsi="Book Antiqua"/>
          <w:b/>
          <w:bCs/>
          <w:shd w:val="clear" w:color="auto" w:fill="FFFFFF"/>
        </w:rPr>
        <w:t>Evans-Molina C</w:t>
      </w:r>
      <w:proofErr w:type="gramEnd"/>
      <w:r>
        <w:rPr>
          <w:rFonts w:ascii="Book Antiqua" w:hAnsi="Book Antiqua"/>
          <w:shd w:val="clear" w:color="auto" w:fill="FFFFFF"/>
        </w:rPr>
        <w:t xml:space="preserve">, </w:t>
      </w:r>
      <w:proofErr w:type="spellStart"/>
      <w:r>
        <w:rPr>
          <w:rFonts w:ascii="Book Antiqua" w:hAnsi="Book Antiqua"/>
          <w:shd w:val="clear" w:color="auto" w:fill="FFFFFF"/>
        </w:rPr>
        <w:t>Vestermark</w:t>
      </w:r>
      <w:proofErr w:type="spellEnd"/>
      <w:r>
        <w:rPr>
          <w:rFonts w:ascii="Book Antiqua" w:hAnsi="Book Antiqua"/>
          <w:shd w:val="clear" w:color="auto" w:fill="FFFFFF"/>
        </w:rPr>
        <w:t xml:space="preserve"> GL, </w:t>
      </w:r>
      <w:proofErr w:type="spellStart"/>
      <w:r>
        <w:rPr>
          <w:rFonts w:ascii="Book Antiqua" w:hAnsi="Book Antiqua"/>
          <w:shd w:val="clear" w:color="auto" w:fill="FFFFFF"/>
        </w:rPr>
        <w:t>Mirmira</w:t>
      </w:r>
      <w:proofErr w:type="spellEnd"/>
      <w:r>
        <w:rPr>
          <w:rFonts w:ascii="Book Antiqua" w:hAnsi="Book Antiqua"/>
          <w:shd w:val="clear" w:color="auto" w:fill="FFFFFF"/>
        </w:rPr>
        <w:t xml:space="preserve"> RG. </w:t>
      </w:r>
      <w:proofErr w:type="gramStart"/>
      <w:r>
        <w:rPr>
          <w:rFonts w:ascii="Book Antiqua" w:hAnsi="Book Antiqua"/>
          <w:shd w:val="clear" w:color="auto" w:fill="FFFFFF"/>
        </w:rPr>
        <w:t>Development of insulin-producing cells from primitive biologic precursors.</w:t>
      </w:r>
      <w:proofErr w:type="gramEnd"/>
      <w:r>
        <w:rPr>
          <w:rFonts w:ascii="Book Antiqua" w:hAnsi="Book Antiqua"/>
          <w:shd w:val="clear" w:color="auto" w:fill="FFFFFF"/>
        </w:rPr>
        <w:t> </w:t>
      </w:r>
      <w:proofErr w:type="spellStart"/>
      <w:r>
        <w:rPr>
          <w:rFonts w:ascii="Book Antiqua" w:hAnsi="Book Antiqua"/>
          <w:i/>
          <w:iCs/>
          <w:shd w:val="clear" w:color="auto" w:fill="FFFFFF"/>
        </w:rPr>
        <w:t>Curr</w:t>
      </w:r>
      <w:proofErr w:type="spellEnd"/>
      <w:r>
        <w:rPr>
          <w:rFonts w:ascii="Book Antiqua" w:hAnsi="Book Antiqua"/>
          <w:i/>
          <w:iCs/>
          <w:shd w:val="clear" w:color="auto" w:fill="FFFFFF"/>
        </w:rPr>
        <w:t xml:space="preserve"> </w:t>
      </w:r>
      <w:proofErr w:type="spellStart"/>
      <w:r>
        <w:rPr>
          <w:rFonts w:ascii="Book Antiqua" w:hAnsi="Book Antiqua"/>
          <w:i/>
          <w:iCs/>
          <w:shd w:val="clear" w:color="auto" w:fill="FFFFFF"/>
        </w:rPr>
        <w:t>Opin</w:t>
      </w:r>
      <w:proofErr w:type="spellEnd"/>
      <w:r>
        <w:rPr>
          <w:rFonts w:ascii="Book Antiqua" w:hAnsi="Book Antiqua"/>
          <w:i/>
          <w:iCs/>
          <w:shd w:val="clear" w:color="auto" w:fill="FFFFFF"/>
        </w:rPr>
        <w:t xml:space="preserve"> Organ Transplant</w:t>
      </w:r>
      <w:r>
        <w:rPr>
          <w:rFonts w:ascii="Book Antiqua" w:hAnsi="Book Antiqua"/>
          <w:shd w:val="clear" w:color="auto" w:fill="FFFFFF"/>
        </w:rPr>
        <w:t> 2009; </w:t>
      </w:r>
      <w:r>
        <w:rPr>
          <w:rFonts w:ascii="Book Antiqua" w:hAnsi="Book Antiqua"/>
          <w:b/>
          <w:bCs/>
          <w:shd w:val="clear" w:color="auto" w:fill="FFFFFF"/>
        </w:rPr>
        <w:t>14</w:t>
      </w:r>
      <w:r>
        <w:rPr>
          <w:rFonts w:ascii="Book Antiqua" w:hAnsi="Book Antiqua"/>
          <w:shd w:val="clear" w:color="auto" w:fill="FFFFFF"/>
        </w:rPr>
        <w:t>: 56-63 [PMID: 19337148 DOI: 10.1097/MOT.0b013e3283186fc1]</w:t>
      </w:r>
    </w:p>
    <w:p w:rsidR="003B23EC" w:rsidRDefault="00FD417F">
      <w:pPr>
        <w:spacing w:line="360" w:lineRule="auto"/>
        <w:jc w:val="both"/>
      </w:pPr>
      <w:proofErr w:type="gramStart"/>
      <w:r>
        <w:rPr>
          <w:rFonts w:ascii="Book Antiqua" w:eastAsia="Book Antiqua" w:hAnsi="Book Antiqua" w:cs="Book Antiqua"/>
          <w:color w:val="000000"/>
        </w:rPr>
        <w:t xml:space="preserve">36 </w:t>
      </w:r>
      <w:r>
        <w:rPr>
          <w:rFonts w:ascii="Book Antiqua" w:eastAsia="Book Antiqua" w:hAnsi="Book Antiqua" w:cs="Book Antiqua"/>
          <w:b/>
          <w:bCs/>
          <w:color w:val="000000"/>
        </w:rPr>
        <w:t>Pan FC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Brissova</w:t>
      </w:r>
      <w:proofErr w:type="spellEnd"/>
      <w:r>
        <w:rPr>
          <w:rFonts w:ascii="Book Antiqua" w:eastAsia="Book Antiqua" w:hAnsi="Book Antiqua" w:cs="Book Antiqua"/>
          <w:color w:val="000000"/>
        </w:rPr>
        <w:t xml:space="preserve"> M. Pancreas development in humans.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77-82 [PMID: 24569548 DOI: 10.1097/MED.0000000000000047]</w:t>
      </w:r>
    </w:p>
    <w:p w:rsidR="003B23EC" w:rsidRDefault="00FD417F">
      <w:pPr>
        <w:spacing w:line="360" w:lineRule="auto"/>
        <w:jc w:val="both"/>
      </w:pPr>
      <w:proofErr w:type="gramStart"/>
      <w:r>
        <w:rPr>
          <w:rFonts w:ascii="Book Antiqua" w:eastAsia="Book Antiqua" w:hAnsi="Book Antiqua" w:cs="Book Antiqua"/>
          <w:color w:val="000000"/>
        </w:rPr>
        <w:t xml:space="preserve">37 </w:t>
      </w:r>
      <w:r>
        <w:rPr>
          <w:rFonts w:ascii="Book Antiqua" w:eastAsia="Book Antiqua" w:hAnsi="Book Antiqua" w:cs="Book Antiqua"/>
          <w:b/>
          <w:bCs/>
          <w:color w:val="000000"/>
        </w:rPr>
        <w:t>Jennings RE</w:t>
      </w:r>
      <w:r>
        <w:rPr>
          <w:rFonts w:ascii="Book Antiqua" w:eastAsia="Book Antiqua" w:hAnsi="Book Antiqua" w:cs="Book Antiqua"/>
          <w:color w:val="000000"/>
        </w:rPr>
        <w:t>, Berry AA, Kirkwood-Wilson R, Roberts NA, Hearn T, Salisbury RJ, Blaylock J, Piper Hanley K, Hanley NA.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Development of the human pancreas from foregut to endocrine commitment.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3514-3522 [PMID: 23630303 DOI: 10.2337/db12-1479]</w:t>
      </w:r>
    </w:p>
    <w:p w:rsidR="003B23EC" w:rsidRDefault="00FD417F">
      <w:pPr>
        <w:spacing w:line="360" w:lineRule="auto"/>
        <w:jc w:val="both"/>
      </w:pPr>
      <w:proofErr w:type="gramStart"/>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Lyttle</w:t>
      </w:r>
      <w:proofErr w:type="spellEnd"/>
      <w:r>
        <w:rPr>
          <w:rFonts w:ascii="Book Antiqua" w:eastAsia="Book Antiqua" w:hAnsi="Book Antiqua" w:cs="Book Antiqua"/>
          <w:b/>
          <w:bCs/>
          <w:color w:val="000000"/>
        </w:rPr>
        <w:t xml:space="preserve"> BM</w:t>
      </w:r>
      <w:r>
        <w:rPr>
          <w:rFonts w:ascii="Book Antiqua" w:eastAsia="Book Antiqua" w:hAnsi="Book Antiqua" w:cs="Book Antiqua"/>
          <w:color w:val="000000"/>
        </w:rPr>
        <w:t xml:space="preserve">, Li J, Krishnamurthy M, Fellows F, Wheeler MB, </w:t>
      </w:r>
      <w:proofErr w:type="spellStart"/>
      <w:r>
        <w:rPr>
          <w:rFonts w:ascii="Book Antiqua" w:eastAsia="Book Antiqua" w:hAnsi="Book Antiqua" w:cs="Book Antiqua"/>
          <w:color w:val="000000"/>
        </w:rPr>
        <w:t>Goodyer</w:t>
      </w:r>
      <w:proofErr w:type="spellEnd"/>
      <w:r>
        <w:rPr>
          <w:rFonts w:ascii="Book Antiqua" w:eastAsia="Book Antiqua" w:hAnsi="Book Antiqua" w:cs="Book Antiqua"/>
          <w:color w:val="000000"/>
        </w:rPr>
        <w:t xml:space="preserve"> CG, Wang R. Transcription factor expression in the developing human fetal endocrine pancreas.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1169-1180 [PMID: 18491072 DOI: 10.1007/s00125-008-1006-z]</w:t>
      </w:r>
    </w:p>
    <w:p w:rsidR="003B23EC" w:rsidRDefault="00FD417F">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Hang Y</w:t>
      </w:r>
      <w:r>
        <w:rPr>
          <w:rFonts w:ascii="Book Antiqua" w:eastAsia="Book Antiqua" w:hAnsi="Book Antiqua" w:cs="Book Antiqua"/>
          <w:color w:val="000000"/>
        </w:rPr>
        <w:t xml:space="preserve">, Yamamoto T, </w:t>
      </w:r>
      <w:proofErr w:type="spellStart"/>
      <w:r>
        <w:rPr>
          <w:rFonts w:ascii="Book Antiqua" w:eastAsia="Book Antiqua" w:hAnsi="Book Antiqua" w:cs="Book Antiqua"/>
          <w:color w:val="000000"/>
        </w:rPr>
        <w:t>Benninger</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Brissova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M, Bush W, Piston DW, Powers AC, Magnuson M, Thurmond DC, Stein R. The </w:t>
      </w:r>
      <w:proofErr w:type="spellStart"/>
      <w:r>
        <w:rPr>
          <w:rFonts w:ascii="Book Antiqua" w:eastAsia="Book Antiqua" w:hAnsi="Book Antiqua" w:cs="Book Antiqua"/>
          <w:color w:val="000000"/>
        </w:rPr>
        <w:t>MafA</w:t>
      </w:r>
      <w:proofErr w:type="spellEnd"/>
      <w:r>
        <w:rPr>
          <w:rFonts w:ascii="Book Antiqua" w:eastAsia="Book Antiqua" w:hAnsi="Book Antiqua" w:cs="Book Antiqua"/>
          <w:color w:val="000000"/>
        </w:rPr>
        <w:t xml:space="preserve"> transcription factor becomes essential to islet β-cells soon after birth.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1994-2005 [PMID: 24520122 DOI: 10.2337/db13-1001]</w:t>
      </w:r>
    </w:p>
    <w:p w:rsidR="003B23EC" w:rsidRDefault="00FD417F">
      <w:pPr>
        <w:spacing w:line="360" w:lineRule="auto"/>
        <w:jc w:val="both"/>
      </w:pPr>
      <w:r>
        <w:rPr>
          <w:rFonts w:ascii="Book Antiqua" w:eastAsia="Book Antiqua" w:hAnsi="Book Antiqua" w:cs="Book Antiqua"/>
          <w:color w:val="000000"/>
        </w:rPr>
        <w:lastRenderedPageBreak/>
        <w:t xml:space="preserve">40 </w:t>
      </w:r>
      <w:proofErr w:type="spellStart"/>
      <w:r>
        <w:rPr>
          <w:rFonts w:ascii="Book Antiqua" w:eastAsia="Book Antiqua" w:hAnsi="Book Antiqua" w:cs="Book Antiqua"/>
          <w:b/>
          <w:bCs/>
          <w:color w:val="000000"/>
        </w:rPr>
        <w:t>Otonkoski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Andersson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Knip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Simell</w:t>
      </w:r>
      <w:proofErr w:type="spellEnd"/>
      <w:r>
        <w:rPr>
          <w:rFonts w:ascii="Book Antiqua" w:eastAsia="Book Antiqua" w:hAnsi="Book Antiqua" w:cs="Book Antiqua"/>
          <w:color w:val="000000"/>
        </w:rPr>
        <w:t xml:space="preserve"> O. Maturation of insulin response to glucose during human fetal and neonatal development. </w:t>
      </w:r>
      <w:proofErr w:type="gramStart"/>
      <w:r>
        <w:rPr>
          <w:rFonts w:ascii="Book Antiqua" w:eastAsia="Book Antiqua" w:hAnsi="Book Antiqua" w:cs="Book Antiqua"/>
          <w:color w:val="000000"/>
        </w:rPr>
        <w:t xml:space="preserve">Studies with </w:t>
      </w:r>
      <w:proofErr w:type="spellStart"/>
      <w:r>
        <w:rPr>
          <w:rFonts w:ascii="Book Antiqua" w:eastAsia="Book Antiqua" w:hAnsi="Book Antiqua" w:cs="Book Antiqua"/>
          <w:color w:val="000000"/>
        </w:rPr>
        <w:t>perifusion</w:t>
      </w:r>
      <w:proofErr w:type="spellEnd"/>
      <w:r>
        <w:rPr>
          <w:rFonts w:ascii="Book Antiqua" w:eastAsia="Book Antiqua" w:hAnsi="Book Antiqua" w:cs="Book Antiqua"/>
          <w:color w:val="000000"/>
        </w:rPr>
        <w:t xml:space="preserve"> of pancreatic </w:t>
      </w:r>
      <w:proofErr w:type="spellStart"/>
      <w:r>
        <w:rPr>
          <w:rFonts w:ascii="Book Antiqua" w:eastAsia="Book Antiqua" w:hAnsi="Book Antiqua" w:cs="Book Antiqua"/>
          <w:color w:val="000000"/>
        </w:rPr>
        <w:t>isletlike</w:t>
      </w:r>
      <w:proofErr w:type="spellEnd"/>
      <w:r>
        <w:rPr>
          <w:rFonts w:ascii="Book Antiqua" w:eastAsia="Book Antiqua" w:hAnsi="Book Antiqua" w:cs="Book Antiqua"/>
          <w:color w:val="000000"/>
        </w:rPr>
        <w:t xml:space="preserve"> cell clusters.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1988; </w:t>
      </w:r>
      <w:r>
        <w:rPr>
          <w:rFonts w:ascii="Book Antiqua" w:eastAsia="Book Antiqua" w:hAnsi="Book Antiqua" w:cs="Book Antiqua"/>
          <w:b/>
          <w:bCs/>
          <w:color w:val="000000"/>
        </w:rPr>
        <w:t>37</w:t>
      </w:r>
      <w:r>
        <w:rPr>
          <w:rFonts w:ascii="Book Antiqua" w:eastAsia="Book Antiqua" w:hAnsi="Book Antiqua" w:cs="Book Antiqua"/>
          <w:color w:val="000000"/>
        </w:rPr>
        <w:t>: 286-291 [PMID: 3286329 DOI: 10.2337/diab.37.3.286]</w:t>
      </w:r>
    </w:p>
    <w:p w:rsidR="003B23EC" w:rsidRDefault="00FD417F">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Bastidas</w:t>
      </w:r>
      <w:proofErr w:type="spellEnd"/>
      <w:r>
        <w:rPr>
          <w:rFonts w:ascii="Book Antiqua" w:eastAsia="Book Antiqua" w:hAnsi="Book Antiqua" w:cs="Book Antiqua"/>
          <w:b/>
          <w:bCs/>
          <w:color w:val="000000"/>
        </w:rPr>
        <w:t>-Ponce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Scheibner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Lickert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Bakhti</w:t>
      </w:r>
      <w:proofErr w:type="spellEnd"/>
      <w:r>
        <w:rPr>
          <w:rFonts w:ascii="Book Antiqua" w:eastAsia="Book Antiqua" w:hAnsi="Book Antiqua" w:cs="Book Antiqua"/>
          <w:color w:val="000000"/>
        </w:rPr>
        <w:t xml:space="preserve"> M. Cellular and molecular mechanisms coordinating pancreas development.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144</w:t>
      </w:r>
      <w:r>
        <w:rPr>
          <w:rFonts w:ascii="Book Antiqua" w:eastAsia="Book Antiqua" w:hAnsi="Book Antiqua" w:cs="Book Antiqua"/>
          <w:color w:val="000000"/>
        </w:rPr>
        <w:t>: 2873-2888 [PMID: 28811309 DOI: 10.1242/dev.140756]</w:t>
      </w:r>
    </w:p>
    <w:p w:rsidR="003B23EC" w:rsidRDefault="00FD417F">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Sharon N</w:t>
      </w:r>
      <w:r>
        <w:rPr>
          <w:rFonts w:ascii="Book Antiqua" w:eastAsia="Book Antiqua" w:hAnsi="Book Antiqua" w:cs="Book Antiqua"/>
          <w:color w:val="000000"/>
        </w:rPr>
        <w:t xml:space="preserve">, Chawla R, Mueller J, </w:t>
      </w:r>
      <w:proofErr w:type="spellStart"/>
      <w:r>
        <w:rPr>
          <w:rFonts w:ascii="Book Antiqua" w:eastAsia="Book Antiqua" w:hAnsi="Book Antiqua" w:cs="Book Antiqua"/>
          <w:color w:val="000000"/>
        </w:rPr>
        <w:t>Vanderhooft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Whitehorn</w:t>
      </w:r>
      <w:proofErr w:type="spellEnd"/>
      <w:r>
        <w:rPr>
          <w:rFonts w:ascii="Book Antiqua" w:eastAsia="Book Antiqua" w:hAnsi="Book Antiqua" w:cs="Book Antiqua"/>
          <w:color w:val="000000"/>
        </w:rPr>
        <w:t xml:space="preserve"> LJ, Rosenthal B, </w:t>
      </w:r>
      <w:proofErr w:type="spellStart"/>
      <w:r>
        <w:rPr>
          <w:rFonts w:ascii="Book Antiqua" w:eastAsia="Book Antiqua" w:hAnsi="Book Antiqua" w:cs="Book Antiqua"/>
          <w:color w:val="000000"/>
        </w:rPr>
        <w:t>Gürtler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Estanboulieh</w:t>
      </w:r>
      <w:proofErr w:type="spellEnd"/>
      <w:r>
        <w:rPr>
          <w:rFonts w:ascii="Book Antiqua" w:eastAsia="Book Antiqua" w:hAnsi="Book Antiqua" w:cs="Book Antiqua"/>
          <w:color w:val="000000"/>
        </w:rPr>
        <w:t xml:space="preserve"> RR, </w:t>
      </w:r>
      <w:proofErr w:type="spellStart"/>
      <w:r>
        <w:rPr>
          <w:rFonts w:ascii="Book Antiqua" w:eastAsia="Book Antiqua" w:hAnsi="Book Antiqua" w:cs="Book Antiqua"/>
          <w:color w:val="000000"/>
        </w:rPr>
        <w:t>Shvartsman</w:t>
      </w:r>
      <w:proofErr w:type="spellEnd"/>
      <w:r>
        <w:rPr>
          <w:rFonts w:ascii="Book Antiqua" w:eastAsia="Book Antiqua" w:hAnsi="Book Antiqua" w:cs="Book Antiqua"/>
          <w:color w:val="000000"/>
        </w:rPr>
        <w:t xml:space="preserve"> D, Gifford DK, </w:t>
      </w:r>
      <w:proofErr w:type="spellStart"/>
      <w:r>
        <w:rPr>
          <w:rFonts w:ascii="Book Antiqua" w:eastAsia="Book Antiqua" w:hAnsi="Book Antiqua" w:cs="Book Antiqua"/>
          <w:color w:val="000000"/>
        </w:rPr>
        <w:t>Trapnell</w:t>
      </w:r>
      <w:proofErr w:type="spellEnd"/>
      <w:r>
        <w:rPr>
          <w:rFonts w:ascii="Book Antiqua" w:eastAsia="Book Antiqua" w:hAnsi="Book Antiqua" w:cs="Book Antiqua"/>
          <w:color w:val="000000"/>
        </w:rPr>
        <w:t xml:space="preserve"> C, Melton D. A Peninsular Structure Coordinates Asynchronous Differentiation with Morphogenesis to Generate Pancreatic Islets.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176</w:t>
      </w:r>
      <w:r>
        <w:rPr>
          <w:rFonts w:ascii="Book Antiqua" w:eastAsia="Book Antiqua" w:hAnsi="Book Antiqua" w:cs="Book Antiqua"/>
          <w:color w:val="000000"/>
        </w:rPr>
        <w:t>: 790-804.e13 [PMID: 30661759 DOI: 10.1016/j.cell.2018.12.003]</w:t>
      </w:r>
    </w:p>
    <w:p w:rsidR="003B23EC" w:rsidRDefault="00FD417F">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Stolovich</w:t>
      </w:r>
      <w:proofErr w:type="spellEnd"/>
      <w:r>
        <w:rPr>
          <w:rFonts w:ascii="Book Antiqua" w:eastAsia="Book Antiqua" w:hAnsi="Book Antiqua" w:cs="Book Antiqua"/>
          <w:b/>
          <w:bCs/>
          <w:color w:val="000000"/>
        </w:rPr>
        <w:t>-Rain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Vikesa</w:t>
      </w:r>
      <w:proofErr w:type="spellEnd"/>
      <w:r>
        <w:rPr>
          <w:rFonts w:ascii="Book Antiqua" w:eastAsia="Book Antiqua" w:hAnsi="Book Antiqua" w:cs="Book Antiqua"/>
          <w:color w:val="000000"/>
        </w:rPr>
        <w:t xml:space="preserve"> J, Nielsen FC, </w:t>
      </w:r>
      <w:proofErr w:type="spellStart"/>
      <w:r>
        <w:rPr>
          <w:rFonts w:ascii="Book Antiqua" w:eastAsia="Book Antiqua" w:hAnsi="Book Antiqua" w:cs="Book Antiqua"/>
          <w:color w:val="000000"/>
        </w:rPr>
        <w:t>Saada</w:t>
      </w:r>
      <w:proofErr w:type="spellEnd"/>
      <w:r>
        <w:rPr>
          <w:rFonts w:ascii="Book Antiqua" w:eastAsia="Book Antiqua" w:hAnsi="Book Antiqua" w:cs="Book Antiqua"/>
          <w:color w:val="000000"/>
        </w:rPr>
        <w:t xml:space="preserve"> A, Glaser B, </w:t>
      </w:r>
      <w:proofErr w:type="spellStart"/>
      <w:proofErr w:type="gramStart"/>
      <w:r>
        <w:rPr>
          <w:rFonts w:ascii="Book Antiqua" w:eastAsia="Book Antiqua" w:hAnsi="Book Antiqua" w:cs="Book Antiqua"/>
          <w:color w:val="000000"/>
        </w:rPr>
        <w:t>Dor</w:t>
      </w:r>
      <w:proofErr w:type="spellEnd"/>
      <w:proofErr w:type="gramEnd"/>
      <w:r>
        <w:rPr>
          <w:rFonts w:ascii="Book Antiqua" w:eastAsia="Book Antiqua" w:hAnsi="Book Antiqua" w:cs="Book Antiqua"/>
          <w:color w:val="000000"/>
        </w:rPr>
        <w:t xml:space="preserve"> Y. Weaning triggers a maturation step of pancreatic β cells.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32</w:t>
      </w:r>
      <w:r>
        <w:rPr>
          <w:rFonts w:ascii="Book Antiqua" w:eastAsia="Book Antiqua" w:hAnsi="Book Antiqua" w:cs="Book Antiqua"/>
          <w:color w:val="000000"/>
        </w:rPr>
        <w:t>: 535-545 [PMID: 25662175 DOI: 10.1016/j.devcel.2015.01.002]</w:t>
      </w:r>
    </w:p>
    <w:p w:rsidR="003B23EC" w:rsidRDefault="00FD417F">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Chen TY</w:t>
      </w:r>
      <w:r>
        <w:rPr>
          <w:rFonts w:ascii="Book Antiqua" w:eastAsia="Book Antiqua" w:hAnsi="Book Antiqua" w:cs="Book Antiqua"/>
          <w:color w:val="000000"/>
        </w:rPr>
        <w:t xml:space="preserve">, Lines D, Dickson C, Go C, Kirkwood RN, </w:t>
      </w:r>
      <w:proofErr w:type="spellStart"/>
      <w:r>
        <w:rPr>
          <w:rFonts w:ascii="Book Antiqua" w:eastAsia="Book Antiqua" w:hAnsi="Book Antiqua" w:cs="Book Antiqua"/>
          <w:color w:val="000000"/>
        </w:rPr>
        <w:t>Langendijk</w:t>
      </w:r>
      <w:proofErr w:type="spellEnd"/>
      <w:r>
        <w:rPr>
          <w:rFonts w:ascii="Book Antiqua" w:eastAsia="Book Antiqua" w:hAnsi="Book Antiqua" w:cs="Book Antiqua"/>
          <w:color w:val="000000"/>
        </w:rPr>
        <w:t xml:space="preserve"> P. Elevating glucose and insulin secretion by carbohydrate formulation diets in late lactation to improve post-weaning fertility in </w:t>
      </w:r>
      <w:proofErr w:type="spellStart"/>
      <w:r>
        <w:rPr>
          <w:rFonts w:ascii="Book Antiqua" w:eastAsia="Book Antiqua" w:hAnsi="Book Antiqua" w:cs="Book Antiqua"/>
          <w:color w:val="000000"/>
        </w:rPr>
        <w:t>primiparous</w:t>
      </w:r>
      <w:proofErr w:type="spellEnd"/>
      <w:r>
        <w:rPr>
          <w:rFonts w:ascii="Book Antiqua" w:eastAsia="Book Antiqua" w:hAnsi="Book Antiqua" w:cs="Book Antiqua"/>
          <w:color w:val="000000"/>
        </w:rPr>
        <w:t xml:space="preserve"> sows.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Domest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Anim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813-818 [PMID: 27548995 DOI: 10.1111/rda.12760]</w:t>
      </w:r>
    </w:p>
    <w:p w:rsidR="003B23EC" w:rsidRDefault="00FD417F">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Cappelli</w:t>
      </w:r>
      <w:proofErr w:type="spellEnd"/>
      <w:r>
        <w:rPr>
          <w:rFonts w:ascii="Book Antiqua" w:eastAsia="Book Antiqua" w:hAnsi="Book Antiqua" w:cs="Book Antiqua"/>
          <w:b/>
          <w:bCs/>
          <w:color w:val="000000"/>
        </w:rPr>
        <w:t xml:space="preserve"> APG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Zoppi</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Silveira</w:t>
      </w:r>
      <w:proofErr w:type="spellEnd"/>
      <w:r>
        <w:rPr>
          <w:rFonts w:ascii="Book Antiqua" w:eastAsia="Book Antiqua" w:hAnsi="Book Antiqua" w:cs="Book Antiqua"/>
          <w:color w:val="000000"/>
        </w:rPr>
        <w:t xml:space="preserve"> LR, Batista TM, Paula FM, da Silva PMR, </w:t>
      </w:r>
      <w:proofErr w:type="spellStart"/>
      <w:r>
        <w:rPr>
          <w:rFonts w:ascii="Book Antiqua" w:eastAsia="Book Antiqua" w:hAnsi="Book Antiqua" w:cs="Book Antiqua"/>
          <w:color w:val="000000"/>
        </w:rPr>
        <w:t>Rafacho</w:t>
      </w:r>
      <w:proofErr w:type="spellEnd"/>
      <w:r>
        <w:rPr>
          <w:rFonts w:ascii="Book Antiqua" w:eastAsia="Book Antiqua" w:hAnsi="Book Antiqua" w:cs="Book Antiqua"/>
          <w:color w:val="000000"/>
        </w:rPr>
        <w:t xml:space="preserve"> A, Barbosa-</w:t>
      </w:r>
      <w:proofErr w:type="spellStart"/>
      <w:r>
        <w:rPr>
          <w:rFonts w:ascii="Book Antiqua" w:eastAsia="Book Antiqua" w:hAnsi="Book Antiqua" w:cs="Book Antiqua"/>
          <w:color w:val="000000"/>
        </w:rPr>
        <w:t>Sampaio</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Boschero</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Carneiro</w:t>
      </w:r>
      <w:proofErr w:type="spellEnd"/>
      <w:r>
        <w:rPr>
          <w:rFonts w:ascii="Book Antiqua" w:eastAsia="Book Antiqua" w:hAnsi="Book Antiqua" w:cs="Book Antiqua"/>
          <w:color w:val="000000"/>
        </w:rPr>
        <w:t xml:space="preserve"> EM. Reduced glucose-induced insulin secretion in low-protein-fed rats is associated with altered pancreatic islets redox status.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233</w:t>
      </w:r>
      <w:r>
        <w:rPr>
          <w:rFonts w:ascii="Book Antiqua" w:eastAsia="Book Antiqua" w:hAnsi="Book Antiqua" w:cs="Book Antiqua"/>
          <w:color w:val="000000"/>
        </w:rPr>
        <w:t>: 486-496 [PMID: 28370189 DOI: 10.1002/jcp.25908]</w:t>
      </w:r>
    </w:p>
    <w:p w:rsidR="003B23EC" w:rsidRDefault="00FD417F">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Kang T</w:t>
      </w:r>
      <w:r>
        <w:rPr>
          <w:rFonts w:ascii="Book Antiqua" w:eastAsia="Book Antiqua" w:hAnsi="Book Antiqua" w:cs="Book Antiqua"/>
          <w:color w:val="000000"/>
        </w:rPr>
        <w:t xml:space="preserve">, Jensen P, Huang H, Lund Christensen G, </w:t>
      </w:r>
      <w:proofErr w:type="spellStart"/>
      <w:r>
        <w:rPr>
          <w:rFonts w:ascii="Book Antiqua" w:eastAsia="Book Antiqua" w:hAnsi="Book Antiqua" w:cs="Book Antiqua"/>
          <w:color w:val="000000"/>
        </w:rPr>
        <w:t>Billestrup</w:t>
      </w:r>
      <w:proofErr w:type="spellEnd"/>
      <w:r>
        <w:rPr>
          <w:rFonts w:ascii="Book Antiqua" w:eastAsia="Book Antiqua" w:hAnsi="Book Antiqua" w:cs="Book Antiqua"/>
          <w:color w:val="000000"/>
        </w:rPr>
        <w:t xml:space="preserve"> N, Larsen MR. Characterization of the Molecular Mechanisms Underlying Glucose Stimulated Insulin Secretion from Isolated Pancreatic β-cells Using Post-translational Modification Specific Proteomics (</w:t>
      </w:r>
      <w:proofErr w:type="spellStart"/>
      <w:r>
        <w:rPr>
          <w:rFonts w:ascii="Book Antiqua" w:eastAsia="Book Antiqua" w:hAnsi="Book Antiqua" w:cs="Book Antiqua"/>
          <w:color w:val="000000"/>
        </w:rPr>
        <w:t>PTMomics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Proteomics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95-110 [PMID: 29113996 DOI: 10.1074/mcp.RA117.000217]</w:t>
      </w:r>
    </w:p>
    <w:p w:rsidR="003B23EC" w:rsidRDefault="00FD417F">
      <w:pPr>
        <w:spacing w:line="360" w:lineRule="auto"/>
        <w:jc w:val="both"/>
      </w:pPr>
      <w:r>
        <w:rPr>
          <w:rFonts w:ascii="Book Antiqua" w:eastAsia="Book Antiqua" w:hAnsi="Book Antiqua" w:cs="Book Antiqua"/>
          <w:color w:val="000000"/>
        </w:rPr>
        <w:lastRenderedPageBreak/>
        <w:t xml:space="preserve">47 </w:t>
      </w:r>
      <w:proofErr w:type="spellStart"/>
      <w:r>
        <w:rPr>
          <w:rFonts w:ascii="Book Antiqua" w:eastAsia="Book Antiqua" w:hAnsi="Book Antiqua" w:cs="Book Antiqua"/>
          <w:b/>
          <w:bCs/>
          <w:color w:val="000000"/>
        </w:rPr>
        <w:t>Meda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Schuit</w:t>
      </w:r>
      <w:proofErr w:type="spellEnd"/>
      <w:r>
        <w:rPr>
          <w:rFonts w:ascii="Book Antiqua" w:eastAsia="Book Antiqua" w:hAnsi="Book Antiqua" w:cs="Book Antiqua"/>
          <w:color w:val="000000"/>
        </w:rPr>
        <w:t xml:space="preserve"> F. Glucose-stimulated insulin secretion: the hierarchy of its multiple cellular and subcellular mechanisms.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56</w:t>
      </w:r>
      <w:r>
        <w:rPr>
          <w:rFonts w:ascii="Book Antiqua" w:eastAsia="Book Antiqua" w:hAnsi="Book Antiqua" w:cs="Book Antiqua"/>
          <w:color w:val="000000"/>
        </w:rPr>
        <w:t>: 2552-2555 [PMID: 24114115 DOI: 10.1007/s00125-013-3073-z]</w:t>
      </w:r>
    </w:p>
    <w:p w:rsidR="003B23EC" w:rsidRDefault="00FD417F">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Salinno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Cota P, </w:t>
      </w:r>
      <w:proofErr w:type="spellStart"/>
      <w:r>
        <w:rPr>
          <w:rFonts w:ascii="Book Antiqua" w:eastAsia="Book Antiqua" w:hAnsi="Book Antiqua" w:cs="Book Antiqua"/>
          <w:color w:val="000000"/>
        </w:rPr>
        <w:t>Bastidas</w:t>
      </w:r>
      <w:proofErr w:type="spellEnd"/>
      <w:r>
        <w:rPr>
          <w:rFonts w:ascii="Book Antiqua" w:eastAsia="Book Antiqua" w:hAnsi="Book Antiqua" w:cs="Book Antiqua"/>
          <w:color w:val="000000"/>
        </w:rPr>
        <w:t xml:space="preserve">-Ponce A, </w:t>
      </w:r>
      <w:proofErr w:type="spellStart"/>
      <w:r>
        <w:rPr>
          <w:rFonts w:ascii="Book Antiqua" w:eastAsia="Book Antiqua" w:hAnsi="Book Antiqua" w:cs="Book Antiqua"/>
          <w:color w:val="000000"/>
        </w:rPr>
        <w:t>Tarquis</w:t>
      </w:r>
      <w:proofErr w:type="spellEnd"/>
      <w:r>
        <w:rPr>
          <w:rFonts w:ascii="Book Antiqua" w:eastAsia="Book Antiqua" w:hAnsi="Book Antiqua" w:cs="Book Antiqua"/>
          <w:color w:val="000000"/>
        </w:rPr>
        <w:t xml:space="preserve">-Medina M, </w:t>
      </w:r>
      <w:proofErr w:type="spellStart"/>
      <w:r>
        <w:rPr>
          <w:rFonts w:ascii="Book Antiqua" w:eastAsia="Book Antiqua" w:hAnsi="Book Antiqua" w:cs="Book Antiqua"/>
          <w:color w:val="000000"/>
        </w:rPr>
        <w:t>Lickert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Bakhti</w:t>
      </w:r>
      <w:proofErr w:type="spellEnd"/>
      <w:r>
        <w:rPr>
          <w:rFonts w:ascii="Book Antiqua" w:eastAsia="Book Antiqua" w:hAnsi="Book Antiqua" w:cs="Book Antiqua"/>
          <w:color w:val="000000"/>
        </w:rPr>
        <w:t xml:space="preserve"> M. β-Cell Maturation and Identity in Health and Disease.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31671683 DOI: 10.3390/ijms20215417]</w:t>
      </w:r>
    </w:p>
    <w:p w:rsidR="003B23EC" w:rsidRDefault="00FD417F">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Artner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Le Lay J, Hang Y, </w:t>
      </w:r>
      <w:proofErr w:type="spellStart"/>
      <w:r>
        <w:rPr>
          <w:rFonts w:ascii="Book Antiqua" w:eastAsia="Book Antiqua" w:hAnsi="Book Antiqua" w:cs="Book Antiqua"/>
          <w:color w:val="000000"/>
        </w:rPr>
        <w:t>Elghazi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Schisler</w:t>
      </w:r>
      <w:proofErr w:type="spellEnd"/>
      <w:r>
        <w:rPr>
          <w:rFonts w:ascii="Book Antiqua" w:eastAsia="Book Antiqua" w:hAnsi="Book Antiqua" w:cs="Book Antiqua"/>
          <w:color w:val="000000"/>
        </w:rPr>
        <w:t xml:space="preserve"> JC, Henderson E, Sosa-Pineda B, Stein R. </w:t>
      </w:r>
      <w:proofErr w:type="spellStart"/>
      <w:r>
        <w:rPr>
          <w:rFonts w:ascii="Book Antiqua" w:eastAsia="Book Antiqua" w:hAnsi="Book Antiqua" w:cs="Book Antiqua"/>
          <w:color w:val="000000"/>
        </w:rPr>
        <w:t>MafB</w:t>
      </w:r>
      <w:proofErr w:type="spellEnd"/>
      <w:r>
        <w:rPr>
          <w:rFonts w:ascii="Book Antiqua" w:eastAsia="Book Antiqua" w:hAnsi="Book Antiqua" w:cs="Book Antiqua"/>
          <w:color w:val="000000"/>
        </w:rPr>
        <w:t xml:space="preserve">: an activator of the glucagon gene expressed in developing islet alpha- and beta-cells.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297-304 [PMID: 16443760 DOI: 10.2337/diabetes.55.02.06.db05-0946]</w:t>
      </w:r>
    </w:p>
    <w:p w:rsidR="003B23EC" w:rsidRDefault="00FD417F">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Matsuoka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Artner</w:t>
      </w:r>
      <w:proofErr w:type="spellEnd"/>
      <w:r>
        <w:rPr>
          <w:rFonts w:ascii="Book Antiqua" w:eastAsia="Book Antiqua" w:hAnsi="Book Antiqua" w:cs="Book Antiqua"/>
          <w:color w:val="000000"/>
        </w:rPr>
        <w:t xml:space="preserve"> I, Henderson E, Means A, Sander M, Stein R. The </w:t>
      </w:r>
      <w:proofErr w:type="spellStart"/>
      <w:r>
        <w:rPr>
          <w:rFonts w:ascii="Book Antiqua" w:eastAsia="Book Antiqua" w:hAnsi="Book Antiqua" w:cs="Book Antiqua"/>
          <w:color w:val="000000"/>
        </w:rPr>
        <w:t>MafA</w:t>
      </w:r>
      <w:proofErr w:type="spellEnd"/>
      <w:r>
        <w:rPr>
          <w:rFonts w:ascii="Book Antiqua" w:eastAsia="Book Antiqua" w:hAnsi="Book Antiqua" w:cs="Book Antiqua"/>
          <w:color w:val="000000"/>
        </w:rPr>
        <w:t xml:space="preserve"> transcription factor appears to be responsible for tissue-specific expression of insulin.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U S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2930-2933 [PMID: 14973194 DOI: 10.1073/pnas.0306233101]</w:t>
      </w:r>
    </w:p>
    <w:p w:rsidR="003B23EC" w:rsidRDefault="00FD417F">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Nishimura W</w:t>
      </w:r>
      <w:r>
        <w:rPr>
          <w:rFonts w:ascii="Book Antiqua" w:eastAsia="Book Antiqua" w:hAnsi="Book Antiqua" w:cs="Book Antiqua"/>
          <w:color w:val="000000"/>
        </w:rPr>
        <w:t xml:space="preserve">, Kondo T, </w:t>
      </w:r>
      <w:proofErr w:type="spellStart"/>
      <w:r>
        <w:rPr>
          <w:rFonts w:ascii="Book Antiqua" w:eastAsia="Book Antiqua" w:hAnsi="Book Antiqua" w:cs="Book Antiqua"/>
          <w:color w:val="000000"/>
        </w:rPr>
        <w:t>Salameh</w:t>
      </w:r>
      <w:proofErr w:type="spellEnd"/>
      <w:r>
        <w:rPr>
          <w:rFonts w:ascii="Book Antiqua" w:eastAsia="Book Antiqua" w:hAnsi="Book Antiqua" w:cs="Book Antiqua"/>
          <w:color w:val="000000"/>
        </w:rPr>
        <w:t xml:space="preserve"> T, El </w:t>
      </w:r>
      <w:proofErr w:type="spellStart"/>
      <w:r>
        <w:rPr>
          <w:rFonts w:ascii="Book Antiqua" w:eastAsia="Book Antiqua" w:hAnsi="Book Antiqua" w:cs="Book Antiqua"/>
          <w:color w:val="000000"/>
        </w:rPr>
        <w:t>Khattabi</w:t>
      </w:r>
      <w:proofErr w:type="spellEnd"/>
      <w:r>
        <w:rPr>
          <w:rFonts w:ascii="Book Antiqua" w:eastAsia="Book Antiqua" w:hAnsi="Book Antiqua" w:cs="Book Antiqua"/>
          <w:color w:val="000000"/>
        </w:rPr>
        <w:t xml:space="preserve"> I, Dodge R, Bonner-Weir S, Sharma A. A switch from </w:t>
      </w:r>
      <w:proofErr w:type="spellStart"/>
      <w:r>
        <w:rPr>
          <w:rFonts w:ascii="Book Antiqua" w:eastAsia="Book Antiqua" w:hAnsi="Book Antiqua" w:cs="Book Antiqua"/>
          <w:color w:val="000000"/>
        </w:rPr>
        <w:t>MafB</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MafA</w:t>
      </w:r>
      <w:proofErr w:type="spellEnd"/>
      <w:r>
        <w:rPr>
          <w:rFonts w:ascii="Book Antiqua" w:eastAsia="Book Antiqua" w:hAnsi="Book Antiqua" w:cs="Book Antiqua"/>
          <w:color w:val="000000"/>
        </w:rPr>
        <w:t xml:space="preserve"> expression accompanies differentiation to pancreatic beta-cells. </w:t>
      </w:r>
      <w:r>
        <w:rPr>
          <w:rFonts w:ascii="Book Antiqua" w:eastAsia="Book Antiqua" w:hAnsi="Book Antiqua" w:cs="Book Antiqua"/>
          <w:i/>
          <w:iCs/>
          <w:color w:val="000000"/>
        </w:rPr>
        <w:t xml:space="preserve">Dev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293</w:t>
      </w:r>
      <w:r>
        <w:rPr>
          <w:rFonts w:ascii="Book Antiqua" w:eastAsia="Book Antiqua" w:hAnsi="Book Antiqua" w:cs="Book Antiqua"/>
          <w:color w:val="000000"/>
        </w:rPr>
        <w:t>: 526-539 [PMID: 16580660 DOI: 10.1016/j.ydbio.2006.02.028]</w:t>
      </w:r>
    </w:p>
    <w:p w:rsidR="003B23EC" w:rsidRDefault="00FD417F">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Artner</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Hang Y, Mazur M, Yamamoto T,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M, Lindner J, Magnuson MA, Stein R. </w:t>
      </w:r>
      <w:proofErr w:type="spellStart"/>
      <w:r>
        <w:rPr>
          <w:rFonts w:ascii="Book Antiqua" w:eastAsia="Book Antiqua" w:hAnsi="Book Antiqua" w:cs="Book Antiqua"/>
          <w:color w:val="000000"/>
        </w:rPr>
        <w:t>MafA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MafB</w:t>
      </w:r>
      <w:proofErr w:type="spellEnd"/>
      <w:r>
        <w:rPr>
          <w:rFonts w:ascii="Book Antiqua" w:eastAsia="Book Antiqua" w:hAnsi="Book Antiqua" w:cs="Book Antiqua"/>
          <w:color w:val="000000"/>
        </w:rPr>
        <w:t xml:space="preserve"> regulate genes critical to beta-cells in a unique temporal manner.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2530-2539 [PMID: 20627934 DOI: 10.2337/db10-0190]</w:t>
      </w:r>
    </w:p>
    <w:p w:rsidR="003B23EC" w:rsidRDefault="00FD417F">
      <w:pPr>
        <w:spacing w:line="360" w:lineRule="auto"/>
        <w:jc w:val="both"/>
      </w:pPr>
      <w:proofErr w:type="gramStart"/>
      <w:r>
        <w:rPr>
          <w:rFonts w:ascii="Book Antiqua" w:eastAsia="Book Antiqua" w:hAnsi="Book Antiqua" w:cs="Book Antiqua"/>
          <w:color w:val="000000"/>
        </w:rPr>
        <w:t xml:space="preserve">53 </w:t>
      </w:r>
      <w:r>
        <w:rPr>
          <w:rFonts w:ascii="Book Antiqua" w:eastAsia="Book Antiqua" w:hAnsi="Book Antiqua" w:cs="Book Antiqua"/>
          <w:b/>
          <w:bCs/>
          <w:color w:val="000000"/>
        </w:rPr>
        <w:t>Hang Y</w:t>
      </w:r>
      <w:r>
        <w:rPr>
          <w:rFonts w:ascii="Book Antiqua" w:eastAsia="Book Antiqua" w:hAnsi="Book Antiqua" w:cs="Book Antiqua"/>
          <w:color w:val="000000"/>
        </w:rPr>
        <w:t xml:space="preserve">, Stein R. </w:t>
      </w:r>
      <w:proofErr w:type="spellStart"/>
      <w:r>
        <w:rPr>
          <w:rFonts w:ascii="Book Antiqua" w:eastAsia="Book Antiqua" w:hAnsi="Book Antiqua" w:cs="Book Antiqua"/>
          <w:color w:val="000000"/>
        </w:rPr>
        <w:t>MafA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MafB</w:t>
      </w:r>
      <w:proofErr w:type="spellEnd"/>
      <w:r>
        <w:rPr>
          <w:rFonts w:ascii="Book Antiqua" w:eastAsia="Book Antiqua" w:hAnsi="Book Antiqua" w:cs="Book Antiqua"/>
          <w:color w:val="000000"/>
        </w:rPr>
        <w:t xml:space="preserve"> activity in pancreatic β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Trends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22</w:t>
      </w:r>
      <w:r>
        <w:rPr>
          <w:rFonts w:ascii="Book Antiqua" w:eastAsia="Book Antiqua" w:hAnsi="Book Antiqua" w:cs="Book Antiqua"/>
          <w:color w:val="000000"/>
        </w:rPr>
        <w:t>: 364-373 [PMID: 21719305 DOI: 10.1016/j.tem.2011.05.003]</w:t>
      </w:r>
    </w:p>
    <w:p w:rsidR="003B23EC" w:rsidRDefault="00FD417F">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Aguayo-</w:t>
      </w:r>
      <w:proofErr w:type="spellStart"/>
      <w:r>
        <w:rPr>
          <w:rFonts w:ascii="Book Antiqua" w:eastAsia="Book Antiqua" w:hAnsi="Book Antiqua" w:cs="Book Antiqua"/>
          <w:b/>
          <w:bCs/>
          <w:color w:val="000000"/>
        </w:rPr>
        <w:t>Mazzucato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Koh</w:t>
      </w:r>
      <w:proofErr w:type="spellEnd"/>
      <w:r>
        <w:rPr>
          <w:rFonts w:ascii="Book Antiqua" w:eastAsia="Book Antiqua" w:hAnsi="Book Antiqua" w:cs="Book Antiqua"/>
          <w:color w:val="000000"/>
        </w:rPr>
        <w:t xml:space="preserve"> A, El </w:t>
      </w:r>
      <w:proofErr w:type="spellStart"/>
      <w:r>
        <w:rPr>
          <w:rFonts w:ascii="Book Antiqua" w:eastAsia="Book Antiqua" w:hAnsi="Book Antiqua" w:cs="Book Antiqua"/>
          <w:color w:val="000000"/>
        </w:rPr>
        <w:t>Khattabi</w:t>
      </w:r>
      <w:proofErr w:type="spellEnd"/>
      <w:r>
        <w:rPr>
          <w:rFonts w:ascii="Book Antiqua" w:eastAsia="Book Antiqua" w:hAnsi="Book Antiqua" w:cs="Book Antiqua"/>
          <w:color w:val="000000"/>
        </w:rPr>
        <w:t xml:space="preserve"> I, Li WC, </w:t>
      </w:r>
      <w:proofErr w:type="spellStart"/>
      <w:r>
        <w:rPr>
          <w:rFonts w:ascii="Book Antiqua" w:eastAsia="Book Antiqua" w:hAnsi="Book Antiqua" w:cs="Book Antiqua"/>
          <w:color w:val="000000"/>
        </w:rPr>
        <w:t>Toschi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Jermendy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Juhl</w:t>
      </w:r>
      <w:proofErr w:type="spellEnd"/>
      <w:r>
        <w:rPr>
          <w:rFonts w:ascii="Book Antiqua" w:eastAsia="Book Antiqua" w:hAnsi="Book Antiqua" w:cs="Book Antiqua"/>
          <w:color w:val="000000"/>
        </w:rPr>
        <w:t xml:space="preserve"> K, Mao K, Weir GC, Sharma A, </w:t>
      </w:r>
      <w:proofErr w:type="gramStart"/>
      <w:r>
        <w:rPr>
          <w:rFonts w:ascii="Book Antiqua" w:eastAsia="Book Antiqua" w:hAnsi="Book Antiqua" w:cs="Book Antiqua"/>
          <w:color w:val="000000"/>
        </w:rPr>
        <w:t>Bonner</w:t>
      </w:r>
      <w:proofErr w:type="gramEnd"/>
      <w:r>
        <w:rPr>
          <w:rFonts w:ascii="Book Antiqua" w:eastAsia="Book Antiqua" w:hAnsi="Book Antiqua" w:cs="Book Antiqua"/>
          <w:color w:val="000000"/>
        </w:rPr>
        <w:t xml:space="preserve">-Weir S. </w:t>
      </w:r>
      <w:proofErr w:type="spellStart"/>
      <w:r>
        <w:rPr>
          <w:rFonts w:ascii="Book Antiqua" w:eastAsia="Book Antiqua" w:hAnsi="Book Antiqua" w:cs="Book Antiqua"/>
          <w:color w:val="000000"/>
        </w:rPr>
        <w:t>Mafa</w:t>
      </w:r>
      <w:proofErr w:type="spellEnd"/>
      <w:r>
        <w:rPr>
          <w:rFonts w:ascii="Book Antiqua" w:eastAsia="Book Antiqua" w:hAnsi="Book Antiqua" w:cs="Book Antiqua"/>
          <w:color w:val="000000"/>
        </w:rPr>
        <w:t xml:space="preserve"> expression enhances glucose-responsive insulin secretion in neonatal rat beta cells.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583-593 [PMID: 21190012 DOI: 10.1007/s00125-010-2026-z]</w:t>
      </w:r>
    </w:p>
    <w:p w:rsidR="003B23EC" w:rsidRDefault="00FD417F">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Ediger</w:t>
      </w:r>
      <w:proofErr w:type="spellEnd"/>
      <w:r>
        <w:rPr>
          <w:rFonts w:ascii="Book Antiqua" w:eastAsia="Book Antiqua" w:hAnsi="Book Antiqua" w:cs="Book Antiqua"/>
          <w:b/>
          <w:bCs/>
          <w:color w:val="000000"/>
        </w:rPr>
        <w:t xml:space="preserve"> BN</w:t>
      </w:r>
      <w:r>
        <w:rPr>
          <w:rFonts w:ascii="Book Antiqua" w:eastAsia="Book Antiqua" w:hAnsi="Book Antiqua" w:cs="Book Antiqua"/>
          <w:color w:val="000000"/>
        </w:rPr>
        <w:t xml:space="preserve">, Lim HW, Juliana C, Groff DN, Williams LT, Dominguez G, Liu JH, Taylor BL, </w:t>
      </w:r>
      <w:proofErr w:type="spellStart"/>
      <w:r>
        <w:rPr>
          <w:rFonts w:ascii="Book Antiqua" w:eastAsia="Book Antiqua" w:hAnsi="Book Antiqua" w:cs="Book Antiqua"/>
          <w:color w:val="000000"/>
        </w:rPr>
        <w:t>Walp</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Kameswaran</w:t>
      </w:r>
      <w:proofErr w:type="spellEnd"/>
      <w:r>
        <w:rPr>
          <w:rFonts w:ascii="Book Antiqua" w:eastAsia="Book Antiqua" w:hAnsi="Book Antiqua" w:cs="Book Antiqua"/>
          <w:color w:val="000000"/>
        </w:rPr>
        <w:t xml:space="preserve"> V, Yang J, Liu C, Hunter CS, </w:t>
      </w:r>
      <w:proofErr w:type="spellStart"/>
      <w:r>
        <w:rPr>
          <w:rFonts w:ascii="Book Antiqua" w:eastAsia="Book Antiqua" w:hAnsi="Book Antiqua" w:cs="Book Antiqua"/>
          <w:color w:val="000000"/>
        </w:rPr>
        <w:t>Kaestner</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Naji</w:t>
      </w:r>
      <w:proofErr w:type="spellEnd"/>
      <w:r>
        <w:rPr>
          <w:rFonts w:ascii="Book Antiqua" w:eastAsia="Book Antiqua" w:hAnsi="Book Antiqua" w:cs="Book Antiqua"/>
          <w:color w:val="000000"/>
        </w:rPr>
        <w:t xml:space="preserve"> A, Li C, Sander M, Stein R, </w:t>
      </w:r>
      <w:proofErr w:type="spellStart"/>
      <w:r>
        <w:rPr>
          <w:rFonts w:ascii="Book Antiqua" w:eastAsia="Book Antiqua" w:hAnsi="Book Antiqua" w:cs="Book Antiqua"/>
          <w:color w:val="000000"/>
        </w:rPr>
        <w:t>Sussel</w:t>
      </w:r>
      <w:proofErr w:type="spellEnd"/>
      <w:r>
        <w:rPr>
          <w:rFonts w:ascii="Book Antiqua" w:eastAsia="Book Antiqua" w:hAnsi="Book Antiqua" w:cs="Book Antiqua"/>
          <w:color w:val="000000"/>
        </w:rPr>
        <w:t xml:space="preserve"> L, Won KJ, May CL, </w:t>
      </w:r>
      <w:proofErr w:type="spellStart"/>
      <w:r>
        <w:rPr>
          <w:rFonts w:ascii="Book Antiqua" w:eastAsia="Book Antiqua" w:hAnsi="Book Antiqua" w:cs="Book Antiqua"/>
          <w:color w:val="000000"/>
        </w:rPr>
        <w:t>Stoffers</w:t>
      </w:r>
      <w:proofErr w:type="spellEnd"/>
      <w:r>
        <w:rPr>
          <w:rFonts w:ascii="Book Antiqua" w:eastAsia="Book Antiqua" w:hAnsi="Book Antiqua" w:cs="Book Antiqua"/>
          <w:color w:val="000000"/>
        </w:rPr>
        <w:t xml:space="preserve"> DA. LIM domain-binding 1 </w:t>
      </w:r>
      <w:r>
        <w:rPr>
          <w:rFonts w:ascii="Book Antiqua" w:eastAsia="Book Antiqua" w:hAnsi="Book Antiqua" w:cs="Book Antiqua"/>
          <w:color w:val="000000"/>
        </w:rPr>
        <w:lastRenderedPageBreak/>
        <w:t xml:space="preserve">maintains the terminally differentiated state of pancreatic β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127</w:t>
      </w:r>
      <w:r>
        <w:rPr>
          <w:rFonts w:ascii="Book Antiqua" w:eastAsia="Book Antiqua" w:hAnsi="Book Antiqua" w:cs="Book Antiqua"/>
          <w:color w:val="000000"/>
        </w:rPr>
        <w:t>: 215-229 [PMID: 27941246 DOI: 10.1172/JCI88016]</w:t>
      </w:r>
    </w:p>
    <w:p w:rsidR="003B23EC" w:rsidRDefault="00FD417F">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Scavuzzo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Hill MC, </w:t>
      </w:r>
      <w:proofErr w:type="spellStart"/>
      <w:r>
        <w:rPr>
          <w:rFonts w:ascii="Book Antiqua" w:eastAsia="Book Antiqua" w:hAnsi="Book Antiqua" w:cs="Book Antiqua"/>
          <w:color w:val="000000"/>
        </w:rPr>
        <w:t>Chmielowiec</w:t>
      </w:r>
      <w:proofErr w:type="spellEnd"/>
      <w:r>
        <w:rPr>
          <w:rFonts w:ascii="Book Antiqua" w:eastAsia="Book Antiqua" w:hAnsi="Book Antiqua" w:cs="Book Antiqua"/>
          <w:color w:val="000000"/>
        </w:rPr>
        <w:t xml:space="preserve"> J, Yang D, </w:t>
      </w:r>
      <w:proofErr w:type="spellStart"/>
      <w:r>
        <w:rPr>
          <w:rFonts w:ascii="Book Antiqua" w:eastAsia="Book Antiqua" w:hAnsi="Book Antiqua" w:cs="Book Antiqua"/>
          <w:color w:val="000000"/>
        </w:rPr>
        <w:t>Teaw</w:t>
      </w:r>
      <w:proofErr w:type="spellEnd"/>
      <w:r>
        <w:rPr>
          <w:rFonts w:ascii="Book Antiqua" w:eastAsia="Book Antiqua" w:hAnsi="Book Antiqua" w:cs="Book Antiqua"/>
          <w:color w:val="000000"/>
        </w:rPr>
        <w:t xml:space="preserve"> J, Sheng K, Kong Y, Bettini M, </w:t>
      </w:r>
      <w:proofErr w:type="spellStart"/>
      <w:r>
        <w:rPr>
          <w:rFonts w:ascii="Book Antiqua" w:eastAsia="Book Antiqua" w:hAnsi="Book Antiqua" w:cs="Book Antiqua"/>
          <w:color w:val="000000"/>
        </w:rPr>
        <w:t>Zong</w:t>
      </w:r>
      <w:proofErr w:type="spellEnd"/>
      <w:r>
        <w:rPr>
          <w:rFonts w:ascii="Book Antiqua" w:eastAsia="Book Antiqua" w:hAnsi="Book Antiqua" w:cs="Book Antiqua"/>
          <w:color w:val="000000"/>
        </w:rPr>
        <w:t xml:space="preserve"> C, Martin JF, </w:t>
      </w:r>
      <w:proofErr w:type="spellStart"/>
      <w:r>
        <w:rPr>
          <w:rFonts w:ascii="Book Antiqua" w:eastAsia="Book Antiqua" w:hAnsi="Book Antiqua" w:cs="Book Antiqua"/>
          <w:color w:val="000000"/>
        </w:rPr>
        <w:t>Borowiak</w:t>
      </w:r>
      <w:proofErr w:type="spellEnd"/>
      <w:r>
        <w:rPr>
          <w:rFonts w:ascii="Book Antiqua" w:eastAsia="Book Antiqua" w:hAnsi="Book Antiqua" w:cs="Book Antiqua"/>
          <w:color w:val="000000"/>
        </w:rPr>
        <w:t xml:space="preserve"> M. Endocrine lineage biases arise in temporally distinct endocrine progenitors during pancreatic morphogenesis.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3356 [PMID: 30135482 DOI: 10.1038/s41467-018-05740-1]</w:t>
      </w:r>
    </w:p>
    <w:p w:rsidR="003B23EC" w:rsidRDefault="00FD417F">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Churchill AJ</w:t>
      </w:r>
      <w:r>
        <w:rPr>
          <w:rFonts w:ascii="Book Antiqua" w:eastAsia="Book Antiqua" w:hAnsi="Book Antiqua" w:cs="Book Antiqua"/>
          <w:color w:val="000000"/>
        </w:rPr>
        <w:t xml:space="preserve">, Gutiérrez GD, Singer RA, </w:t>
      </w:r>
      <w:proofErr w:type="spellStart"/>
      <w:r>
        <w:rPr>
          <w:rFonts w:ascii="Book Antiqua" w:eastAsia="Book Antiqua" w:hAnsi="Book Antiqua" w:cs="Book Antiqua"/>
          <w:color w:val="000000"/>
        </w:rPr>
        <w:t>Lorberbaum</w:t>
      </w:r>
      <w:proofErr w:type="spellEnd"/>
      <w:r>
        <w:rPr>
          <w:rFonts w:ascii="Book Antiqua" w:eastAsia="Book Antiqua" w:hAnsi="Book Antiqua" w:cs="Book Antiqua"/>
          <w:color w:val="000000"/>
        </w:rPr>
        <w:t xml:space="preserve"> DS, Fischer KA, </w:t>
      </w:r>
      <w:proofErr w:type="spellStart"/>
      <w:r>
        <w:rPr>
          <w:rFonts w:ascii="Book Antiqua" w:eastAsia="Book Antiqua" w:hAnsi="Book Antiqua" w:cs="Book Antiqua"/>
          <w:color w:val="000000"/>
        </w:rPr>
        <w:t>Sussel</w:t>
      </w:r>
      <w:proofErr w:type="spellEnd"/>
      <w:r>
        <w:rPr>
          <w:rFonts w:ascii="Book Antiqua" w:eastAsia="Book Antiqua" w:hAnsi="Book Antiqua" w:cs="Book Antiqua"/>
          <w:color w:val="000000"/>
        </w:rPr>
        <w:t xml:space="preserve"> L. Genetic evidence that Nkx2.2 acts primarily downstream of Neurog3 in pancreatic endocrine lineage development.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28071588 DOI: 10.7554/eLife.20010]</w:t>
      </w:r>
    </w:p>
    <w:p w:rsidR="003B23EC" w:rsidRDefault="00FD417F">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Zhu Z</w:t>
      </w:r>
      <w:r>
        <w:rPr>
          <w:rFonts w:ascii="Book Antiqua" w:eastAsia="Book Antiqua" w:hAnsi="Book Antiqua" w:cs="Book Antiqua"/>
          <w:color w:val="000000"/>
        </w:rPr>
        <w:t xml:space="preserve">, Li QV, Lee K, Rosen BP, González F, </w:t>
      </w:r>
      <w:proofErr w:type="spellStart"/>
      <w:r>
        <w:rPr>
          <w:rFonts w:ascii="Book Antiqua" w:eastAsia="Book Antiqua" w:hAnsi="Book Antiqua" w:cs="Book Antiqua"/>
          <w:color w:val="000000"/>
        </w:rPr>
        <w:t>Soh</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Huangfu</w:t>
      </w:r>
      <w:proofErr w:type="spellEnd"/>
      <w:r>
        <w:rPr>
          <w:rFonts w:ascii="Book Antiqua" w:eastAsia="Book Antiqua" w:hAnsi="Book Antiqua" w:cs="Book Antiqua"/>
          <w:color w:val="000000"/>
        </w:rPr>
        <w:t xml:space="preserve"> D. Genome Editing of Lineage Determinants in Human Pluripotent Stem Cells Reveals Mechanisms of Pancreatic Development and Diabetes.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755-768 [</w:t>
      </w:r>
      <w:bookmarkStart w:id="31" w:name="OLE_LINK35"/>
      <w:bookmarkStart w:id="32" w:name="OLE_LINK36"/>
      <w:r>
        <w:rPr>
          <w:rFonts w:ascii="Book Antiqua" w:eastAsia="Book Antiqua" w:hAnsi="Book Antiqua" w:cs="Book Antiqua"/>
          <w:color w:val="000000"/>
        </w:rPr>
        <w:t>PMID: 27133796</w:t>
      </w:r>
      <w:bookmarkEnd w:id="31"/>
      <w:bookmarkEnd w:id="32"/>
      <w:r>
        <w:rPr>
          <w:rFonts w:ascii="Book Antiqua" w:eastAsia="Book Antiqua" w:hAnsi="Book Antiqua" w:cs="Book Antiqua"/>
          <w:color w:val="000000"/>
        </w:rPr>
        <w:t xml:space="preserve"> DOI: 10.1016/j.stem.2016.03.015]</w:t>
      </w:r>
    </w:p>
    <w:p w:rsidR="003B23EC" w:rsidRDefault="00FD417F">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Kropp</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Dunn JC, </w:t>
      </w:r>
      <w:proofErr w:type="spellStart"/>
      <w:r>
        <w:rPr>
          <w:rFonts w:ascii="Book Antiqua" w:eastAsia="Book Antiqua" w:hAnsi="Book Antiqua" w:cs="Book Antiqua"/>
          <w:color w:val="000000"/>
        </w:rPr>
        <w:t>Carboneau</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Stoffers</w:t>
      </w:r>
      <w:proofErr w:type="spellEnd"/>
      <w:r>
        <w:rPr>
          <w:rFonts w:ascii="Book Antiqua" w:eastAsia="Book Antiqua" w:hAnsi="Book Antiqua" w:cs="Book Antiqua"/>
          <w:color w:val="000000"/>
        </w:rPr>
        <w:t xml:space="preserve"> DA, Gannon M. Cooperative function of Pdx1 and Oc1 in multipotent pancreatic </w:t>
      </w:r>
      <w:proofErr w:type="gramStart"/>
      <w:r>
        <w:rPr>
          <w:rFonts w:ascii="Book Antiqua" w:eastAsia="Book Antiqua" w:hAnsi="Book Antiqua" w:cs="Book Antiqua"/>
          <w:color w:val="000000"/>
        </w:rPr>
        <w:t>progenitors</w:t>
      </w:r>
      <w:proofErr w:type="gramEnd"/>
      <w:r>
        <w:rPr>
          <w:rFonts w:ascii="Book Antiqua" w:eastAsia="Book Antiqua" w:hAnsi="Book Antiqua" w:cs="Book Antiqua"/>
          <w:color w:val="000000"/>
        </w:rPr>
        <w:t xml:space="preserve"> impacts postnatal islet maturation and adaptability.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314</w:t>
      </w:r>
      <w:r>
        <w:rPr>
          <w:rFonts w:ascii="Book Antiqua" w:eastAsia="Book Antiqua" w:hAnsi="Book Antiqua" w:cs="Book Antiqua"/>
          <w:color w:val="000000"/>
        </w:rPr>
        <w:t>: E308-E321 [PMID: 29351489 DOI: 10.1152/ajpendo.00260.2017]</w:t>
      </w:r>
    </w:p>
    <w:p w:rsidR="003B23EC" w:rsidRDefault="00FD417F">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Spaeth</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Gupte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Perelis</w:t>
      </w:r>
      <w:proofErr w:type="spellEnd"/>
      <w:r>
        <w:rPr>
          <w:rFonts w:ascii="Book Antiqua" w:eastAsia="Book Antiqua" w:hAnsi="Book Antiqua" w:cs="Book Antiqua"/>
          <w:color w:val="000000"/>
        </w:rPr>
        <w:t xml:space="preserve"> M, Yang YP, </w:t>
      </w:r>
      <w:proofErr w:type="spellStart"/>
      <w:r>
        <w:rPr>
          <w:rFonts w:ascii="Book Antiqua" w:eastAsia="Book Antiqua" w:hAnsi="Book Antiqua" w:cs="Book Antiqua"/>
          <w:color w:val="000000"/>
        </w:rPr>
        <w:t>Cyphert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S, Liu JH,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M, Bass J, Magnuson MA, Wright C, Stein R. Defining a Novel Role for the Pdx1 Transcription Factor in Islet β-Cell Maturation and Proliferation During Weaning.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2830-2839 [PMID: 28705881 DOI: 10.2337/db16-1516]</w:t>
      </w:r>
    </w:p>
    <w:p w:rsidR="003B23EC" w:rsidRDefault="00FD417F">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Inada A, Aguayo-</w:t>
      </w:r>
      <w:proofErr w:type="spellStart"/>
      <w:r>
        <w:rPr>
          <w:rFonts w:ascii="Book Antiqua" w:eastAsia="Book Antiqua" w:hAnsi="Book Antiqua" w:cs="Book Antiqua"/>
          <w:color w:val="000000"/>
        </w:rPr>
        <w:t>Mazzucato</w:t>
      </w:r>
      <w:proofErr w:type="spellEnd"/>
      <w:r>
        <w:rPr>
          <w:rFonts w:ascii="Book Antiqua" w:eastAsia="Book Antiqua" w:hAnsi="Book Antiqua" w:cs="Book Antiqua"/>
          <w:color w:val="000000"/>
        </w:rPr>
        <w:t xml:space="preserve"> C, Hollister-Lock J, </w:t>
      </w:r>
      <w:proofErr w:type="spellStart"/>
      <w:r>
        <w:rPr>
          <w:rFonts w:ascii="Book Antiqua" w:eastAsia="Book Antiqua" w:hAnsi="Book Antiqua" w:cs="Book Antiqua"/>
          <w:color w:val="000000"/>
        </w:rPr>
        <w:t>Fujitani</w:t>
      </w:r>
      <w:proofErr w:type="spellEnd"/>
      <w:r>
        <w:rPr>
          <w:rFonts w:ascii="Book Antiqua" w:eastAsia="Book Antiqua" w:hAnsi="Book Antiqua" w:cs="Book Antiqua"/>
          <w:color w:val="000000"/>
        </w:rPr>
        <w:t xml:space="preserve"> Y, Weir GC, Wright CV, Sharma A, Bonner-Weir S. PDX1 in ducts is not required for postnatal formation of β-cells but is necessary for their subsequent maturation.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3459-3468 [PMID: 23775765 DOI: 10.2337/db12-1833]</w:t>
      </w:r>
    </w:p>
    <w:p w:rsidR="003B23EC" w:rsidRDefault="00FD417F">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Romer</w:t>
      </w:r>
      <w:proofErr w:type="spellEnd"/>
      <w:r>
        <w:rPr>
          <w:rFonts w:ascii="Book Antiqua" w:eastAsia="Book Antiqua" w:hAnsi="Book Antiqua" w:cs="Book Antiqua"/>
          <w:b/>
          <w:bCs/>
          <w:color w:val="000000"/>
        </w:rPr>
        <w:t xml:space="preserve"> AI</w:t>
      </w:r>
      <w:r>
        <w:rPr>
          <w:rFonts w:ascii="Book Antiqua" w:eastAsia="Book Antiqua" w:hAnsi="Book Antiqua" w:cs="Book Antiqua"/>
          <w:color w:val="000000"/>
        </w:rPr>
        <w:t xml:space="preserve">, Singer RA, Sui L, </w:t>
      </w:r>
      <w:proofErr w:type="spellStart"/>
      <w:r>
        <w:rPr>
          <w:rFonts w:ascii="Book Antiqua" w:eastAsia="Book Antiqua" w:hAnsi="Book Antiqua" w:cs="Book Antiqua"/>
          <w:color w:val="000000"/>
        </w:rPr>
        <w:t>Egli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Sussel</w:t>
      </w:r>
      <w:proofErr w:type="spellEnd"/>
      <w:r>
        <w:rPr>
          <w:rFonts w:ascii="Book Antiqua" w:eastAsia="Book Antiqua" w:hAnsi="Book Antiqua" w:cs="Book Antiqua"/>
          <w:color w:val="000000"/>
        </w:rPr>
        <w:t xml:space="preserve"> L. Murine Perinatal β-Cell Proliferation and the Differentiation of Human Stem Cell-Derived Insulin-Expressing Cells Require NEUROD1.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2259-2271 [PMID: 31519700 DOI: 10.2337/db19-0117]</w:t>
      </w:r>
    </w:p>
    <w:p w:rsidR="003B23EC" w:rsidRDefault="00FD417F">
      <w:pPr>
        <w:spacing w:line="360" w:lineRule="auto"/>
        <w:jc w:val="both"/>
      </w:pPr>
      <w:r>
        <w:rPr>
          <w:rFonts w:ascii="Book Antiqua" w:eastAsia="Book Antiqua" w:hAnsi="Book Antiqua" w:cs="Book Antiqua"/>
          <w:color w:val="000000"/>
        </w:rPr>
        <w:lastRenderedPageBreak/>
        <w:t xml:space="preserve">63 </w:t>
      </w:r>
      <w:r>
        <w:rPr>
          <w:rFonts w:ascii="Book Antiqua" w:eastAsia="Book Antiqua" w:hAnsi="Book Antiqua" w:cs="Book Antiqua"/>
          <w:b/>
          <w:bCs/>
          <w:color w:val="000000"/>
        </w:rPr>
        <w:t>Mu C</w:t>
      </w:r>
      <w:r>
        <w:rPr>
          <w:rFonts w:ascii="Book Antiqua" w:eastAsia="Book Antiqua" w:hAnsi="Book Antiqua" w:cs="Book Antiqua"/>
          <w:color w:val="000000"/>
        </w:rPr>
        <w:t xml:space="preserve">, Wang T, Wang X, Tian H, Liu Y. Identification of microRNAs regulating Hlxb9 gene expression during the induction of insulin-producing cells.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515-523 [PMID: 26801823 DOI: 10.1002/cbin.10586]</w:t>
      </w:r>
    </w:p>
    <w:p w:rsidR="003B23EC" w:rsidRDefault="00FD417F">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Sun J</w:t>
      </w:r>
      <w:r>
        <w:rPr>
          <w:rFonts w:ascii="Book Antiqua" w:eastAsia="Book Antiqua" w:hAnsi="Book Antiqua" w:cs="Book Antiqua"/>
          <w:color w:val="000000"/>
        </w:rPr>
        <w:t xml:space="preserve">, Xu M, </w:t>
      </w:r>
      <w:proofErr w:type="spellStart"/>
      <w:r>
        <w:rPr>
          <w:rFonts w:ascii="Book Antiqua" w:eastAsia="Book Antiqua" w:hAnsi="Book Antiqua" w:cs="Book Antiqua"/>
          <w:color w:val="000000"/>
        </w:rPr>
        <w:t>Ortsäter</w:t>
      </w:r>
      <w:proofErr w:type="spellEnd"/>
      <w:r>
        <w:rPr>
          <w:rFonts w:ascii="Book Antiqua" w:eastAsia="Book Antiqua" w:hAnsi="Book Antiqua" w:cs="Book Antiqua"/>
          <w:color w:val="000000"/>
        </w:rPr>
        <w:t xml:space="preserve"> H, Lundeberg E, </w:t>
      </w:r>
      <w:proofErr w:type="spellStart"/>
      <w:r>
        <w:rPr>
          <w:rFonts w:ascii="Book Antiqua" w:eastAsia="Book Antiqua" w:hAnsi="Book Antiqua" w:cs="Book Antiqua"/>
          <w:color w:val="000000"/>
        </w:rPr>
        <w:t>Juntti</w:t>
      </w:r>
      <w:proofErr w:type="spellEnd"/>
      <w:r>
        <w:rPr>
          <w:rFonts w:ascii="Book Antiqua" w:eastAsia="Book Antiqua" w:hAnsi="Book Antiqua" w:cs="Book Antiqua"/>
          <w:color w:val="000000"/>
        </w:rPr>
        <w:t xml:space="preserve">-Berggren L, Chen YQ, </w:t>
      </w:r>
      <w:proofErr w:type="spellStart"/>
      <w:r>
        <w:rPr>
          <w:rFonts w:ascii="Book Antiqua" w:eastAsia="Book Antiqua" w:hAnsi="Book Antiqua" w:cs="Book Antiqua"/>
          <w:color w:val="000000"/>
        </w:rPr>
        <w:t>Haeggström</w:t>
      </w:r>
      <w:proofErr w:type="spellEnd"/>
      <w:r>
        <w:rPr>
          <w:rFonts w:ascii="Book Antiqua" w:eastAsia="Book Antiqua" w:hAnsi="Book Antiqua" w:cs="Book Antiqua"/>
          <w:color w:val="000000"/>
        </w:rPr>
        <w:t xml:space="preserve"> JZ, </w:t>
      </w:r>
      <w:proofErr w:type="spellStart"/>
      <w:r>
        <w:rPr>
          <w:rFonts w:ascii="Book Antiqua" w:eastAsia="Book Antiqua" w:hAnsi="Book Antiqua" w:cs="Book Antiqua"/>
          <w:color w:val="000000"/>
        </w:rPr>
        <w:t>Gudmundsson</w:t>
      </w:r>
      <w:proofErr w:type="spellEnd"/>
      <w:r>
        <w:rPr>
          <w:rFonts w:ascii="Book Antiqua" w:eastAsia="Book Antiqua" w:hAnsi="Book Antiqua" w:cs="Book Antiqua"/>
          <w:color w:val="000000"/>
        </w:rPr>
        <w:t xml:space="preserve"> GH, Diana J, </w:t>
      </w:r>
      <w:proofErr w:type="spellStart"/>
      <w:r>
        <w:rPr>
          <w:rFonts w:ascii="Book Antiqua" w:eastAsia="Book Antiqua" w:hAnsi="Book Antiqua" w:cs="Book Antiqua"/>
          <w:color w:val="000000"/>
        </w:rPr>
        <w:t>Agerberth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Cathelicidins</w:t>
      </w:r>
      <w:proofErr w:type="spellEnd"/>
      <w:r>
        <w:rPr>
          <w:rFonts w:ascii="Book Antiqua" w:eastAsia="Book Antiqua" w:hAnsi="Book Antiqua" w:cs="Book Antiqua"/>
          <w:color w:val="000000"/>
        </w:rPr>
        <w:t xml:space="preserve"> positively regulate pancreatic β-cell functions.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884-894 [PMID: 26527065 DOI: 10.1096/fj.15-275826]</w:t>
      </w:r>
    </w:p>
    <w:p w:rsidR="003B23EC" w:rsidRDefault="00FD417F">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Rezania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Bruin JE, Xu J, Narayan K, Fox JK, O'Neil JJ, </w:t>
      </w:r>
      <w:proofErr w:type="spellStart"/>
      <w:r>
        <w:rPr>
          <w:rFonts w:ascii="Book Antiqua" w:eastAsia="Book Antiqua" w:hAnsi="Book Antiqua" w:cs="Book Antiqua"/>
          <w:color w:val="000000"/>
        </w:rPr>
        <w:t>Kieffer</w:t>
      </w:r>
      <w:proofErr w:type="spellEnd"/>
      <w:r>
        <w:rPr>
          <w:rFonts w:ascii="Book Antiqua" w:eastAsia="Book Antiqua" w:hAnsi="Book Antiqua" w:cs="Book Antiqua"/>
          <w:color w:val="000000"/>
        </w:rPr>
        <w:t xml:space="preserve"> TJ. Enrichment of human embryonic stem cell-derived NKX6.1-expressing pancreatic progenitor cells accelerates the maturation of insulin-secreting cells in vivo.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2432-2442 [</w:t>
      </w:r>
      <w:bookmarkStart w:id="33" w:name="OLE_LINK38"/>
      <w:bookmarkStart w:id="34" w:name="OLE_LINK37"/>
      <w:r>
        <w:rPr>
          <w:rFonts w:ascii="Book Antiqua" w:eastAsia="Book Antiqua" w:hAnsi="Book Antiqua" w:cs="Book Antiqua"/>
          <w:color w:val="000000"/>
        </w:rPr>
        <w:t>PMID: 23897760</w:t>
      </w:r>
      <w:bookmarkEnd w:id="33"/>
      <w:bookmarkEnd w:id="34"/>
      <w:r>
        <w:rPr>
          <w:rFonts w:ascii="Book Antiqua" w:eastAsia="Book Antiqua" w:hAnsi="Book Antiqua" w:cs="Book Antiqua"/>
          <w:color w:val="000000"/>
        </w:rPr>
        <w:t xml:space="preserve"> DOI: 10.1002/stem.1489]</w:t>
      </w:r>
    </w:p>
    <w:p w:rsidR="003B23EC" w:rsidRDefault="00FD417F">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Meulen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R, Kelly OG, Vale WW, Sander M, </w:t>
      </w:r>
      <w:proofErr w:type="spellStart"/>
      <w:r>
        <w:rPr>
          <w:rFonts w:ascii="Book Antiqua" w:eastAsia="Book Antiqua" w:hAnsi="Book Antiqua" w:cs="Book Antiqua"/>
          <w:color w:val="000000"/>
        </w:rPr>
        <w:t>Huising</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Urocortin</w:t>
      </w:r>
      <w:proofErr w:type="spellEnd"/>
      <w:r>
        <w:rPr>
          <w:rFonts w:ascii="Book Antiqua" w:eastAsia="Book Antiqua" w:hAnsi="Book Antiqua" w:cs="Book Antiqua"/>
          <w:color w:val="000000"/>
        </w:rPr>
        <w:t xml:space="preserve"> 3 marks mature human primary and embryonic stem cell-derived pancreatic alpha and beta cells.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e52181 [PMID: 23251699 DOI: 10.1371/journal.pone.0052181]</w:t>
      </w:r>
    </w:p>
    <w:p w:rsidR="003B23EC" w:rsidRDefault="00FD417F">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Bhargava A</w:t>
      </w:r>
      <w:r>
        <w:rPr>
          <w:rFonts w:ascii="Book Antiqua" w:eastAsia="Book Antiqua" w:hAnsi="Book Antiqua" w:cs="Book Antiqua"/>
          <w:color w:val="000000"/>
        </w:rPr>
        <w:t xml:space="preserve">. CRF and </w:t>
      </w:r>
      <w:proofErr w:type="spellStart"/>
      <w:r>
        <w:rPr>
          <w:rFonts w:ascii="Book Antiqua" w:eastAsia="Book Antiqua" w:hAnsi="Book Antiqua" w:cs="Book Antiqua"/>
          <w:color w:val="000000"/>
        </w:rPr>
        <w:t>urocortins</w:t>
      </w:r>
      <w:proofErr w:type="spellEnd"/>
      <w:r>
        <w:rPr>
          <w:rFonts w:ascii="Book Antiqua" w:eastAsia="Book Antiqua" w:hAnsi="Book Antiqua" w:cs="Book Antiqua"/>
          <w:color w:val="000000"/>
        </w:rPr>
        <w:t xml:space="preserve">: a challenging interaction between family members.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140</w:t>
      </w:r>
      <w:r>
        <w:rPr>
          <w:rFonts w:ascii="Book Antiqua" w:eastAsia="Book Antiqua" w:hAnsi="Book Antiqua" w:cs="Book Antiqua"/>
          <w:color w:val="000000"/>
        </w:rPr>
        <w:t>: 1391-1394 [PMID: 21447312 DOI: 10.1053/j.gastro.2011.03.024]</w:t>
      </w:r>
    </w:p>
    <w:p w:rsidR="003B23EC" w:rsidRDefault="00FD417F">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Novembri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Carrarelli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Toti</w:t>
      </w:r>
      <w:proofErr w:type="spellEnd"/>
      <w:r>
        <w:rPr>
          <w:rFonts w:ascii="Book Antiqua" w:eastAsia="Book Antiqua" w:hAnsi="Book Antiqua" w:cs="Book Antiqua"/>
          <w:color w:val="000000"/>
        </w:rPr>
        <w:t xml:space="preserve"> P, Rocha AL, Borges LE, Reis FM, </w:t>
      </w:r>
      <w:proofErr w:type="spellStart"/>
      <w:r>
        <w:rPr>
          <w:rFonts w:ascii="Book Antiqua" w:eastAsia="Book Antiqua" w:hAnsi="Book Antiqua" w:cs="Book Antiqua"/>
          <w:color w:val="000000"/>
        </w:rPr>
        <w:t>Piomboni</w:t>
      </w:r>
      <w:proofErr w:type="spellEnd"/>
      <w:r>
        <w:rPr>
          <w:rFonts w:ascii="Book Antiqua" w:eastAsia="Book Antiqua" w:hAnsi="Book Antiqua" w:cs="Book Antiqua"/>
          <w:color w:val="000000"/>
        </w:rPr>
        <w:t xml:space="preserve"> P, Florio P, </w:t>
      </w:r>
      <w:proofErr w:type="spellStart"/>
      <w:r>
        <w:rPr>
          <w:rFonts w:ascii="Book Antiqua" w:eastAsia="Book Antiqua" w:hAnsi="Book Antiqua" w:cs="Book Antiqua"/>
          <w:color w:val="000000"/>
        </w:rPr>
        <w:t>Petraglia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Urocortin</w:t>
      </w:r>
      <w:proofErr w:type="spellEnd"/>
      <w:r>
        <w:rPr>
          <w:rFonts w:ascii="Book Antiqua" w:eastAsia="Book Antiqua" w:hAnsi="Book Antiqua" w:cs="Book Antiqua"/>
          <w:color w:val="000000"/>
        </w:rPr>
        <w:t xml:space="preserve"> 2 and </w:t>
      </w:r>
      <w:proofErr w:type="spellStart"/>
      <w:r>
        <w:rPr>
          <w:rFonts w:ascii="Book Antiqua" w:eastAsia="Book Antiqua" w:hAnsi="Book Antiqua" w:cs="Book Antiqua"/>
          <w:color w:val="000000"/>
        </w:rPr>
        <w:t>urocortin</w:t>
      </w:r>
      <w:proofErr w:type="spellEnd"/>
      <w:r>
        <w:rPr>
          <w:rFonts w:ascii="Book Antiqua" w:eastAsia="Book Antiqua" w:hAnsi="Book Antiqua" w:cs="Book Antiqua"/>
          <w:color w:val="000000"/>
        </w:rPr>
        <w:t xml:space="preserve"> 3 in endometriosis: evidence for a possible role in inflammatory response.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Hum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587-593 [PMID: 21454316 DOI: 10.1093/</w:t>
      </w:r>
      <w:proofErr w:type="spellStart"/>
      <w:r>
        <w:rPr>
          <w:rFonts w:ascii="Book Antiqua" w:eastAsia="Book Antiqua" w:hAnsi="Book Antiqua" w:cs="Book Antiqua"/>
          <w:color w:val="000000"/>
        </w:rPr>
        <w:t>molehr</w:t>
      </w:r>
      <w:proofErr w:type="spellEnd"/>
      <w:r>
        <w:rPr>
          <w:rFonts w:ascii="Book Antiqua" w:eastAsia="Book Antiqua" w:hAnsi="Book Antiqua" w:cs="Book Antiqua"/>
          <w:color w:val="000000"/>
        </w:rPr>
        <w:t>/gar020]</w:t>
      </w:r>
    </w:p>
    <w:p w:rsidR="003B23EC" w:rsidRDefault="00FD417F">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Jamieson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Cleasby</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Kuperman</w:t>
      </w:r>
      <w:proofErr w:type="spellEnd"/>
      <w:r>
        <w:rPr>
          <w:rFonts w:ascii="Book Antiqua" w:eastAsia="Book Antiqua" w:hAnsi="Book Antiqua" w:cs="Book Antiqua"/>
          <w:color w:val="000000"/>
        </w:rPr>
        <w:t xml:space="preserve"> Y, Morton NM, Kelly PA, Brownstein DG, Mustard KJ, Vaughan JM, Carter RN, Hahn CN, </w:t>
      </w:r>
      <w:proofErr w:type="spellStart"/>
      <w:r>
        <w:rPr>
          <w:rFonts w:ascii="Book Antiqua" w:eastAsia="Book Antiqua" w:hAnsi="Book Antiqua" w:cs="Book Antiqua"/>
          <w:color w:val="000000"/>
        </w:rPr>
        <w:t>Hardie</w:t>
      </w:r>
      <w:proofErr w:type="spellEnd"/>
      <w:r>
        <w:rPr>
          <w:rFonts w:ascii="Book Antiqua" w:eastAsia="Book Antiqua" w:hAnsi="Book Antiqua" w:cs="Book Antiqua"/>
          <w:color w:val="000000"/>
        </w:rPr>
        <w:t xml:space="preserve"> DG, </w:t>
      </w:r>
      <w:proofErr w:type="spellStart"/>
      <w:r>
        <w:rPr>
          <w:rFonts w:ascii="Book Antiqua" w:eastAsia="Book Antiqua" w:hAnsi="Book Antiqua" w:cs="Book Antiqua"/>
          <w:color w:val="000000"/>
        </w:rPr>
        <w:t>Seckl</w:t>
      </w:r>
      <w:proofErr w:type="spellEnd"/>
      <w:r>
        <w:rPr>
          <w:rFonts w:ascii="Book Antiqua" w:eastAsia="Book Antiqua" w:hAnsi="Book Antiqua" w:cs="Book Antiqua"/>
          <w:color w:val="000000"/>
        </w:rPr>
        <w:t xml:space="preserve"> JR, Chen A, Vale WW. </w:t>
      </w:r>
      <w:proofErr w:type="spellStart"/>
      <w:r>
        <w:rPr>
          <w:rFonts w:ascii="Book Antiqua" w:eastAsia="Book Antiqua" w:hAnsi="Book Antiqua" w:cs="Book Antiqua"/>
          <w:color w:val="000000"/>
        </w:rPr>
        <w:t>Urocortin</w:t>
      </w:r>
      <w:proofErr w:type="spellEnd"/>
      <w:r>
        <w:rPr>
          <w:rFonts w:ascii="Book Antiqua" w:eastAsia="Book Antiqua" w:hAnsi="Book Antiqua" w:cs="Book Antiqua"/>
          <w:color w:val="000000"/>
        </w:rPr>
        <w:t xml:space="preserve"> 3 transgenic mice exhibit a metabolically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phenotype resisting obesity and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on a high-fat diet.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2392-2403 [PMID: 21667214 DOI: 10.1007/s00125-011-2205-6]</w:t>
      </w:r>
    </w:p>
    <w:p w:rsidR="003B23EC" w:rsidRDefault="00FD417F">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Blum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Hrvatin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Schuetz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Bonal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Rezania</w:t>
      </w:r>
      <w:proofErr w:type="spellEnd"/>
      <w:r>
        <w:rPr>
          <w:rFonts w:ascii="Book Antiqua" w:eastAsia="Book Antiqua" w:hAnsi="Book Antiqua" w:cs="Book Antiqua"/>
          <w:color w:val="000000"/>
        </w:rPr>
        <w:t xml:space="preserve"> A, Melton DA. Functional beta-cell maturation is marked by an increased glucose threshold and by expression of </w:t>
      </w:r>
      <w:proofErr w:type="spellStart"/>
      <w:r>
        <w:rPr>
          <w:rFonts w:ascii="Book Antiqua" w:eastAsia="Book Antiqua" w:hAnsi="Book Antiqua" w:cs="Book Antiqua"/>
          <w:color w:val="000000"/>
        </w:rPr>
        <w:t>urocortin</w:t>
      </w:r>
      <w:proofErr w:type="spellEnd"/>
      <w:r>
        <w:rPr>
          <w:rFonts w:ascii="Book Antiqua" w:eastAsia="Book Antiqua" w:hAnsi="Book Antiqua" w:cs="Book Antiqua"/>
          <w:color w:val="000000"/>
        </w:rPr>
        <w:t xml:space="preserve"> 3.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261-264 [PMID: 22371083 DOI: 10.1038/nbt.2141]</w:t>
      </w:r>
    </w:p>
    <w:p w:rsidR="003B23EC" w:rsidRDefault="00FD417F">
      <w:pPr>
        <w:spacing w:line="360" w:lineRule="auto"/>
        <w:jc w:val="both"/>
      </w:pPr>
      <w:r>
        <w:rPr>
          <w:rFonts w:ascii="Book Antiqua" w:eastAsia="Book Antiqua" w:hAnsi="Book Antiqua" w:cs="Book Antiqua"/>
          <w:color w:val="000000"/>
        </w:rPr>
        <w:lastRenderedPageBreak/>
        <w:t xml:space="preserve">71 </w:t>
      </w:r>
      <w:proofErr w:type="spellStart"/>
      <w:r>
        <w:rPr>
          <w:rFonts w:ascii="Book Antiqua" w:eastAsia="Book Antiqua" w:hAnsi="Book Antiqua" w:cs="Book Antiqua"/>
          <w:b/>
          <w:bCs/>
          <w:color w:val="000000"/>
        </w:rPr>
        <w:t>Balcazar</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Sathyamurthy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Elghazi</w:t>
      </w:r>
      <w:proofErr w:type="spellEnd"/>
      <w:r>
        <w:rPr>
          <w:rFonts w:ascii="Book Antiqua" w:eastAsia="Book Antiqua" w:hAnsi="Book Antiqua" w:cs="Book Antiqua"/>
          <w:color w:val="000000"/>
        </w:rPr>
        <w:t xml:space="preserve"> L, Gould A, Weiss A, </w:t>
      </w:r>
      <w:proofErr w:type="spellStart"/>
      <w:r>
        <w:rPr>
          <w:rFonts w:ascii="Book Antiqua" w:eastAsia="Book Antiqua" w:hAnsi="Book Antiqua" w:cs="Book Antiqua"/>
          <w:color w:val="000000"/>
        </w:rPr>
        <w:t>Shiojima</w:t>
      </w:r>
      <w:proofErr w:type="spellEnd"/>
      <w:r>
        <w:rPr>
          <w:rFonts w:ascii="Book Antiqua" w:eastAsia="Book Antiqua" w:hAnsi="Book Antiqua" w:cs="Book Antiqua"/>
          <w:color w:val="000000"/>
        </w:rPr>
        <w:t xml:space="preserve"> I, Walsh K, Bernal-Mizrachi E. mTORC1 activation regulates beta-cell mass and proliferation by modulation of cyclin D2 synthesis and stability.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284</w:t>
      </w:r>
      <w:r>
        <w:rPr>
          <w:rFonts w:ascii="Book Antiqua" w:eastAsia="Book Antiqua" w:hAnsi="Book Antiqua" w:cs="Book Antiqua"/>
          <w:color w:val="000000"/>
        </w:rPr>
        <w:t>: 7832-7842 [PMID: 19144649 DOI: 10.1074/jbc.M807458200]</w:t>
      </w:r>
    </w:p>
    <w:p w:rsidR="003B23EC" w:rsidRDefault="00FD417F">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Blandino-Rosano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Chen AY, </w:t>
      </w:r>
      <w:proofErr w:type="spellStart"/>
      <w:r>
        <w:rPr>
          <w:rFonts w:ascii="Book Antiqua" w:eastAsia="Book Antiqua" w:hAnsi="Book Antiqua" w:cs="Book Antiqua"/>
          <w:color w:val="000000"/>
        </w:rPr>
        <w:t>Scheys</w:t>
      </w:r>
      <w:proofErr w:type="spellEnd"/>
      <w:r>
        <w:rPr>
          <w:rFonts w:ascii="Book Antiqua" w:eastAsia="Book Antiqua" w:hAnsi="Book Antiqua" w:cs="Book Antiqua"/>
          <w:color w:val="000000"/>
        </w:rPr>
        <w:t xml:space="preserve"> JO, Alejandro EU, Gould AP, </w:t>
      </w:r>
      <w:proofErr w:type="spellStart"/>
      <w:r>
        <w:rPr>
          <w:rFonts w:ascii="Book Antiqua" w:eastAsia="Book Antiqua" w:hAnsi="Book Antiqua" w:cs="Book Antiqua"/>
          <w:color w:val="000000"/>
        </w:rPr>
        <w:t>Taranukha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Elghazi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Cras-Méneur</w:t>
      </w:r>
      <w:proofErr w:type="spellEnd"/>
      <w:r>
        <w:rPr>
          <w:rFonts w:ascii="Book Antiqua" w:eastAsia="Book Antiqua" w:hAnsi="Book Antiqua" w:cs="Book Antiqua"/>
          <w:color w:val="000000"/>
        </w:rPr>
        <w:t xml:space="preserve"> C, Bernal-Mizrachi E. mTORC1 signaling and regulation of pancreatic β-cell mass.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1892-1902 [PMID: 22544327 DOI: 10.4161/cc.20036]</w:t>
      </w:r>
    </w:p>
    <w:p w:rsidR="003B23EC" w:rsidRDefault="00FD417F">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Jaafar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Tran S, Shah AN, Sun G, </w:t>
      </w:r>
      <w:proofErr w:type="spellStart"/>
      <w:r>
        <w:rPr>
          <w:rFonts w:ascii="Book Antiqua" w:eastAsia="Book Antiqua" w:hAnsi="Book Antiqua" w:cs="Book Antiqua"/>
          <w:color w:val="000000"/>
        </w:rPr>
        <w:t>Valdearcos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Marchetti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Masini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Swisa</w:t>
      </w:r>
      <w:proofErr w:type="spellEnd"/>
      <w:r>
        <w:rPr>
          <w:rFonts w:ascii="Book Antiqua" w:eastAsia="Book Antiqua" w:hAnsi="Book Antiqua" w:cs="Book Antiqua"/>
          <w:color w:val="000000"/>
        </w:rPr>
        <w:t xml:space="preserve"> A, Giacometti S, Bernal-Mizrachi E, </w:t>
      </w:r>
      <w:proofErr w:type="spellStart"/>
      <w:r>
        <w:rPr>
          <w:rFonts w:ascii="Book Antiqua" w:eastAsia="Book Antiqua" w:hAnsi="Book Antiqua" w:cs="Book Antiqua"/>
          <w:color w:val="000000"/>
        </w:rPr>
        <w:t>Matveyenko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Hebrok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Dor</w:t>
      </w:r>
      <w:proofErr w:type="spellEnd"/>
      <w:r>
        <w:rPr>
          <w:rFonts w:ascii="Book Antiqua" w:eastAsia="Book Antiqua" w:hAnsi="Book Antiqua" w:cs="Book Antiqua"/>
          <w:color w:val="000000"/>
        </w:rPr>
        <w:t xml:space="preserve"> Y, Rutter GA, </w:t>
      </w:r>
      <w:proofErr w:type="spellStart"/>
      <w:r>
        <w:rPr>
          <w:rFonts w:ascii="Book Antiqua" w:eastAsia="Book Antiqua" w:hAnsi="Book Antiqua" w:cs="Book Antiqua"/>
          <w:color w:val="000000"/>
        </w:rPr>
        <w:t>Koliwad</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Bhushan</w:t>
      </w:r>
      <w:proofErr w:type="spellEnd"/>
      <w:r>
        <w:rPr>
          <w:rFonts w:ascii="Book Antiqua" w:eastAsia="Book Antiqua" w:hAnsi="Book Antiqua" w:cs="Book Antiqua"/>
          <w:color w:val="000000"/>
        </w:rPr>
        <w:t xml:space="preserve"> A. mTORC1 to AMPK switching underlies β-cell metabolic plasticity during maturation and diabetes.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129</w:t>
      </w:r>
      <w:r>
        <w:rPr>
          <w:rFonts w:ascii="Book Antiqua" w:eastAsia="Book Antiqua" w:hAnsi="Book Antiqua" w:cs="Book Antiqua"/>
          <w:color w:val="000000"/>
        </w:rPr>
        <w:t>: 4124-4137 [PMID: 31265435 DOI: 10.1172/JCI127021]</w:t>
      </w:r>
    </w:p>
    <w:p w:rsidR="003B23EC" w:rsidRDefault="00FD417F">
      <w:pPr>
        <w:spacing w:line="360" w:lineRule="auto"/>
        <w:jc w:val="both"/>
      </w:pPr>
      <w:proofErr w:type="gramStart"/>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Maiese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New Insights for nicotinamide: Metabolic disease, autophagy, and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(Landmark 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1925-1973 [</w:t>
      </w:r>
      <w:bookmarkStart w:id="35" w:name="OLE_LINK39"/>
      <w:r>
        <w:rPr>
          <w:rFonts w:ascii="Book Antiqua" w:eastAsia="Book Antiqua" w:hAnsi="Book Antiqua" w:cs="Book Antiqua"/>
          <w:color w:val="000000"/>
        </w:rPr>
        <w:t>PMID: 32472766</w:t>
      </w:r>
      <w:bookmarkEnd w:id="35"/>
      <w:r>
        <w:rPr>
          <w:rFonts w:ascii="Book Antiqua" w:eastAsia="Book Antiqua" w:hAnsi="Book Antiqua" w:cs="Book Antiqua"/>
          <w:color w:val="000000"/>
        </w:rPr>
        <w:t>]</w:t>
      </w:r>
    </w:p>
    <w:p w:rsidR="003B23EC" w:rsidRDefault="00FD417F">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Riahi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Israeli T, </w:t>
      </w:r>
      <w:proofErr w:type="spellStart"/>
      <w:r>
        <w:rPr>
          <w:rFonts w:ascii="Book Antiqua" w:eastAsia="Book Antiqua" w:hAnsi="Book Antiqua" w:cs="Book Antiqua"/>
          <w:color w:val="000000"/>
        </w:rPr>
        <w:t>Yeroslaviz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Chimenez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Avrahami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Stolovich</w:t>
      </w:r>
      <w:proofErr w:type="spellEnd"/>
      <w:r>
        <w:rPr>
          <w:rFonts w:ascii="Book Antiqua" w:eastAsia="Book Antiqua" w:hAnsi="Book Antiqua" w:cs="Book Antiqua"/>
          <w:color w:val="000000"/>
        </w:rPr>
        <w:t xml:space="preserve">-Rain M, Alter I, </w:t>
      </w:r>
      <w:proofErr w:type="spellStart"/>
      <w:r>
        <w:rPr>
          <w:rFonts w:ascii="Book Antiqua" w:eastAsia="Book Antiqua" w:hAnsi="Book Antiqua" w:cs="Book Antiqua"/>
          <w:color w:val="000000"/>
        </w:rPr>
        <w:t>Sebag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Polin</w:t>
      </w:r>
      <w:proofErr w:type="spellEnd"/>
      <w:r>
        <w:rPr>
          <w:rFonts w:ascii="Book Antiqua" w:eastAsia="Book Antiqua" w:hAnsi="Book Antiqua" w:cs="Book Antiqua"/>
          <w:color w:val="000000"/>
        </w:rPr>
        <w:t xml:space="preserve"> N, Bernal-Mizrachi E, </w:t>
      </w:r>
      <w:proofErr w:type="spellStart"/>
      <w:r>
        <w:rPr>
          <w:rFonts w:ascii="Book Antiqua" w:eastAsia="Book Antiqua" w:hAnsi="Book Antiqua" w:cs="Book Antiqua"/>
          <w:color w:val="000000"/>
        </w:rPr>
        <w:t>Dor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Cerasi</w:t>
      </w:r>
      <w:proofErr w:type="spellEnd"/>
      <w:r>
        <w:rPr>
          <w:rFonts w:ascii="Book Antiqua" w:eastAsia="Book Antiqua" w:hAnsi="Book Antiqua" w:cs="Book Antiqua"/>
          <w:color w:val="000000"/>
        </w:rPr>
        <w:t xml:space="preserve"> E, Leibowitz G. Inhibition of mTORC1 by ER stress impairs neonatal β-cell expansion and predisposes to diabetes in the </w:t>
      </w:r>
      <w:r>
        <w:rPr>
          <w:rFonts w:ascii="Book Antiqua" w:eastAsia="Book Antiqua" w:hAnsi="Book Antiqua" w:cs="Book Antiqua"/>
          <w:i/>
          <w:iCs/>
          <w:color w:val="000000"/>
        </w:rPr>
        <w:t>Akita</w:t>
      </w:r>
      <w:r>
        <w:rPr>
          <w:rFonts w:ascii="Book Antiqua" w:eastAsia="Book Antiqua" w:hAnsi="Book Antiqua" w:cs="Book Antiqua"/>
          <w:color w:val="000000"/>
        </w:rPr>
        <w:t xml:space="preserve"> mouse.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30412050 DOI: 10.7554/eLife.38472]</w:t>
      </w:r>
    </w:p>
    <w:p w:rsidR="003B23EC" w:rsidRDefault="00FD417F">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Blandino-Rosano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Barbaresso</w:t>
      </w:r>
      <w:proofErr w:type="spellEnd"/>
      <w:r>
        <w:rPr>
          <w:rFonts w:ascii="Book Antiqua" w:eastAsia="Book Antiqua" w:hAnsi="Book Antiqua" w:cs="Book Antiqua"/>
          <w:color w:val="000000"/>
        </w:rPr>
        <w:t xml:space="preserve"> R, Jimenez-</w:t>
      </w:r>
      <w:proofErr w:type="spellStart"/>
      <w:r>
        <w:rPr>
          <w:rFonts w:ascii="Book Antiqua" w:eastAsia="Book Antiqua" w:hAnsi="Book Antiqua" w:cs="Book Antiqua"/>
          <w:color w:val="000000"/>
        </w:rPr>
        <w:t>Palomares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Bozadjieva</w:t>
      </w:r>
      <w:proofErr w:type="spellEnd"/>
      <w:r>
        <w:rPr>
          <w:rFonts w:ascii="Book Antiqua" w:eastAsia="Book Antiqua" w:hAnsi="Book Antiqua" w:cs="Book Antiqua"/>
          <w:color w:val="000000"/>
        </w:rPr>
        <w:t xml:space="preserve"> N, Werneck-de-Castro JP, </w:t>
      </w:r>
      <w:proofErr w:type="spellStart"/>
      <w:r>
        <w:rPr>
          <w:rFonts w:ascii="Book Antiqua" w:eastAsia="Book Antiqua" w:hAnsi="Book Antiqua" w:cs="Book Antiqua"/>
          <w:color w:val="000000"/>
        </w:rPr>
        <w:t>Hatanaka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Mirmira</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Sonenberg</w:t>
      </w:r>
      <w:proofErr w:type="spellEnd"/>
      <w:r>
        <w:rPr>
          <w:rFonts w:ascii="Book Antiqua" w:eastAsia="Book Antiqua" w:hAnsi="Book Antiqua" w:cs="Book Antiqua"/>
          <w:color w:val="000000"/>
        </w:rPr>
        <w:t xml:space="preserve"> N, Liu M, </w:t>
      </w:r>
      <w:proofErr w:type="spellStart"/>
      <w:r>
        <w:rPr>
          <w:rFonts w:ascii="Book Antiqua" w:eastAsia="Book Antiqua" w:hAnsi="Book Antiqua" w:cs="Book Antiqua"/>
          <w:color w:val="000000"/>
        </w:rPr>
        <w:t>Rüegg</w:t>
      </w:r>
      <w:proofErr w:type="spellEnd"/>
      <w:r>
        <w:rPr>
          <w:rFonts w:ascii="Book Antiqua" w:eastAsia="Book Antiqua" w:hAnsi="Book Antiqua" w:cs="Book Antiqua"/>
          <w:color w:val="000000"/>
        </w:rPr>
        <w:t xml:space="preserve"> MA, Hall MN, Bernal-Mizrachi E. Loss of mTORC1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impairs β-cell homeostasis and insulin processing.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16014 [PMID: 28699639 DOI: 10.1038/ncomms16014]</w:t>
      </w:r>
    </w:p>
    <w:p w:rsidR="003B23EC" w:rsidRDefault="00FD417F">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Ni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Yin Q, Zhang H,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A, Li W, Wang Y, Ning G, Wang W, Wang Q. Raptor regulates functional maturation of murine beta cells.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15755 [PMID: 28598424 DOI: 10.1038/ncomms15755]</w:t>
      </w:r>
    </w:p>
    <w:p w:rsidR="003B23EC" w:rsidRDefault="00FD417F">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Lin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Hardie</w:t>
      </w:r>
      <w:proofErr w:type="spellEnd"/>
      <w:r>
        <w:rPr>
          <w:rFonts w:ascii="Book Antiqua" w:eastAsia="Book Antiqua" w:hAnsi="Book Antiqua" w:cs="Book Antiqua"/>
          <w:color w:val="000000"/>
        </w:rPr>
        <w:t xml:space="preserve"> DG. AMPK: Sensing Glucose as well as Cellular Energy Status.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299-313 [PMID: 29153408 DOI: 10.1016/j.cmet.2017.10.009]</w:t>
      </w:r>
    </w:p>
    <w:p w:rsidR="003B23EC" w:rsidRDefault="00FD417F">
      <w:pPr>
        <w:spacing w:line="360" w:lineRule="auto"/>
        <w:jc w:val="both"/>
      </w:pPr>
      <w:r>
        <w:rPr>
          <w:rFonts w:ascii="Book Antiqua" w:eastAsia="Book Antiqua" w:hAnsi="Book Antiqua" w:cs="Book Antiqua"/>
          <w:color w:val="000000"/>
        </w:rPr>
        <w:lastRenderedPageBreak/>
        <w:t xml:space="preserve">79 </w:t>
      </w:r>
      <w:r>
        <w:rPr>
          <w:rFonts w:ascii="Book Antiqua" w:eastAsia="Book Antiqua" w:hAnsi="Book Antiqua" w:cs="Book Antiqua"/>
          <w:b/>
          <w:bCs/>
          <w:color w:val="000000"/>
        </w:rPr>
        <w:t>Fu A</w:t>
      </w:r>
      <w:r>
        <w:rPr>
          <w:rFonts w:ascii="Book Antiqua" w:eastAsia="Book Antiqua" w:hAnsi="Book Antiqua" w:cs="Book Antiqua"/>
          <w:color w:val="000000"/>
        </w:rPr>
        <w:t xml:space="preserve">, Ng AC, </w:t>
      </w:r>
      <w:proofErr w:type="spellStart"/>
      <w:r>
        <w:rPr>
          <w:rFonts w:ascii="Book Antiqua" w:eastAsia="Book Antiqua" w:hAnsi="Book Antiqua" w:cs="Book Antiqua"/>
          <w:color w:val="000000"/>
        </w:rPr>
        <w:t>Depatie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Wijesekara</w:t>
      </w:r>
      <w:proofErr w:type="spellEnd"/>
      <w:r>
        <w:rPr>
          <w:rFonts w:ascii="Book Antiqua" w:eastAsia="Book Antiqua" w:hAnsi="Book Antiqua" w:cs="Book Antiqua"/>
          <w:color w:val="000000"/>
        </w:rPr>
        <w:t xml:space="preserve"> N, He Y, Wang GS, </w:t>
      </w:r>
      <w:proofErr w:type="spellStart"/>
      <w:r>
        <w:rPr>
          <w:rFonts w:ascii="Book Antiqua" w:eastAsia="Book Antiqua" w:hAnsi="Book Antiqua" w:cs="Book Antiqua"/>
          <w:color w:val="000000"/>
        </w:rPr>
        <w:t>Bardeesy</w:t>
      </w:r>
      <w:proofErr w:type="spellEnd"/>
      <w:r>
        <w:rPr>
          <w:rFonts w:ascii="Book Antiqua" w:eastAsia="Book Antiqua" w:hAnsi="Book Antiqua" w:cs="Book Antiqua"/>
          <w:color w:val="000000"/>
        </w:rPr>
        <w:t xml:space="preserve"> N, Scott FW, </w:t>
      </w:r>
      <w:proofErr w:type="spellStart"/>
      <w:r>
        <w:rPr>
          <w:rFonts w:ascii="Book Antiqua" w:eastAsia="Book Antiqua" w:hAnsi="Book Antiqua" w:cs="Book Antiqua"/>
          <w:color w:val="000000"/>
        </w:rPr>
        <w:t>Touyz</w:t>
      </w:r>
      <w:proofErr w:type="spellEnd"/>
      <w:r>
        <w:rPr>
          <w:rFonts w:ascii="Book Antiqua" w:eastAsia="Book Antiqua" w:hAnsi="Book Antiqua" w:cs="Book Antiqua"/>
          <w:color w:val="000000"/>
        </w:rPr>
        <w:t xml:space="preserve"> RM, Wheeler MB, </w:t>
      </w:r>
      <w:proofErr w:type="spellStart"/>
      <w:r>
        <w:rPr>
          <w:rFonts w:ascii="Book Antiqua" w:eastAsia="Book Antiqua" w:hAnsi="Book Antiqua" w:cs="Book Antiqua"/>
          <w:color w:val="000000"/>
        </w:rPr>
        <w:t>Screaton</w:t>
      </w:r>
      <w:proofErr w:type="spellEnd"/>
      <w:r>
        <w:rPr>
          <w:rFonts w:ascii="Book Antiqua" w:eastAsia="Book Antiqua" w:hAnsi="Book Antiqua" w:cs="Book Antiqua"/>
          <w:color w:val="000000"/>
        </w:rPr>
        <w:t xml:space="preserve"> RA. Loss of Lkb1 in adult beta cells increases beta cell mass and enhances glucose tolerance in mice.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285-295 [PMID: 19808021 DOI: 10.1016/j.cmet.2009.08.008]</w:t>
      </w:r>
    </w:p>
    <w:p w:rsidR="003B23EC" w:rsidRDefault="00FD417F">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Granot</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Swisa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Magenheim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Stolovich</w:t>
      </w:r>
      <w:proofErr w:type="spellEnd"/>
      <w:r>
        <w:rPr>
          <w:rFonts w:ascii="Book Antiqua" w:eastAsia="Book Antiqua" w:hAnsi="Book Antiqua" w:cs="Book Antiqua"/>
          <w:color w:val="000000"/>
        </w:rPr>
        <w:t xml:space="preserve">-Rain M, Fujimoto W, </w:t>
      </w:r>
      <w:proofErr w:type="spellStart"/>
      <w:r>
        <w:rPr>
          <w:rFonts w:ascii="Book Antiqua" w:eastAsia="Book Antiqua" w:hAnsi="Book Antiqua" w:cs="Book Antiqua"/>
          <w:color w:val="000000"/>
        </w:rPr>
        <w:t>Manduchi</w:t>
      </w:r>
      <w:proofErr w:type="spellEnd"/>
      <w:r>
        <w:rPr>
          <w:rFonts w:ascii="Book Antiqua" w:eastAsia="Book Antiqua" w:hAnsi="Book Antiqua" w:cs="Book Antiqua"/>
          <w:color w:val="000000"/>
        </w:rPr>
        <w:t xml:space="preserve"> E, Miki T, </w:t>
      </w:r>
      <w:proofErr w:type="spellStart"/>
      <w:r>
        <w:rPr>
          <w:rFonts w:ascii="Book Antiqua" w:eastAsia="Book Antiqua" w:hAnsi="Book Antiqua" w:cs="Book Antiqua"/>
          <w:color w:val="000000"/>
        </w:rPr>
        <w:t>Lennerz</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Stoeckert</w:t>
      </w:r>
      <w:proofErr w:type="spellEnd"/>
      <w:r>
        <w:rPr>
          <w:rFonts w:ascii="Book Antiqua" w:eastAsia="Book Antiqua" w:hAnsi="Book Antiqua" w:cs="Book Antiqua"/>
          <w:color w:val="000000"/>
        </w:rPr>
        <w:t xml:space="preserve"> CJ Jr, </w:t>
      </w:r>
      <w:proofErr w:type="spellStart"/>
      <w:r>
        <w:rPr>
          <w:rFonts w:ascii="Book Antiqua" w:eastAsia="Book Antiqua" w:hAnsi="Book Antiqua" w:cs="Book Antiqua"/>
          <w:color w:val="000000"/>
        </w:rPr>
        <w:t>Meyuhas</w:t>
      </w:r>
      <w:proofErr w:type="spellEnd"/>
      <w:r>
        <w:rPr>
          <w:rFonts w:ascii="Book Antiqua" w:eastAsia="Book Antiqua" w:hAnsi="Book Antiqua" w:cs="Book Antiqua"/>
          <w:color w:val="000000"/>
        </w:rPr>
        <w:t xml:space="preserve"> O, Seino S, Permutt MA, </w:t>
      </w:r>
      <w:proofErr w:type="spellStart"/>
      <w:r>
        <w:rPr>
          <w:rFonts w:ascii="Book Antiqua" w:eastAsia="Book Antiqua" w:hAnsi="Book Antiqua" w:cs="Book Antiqua"/>
          <w:color w:val="000000"/>
        </w:rPr>
        <w:t>Piwnica</w:t>
      </w:r>
      <w:proofErr w:type="spellEnd"/>
      <w:r>
        <w:rPr>
          <w:rFonts w:ascii="Book Antiqua" w:eastAsia="Book Antiqua" w:hAnsi="Book Antiqua" w:cs="Book Antiqua"/>
          <w:color w:val="000000"/>
        </w:rPr>
        <w:t xml:space="preserve">-Worms H, </w:t>
      </w:r>
      <w:proofErr w:type="spellStart"/>
      <w:r>
        <w:rPr>
          <w:rFonts w:ascii="Book Antiqua" w:eastAsia="Book Antiqua" w:hAnsi="Book Antiqua" w:cs="Book Antiqua"/>
          <w:color w:val="000000"/>
        </w:rPr>
        <w:t>Bardeesy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Dor</w:t>
      </w:r>
      <w:proofErr w:type="spellEnd"/>
      <w:r>
        <w:rPr>
          <w:rFonts w:ascii="Book Antiqua" w:eastAsia="Book Antiqua" w:hAnsi="Book Antiqua" w:cs="Book Antiqua"/>
          <w:color w:val="000000"/>
        </w:rPr>
        <w:t xml:space="preserve"> Y. LKB1 regulates pancreatic beta cell size, polarity, and function.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296-308 [PMID: 19808022 DOI: 10.1016/j.cmet.2009.08.010]</w:t>
      </w:r>
    </w:p>
    <w:p w:rsidR="003B23EC" w:rsidRDefault="00FD417F">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Helman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Cangelosi</w:t>
      </w:r>
      <w:proofErr w:type="spellEnd"/>
      <w:r>
        <w:rPr>
          <w:rFonts w:ascii="Book Antiqua" w:eastAsia="Book Antiqua" w:hAnsi="Book Antiqua" w:cs="Book Antiqua"/>
          <w:color w:val="000000"/>
        </w:rPr>
        <w:t xml:space="preserve"> AL, Davis JC, Pham Q, Rothman A, Faust AL, </w:t>
      </w:r>
      <w:proofErr w:type="spellStart"/>
      <w:r>
        <w:rPr>
          <w:rFonts w:ascii="Book Antiqua" w:eastAsia="Book Antiqua" w:hAnsi="Book Antiqua" w:cs="Book Antiqua"/>
          <w:color w:val="000000"/>
        </w:rPr>
        <w:t>Straubhaar</w:t>
      </w:r>
      <w:proofErr w:type="spellEnd"/>
      <w:r>
        <w:rPr>
          <w:rFonts w:ascii="Book Antiqua" w:eastAsia="Book Antiqua" w:hAnsi="Book Antiqua" w:cs="Book Antiqua"/>
          <w:color w:val="000000"/>
        </w:rPr>
        <w:t xml:space="preserve"> JR, Sabatini DM, Melton DA. A Nutrient-Sensing Transition at Birth Triggers Glucose-Responsive Insulin Secretion.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1004-1016.e5 [PMID: 32375022 DOI: 10.1016/j.cmet.2020.04.004]</w:t>
      </w:r>
    </w:p>
    <w:p w:rsidR="003B23EC" w:rsidRDefault="00FD417F">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Saxton RA</w:t>
      </w:r>
      <w:r>
        <w:rPr>
          <w:rFonts w:ascii="Book Antiqua" w:eastAsia="Book Antiqua" w:hAnsi="Book Antiqua" w:cs="Book Antiqua"/>
          <w:color w:val="000000"/>
        </w:rPr>
        <w:t xml:space="preserve">, Sabatini DM.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Signaling</w:t>
      </w:r>
      <w:proofErr w:type="gramEnd"/>
      <w:r>
        <w:rPr>
          <w:rFonts w:ascii="Book Antiqua" w:eastAsia="Book Antiqua" w:hAnsi="Book Antiqua" w:cs="Book Antiqua"/>
          <w:color w:val="000000"/>
        </w:rPr>
        <w:t xml:space="preserve"> in Growth, Metabolism, and Disease.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169</w:t>
      </w:r>
      <w:r>
        <w:rPr>
          <w:rFonts w:ascii="Book Antiqua" w:eastAsia="Book Antiqua" w:hAnsi="Book Antiqua" w:cs="Book Antiqua"/>
          <w:color w:val="000000"/>
        </w:rPr>
        <w:t>: 361-371 [PMID: 28388417 DOI: 10.1016/j.cell.2017.03.035]</w:t>
      </w:r>
    </w:p>
    <w:p w:rsidR="003B23EC" w:rsidRDefault="00FD417F">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Walker EM, </w:t>
      </w:r>
      <w:proofErr w:type="spellStart"/>
      <w:r>
        <w:rPr>
          <w:rFonts w:ascii="Book Antiqua" w:eastAsia="Book Antiqua" w:hAnsi="Book Antiqua" w:cs="Book Antiqua"/>
          <w:color w:val="000000"/>
        </w:rPr>
        <w:t>Dadi</w:t>
      </w:r>
      <w:proofErr w:type="spellEnd"/>
      <w:r>
        <w:rPr>
          <w:rFonts w:ascii="Book Antiqua" w:eastAsia="Book Antiqua" w:hAnsi="Book Antiqua" w:cs="Book Antiqua"/>
          <w:color w:val="000000"/>
        </w:rPr>
        <w:t xml:space="preserve"> PK, Hu R, Xu Y, Zhang W, </w:t>
      </w:r>
      <w:proofErr w:type="spellStart"/>
      <w:r>
        <w:rPr>
          <w:rFonts w:ascii="Book Antiqua" w:eastAsia="Book Antiqua" w:hAnsi="Book Antiqua" w:cs="Book Antiqua"/>
          <w:color w:val="000000"/>
        </w:rPr>
        <w:t>Sanavia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Mun</w:t>
      </w:r>
      <w:proofErr w:type="spellEnd"/>
      <w:r>
        <w:rPr>
          <w:rFonts w:ascii="Book Antiqua" w:eastAsia="Book Antiqua" w:hAnsi="Book Antiqua" w:cs="Book Antiqua"/>
          <w:color w:val="000000"/>
        </w:rPr>
        <w:t xml:space="preserve"> J, Liu J, Nair GG, Tan HYA, Wang S, Magnuson MA, </w:t>
      </w:r>
      <w:proofErr w:type="spellStart"/>
      <w:r>
        <w:rPr>
          <w:rFonts w:ascii="Book Antiqua" w:eastAsia="Book Antiqua" w:hAnsi="Book Antiqua" w:cs="Book Antiqua"/>
          <w:color w:val="000000"/>
        </w:rPr>
        <w:t>Stoeckert</w:t>
      </w:r>
      <w:proofErr w:type="spellEnd"/>
      <w:r>
        <w:rPr>
          <w:rFonts w:ascii="Book Antiqua" w:eastAsia="Book Antiqua" w:hAnsi="Book Antiqua" w:cs="Book Antiqua"/>
          <w:color w:val="000000"/>
        </w:rPr>
        <w:t xml:space="preserve"> CJ Jr, </w:t>
      </w:r>
      <w:proofErr w:type="spellStart"/>
      <w:r>
        <w:rPr>
          <w:rFonts w:ascii="Book Antiqua" w:eastAsia="Book Antiqua" w:hAnsi="Book Antiqua" w:cs="Book Antiqua"/>
          <w:color w:val="000000"/>
        </w:rPr>
        <w:t>Hebrok</w:t>
      </w:r>
      <w:proofErr w:type="spellEnd"/>
      <w:r>
        <w:rPr>
          <w:rFonts w:ascii="Book Antiqua" w:eastAsia="Book Antiqua" w:hAnsi="Book Antiqua" w:cs="Book Antiqua"/>
          <w:color w:val="000000"/>
        </w:rPr>
        <w:t xml:space="preserve"> M, Gannon M, Han W, Stein R, Jacobson DA,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Synaptotagmin</w:t>
      </w:r>
      <w:proofErr w:type="spellEnd"/>
      <w:r>
        <w:rPr>
          <w:rFonts w:ascii="Book Antiqua" w:eastAsia="Book Antiqua" w:hAnsi="Book Antiqua" w:cs="Book Antiqua"/>
          <w:color w:val="000000"/>
        </w:rPr>
        <w:t xml:space="preserve"> 4 Regulates Pancreatic β Cell Maturation by Modulating the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Sensitivity of Insulin Secretion Vesicles.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2018; </w:t>
      </w:r>
      <w:r>
        <w:rPr>
          <w:rFonts w:ascii="Book Antiqua" w:eastAsia="Book Antiqua" w:hAnsi="Book Antiqua" w:cs="Book Antiqua"/>
          <w:b/>
          <w:bCs/>
          <w:color w:val="000000"/>
        </w:rPr>
        <w:t>45</w:t>
      </w:r>
      <w:r>
        <w:rPr>
          <w:rFonts w:ascii="Book Antiqua" w:eastAsia="Book Antiqua" w:hAnsi="Book Antiqua" w:cs="Book Antiqua"/>
          <w:color w:val="000000"/>
        </w:rPr>
        <w:t>: 347-361.e5 [PMID: 29656931 DOI: 10.1016/j.devcel.2018.03.013]</w:t>
      </w:r>
    </w:p>
    <w:p w:rsidR="003B23EC" w:rsidRDefault="00FD417F">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Andersson</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Olsson AH, Esguerra JL, </w:t>
      </w:r>
      <w:proofErr w:type="spellStart"/>
      <w:r>
        <w:rPr>
          <w:rFonts w:ascii="Book Antiqua" w:eastAsia="Book Antiqua" w:hAnsi="Book Antiqua" w:cs="Book Antiqua"/>
          <w:color w:val="000000"/>
        </w:rPr>
        <w:t>Heimann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Ladenvall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Edlund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Salehi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Taneera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Degerman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L, Ling C, </w:t>
      </w:r>
      <w:proofErr w:type="spellStart"/>
      <w:r>
        <w:rPr>
          <w:rFonts w:ascii="Book Antiqua" w:eastAsia="Book Antiqua" w:hAnsi="Book Antiqua" w:cs="Book Antiqua"/>
          <w:color w:val="000000"/>
        </w:rPr>
        <w:t>Eliasson</w:t>
      </w:r>
      <w:proofErr w:type="spellEnd"/>
      <w:r>
        <w:rPr>
          <w:rFonts w:ascii="Book Antiqua" w:eastAsia="Book Antiqua" w:hAnsi="Book Antiqua" w:cs="Book Antiqua"/>
          <w:color w:val="000000"/>
        </w:rPr>
        <w:t xml:space="preserve"> L. Reduced insulin secretion correlates with decreased expression of </w:t>
      </w:r>
      <w:proofErr w:type="spellStart"/>
      <w:r>
        <w:rPr>
          <w:rFonts w:ascii="Book Antiqua" w:eastAsia="Book Antiqua" w:hAnsi="Book Antiqua" w:cs="Book Antiqua"/>
          <w:color w:val="000000"/>
        </w:rPr>
        <w:t>exocytotic</w:t>
      </w:r>
      <w:proofErr w:type="spellEnd"/>
      <w:r>
        <w:rPr>
          <w:rFonts w:ascii="Book Antiqua" w:eastAsia="Book Antiqua" w:hAnsi="Book Antiqua" w:cs="Book Antiqua"/>
          <w:color w:val="000000"/>
        </w:rPr>
        <w:t xml:space="preserve"> genes in pancreatic islets from patients with type 2 diabetes.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364</w:t>
      </w:r>
      <w:r>
        <w:rPr>
          <w:rFonts w:ascii="Book Antiqua" w:eastAsia="Book Antiqua" w:hAnsi="Book Antiqua" w:cs="Book Antiqua"/>
          <w:color w:val="000000"/>
        </w:rPr>
        <w:t>: 36-45 [PMID: 22939844 DOI: 10.1016/j.mce.2012.08.009]</w:t>
      </w:r>
    </w:p>
    <w:p w:rsidR="003B23EC" w:rsidRDefault="00FD417F">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Gegg</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Böttcher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Burtscher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Hasenoeder</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Campenhout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Aichler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Walch</w:t>
      </w:r>
      <w:proofErr w:type="spellEnd"/>
      <w:r>
        <w:rPr>
          <w:rFonts w:ascii="Book Antiqua" w:eastAsia="Book Antiqua" w:hAnsi="Book Antiqua" w:cs="Book Antiqua"/>
          <w:color w:val="000000"/>
        </w:rPr>
        <w:t xml:space="preserve"> A, Grant SG, </w:t>
      </w:r>
      <w:proofErr w:type="spellStart"/>
      <w:r>
        <w:rPr>
          <w:rFonts w:ascii="Book Antiqua" w:eastAsia="Book Antiqua" w:hAnsi="Book Antiqua" w:cs="Book Antiqua"/>
          <w:color w:val="000000"/>
        </w:rPr>
        <w:t>Lickert</w:t>
      </w:r>
      <w:proofErr w:type="spellEnd"/>
      <w:r>
        <w:rPr>
          <w:rFonts w:ascii="Book Antiqua" w:eastAsia="Book Antiqua" w:hAnsi="Book Antiqua" w:cs="Book Antiqua"/>
          <w:color w:val="000000"/>
        </w:rPr>
        <w:t xml:space="preserve"> H. Flattop regulates basal body docking and positioning in mono- and </w:t>
      </w:r>
      <w:proofErr w:type="spellStart"/>
      <w:r>
        <w:rPr>
          <w:rFonts w:ascii="Book Antiqua" w:eastAsia="Book Antiqua" w:hAnsi="Book Antiqua" w:cs="Book Antiqua"/>
          <w:color w:val="000000"/>
        </w:rPr>
        <w:t>multiciliated</w:t>
      </w:r>
      <w:proofErr w:type="spellEnd"/>
      <w:r>
        <w:rPr>
          <w:rFonts w:ascii="Book Antiqua" w:eastAsia="Book Antiqua" w:hAnsi="Book Antiqua" w:cs="Book Antiqua"/>
          <w:color w:val="000000"/>
        </w:rPr>
        <w:t xml:space="preserve"> cells.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xml:space="preserve"> [PMID: 25296022 DOI: 10.7554/eLife.03842]</w:t>
      </w:r>
    </w:p>
    <w:p w:rsidR="003B23EC" w:rsidRDefault="00FD417F">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Bader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Migliorini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Gegg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Moruzzi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Gerdes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Roscioni</w:t>
      </w:r>
      <w:proofErr w:type="spellEnd"/>
      <w:r>
        <w:rPr>
          <w:rFonts w:ascii="Book Antiqua" w:eastAsia="Book Antiqua" w:hAnsi="Book Antiqua" w:cs="Book Antiqua"/>
          <w:color w:val="000000"/>
        </w:rPr>
        <w:t xml:space="preserve"> SS, </w:t>
      </w:r>
      <w:proofErr w:type="spellStart"/>
      <w:r>
        <w:rPr>
          <w:rFonts w:ascii="Book Antiqua" w:eastAsia="Book Antiqua" w:hAnsi="Book Antiqua" w:cs="Book Antiqua"/>
          <w:color w:val="000000"/>
        </w:rPr>
        <w:t>Bakhti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Brandl</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Irmler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Beckers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Aichler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Feuchtinger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Leitzinger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Zischka</w:t>
      </w:r>
      <w:proofErr w:type="spellEnd"/>
      <w:r>
        <w:rPr>
          <w:rFonts w:ascii="Book Antiqua" w:eastAsia="Book Antiqua" w:hAnsi="Book Antiqua" w:cs="Book Antiqua"/>
          <w:color w:val="000000"/>
        </w:rPr>
        <w:t xml:space="preserve"> H, Wang-Sattler R, </w:t>
      </w:r>
      <w:proofErr w:type="spellStart"/>
      <w:r>
        <w:rPr>
          <w:rFonts w:ascii="Book Antiqua" w:eastAsia="Book Antiqua" w:hAnsi="Book Antiqua" w:cs="Book Antiqua"/>
          <w:color w:val="000000"/>
        </w:rPr>
        <w:lastRenderedPageBreak/>
        <w:t>Jastroch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Tschöp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Machicao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Staiger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Häring</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Chmelova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Chouinard</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Oskolkov</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Korsgren</w:t>
      </w:r>
      <w:proofErr w:type="spellEnd"/>
      <w:r>
        <w:rPr>
          <w:rFonts w:ascii="Book Antiqua" w:eastAsia="Book Antiqua" w:hAnsi="Book Antiqua" w:cs="Book Antiqua"/>
          <w:color w:val="000000"/>
        </w:rPr>
        <w:t xml:space="preserve"> O, Speier S, </w:t>
      </w:r>
      <w:proofErr w:type="spellStart"/>
      <w:r>
        <w:rPr>
          <w:rFonts w:ascii="Book Antiqua" w:eastAsia="Book Antiqua" w:hAnsi="Book Antiqua" w:cs="Book Antiqua"/>
          <w:color w:val="000000"/>
        </w:rPr>
        <w:t>Lickert</w:t>
      </w:r>
      <w:proofErr w:type="spellEnd"/>
      <w:r>
        <w:rPr>
          <w:rFonts w:ascii="Book Antiqua" w:eastAsia="Book Antiqua" w:hAnsi="Book Antiqua" w:cs="Book Antiqua"/>
          <w:color w:val="000000"/>
        </w:rPr>
        <w:t xml:space="preserve"> H. Identification of proliferative and mature β-cells in the islets of Langerhans.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2016; </w:t>
      </w:r>
      <w:r>
        <w:rPr>
          <w:rFonts w:ascii="Book Antiqua" w:eastAsia="Book Antiqua" w:hAnsi="Book Antiqua" w:cs="Book Antiqua"/>
          <w:b/>
          <w:bCs/>
          <w:color w:val="000000"/>
        </w:rPr>
        <w:t>535</w:t>
      </w:r>
      <w:r>
        <w:rPr>
          <w:rFonts w:ascii="Book Antiqua" w:eastAsia="Book Antiqua" w:hAnsi="Book Antiqua" w:cs="Book Antiqua"/>
          <w:color w:val="000000"/>
        </w:rPr>
        <w:t>: 430-434 [PMID: 27398620 DOI: 10.1038/nature18624]</w:t>
      </w:r>
    </w:p>
    <w:p w:rsidR="003B23EC" w:rsidRDefault="00FD417F">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Roscioni</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Migliorini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Gegg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Lickert</w:t>
      </w:r>
      <w:proofErr w:type="spellEnd"/>
      <w:r>
        <w:rPr>
          <w:rFonts w:ascii="Book Antiqua" w:eastAsia="Book Antiqua" w:hAnsi="Book Antiqua" w:cs="Book Antiqua"/>
          <w:color w:val="000000"/>
        </w:rPr>
        <w:t xml:space="preserve"> H. Impact of islet architecture on β-cell heterogeneity, plasticity and function.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695-709 [PMID: 27585958 DOI: 10.1038/nrendo.2016.147]</w:t>
      </w:r>
    </w:p>
    <w:p w:rsidR="003B23EC" w:rsidRDefault="00FD417F">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Sakhneny</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Epshtein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Guez</w:t>
      </w:r>
      <w:proofErr w:type="spellEnd"/>
      <w:r>
        <w:rPr>
          <w:rFonts w:ascii="Book Antiqua" w:eastAsia="Book Antiqua" w:hAnsi="Book Antiqua" w:cs="Book Antiqua"/>
          <w:color w:val="000000"/>
        </w:rPr>
        <w:t xml:space="preserve"> HC, Wald-Altman S, </w:t>
      </w:r>
      <w:proofErr w:type="spellStart"/>
      <w:r>
        <w:rPr>
          <w:rFonts w:ascii="Book Antiqua" w:eastAsia="Book Antiqua" w:hAnsi="Book Antiqua" w:cs="Book Antiqua"/>
          <w:color w:val="000000"/>
        </w:rPr>
        <w:t>Lisnyansky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Khalifa</w:t>
      </w:r>
      <w:proofErr w:type="spellEnd"/>
      <w:r>
        <w:rPr>
          <w:rFonts w:ascii="Book Antiqua" w:eastAsia="Book Antiqua" w:hAnsi="Book Antiqua" w:cs="Book Antiqua"/>
          <w:color w:val="000000"/>
        </w:rPr>
        <w:t xml:space="preserve">-Malka L, </w:t>
      </w:r>
      <w:proofErr w:type="spellStart"/>
      <w:r>
        <w:rPr>
          <w:rFonts w:ascii="Book Antiqua" w:eastAsia="Book Antiqua" w:hAnsi="Book Antiqua" w:cs="Book Antiqua"/>
          <w:color w:val="000000"/>
        </w:rPr>
        <w:t>Hazan</w:t>
      </w:r>
      <w:proofErr w:type="spellEnd"/>
      <w:r>
        <w:rPr>
          <w:rFonts w:ascii="Book Antiqua" w:eastAsia="Book Antiqua" w:hAnsi="Book Antiqua" w:cs="Book Antiqua"/>
          <w:color w:val="000000"/>
        </w:rPr>
        <w:t xml:space="preserve"> A, Baer D, </w:t>
      </w:r>
      <w:proofErr w:type="spellStart"/>
      <w:r>
        <w:rPr>
          <w:rFonts w:ascii="Book Antiqua" w:eastAsia="Book Antiqua" w:hAnsi="Book Antiqua" w:cs="Book Antiqua"/>
          <w:color w:val="000000"/>
        </w:rPr>
        <w:t>Priel</w:t>
      </w:r>
      <w:proofErr w:type="spellEnd"/>
      <w:r>
        <w:rPr>
          <w:rFonts w:ascii="Book Antiqua" w:eastAsia="Book Antiqua" w:hAnsi="Book Antiqua" w:cs="Book Antiqua"/>
          <w:color w:val="000000"/>
        </w:rPr>
        <w:t xml:space="preserve"> A, Weil M, Landsman L. Pancreatic </w:t>
      </w:r>
      <w:proofErr w:type="spellStart"/>
      <w:r>
        <w:rPr>
          <w:rFonts w:ascii="Book Antiqua" w:eastAsia="Book Antiqua" w:hAnsi="Book Antiqua" w:cs="Book Antiqua"/>
          <w:color w:val="000000"/>
        </w:rPr>
        <w:t>Pericytes</w:t>
      </w:r>
      <w:proofErr w:type="spellEnd"/>
      <w:r>
        <w:rPr>
          <w:rFonts w:ascii="Book Antiqua" w:eastAsia="Book Antiqua" w:hAnsi="Book Antiqua" w:cs="Book Antiqua"/>
          <w:color w:val="000000"/>
        </w:rPr>
        <w:t xml:space="preserve"> Support β-Cell Function in a Tcf7 L2-Dependent Manner.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437-447 [PMID: 29246974 DOI: 10.2337/db17-0697]</w:t>
      </w:r>
    </w:p>
    <w:p w:rsidR="003B23EC" w:rsidRDefault="00FD417F">
      <w:pPr>
        <w:spacing w:line="360" w:lineRule="auto"/>
        <w:jc w:val="both"/>
      </w:pPr>
      <w:proofErr w:type="gramStart"/>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Dolenšek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Rupnik</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Stožer</w:t>
      </w:r>
      <w:proofErr w:type="spellEnd"/>
      <w:r>
        <w:rPr>
          <w:rFonts w:ascii="Book Antiqua" w:eastAsia="Book Antiqua" w:hAnsi="Book Antiqua" w:cs="Book Antiqua"/>
          <w:color w:val="000000"/>
        </w:rPr>
        <w:t xml:space="preserve"> A. Structural similarities and differences between the human and the mouse pancreas.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Islets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e1024405 [PMID: 26030186 DOI: 10.1080/19382014.2015.1024405]</w:t>
      </w:r>
    </w:p>
    <w:p w:rsidR="003B23EC" w:rsidRDefault="00FD417F">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Briant</w:t>
      </w:r>
      <w:proofErr w:type="spellEnd"/>
      <w:r>
        <w:rPr>
          <w:rFonts w:ascii="Book Antiqua" w:eastAsia="Book Antiqua" w:hAnsi="Book Antiqua" w:cs="Book Antiqua"/>
          <w:b/>
          <w:bCs/>
          <w:color w:val="000000"/>
        </w:rPr>
        <w:t xml:space="preserve"> LJB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Reinbothe</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Spiliotis</w:t>
      </w:r>
      <w:proofErr w:type="spellEnd"/>
      <w:r>
        <w:rPr>
          <w:rFonts w:ascii="Book Antiqua" w:eastAsia="Book Antiqua" w:hAnsi="Book Antiqua" w:cs="Book Antiqua"/>
          <w:color w:val="000000"/>
        </w:rPr>
        <w:t xml:space="preserve"> I, Miranda C, Rodriguez B, </w:t>
      </w:r>
      <w:proofErr w:type="spellStart"/>
      <w:r>
        <w:rPr>
          <w:rFonts w:ascii="Book Antiqua" w:eastAsia="Book Antiqua" w:hAnsi="Book Antiqua" w:cs="Book Antiqua"/>
          <w:color w:val="000000"/>
        </w:rPr>
        <w:t>Rorsman</w:t>
      </w:r>
      <w:proofErr w:type="spellEnd"/>
      <w:r>
        <w:rPr>
          <w:rFonts w:ascii="Book Antiqua" w:eastAsia="Book Antiqua" w:hAnsi="Book Antiqua" w:cs="Book Antiqua"/>
          <w:color w:val="000000"/>
        </w:rPr>
        <w:t xml:space="preserve"> P. δ-cells and β-cells are electrically coupled and regulate α-cell activity </w:t>
      </w:r>
      <w:r>
        <w:rPr>
          <w:rFonts w:ascii="Book Antiqua" w:eastAsia="Book Antiqua" w:hAnsi="Book Antiqua" w:cs="Book Antiqua"/>
          <w:i/>
          <w:iCs/>
          <w:color w:val="000000"/>
        </w:rPr>
        <w:t>via</w:t>
      </w:r>
      <w:r>
        <w:rPr>
          <w:rFonts w:ascii="Book Antiqua" w:eastAsia="Book Antiqua" w:hAnsi="Book Antiqua" w:cs="Book Antiqua"/>
          <w:color w:val="000000"/>
        </w:rPr>
        <w:t xml:space="preserve"> somatostatin.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596</w:t>
      </w:r>
      <w:r>
        <w:rPr>
          <w:rFonts w:ascii="Book Antiqua" w:eastAsia="Book Antiqua" w:hAnsi="Book Antiqua" w:cs="Book Antiqua"/>
          <w:color w:val="000000"/>
        </w:rPr>
        <w:t>: 197-215 [</w:t>
      </w:r>
      <w:bookmarkStart w:id="36" w:name="OLE_LINK40"/>
      <w:bookmarkStart w:id="37" w:name="OLE_LINK41"/>
      <w:r>
        <w:rPr>
          <w:rFonts w:ascii="Book Antiqua" w:eastAsia="Book Antiqua" w:hAnsi="Book Antiqua" w:cs="Book Antiqua"/>
          <w:color w:val="000000"/>
        </w:rPr>
        <w:t>PMID: 28975620</w:t>
      </w:r>
      <w:bookmarkEnd w:id="36"/>
      <w:bookmarkEnd w:id="37"/>
      <w:r>
        <w:rPr>
          <w:rFonts w:ascii="Book Antiqua" w:eastAsia="Book Antiqua" w:hAnsi="Book Antiqua" w:cs="Book Antiqua"/>
          <w:color w:val="000000"/>
        </w:rPr>
        <w:t xml:space="preserve"> DOI: 10.1113/JP274581]</w:t>
      </w:r>
    </w:p>
    <w:p w:rsidR="003B23EC" w:rsidRDefault="00FD417F">
      <w:pPr>
        <w:spacing w:line="360" w:lineRule="auto"/>
        <w:jc w:val="both"/>
      </w:pPr>
      <w:proofErr w:type="gramStart"/>
      <w:r>
        <w:rPr>
          <w:rFonts w:ascii="Book Antiqua" w:eastAsia="Book Antiqua" w:hAnsi="Book Antiqua" w:cs="Book Antiqua"/>
          <w:color w:val="000000"/>
        </w:rPr>
        <w:t xml:space="preserve">91 </w:t>
      </w:r>
      <w:r>
        <w:rPr>
          <w:rFonts w:ascii="Book Antiqua" w:eastAsia="Book Antiqua" w:hAnsi="Book Antiqua" w:cs="Book Antiqua"/>
          <w:b/>
          <w:bCs/>
          <w:color w:val="000000"/>
        </w:rPr>
        <w:t>Rodriguez-Diaz R</w:t>
      </w:r>
      <w:proofErr w:type="gramEnd"/>
      <w:r>
        <w:rPr>
          <w:rFonts w:ascii="Book Antiqua" w:eastAsia="Book Antiqua" w:hAnsi="Book Antiqua" w:cs="Book Antiqua"/>
          <w:color w:val="000000"/>
        </w:rPr>
        <w:t xml:space="preserve">, Tamayo A, Hara M, </w:t>
      </w:r>
      <w:proofErr w:type="spellStart"/>
      <w:r>
        <w:rPr>
          <w:rFonts w:ascii="Book Antiqua" w:eastAsia="Book Antiqua" w:hAnsi="Book Antiqua" w:cs="Book Antiqua"/>
          <w:color w:val="000000"/>
        </w:rPr>
        <w:t>Caicedo</w:t>
      </w:r>
      <w:proofErr w:type="spellEnd"/>
      <w:r>
        <w:rPr>
          <w:rFonts w:ascii="Book Antiqua" w:eastAsia="Book Antiqua" w:hAnsi="Book Antiqua" w:cs="Book Antiqua"/>
          <w:color w:val="000000"/>
        </w:rPr>
        <w:t xml:space="preserve"> A. </w:t>
      </w:r>
      <w:proofErr w:type="gramStart"/>
      <w:r>
        <w:rPr>
          <w:rFonts w:ascii="Book Antiqua" w:eastAsia="Book Antiqua" w:hAnsi="Book Antiqua" w:cs="Book Antiqua"/>
          <w:color w:val="000000"/>
        </w:rPr>
        <w:t>The Local Paracrine Actions of the Pancreatic α-Cell.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550-558 [PMID: 31882565 DOI: 10.2337/dbi19-0002]</w:t>
      </w:r>
    </w:p>
    <w:p w:rsidR="003B23EC" w:rsidRDefault="00FD417F">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Muller D</w:t>
      </w:r>
      <w:r>
        <w:rPr>
          <w:rFonts w:ascii="Book Antiqua" w:eastAsia="Book Antiqua" w:hAnsi="Book Antiqua" w:cs="Book Antiqua"/>
          <w:color w:val="000000"/>
        </w:rPr>
        <w:t xml:space="preserve">, Huang GC, </w:t>
      </w:r>
      <w:proofErr w:type="spellStart"/>
      <w:r>
        <w:rPr>
          <w:rFonts w:ascii="Book Antiqua" w:eastAsia="Book Antiqua" w:hAnsi="Book Antiqua" w:cs="Book Antiqua"/>
          <w:color w:val="000000"/>
        </w:rPr>
        <w:t>Amiel</w:t>
      </w:r>
      <w:proofErr w:type="spellEnd"/>
      <w:r>
        <w:rPr>
          <w:rFonts w:ascii="Book Antiqua" w:eastAsia="Book Antiqua" w:hAnsi="Book Antiqua" w:cs="Book Antiqua"/>
          <w:color w:val="000000"/>
        </w:rPr>
        <w:t xml:space="preserve"> S, Jones PM, </w:t>
      </w:r>
      <w:proofErr w:type="spellStart"/>
      <w:r>
        <w:rPr>
          <w:rFonts w:ascii="Book Antiqua" w:eastAsia="Book Antiqua" w:hAnsi="Book Antiqua" w:cs="Book Antiqua"/>
          <w:color w:val="000000"/>
        </w:rPr>
        <w:t>Persaud</w:t>
      </w:r>
      <w:proofErr w:type="spellEnd"/>
      <w:r>
        <w:rPr>
          <w:rFonts w:ascii="Book Antiqua" w:eastAsia="Book Antiqua" w:hAnsi="Book Antiqua" w:cs="Book Antiqua"/>
          <w:color w:val="000000"/>
        </w:rPr>
        <w:t xml:space="preserve"> SJ. Identification of insulin signaling elements in human beta-cells: autocrine regulation of insulin gene expression.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2835-2842 [PMID: 17003350 DOI: 10.2337/db06-0532]</w:t>
      </w:r>
    </w:p>
    <w:p w:rsidR="003B23EC" w:rsidRDefault="00FD417F">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Xu E</w:t>
      </w:r>
      <w:r>
        <w:rPr>
          <w:rFonts w:ascii="Book Antiqua" w:eastAsia="Book Antiqua" w:hAnsi="Book Antiqua" w:cs="Book Antiqua"/>
          <w:color w:val="000000"/>
        </w:rPr>
        <w:t xml:space="preserve">, Kumar M, Zhang Y, </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W, Obata T, Zhang N, Liu S, Wendt A, Deng S, </w:t>
      </w:r>
      <w:proofErr w:type="spellStart"/>
      <w:r>
        <w:rPr>
          <w:rFonts w:ascii="Book Antiqua" w:eastAsia="Book Antiqua" w:hAnsi="Book Antiqua" w:cs="Book Antiqua"/>
          <w:color w:val="000000"/>
        </w:rPr>
        <w:t>Ebina</w:t>
      </w:r>
      <w:proofErr w:type="spellEnd"/>
      <w:r>
        <w:rPr>
          <w:rFonts w:ascii="Book Antiqua" w:eastAsia="Book Antiqua" w:hAnsi="Book Antiqua" w:cs="Book Antiqua"/>
          <w:color w:val="000000"/>
        </w:rPr>
        <w:t xml:space="preserve"> Y, Wheeler MB, Braun M, Wang Q. Intra-islet insulin suppresses glucagon release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GABA-GABAA receptor system.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w:t>
      </w:r>
      <w:r>
        <w:rPr>
          <w:rFonts w:ascii="Book Antiqua" w:eastAsia="Book Antiqua" w:hAnsi="Book Antiqua" w:cs="Book Antiqua"/>
          <w:color w:val="000000"/>
        </w:rPr>
        <w:t>: 47-58 [PMID: 16399504 DOI: 10.1016/j.cmet.2005.11.015]</w:t>
      </w:r>
    </w:p>
    <w:p w:rsidR="003B23EC" w:rsidRDefault="00FD417F">
      <w:pPr>
        <w:spacing w:line="360" w:lineRule="auto"/>
        <w:jc w:val="both"/>
      </w:pPr>
      <w:proofErr w:type="gramStart"/>
      <w:r>
        <w:rPr>
          <w:rFonts w:ascii="Book Antiqua" w:eastAsia="Book Antiqua" w:hAnsi="Book Antiqua" w:cs="Book Antiqua"/>
          <w:color w:val="000000"/>
        </w:rPr>
        <w:t xml:space="preserve">94 </w:t>
      </w:r>
      <w:r>
        <w:rPr>
          <w:rFonts w:ascii="Book Antiqua" w:eastAsia="Book Antiqua" w:hAnsi="Book Antiqua" w:cs="Book Antiqua"/>
          <w:b/>
          <w:bCs/>
          <w:color w:val="000000"/>
        </w:rPr>
        <w:t>Head WS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Orseth</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Nunemaker</w:t>
      </w:r>
      <w:proofErr w:type="spellEnd"/>
      <w:r>
        <w:rPr>
          <w:rFonts w:ascii="Book Antiqua" w:eastAsia="Book Antiqua" w:hAnsi="Book Antiqua" w:cs="Book Antiqua"/>
          <w:color w:val="000000"/>
        </w:rPr>
        <w:t xml:space="preserve"> CS, Satin LS, Piston DW, </w:t>
      </w:r>
      <w:proofErr w:type="spellStart"/>
      <w:r>
        <w:rPr>
          <w:rFonts w:ascii="Book Antiqua" w:eastAsia="Book Antiqua" w:hAnsi="Book Antiqua" w:cs="Book Antiqua"/>
          <w:color w:val="000000"/>
        </w:rPr>
        <w:t>Benninger</w:t>
      </w:r>
      <w:proofErr w:type="spellEnd"/>
      <w:r>
        <w:rPr>
          <w:rFonts w:ascii="Book Antiqua" w:eastAsia="Book Antiqua" w:hAnsi="Book Antiqua" w:cs="Book Antiqua"/>
          <w:color w:val="000000"/>
        </w:rPr>
        <w:t xml:space="preserve"> RK.</w:t>
      </w:r>
      <w:proofErr w:type="gramEnd"/>
      <w:r>
        <w:rPr>
          <w:rFonts w:ascii="Book Antiqua" w:eastAsia="Book Antiqua" w:hAnsi="Book Antiqua" w:cs="Book Antiqua"/>
          <w:color w:val="000000"/>
        </w:rPr>
        <w:t xml:space="preserve"> Connexin-36 gap junctions regulate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first- and second-phase insulin secretion </w:t>
      </w:r>
      <w:r>
        <w:rPr>
          <w:rFonts w:ascii="Book Antiqua" w:eastAsia="Book Antiqua" w:hAnsi="Book Antiqua" w:cs="Book Antiqua"/>
          <w:color w:val="000000"/>
        </w:rPr>
        <w:lastRenderedPageBreak/>
        <w:t xml:space="preserve">dynamics and glucose tolerance in the conscious mouse.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1700-1707 [PMID: 22511206 DOI: 10.2337/db11-1312]</w:t>
      </w:r>
    </w:p>
    <w:p w:rsidR="003B23EC" w:rsidRDefault="00FD417F">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Sasson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Rachi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Sakhneny</w:t>
      </w:r>
      <w:proofErr w:type="spellEnd"/>
      <w:r>
        <w:rPr>
          <w:rFonts w:ascii="Book Antiqua" w:eastAsia="Book Antiqua" w:hAnsi="Book Antiqua" w:cs="Book Antiqua"/>
          <w:color w:val="000000"/>
        </w:rPr>
        <w:t xml:space="preserve"> L, Baer D, </w:t>
      </w:r>
      <w:proofErr w:type="spellStart"/>
      <w:r>
        <w:rPr>
          <w:rFonts w:ascii="Book Antiqua" w:eastAsia="Book Antiqua" w:hAnsi="Book Antiqua" w:cs="Book Antiqua"/>
          <w:color w:val="000000"/>
        </w:rPr>
        <w:t>Lisnyansky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Epshtein</w:t>
      </w:r>
      <w:proofErr w:type="spellEnd"/>
      <w:r>
        <w:rPr>
          <w:rFonts w:ascii="Book Antiqua" w:eastAsia="Book Antiqua" w:hAnsi="Book Antiqua" w:cs="Book Antiqua"/>
          <w:color w:val="000000"/>
        </w:rPr>
        <w:t xml:space="preserve"> A, Landsman L. Islet </w:t>
      </w:r>
      <w:proofErr w:type="spellStart"/>
      <w:r>
        <w:rPr>
          <w:rFonts w:ascii="Book Antiqua" w:eastAsia="Book Antiqua" w:hAnsi="Book Antiqua" w:cs="Book Antiqua"/>
          <w:color w:val="000000"/>
        </w:rPr>
        <w:t>Pericytes</w:t>
      </w:r>
      <w:proofErr w:type="spellEnd"/>
      <w:r>
        <w:rPr>
          <w:rFonts w:ascii="Book Antiqua" w:eastAsia="Book Antiqua" w:hAnsi="Book Antiqua" w:cs="Book Antiqua"/>
          <w:color w:val="000000"/>
        </w:rPr>
        <w:t xml:space="preserve"> Are Required for β-Cell Maturity.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3008-3014 [PMID: 27388217 DOI: 10.2337/db16-0365]</w:t>
      </w:r>
    </w:p>
    <w:p w:rsidR="003B23EC" w:rsidRDefault="00FD417F">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Banaei-Bouchareb</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Gouon</w:t>
      </w:r>
      <w:proofErr w:type="spellEnd"/>
      <w:r>
        <w:rPr>
          <w:rFonts w:ascii="Book Antiqua" w:eastAsia="Book Antiqua" w:hAnsi="Book Antiqua" w:cs="Book Antiqua"/>
          <w:color w:val="000000"/>
        </w:rPr>
        <w:t>-Evans V, Samara-</w:t>
      </w:r>
      <w:proofErr w:type="spellStart"/>
      <w:r>
        <w:rPr>
          <w:rFonts w:ascii="Book Antiqua" w:eastAsia="Book Antiqua" w:hAnsi="Book Antiqua" w:cs="Book Antiqua"/>
          <w:color w:val="000000"/>
        </w:rPr>
        <w:t>Boustani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Castellotti</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Czernichow</w:t>
      </w:r>
      <w:proofErr w:type="spellEnd"/>
      <w:r>
        <w:rPr>
          <w:rFonts w:ascii="Book Antiqua" w:eastAsia="Book Antiqua" w:hAnsi="Book Antiqua" w:cs="Book Antiqua"/>
          <w:color w:val="000000"/>
        </w:rPr>
        <w:t xml:space="preserve"> P, Pollard JW, </w:t>
      </w:r>
      <w:proofErr w:type="spellStart"/>
      <w:r>
        <w:rPr>
          <w:rFonts w:ascii="Book Antiqua" w:eastAsia="Book Antiqua" w:hAnsi="Book Antiqua" w:cs="Book Antiqua"/>
          <w:color w:val="000000"/>
        </w:rPr>
        <w:t>Polak</w:t>
      </w:r>
      <w:proofErr w:type="spellEnd"/>
      <w:r>
        <w:rPr>
          <w:rFonts w:ascii="Book Antiqua" w:eastAsia="Book Antiqua" w:hAnsi="Book Antiqua" w:cs="Book Antiqua"/>
          <w:color w:val="000000"/>
        </w:rPr>
        <w:t xml:space="preserve"> M. Insulin cell mass is altered in Csf1op/Csf1op macrophage-deficient mice.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Leukoc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76</w:t>
      </w:r>
      <w:r>
        <w:rPr>
          <w:rFonts w:ascii="Book Antiqua" w:eastAsia="Book Antiqua" w:hAnsi="Book Antiqua" w:cs="Book Antiqua"/>
          <w:color w:val="000000"/>
        </w:rPr>
        <w:t>: 359-367 [PMID: 15178709 DOI: 10.1189/jlb.1103591]</w:t>
      </w:r>
    </w:p>
    <w:p w:rsidR="003B23EC" w:rsidRDefault="00FD417F">
      <w:pPr>
        <w:spacing w:line="360" w:lineRule="auto"/>
        <w:jc w:val="both"/>
      </w:pPr>
      <w:proofErr w:type="gramStart"/>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Ahrén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Islet G protein-coupled receptors as potential targets for treatment of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8</w:t>
      </w:r>
      <w:r>
        <w:rPr>
          <w:rFonts w:ascii="Book Antiqua" w:eastAsia="Book Antiqua" w:hAnsi="Book Antiqua" w:cs="Book Antiqua"/>
          <w:color w:val="000000"/>
        </w:rPr>
        <w:t>: 369-385 [PMID: 19365392 DOI: 10.1038/nrd2782]</w:t>
      </w:r>
    </w:p>
    <w:p w:rsidR="003B23EC" w:rsidRDefault="00FD417F">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Koh</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Cho JH, Chen L. Paracrine interactions within islets of Langerhans.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48</w:t>
      </w:r>
      <w:r>
        <w:rPr>
          <w:rFonts w:ascii="Book Antiqua" w:eastAsia="Book Antiqua" w:hAnsi="Book Antiqua" w:cs="Book Antiqua"/>
          <w:color w:val="000000"/>
        </w:rPr>
        <w:t>: 429-440 [PMID: 22528452 DOI: 10.1007/s12031-012-9752-2]</w:t>
      </w:r>
    </w:p>
    <w:p w:rsidR="003B23EC" w:rsidRDefault="00FD417F">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Meier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Nauck</w:t>
      </w:r>
      <w:proofErr w:type="spellEnd"/>
      <w:r>
        <w:rPr>
          <w:rFonts w:ascii="Book Antiqua" w:eastAsia="Book Antiqua" w:hAnsi="Book Antiqua" w:cs="Book Antiqua"/>
          <w:color w:val="000000"/>
        </w:rPr>
        <w:t xml:space="preserve"> MA. </w:t>
      </w:r>
      <w:proofErr w:type="gramStart"/>
      <w:r>
        <w:rPr>
          <w:rFonts w:ascii="Book Antiqua" w:eastAsia="Book Antiqua" w:hAnsi="Book Antiqua" w:cs="Book Antiqua"/>
          <w:color w:val="000000"/>
        </w:rPr>
        <w:t>Incretins and the development of type 2 diabetes.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194-201 [PMID: 16898571 DOI: 10.1007/s11892-006-0034-7]</w:t>
      </w:r>
    </w:p>
    <w:p w:rsidR="003B23EC" w:rsidRDefault="00FD417F">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Zhang Z, Chen P, Ma CY, Li C, Au TYK, Tam V, Peng Y, Wu R, Cheung KMC, Sham PC,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HF, Chan D, Leung VY, </w:t>
      </w:r>
      <w:proofErr w:type="spellStart"/>
      <w:r>
        <w:rPr>
          <w:rFonts w:ascii="Book Antiqua" w:eastAsia="Book Antiqua" w:hAnsi="Book Antiqua" w:cs="Book Antiqua"/>
          <w:color w:val="000000"/>
        </w:rPr>
        <w:t>Cheah</w:t>
      </w:r>
      <w:proofErr w:type="spellEnd"/>
      <w:r>
        <w:rPr>
          <w:rFonts w:ascii="Book Antiqua" w:eastAsia="Book Antiqua" w:hAnsi="Book Antiqua" w:cs="Book Antiqua"/>
          <w:color w:val="000000"/>
        </w:rPr>
        <w:t xml:space="preserve"> KSE, </w:t>
      </w:r>
      <w:proofErr w:type="spellStart"/>
      <w:r>
        <w:rPr>
          <w:rFonts w:ascii="Book Antiqua" w:eastAsia="Book Antiqua" w:hAnsi="Book Antiqua" w:cs="Book Antiqua"/>
          <w:color w:val="000000"/>
        </w:rPr>
        <w:t>Lian</w:t>
      </w:r>
      <w:proofErr w:type="spellEnd"/>
      <w:r>
        <w:rPr>
          <w:rFonts w:ascii="Book Antiqua" w:eastAsia="Book Antiqua" w:hAnsi="Book Antiqua" w:cs="Book Antiqua"/>
          <w:color w:val="000000"/>
        </w:rPr>
        <w:t xml:space="preserve"> Q. Directed Differentiation of Notochord-like and Nucleus Pulposus-like Cells Using Human Pluripotent Stem Cells.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2791-2806.e5 [PMID: 32101752 DOI: 10.1016/j.celrep.2020.01.100]</w:t>
      </w:r>
    </w:p>
    <w:p w:rsidR="003B23EC" w:rsidRDefault="00FD417F">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Gaertner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Carrano</w:t>
      </w:r>
      <w:proofErr w:type="spellEnd"/>
      <w:r>
        <w:rPr>
          <w:rFonts w:ascii="Book Antiqua" w:eastAsia="Book Antiqua" w:hAnsi="Book Antiqua" w:cs="Book Antiqua"/>
          <w:color w:val="000000"/>
        </w:rPr>
        <w:t xml:space="preserve"> AC, Sander M. Human stem cell models: lessons for pancreatic development and disease.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1475-1490 [PMID: 31676735 DOI: 10.1101/gad.331397.119]</w:t>
      </w:r>
    </w:p>
    <w:p w:rsidR="003B23EC" w:rsidRDefault="00FD417F">
      <w:pPr>
        <w:spacing w:line="360" w:lineRule="auto"/>
        <w:jc w:val="both"/>
      </w:pPr>
      <w:r>
        <w:rPr>
          <w:rFonts w:ascii="Book Antiqua" w:eastAsia="Book Antiqua" w:hAnsi="Book Antiqua" w:cs="Book Antiqua"/>
          <w:color w:val="000000"/>
        </w:rPr>
        <w:t xml:space="preserve">102 </w:t>
      </w:r>
      <w:proofErr w:type="spellStart"/>
      <w:r>
        <w:rPr>
          <w:rFonts w:ascii="Book Antiqua" w:eastAsia="Book Antiqua" w:hAnsi="Book Antiqua" w:cs="Book Antiqua"/>
          <w:b/>
          <w:bCs/>
          <w:color w:val="000000"/>
        </w:rPr>
        <w:t>Kunisada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Tsubooka-Yamazoe</w:t>
      </w:r>
      <w:proofErr w:type="spellEnd"/>
      <w:r>
        <w:rPr>
          <w:rFonts w:ascii="Book Antiqua" w:eastAsia="Book Antiqua" w:hAnsi="Book Antiqua" w:cs="Book Antiqua"/>
          <w:color w:val="000000"/>
        </w:rPr>
        <w:t xml:space="preserve"> N, Shoji M, </w:t>
      </w:r>
      <w:proofErr w:type="spellStart"/>
      <w:proofErr w:type="gramStart"/>
      <w:r>
        <w:rPr>
          <w:rFonts w:ascii="Book Antiqua" w:eastAsia="Book Antiqua" w:hAnsi="Book Antiqua" w:cs="Book Antiqua"/>
          <w:color w:val="000000"/>
        </w:rPr>
        <w:t>Hosoya</w:t>
      </w:r>
      <w:proofErr w:type="spellEnd"/>
      <w:proofErr w:type="gramEnd"/>
      <w:r>
        <w:rPr>
          <w:rFonts w:ascii="Book Antiqua" w:eastAsia="Book Antiqua" w:hAnsi="Book Antiqua" w:cs="Book Antiqua"/>
          <w:color w:val="000000"/>
        </w:rPr>
        <w:t xml:space="preserve"> M. Small molecules induce efficient differentiation into insulin-producing cells from human induced pluripotent stem cells. </w:t>
      </w:r>
      <w:r>
        <w:rPr>
          <w:rFonts w:ascii="Book Antiqua" w:eastAsia="Book Antiqua" w:hAnsi="Book Antiqua" w:cs="Book Antiqua"/>
          <w:i/>
          <w:iCs/>
          <w:color w:val="000000"/>
        </w:rPr>
        <w:t>Stem Cell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274-284 [PMID: 22056147 DOI: 10.1016/j.scr.2011.10.002]</w:t>
      </w:r>
    </w:p>
    <w:p w:rsidR="003B23EC" w:rsidRDefault="00FD417F">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Bruin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Erener</w:t>
      </w:r>
      <w:proofErr w:type="spellEnd"/>
      <w:r>
        <w:rPr>
          <w:rFonts w:ascii="Book Antiqua" w:eastAsia="Book Antiqua" w:hAnsi="Book Antiqua" w:cs="Book Antiqua"/>
          <w:color w:val="000000"/>
        </w:rPr>
        <w:t xml:space="preserve"> S, Vela J, Hu X, Johnson JD, </w:t>
      </w:r>
      <w:proofErr w:type="spellStart"/>
      <w:r>
        <w:rPr>
          <w:rFonts w:ascii="Book Antiqua" w:eastAsia="Book Antiqua" w:hAnsi="Book Antiqua" w:cs="Book Antiqua"/>
          <w:color w:val="000000"/>
        </w:rPr>
        <w:t>Kurata</w:t>
      </w:r>
      <w:proofErr w:type="spellEnd"/>
      <w:r>
        <w:rPr>
          <w:rFonts w:ascii="Book Antiqua" w:eastAsia="Book Antiqua" w:hAnsi="Book Antiqua" w:cs="Book Antiqua"/>
          <w:color w:val="000000"/>
        </w:rPr>
        <w:t xml:space="preserve"> HT, Lynn FC, </w:t>
      </w:r>
      <w:proofErr w:type="spellStart"/>
      <w:r>
        <w:rPr>
          <w:rFonts w:ascii="Book Antiqua" w:eastAsia="Book Antiqua" w:hAnsi="Book Antiqua" w:cs="Book Antiqua"/>
          <w:color w:val="000000"/>
        </w:rPr>
        <w:t>Piret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Asadi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Rezania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Kieffer</w:t>
      </w:r>
      <w:proofErr w:type="spellEnd"/>
      <w:r>
        <w:rPr>
          <w:rFonts w:ascii="Book Antiqua" w:eastAsia="Book Antiqua" w:hAnsi="Book Antiqua" w:cs="Book Antiqua"/>
          <w:color w:val="000000"/>
        </w:rPr>
        <w:t xml:space="preserve"> TJ. Characterization of </w:t>
      </w:r>
      <w:proofErr w:type="spellStart"/>
      <w:r>
        <w:rPr>
          <w:rFonts w:ascii="Book Antiqua" w:eastAsia="Book Antiqua" w:hAnsi="Book Antiqua" w:cs="Book Antiqua"/>
          <w:color w:val="000000"/>
        </w:rPr>
        <w:t>polyhormonal</w:t>
      </w:r>
      <w:proofErr w:type="spellEnd"/>
      <w:r>
        <w:rPr>
          <w:rFonts w:ascii="Book Antiqua" w:eastAsia="Book Antiqua" w:hAnsi="Book Antiqua" w:cs="Book Antiqua"/>
          <w:color w:val="000000"/>
        </w:rPr>
        <w:t xml:space="preserve"> insulin-producing cells </w:t>
      </w:r>
      <w:r>
        <w:rPr>
          <w:rFonts w:ascii="Book Antiqua" w:eastAsia="Book Antiqua" w:hAnsi="Book Antiqua" w:cs="Book Antiqua"/>
          <w:color w:val="000000"/>
        </w:rPr>
        <w:lastRenderedPageBreak/>
        <w:t xml:space="preserve">derived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from human embryonic stem cells. </w:t>
      </w:r>
      <w:r>
        <w:rPr>
          <w:rFonts w:ascii="Book Antiqua" w:eastAsia="Book Antiqua" w:hAnsi="Book Antiqua" w:cs="Book Antiqua"/>
          <w:i/>
          <w:iCs/>
          <w:color w:val="000000"/>
        </w:rPr>
        <w:t>Stem Cell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194-208 [PMID: 24257076 DOI: 10.1016/j.scr.2013.10.003]</w:t>
      </w:r>
    </w:p>
    <w:p w:rsidR="003B23EC" w:rsidRDefault="00FD417F">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Pagliuca</w:t>
      </w:r>
      <w:proofErr w:type="spellEnd"/>
      <w:r>
        <w:rPr>
          <w:rFonts w:ascii="Book Antiqua" w:eastAsia="Book Antiqua" w:hAnsi="Book Antiqua" w:cs="Book Antiqua"/>
          <w:b/>
          <w:bCs/>
          <w:color w:val="000000"/>
        </w:rPr>
        <w:t xml:space="preserve"> FW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Millman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Gürtler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Segel</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Dervort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Ryu</w:t>
      </w:r>
      <w:proofErr w:type="spellEnd"/>
      <w:r>
        <w:rPr>
          <w:rFonts w:ascii="Book Antiqua" w:eastAsia="Book Antiqua" w:hAnsi="Book Antiqua" w:cs="Book Antiqua"/>
          <w:color w:val="000000"/>
        </w:rPr>
        <w:t xml:space="preserve"> JH, Peterson QP, Greiner D, Melton DA. Generation of functional human pancreatic β cells in vitro.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159</w:t>
      </w:r>
      <w:r>
        <w:rPr>
          <w:rFonts w:ascii="Book Antiqua" w:eastAsia="Book Antiqua" w:hAnsi="Book Antiqua" w:cs="Book Antiqua"/>
          <w:color w:val="000000"/>
        </w:rPr>
        <w:t>: 428-439 [PMID: 25303535 DOI: 10.1016/j.cell.2014.09.040]</w:t>
      </w:r>
    </w:p>
    <w:p w:rsidR="003B23EC" w:rsidRDefault="00FD417F">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Meulen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Huising</w:t>
      </w:r>
      <w:proofErr w:type="spellEnd"/>
      <w:r>
        <w:rPr>
          <w:rFonts w:ascii="Book Antiqua" w:eastAsia="Book Antiqua" w:hAnsi="Book Antiqua" w:cs="Book Antiqua"/>
          <w:color w:val="000000"/>
        </w:rPr>
        <w:t xml:space="preserve"> MO. Maturation of stem cell-derived beta-cells guided by the expression of </w:t>
      </w:r>
      <w:proofErr w:type="spellStart"/>
      <w:r>
        <w:rPr>
          <w:rFonts w:ascii="Book Antiqua" w:eastAsia="Book Antiqua" w:hAnsi="Book Antiqua" w:cs="Book Antiqua"/>
          <w:color w:val="000000"/>
        </w:rPr>
        <w:t>urocortin</w:t>
      </w:r>
      <w:proofErr w:type="spellEnd"/>
      <w:r>
        <w:rPr>
          <w:rFonts w:ascii="Book Antiqua" w:eastAsia="Book Antiqua" w:hAnsi="Book Antiqua" w:cs="Book Antiqua"/>
          <w:color w:val="000000"/>
        </w:rPr>
        <w:t xml:space="preserve"> 3.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115-132 [PMID: 25148370 DOI: 10.1900/RDS.2014.11.115]</w:t>
      </w:r>
    </w:p>
    <w:p w:rsidR="003B23EC" w:rsidRDefault="00FD417F">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Meulen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Donaldson CJ, </w:t>
      </w:r>
      <w:proofErr w:type="spellStart"/>
      <w:r>
        <w:rPr>
          <w:rFonts w:ascii="Book Antiqua" w:eastAsia="Book Antiqua" w:hAnsi="Book Antiqua" w:cs="Book Antiqua"/>
          <w:color w:val="000000"/>
        </w:rPr>
        <w:t>Cáceres</w:t>
      </w:r>
      <w:proofErr w:type="spellEnd"/>
      <w:r>
        <w:rPr>
          <w:rFonts w:ascii="Book Antiqua" w:eastAsia="Book Antiqua" w:hAnsi="Book Antiqua" w:cs="Book Antiqua"/>
          <w:color w:val="000000"/>
        </w:rPr>
        <w:t xml:space="preserve"> E, Hunter AE, Cowing-</w:t>
      </w:r>
      <w:proofErr w:type="spellStart"/>
      <w:r>
        <w:rPr>
          <w:rFonts w:ascii="Book Antiqua" w:eastAsia="Book Antiqua" w:hAnsi="Book Antiqua" w:cs="Book Antiqua"/>
          <w:color w:val="000000"/>
        </w:rPr>
        <w:t>Zitron</w:t>
      </w:r>
      <w:proofErr w:type="spellEnd"/>
      <w:r>
        <w:rPr>
          <w:rFonts w:ascii="Book Antiqua" w:eastAsia="Book Antiqua" w:hAnsi="Book Antiqua" w:cs="Book Antiqua"/>
          <w:color w:val="000000"/>
        </w:rPr>
        <w:t xml:space="preserve"> C, Pound LD, Adams MW, </w:t>
      </w:r>
      <w:proofErr w:type="spellStart"/>
      <w:r>
        <w:rPr>
          <w:rFonts w:ascii="Book Antiqua" w:eastAsia="Book Antiqua" w:hAnsi="Book Antiqua" w:cs="Book Antiqua"/>
          <w:color w:val="000000"/>
        </w:rPr>
        <w:t>Zembrzycki</w:t>
      </w:r>
      <w:proofErr w:type="spellEnd"/>
      <w:r>
        <w:rPr>
          <w:rFonts w:ascii="Book Antiqua" w:eastAsia="Book Antiqua" w:hAnsi="Book Antiqua" w:cs="Book Antiqua"/>
          <w:color w:val="000000"/>
        </w:rPr>
        <w:t xml:space="preserve"> A, Grove KL, </w:t>
      </w:r>
      <w:proofErr w:type="spellStart"/>
      <w:proofErr w:type="gramStart"/>
      <w:r>
        <w:rPr>
          <w:rFonts w:ascii="Book Antiqua" w:eastAsia="Book Antiqua" w:hAnsi="Book Antiqua" w:cs="Book Antiqua"/>
          <w:color w:val="000000"/>
        </w:rPr>
        <w:t>Huising</w:t>
      </w:r>
      <w:proofErr w:type="spellEnd"/>
      <w:proofErr w:type="gramEnd"/>
      <w:r>
        <w:rPr>
          <w:rFonts w:ascii="Book Antiqua" w:eastAsia="Book Antiqua" w:hAnsi="Book Antiqua" w:cs="Book Antiqua"/>
          <w:color w:val="000000"/>
        </w:rPr>
        <w:t xml:space="preserve"> MO. Urocortin3 mediates somatostatin-dependent negative feedback control of insulin secretion.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769-776 [PMID: 26076035 DOI: 10.1038/nm.3872]</w:t>
      </w:r>
    </w:p>
    <w:p w:rsidR="003B23EC" w:rsidRDefault="00FD417F">
      <w:pPr>
        <w:spacing w:line="360" w:lineRule="auto"/>
        <w:jc w:val="both"/>
      </w:pPr>
      <w:proofErr w:type="gramStart"/>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Melnik</w:t>
      </w:r>
      <w:proofErr w:type="spellEnd"/>
      <w:r>
        <w:rPr>
          <w:rFonts w:ascii="Book Antiqua" w:eastAsia="Book Antiqua" w:hAnsi="Book Antiqua" w:cs="Book Antiqua"/>
          <w:b/>
          <w:bCs/>
          <w:color w:val="000000"/>
        </w:rPr>
        <w:t xml:space="preserve"> BC</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pathogenic role of persistent milk signaling in mTORC1- and milk-microRNA-driven type 2 diabetes mellitus.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Diabetes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46-62 [PMID: 25587719 DOI: 10.2174/1573399811666150114100653]</w:t>
      </w:r>
    </w:p>
    <w:p w:rsidR="003B23EC" w:rsidRDefault="00FD417F">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Russ HA</w:t>
      </w:r>
      <w:r>
        <w:rPr>
          <w:rFonts w:ascii="Book Antiqua" w:eastAsia="Book Antiqua" w:hAnsi="Book Antiqua" w:cs="Book Antiqua"/>
          <w:color w:val="000000"/>
        </w:rPr>
        <w:t xml:space="preserve">, Parent AV, </w:t>
      </w:r>
      <w:proofErr w:type="spellStart"/>
      <w:r>
        <w:rPr>
          <w:rFonts w:ascii="Book Antiqua" w:eastAsia="Book Antiqua" w:hAnsi="Book Antiqua" w:cs="Book Antiqua"/>
          <w:color w:val="000000"/>
        </w:rPr>
        <w:t>Ringler</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Hennings</w:t>
      </w:r>
      <w:proofErr w:type="spellEnd"/>
      <w:r>
        <w:rPr>
          <w:rFonts w:ascii="Book Antiqua" w:eastAsia="Book Antiqua" w:hAnsi="Book Antiqua" w:cs="Book Antiqua"/>
          <w:color w:val="000000"/>
        </w:rPr>
        <w:t xml:space="preserve"> TG, Nair GG, </w:t>
      </w:r>
      <w:proofErr w:type="spellStart"/>
      <w:r>
        <w:rPr>
          <w:rFonts w:ascii="Book Antiqua" w:eastAsia="Book Antiqua" w:hAnsi="Book Antiqua" w:cs="Book Antiqua"/>
          <w:color w:val="000000"/>
        </w:rPr>
        <w:t>Shveygert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Haataja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Cirulli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Blelloch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Szot</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Arvan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Hebrok</w:t>
      </w:r>
      <w:proofErr w:type="spellEnd"/>
      <w:r>
        <w:rPr>
          <w:rFonts w:ascii="Book Antiqua" w:eastAsia="Book Antiqua" w:hAnsi="Book Antiqua" w:cs="Book Antiqua"/>
          <w:color w:val="000000"/>
        </w:rPr>
        <w:t xml:space="preserve"> M. Controlled induction of human pancreatic progenitors produces functional beta-like cells in vitro.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1759-1772 [PMID: 25908839 DOI: 10.15252/embj.201591058]</w:t>
      </w:r>
    </w:p>
    <w:p w:rsidR="003B23EC" w:rsidRDefault="00FD417F">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Davis JC</w:t>
      </w:r>
      <w:r>
        <w:rPr>
          <w:rFonts w:ascii="Book Antiqua" w:eastAsia="Book Antiqua" w:hAnsi="Book Antiqua" w:cs="Book Antiqua"/>
          <w:color w:val="000000"/>
        </w:rPr>
        <w:t xml:space="preserve">, Alves TC, </w:t>
      </w:r>
      <w:proofErr w:type="spellStart"/>
      <w:r>
        <w:rPr>
          <w:rFonts w:ascii="Book Antiqua" w:eastAsia="Book Antiqua" w:hAnsi="Book Antiqua" w:cs="Book Antiqua"/>
          <w:color w:val="000000"/>
        </w:rPr>
        <w:t>Helman</w:t>
      </w:r>
      <w:proofErr w:type="spellEnd"/>
      <w:r>
        <w:rPr>
          <w:rFonts w:ascii="Book Antiqua" w:eastAsia="Book Antiqua" w:hAnsi="Book Antiqua" w:cs="Book Antiqua"/>
          <w:color w:val="000000"/>
        </w:rPr>
        <w:t xml:space="preserve"> A, Chen JC, </w:t>
      </w:r>
      <w:proofErr w:type="spellStart"/>
      <w:r>
        <w:rPr>
          <w:rFonts w:ascii="Book Antiqua" w:eastAsia="Book Antiqua" w:hAnsi="Book Antiqua" w:cs="Book Antiqua"/>
          <w:color w:val="000000"/>
        </w:rPr>
        <w:t>Kenty</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Cardone</w:t>
      </w:r>
      <w:proofErr w:type="spellEnd"/>
      <w:r>
        <w:rPr>
          <w:rFonts w:ascii="Book Antiqua" w:eastAsia="Book Antiqua" w:hAnsi="Book Antiqua" w:cs="Book Antiqua"/>
          <w:color w:val="000000"/>
        </w:rPr>
        <w:t xml:space="preserve"> RL, Liu DR, </w:t>
      </w:r>
      <w:proofErr w:type="spellStart"/>
      <w:r>
        <w:rPr>
          <w:rFonts w:ascii="Book Antiqua" w:eastAsia="Book Antiqua" w:hAnsi="Book Antiqua" w:cs="Book Antiqua"/>
          <w:color w:val="000000"/>
        </w:rPr>
        <w:t>Kibbey</w:t>
      </w:r>
      <w:proofErr w:type="spellEnd"/>
      <w:r>
        <w:rPr>
          <w:rFonts w:ascii="Book Antiqua" w:eastAsia="Book Antiqua" w:hAnsi="Book Antiqua" w:cs="Book Antiqua"/>
          <w:color w:val="000000"/>
        </w:rPr>
        <w:t xml:space="preserve"> RG, Melton DA. Glucose Response by Stem Cell-Derived β Cells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Vitro Is Inhibited by a Bottleneck in Glycolysis.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107623 [PMID: 32402282 DOI: 10.1016/j.celrep.2020.107623]</w:t>
      </w:r>
    </w:p>
    <w:p w:rsidR="003B23EC" w:rsidRDefault="00FD417F">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Motté</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Szepessy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Suenens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Stangé</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Bomans</w:t>
      </w:r>
      <w:proofErr w:type="spellEnd"/>
      <w:r>
        <w:rPr>
          <w:rFonts w:ascii="Book Antiqua" w:eastAsia="Book Antiqua" w:hAnsi="Book Antiqua" w:cs="Book Antiqua"/>
          <w:color w:val="000000"/>
        </w:rPr>
        <w:t xml:space="preserve"> M, Jacobs-</w:t>
      </w:r>
      <w:proofErr w:type="spellStart"/>
      <w:r>
        <w:rPr>
          <w:rFonts w:ascii="Book Antiqua" w:eastAsia="Book Antiqua" w:hAnsi="Book Antiqua" w:cs="Book Antiqua"/>
          <w:color w:val="000000"/>
        </w:rPr>
        <w:t>Tulleneers</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Thevissen</w:t>
      </w:r>
      <w:proofErr w:type="spellEnd"/>
      <w:r>
        <w:rPr>
          <w:rFonts w:ascii="Book Antiqua" w:eastAsia="Book Antiqua" w:hAnsi="Book Antiqua" w:cs="Book Antiqua"/>
          <w:color w:val="000000"/>
        </w:rPr>
        <w:t xml:space="preserve"> D, Ling Z, Kroon E, </w:t>
      </w:r>
      <w:proofErr w:type="spellStart"/>
      <w:r>
        <w:rPr>
          <w:rFonts w:ascii="Book Antiqua" w:eastAsia="Book Antiqua" w:hAnsi="Book Antiqua" w:cs="Book Antiqua"/>
          <w:color w:val="000000"/>
        </w:rPr>
        <w:t>Pipeleers</w:t>
      </w:r>
      <w:proofErr w:type="spellEnd"/>
      <w:r>
        <w:rPr>
          <w:rFonts w:ascii="Book Antiqua" w:eastAsia="Book Antiqua" w:hAnsi="Book Antiqua" w:cs="Book Antiqua"/>
          <w:color w:val="000000"/>
        </w:rPr>
        <w:t xml:space="preserve"> D; Beta Cell Therapy Consortium EU-FP7. Composition and function of </w:t>
      </w:r>
      <w:proofErr w:type="spellStart"/>
      <w:r>
        <w:rPr>
          <w:rFonts w:ascii="Book Antiqua" w:eastAsia="Book Antiqua" w:hAnsi="Book Antiqua" w:cs="Book Antiqua"/>
          <w:color w:val="000000"/>
        </w:rPr>
        <w:t>macroencapsulated</w:t>
      </w:r>
      <w:proofErr w:type="spellEnd"/>
      <w:r>
        <w:rPr>
          <w:rFonts w:ascii="Book Antiqua" w:eastAsia="Book Antiqua" w:hAnsi="Book Antiqua" w:cs="Book Antiqua"/>
          <w:color w:val="000000"/>
        </w:rPr>
        <w:t xml:space="preserve"> human embryonic stem cell-derived implants: comparison with clinical human islet cell grafts.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307</w:t>
      </w:r>
      <w:r>
        <w:rPr>
          <w:rFonts w:ascii="Book Antiqua" w:eastAsia="Book Antiqua" w:hAnsi="Book Antiqua" w:cs="Book Antiqua"/>
          <w:color w:val="000000"/>
        </w:rPr>
        <w:t>: E838-E846 [PMID: 25205822 DOI: 10.1152/ajpendo.00219.2014]</w:t>
      </w:r>
    </w:p>
    <w:p w:rsidR="003B23EC" w:rsidRDefault="00FD417F">
      <w:pPr>
        <w:spacing w:line="360" w:lineRule="auto"/>
        <w:jc w:val="both"/>
      </w:pPr>
      <w:r>
        <w:rPr>
          <w:rFonts w:ascii="Book Antiqua" w:eastAsia="Book Antiqua" w:hAnsi="Book Antiqua" w:cs="Book Antiqua"/>
          <w:color w:val="000000"/>
        </w:rPr>
        <w:lastRenderedPageBreak/>
        <w:t xml:space="preserve">111 </w:t>
      </w:r>
      <w:r>
        <w:rPr>
          <w:rFonts w:ascii="Book Antiqua" w:eastAsia="Book Antiqua" w:hAnsi="Book Antiqua" w:cs="Book Antiqua"/>
          <w:b/>
          <w:bCs/>
          <w:color w:val="000000"/>
        </w:rPr>
        <w:t>Robert T</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Mesmaeker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Stangé</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Suenens</w:t>
      </w:r>
      <w:proofErr w:type="spellEnd"/>
      <w:r>
        <w:rPr>
          <w:rFonts w:ascii="Book Antiqua" w:eastAsia="Book Antiqua" w:hAnsi="Book Antiqua" w:cs="Book Antiqua"/>
          <w:color w:val="000000"/>
        </w:rPr>
        <w:t xml:space="preserve"> KG, Ling Z, Kroon EJ, </w:t>
      </w:r>
      <w:proofErr w:type="spellStart"/>
      <w:r>
        <w:rPr>
          <w:rFonts w:ascii="Book Antiqua" w:eastAsia="Book Antiqua" w:hAnsi="Book Antiqua" w:cs="Book Antiqua"/>
          <w:color w:val="000000"/>
        </w:rPr>
        <w:t>Pipeleers</w:t>
      </w:r>
      <w:proofErr w:type="spellEnd"/>
      <w:r>
        <w:rPr>
          <w:rFonts w:ascii="Book Antiqua" w:eastAsia="Book Antiqua" w:hAnsi="Book Antiqua" w:cs="Book Antiqua"/>
          <w:color w:val="000000"/>
        </w:rPr>
        <w:t xml:space="preserve"> DG. Functional Beta Cell Mass from Device-Encapsulated </w:t>
      </w:r>
      <w:proofErr w:type="spellStart"/>
      <w:r>
        <w:rPr>
          <w:rFonts w:ascii="Book Antiqua" w:eastAsia="Book Antiqua" w:hAnsi="Book Antiqua" w:cs="Book Antiqua"/>
          <w:color w:val="000000"/>
        </w:rPr>
        <w:t>hESC</w:t>
      </w:r>
      <w:proofErr w:type="spellEnd"/>
      <w:r>
        <w:rPr>
          <w:rFonts w:ascii="Book Antiqua" w:eastAsia="Book Antiqua" w:hAnsi="Book Antiqua" w:cs="Book Antiqua"/>
          <w:color w:val="000000"/>
        </w:rPr>
        <w:t xml:space="preserve">-Derived Pancreatic Endoderm Achieving Metabolic Control.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739-750 [PMID: 29503087 DOI: 10.1016/j.stemcr.2018.01.040]</w:t>
      </w:r>
    </w:p>
    <w:p w:rsidR="003B23EC" w:rsidRDefault="00FD417F">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Veres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Faust AL, Bushnell HL, </w:t>
      </w:r>
      <w:proofErr w:type="spellStart"/>
      <w:r>
        <w:rPr>
          <w:rFonts w:ascii="Book Antiqua" w:eastAsia="Book Antiqua" w:hAnsi="Book Antiqua" w:cs="Book Antiqua"/>
          <w:color w:val="000000"/>
        </w:rPr>
        <w:t>Engquist</w:t>
      </w:r>
      <w:proofErr w:type="spellEnd"/>
      <w:r>
        <w:rPr>
          <w:rFonts w:ascii="Book Antiqua" w:eastAsia="Book Antiqua" w:hAnsi="Book Antiqua" w:cs="Book Antiqua"/>
          <w:color w:val="000000"/>
        </w:rPr>
        <w:t xml:space="preserve"> EN, </w:t>
      </w:r>
      <w:proofErr w:type="spellStart"/>
      <w:r>
        <w:rPr>
          <w:rFonts w:ascii="Book Antiqua" w:eastAsia="Book Antiqua" w:hAnsi="Book Antiqua" w:cs="Book Antiqua"/>
          <w:color w:val="000000"/>
        </w:rPr>
        <w:t>Kenty</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Harb</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Poh</w:t>
      </w:r>
      <w:proofErr w:type="spellEnd"/>
      <w:r>
        <w:rPr>
          <w:rFonts w:ascii="Book Antiqua" w:eastAsia="Book Antiqua" w:hAnsi="Book Antiqua" w:cs="Book Antiqua"/>
          <w:color w:val="000000"/>
        </w:rPr>
        <w:t xml:space="preserve"> YC, </w:t>
      </w:r>
      <w:proofErr w:type="spellStart"/>
      <w:r>
        <w:rPr>
          <w:rFonts w:ascii="Book Antiqua" w:eastAsia="Book Antiqua" w:hAnsi="Book Antiqua" w:cs="Book Antiqua"/>
          <w:color w:val="000000"/>
        </w:rPr>
        <w:t>Sintov</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Gürtler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Pagliuca</w:t>
      </w:r>
      <w:proofErr w:type="spellEnd"/>
      <w:r>
        <w:rPr>
          <w:rFonts w:ascii="Book Antiqua" w:eastAsia="Book Antiqua" w:hAnsi="Book Antiqua" w:cs="Book Antiqua"/>
          <w:color w:val="000000"/>
        </w:rPr>
        <w:t xml:space="preserve"> FW, Peterson QP, Melton DA. </w:t>
      </w:r>
      <w:proofErr w:type="gramStart"/>
      <w:r>
        <w:rPr>
          <w:rFonts w:ascii="Book Antiqua" w:eastAsia="Book Antiqua" w:hAnsi="Book Antiqua" w:cs="Book Antiqua"/>
          <w:color w:val="000000"/>
        </w:rPr>
        <w:t xml:space="preserve">Charting cellular identity during human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β-cell differentiation.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569</w:t>
      </w:r>
      <w:r>
        <w:rPr>
          <w:rFonts w:ascii="Book Antiqua" w:eastAsia="Book Antiqua" w:hAnsi="Book Antiqua" w:cs="Book Antiqua"/>
          <w:color w:val="000000"/>
        </w:rPr>
        <w:t>: 368-373 [PMID: 31068696 DOI: 10.1038/s41586-019-1168-5]</w:t>
      </w:r>
    </w:p>
    <w:p w:rsidR="003B23EC" w:rsidRDefault="00FD417F">
      <w:pPr>
        <w:spacing w:line="360" w:lineRule="auto"/>
        <w:jc w:val="both"/>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Vanikar</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Trivedi HL, Thakkar UG. Stem cell therapy emerging as the key player in treating type 1 diabetes mellitus. </w:t>
      </w:r>
      <w:proofErr w:type="spellStart"/>
      <w:r>
        <w:rPr>
          <w:rFonts w:ascii="Book Antiqua" w:eastAsia="Book Antiqua" w:hAnsi="Book Antiqua" w:cs="Book Antiqua"/>
          <w:i/>
          <w:iCs/>
          <w:color w:val="000000"/>
        </w:rPr>
        <w:t>Cytotherapy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1077-1086 [PMID: 27424148 DOI: 10.1016/j.jcyt.2016.06.006]</w:t>
      </w:r>
    </w:p>
    <w:p w:rsidR="003B23EC" w:rsidRDefault="00FD417F">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Noguchi H</w:t>
      </w:r>
      <w:r>
        <w:rPr>
          <w:rFonts w:ascii="Book Antiqua" w:eastAsia="Book Antiqua" w:hAnsi="Book Antiqua" w:cs="Book Antiqua"/>
          <w:color w:val="000000"/>
        </w:rPr>
        <w:t xml:space="preserve">, Bonner-Weir S, Wei FY, Matsushita M, </w:t>
      </w:r>
      <w:proofErr w:type="gramStart"/>
      <w:r>
        <w:rPr>
          <w:rFonts w:ascii="Book Antiqua" w:eastAsia="Book Antiqua" w:hAnsi="Book Antiqua" w:cs="Book Antiqua"/>
          <w:color w:val="000000"/>
        </w:rPr>
        <w:t>Matsumoto</w:t>
      </w:r>
      <w:proofErr w:type="gramEnd"/>
      <w:r>
        <w:rPr>
          <w:rFonts w:ascii="Book Antiqua" w:eastAsia="Book Antiqua" w:hAnsi="Book Antiqua" w:cs="Book Antiqua"/>
          <w:color w:val="000000"/>
        </w:rPr>
        <w:t xml:space="preserve"> S. BETA2/</w:t>
      </w:r>
      <w:proofErr w:type="spellStart"/>
      <w:r>
        <w:rPr>
          <w:rFonts w:ascii="Book Antiqua" w:eastAsia="Book Antiqua" w:hAnsi="Book Antiqua" w:cs="Book Antiqua"/>
          <w:color w:val="000000"/>
        </w:rPr>
        <w:t>NeuroD</w:t>
      </w:r>
      <w:proofErr w:type="spellEnd"/>
      <w:r>
        <w:rPr>
          <w:rFonts w:ascii="Book Antiqua" w:eastAsia="Book Antiqua" w:hAnsi="Book Antiqua" w:cs="Book Antiqua"/>
          <w:color w:val="000000"/>
        </w:rPr>
        <w:t xml:space="preserve"> protein can be transduced into cells due to an arginine- and lysine-rich sequence.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2859-2866 [PMID: 16186386 DOI: 10.2337/diabetes.54.10.2859]</w:t>
      </w:r>
    </w:p>
    <w:p w:rsidR="003B23EC" w:rsidRDefault="00FD417F">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Domínguez-Bendala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Klein D, Ribeiro M, </w:t>
      </w:r>
      <w:proofErr w:type="spellStart"/>
      <w:r>
        <w:rPr>
          <w:rFonts w:ascii="Book Antiqua" w:eastAsia="Book Antiqua" w:hAnsi="Book Antiqua" w:cs="Book Antiqua"/>
          <w:color w:val="000000"/>
        </w:rPr>
        <w:t>Ricordi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Inverardi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Pastori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Edlund</w:t>
      </w:r>
      <w:proofErr w:type="spellEnd"/>
      <w:r>
        <w:rPr>
          <w:rFonts w:ascii="Book Antiqua" w:eastAsia="Book Antiqua" w:hAnsi="Book Antiqua" w:cs="Book Antiqua"/>
          <w:color w:val="000000"/>
        </w:rPr>
        <w:t xml:space="preserve"> H. TAT-mediated </w:t>
      </w:r>
      <w:proofErr w:type="spellStart"/>
      <w:r>
        <w:rPr>
          <w:rFonts w:ascii="Book Antiqua" w:eastAsia="Book Antiqua" w:hAnsi="Book Antiqua" w:cs="Book Antiqua"/>
          <w:color w:val="000000"/>
        </w:rPr>
        <w:t>neurogenin</w:t>
      </w:r>
      <w:proofErr w:type="spellEnd"/>
      <w:r>
        <w:rPr>
          <w:rFonts w:ascii="Book Antiqua" w:eastAsia="Book Antiqua" w:hAnsi="Book Antiqua" w:cs="Book Antiqua"/>
          <w:color w:val="000000"/>
        </w:rPr>
        <w:t xml:space="preserve"> 3 protein transduction stimulates pancreatic endocrine differentiation in vitro.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2005; </w:t>
      </w:r>
      <w:r>
        <w:rPr>
          <w:rFonts w:ascii="Book Antiqua" w:eastAsia="Book Antiqua" w:hAnsi="Book Antiqua" w:cs="Book Antiqua"/>
          <w:b/>
          <w:bCs/>
          <w:color w:val="000000"/>
        </w:rPr>
        <w:t>54</w:t>
      </w:r>
      <w:r>
        <w:rPr>
          <w:rFonts w:ascii="Book Antiqua" w:eastAsia="Book Antiqua" w:hAnsi="Book Antiqua" w:cs="Book Antiqua"/>
          <w:color w:val="000000"/>
        </w:rPr>
        <w:t>: 720-726 [PMID: 15734848 DOI: 10.2337/diabetes.54.3.720]</w:t>
      </w:r>
    </w:p>
    <w:p w:rsidR="003B23EC" w:rsidRDefault="00FD417F">
      <w:pPr>
        <w:spacing w:line="360" w:lineRule="auto"/>
        <w:jc w:val="both"/>
      </w:pPr>
      <w:r>
        <w:rPr>
          <w:rFonts w:ascii="Book Antiqua" w:eastAsia="Book Antiqua" w:hAnsi="Book Antiqua" w:cs="Book Antiqua"/>
          <w:color w:val="000000"/>
        </w:rPr>
        <w:t xml:space="preserve">116 </w:t>
      </w:r>
      <w:proofErr w:type="spellStart"/>
      <w:r>
        <w:rPr>
          <w:rFonts w:ascii="Book Antiqua" w:eastAsia="Book Antiqua" w:hAnsi="Book Antiqua" w:cs="Book Antiqua"/>
          <w:b/>
          <w:bCs/>
          <w:color w:val="000000"/>
        </w:rPr>
        <w:t>Kilk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Magzoub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Pooga</w:t>
      </w:r>
      <w:proofErr w:type="spellEnd"/>
      <w:r>
        <w:rPr>
          <w:rFonts w:ascii="Book Antiqua" w:eastAsia="Book Antiqua" w:hAnsi="Book Antiqua" w:cs="Book Antiqua"/>
          <w:color w:val="000000"/>
        </w:rPr>
        <w:t xml:space="preserve"> M, Eriksson LE, </w:t>
      </w:r>
      <w:proofErr w:type="spellStart"/>
      <w:r>
        <w:rPr>
          <w:rFonts w:ascii="Book Antiqua" w:eastAsia="Book Antiqua" w:hAnsi="Book Antiqua" w:cs="Book Antiqua"/>
          <w:color w:val="000000"/>
        </w:rPr>
        <w:t>Langel</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Gräslund</w:t>
      </w:r>
      <w:proofErr w:type="spellEnd"/>
      <w:r>
        <w:rPr>
          <w:rFonts w:ascii="Book Antiqua" w:eastAsia="Book Antiqua" w:hAnsi="Book Antiqua" w:cs="Book Antiqua"/>
          <w:color w:val="000000"/>
        </w:rPr>
        <w:t xml:space="preserve"> A. Cellular internalization of a cargo complex with a novel peptide derived from the third helix of the islet-1 homeodomain. </w:t>
      </w:r>
      <w:proofErr w:type="gramStart"/>
      <w:r>
        <w:rPr>
          <w:rFonts w:ascii="Book Antiqua" w:eastAsia="Book Antiqua" w:hAnsi="Book Antiqua" w:cs="Book Antiqua"/>
          <w:color w:val="000000"/>
        </w:rPr>
        <w:t xml:space="preserve">Comparison with the </w:t>
      </w:r>
      <w:proofErr w:type="spellStart"/>
      <w:r>
        <w:rPr>
          <w:rFonts w:ascii="Book Antiqua" w:eastAsia="Book Antiqua" w:hAnsi="Book Antiqua" w:cs="Book Antiqua"/>
          <w:color w:val="000000"/>
        </w:rPr>
        <w:t>penetratin</w:t>
      </w:r>
      <w:proofErr w:type="spellEnd"/>
      <w:r>
        <w:rPr>
          <w:rFonts w:ascii="Book Antiqua" w:eastAsia="Book Antiqua" w:hAnsi="Book Antiqua" w:cs="Book Antiqua"/>
          <w:color w:val="000000"/>
        </w:rPr>
        <w:t xml:space="preserve"> peptide.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Bioconjug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12</w:t>
      </w:r>
      <w:r>
        <w:rPr>
          <w:rFonts w:ascii="Book Antiqua" w:eastAsia="Book Antiqua" w:hAnsi="Book Antiqua" w:cs="Book Antiqua"/>
          <w:color w:val="000000"/>
        </w:rPr>
        <w:t>: 911-916 [PMID: 11716681 DOI: 10.1021/bc0100298]</w:t>
      </w:r>
    </w:p>
    <w:p w:rsidR="003B23EC" w:rsidRDefault="00FD417F">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Bosco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Armanet</w:t>
      </w:r>
      <w:proofErr w:type="spellEnd"/>
      <w:r>
        <w:rPr>
          <w:rFonts w:ascii="Book Antiqua" w:eastAsia="Book Antiqua" w:hAnsi="Book Antiqua" w:cs="Book Antiqua"/>
          <w:color w:val="000000"/>
        </w:rPr>
        <w:t xml:space="preserve"> M, Morel P, </w:t>
      </w:r>
      <w:proofErr w:type="spellStart"/>
      <w:r>
        <w:rPr>
          <w:rFonts w:ascii="Book Antiqua" w:eastAsia="Book Antiqua" w:hAnsi="Book Antiqua" w:cs="Book Antiqua"/>
          <w:color w:val="000000"/>
        </w:rPr>
        <w:t>Niclauss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Sgroi</w:t>
      </w:r>
      <w:proofErr w:type="spellEnd"/>
      <w:r>
        <w:rPr>
          <w:rFonts w:ascii="Book Antiqua" w:eastAsia="Book Antiqua" w:hAnsi="Book Antiqua" w:cs="Book Antiqua"/>
          <w:color w:val="000000"/>
        </w:rPr>
        <w:t xml:space="preserve"> A, Muller YD, </w:t>
      </w:r>
      <w:proofErr w:type="spellStart"/>
      <w:r>
        <w:rPr>
          <w:rFonts w:ascii="Book Antiqua" w:eastAsia="Book Antiqua" w:hAnsi="Book Antiqua" w:cs="Book Antiqua"/>
          <w:color w:val="000000"/>
        </w:rPr>
        <w:t>Giovannoni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Parnaud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Berney</w:t>
      </w:r>
      <w:proofErr w:type="spellEnd"/>
      <w:r>
        <w:rPr>
          <w:rFonts w:ascii="Book Antiqua" w:eastAsia="Book Antiqua" w:hAnsi="Book Antiqua" w:cs="Book Antiqua"/>
          <w:color w:val="000000"/>
        </w:rPr>
        <w:t xml:space="preserve"> T. Unique arrangement of alpha- and beta-cells in human islets of Langerhans.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1202-1210 [PMID: 20185817 DOI: 10.2337/db09-1177]</w:t>
      </w:r>
    </w:p>
    <w:p w:rsidR="003B23EC" w:rsidRDefault="00FD417F">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Cho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D'Antuono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Glicksman</w:t>
      </w:r>
      <w:proofErr w:type="spellEnd"/>
      <w:r>
        <w:rPr>
          <w:rFonts w:ascii="Book Antiqua" w:eastAsia="Book Antiqua" w:hAnsi="Book Antiqua" w:cs="Book Antiqua"/>
          <w:color w:val="000000"/>
        </w:rPr>
        <w:t xml:space="preserve"> M, Wang J, </w:t>
      </w:r>
      <w:proofErr w:type="spellStart"/>
      <w:r>
        <w:rPr>
          <w:rFonts w:ascii="Book Antiqua" w:eastAsia="Book Antiqua" w:hAnsi="Book Antiqua" w:cs="Book Antiqua"/>
          <w:color w:val="000000"/>
        </w:rPr>
        <w:t>Jonklaas</w:t>
      </w:r>
      <w:proofErr w:type="spellEnd"/>
      <w:r>
        <w:rPr>
          <w:rFonts w:ascii="Book Antiqua" w:eastAsia="Book Antiqua" w:hAnsi="Book Antiqua" w:cs="Book Antiqua"/>
          <w:color w:val="000000"/>
        </w:rPr>
        <w:t xml:space="preserve"> J. A review of clinical trials: mesenchymal stem cell transplant therapy in type 1 and type 2 diabetes mellitus. </w:t>
      </w:r>
      <w:r>
        <w:rPr>
          <w:rFonts w:ascii="Book Antiqua" w:eastAsia="Book Antiqua" w:hAnsi="Book Antiqua" w:cs="Book Antiqua"/>
          <w:i/>
          <w:iCs/>
          <w:color w:val="000000"/>
        </w:rPr>
        <w:t>Am J Stem Cells</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82-93 [</w:t>
      </w:r>
      <w:bookmarkStart w:id="38" w:name="OLE_LINK42"/>
      <w:bookmarkStart w:id="39" w:name="OLE_LINK43"/>
      <w:r>
        <w:rPr>
          <w:rFonts w:ascii="Book Antiqua" w:eastAsia="Book Antiqua" w:hAnsi="Book Antiqua" w:cs="Book Antiqua"/>
          <w:color w:val="000000"/>
        </w:rPr>
        <w:t>PMID: 30510843</w:t>
      </w:r>
      <w:bookmarkEnd w:id="38"/>
      <w:bookmarkEnd w:id="39"/>
      <w:r>
        <w:rPr>
          <w:rFonts w:ascii="Book Antiqua" w:eastAsia="Book Antiqua" w:hAnsi="Book Antiqua" w:cs="Book Antiqua"/>
          <w:color w:val="000000"/>
        </w:rPr>
        <w:t>]</w:t>
      </w:r>
    </w:p>
    <w:p w:rsidR="003B23EC" w:rsidRDefault="00FD417F">
      <w:pPr>
        <w:spacing w:line="360" w:lineRule="auto"/>
        <w:jc w:val="both"/>
      </w:pPr>
      <w:r>
        <w:rPr>
          <w:rFonts w:ascii="Book Antiqua" w:eastAsia="Book Antiqua" w:hAnsi="Book Antiqua" w:cs="Book Antiqua"/>
          <w:color w:val="000000"/>
        </w:rPr>
        <w:lastRenderedPageBreak/>
        <w:t xml:space="preserve">119 </w:t>
      </w:r>
      <w:proofErr w:type="spellStart"/>
      <w:r>
        <w:rPr>
          <w:rFonts w:ascii="Book Antiqua" w:eastAsia="Book Antiqua" w:hAnsi="Book Antiqua" w:cs="Book Antiqua"/>
          <w:b/>
          <w:bCs/>
          <w:color w:val="000000"/>
        </w:rPr>
        <w:t>Pokrywczynska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Krzyzanowska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Jundzill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Adamowicz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Drewa</w:t>
      </w:r>
      <w:proofErr w:type="spellEnd"/>
      <w:r>
        <w:rPr>
          <w:rFonts w:ascii="Book Antiqua" w:eastAsia="Book Antiqua" w:hAnsi="Book Antiqua" w:cs="Book Antiqua"/>
          <w:color w:val="000000"/>
        </w:rPr>
        <w:t xml:space="preserve"> T. Differentiation of stem cells into insulin-producing cells: current status and challenges.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Immunol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Warsz</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149-158 [PMID: 23283518 DOI: 10.1007/s00005-012-0213-y]</w:t>
      </w:r>
    </w:p>
    <w:p w:rsidR="003B23EC" w:rsidRDefault="00FD417F">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Si Y</w:t>
      </w:r>
      <w:r>
        <w:rPr>
          <w:rFonts w:ascii="Book Antiqua" w:eastAsia="Book Antiqua" w:hAnsi="Book Antiqua" w:cs="Book Antiqua"/>
          <w:color w:val="000000"/>
        </w:rPr>
        <w:t xml:space="preserve">, Zhao Y,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H, Liu J,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Y, Mu Y, Shen J, Cheng Y, Fu X, Han W. Infusion of mesenchymal stem cells ameliorates hyperglycemia in type 2 diabetic rats: identification of a novel role in improving insulin sensitivity.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1616-1625 [PMID: 22618776 DOI: 10.2337/db11-1141]</w:t>
      </w:r>
    </w:p>
    <w:p w:rsidR="003B23EC" w:rsidRDefault="00FD417F">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Ianus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Holz</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Theise</w:t>
      </w:r>
      <w:proofErr w:type="spellEnd"/>
      <w:r>
        <w:rPr>
          <w:rFonts w:ascii="Book Antiqua" w:eastAsia="Book Antiqua" w:hAnsi="Book Antiqua" w:cs="Book Antiqua"/>
          <w:color w:val="000000"/>
        </w:rPr>
        <w:t xml:space="preserve"> ND, Hussain MA. </w:t>
      </w:r>
      <w:proofErr w:type="gramStart"/>
      <w:r>
        <w:rPr>
          <w:rFonts w:ascii="Book Antiqua" w:eastAsia="Book Antiqua" w:hAnsi="Book Antiqua" w:cs="Book Antiqua"/>
          <w:color w:val="000000"/>
        </w:rPr>
        <w:t>In vivo derivation of glucose-competent pancreatic endocrine cells from bone marrow without evidence of cell fusion.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2003; </w:t>
      </w:r>
      <w:r>
        <w:rPr>
          <w:rFonts w:ascii="Book Antiqua" w:eastAsia="Book Antiqua" w:hAnsi="Book Antiqua" w:cs="Book Antiqua"/>
          <w:b/>
          <w:bCs/>
          <w:color w:val="000000"/>
        </w:rPr>
        <w:t>111</w:t>
      </w:r>
      <w:r>
        <w:rPr>
          <w:rFonts w:ascii="Book Antiqua" w:eastAsia="Book Antiqua" w:hAnsi="Book Antiqua" w:cs="Book Antiqua"/>
          <w:color w:val="000000"/>
        </w:rPr>
        <w:t>: 843-850 [PMID: 12639990 DOI: 10.1172/JCI16502]</w:t>
      </w:r>
    </w:p>
    <w:bookmarkEnd w:id="27"/>
    <w:bookmarkEnd w:id="28"/>
    <w:p w:rsidR="003B23EC" w:rsidRDefault="003B23EC">
      <w:pPr>
        <w:spacing w:line="360" w:lineRule="auto"/>
        <w:jc w:val="both"/>
        <w:sectPr w:rsidR="003B23EC">
          <w:pgSz w:w="12240" w:h="15840"/>
          <w:pgMar w:top="1440" w:right="1440" w:bottom="1440" w:left="1440" w:header="720" w:footer="720" w:gutter="0"/>
          <w:cols w:space="720"/>
          <w:docGrid w:linePitch="360"/>
        </w:sectPr>
      </w:pPr>
    </w:p>
    <w:p w:rsidR="003B23EC" w:rsidRDefault="00FD417F">
      <w:pPr>
        <w:spacing w:line="360" w:lineRule="auto"/>
        <w:jc w:val="both"/>
      </w:pPr>
      <w:r>
        <w:rPr>
          <w:rFonts w:ascii="Book Antiqua" w:eastAsia="Book Antiqua" w:hAnsi="Book Antiqua" w:cs="Book Antiqua"/>
          <w:b/>
          <w:color w:val="000000"/>
        </w:rPr>
        <w:lastRenderedPageBreak/>
        <w:t>Footnotes</w:t>
      </w:r>
    </w:p>
    <w:p w:rsidR="003B23EC" w:rsidRDefault="00FD417F">
      <w:pPr>
        <w:spacing w:line="360" w:lineRule="auto"/>
        <w:jc w:val="both"/>
      </w:pPr>
      <w:r>
        <w:rPr>
          <w:rFonts w:ascii="Book Antiqua" w:eastAsia="Book Antiqua" w:hAnsi="Book Antiqua" w:cs="Book Antiqua"/>
          <w:b/>
          <w:bCs/>
          <w:color w:val="000000"/>
        </w:rPr>
        <w:t xml:space="preserve">Conflict-of-interest statement: </w:t>
      </w:r>
      <w:r w:rsidRPr="009E01FC">
        <w:rPr>
          <w:rFonts w:ascii="Book Antiqua" w:eastAsia="Book Antiqua" w:hAnsi="Book Antiqua" w:cs="Book Antiqua"/>
          <w:bCs/>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authors declare no conflict of interests for this article.</w:t>
      </w:r>
    </w:p>
    <w:p w:rsidR="003B23EC" w:rsidRDefault="003B23EC">
      <w:pPr>
        <w:spacing w:line="360" w:lineRule="auto"/>
        <w:jc w:val="both"/>
      </w:pPr>
    </w:p>
    <w:p w:rsidR="003B23EC" w:rsidRDefault="00FD417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3B23EC" w:rsidRDefault="003B23EC">
      <w:pPr>
        <w:spacing w:line="360" w:lineRule="auto"/>
        <w:jc w:val="both"/>
      </w:pPr>
    </w:p>
    <w:p w:rsidR="003B23EC" w:rsidRDefault="00FD417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rsidR="003B23EC" w:rsidRDefault="003B23EC">
      <w:pPr>
        <w:spacing w:line="360" w:lineRule="auto"/>
        <w:jc w:val="both"/>
      </w:pPr>
    </w:p>
    <w:p w:rsidR="003B23EC" w:rsidRDefault="00FD417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29, 2020</w:t>
      </w:r>
    </w:p>
    <w:p w:rsidR="003B23EC" w:rsidRDefault="00FD417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rsidR="003B23EC" w:rsidRDefault="00FD417F">
      <w:pPr>
        <w:spacing w:line="360" w:lineRule="auto"/>
        <w:jc w:val="both"/>
      </w:pPr>
      <w:r>
        <w:rPr>
          <w:rFonts w:ascii="Book Antiqua" w:eastAsia="Book Antiqua" w:hAnsi="Book Antiqua" w:cs="Book Antiqua"/>
          <w:b/>
          <w:color w:val="000000"/>
        </w:rPr>
        <w:t xml:space="preserve">Article in press: </w:t>
      </w:r>
      <w:r w:rsidR="0003538F" w:rsidRPr="0003538F">
        <w:rPr>
          <w:rFonts w:ascii="Book Antiqua" w:eastAsia="Book Antiqua" w:hAnsi="Book Antiqua" w:cs="Book Antiqua"/>
          <w:color w:val="000000"/>
        </w:rPr>
        <w:t>February 2</w:t>
      </w:r>
      <w:r w:rsidR="0003538F" w:rsidRPr="0003538F">
        <w:rPr>
          <w:rFonts w:ascii="Book Antiqua" w:hAnsi="Book Antiqua" w:cs="Book Antiqua" w:hint="eastAsia"/>
          <w:color w:val="000000"/>
          <w:lang w:eastAsia="zh-CN"/>
        </w:rPr>
        <w:t>5</w:t>
      </w:r>
      <w:r w:rsidR="0003538F" w:rsidRPr="0003538F">
        <w:rPr>
          <w:rFonts w:ascii="Book Antiqua" w:eastAsia="Book Antiqua" w:hAnsi="Book Antiqua" w:cs="Book Antiqua"/>
          <w:color w:val="000000"/>
        </w:rPr>
        <w:t>, 2021</w:t>
      </w:r>
    </w:p>
    <w:p w:rsidR="003B23EC" w:rsidRDefault="003B23EC">
      <w:pPr>
        <w:spacing w:line="360" w:lineRule="auto"/>
        <w:jc w:val="both"/>
      </w:pPr>
    </w:p>
    <w:p w:rsidR="003B23EC" w:rsidRDefault="00FD417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rsidR="003B23EC" w:rsidRDefault="00FD417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3B23EC" w:rsidRDefault="00FD417F">
      <w:pPr>
        <w:spacing w:line="360" w:lineRule="auto"/>
        <w:jc w:val="both"/>
      </w:pPr>
      <w:r>
        <w:rPr>
          <w:rFonts w:ascii="Book Antiqua" w:eastAsia="Book Antiqua" w:hAnsi="Book Antiqua" w:cs="Book Antiqua"/>
          <w:b/>
          <w:color w:val="000000"/>
        </w:rPr>
        <w:t>Peer-review report’s scientific quality classification</w:t>
      </w:r>
    </w:p>
    <w:p w:rsidR="003B23EC" w:rsidRDefault="00FD417F">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3B23EC" w:rsidRDefault="00FD417F">
      <w:pPr>
        <w:spacing w:line="360" w:lineRule="auto"/>
        <w:jc w:val="both"/>
        <w:rPr>
          <w:lang w:eastAsia="zh-CN"/>
        </w:rPr>
      </w:pPr>
      <w:r>
        <w:rPr>
          <w:rFonts w:ascii="Book Antiqua" w:eastAsia="Book Antiqua" w:hAnsi="Book Antiqua" w:cs="Book Antiqua"/>
          <w:color w:val="000000"/>
        </w:rPr>
        <w:t>Grade B (Very good): B</w:t>
      </w:r>
      <w:r>
        <w:rPr>
          <w:rFonts w:ascii="Book Antiqua" w:hAnsi="Book Antiqua" w:cs="Book Antiqua" w:hint="eastAsia"/>
          <w:color w:val="000000"/>
          <w:lang w:eastAsia="zh-CN"/>
        </w:rPr>
        <w:t>, B</w:t>
      </w:r>
    </w:p>
    <w:p w:rsidR="003B23EC" w:rsidRDefault="00FD417F">
      <w:pPr>
        <w:spacing w:line="360" w:lineRule="auto"/>
        <w:jc w:val="both"/>
      </w:pPr>
      <w:r>
        <w:rPr>
          <w:rFonts w:ascii="Book Antiqua" w:eastAsia="Book Antiqua" w:hAnsi="Book Antiqua" w:cs="Book Antiqua"/>
          <w:color w:val="000000"/>
        </w:rPr>
        <w:t>Grade C (Good): 0</w:t>
      </w:r>
    </w:p>
    <w:p w:rsidR="003B23EC" w:rsidRDefault="00FD417F">
      <w:pPr>
        <w:spacing w:line="360" w:lineRule="auto"/>
        <w:jc w:val="both"/>
      </w:pPr>
      <w:r>
        <w:rPr>
          <w:rFonts w:ascii="Book Antiqua" w:eastAsia="Book Antiqua" w:hAnsi="Book Antiqua" w:cs="Book Antiqua"/>
          <w:color w:val="000000"/>
        </w:rPr>
        <w:t>Grade D (Fair): 0</w:t>
      </w:r>
    </w:p>
    <w:p w:rsidR="003B23EC" w:rsidRDefault="00FD417F">
      <w:pPr>
        <w:spacing w:line="360" w:lineRule="auto"/>
        <w:jc w:val="both"/>
      </w:pPr>
      <w:r>
        <w:rPr>
          <w:rFonts w:ascii="Book Antiqua" w:eastAsia="Book Antiqua" w:hAnsi="Book Antiqua" w:cs="Book Antiqua"/>
          <w:color w:val="000000"/>
        </w:rPr>
        <w:t>Grade E (Poor): 0</w:t>
      </w:r>
    </w:p>
    <w:p w:rsidR="003B23EC" w:rsidRDefault="003B23EC">
      <w:pPr>
        <w:spacing w:line="360" w:lineRule="auto"/>
        <w:jc w:val="both"/>
      </w:pPr>
    </w:p>
    <w:p w:rsidR="003B23EC" w:rsidRDefault="00FD417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Saad</w:t>
      </w:r>
      <w:proofErr w:type="spellEnd"/>
      <w:r>
        <w:rPr>
          <w:rFonts w:ascii="Book Antiqua" w:eastAsia="Book Antiqua" w:hAnsi="Book Antiqua" w:cs="Book Antiqua"/>
          <w:color w:val="000000"/>
        </w:rPr>
        <w:t xml:space="preserve"> K</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Pr="009E01FC">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03538F" w:rsidRPr="00AE6863">
        <w:rPr>
          <w:rFonts w:ascii="Book Antiqua" w:eastAsia="Book Antiqua" w:hAnsi="Book Antiqua" w:cs="Book Antiqua"/>
        </w:rPr>
        <w:t>Xing YX</w:t>
      </w:r>
    </w:p>
    <w:p w:rsidR="003B23EC" w:rsidRDefault="003B23EC">
      <w:pPr>
        <w:spacing w:line="360" w:lineRule="auto"/>
        <w:jc w:val="both"/>
        <w:sectPr w:rsidR="003B23EC">
          <w:pgSz w:w="12240" w:h="15840"/>
          <w:pgMar w:top="1440" w:right="1440" w:bottom="1440" w:left="1440" w:header="720" w:footer="720" w:gutter="0"/>
          <w:cols w:space="720"/>
          <w:docGrid w:linePitch="360"/>
        </w:sectPr>
      </w:pPr>
    </w:p>
    <w:p w:rsidR="003B23EC" w:rsidRDefault="00FD417F">
      <w:pPr>
        <w:spacing w:line="360" w:lineRule="auto"/>
        <w:jc w:val="both"/>
      </w:pPr>
      <w:r>
        <w:rPr>
          <w:rFonts w:ascii="Book Antiqua" w:eastAsia="Book Antiqua" w:hAnsi="Book Antiqua" w:cs="Book Antiqua"/>
          <w:b/>
          <w:color w:val="000000"/>
        </w:rPr>
        <w:lastRenderedPageBreak/>
        <w:t>Figure Legends</w:t>
      </w:r>
    </w:p>
    <w:p w:rsidR="003B23EC" w:rsidRDefault="00FD417F">
      <w:pPr>
        <w:spacing w:line="360" w:lineRule="auto"/>
        <w:jc w:val="both"/>
      </w:pPr>
      <w:r>
        <w:rPr>
          <w:noProof/>
          <w:lang w:eastAsia="zh-CN"/>
        </w:rPr>
        <w:drawing>
          <wp:inline distT="0" distB="0" distL="0" distR="0">
            <wp:extent cx="5927090" cy="2343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943539" cy="2349598"/>
                    </a:xfrm>
                    <a:prstGeom prst="rect">
                      <a:avLst/>
                    </a:prstGeom>
                    <a:noFill/>
                  </pic:spPr>
                </pic:pic>
              </a:graphicData>
            </a:graphic>
          </wp:inline>
        </w:drawing>
      </w:r>
    </w:p>
    <w:p w:rsidR="003B23EC" w:rsidRDefault="00FD417F">
      <w:pPr>
        <w:spacing w:line="360" w:lineRule="auto"/>
        <w:jc w:val="both"/>
        <w:rPr>
          <w:lang w:eastAsia="zh-CN"/>
        </w:rPr>
      </w:pPr>
      <w:proofErr w:type="gramStart"/>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Style w:val="15"/>
          <w:rFonts w:ascii="Book Antiqua" w:eastAsia="Book Antiqua" w:hAnsi="Book Antiqua" w:cs="Book Antiqua"/>
          <w:color w:val="000000"/>
        </w:rPr>
        <w:t>β</w:t>
      </w:r>
      <w:r>
        <w:rPr>
          <w:rFonts w:ascii="Book Antiqua" w:eastAsia="Book Antiqua" w:hAnsi="Book Antiqua" w:cs="Book Antiqua"/>
          <w:b/>
          <w:bCs/>
          <w:color w:val="000000"/>
        </w:rPr>
        <w:t xml:space="preserve">-cell development and maturation </w:t>
      </w:r>
      <w:r>
        <w:rPr>
          <w:rFonts w:ascii="Book Antiqua" w:eastAsia="Book Antiqua" w:hAnsi="Book Antiqua" w:cs="Book Antiqua"/>
          <w:b/>
          <w:bCs/>
          <w:i/>
          <w:iCs/>
          <w:color w:val="000000"/>
        </w:rPr>
        <w:t>in vivo</w:t>
      </w:r>
      <w:r>
        <w:rPr>
          <w:rFonts w:ascii="Book Antiqua" w:eastAsia="Book Antiqua" w:hAnsi="Book Antiqua" w:cs="Book Antiqua"/>
          <w:b/>
          <w:bCs/>
          <w:color w:val="000000"/>
        </w:rPr>
        <w:t>.</w:t>
      </w:r>
      <w:proofErr w:type="gramEnd"/>
      <w:r>
        <w:rPr>
          <w:rFonts w:ascii="Book Antiqua" w:eastAsia="Book Antiqua" w:hAnsi="Book Antiqua" w:cs="Book Antiqua"/>
          <w:color w:val="000000"/>
        </w:rPr>
        <w:t xml:space="preserve"> Important stages of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development and maturation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which mainly include distal foregut endoderm, pancreatic endoderm, endocrine progenitor, immature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and mature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and key transcription factors involved are described</w:t>
      </w:r>
      <w:proofErr w:type="gramStart"/>
      <w:r>
        <w:rPr>
          <w:rFonts w:ascii="Book Antiqua" w:eastAsia="Book Antiqua" w:hAnsi="Book Antiqua" w:cs="Book Antiqua"/>
          <w:color w:val="000000"/>
        </w:rPr>
        <w:t>..</w:t>
      </w:r>
      <w:proofErr w:type="gramEnd"/>
      <w:r>
        <w:rPr>
          <w:rFonts w:ascii="Book Antiqua" w:hAnsi="Book Antiqua" w:cs="Book Antiqua" w:hint="eastAsia"/>
          <w:color w:val="000000"/>
          <w:lang w:eastAsia="zh-CN"/>
        </w:rPr>
        <w:t xml:space="preserve"> GSIS: G</w:t>
      </w:r>
      <w:r>
        <w:rPr>
          <w:rFonts w:ascii="Book Antiqua" w:hAnsi="Book Antiqua" w:cs="Book Antiqua"/>
          <w:color w:val="000000"/>
          <w:lang w:eastAsia="zh-CN"/>
        </w:rPr>
        <w:t>lucose stimulated insulin secretion</w:t>
      </w:r>
      <w:r>
        <w:rPr>
          <w:rFonts w:ascii="Book Antiqua" w:hAnsi="Book Antiqua" w:cs="Book Antiqua" w:hint="eastAsia"/>
          <w:color w:val="000000"/>
          <w:lang w:eastAsia="zh-CN"/>
        </w:rPr>
        <w:t>.</w:t>
      </w:r>
    </w:p>
    <w:p w:rsidR="003B23EC" w:rsidRDefault="00FD417F">
      <w:pPr>
        <w:spacing w:line="360" w:lineRule="auto"/>
        <w:jc w:val="both"/>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extent cx="5962650" cy="46920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65062" cy="4693919"/>
                    </a:xfrm>
                    <a:prstGeom prst="rect">
                      <a:avLst/>
                    </a:prstGeom>
                    <a:noFill/>
                  </pic:spPr>
                </pic:pic>
              </a:graphicData>
            </a:graphic>
          </wp:inline>
        </w:drawing>
      </w:r>
    </w:p>
    <w:p w:rsidR="003B23EC" w:rsidRDefault="00FD417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hAnsi="Book Antiqua" w:cs="Book Antiqua" w:hint="eastAsia"/>
          <w:b/>
          <w:bCs/>
          <w:color w:val="000000"/>
          <w:lang w:eastAsia="zh-CN"/>
        </w:rPr>
        <w:t>R</w:t>
      </w:r>
      <w:r>
        <w:rPr>
          <w:rFonts w:ascii="Book Antiqua" w:eastAsia="Book Antiqua" w:hAnsi="Book Antiqua" w:cs="Book Antiqua"/>
          <w:b/>
          <w:bCs/>
          <w:color w:val="000000"/>
        </w:rPr>
        <w:t xml:space="preserve">elationship between mTORC1 and AMPK in the process of </w:t>
      </w:r>
      <w:r>
        <w:rPr>
          <w:rStyle w:val="15"/>
          <w:rFonts w:ascii="Book Antiqua" w:eastAsia="Book Antiqua" w:hAnsi="Book Antiqua" w:cs="Book Antiqua"/>
          <w:color w:val="000000"/>
        </w:rPr>
        <w:t>β</w:t>
      </w:r>
      <w:r>
        <w:rPr>
          <w:rFonts w:ascii="Book Antiqua" w:eastAsia="Book Antiqua" w:hAnsi="Book Antiqua" w:cs="Book Antiqua"/>
          <w:b/>
          <w:bCs/>
          <w:color w:val="000000"/>
        </w:rPr>
        <w:t xml:space="preserve"> cell transformation from immature to mature.</w:t>
      </w:r>
      <w:r>
        <w:rPr>
          <w:rFonts w:ascii="Book Antiqua" w:eastAsia="Book Antiqua" w:hAnsi="Book Antiqua" w:cs="Book Antiqua"/>
          <w:color w:val="000000"/>
        </w:rPr>
        <w:t xml:space="preserve"> Immediately after birth, the nutritional substrates are mainly amino acids, which activate the nutritionally sensitive mTORC1 and promote cell proliferation. </w:t>
      </w:r>
      <w:proofErr w:type="gramStart"/>
      <w:r>
        <w:rPr>
          <w:rFonts w:ascii="Book Antiqua" w:eastAsia="Book Antiqua" w:hAnsi="Book Antiqua" w:cs="Book Antiqua"/>
          <w:color w:val="000000"/>
        </w:rPr>
        <w:t>mTORC1</w:t>
      </w:r>
      <w:proofErr w:type="gramEnd"/>
      <w:r>
        <w:rPr>
          <w:rFonts w:ascii="Book Antiqua" w:eastAsia="Book Antiqua" w:hAnsi="Book Antiqua" w:cs="Book Antiqua"/>
          <w:color w:val="000000"/>
        </w:rPr>
        <w:t xml:space="preserve"> is inhibited by AMPK and upstream regulatory factors TSC1/TSC2. When the nutritional substrate changes from amino acids to glucose, AMPK activity is stimulated. AMPK is activated by the upstream factor LKB1 under the regulation of intracellular ratio of ATP </w:t>
      </w:r>
      <w:r>
        <w:rPr>
          <w:rFonts w:ascii="Book Antiqua" w:eastAsia="Book Antiqua" w:hAnsi="Book Antiqua" w:cs="Book Antiqua"/>
          <w:i/>
          <w:iCs/>
          <w:color w:val="000000"/>
        </w:rPr>
        <w:t>vs</w:t>
      </w:r>
      <w:r>
        <w:rPr>
          <w:rFonts w:ascii="Book Antiqua" w:eastAsia="Book Antiqua" w:hAnsi="Book Antiqua" w:cs="Book Antiqua"/>
          <w:color w:val="000000"/>
        </w:rPr>
        <w:t xml:space="preserve"> AMP/ADP, inhibits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 proliferation, and promotes maturation, resulting in the establishment of adult-type glucose stimulated insulin secretion.</w:t>
      </w:r>
    </w:p>
    <w:p w:rsidR="003B23EC" w:rsidRDefault="00FD417F">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noProof/>
          <w:lang w:eastAsia="zh-CN"/>
        </w:rPr>
        <w:lastRenderedPageBreak/>
        <w:drawing>
          <wp:inline distT="0" distB="0" distL="0" distR="0">
            <wp:extent cx="5924550" cy="44005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929252" cy="4404043"/>
                    </a:xfrm>
                    <a:prstGeom prst="rect">
                      <a:avLst/>
                    </a:prstGeom>
                  </pic:spPr>
                </pic:pic>
              </a:graphicData>
            </a:graphic>
          </wp:inline>
        </w:drawing>
      </w:r>
    </w:p>
    <w:p w:rsidR="007812C5" w:rsidRDefault="00FD417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Pr>
          <w:rFonts w:ascii="Book Antiqua" w:eastAsia="Book Antiqua" w:hAnsi="Book Antiqua" w:cs="Book Antiqua"/>
          <w:color w:val="000000"/>
        </w:rPr>
        <w:t xml:space="preserve"> </w:t>
      </w:r>
      <w:r>
        <w:rPr>
          <w:rFonts w:ascii="Book Antiqua" w:eastAsia="Book Antiqua" w:hAnsi="Book Antiqua" w:cs="Book Antiqua"/>
          <w:b/>
          <w:bCs/>
          <w:color w:val="000000"/>
        </w:rPr>
        <w:t>Paracrine regulations within the pancreatic islets.</w:t>
      </w:r>
      <w:r>
        <w:rPr>
          <w:rFonts w:ascii="Book Antiqua" w:eastAsia="Book Antiqua" w:hAnsi="Book Antiqua" w:cs="Book Antiqua"/>
          <w:color w:val="000000"/>
        </w:rPr>
        <w:t xml:space="preserve"> A</w:t>
      </w:r>
      <w:r>
        <w:rPr>
          <w:rFonts w:ascii="Book Antiqua" w:hAnsi="Book Antiqua" w:cs="Book Antiqua" w:hint="eastAsia"/>
          <w:color w:val="000000"/>
          <w:lang w:eastAsia="zh-CN"/>
        </w:rPr>
        <w:t>:</w:t>
      </w:r>
      <w:r>
        <w:rPr>
          <w:rFonts w:ascii="Book Antiqua" w:eastAsia="Book Antiqua" w:hAnsi="Book Antiqua" w:cs="Book Antiqua"/>
          <w:color w:val="000000"/>
        </w:rPr>
        <w:t xml:space="preserve"> There are at least 5 paracrine regulatory circuits within the islets, among which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and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 are two important cells that fine-tune the secretion of islet hormones that regulate blood glucose homeostasis. At the same time, </w:t>
      </w:r>
      <w:r>
        <w:rPr>
          <w:rFonts w:ascii="Book Antiqua" w:eastAsia="Book Antiqua" w:hAnsi="Book Antiqua" w:cs="Book Antiqua"/>
          <w:color w:val="000000"/>
          <w:szCs w:val="21"/>
        </w:rPr>
        <w:t>δ</w:t>
      </w:r>
      <w:r>
        <w:rPr>
          <w:rFonts w:ascii="Book Antiqua" w:eastAsia="Book Antiqua" w:hAnsi="Book Antiqua" w:cs="Book Antiqua"/>
          <w:color w:val="000000"/>
        </w:rPr>
        <w:t xml:space="preserve"> and ε cells can also regulate the secretion of insulin and glucagon through the paracrine interactions. Meanwhile, the </w:t>
      </w:r>
      <w:proofErr w:type="spellStart"/>
      <w:r>
        <w:rPr>
          <w:rFonts w:ascii="Book Antiqua" w:eastAsia="Book Antiqua" w:hAnsi="Book Antiqua" w:cs="Book Antiqua"/>
          <w:color w:val="000000"/>
        </w:rPr>
        <w:t>enteroendocrine</w:t>
      </w:r>
      <w:proofErr w:type="spellEnd"/>
      <w:r>
        <w:rPr>
          <w:rFonts w:ascii="Book Antiqua" w:eastAsia="Book Antiqua" w:hAnsi="Book Antiqua" w:cs="Book Antiqua"/>
          <w:color w:val="000000"/>
        </w:rPr>
        <w:t xml:space="preserve"> hormones GLP1 and GIP secreted from the intestinal endocrine cells can also regulate </w:t>
      </w:r>
      <w:r>
        <w:rPr>
          <w:rStyle w:val="15"/>
          <w:rFonts w:ascii="Book Antiqua" w:eastAsia="Book Antiqua" w:hAnsi="Book Antiqua" w:cs="Book Antiqua"/>
          <w:color w:val="000000"/>
        </w:rPr>
        <w:t>β</w:t>
      </w:r>
      <w:r>
        <w:rPr>
          <w:rFonts w:ascii="Book Antiqua" w:eastAsia="Book Antiqua" w:hAnsi="Book Antiqua" w:cs="Book Antiqua"/>
          <w:color w:val="000000"/>
        </w:rPr>
        <w:t>-cell insulin secretion by binding to receptors on the cell membrane</w:t>
      </w:r>
      <w:r>
        <w:rPr>
          <w:rFonts w:ascii="Book Antiqua" w:hAnsi="Book Antiqua" w:cs="Book Antiqua" w:hint="eastAsia"/>
          <w:color w:val="000000"/>
          <w:lang w:eastAsia="zh-CN"/>
        </w:rPr>
        <w:t>;</w:t>
      </w:r>
      <w:r>
        <w:rPr>
          <w:rFonts w:ascii="Book Antiqua" w:eastAsia="Book Antiqua" w:hAnsi="Book Antiqua" w:cs="Book Antiqua"/>
          <w:color w:val="000000"/>
        </w:rPr>
        <w:t xml:space="preserve"> B</w:t>
      </w:r>
      <w:r>
        <w:rPr>
          <w:rFonts w:ascii="Book Antiqua" w:hAnsi="Book Antiqua" w:cs="Book Antiqua" w:hint="eastAsia"/>
          <w:color w:val="000000"/>
          <w:lang w:eastAsia="zh-CN"/>
        </w:rPr>
        <w:t>:</w:t>
      </w:r>
      <w:r>
        <w:rPr>
          <w:rFonts w:ascii="Book Antiqua" w:eastAsia="Book Antiqua" w:hAnsi="Book Antiqua" w:cs="Book Antiqua"/>
          <w:color w:val="000000"/>
        </w:rPr>
        <w:t xml:space="preserve"> More detailed interactions between </w:t>
      </w:r>
      <w:r>
        <w:rPr>
          <w:rFonts w:ascii="Book Antiqua" w:eastAsia="Book Antiqua" w:hAnsi="Book Antiqua" w:cs="Book Antiqua"/>
          <w:color w:val="000000"/>
          <w:szCs w:val="21"/>
        </w:rPr>
        <w:t>α</w:t>
      </w:r>
      <w:r>
        <w:rPr>
          <w:rFonts w:ascii="Book Antiqua" w:eastAsia="Book Antiqua" w:hAnsi="Book Antiqua" w:cs="Book Antiqua"/>
          <w:color w:val="000000"/>
        </w:rPr>
        <w:t xml:space="preserve"> and </w:t>
      </w:r>
      <w:r>
        <w:rPr>
          <w:rStyle w:val="15"/>
          <w:rFonts w:ascii="Book Antiqua" w:eastAsia="Book Antiqua" w:hAnsi="Book Antiqua" w:cs="Book Antiqua"/>
          <w:color w:val="000000"/>
        </w:rPr>
        <w:t>β</w:t>
      </w:r>
      <w:r>
        <w:rPr>
          <w:rFonts w:ascii="Book Antiqua" w:eastAsia="Book Antiqua" w:hAnsi="Book Antiqua" w:cs="Book Antiqua"/>
          <w:color w:val="000000"/>
        </w:rPr>
        <w:t xml:space="preserve"> cells.</w:t>
      </w:r>
    </w:p>
    <w:p w:rsidR="007812C5" w:rsidRDefault="007812C5">
      <w:pPr>
        <w:rPr>
          <w:rFonts w:ascii="Book Antiqua" w:eastAsia="Book Antiqua" w:hAnsi="Book Antiqua" w:cs="Book Antiqua"/>
          <w:color w:val="000000"/>
        </w:rPr>
      </w:pPr>
      <w:r>
        <w:rPr>
          <w:rFonts w:ascii="Book Antiqua" w:eastAsia="Book Antiqua" w:hAnsi="Book Antiqua" w:cs="Book Antiqua"/>
          <w:color w:val="000000"/>
        </w:rPr>
        <w:br w:type="page"/>
      </w:r>
    </w:p>
    <w:p w:rsidR="007812C5" w:rsidRDefault="007812C5" w:rsidP="007812C5">
      <w:pPr>
        <w:jc w:val="center"/>
        <w:rPr>
          <w:rFonts w:ascii="Book Antiqua" w:hAnsi="Book Antiqua"/>
        </w:rPr>
      </w:pPr>
      <w:r>
        <w:rPr>
          <w:rFonts w:ascii="Book Antiqua" w:hAnsi="Book Antiqua"/>
          <w:noProof/>
        </w:rPr>
        <w:lastRenderedPageBreak/>
        <w:drawing>
          <wp:inline distT="0" distB="0" distL="0" distR="0" wp14:anchorId="33966CEC" wp14:editId="2CDD5C1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7812C5" w:rsidRDefault="007812C5" w:rsidP="007812C5">
      <w:pPr>
        <w:jc w:val="center"/>
        <w:rPr>
          <w:rFonts w:ascii="Book Antiqua" w:hAnsi="Book Antiqua"/>
        </w:rPr>
      </w:pPr>
    </w:p>
    <w:p w:rsidR="007812C5" w:rsidRPr="00763D22" w:rsidRDefault="007812C5" w:rsidP="007812C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7812C5" w:rsidRPr="00763D22" w:rsidRDefault="007812C5" w:rsidP="007812C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7812C5" w:rsidRPr="00763D22" w:rsidRDefault="007812C5" w:rsidP="007812C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7812C5" w:rsidRPr="00763D22" w:rsidRDefault="007812C5" w:rsidP="007812C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7812C5" w:rsidRPr="00763D22" w:rsidRDefault="007812C5" w:rsidP="007812C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7812C5" w:rsidRPr="00763D22" w:rsidRDefault="007812C5" w:rsidP="007812C5">
      <w:pPr>
        <w:jc w:val="center"/>
        <w:rPr>
          <w:rFonts w:ascii="Book Antiqua" w:hAnsi="Book Antiqua"/>
        </w:rPr>
      </w:pPr>
      <w:r w:rsidRPr="00763D22">
        <w:rPr>
          <w:rFonts w:ascii="Book Antiqua" w:eastAsia="TimesNewRomanPSMT" w:hAnsi="Book Antiqua" w:cs="Garamond"/>
          <w:color w:val="D56400"/>
          <w:sz w:val="28"/>
          <w:szCs w:val="28"/>
        </w:rPr>
        <w:t>https://www.wjgnet.com</w:t>
      </w:r>
    </w:p>
    <w:p w:rsidR="007812C5" w:rsidRDefault="007812C5" w:rsidP="007812C5">
      <w:pPr>
        <w:jc w:val="center"/>
        <w:rPr>
          <w:rFonts w:ascii="Book Antiqua" w:hAnsi="Book Antiqua"/>
        </w:rPr>
      </w:pPr>
    </w:p>
    <w:p w:rsidR="007812C5" w:rsidRDefault="007812C5" w:rsidP="007812C5">
      <w:pPr>
        <w:jc w:val="center"/>
        <w:rPr>
          <w:rFonts w:ascii="Book Antiqua" w:hAnsi="Book Antiqua"/>
        </w:rPr>
      </w:pPr>
    </w:p>
    <w:p w:rsidR="007812C5" w:rsidRDefault="007812C5" w:rsidP="007812C5">
      <w:pPr>
        <w:jc w:val="center"/>
        <w:rPr>
          <w:rFonts w:ascii="Book Antiqua" w:hAnsi="Book Antiqua"/>
        </w:rPr>
      </w:pPr>
    </w:p>
    <w:p w:rsidR="007812C5" w:rsidRDefault="007812C5" w:rsidP="007812C5">
      <w:pPr>
        <w:jc w:val="center"/>
        <w:rPr>
          <w:rFonts w:ascii="Book Antiqua" w:hAnsi="Book Antiqua"/>
        </w:rPr>
      </w:pPr>
      <w:r>
        <w:rPr>
          <w:rFonts w:ascii="Book Antiqua" w:hAnsi="Book Antiqua"/>
          <w:noProof/>
        </w:rPr>
        <w:drawing>
          <wp:inline distT="0" distB="0" distL="0" distR="0" wp14:anchorId="4323E88E" wp14:editId="539D5A83">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7812C5" w:rsidRDefault="007812C5" w:rsidP="007812C5">
      <w:pPr>
        <w:jc w:val="center"/>
        <w:rPr>
          <w:rFonts w:ascii="Book Antiqua" w:hAnsi="Book Antiqua"/>
        </w:rPr>
      </w:pPr>
    </w:p>
    <w:p w:rsidR="007812C5" w:rsidRDefault="007812C5" w:rsidP="007812C5">
      <w:pPr>
        <w:jc w:val="center"/>
        <w:rPr>
          <w:rFonts w:ascii="Book Antiqua" w:hAnsi="Book Antiqua"/>
        </w:rPr>
      </w:pPr>
    </w:p>
    <w:p w:rsidR="007812C5" w:rsidRPr="00763D22" w:rsidRDefault="007812C5" w:rsidP="007812C5">
      <w:pPr>
        <w:jc w:val="right"/>
        <w:rPr>
          <w:rFonts w:ascii="Book Antiqua" w:hAnsi="Book Antiqua"/>
          <w:color w:val="000000" w:themeColor="text1"/>
        </w:rPr>
      </w:pPr>
    </w:p>
    <w:p w:rsidR="007812C5" w:rsidRPr="00763D22" w:rsidRDefault="007812C5" w:rsidP="007812C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7812C5" w:rsidRPr="004E5A65" w:rsidRDefault="007812C5" w:rsidP="007812C5">
      <w:pPr>
        <w:adjustRightInd w:val="0"/>
        <w:snapToGrid w:val="0"/>
        <w:spacing w:line="360" w:lineRule="auto"/>
        <w:jc w:val="both"/>
        <w:rPr>
          <w:rFonts w:ascii="Book Antiqua" w:hAnsi="Book Antiqua"/>
        </w:rPr>
      </w:pPr>
    </w:p>
    <w:p w:rsidR="003B23EC" w:rsidRDefault="003B23EC">
      <w:pPr>
        <w:spacing w:line="360" w:lineRule="auto"/>
        <w:jc w:val="both"/>
      </w:pPr>
      <w:bookmarkStart w:id="40" w:name="_GoBack"/>
      <w:bookmarkEnd w:id="40"/>
    </w:p>
    <w:sectPr w:rsidR="003B23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A8E" w:rsidRDefault="00797A8E">
      <w:r>
        <w:separator/>
      </w:r>
    </w:p>
  </w:endnote>
  <w:endnote w:type="continuationSeparator" w:id="0">
    <w:p w:rsidR="00797A8E" w:rsidRDefault="0079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871742"/>
      <w:docPartObj>
        <w:docPartGallery w:val="AutoText"/>
      </w:docPartObj>
    </w:sdtPr>
    <w:sdtEndPr/>
    <w:sdtContent>
      <w:sdt>
        <w:sdtPr>
          <w:id w:val="-369224010"/>
          <w:docPartObj>
            <w:docPartGallery w:val="AutoText"/>
          </w:docPartObj>
        </w:sdtPr>
        <w:sdtEndPr/>
        <w:sdtContent>
          <w:p w:rsidR="003B23EC" w:rsidRDefault="00FD417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812C5">
              <w:rPr>
                <w:b/>
                <w:bCs/>
                <w:noProof/>
              </w:rPr>
              <w:t>37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812C5">
              <w:rPr>
                <w:b/>
                <w:bCs/>
                <w:noProof/>
              </w:rPr>
              <w:t>38</w:t>
            </w:r>
            <w:r>
              <w:rPr>
                <w:b/>
                <w:bCs/>
                <w:sz w:val="24"/>
                <w:szCs w:val="24"/>
              </w:rPr>
              <w:fldChar w:fldCharType="end"/>
            </w:r>
          </w:p>
        </w:sdtContent>
      </w:sdt>
    </w:sdtContent>
  </w:sdt>
  <w:sdt>
    <w:sdtPr>
      <w:id w:val="911969736"/>
    </w:sdtPr>
    <w:sdtEndPr/>
    <w:sdtContent>
      <w:sdt>
        <w:sdtPr>
          <w:id w:val="860082579"/>
        </w:sdtPr>
        <w:sdtEndPr/>
        <w:sdtContent>
          <w:p w:rsidR="003B23EC" w:rsidRDefault="00FD417F">
            <w:pPr>
              <w:pStyle w:val="a5"/>
              <w:jc w:val="right"/>
            </w:pPr>
            <w:r>
              <w:rPr>
                <w:lang w:val="zh-CN" w:eastAsia="zh-CN"/>
              </w:rPr>
              <w:t xml:space="preserve"> </w:t>
            </w:r>
          </w:p>
        </w:sdtContent>
      </w:sdt>
    </w:sdtContent>
  </w:sdt>
  <w:p w:rsidR="003B23EC" w:rsidRDefault="003B23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A8E" w:rsidRDefault="00797A8E">
      <w:r>
        <w:separator/>
      </w:r>
    </w:p>
  </w:footnote>
  <w:footnote w:type="continuationSeparator" w:id="0">
    <w:p w:rsidR="00797A8E" w:rsidRDefault="00797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FB7"/>
    <w:rsid w:val="000313DF"/>
    <w:rsid w:val="0003538F"/>
    <w:rsid w:val="0006178A"/>
    <w:rsid w:val="00072E84"/>
    <w:rsid w:val="000E06EB"/>
    <w:rsid w:val="000F1A35"/>
    <w:rsid w:val="00126884"/>
    <w:rsid w:val="00137E44"/>
    <w:rsid w:val="001739B2"/>
    <w:rsid w:val="00196699"/>
    <w:rsid w:val="001A1D7C"/>
    <w:rsid w:val="001C68E2"/>
    <w:rsid w:val="0020173E"/>
    <w:rsid w:val="00214100"/>
    <w:rsid w:val="00257D16"/>
    <w:rsid w:val="00291338"/>
    <w:rsid w:val="002B30E7"/>
    <w:rsid w:val="002D1B32"/>
    <w:rsid w:val="002D5C65"/>
    <w:rsid w:val="002E5B88"/>
    <w:rsid w:val="002F5E1B"/>
    <w:rsid w:val="00391653"/>
    <w:rsid w:val="0039419F"/>
    <w:rsid w:val="003B23EC"/>
    <w:rsid w:val="003B3D33"/>
    <w:rsid w:val="003B58FD"/>
    <w:rsid w:val="003C2216"/>
    <w:rsid w:val="003D3675"/>
    <w:rsid w:val="003E6514"/>
    <w:rsid w:val="003F4270"/>
    <w:rsid w:val="00410CFE"/>
    <w:rsid w:val="00413F4F"/>
    <w:rsid w:val="004253C2"/>
    <w:rsid w:val="00443C4D"/>
    <w:rsid w:val="00447C47"/>
    <w:rsid w:val="004B07DB"/>
    <w:rsid w:val="004D6FED"/>
    <w:rsid w:val="004E33C7"/>
    <w:rsid w:val="004F663D"/>
    <w:rsid w:val="004F6CC8"/>
    <w:rsid w:val="005352C8"/>
    <w:rsid w:val="005419CE"/>
    <w:rsid w:val="00541E67"/>
    <w:rsid w:val="0055002A"/>
    <w:rsid w:val="00560C12"/>
    <w:rsid w:val="00566B45"/>
    <w:rsid w:val="00587D77"/>
    <w:rsid w:val="005A42DA"/>
    <w:rsid w:val="005E006B"/>
    <w:rsid w:val="006258E4"/>
    <w:rsid w:val="00632702"/>
    <w:rsid w:val="00655E67"/>
    <w:rsid w:val="00666984"/>
    <w:rsid w:val="00674D8E"/>
    <w:rsid w:val="006C539E"/>
    <w:rsid w:val="006E33DD"/>
    <w:rsid w:val="006F3564"/>
    <w:rsid w:val="00707935"/>
    <w:rsid w:val="007615EF"/>
    <w:rsid w:val="007812C5"/>
    <w:rsid w:val="00797A8E"/>
    <w:rsid w:val="00797AC6"/>
    <w:rsid w:val="007B663C"/>
    <w:rsid w:val="007C4D5D"/>
    <w:rsid w:val="007C570B"/>
    <w:rsid w:val="007D1ABE"/>
    <w:rsid w:val="007F34B6"/>
    <w:rsid w:val="00855D4D"/>
    <w:rsid w:val="00863AB1"/>
    <w:rsid w:val="00867C07"/>
    <w:rsid w:val="00890989"/>
    <w:rsid w:val="00895928"/>
    <w:rsid w:val="008D171D"/>
    <w:rsid w:val="0095171C"/>
    <w:rsid w:val="0095175C"/>
    <w:rsid w:val="00986D63"/>
    <w:rsid w:val="009C1F19"/>
    <w:rsid w:val="009C5146"/>
    <w:rsid w:val="009D566C"/>
    <w:rsid w:val="009E01FC"/>
    <w:rsid w:val="009F2B80"/>
    <w:rsid w:val="00A0343F"/>
    <w:rsid w:val="00A35730"/>
    <w:rsid w:val="00A63293"/>
    <w:rsid w:val="00A65297"/>
    <w:rsid w:val="00A77626"/>
    <w:rsid w:val="00A77B3E"/>
    <w:rsid w:val="00A82D10"/>
    <w:rsid w:val="00AA5FC8"/>
    <w:rsid w:val="00AB161B"/>
    <w:rsid w:val="00AB4504"/>
    <w:rsid w:val="00AD4EAF"/>
    <w:rsid w:val="00AE3E02"/>
    <w:rsid w:val="00AF08D7"/>
    <w:rsid w:val="00B04DE5"/>
    <w:rsid w:val="00B134EE"/>
    <w:rsid w:val="00B57038"/>
    <w:rsid w:val="00B67177"/>
    <w:rsid w:val="00B75556"/>
    <w:rsid w:val="00B82ADD"/>
    <w:rsid w:val="00BA355A"/>
    <w:rsid w:val="00BB4028"/>
    <w:rsid w:val="00BD27B7"/>
    <w:rsid w:val="00BE17FD"/>
    <w:rsid w:val="00BF4D39"/>
    <w:rsid w:val="00C15920"/>
    <w:rsid w:val="00C4382C"/>
    <w:rsid w:val="00C846D2"/>
    <w:rsid w:val="00C94250"/>
    <w:rsid w:val="00CA2A55"/>
    <w:rsid w:val="00CB7C7F"/>
    <w:rsid w:val="00D00A0B"/>
    <w:rsid w:val="00D132EE"/>
    <w:rsid w:val="00D15FC2"/>
    <w:rsid w:val="00D21A3A"/>
    <w:rsid w:val="00D43882"/>
    <w:rsid w:val="00D44906"/>
    <w:rsid w:val="00D70345"/>
    <w:rsid w:val="00D77C20"/>
    <w:rsid w:val="00D86500"/>
    <w:rsid w:val="00D86638"/>
    <w:rsid w:val="00DE0D9E"/>
    <w:rsid w:val="00DE3859"/>
    <w:rsid w:val="00E25632"/>
    <w:rsid w:val="00E656AB"/>
    <w:rsid w:val="00E81A74"/>
    <w:rsid w:val="00E86BAC"/>
    <w:rsid w:val="00EB7B3E"/>
    <w:rsid w:val="00ED6978"/>
    <w:rsid w:val="00F3531E"/>
    <w:rsid w:val="00F818AF"/>
    <w:rsid w:val="00F96BDB"/>
    <w:rsid w:val="00FA2171"/>
    <w:rsid w:val="00FD417F"/>
    <w:rsid w:val="00FF70CD"/>
    <w:rsid w:val="0C354C20"/>
    <w:rsid w:val="16396686"/>
    <w:rsid w:val="3076421C"/>
    <w:rsid w:val="3DB7213E"/>
    <w:rsid w:val="407766C9"/>
    <w:rsid w:val="486315B1"/>
    <w:rsid w:val="559C5FEB"/>
    <w:rsid w:val="5B5757A0"/>
    <w:rsid w:val="63C15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lsdException w:name="footer" w:semiHidden="0" w:uiPriority="99" w:unhideWhenUsed="0"/>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15">
    <w:name w:val="15"/>
    <w:basedOn w:val="a0"/>
    <w:qFormat/>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lang w:eastAsia="en-US"/>
    </w:rPr>
  </w:style>
  <w:style w:type="character" w:customStyle="1" w:styleId="Char3">
    <w:name w:val="批注主题 Char"/>
    <w:basedOn w:val="Char"/>
    <w:link w:val="a7"/>
    <w:semiHidden/>
    <w:qFormat/>
    <w:rPr>
      <w:b/>
      <w:bCs/>
      <w:sz w:val="24"/>
      <w:szCs w:val="24"/>
      <w:lang w:eastAsia="en-US"/>
    </w:rPr>
  </w:style>
  <w:style w:type="paragraph" w:customStyle="1" w:styleId="1">
    <w:name w:val="修订1"/>
    <w:hidden/>
    <w:uiPriority w:val="99"/>
    <w:semiHidden/>
    <w:qFormat/>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lsdException w:name="footer" w:semiHidden="0" w:uiPriority="99" w:unhideWhenUsed="0"/>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15">
    <w:name w:val="15"/>
    <w:basedOn w:val="a0"/>
    <w:qFormat/>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lang w:eastAsia="en-US"/>
    </w:rPr>
  </w:style>
  <w:style w:type="character" w:customStyle="1" w:styleId="Char3">
    <w:name w:val="批注主题 Char"/>
    <w:basedOn w:val="Char"/>
    <w:link w:val="a7"/>
    <w:semiHidden/>
    <w:qFormat/>
    <w:rPr>
      <w:b/>
      <w:bCs/>
      <w:sz w:val="24"/>
      <w:szCs w:val="24"/>
      <w:lang w:eastAsia="en-US"/>
    </w:rPr>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10410</Words>
  <Characters>59339</Characters>
  <Application>Microsoft Office Word</Application>
  <DocSecurity>0</DocSecurity>
  <Lines>494</Lines>
  <Paragraphs>139</Paragraphs>
  <ScaleCrop>false</ScaleCrop>
  <Company/>
  <LinksUpToDate>false</LinksUpToDate>
  <CharactersWithSpaces>69610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邢燕霞</cp:lastModifiedBy>
  <cp:revision>5</cp:revision>
  <dcterms:created xsi:type="dcterms:W3CDTF">2021-03-08T03:51:00Z</dcterms:created>
  <dcterms:modified xsi:type="dcterms:W3CDTF">2021-03-24T10:08:00Z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C87059FEDC164C13B495E8980A91F2E1</vt:lpwstr>
  </property>
</Properties>
</file>