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76C8C" w14:textId="6C3E3B72"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Name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of</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Journal:</w:t>
      </w:r>
      <w:r w:rsidR="00D125A7" w:rsidRPr="00595D0B">
        <w:rPr>
          <w:rFonts w:ascii="Book Antiqua" w:eastAsia="Book Antiqua" w:hAnsi="Book Antiqua" w:cs="Book Antiqua"/>
          <w:b/>
          <w:color w:val="000000" w:themeColor="text1"/>
        </w:rPr>
        <w:t xml:space="preserve"> </w:t>
      </w:r>
      <w:bookmarkStart w:id="0" w:name="_Hlk54690607"/>
      <w:r w:rsidRPr="00595D0B">
        <w:rPr>
          <w:rFonts w:ascii="Book Antiqua" w:eastAsia="Book Antiqua" w:hAnsi="Book Antiqua" w:cs="Book Antiqua"/>
          <w:i/>
          <w:color w:val="000000" w:themeColor="text1"/>
        </w:rPr>
        <w:t>World</w:t>
      </w:r>
      <w:r w:rsidR="00D125A7" w:rsidRPr="00595D0B">
        <w:rPr>
          <w:rFonts w:ascii="Book Antiqua" w:eastAsia="Book Antiqua" w:hAnsi="Book Antiqua" w:cs="Book Antiqua"/>
          <w:i/>
          <w:color w:val="000000" w:themeColor="text1"/>
        </w:rPr>
        <w:t xml:space="preserve"> </w:t>
      </w:r>
      <w:r w:rsidRPr="00595D0B">
        <w:rPr>
          <w:rFonts w:ascii="Book Antiqua" w:eastAsia="Book Antiqua" w:hAnsi="Book Antiqua" w:cs="Book Antiqua"/>
          <w:i/>
          <w:color w:val="000000" w:themeColor="text1"/>
        </w:rPr>
        <w:t>Journal</w:t>
      </w:r>
      <w:r w:rsidR="00D125A7" w:rsidRPr="00595D0B">
        <w:rPr>
          <w:rFonts w:ascii="Book Antiqua" w:eastAsia="Book Antiqua" w:hAnsi="Book Antiqua" w:cs="Book Antiqua"/>
          <w:i/>
          <w:color w:val="000000" w:themeColor="text1"/>
        </w:rPr>
        <w:t xml:space="preserve"> </w:t>
      </w:r>
      <w:r w:rsidRPr="00595D0B">
        <w:rPr>
          <w:rFonts w:ascii="Book Antiqua" w:eastAsia="Book Antiqua" w:hAnsi="Book Antiqua" w:cs="Book Antiqua"/>
          <w:i/>
          <w:color w:val="000000" w:themeColor="text1"/>
        </w:rPr>
        <w:t>of</w:t>
      </w:r>
      <w:r w:rsidR="00D125A7" w:rsidRPr="00595D0B">
        <w:rPr>
          <w:rFonts w:ascii="Book Antiqua" w:eastAsia="Book Antiqua" w:hAnsi="Book Antiqua" w:cs="Book Antiqua"/>
          <w:i/>
          <w:color w:val="000000" w:themeColor="text1"/>
        </w:rPr>
        <w:t xml:space="preserve"> </w:t>
      </w:r>
      <w:r w:rsidRPr="00595D0B">
        <w:rPr>
          <w:rFonts w:ascii="Book Antiqua" w:eastAsia="Book Antiqua" w:hAnsi="Book Antiqua" w:cs="Book Antiqua"/>
          <w:i/>
          <w:color w:val="000000" w:themeColor="text1"/>
        </w:rPr>
        <w:t>Gastroenterology</w:t>
      </w:r>
    </w:p>
    <w:bookmarkEnd w:id="0"/>
    <w:p w14:paraId="5B2C1C9C" w14:textId="271A7F6D"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Manuscript</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NO:</w:t>
      </w:r>
      <w:r w:rsidR="00D125A7" w:rsidRPr="00595D0B">
        <w:rPr>
          <w:rFonts w:ascii="Book Antiqua" w:eastAsia="Book Antiqua" w:hAnsi="Book Antiqua" w:cs="Book Antiqua"/>
          <w:b/>
          <w:color w:val="000000" w:themeColor="text1"/>
        </w:rPr>
        <w:t xml:space="preserve"> </w:t>
      </w:r>
      <w:bookmarkStart w:id="1" w:name="_Hlk54690625"/>
      <w:r w:rsidRPr="00595D0B">
        <w:rPr>
          <w:rFonts w:ascii="Book Antiqua" w:eastAsia="Book Antiqua" w:hAnsi="Book Antiqua" w:cs="Book Antiqua"/>
          <w:color w:val="000000" w:themeColor="text1"/>
        </w:rPr>
        <w:t>59159</w:t>
      </w:r>
      <w:bookmarkEnd w:id="1"/>
    </w:p>
    <w:p w14:paraId="46528023" w14:textId="144B4792"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Manuscript</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Type: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ARTICLE</w:t>
      </w:r>
    </w:p>
    <w:p w14:paraId="660A9508" w14:textId="77777777" w:rsidR="00A77B3E" w:rsidRPr="00595D0B" w:rsidRDefault="00A77B3E">
      <w:pPr>
        <w:spacing w:line="360" w:lineRule="auto"/>
        <w:jc w:val="both"/>
        <w:rPr>
          <w:rFonts w:ascii="Book Antiqua" w:hAnsi="Book Antiqua"/>
          <w:color w:val="000000" w:themeColor="text1"/>
        </w:rPr>
      </w:pPr>
    </w:p>
    <w:p w14:paraId="3F043756" w14:textId="149597F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Basic</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Study</w:t>
      </w:r>
    </w:p>
    <w:p w14:paraId="1FCBB982" w14:textId="2191116B" w:rsidR="00A77B3E" w:rsidRPr="00595D0B" w:rsidRDefault="00966761">
      <w:pPr>
        <w:spacing w:line="360" w:lineRule="auto"/>
        <w:jc w:val="both"/>
        <w:rPr>
          <w:rFonts w:ascii="Book Antiqua" w:hAnsi="Book Antiqua"/>
          <w:color w:val="000000" w:themeColor="text1"/>
        </w:rPr>
      </w:pPr>
      <w:bookmarkStart w:id="2" w:name="_Hlk54690631"/>
      <w:r w:rsidRPr="00595D0B">
        <w:rPr>
          <w:rFonts w:ascii="Book Antiqua" w:eastAsia="Book Antiqua" w:hAnsi="Book Antiqua" w:cs="Book Antiqua"/>
          <w:b/>
          <w:color w:val="000000" w:themeColor="text1"/>
        </w:rPr>
        <w:t>Extrahepatic</w:t>
      </w:r>
      <w:r w:rsidR="00D125A7" w:rsidRPr="00595D0B">
        <w:rPr>
          <w:rFonts w:ascii="Book Antiqua" w:eastAsia="Book Antiqua" w:hAnsi="Book Antiqua" w:cs="Book Antiqua"/>
          <w:b/>
          <w:color w:val="000000" w:themeColor="text1"/>
        </w:rPr>
        <w:t xml:space="preserve"> </w:t>
      </w:r>
      <w:bookmarkStart w:id="3" w:name="_Hlk54689232"/>
      <w:r w:rsidRPr="00595D0B">
        <w:rPr>
          <w:rFonts w:ascii="Book Antiqua" w:eastAsia="Book Antiqua" w:hAnsi="Book Antiqua" w:cs="Book Antiqua"/>
          <w:b/>
          <w:color w:val="000000" w:themeColor="text1"/>
        </w:rPr>
        <w:t>bile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duct</w:t>
      </w:r>
      <w:bookmarkEnd w:id="3"/>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reconstruction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in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pigs</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with</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heterogenous</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animal-derived</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artificial</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bile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ducts:</w:t>
      </w:r>
      <w:r w:rsidR="00D125A7" w:rsidRPr="00595D0B">
        <w:rPr>
          <w:rFonts w:ascii="Book Antiqua" w:eastAsia="Book Antiqua" w:hAnsi="Book Antiqua" w:cs="Book Antiqua"/>
          <w:b/>
          <w:color w:val="000000" w:themeColor="text1"/>
        </w:rPr>
        <w:t xml:space="preserve"> </w:t>
      </w:r>
      <w:r w:rsidR="001B19B8" w:rsidRPr="00595D0B">
        <w:rPr>
          <w:rFonts w:ascii="Book Antiqua" w:eastAsia="Book Antiqua" w:hAnsi="Book Antiqua" w:cs="Book Antiqua"/>
          <w:b/>
          <w:color w:val="000000" w:themeColor="text1"/>
        </w:rPr>
        <w:t>A</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preliminary</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experience</w:t>
      </w:r>
    </w:p>
    <w:bookmarkEnd w:id="2"/>
    <w:p w14:paraId="65986CD7" w14:textId="77777777" w:rsidR="00A77B3E" w:rsidRPr="00595D0B" w:rsidRDefault="00A77B3E">
      <w:pPr>
        <w:spacing w:line="360" w:lineRule="auto"/>
        <w:jc w:val="both"/>
        <w:rPr>
          <w:rFonts w:ascii="Book Antiqua" w:hAnsi="Book Antiqua"/>
          <w:color w:val="000000" w:themeColor="text1"/>
        </w:rPr>
      </w:pPr>
    </w:p>
    <w:p w14:paraId="23947249" w14:textId="63A9BDEE" w:rsidR="00A77B3E" w:rsidRPr="00595D0B" w:rsidRDefault="00C71813">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宋体" w:hAnsi="Book Antiqua" w:cs="宋体"/>
          <w:i/>
          <w:iCs/>
          <w:color w:val="000000" w:themeColor="text1"/>
          <w:lang w:eastAsia="zh-CN"/>
        </w:rPr>
        <w:t>et</w:t>
      </w:r>
      <w:r w:rsidR="00D125A7" w:rsidRPr="00595D0B">
        <w:rPr>
          <w:rFonts w:ascii="Book Antiqua" w:eastAsia="宋体" w:hAnsi="Book Antiqua" w:cs="宋体"/>
          <w:i/>
          <w:iCs/>
          <w:color w:val="000000" w:themeColor="text1"/>
          <w:lang w:eastAsia="zh-CN"/>
        </w:rPr>
        <w:t xml:space="preserve"> </w:t>
      </w:r>
      <w:r w:rsidRPr="00595D0B">
        <w:rPr>
          <w:rFonts w:ascii="Book Antiqua" w:eastAsia="宋体" w:hAnsi="Book Antiqua" w:cs="宋体"/>
          <w:i/>
          <w:iCs/>
          <w:color w:val="000000" w:themeColor="text1"/>
          <w:lang w:eastAsia="zh-CN"/>
        </w:rPr>
        <w:t>al</w:t>
      </w:r>
      <w:r w:rsidRPr="00595D0B">
        <w:rPr>
          <w:rFonts w:ascii="Book Antiqua" w:eastAsia="宋体" w:hAnsi="Book Antiqua" w:cs="宋体"/>
          <w:color w:val="000000" w:themeColor="text1"/>
          <w:lang w:eastAsia="zh-CN"/>
        </w:rPr>
        <w:t>.</w:t>
      </w:r>
      <w:r w:rsidR="00D125A7" w:rsidRPr="00595D0B">
        <w:rPr>
          <w:rFonts w:ascii="Book Antiqua" w:eastAsia="宋体" w:hAnsi="Book Antiqua" w:cs="宋体"/>
          <w:color w:val="000000" w:themeColor="text1"/>
          <w:lang w:eastAsia="zh-CN"/>
        </w:rPr>
        <w:t xml:space="preserve"> </w:t>
      </w:r>
      <w:r w:rsidR="00E21E5F"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duct-based</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00E21E5F" w:rsidRPr="00595D0B">
        <w:rPr>
          <w:rFonts w:ascii="Book Antiqua" w:eastAsia="Book Antiqua" w:hAnsi="Book Antiqua" w:cs="Book Antiqua"/>
          <w:color w:val="000000" w:themeColor="text1"/>
        </w:rPr>
        <w:t>reconstruction</w:t>
      </w:r>
    </w:p>
    <w:p w14:paraId="10F12FDE" w14:textId="77777777" w:rsidR="00A77B3E" w:rsidRPr="00595D0B" w:rsidRDefault="00A77B3E">
      <w:pPr>
        <w:spacing w:line="360" w:lineRule="auto"/>
        <w:jc w:val="both"/>
        <w:rPr>
          <w:rFonts w:ascii="Book Antiqua" w:hAnsi="Book Antiqua"/>
          <w:color w:val="000000" w:themeColor="text1"/>
        </w:rPr>
      </w:pPr>
    </w:p>
    <w:p w14:paraId="0FC606DB" w14:textId="1C416B23" w:rsidR="00A77B3E" w:rsidRPr="00595D0B" w:rsidRDefault="00966761">
      <w:pPr>
        <w:spacing w:line="360" w:lineRule="auto"/>
        <w:jc w:val="both"/>
        <w:rPr>
          <w:rFonts w:ascii="Book Antiqua" w:hAnsi="Book Antiqua"/>
          <w:color w:val="000000" w:themeColor="text1"/>
        </w:rPr>
      </w:pPr>
      <w:bookmarkStart w:id="4" w:name="_Hlk54690643"/>
      <w:r w:rsidRPr="00595D0B">
        <w:rPr>
          <w:rFonts w:ascii="Book Antiqua" w:eastAsia="Book Antiqua" w:hAnsi="Book Antiqua" w:cs="Book Antiqua"/>
          <w:color w:val="000000" w:themeColor="text1"/>
        </w:rPr>
        <w:t>Hao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Jian-Ping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Si-Yuan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Xiao,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Jiang-Hui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Shao-Qing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Xiang-Chen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Xia-Li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Shuo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Jin</w:t>
      </w:r>
    </w:p>
    <w:bookmarkEnd w:id="4"/>
    <w:p w14:paraId="3B01C3AB" w14:textId="77777777" w:rsidR="00A77B3E" w:rsidRPr="00595D0B" w:rsidRDefault="00A77B3E">
      <w:pPr>
        <w:spacing w:line="360" w:lineRule="auto"/>
        <w:jc w:val="both"/>
        <w:rPr>
          <w:rFonts w:ascii="Book Antiqua" w:hAnsi="Book Antiqua"/>
          <w:color w:val="000000" w:themeColor="text1"/>
        </w:rPr>
      </w:pPr>
    </w:p>
    <w:p w14:paraId="4DBC553B" w14:textId="035B5728"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Hao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Shang,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Jian-Ping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Zeng,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Si-Yuan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Wang,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Shao-Qing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Yu,</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Xiang-Chen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Liu,</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Shuo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Department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Hepatopancreatobiliary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School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102200,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p>
    <w:p w14:paraId="4D1E97AB" w14:textId="77777777" w:rsidR="00A77B3E" w:rsidRPr="00595D0B" w:rsidRDefault="00A77B3E">
      <w:pPr>
        <w:spacing w:line="360" w:lineRule="auto"/>
        <w:jc w:val="both"/>
        <w:rPr>
          <w:rFonts w:ascii="Book Antiqua" w:hAnsi="Book Antiqua"/>
          <w:color w:val="000000" w:themeColor="text1"/>
        </w:rPr>
      </w:pPr>
    </w:p>
    <w:p w14:paraId="29AD4FCB" w14:textId="0CE9C0D5"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Ying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Xiao,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Jiang-Hui</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Yang,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Department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722A5C" w:rsidRPr="00595D0B">
        <w:rPr>
          <w:rFonts w:ascii="Book Antiqua" w:eastAsia="Book Antiqua" w:hAnsi="Book Antiqua" w:cs="Book Antiqua"/>
          <w:color w:val="000000" w:themeColor="text1"/>
        </w:rPr>
        <w:t>P</w:t>
      </w:r>
      <w:r w:rsidRPr="00595D0B">
        <w:rPr>
          <w:rFonts w:ascii="Book Antiqua" w:eastAsia="Book Antiqua" w:hAnsi="Book Antiqua" w:cs="Book Antiqua"/>
          <w:color w:val="000000" w:themeColor="text1"/>
        </w:rPr>
        <w:t>athology,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School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102200,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p>
    <w:p w14:paraId="78DADBF6" w14:textId="77777777" w:rsidR="00A77B3E" w:rsidRPr="00595D0B" w:rsidRDefault="00A77B3E">
      <w:pPr>
        <w:spacing w:line="360" w:lineRule="auto"/>
        <w:jc w:val="both"/>
        <w:rPr>
          <w:rFonts w:ascii="Book Antiqua" w:hAnsi="Book Antiqua"/>
          <w:color w:val="000000" w:themeColor="text1"/>
        </w:rPr>
      </w:pPr>
    </w:p>
    <w:p w14:paraId="7F355590" w14:textId="1A9CE69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Nan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Jiang,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Institute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Precision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School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102218,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p>
    <w:p w14:paraId="3C20766A" w14:textId="77777777" w:rsidR="00A77B3E" w:rsidRPr="00595D0B" w:rsidRDefault="00A77B3E">
      <w:pPr>
        <w:spacing w:line="360" w:lineRule="auto"/>
        <w:jc w:val="both"/>
        <w:rPr>
          <w:rFonts w:ascii="Book Antiqua" w:hAnsi="Book Antiqua"/>
          <w:color w:val="000000" w:themeColor="text1"/>
        </w:rPr>
      </w:pPr>
    </w:p>
    <w:p w14:paraId="446B9926" w14:textId="27DD7773"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Xia-Li</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Shi,</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Department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Anesthesiology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007B5F8B" w:rsidRPr="00595D0B">
        <w:rPr>
          <w:rFonts w:ascii="Book Antiqua" w:eastAsia="Book Antiqua" w:hAnsi="Book Antiqua" w:cs="Book Antiqua"/>
          <w:color w:val="000000" w:themeColor="text1"/>
        </w:rPr>
        <w:t>T</w:t>
      </w:r>
      <w:r w:rsidRPr="00595D0B">
        <w:rPr>
          <w:rFonts w:ascii="Book Antiqua" w:eastAsia="Book Antiqua" w:hAnsi="Book Antiqua" w:cs="Book Antiqua"/>
          <w:color w:val="000000" w:themeColor="text1"/>
        </w:rPr>
        <w: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Second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Affiliated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w:t>
      </w:r>
      <w:r w:rsidR="007B5F8B"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Jiaotong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w:t>
      </w:r>
      <w:r w:rsidR="007B5F8B"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710004,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Shaanxi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p>
    <w:p w14:paraId="6EDF1C12" w14:textId="77777777" w:rsidR="00A77B3E" w:rsidRPr="00595D0B" w:rsidRDefault="00A77B3E">
      <w:pPr>
        <w:spacing w:line="360" w:lineRule="auto"/>
        <w:jc w:val="both"/>
        <w:rPr>
          <w:rFonts w:ascii="Book Antiqua" w:hAnsi="Book Antiqua"/>
          <w:color w:val="000000" w:themeColor="text1"/>
        </w:rPr>
      </w:pPr>
    </w:p>
    <w:p w14:paraId="0044D382" w14:textId="3794B4C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lastRenderedPageBreak/>
        <w:t>Author</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contributions: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contributed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equally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designed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SQ,</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Xiao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collected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wrote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2C3E1C" w:rsidRPr="00595D0B">
        <w:rPr>
          <w:rFonts w:ascii="Book Antiqua" w:eastAsia="Book Antiqua" w:hAnsi="Book Antiqua" w:cs="Book Antiqua"/>
          <w:color w:val="000000" w:themeColor="text1"/>
        </w:rPr>
        <w:t>manuscript</w:t>
      </w:r>
      <w:r w:rsidRPr="00595D0B">
        <w:rPr>
          <w:rFonts w:ascii="Book Antiqua" w:eastAsia="Book Antiqua" w:hAnsi="Book Antiqua" w:cs="Book Antiqua"/>
          <w:color w:val="000000" w:themeColor="text1"/>
        </w:rPr>
        <w:t>.</w:t>
      </w:r>
    </w:p>
    <w:p w14:paraId="6B72C42B" w14:textId="77777777" w:rsidR="00A77B3E" w:rsidRPr="00595D0B" w:rsidRDefault="00A77B3E">
      <w:pPr>
        <w:spacing w:line="360" w:lineRule="auto"/>
        <w:jc w:val="both"/>
        <w:rPr>
          <w:rFonts w:ascii="Book Antiqua" w:hAnsi="Book Antiqua"/>
          <w:color w:val="000000" w:themeColor="text1"/>
        </w:rPr>
      </w:pPr>
    </w:p>
    <w:p w14:paraId="2CDC8A54" w14:textId="0E6A19F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Supported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by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Natural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Science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Foundation,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7194338.</w:t>
      </w:r>
    </w:p>
    <w:p w14:paraId="23B37F2D" w14:textId="77777777" w:rsidR="00A77B3E" w:rsidRPr="00595D0B" w:rsidRDefault="00A77B3E">
      <w:pPr>
        <w:spacing w:line="360" w:lineRule="auto"/>
        <w:jc w:val="both"/>
        <w:rPr>
          <w:rFonts w:ascii="Book Antiqua" w:hAnsi="Book Antiqua"/>
          <w:color w:val="000000" w:themeColor="text1"/>
        </w:rPr>
      </w:pPr>
    </w:p>
    <w:p w14:paraId="38229FD7" w14:textId="66F238BA"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Corresponding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author:</w:t>
      </w:r>
      <w:r w:rsidR="00D125A7" w:rsidRPr="00595D0B">
        <w:rPr>
          <w:rFonts w:ascii="Book Antiqua" w:eastAsia="Book Antiqua" w:hAnsi="Book Antiqua" w:cs="Book Antiqua"/>
          <w:b/>
          <w:bCs/>
          <w:color w:val="000000" w:themeColor="text1"/>
        </w:rPr>
        <w:t xml:space="preserve"> </w:t>
      </w:r>
      <w:bookmarkStart w:id="5" w:name="_Hlk54690653"/>
      <w:r w:rsidRPr="00595D0B">
        <w:rPr>
          <w:rFonts w:ascii="Book Antiqua" w:eastAsia="Book Antiqua" w:hAnsi="Book Antiqua" w:cs="Book Antiqua"/>
          <w:b/>
          <w:bCs/>
          <w:color w:val="000000" w:themeColor="text1"/>
        </w:rPr>
        <w:t>Shuo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Jin,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MD,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PhD,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Attending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Doctor,</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Department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Hepatopancreatobiliary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School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University,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168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Litang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Road,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Changping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District,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102200,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jsa01263@btch.edu.cn</w:t>
      </w:r>
      <w:bookmarkEnd w:id="5"/>
    </w:p>
    <w:p w14:paraId="235AC151" w14:textId="77777777" w:rsidR="00A77B3E" w:rsidRPr="00595D0B" w:rsidRDefault="00A77B3E">
      <w:pPr>
        <w:spacing w:line="360" w:lineRule="auto"/>
        <w:jc w:val="both"/>
        <w:rPr>
          <w:rFonts w:ascii="Book Antiqua" w:hAnsi="Book Antiqua"/>
          <w:color w:val="000000" w:themeColor="text1"/>
        </w:rPr>
      </w:pPr>
    </w:p>
    <w:p w14:paraId="6BB6FB78" w14:textId="653BFE7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Received: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August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2020</w:t>
      </w:r>
    </w:p>
    <w:p w14:paraId="65DA0987" w14:textId="1F53869C"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Revised:</w:t>
      </w:r>
      <w:r w:rsidR="00D125A7" w:rsidRPr="00595D0B">
        <w:rPr>
          <w:rFonts w:ascii="Book Antiqua" w:eastAsia="Book Antiqua" w:hAnsi="Book Antiqua" w:cs="Book Antiqua"/>
          <w:b/>
          <w:bCs/>
          <w:color w:val="000000" w:themeColor="text1"/>
        </w:rPr>
        <w:t xml:space="preserve"> </w:t>
      </w:r>
      <w:r w:rsidR="00572837" w:rsidRPr="00595D0B">
        <w:rPr>
          <w:rFonts w:ascii="Book Antiqua" w:eastAsia="Book Antiqua" w:hAnsi="Book Antiqua" w:cs="Book Antiqua"/>
          <w:color w:val="000000" w:themeColor="text1"/>
        </w:rPr>
        <w:t>October</w:t>
      </w:r>
      <w:r w:rsidR="00D125A7" w:rsidRPr="00595D0B">
        <w:rPr>
          <w:rFonts w:ascii="Book Antiqua" w:eastAsia="Book Antiqua" w:hAnsi="Book Antiqua" w:cs="Book Antiqua"/>
          <w:color w:val="000000" w:themeColor="text1"/>
        </w:rPr>
        <w:t xml:space="preserve"> </w:t>
      </w:r>
      <w:r w:rsidR="00572837"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00572837" w:rsidRPr="00595D0B">
        <w:rPr>
          <w:rFonts w:ascii="Book Antiqua" w:eastAsia="Book Antiqua" w:hAnsi="Book Antiqua" w:cs="Book Antiqua"/>
          <w:color w:val="000000" w:themeColor="text1"/>
        </w:rPr>
        <w:t>2020</w:t>
      </w:r>
    </w:p>
    <w:p w14:paraId="78AC5F46" w14:textId="26B5179F"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Accepted:</w:t>
      </w:r>
      <w:r w:rsidR="00D125A7" w:rsidRPr="00595D0B">
        <w:rPr>
          <w:rFonts w:ascii="Book Antiqua" w:eastAsia="Book Antiqua" w:hAnsi="Book Antiqua" w:cs="Book Antiqua"/>
          <w:b/>
          <w:bCs/>
          <w:color w:val="000000" w:themeColor="text1"/>
        </w:rPr>
        <w:t xml:space="preserve"> </w:t>
      </w:r>
      <w:r w:rsidR="003E4AD7" w:rsidRPr="00595D0B">
        <w:rPr>
          <w:rFonts w:ascii="Book Antiqua" w:eastAsia="Book Antiqua" w:hAnsi="Book Antiqua" w:cs="Book Antiqua"/>
          <w:color w:val="000000" w:themeColor="text1"/>
        </w:rPr>
        <w:t>November 2, 2020</w:t>
      </w:r>
    </w:p>
    <w:p w14:paraId="07CFFB77" w14:textId="526D9041"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Published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online:</w:t>
      </w:r>
      <w:r w:rsidR="00D125A7" w:rsidRPr="00595D0B">
        <w:rPr>
          <w:rFonts w:ascii="Book Antiqua" w:eastAsia="Book Antiqua" w:hAnsi="Book Antiqua" w:cs="Book Antiqua"/>
          <w:b/>
          <w:bCs/>
          <w:color w:val="000000" w:themeColor="text1"/>
        </w:rPr>
        <w:t xml:space="preserve"> </w:t>
      </w:r>
      <w:r w:rsidR="00C67899" w:rsidRPr="00F50B43">
        <w:rPr>
          <w:rFonts w:ascii="Book Antiqua" w:eastAsia="Book Antiqua" w:hAnsi="Book Antiqua" w:cs="Book Antiqua"/>
          <w:bCs/>
          <w:color w:val="000000" w:themeColor="text1"/>
        </w:rPr>
        <w:t>December 14</w:t>
      </w:r>
      <w:r w:rsidR="00C67899" w:rsidRPr="00F50B43">
        <w:rPr>
          <w:rFonts w:ascii="Book Antiqua" w:hAnsi="Book Antiqua" w:cs="Book Antiqua" w:hint="eastAsia"/>
          <w:bCs/>
          <w:color w:val="000000" w:themeColor="text1"/>
          <w:lang w:eastAsia="zh-CN"/>
        </w:rPr>
        <w:t>, 2020</w:t>
      </w:r>
    </w:p>
    <w:p w14:paraId="50EEC199" w14:textId="77777777" w:rsidR="000F3D22" w:rsidRPr="00595D0B" w:rsidRDefault="000F3D22">
      <w:pPr>
        <w:spacing w:line="360" w:lineRule="auto"/>
        <w:jc w:val="both"/>
        <w:rPr>
          <w:rFonts w:ascii="Book Antiqua" w:hAnsi="Book Antiqua"/>
          <w:color w:val="000000" w:themeColor="text1"/>
        </w:rPr>
        <w:sectPr w:rsidR="000F3D22" w:rsidRPr="00595D0B" w:rsidSect="00EE5533">
          <w:footerReference w:type="default" r:id="rId8"/>
          <w:type w:val="continuous"/>
          <w:pgSz w:w="12240" w:h="15840"/>
          <w:pgMar w:top="1440" w:right="1440" w:bottom="1440" w:left="1440" w:header="720" w:footer="720" w:gutter="0"/>
          <w:cols w:space="720"/>
          <w:docGrid w:linePitch="360"/>
        </w:sectPr>
      </w:pPr>
    </w:p>
    <w:p w14:paraId="776BC58F" w14:textId="77777777" w:rsidR="00680BFC" w:rsidRPr="00595D0B" w:rsidRDefault="00680BFC" w:rsidP="00595D0B">
      <w:pPr>
        <w:jc w:val="both"/>
        <w:rPr>
          <w:rFonts w:ascii="Book Antiqua" w:eastAsia="Book Antiqua" w:hAnsi="Book Antiqua" w:cs="Book Antiqua"/>
          <w:b/>
          <w:color w:val="000000" w:themeColor="text1"/>
        </w:rPr>
      </w:pPr>
      <w:r w:rsidRPr="00595D0B">
        <w:rPr>
          <w:rFonts w:ascii="Book Antiqua" w:eastAsia="Book Antiqua" w:hAnsi="Book Antiqua" w:cs="Book Antiqua"/>
          <w:b/>
          <w:color w:val="000000" w:themeColor="text1"/>
        </w:rPr>
        <w:br w:type="page"/>
      </w:r>
    </w:p>
    <w:p w14:paraId="7285DB5A" w14:textId="22D5996E"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Abstract</w:t>
      </w:r>
    </w:p>
    <w:p w14:paraId="143D048F" w14:textId="77777777"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BACKGROUND</w:t>
      </w:r>
    </w:p>
    <w:p w14:paraId="03E494FB" w14:textId="5378F274"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Although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address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problem,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autologous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anatomical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p>
    <w:p w14:paraId="7334090B" w14:textId="77777777" w:rsidR="00A77B3E" w:rsidRPr="00595D0B" w:rsidRDefault="00A77B3E">
      <w:pPr>
        <w:spacing w:line="360" w:lineRule="auto"/>
        <w:jc w:val="both"/>
        <w:rPr>
          <w:rFonts w:ascii="Book Antiqua" w:hAnsi="Book Antiqua"/>
          <w:color w:val="000000" w:themeColor="text1"/>
        </w:rPr>
      </w:pPr>
    </w:p>
    <w:p w14:paraId="2E4BDD1D"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AIM</w:t>
      </w:r>
    </w:p>
    <w:p w14:paraId="2F6E6D97" w14:textId="4C18E06B"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p>
    <w:p w14:paraId="3A6EFB58" w14:textId="77777777" w:rsidR="00A77B3E" w:rsidRPr="00595D0B" w:rsidRDefault="00A77B3E">
      <w:pPr>
        <w:spacing w:line="360" w:lineRule="auto"/>
        <w:jc w:val="both"/>
        <w:rPr>
          <w:rFonts w:ascii="Book Antiqua" w:hAnsi="Book Antiqua"/>
          <w:color w:val="000000" w:themeColor="text1"/>
        </w:rPr>
      </w:pPr>
    </w:p>
    <w:p w14:paraId="4EAD2F5E"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METHODS</w:t>
      </w:r>
    </w:p>
    <w:p w14:paraId="64FEFF2A" w14:textId="29E4F77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randomly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approximately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680BF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680BF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tested.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euthanized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efficacy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p>
    <w:p w14:paraId="258FDC2E" w14:textId="77777777" w:rsidR="00A77B3E" w:rsidRPr="00595D0B" w:rsidRDefault="00A77B3E">
      <w:pPr>
        <w:spacing w:line="360" w:lineRule="auto"/>
        <w:jc w:val="both"/>
        <w:rPr>
          <w:rFonts w:ascii="Book Antiqua" w:hAnsi="Book Antiqua"/>
          <w:color w:val="000000" w:themeColor="text1"/>
        </w:rPr>
      </w:pPr>
    </w:p>
    <w:p w14:paraId="1AFE9619"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RESULTS</w:t>
      </w:r>
    </w:p>
    <w:p w14:paraId="33D0F834" w14:textId="568C1828"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2.45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1D7C1D"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60.5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(55</w:t>
      </w:r>
      <w:r w:rsidR="001D7C1D"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73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until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almost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comparison,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Despite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advantages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p>
    <w:p w14:paraId="72CEA26D" w14:textId="77777777" w:rsidR="00A77B3E" w:rsidRPr="00595D0B" w:rsidRDefault="00A77B3E">
      <w:pPr>
        <w:spacing w:line="360" w:lineRule="auto"/>
        <w:jc w:val="both"/>
        <w:rPr>
          <w:rFonts w:ascii="Book Antiqua" w:hAnsi="Book Antiqua"/>
          <w:color w:val="000000" w:themeColor="text1"/>
        </w:rPr>
      </w:pPr>
    </w:p>
    <w:p w14:paraId="7C3A30FF"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CONCLUSION</w:t>
      </w:r>
    </w:p>
    <w:p w14:paraId="5F769B26" w14:textId="06D313F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sample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durability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preliminary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p>
    <w:p w14:paraId="642AEC06" w14:textId="77777777" w:rsidR="00A77B3E" w:rsidRPr="00595D0B" w:rsidRDefault="00A77B3E">
      <w:pPr>
        <w:spacing w:line="360" w:lineRule="auto"/>
        <w:jc w:val="both"/>
        <w:rPr>
          <w:rFonts w:ascii="Book Antiqua" w:hAnsi="Book Antiqua"/>
          <w:color w:val="000000" w:themeColor="text1"/>
        </w:rPr>
      </w:pPr>
    </w:p>
    <w:p w14:paraId="5DAD9F9C" w14:textId="73A77D8D"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Key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Words: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009628A2" w:rsidRPr="00595D0B">
        <w:rPr>
          <w:rFonts w:ascii="Book Antiqua" w:eastAsia="Book Antiqua" w:hAnsi="Book Antiqua" w:cs="Book Antiqua"/>
          <w:color w:val="000000" w:themeColor="text1"/>
        </w:rPr>
        <w:t>A</w:t>
      </w:r>
      <w:r w:rsidRPr="00595D0B">
        <w:rPr>
          <w:rFonts w:ascii="Book Antiqua" w:eastAsia="Book Antiqua" w:hAnsi="Book Antiqua" w:cs="Book Antiqua"/>
          <w:color w:val="000000" w:themeColor="text1"/>
        </w:rPr>
        <w:t>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p>
    <w:p w14:paraId="42EAD127" w14:textId="77777777" w:rsidR="000F58FC" w:rsidRPr="00595D0B" w:rsidRDefault="000F58FC">
      <w:pPr>
        <w:spacing w:line="360" w:lineRule="auto"/>
        <w:jc w:val="both"/>
        <w:rPr>
          <w:rFonts w:ascii="Book Antiqua" w:hAnsi="Book Antiqua"/>
          <w:color w:val="000000" w:themeColor="text1"/>
        </w:rPr>
      </w:pPr>
    </w:p>
    <w:p w14:paraId="3C3FE494" w14:textId="7851E294" w:rsidR="004B2A8E" w:rsidRDefault="007A5F63">
      <w:pPr>
        <w:spacing w:line="360" w:lineRule="auto"/>
        <w:jc w:val="both"/>
        <w:rPr>
          <w:rFonts w:ascii="Book Antiqua" w:hAnsi="Book Antiqua" w:cs="Book Antiqua" w:hint="eastAsia"/>
          <w:color w:val="000000"/>
          <w:lang w:eastAsia="zh-CN"/>
        </w:rPr>
      </w:pPr>
      <w:r w:rsidRPr="007A5F63">
        <w:rPr>
          <w:rFonts w:ascii="Book Antiqua" w:hAnsi="Book Antiqua" w:cs="Book Antiqua" w:hint="eastAsia"/>
          <w:b/>
          <w:color w:val="000000" w:themeColor="text1"/>
          <w:lang w:eastAsia="zh-CN"/>
        </w:rPr>
        <w:t xml:space="preserve">Citation: </w:t>
      </w:r>
      <w:r w:rsidR="00966761" w:rsidRPr="00595D0B">
        <w:rPr>
          <w:rFonts w:ascii="Book Antiqua" w:eastAsia="Book Antiqua" w:hAnsi="Book Antiqua" w:cs="Book Antiqua"/>
          <w:color w:val="000000" w:themeColor="text1"/>
        </w:rPr>
        <w:t>Shang</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Zeng</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JP,</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Wang</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SY,</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Xiao</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Y,</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Yang</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JH,</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Yu</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SQ,</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Liu</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XC,</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Jiang</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N,</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Shi</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XL,</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Jin</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reconstruction</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ducts:</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preliminary</w:t>
      </w:r>
      <w:r w:rsidR="00D125A7" w:rsidRPr="00595D0B">
        <w:rPr>
          <w:rFonts w:ascii="Book Antiqua" w:eastAsia="Book Antiqua" w:hAnsi="Book Antiqua" w:cs="Book Antiqua"/>
          <w:color w:val="000000" w:themeColor="text1"/>
        </w:rPr>
        <w:t xml:space="preserve"> </w:t>
      </w:r>
      <w:r w:rsidR="00821FC0" w:rsidRPr="00595D0B">
        <w:rPr>
          <w:rFonts w:ascii="Book Antiqua" w:eastAsia="Book Antiqua" w:hAnsi="Book Antiqua" w:cs="Book Antiqua"/>
          <w:color w:val="000000" w:themeColor="text1"/>
        </w:rPr>
        <w:t>experience</w:t>
      </w:r>
      <w:r w:rsidR="00966761"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i/>
          <w:iCs/>
          <w:color w:val="000000" w:themeColor="text1"/>
        </w:rPr>
        <w:t>World</w:t>
      </w:r>
      <w:r w:rsidR="00D125A7" w:rsidRPr="00595D0B">
        <w:rPr>
          <w:rFonts w:ascii="Book Antiqua" w:eastAsia="Book Antiqua" w:hAnsi="Book Antiqua" w:cs="Book Antiqua"/>
          <w:i/>
          <w:iCs/>
          <w:color w:val="000000" w:themeColor="text1"/>
        </w:rPr>
        <w:t xml:space="preserve"> </w:t>
      </w:r>
      <w:r w:rsidR="00966761" w:rsidRPr="00595D0B">
        <w:rPr>
          <w:rFonts w:ascii="Book Antiqua" w:eastAsia="Book Antiqua" w:hAnsi="Book Antiqua" w:cs="Book Antiqua"/>
          <w:i/>
          <w:iCs/>
          <w:color w:val="000000" w:themeColor="text1"/>
        </w:rPr>
        <w:t>J</w:t>
      </w:r>
      <w:r w:rsidR="00D125A7" w:rsidRPr="00595D0B">
        <w:rPr>
          <w:rFonts w:ascii="Book Antiqua" w:eastAsia="Book Antiqua" w:hAnsi="Book Antiqua" w:cs="Book Antiqua"/>
          <w:i/>
          <w:iCs/>
          <w:color w:val="000000" w:themeColor="text1"/>
        </w:rPr>
        <w:t xml:space="preserve"> </w:t>
      </w:r>
      <w:r w:rsidR="00966761" w:rsidRPr="00595D0B">
        <w:rPr>
          <w:rFonts w:ascii="Book Antiqua" w:eastAsia="Book Antiqua" w:hAnsi="Book Antiqua" w:cs="Book Antiqua"/>
          <w:i/>
          <w:iCs/>
          <w:color w:val="000000" w:themeColor="text1"/>
        </w:rPr>
        <w:t>Gastroenterol</w:t>
      </w:r>
      <w:r w:rsidR="00D125A7" w:rsidRPr="00595D0B">
        <w:rPr>
          <w:rFonts w:ascii="Book Antiqua" w:eastAsia="Book Antiqua" w:hAnsi="Book Antiqua" w:cs="Book Antiqua"/>
          <w:color w:val="000000" w:themeColor="text1"/>
        </w:rPr>
        <w:t xml:space="preserve"> </w:t>
      </w:r>
      <w:r w:rsidR="00966761" w:rsidRPr="00595D0B">
        <w:rPr>
          <w:rFonts w:ascii="Book Antiqua" w:eastAsia="Book Antiqua" w:hAnsi="Book Antiqua" w:cs="Book Antiqua"/>
          <w:color w:val="000000" w:themeColor="text1"/>
        </w:rPr>
        <w:t>2020;</w:t>
      </w:r>
      <w:r w:rsidR="00D125A7" w:rsidRPr="00595D0B">
        <w:rPr>
          <w:rFonts w:ascii="Book Antiqua" w:eastAsia="Book Antiqua" w:hAnsi="Book Antiqua" w:cs="Book Antiqua"/>
          <w:color w:val="000000" w:themeColor="text1"/>
        </w:rPr>
        <w:t xml:space="preserve"> </w:t>
      </w:r>
      <w:r w:rsidR="00C67899" w:rsidRPr="00FB06C1">
        <w:rPr>
          <w:rFonts w:ascii="Book Antiqua" w:eastAsia="Book Antiqua" w:hAnsi="Book Antiqua" w:cs="Book Antiqua"/>
          <w:color w:val="000000"/>
        </w:rPr>
        <w:t>26(4</w:t>
      </w:r>
      <w:r w:rsidR="00C67899">
        <w:rPr>
          <w:rFonts w:ascii="Book Antiqua" w:hAnsi="Book Antiqua" w:cs="Book Antiqua" w:hint="eastAsia"/>
          <w:color w:val="000000"/>
          <w:lang w:eastAsia="zh-CN"/>
        </w:rPr>
        <w:t>6</w:t>
      </w:r>
      <w:r w:rsidR="00C67899" w:rsidRPr="00FB06C1">
        <w:rPr>
          <w:rFonts w:ascii="Book Antiqua" w:eastAsia="Book Antiqua" w:hAnsi="Book Antiqua" w:cs="Book Antiqua"/>
          <w:color w:val="000000"/>
        </w:rPr>
        <w:t xml:space="preserve">): </w:t>
      </w:r>
      <w:r w:rsidR="00205BA4" w:rsidRPr="00205BA4">
        <w:rPr>
          <w:rFonts w:ascii="Book Antiqua" w:eastAsia="Book Antiqua" w:hAnsi="Book Antiqua" w:cs="Book Antiqua"/>
          <w:color w:val="000000"/>
        </w:rPr>
        <w:t>7312-7324</w:t>
      </w:r>
      <w:r w:rsidR="00C67899" w:rsidRPr="00FB06C1">
        <w:rPr>
          <w:rFonts w:ascii="Book Antiqua" w:eastAsia="Book Antiqua" w:hAnsi="Book Antiqua" w:cs="Book Antiqua"/>
          <w:color w:val="000000"/>
        </w:rPr>
        <w:t xml:space="preserve"> </w:t>
      </w:r>
    </w:p>
    <w:p w14:paraId="3233997A" w14:textId="7A30D323" w:rsidR="004B2A8E" w:rsidRDefault="00C67899">
      <w:pPr>
        <w:spacing w:line="360" w:lineRule="auto"/>
        <w:jc w:val="both"/>
        <w:rPr>
          <w:rFonts w:ascii="Book Antiqua" w:hAnsi="Book Antiqua" w:cs="Book Antiqua" w:hint="eastAsia"/>
          <w:color w:val="000000"/>
          <w:lang w:eastAsia="zh-CN"/>
        </w:rPr>
      </w:pPr>
      <w:r w:rsidRPr="007A5F63">
        <w:rPr>
          <w:rFonts w:ascii="Book Antiqua" w:eastAsia="Book Antiqua" w:hAnsi="Book Antiqua" w:cs="Book Antiqua"/>
          <w:b/>
          <w:color w:val="000000"/>
        </w:rPr>
        <w:t xml:space="preserve">URL: </w:t>
      </w:r>
      <w:r w:rsidRPr="00FB06C1">
        <w:rPr>
          <w:rFonts w:ascii="Book Antiqua" w:eastAsia="Book Antiqua" w:hAnsi="Book Antiqua" w:cs="Book Antiqua"/>
          <w:color w:val="000000"/>
        </w:rPr>
        <w:t>https://www.wjgnet.com/1007-9327/full/v26/i4</w:t>
      </w:r>
      <w:r>
        <w:rPr>
          <w:rFonts w:ascii="Book Antiqua" w:hAnsi="Book Antiqua" w:cs="Book Antiqua" w:hint="eastAsia"/>
          <w:color w:val="000000"/>
          <w:lang w:eastAsia="zh-CN"/>
        </w:rPr>
        <w:t>6</w:t>
      </w:r>
      <w:r w:rsidRPr="00FB06C1">
        <w:rPr>
          <w:rFonts w:ascii="Book Antiqua" w:eastAsia="Book Antiqua" w:hAnsi="Book Antiqua" w:cs="Book Antiqua"/>
          <w:color w:val="000000"/>
        </w:rPr>
        <w:t>/</w:t>
      </w:r>
      <w:r w:rsidR="00F93AED">
        <w:rPr>
          <w:rFonts w:ascii="Book Antiqua" w:hAnsi="Book Antiqua" w:cs="Book Antiqua" w:hint="eastAsia"/>
          <w:color w:val="000000"/>
          <w:lang w:eastAsia="zh-CN"/>
        </w:rPr>
        <w:t>7312</w:t>
      </w:r>
      <w:r w:rsidRPr="00FB06C1">
        <w:rPr>
          <w:rFonts w:ascii="Book Antiqua" w:eastAsia="Book Antiqua" w:hAnsi="Book Antiqua" w:cs="Book Antiqua"/>
          <w:color w:val="000000"/>
        </w:rPr>
        <w:t xml:space="preserve">.htm </w:t>
      </w:r>
    </w:p>
    <w:p w14:paraId="34FC17DE" w14:textId="0093AC26" w:rsidR="00A77B3E" w:rsidRPr="00F93AED" w:rsidRDefault="00C67899">
      <w:pPr>
        <w:spacing w:line="360" w:lineRule="auto"/>
        <w:jc w:val="both"/>
        <w:rPr>
          <w:rFonts w:ascii="Book Antiqua" w:hAnsi="Book Antiqua" w:hint="eastAsia"/>
          <w:color w:val="000000" w:themeColor="text1"/>
          <w:lang w:eastAsia="zh-CN"/>
        </w:rPr>
      </w:pPr>
      <w:bookmarkStart w:id="6" w:name="_GoBack"/>
      <w:r w:rsidRPr="007A5F63">
        <w:rPr>
          <w:rFonts w:ascii="Book Antiqua" w:eastAsia="Book Antiqua" w:hAnsi="Book Antiqua" w:cs="Book Antiqua"/>
          <w:b/>
          <w:color w:val="000000"/>
        </w:rPr>
        <w:t>DOI:</w:t>
      </w:r>
      <w:bookmarkEnd w:id="6"/>
      <w:r w:rsidRPr="00FB06C1">
        <w:rPr>
          <w:rFonts w:ascii="Book Antiqua" w:eastAsia="Book Antiqua" w:hAnsi="Book Antiqua" w:cs="Book Antiqua"/>
          <w:color w:val="000000"/>
        </w:rPr>
        <w:t xml:space="preserve"> https://dx.doi.org/10.3748/wjg.v26.i4</w:t>
      </w:r>
      <w:r>
        <w:rPr>
          <w:rFonts w:ascii="Book Antiqua" w:hAnsi="Book Antiqua" w:cs="Book Antiqua" w:hint="eastAsia"/>
          <w:color w:val="000000"/>
          <w:lang w:eastAsia="zh-CN"/>
        </w:rPr>
        <w:t>6</w:t>
      </w:r>
      <w:r w:rsidRPr="00FB06C1">
        <w:rPr>
          <w:rFonts w:ascii="Book Antiqua" w:eastAsia="Book Antiqua" w:hAnsi="Book Antiqua" w:cs="Book Antiqua"/>
          <w:color w:val="000000"/>
        </w:rPr>
        <w:t>.</w:t>
      </w:r>
      <w:r w:rsidR="00F93AED">
        <w:rPr>
          <w:rFonts w:ascii="Book Antiqua" w:hAnsi="Book Antiqua" w:cs="Book Antiqua" w:hint="eastAsia"/>
          <w:color w:val="000000"/>
          <w:lang w:eastAsia="zh-CN"/>
        </w:rPr>
        <w:t>7312</w:t>
      </w:r>
    </w:p>
    <w:p w14:paraId="462C6003" w14:textId="77777777" w:rsidR="00A77B3E" w:rsidRPr="00595D0B" w:rsidRDefault="00A77B3E">
      <w:pPr>
        <w:spacing w:line="360" w:lineRule="auto"/>
        <w:jc w:val="both"/>
        <w:rPr>
          <w:rFonts w:ascii="Book Antiqua" w:hAnsi="Book Antiqua"/>
          <w:color w:val="000000" w:themeColor="text1"/>
        </w:rPr>
      </w:pPr>
    </w:p>
    <w:p w14:paraId="642F9631" w14:textId="284AD29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Core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Tip:</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00013C8D" w:rsidRPr="00A21BBB">
        <w:rPr>
          <w:rFonts w:ascii="Book Antiqua" w:eastAsia="Book Antiqua" w:hAnsi="Book Antiqua" w:cs="Book Antiqua"/>
          <w:color w:val="000000"/>
        </w:rPr>
        <w:t>(BDI)</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remains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a</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complicated</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issue</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for</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surgeons.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Although</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several</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materials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have</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been</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explored</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to</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repair</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extrahepatic</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biliary</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duct</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defects,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the</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long-term</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efficacy</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is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still</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unclear.</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This</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study</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evaluated</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the</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long-term</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feasibility</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of</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a</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novel</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heterogenous</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animal-derived</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artificial</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bile</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duct</w:t>
      </w:r>
      <w:r w:rsidR="00D125A7" w:rsidRPr="00A21BBB">
        <w:rPr>
          <w:rFonts w:ascii="Book Antiqua" w:eastAsia="Book Antiqua" w:hAnsi="Book Antiqua" w:cs="Book Antiqua"/>
          <w:color w:val="000000"/>
        </w:rPr>
        <w:t xml:space="preserve"> </w:t>
      </w:r>
      <w:r w:rsidR="00013C8D" w:rsidRPr="00A21BBB">
        <w:rPr>
          <w:rFonts w:ascii="Book Antiqua" w:eastAsia="Book Antiqua" w:hAnsi="Book Antiqua" w:cs="Book Antiqua"/>
          <w:color w:val="000000"/>
        </w:rPr>
        <w:t>(</w:t>
      </w:r>
      <w:r w:rsidRPr="00A21BBB">
        <w:rPr>
          <w:rFonts w:ascii="Book Antiqua" w:eastAsia="Book Antiqua" w:hAnsi="Book Antiqua" w:cs="Book Antiqua"/>
          <w:color w:val="000000"/>
        </w:rPr>
        <w:t>ada-BD</w:t>
      </w:r>
      <w:r w:rsidR="00013C8D" w:rsidRPr="00A21BBB">
        <w:rPr>
          <w:rFonts w:ascii="Book Antiqua" w:eastAsia="Book Antiqua" w:hAnsi="Book Antiqua" w:cs="Book Antiqua"/>
          <w:color w:val="000000"/>
        </w:rPr>
        <w:t>)</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for</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treating</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extrahepatic</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randomly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types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ada-BD</w:t>
      </w:r>
      <w:r w:rsidR="00D125A7" w:rsidRPr="00A21BBB">
        <w:rPr>
          <w:rFonts w:ascii="Book Antiqua" w:eastAsia="Book Antiqua" w:hAnsi="Book Antiqua" w:cs="Book Antiqua"/>
          <w:color w:val="000000"/>
        </w:rPr>
        <w:t xml:space="preserve"> </w:t>
      </w:r>
      <w:r w:rsidRPr="00595D0B">
        <w:rPr>
          <w:rFonts w:ascii="Book Antiqua" w:eastAsia="Book Antiqua" w:hAnsi="Book Antiqua" w:cs="Book Antiqua"/>
          <w:color w:val="000000" w:themeColor="text1"/>
        </w:rPr>
        <w:t>safely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anatomical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p>
    <w:p w14:paraId="11881297" w14:textId="77777777" w:rsidR="000F3D22" w:rsidRPr="00595D0B" w:rsidRDefault="000F3D22">
      <w:pPr>
        <w:spacing w:line="360" w:lineRule="auto"/>
        <w:jc w:val="both"/>
        <w:rPr>
          <w:rFonts w:ascii="Book Antiqua" w:eastAsia="Book Antiqua" w:hAnsi="Book Antiqua" w:cs="Book Antiqua"/>
          <w:b/>
          <w:caps/>
          <w:color w:val="000000" w:themeColor="text1"/>
          <w:u w:val="single"/>
        </w:rPr>
        <w:sectPr w:rsidR="000F3D22" w:rsidRPr="00595D0B" w:rsidSect="00EE5533">
          <w:type w:val="continuous"/>
          <w:pgSz w:w="12240" w:h="15840"/>
          <w:pgMar w:top="1440" w:right="1440" w:bottom="1440" w:left="1440" w:header="720" w:footer="720" w:gutter="0"/>
          <w:cols w:space="720"/>
          <w:docGrid w:linePitch="360"/>
        </w:sectPr>
      </w:pPr>
    </w:p>
    <w:p w14:paraId="2CB76FE3" w14:textId="77777777" w:rsidR="00680BFC" w:rsidRPr="00595D0B" w:rsidRDefault="00680BFC" w:rsidP="00595D0B">
      <w:pPr>
        <w:jc w:val="both"/>
        <w:rPr>
          <w:rFonts w:ascii="Book Antiqua" w:eastAsia="Book Antiqua" w:hAnsi="Book Antiqua" w:cs="Book Antiqua"/>
          <w:b/>
          <w:caps/>
          <w:color w:val="000000" w:themeColor="text1"/>
          <w:u w:val="single"/>
        </w:rPr>
      </w:pPr>
      <w:r w:rsidRPr="00595D0B">
        <w:rPr>
          <w:rFonts w:ascii="Book Antiqua" w:eastAsia="Book Antiqua" w:hAnsi="Book Antiqua" w:cs="Book Antiqua"/>
          <w:b/>
          <w:caps/>
          <w:color w:val="000000" w:themeColor="text1"/>
          <w:u w:val="single"/>
        </w:rPr>
        <w:br w:type="page"/>
      </w:r>
    </w:p>
    <w:p w14:paraId="10A1BE1B" w14:textId="3F57F74F"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INTRODUCTION</w:t>
      </w:r>
    </w:p>
    <w:p w14:paraId="5F4B6B0E" w14:textId="61867EB4" w:rsidR="00693FD1" w:rsidRPr="00595D0B" w:rsidRDefault="00966761" w:rsidP="00574666">
      <w:pPr>
        <w:spacing w:line="360" w:lineRule="auto"/>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w:t>
      </w:r>
      <w:r w:rsidR="009933C2" w:rsidRPr="00595D0B">
        <w:rPr>
          <w:rFonts w:ascii="Book Antiqua" w:eastAsia="Book Antiqua" w:hAnsi="Book Antiqua" w:cs="Book Antiqua"/>
          <w:color w:val="000000" w:themeColor="text1"/>
        </w:rPr>
        <w:t>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increasing</w:t>
      </w:r>
      <w:r w:rsidRPr="00595D0B">
        <w:rPr>
          <w:rFonts w:ascii="Book Antiqua" w:eastAsia="Book Antiqua" w:hAnsi="Book Antiqua" w:cs="Book Antiqua"/>
          <w:color w:val="000000" w:themeColor="text1"/>
          <w:vertAlign w:val="superscript"/>
        </w:rPr>
        <w:t>[1]</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Multi-institutional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approximately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34%-49%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experienced</w:t>
      </w:r>
      <w:r w:rsidR="00D125A7" w:rsidRPr="00595D0B">
        <w:rPr>
          <w:rFonts w:ascii="Book Antiqua" w:eastAsia="Book Antiqua" w:hAnsi="Book Antiqua" w:cs="Book Antiqua"/>
          <w:color w:val="000000" w:themeColor="text1"/>
        </w:rPr>
        <w:t xml:space="preserve"> </w:t>
      </w:r>
      <w:r w:rsidR="00693FD1" w:rsidRPr="00595D0B">
        <w:rPr>
          <w:rFonts w:ascii="Book Antiqua" w:eastAsia="Book Antiqua" w:hAnsi="Book Antiqua" w:cs="Book Antiqua"/>
          <w:color w:val="000000" w:themeColor="text1"/>
        </w:rPr>
        <w:t>one to 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Pr="00595D0B">
        <w:rPr>
          <w:rFonts w:ascii="Book Antiqua" w:eastAsia="Book Antiqua" w:hAnsi="Book Antiqua" w:cs="Book Antiqua"/>
          <w:color w:val="000000" w:themeColor="text1"/>
          <w:vertAlign w:val="superscript"/>
        </w:rPr>
        <w:t>[2,3]</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United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States,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7500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year</w:t>
      </w:r>
      <w:r w:rsidRPr="00595D0B">
        <w:rPr>
          <w:rFonts w:ascii="Book Antiqua" w:eastAsia="Book Antiqua" w:hAnsi="Book Antiqua" w:cs="Book Antiqua"/>
          <w:color w:val="000000" w:themeColor="text1"/>
          <w:vertAlign w:val="superscript"/>
        </w:rPr>
        <w:t>[4]</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follows:</w:t>
      </w:r>
      <w:r w:rsidR="00D125A7" w:rsidRPr="00595D0B">
        <w:rPr>
          <w:rFonts w:ascii="Book Antiqua" w:eastAsia="Book Antiqua" w:hAnsi="Book Antiqua" w:cs="Book Antiqua"/>
          <w:color w:val="000000" w:themeColor="text1"/>
        </w:rPr>
        <w:t xml:space="preserve"> </w:t>
      </w:r>
      <w:r w:rsidR="00052441">
        <w:rPr>
          <w:rFonts w:ascii="Book Antiqua" w:hAnsi="Book Antiqua" w:cs="Book Antiqua" w:hint="eastAsia"/>
          <w:color w:val="000000" w:themeColor="text1"/>
          <w:lang w:eastAsia="zh-CN"/>
        </w:rPr>
        <w:t>E</w:t>
      </w:r>
      <w:r w:rsidRPr="00595D0B">
        <w:rPr>
          <w:rFonts w:ascii="Book Antiqua" w:eastAsia="Book Antiqua" w:hAnsi="Book Antiqua" w:cs="Book Antiqua"/>
          <w:color w:val="000000" w:themeColor="text1"/>
        </w:rPr>
        <w:t>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choledochojejunostomy.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factors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000375CA" w:rsidRPr="00595D0B">
        <w:rPr>
          <w:rFonts w:ascii="Book Antiqua" w:eastAsia="Book Antiqua" w:hAnsi="Book Antiqua" w:cs="Book Antiqua"/>
          <w:color w:val="000000" w:themeColor="text1"/>
        </w:rPr>
        <w:t>t</w:t>
      </w:r>
      <w:r w:rsidRPr="00595D0B">
        <w:rPr>
          <w:rFonts w:ascii="Book Antiqua" w:eastAsia="Book Antiqua" w:hAnsi="Book Antiqua" w:cs="Book Antiqua"/>
          <w:color w:val="000000" w:themeColor="text1"/>
        </w:rPr>
        <w:t>issue</w:t>
      </w:r>
      <w:r w:rsidRPr="00595D0B">
        <w:rPr>
          <w:rFonts w:ascii="Book Antiqua" w:eastAsia="Book Antiqua" w:hAnsi="Book Antiqua" w:cs="Book Antiqua"/>
          <w:color w:val="000000" w:themeColor="text1"/>
          <w:vertAlign w:val="superscript"/>
        </w:rPr>
        <w:t>[5]</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Choledochojejunostomy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method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693FD1"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693FD1" w:rsidRPr="00595D0B">
        <w:rPr>
          <w:rFonts w:ascii="Book Antiqua" w:eastAsia="Book Antiqua" w:hAnsi="Book Antiqua" w:cs="Book Antiqua"/>
          <w:color w:val="000000" w:themeColor="text1"/>
        </w:rPr>
        <w:t>H</w:t>
      </w:r>
      <w:r w:rsidRPr="00595D0B">
        <w:rPr>
          <w:rFonts w:ascii="Book Antiqua" w:eastAsia="Book Antiqua" w:hAnsi="Book Antiqua" w:cs="Book Antiqua"/>
          <w:color w:val="000000" w:themeColor="text1"/>
        </w:rPr>
        <w:t>owever,</w:t>
      </w:r>
      <w:r w:rsidR="00D125A7" w:rsidRPr="00595D0B">
        <w:rPr>
          <w:rFonts w:ascii="Book Antiqua" w:eastAsia="Book Antiqua" w:hAnsi="Book Antiqua" w:cs="Book Antiqua"/>
          <w:color w:val="000000" w:themeColor="text1"/>
        </w:rPr>
        <w:t xml:space="preserve"> </w:t>
      </w:r>
      <w:r w:rsidR="00693FD1"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suffer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recurrent</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require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transplantation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secondary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abscess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cirrhosis.</w:t>
      </w:r>
      <w:r w:rsidR="00D125A7" w:rsidRPr="00595D0B">
        <w:rPr>
          <w:rFonts w:ascii="Book Antiqua" w:eastAsia="Book Antiqua" w:hAnsi="Book Antiqua" w:cs="Book Antiqua"/>
          <w:color w:val="000000" w:themeColor="text1"/>
        </w:rPr>
        <w:t xml:space="preserve"> </w:t>
      </w:r>
    </w:p>
    <w:p w14:paraId="22863CBE" w14:textId="6F00FA99" w:rsidR="00E72FDD" w:rsidRPr="00595D0B" w:rsidRDefault="00966761" w:rsidP="00595D0B">
      <w:pPr>
        <w:spacing w:line="360" w:lineRule="auto"/>
        <w:ind w:firstLine="27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risk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mortality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3-times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rehabilitation</w:t>
      </w:r>
      <w:r w:rsidRPr="00595D0B">
        <w:rPr>
          <w:rFonts w:ascii="Book Antiqua" w:eastAsia="Book Antiqua" w:hAnsi="Book Antiqua" w:cs="Book Antiqua"/>
          <w:color w:val="000000" w:themeColor="text1"/>
          <w:vertAlign w:val="superscript"/>
        </w:rPr>
        <w:t>[6,7]</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Moreover,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quality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life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730927" w:rsidRPr="00595D0B">
        <w:rPr>
          <w:rFonts w:ascii="Book Antiqua" w:eastAsia="Book Antiqua" w:hAnsi="Book Antiqua" w:cs="Book Antiqua"/>
          <w:color w:val="000000" w:themeColor="text1"/>
        </w:rPr>
        <w:t>D</w:t>
      </w:r>
      <w:r w:rsidRPr="00595D0B">
        <w:rPr>
          <w:rFonts w:ascii="Book Antiqua" w:eastAsia="Book Antiqua" w:hAnsi="Book Antiqua" w:cs="Book Antiqua"/>
          <w:color w:val="000000" w:themeColor="text1"/>
        </w:rPr>
        <w:t>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rehabilitation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healthy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people,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patients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achieve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Pr="00595D0B">
        <w:rPr>
          <w:rFonts w:ascii="Book Antiqua" w:eastAsia="Book Antiqua" w:hAnsi="Book Antiqua" w:cs="Book Antiqua"/>
          <w:color w:val="000000" w:themeColor="text1"/>
          <w:vertAlign w:val="superscript"/>
        </w:rPr>
        <w:t>[8]</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E24B19"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avoid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excessive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reflux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preserving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Oddis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sphincter</w:t>
      </w:r>
      <w:r w:rsidRPr="00595D0B">
        <w:rPr>
          <w:rFonts w:ascii="Book Antiqua" w:eastAsia="Book Antiqua" w:hAnsi="Book Antiqua" w:cs="Book Antiqua"/>
          <w:color w:val="000000" w:themeColor="text1"/>
          <w:vertAlign w:val="superscript"/>
        </w:rPr>
        <w:t>[9-11]</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Nevertheless,</w:t>
      </w:r>
      <w:r w:rsidR="00D125A7" w:rsidRPr="00595D0B">
        <w:rPr>
          <w:rFonts w:ascii="Book Antiqua" w:eastAsia="Book Antiqua" w:hAnsi="Book Antiqua" w:cs="Book Antiqua"/>
          <w:color w:val="000000" w:themeColor="text1"/>
        </w:rPr>
        <w:t xml:space="preserve"> </w:t>
      </w:r>
      <w:r w:rsidR="00693FD1" w:rsidRPr="00595D0B">
        <w:rPr>
          <w:rFonts w:ascii="Book Antiqua" w:eastAsia="Book Antiqua" w:hAnsi="Book Antiqua" w:cs="Book Antiqua"/>
          <w:color w:val="000000" w:themeColor="text1"/>
        </w:rPr>
        <w:t xml:space="preserve">due to </w:t>
      </w:r>
      <w:r w:rsidRPr="00595D0B">
        <w:rPr>
          <w:rFonts w:ascii="Book Antiqua" w:eastAsia="Book Antiqua" w:hAnsi="Book Antiqua" w:cs="Book Antiqua"/>
          <w:color w:val="000000" w:themeColor="text1"/>
        </w:rPr>
        <w:t>limit</w:t>
      </w:r>
      <w:r w:rsidR="00693FD1" w:rsidRPr="00595D0B">
        <w:rPr>
          <w:rFonts w:ascii="Book Antiqua" w:eastAsia="Book Antiqua" w:hAnsi="Book Antiqua" w:cs="Book Antiqua"/>
          <w:color w:val="000000" w:themeColor="text1"/>
        </w:rPr>
        <w:t>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difficulties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matching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industrial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synthetic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still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2016,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al</w:t>
      </w:r>
      <w:r w:rsidRPr="00595D0B">
        <w:rPr>
          <w:rFonts w:ascii="Book Antiqua" w:eastAsia="Book Antiqua" w:hAnsi="Book Antiqua" w:cs="Book Antiqua"/>
          <w:color w:val="000000" w:themeColor="text1"/>
          <w:vertAlign w:val="superscript"/>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reported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homologous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porcine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research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limited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silicone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w:t>
      </w:r>
      <w:r w:rsidR="00E73CD8"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maintain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p>
    <w:p w14:paraId="25E55D8A" w14:textId="139AA0FE" w:rsidR="00A77B3E" w:rsidRPr="00595D0B" w:rsidRDefault="00966761" w:rsidP="007C5ED6">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heterogeneous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efficacy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obtained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chemical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processes,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immunogenicity,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strengthening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crosslinking,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anticalcification,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etc</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E72FDD"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efficacy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p>
    <w:p w14:paraId="6B4240EF" w14:textId="77777777" w:rsidR="00A77B3E" w:rsidRPr="00595D0B" w:rsidRDefault="00A77B3E" w:rsidP="007C5ED6">
      <w:pPr>
        <w:spacing w:line="360" w:lineRule="auto"/>
        <w:jc w:val="both"/>
        <w:rPr>
          <w:rFonts w:ascii="Book Antiqua" w:hAnsi="Book Antiqua"/>
          <w:color w:val="000000" w:themeColor="text1"/>
        </w:rPr>
      </w:pPr>
    </w:p>
    <w:p w14:paraId="67C20DCD" w14:textId="13B7E41E"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MATERIALS</w:t>
      </w:r>
      <w:r w:rsidR="00D125A7" w:rsidRPr="00595D0B">
        <w:rPr>
          <w:rFonts w:ascii="Book Antiqua" w:eastAsia="Book Antiqua" w:hAnsi="Book Antiqua" w:cs="Book Antiqua"/>
          <w:b/>
          <w:caps/>
          <w:color w:val="000000" w:themeColor="text1"/>
          <w:u w:val="single"/>
        </w:rPr>
        <w:t xml:space="preserve"> </w:t>
      </w:r>
      <w:r w:rsidRPr="00595D0B">
        <w:rPr>
          <w:rFonts w:ascii="Book Antiqua" w:eastAsia="Book Antiqua" w:hAnsi="Book Antiqua" w:cs="Book Antiqua"/>
          <w:b/>
          <w:caps/>
          <w:color w:val="000000" w:themeColor="text1"/>
          <w:u w:val="single"/>
        </w:rPr>
        <w:t>AND</w:t>
      </w:r>
      <w:r w:rsidR="00D125A7" w:rsidRPr="00595D0B">
        <w:rPr>
          <w:rFonts w:ascii="Book Antiqua" w:eastAsia="Book Antiqua" w:hAnsi="Book Antiqua" w:cs="Book Antiqua"/>
          <w:b/>
          <w:caps/>
          <w:color w:val="000000" w:themeColor="text1"/>
          <w:u w:val="single"/>
        </w:rPr>
        <w:t xml:space="preserve"> </w:t>
      </w:r>
      <w:r w:rsidRPr="00595D0B">
        <w:rPr>
          <w:rFonts w:ascii="Book Antiqua" w:eastAsia="Book Antiqua" w:hAnsi="Book Antiqua" w:cs="Book Antiqua"/>
          <w:b/>
          <w:caps/>
          <w:color w:val="000000" w:themeColor="text1"/>
          <w:u w:val="single"/>
        </w:rPr>
        <w:t>METHODS</w:t>
      </w:r>
    </w:p>
    <w:p w14:paraId="1A9870C7" w14:textId="5911DBD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Experimental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animals</w:t>
      </w:r>
    </w:p>
    <w:p w14:paraId="652B4D12" w14:textId="2E1EE8D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54304A"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Guangxi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Bama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minipigs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either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weighing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25</w:t>
      </w:r>
      <w:r w:rsidR="00E73CD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35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kg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obtained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Shichuang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Century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Miniature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Breeding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Center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Kuibu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Shichuang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Biotechnology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Ltd</w:t>
      </w:r>
      <w:r w:rsidR="00E73CD8"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become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acclimatized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environment.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procedures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under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anesthesia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minimize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discomfort.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intravenous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potassium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chloride.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Autopsy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conducted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determine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death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unexpected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death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occurred.</w:t>
      </w:r>
    </w:p>
    <w:p w14:paraId="49389005" w14:textId="77777777" w:rsidR="00A77B3E" w:rsidRPr="00595D0B" w:rsidRDefault="00A77B3E">
      <w:pPr>
        <w:spacing w:line="360" w:lineRule="auto"/>
        <w:jc w:val="both"/>
        <w:rPr>
          <w:rFonts w:ascii="Book Antiqua" w:hAnsi="Book Antiqua"/>
          <w:color w:val="000000" w:themeColor="text1"/>
        </w:rPr>
      </w:pPr>
    </w:p>
    <w:p w14:paraId="19F9D98C" w14:textId="0839538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Preparation</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of</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ada-BD</w:t>
      </w:r>
    </w:p>
    <w:p w14:paraId="211B9F83" w14:textId="418BE27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fresh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obtained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under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sterile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appendant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surrounding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First,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obtained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pieces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5.0</w:t>
      </w:r>
      <w:r w:rsidR="0054304A" w:rsidRPr="00595D0B">
        <w:rPr>
          <w:rFonts w:ascii="Book Antiqua" w:eastAsia="Book Antiqua" w:hAnsi="Book Antiqua" w:cs="Book Antiqua"/>
          <w:color w:val="000000" w:themeColor="text1"/>
        </w:rPr>
        <w:t xml:space="preserve"> 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10.0</w:t>
      </w:r>
      <w:r w:rsidR="0054304A"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Second,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fragments</w:t>
      </w:r>
      <w:r w:rsidR="0054304A"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protein,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nucleic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lipid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molecules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detergent.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(0.25-0.7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glutaraldehyde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Hank</w:t>
      </w:r>
      <w:r w:rsidR="0054304A"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enhance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influencing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Subsequently,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shaping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shape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appropriate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thickness.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Finally,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underwent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crosslinking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anticalcification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0.2-2.0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glutaraldehyde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E73CD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60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2.5-8.5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2-48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shrinkage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temperature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82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p>
    <w:p w14:paraId="3BC31B4A" w14:textId="77777777" w:rsidR="00A77B3E" w:rsidRPr="00595D0B" w:rsidRDefault="00A77B3E">
      <w:pPr>
        <w:spacing w:line="360" w:lineRule="auto"/>
        <w:jc w:val="both"/>
        <w:rPr>
          <w:rFonts w:ascii="Book Antiqua" w:hAnsi="Book Antiqua"/>
          <w:color w:val="000000" w:themeColor="text1"/>
        </w:rPr>
      </w:pPr>
    </w:p>
    <w:p w14:paraId="46FAB049" w14:textId="6987DF92"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Animal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model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of</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the</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common</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bile</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duct</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defect</w:t>
      </w:r>
    </w:p>
    <w:p w14:paraId="1A49C886" w14:textId="456F30B6"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categorized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A8596C"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00A8596C"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00A8596C"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00A8596C"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CBD</w:t>
      </w:r>
      <w:r w:rsidR="00A8596C"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00052441">
        <w:rPr>
          <w:rFonts w:ascii="Book Antiqua" w:hAnsi="Book Antiqua" w:cs="Book Antiqua" w:hint="eastAsia"/>
          <w:color w:val="000000" w:themeColor="text1"/>
          <w:lang w:eastAsia="zh-CN"/>
        </w:rPr>
        <w:t>G</w:t>
      </w:r>
      <w:r w:rsidRPr="00595D0B">
        <w:rPr>
          <w:rFonts w:ascii="Book Antiqua" w:eastAsia="Book Antiqua" w:hAnsi="Book Antiqua" w:cs="Book Antiqua"/>
          <w:color w:val="000000" w:themeColor="text1"/>
        </w:rPr>
        <w:t>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midline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expose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generated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resecting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B107A4"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p>
    <w:p w14:paraId="1B9E74A7" w14:textId="77777777" w:rsidR="00A77B3E" w:rsidRPr="00595D0B" w:rsidRDefault="00A77B3E">
      <w:pPr>
        <w:spacing w:line="360" w:lineRule="auto"/>
        <w:jc w:val="both"/>
        <w:rPr>
          <w:rFonts w:ascii="Book Antiqua" w:hAnsi="Book Antiqua"/>
          <w:color w:val="000000" w:themeColor="text1"/>
        </w:rPr>
      </w:pPr>
    </w:p>
    <w:p w14:paraId="28EDF872" w14:textId="604504D1"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Surgical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process</w:t>
      </w:r>
    </w:p>
    <w:p w14:paraId="40AE0737" w14:textId="34839B4E" w:rsidR="00972F9C"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Preoperative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fasting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administered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administered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general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anesthesia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mechanical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ventilation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premedication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intramuscular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ketamine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mg/kg)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maintenance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continuous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infusion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mg/</w:t>
      </w:r>
      <w:r w:rsidR="00972F9C"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kg</w:t>
      </w:r>
      <w:r w:rsidR="00972F9C"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min</w:t>
      </w:r>
      <w:r w:rsidR="00972F9C"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propofol.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Antibiotic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prophylaxis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routinely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perioperative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period.</w:t>
      </w:r>
    </w:p>
    <w:p w14:paraId="3EBF788C" w14:textId="4EC9E655" w:rsidR="00A77B3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establishment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interrupted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Prolene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everting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mucosa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mucosa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proximal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edge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end-to-side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edge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2</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Unlike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intermittent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eversion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incised</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silica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positioned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margin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ascites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greater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omentum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brought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wrap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given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intravenous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cefazolinoral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dissolved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154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mmol/L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saline)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Drinking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standard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diet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respectively.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experienced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team.</w:t>
      </w:r>
    </w:p>
    <w:p w14:paraId="5280717E" w14:textId="77777777" w:rsidR="00A77B3E" w:rsidRPr="00595D0B" w:rsidRDefault="00A77B3E">
      <w:pPr>
        <w:spacing w:line="360" w:lineRule="auto"/>
        <w:jc w:val="both"/>
        <w:rPr>
          <w:rFonts w:ascii="Book Antiqua" w:hAnsi="Book Antiqua"/>
          <w:color w:val="000000" w:themeColor="text1"/>
        </w:rPr>
      </w:pPr>
    </w:p>
    <w:p w14:paraId="248ED86D" w14:textId="6BAEB685"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Postoperative</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complications</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evaluation</w:t>
      </w:r>
    </w:p>
    <w:p w14:paraId="1711856C" w14:textId="1E05627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Jaundice,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appetite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status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autopsy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standard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jaundice,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lithogenesis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p>
    <w:p w14:paraId="16384013" w14:textId="77777777" w:rsidR="00A77B3E" w:rsidRPr="00595D0B" w:rsidRDefault="00A77B3E">
      <w:pPr>
        <w:spacing w:line="360" w:lineRule="auto"/>
        <w:jc w:val="both"/>
        <w:rPr>
          <w:rFonts w:ascii="Book Antiqua" w:hAnsi="Book Antiqua"/>
          <w:color w:val="000000" w:themeColor="text1"/>
        </w:rPr>
      </w:pPr>
    </w:p>
    <w:p w14:paraId="06FEE974" w14:textId="2702B584"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Liver</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function</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and</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bilirubin</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tests</w:t>
      </w:r>
    </w:p>
    <w:p w14:paraId="7C4EC4BA" w14:textId="284F42B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Alanine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aminotransferase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aspartate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aminotransferase,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alkaline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phosphatase,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w:t>
      </w:r>
      <w:r w:rsidR="00972F9C" w:rsidRPr="00595D0B">
        <w:rPr>
          <w:rFonts w:ascii="Book Antiqua" w:eastAsia="Book Antiqua" w:hAnsi="Book Antiqua" w:cs="Book Antiqua"/>
          <w:color w:val="000000" w:themeColor="text1"/>
        </w:rPr>
        <w:t>amma</w:t>
      </w:r>
      <w:r w:rsidRPr="00595D0B">
        <w:rPr>
          <w:rFonts w:ascii="Book Antiqua" w:eastAsia="Book Antiqua" w:hAnsi="Book Antiqua" w:cs="Book Antiqua"/>
          <w:color w:val="000000" w:themeColor="text1"/>
        </w:rPr>
        <w:t>-glutamyl</w:t>
      </w:r>
      <w:r w:rsidR="00723105"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transferase,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bilirubin</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(TBil),</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and</w:t>
      </w:r>
      <w:r w:rsidR="00D125A7" w:rsidRPr="00A21BBB">
        <w:rPr>
          <w:rFonts w:ascii="Book Antiqua" w:eastAsia="Book Antiqua" w:hAnsi="Book Antiqua" w:cs="Book Antiqua"/>
          <w:color w:val="000000"/>
        </w:rPr>
        <w:t xml:space="preserve"> </w:t>
      </w:r>
      <w:r w:rsidRPr="00A21BBB">
        <w:rPr>
          <w:rFonts w:ascii="Book Antiqua" w:eastAsia="Book Antiqua" w:hAnsi="Book Antiqua" w:cs="Book Antiqua"/>
          <w:color w:val="000000"/>
        </w:rPr>
        <w:t>TBil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monitored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automatic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biochemistry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analyzer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jaundice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before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before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w:t>
      </w:r>
    </w:p>
    <w:p w14:paraId="74DE1F9C" w14:textId="77777777" w:rsidR="00A77B3E" w:rsidRPr="00595D0B" w:rsidRDefault="00A77B3E">
      <w:pPr>
        <w:spacing w:line="360" w:lineRule="auto"/>
        <w:jc w:val="both"/>
        <w:rPr>
          <w:rFonts w:ascii="Book Antiqua" w:hAnsi="Book Antiqua"/>
          <w:color w:val="000000" w:themeColor="text1"/>
        </w:rPr>
      </w:pPr>
    </w:p>
    <w:p w14:paraId="086F903F" w14:textId="190E184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Autopsy</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and</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cholangiography</w:t>
      </w:r>
    </w:p>
    <w:p w14:paraId="3AFD7C01" w14:textId="32962C36"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00972F9C"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Autopsy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conducted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procurement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w:t>
      </w:r>
      <w:r w:rsidR="000A1700"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bloc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entire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pancreas.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Subsequent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catheterization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p>
    <w:p w14:paraId="298B1844" w14:textId="77777777" w:rsidR="00A77B3E" w:rsidRPr="00595D0B" w:rsidRDefault="00A77B3E">
      <w:pPr>
        <w:spacing w:line="360" w:lineRule="auto"/>
        <w:jc w:val="both"/>
        <w:rPr>
          <w:rFonts w:ascii="Book Antiqua" w:hAnsi="Book Antiqua"/>
          <w:color w:val="000000" w:themeColor="text1"/>
        </w:rPr>
      </w:pPr>
    </w:p>
    <w:p w14:paraId="582EC3BD" w14:textId="6310A076"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Histologic</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analysis</w:t>
      </w:r>
    </w:p>
    <w:p w14:paraId="15181E1A" w14:textId="322CC8B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intravenous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potassium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chloride.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gallbladder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resected</w:t>
      </w:r>
      <w:r w:rsidR="00D125A7" w:rsidRPr="00595D0B">
        <w:rPr>
          <w:rFonts w:ascii="Book Antiqua" w:eastAsia="Book Antiqua" w:hAnsi="Book Antiqua" w:cs="Book Antiqua"/>
          <w:color w:val="000000" w:themeColor="text1"/>
        </w:rPr>
        <w:t xml:space="preserve"> </w:t>
      </w:r>
      <w:bookmarkStart w:id="7" w:name="_Hlk54875964"/>
      <w:r w:rsidRPr="00595D0B">
        <w:rPr>
          <w:rFonts w:ascii="Book Antiqua" w:eastAsia="Book Antiqua" w:hAnsi="Book Antiqua" w:cs="Book Antiqua"/>
          <w:color w:val="000000" w:themeColor="text1"/>
        </w:rPr>
        <w:t>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bloc</w:t>
      </w:r>
      <w:bookmarkEnd w:id="7"/>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fixed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neutral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buffered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formalin.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delivered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histopathology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laboratory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sectioning.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morphology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reconstructed</w:t>
      </w:r>
      <w:r w:rsidR="00D125A7" w:rsidRPr="00595D0B">
        <w:rPr>
          <w:rFonts w:ascii="Book Antiqua" w:eastAsia="Book Antiqua" w:hAnsi="Book Antiqua" w:cs="Book Antiqua"/>
          <w:color w:val="000000" w:themeColor="text1"/>
        </w:rPr>
        <w:t xml:space="preserve"> </w:t>
      </w:r>
      <w:r w:rsidR="00B1599B" w:rsidRPr="00595D0B">
        <w:rPr>
          <w:rFonts w:ascii="Book Antiqua" w:eastAsia="Book Antiqua" w:hAnsi="Book Antiqua" w:cs="Book Antiqua"/>
          <w:color w:val="000000" w:themeColor="text1"/>
        </w:rPr>
        <w:t>BD</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hematoxylin/eosin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cytokeratin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in</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vivo</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p>
    <w:p w14:paraId="59478943" w14:textId="77777777" w:rsidR="00A77B3E" w:rsidRPr="00595D0B" w:rsidRDefault="00A77B3E">
      <w:pPr>
        <w:spacing w:line="360" w:lineRule="auto"/>
        <w:jc w:val="both"/>
        <w:rPr>
          <w:rFonts w:ascii="Book Antiqua" w:hAnsi="Book Antiqua"/>
          <w:color w:val="000000" w:themeColor="text1"/>
        </w:rPr>
      </w:pPr>
    </w:p>
    <w:p w14:paraId="2869A390" w14:textId="6C538E73" w:rsidR="00A77B3E" w:rsidRPr="00595D0B" w:rsidRDefault="00966761">
      <w:pPr>
        <w:spacing w:line="360" w:lineRule="auto"/>
        <w:jc w:val="both"/>
        <w:rPr>
          <w:rFonts w:ascii="Book Antiqua" w:hAnsi="Book Antiqua"/>
          <w:i/>
          <w:iCs/>
          <w:color w:val="000000" w:themeColor="text1"/>
        </w:rPr>
      </w:pPr>
      <w:r w:rsidRPr="00595D0B">
        <w:rPr>
          <w:rFonts w:ascii="Book Antiqua" w:eastAsia="Book Antiqua" w:hAnsi="Book Antiqua" w:cs="Book Antiqua"/>
          <w:b/>
          <w:bCs/>
          <w:i/>
          <w:iCs/>
          <w:color w:val="000000" w:themeColor="text1"/>
        </w:rPr>
        <w:t>Statistical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analysis</w:t>
      </w:r>
    </w:p>
    <w:p w14:paraId="77B48514" w14:textId="388FDA54"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relevant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25.0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(IBM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Corp</w:t>
      </w:r>
      <w:r w:rsidR="00B1599B" w:rsidRPr="00595D0B">
        <w:rPr>
          <w:rFonts w:ascii="Book Antiqua" w:eastAsia="Book Antiqua" w:hAnsi="Book Antiqua" w:cs="Book Antiqua"/>
          <w:color w:val="000000" w:themeColor="text1"/>
        </w:rPr>
        <w:t>oration;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Armonk,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w:t>
      </w:r>
      <w:r w:rsidR="00B1599B" w:rsidRPr="00595D0B">
        <w:rPr>
          <w:rFonts w:ascii="Book Antiqua" w:eastAsia="Book Antiqua" w:hAnsi="Book Antiqua" w:cs="Book Antiqua"/>
          <w:color w:val="000000" w:themeColor="text1"/>
        </w:rPr>
        <w:t>nited</w:t>
      </w:r>
      <w:r w:rsidR="00D125A7" w:rsidRPr="00595D0B">
        <w:rPr>
          <w:rFonts w:ascii="Book Antiqua" w:eastAsia="Book Antiqua" w:hAnsi="Book Antiqua" w:cs="Book Antiqua"/>
          <w:color w:val="000000" w:themeColor="text1"/>
        </w:rPr>
        <w:t xml:space="preserve"> </w:t>
      </w:r>
      <w:r w:rsidR="00B1599B" w:rsidRPr="00595D0B">
        <w:rPr>
          <w:rFonts w:ascii="Book Antiqua" w:eastAsia="Book Antiqua" w:hAnsi="Book Antiqua" w:cs="Book Antiqua"/>
          <w:color w:val="000000" w:themeColor="text1"/>
        </w:rPr>
        <w:t>States</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Continuous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variables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expressed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independent-samples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Mann-Whitney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color w:val="000000" w:themeColor="text1"/>
        </w:rPr>
        <w:t>U</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analyze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continuous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variables.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tests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values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0.05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statistically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w:t>
      </w:r>
    </w:p>
    <w:p w14:paraId="63625231" w14:textId="77777777" w:rsidR="00A77B3E" w:rsidRPr="00595D0B" w:rsidRDefault="00A77B3E">
      <w:pPr>
        <w:spacing w:line="360" w:lineRule="auto"/>
        <w:jc w:val="both"/>
        <w:rPr>
          <w:rFonts w:ascii="Book Antiqua" w:hAnsi="Book Antiqua"/>
          <w:color w:val="000000" w:themeColor="text1"/>
        </w:rPr>
      </w:pPr>
    </w:p>
    <w:p w14:paraId="4DF7FA71"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RESULTS</w:t>
      </w:r>
    </w:p>
    <w:p w14:paraId="3D4F9652" w14:textId="16238D2C"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Survival</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and</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complications</w:t>
      </w:r>
    </w:p>
    <w:p w14:paraId="23C2D784" w14:textId="7CED8DF3" w:rsidR="00454E28"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enrolled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2.45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median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60.5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(55-73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examination.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standard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diagnosis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humans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bilirubin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concentration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w:t>
      </w:r>
      <w:r w:rsidR="00454E2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times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bilirubin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concentration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measured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Pr="00595D0B">
        <w:rPr>
          <w:rFonts w:ascii="Book Antiqua" w:eastAsia="Book Antiqua" w:hAnsi="Book Antiqua" w:cs="Book Antiqua"/>
          <w:color w:val="000000" w:themeColor="text1"/>
          <w:vertAlign w:val="superscript"/>
        </w:rPr>
        <w:t>[13]</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Fortunately,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spontaneously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adequate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antibiotic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administration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(norfloxacin,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mg/kg)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subsequently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initial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predetermined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another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planned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euthanized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intravenous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potassium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chloride.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autopsy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inflam</w:t>
      </w:r>
      <w:r w:rsidR="00FF18DC" w:rsidRPr="00595D0B">
        <w:rPr>
          <w:rFonts w:ascii="Book Antiqua" w:eastAsia="Book Antiqua" w:hAnsi="Book Antiqua" w:cs="Book Antiqua"/>
          <w:color w:val="000000" w:themeColor="text1"/>
        </w:rPr>
        <w: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encapsulated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adhesion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surrounding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separating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adhesion,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place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completely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visceral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peritoneum,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suffered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thorough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debridement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daily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iodophor.</w:t>
      </w:r>
    </w:p>
    <w:p w14:paraId="7C04428E" w14:textId="406BB0AB" w:rsidR="00A77B3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predetermined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entire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especially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interposition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3</w:t>
      </w:r>
      <w:r w:rsidRPr="00595D0B">
        <w:rPr>
          <w:rFonts w:ascii="Book Antiqua" w:eastAsia="Book Antiqua" w:hAnsi="Book Antiqua" w:cs="Book Antiqua"/>
          <w:color w:val="000000" w:themeColor="text1"/>
        </w:rPr>
        <w:t>B).</w:t>
      </w:r>
    </w:p>
    <w:p w14:paraId="4A7A45AF" w14:textId="77777777" w:rsidR="00A77B3E" w:rsidRPr="00595D0B" w:rsidRDefault="00A77B3E">
      <w:pPr>
        <w:spacing w:line="360" w:lineRule="auto"/>
        <w:jc w:val="both"/>
        <w:rPr>
          <w:rFonts w:ascii="Book Antiqua" w:hAnsi="Book Antiqua"/>
          <w:color w:val="000000" w:themeColor="text1"/>
        </w:rPr>
      </w:pPr>
    </w:p>
    <w:p w14:paraId="4FD02D67" w14:textId="6BDE7896"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Biochemistry</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and</w:t>
      </w:r>
      <w:r w:rsidR="00D125A7" w:rsidRPr="00595D0B">
        <w:rPr>
          <w:rFonts w:ascii="Book Antiqua" w:eastAsia="Book Antiqua" w:hAnsi="Book Antiqua" w:cs="Book Antiqua"/>
          <w:b/>
          <w:bCs/>
          <w:i/>
          <w:iCs/>
          <w:color w:val="000000" w:themeColor="text1"/>
        </w:rPr>
        <w:t xml:space="preserve"> </w:t>
      </w:r>
      <w:r w:rsidRPr="00595D0B">
        <w:rPr>
          <w:rFonts w:ascii="Book Antiqua" w:eastAsia="Book Antiqua" w:hAnsi="Book Antiqua" w:cs="Book Antiqua"/>
          <w:b/>
          <w:bCs/>
          <w:i/>
          <w:iCs/>
          <w:color w:val="000000" w:themeColor="text1"/>
        </w:rPr>
        <w:t>cholangiography</w:t>
      </w:r>
    </w:p>
    <w:p w14:paraId="053838D0" w14:textId="7E657798" w:rsidR="00454E28"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tests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except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contrast,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levels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Pr="00A21BBB">
        <w:rPr>
          <w:rFonts w:ascii="Book Antiqua" w:eastAsia="Book Antiqua" w:hAnsi="Book Antiqua" w:cs="Book Antiqua"/>
          <w:color w:val="000000"/>
        </w:rPr>
        <w:t>ALT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PoD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(Table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w:t>
      </w:r>
    </w:p>
    <w:p w14:paraId="193B08FC" w14:textId="15A9FC81" w:rsidR="00A77B3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Cholangiography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catheterization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catheterization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procurement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bloc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entire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pancreas.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obstruction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3</w:t>
      </w:r>
      <w:r w:rsidRPr="00595D0B">
        <w:rPr>
          <w:rFonts w:ascii="Book Antiqua" w:eastAsia="Book Antiqua" w:hAnsi="Book Antiqua" w:cs="Book Antiqua"/>
          <w:color w:val="000000" w:themeColor="text1"/>
        </w:rPr>
        <w:t>D).</w:t>
      </w:r>
    </w:p>
    <w:p w14:paraId="08D45A02" w14:textId="77777777" w:rsidR="00A77B3E" w:rsidRPr="00595D0B" w:rsidRDefault="00A77B3E">
      <w:pPr>
        <w:spacing w:line="360" w:lineRule="auto"/>
        <w:jc w:val="both"/>
        <w:rPr>
          <w:rFonts w:ascii="Book Antiqua" w:hAnsi="Book Antiqua"/>
          <w:color w:val="000000" w:themeColor="text1"/>
        </w:rPr>
      </w:pPr>
    </w:p>
    <w:p w14:paraId="558DAF04"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i/>
          <w:iCs/>
          <w:color w:val="000000" w:themeColor="text1"/>
        </w:rPr>
        <w:t>Histopathology</w:t>
      </w:r>
    </w:p>
    <w:p w14:paraId="37801C0F" w14:textId="4EF746B8"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Histopathology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re-epithelialized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columnar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overlaying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surface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transmural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neutrophil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lymphoplasma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infiltrate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Meanwhile,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neovascularization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4</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C</w:t>
      </w:r>
      <w:r w:rsidR="006F3777" w:rsidRPr="00595D0B">
        <w:rPr>
          <w:rFonts w:ascii="Book Antiqua" w:eastAsia="Book Antiqua" w:hAnsi="Book Antiqua" w:cs="Book Antiqua"/>
          <w:color w:val="000000" w:themeColor="text1"/>
        </w:rPr>
        <w:t>ytokeratin</w:t>
      </w:r>
      <w:r w:rsidR="006F3777" w:rsidRPr="00595D0B" w:rsidDel="006F3777">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454E28"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accessory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glands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benign</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detecting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desmin-positive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investigate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collagen.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gradually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became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(Figure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w:t>
      </w:r>
    </w:p>
    <w:p w14:paraId="48C14750" w14:textId="77777777" w:rsidR="00A77B3E" w:rsidRPr="00595D0B" w:rsidRDefault="00A77B3E">
      <w:pPr>
        <w:spacing w:line="360" w:lineRule="auto"/>
        <w:jc w:val="both"/>
        <w:rPr>
          <w:rFonts w:ascii="Book Antiqua" w:hAnsi="Book Antiqua"/>
          <w:color w:val="000000" w:themeColor="text1"/>
        </w:rPr>
      </w:pPr>
    </w:p>
    <w:p w14:paraId="39D99610"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DISCUSSION</w:t>
      </w:r>
    </w:p>
    <w:p w14:paraId="747AF868" w14:textId="7FCD50A0" w:rsidR="00A2111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1985,</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Erich</w:t>
      </w:r>
      <w:r w:rsidR="00025FCC" w:rsidRPr="00595D0B">
        <w:rPr>
          <w:rFonts w:ascii="Book Antiqua" w:eastAsia="Book Antiqua" w:hAnsi="Book Antiqua" w:cs="Book Antiqua"/>
          <w:color w:val="000000" w:themeColor="text1"/>
        </w:rPr>
        <w:t xml:space="preserve"> Mühe</w:t>
      </w:r>
      <w:r w:rsidRPr="00595D0B">
        <w:rPr>
          <w:rFonts w:ascii="Book Antiqua" w:eastAsia="Book Antiqua" w:hAnsi="Book Antiqua" w:cs="Book Antiqua"/>
          <w:color w:val="000000" w:themeColor="text1"/>
          <w:vertAlign w:val="superscript"/>
        </w:rPr>
        <w:t>[14]</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initially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described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invasive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procedure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symptomatic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cholelithiasis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cholecystitis.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Through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decades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practice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research,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become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preferred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symptomatic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cholelithiasis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cholecystitis</w:t>
      </w:r>
      <w:r w:rsidRPr="00595D0B">
        <w:rPr>
          <w:rFonts w:ascii="Book Antiqua" w:eastAsia="Book Antiqua" w:hAnsi="Book Antiqua" w:cs="Book Antiqua"/>
          <w:color w:val="000000" w:themeColor="text1"/>
          <w:vertAlign w:val="superscript"/>
        </w:rPr>
        <w:t>[15,16]</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accompanying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cholecystectomy,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seemed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Pr="00595D0B">
        <w:rPr>
          <w:rFonts w:ascii="Book Antiqua" w:eastAsia="Book Antiqua" w:hAnsi="Book Antiqua" w:cs="Book Antiqua"/>
          <w:color w:val="000000" w:themeColor="text1"/>
          <w:vertAlign w:val="superscript"/>
        </w:rPr>
        <w:t>[17]</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Current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claimed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laparoscopic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disease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number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BDIs</w:t>
      </w:r>
      <w:r w:rsidRPr="00595D0B">
        <w:rPr>
          <w:rFonts w:ascii="Book Antiqua" w:eastAsia="Book Antiqua" w:hAnsi="Book Antiqua" w:cs="Book Antiqua"/>
          <w:color w:val="000000" w:themeColor="text1"/>
          <w:vertAlign w:val="superscript"/>
        </w:rPr>
        <w:t>[1,4]</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Nevertheless,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failure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unrepairable</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alternative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Roux-en-Y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choledochojejunostomy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widely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address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bilioenteric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anatomy.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improved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still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certain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reflux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intestinal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contents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relatively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risk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cholangiocarcinoma</w:t>
      </w:r>
      <w:r w:rsidRPr="00595D0B">
        <w:rPr>
          <w:rFonts w:ascii="Book Antiqua" w:eastAsia="Book Antiqua" w:hAnsi="Book Antiqua" w:cs="Book Antiqua"/>
          <w:color w:val="000000" w:themeColor="text1"/>
          <w:vertAlign w:val="superscript"/>
        </w:rPr>
        <w:t>[6]</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preserving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Oddis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sphincter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challenge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hepatobiliary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surgeons.</w:t>
      </w:r>
    </w:p>
    <w:p w14:paraId="35BB78D2" w14:textId="6B090A30" w:rsidR="00A2111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years,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brought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era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extensive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review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literature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2002,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Gómez</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al</w:t>
      </w:r>
      <w:r w:rsidRPr="00595D0B">
        <w:rPr>
          <w:rFonts w:ascii="Book Antiqua" w:eastAsia="Book Antiqua" w:hAnsi="Book Antiqua" w:cs="Book Antiqua"/>
          <w:color w:val="000000" w:themeColor="text1"/>
          <w:vertAlign w:val="superscript"/>
        </w:rPr>
        <w:t>[18]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thin-walled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FEP-ringed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Gore-Tex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vascular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useful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BB2712"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first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report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A2111E"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field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A2111E"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synthetic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manufacture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Pr="00595D0B">
        <w:rPr>
          <w:rFonts w:ascii="Book Antiqua" w:eastAsia="Book Antiqua" w:hAnsi="Book Antiqua" w:cs="Book Antiqua"/>
          <w:color w:val="000000" w:themeColor="text1"/>
        </w:rPr>
        <w: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further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limited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mechanical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molding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report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al</w:t>
      </w:r>
      <w:r w:rsidRPr="00595D0B">
        <w:rPr>
          <w:rFonts w:ascii="Book Antiqua" w:eastAsia="Book Antiqua" w:hAnsi="Book Antiqua" w:cs="Book Antiqua"/>
          <w:color w:val="000000" w:themeColor="text1"/>
          <w:vertAlign w:val="superscript"/>
        </w:rPr>
        <w:t>[19]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demonstrated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biosynthetic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collagen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loaded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human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collagen-binding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bFGF.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short-term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00173261">
        <w:rPr>
          <w:rFonts w:ascii="Book Antiqua" w:eastAsia="Book Antiqua" w:hAnsi="Book Antiqua" w:cs="Book Antiqua"/>
          <w:color w:val="000000" w:themeColor="text1"/>
        </w:rPr>
        <w:t>immun</w:t>
      </w:r>
      <w:r w:rsidR="002F13A4">
        <w:rPr>
          <w:rFonts w:ascii="Book Antiqua" w:hAnsi="Book Antiqua" w:cs="Book Antiqua" w:hint="eastAsia"/>
          <w:color w:val="000000" w:themeColor="text1"/>
          <w:lang w:eastAsia="zh-CN"/>
        </w:rPr>
        <w:t>o-</w:t>
      </w:r>
      <w:r w:rsidRPr="00595D0B">
        <w:rPr>
          <w:rFonts w:ascii="Book Antiqua" w:eastAsia="Book Antiqua" w:hAnsi="Book Antiqua" w:cs="Book Antiqua"/>
          <w:color w:val="000000" w:themeColor="text1"/>
        </w:rPr>
        <w:t>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Nevertheless,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factors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manufacturing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difficulty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limit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trials.</w:t>
      </w:r>
    </w:p>
    <w:p w14:paraId="1172B72B" w14:textId="4E5B03F0" w:rsidR="00A2111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research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patched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attempt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avoid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veins,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single-layer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intestinal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etc</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Although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definite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further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utility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restricted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mismatch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thickness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procedure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acquisition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preparation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Pr="00595D0B">
        <w:rPr>
          <w:rFonts w:ascii="Book Antiqua" w:eastAsia="Book Antiqua" w:hAnsi="Book Antiqua" w:cs="Book Antiqua"/>
          <w:color w:val="000000" w:themeColor="text1"/>
          <w:vertAlign w:val="superscript"/>
        </w:rPr>
        <w:t>[11,20]</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point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view,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those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humans.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theoretically,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improved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immunocompatibility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antigens.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thickness,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flexibility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advantages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matching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Oddis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sphincter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preventing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reflux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homologous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porcine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Pr="00595D0B">
        <w:rPr>
          <w:rFonts w:ascii="Book Antiqua" w:eastAsia="Book Antiqua" w:hAnsi="Book Antiqua" w:cs="Book Antiqua"/>
          <w:color w:val="000000" w:themeColor="text1"/>
          <w:vertAlign w:val="superscript"/>
        </w:rPr>
        <w:t>[12]</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accompanied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unsatisfying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silicone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inserted.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requirement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homology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also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limits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further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clinical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efficacy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unclear.</w:t>
      </w:r>
    </w:p>
    <w:p w14:paraId="536501A0" w14:textId="27F53647" w:rsidR="00576E4C"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investigated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types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006F1ECB" w:rsidRPr="00595D0B">
        <w:rPr>
          <w:rFonts w:ascii="Book Antiqua" w:eastAsia="Book Antiqua" w:hAnsi="Book Antiqua" w:cs="Book Antiqua"/>
          <w:color w:val="000000" w:themeColor="text1"/>
        </w:rPr>
        <w:t>We chose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006F1ECB" w:rsidRPr="00595D0B">
        <w:rPr>
          <w:rFonts w:ascii="Book Antiqua" w:eastAsia="Book Antiqua" w:hAnsi="Book Antiqua" w:cs="Book Antiqua"/>
          <w:color w:val="000000" w:themeColor="text1"/>
        </w:rPr>
        <w:t>because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A2111E" w:rsidRPr="00595D0B">
        <w:rPr>
          <w:rFonts w:ascii="Book Antiqua" w:eastAsia="Book Antiqua" w:hAnsi="Book Antiqua" w:cs="Book Antiqua"/>
          <w:color w:val="000000" w:themeColor="text1"/>
        </w:rPr>
        <w:t>BD</w:t>
      </w:r>
      <w:r w:rsidR="006F1ECB" w:rsidRPr="00595D0B">
        <w:rPr>
          <w:rFonts w:ascii="Book Antiqua" w:eastAsia="Book Antiqua" w:hAnsi="Book Antiqua" w:cs="Book Antiqua"/>
          <w:color w:val="000000" w:themeColor="text1"/>
        </w:rPr>
        <w:t xml:space="preserve"> in the following ways</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0122F4" w:rsidRPr="00595D0B">
        <w:rPr>
          <w:rFonts w:ascii="Book Antiqua" w:eastAsia="Book Antiqua" w:hAnsi="Book Antiqua" w:cs="Book Antiqua"/>
          <w:color w:val="000000" w:themeColor="text1"/>
        </w:rPr>
        <w:t>1</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052441">
        <w:rPr>
          <w:rFonts w:ascii="Book Antiqua" w:hAnsi="Book Antiqua" w:cs="Book Antiqua" w:hint="eastAsia"/>
          <w:color w:val="000000" w:themeColor="text1"/>
          <w:lang w:eastAsia="zh-CN"/>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(mucosa,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membrane);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0122F4" w:rsidRPr="00595D0B">
        <w:rPr>
          <w:rFonts w:ascii="Book Antiqua" w:eastAsia="Book Antiqua" w:hAnsi="Book Antiqua" w:cs="Book Antiqua"/>
          <w:color w:val="000000" w:themeColor="text1"/>
        </w:rPr>
        <w:t>2</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052441">
        <w:rPr>
          <w:rFonts w:ascii="Book Antiqua" w:hAnsi="Book Antiqua" w:cs="Book Antiqua" w:hint="eastAsia"/>
          <w:color w:val="000000" w:themeColor="text1"/>
          <w:lang w:eastAsia="zh-CN"/>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sterile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environment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slight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value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composition);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0122F4" w:rsidRPr="00595D0B">
        <w:rPr>
          <w:rFonts w:ascii="Book Antiqua" w:eastAsia="Book Antiqua" w:hAnsi="Book Antiqua" w:cs="Book Antiqua"/>
          <w:color w:val="000000" w:themeColor="text1"/>
        </w:rPr>
        <w:t>3</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052441">
        <w:rPr>
          <w:rFonts w:ascii="Book Antiqua" w:hAnsi="Book Antiqua" w:cs="Book Antiqua" w:hint="eastAsia"/>
          <w:color w:val="000000" w:themeColor="text1"/>
          <w:lang w:eastAsia="zh-CN"/>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pressure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pressure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7-13</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cmH</w:t>
      </w:r>
      <w:r w:rsidRPr="00595D0B">
        <w:rPr>
          <w:rFonts w:ascii="Book Antiqua" w:eastAsia="Book Antiqua" w:hAnsi="Book Antiqua" w:cs="Book Antiqua"/>
          <w:color w:val="000000" w:themeColor="text1"/>
          <w:vertAlign w:val="subscript"/>
        </w:rPr>
        <w:t>2</w:t>
      </w:r>
      <w:r w:rsidRPr="00595D0B">
        <w:rPr>
          <w:rFonts w:ascii="Book Antiqua" w:eastAsia="Book Antiqua" w:hAnsi="Book Antiqua" w:cs="Book Antiqua"/>
          <w:color w:val="000000" w:themeColor="text1"/>
        </w:rPr>
        <w: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pressure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cmH</w:t>
      </w:r>
      <w:r w:rsidRPr="00595D0B">
        <w:rPr>
          <w:rFonts w:ascii="Book Antiqua" w:eastAsia="Book Antiqua" w:hAnsi="Book Antiqua" w:cs="Book Antiqua"/>
          <w:color w:val="000000" w:themeColor="text1"/>
          <w:vertAlign w:val="subscript"/>
        </w:rPr>
        <w:t>2</w:t>
      </w:r>
      <w:r w:rsidRPr="00595D0B">
        <w:rPr>
          <w:rFonts w:ascii="Book Antiqua" w:eastAsia="Book Antiqua" w:hAnsi="Book Antiqua" w:cs="Book Antiqua"/>
          <w:color w:val="000000" w:themeColor="text1"/>
        </w:rPr>
        <w: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0122F4" w:rsidRPr="00595D0B">
        <w:rPr>
          <w:rFonts w:ascii="Book Antiqua" w:eastAsia="Book Antiqua" w:hAnsi="Book Antiqua" w:cs="Book Antiqua"/>
          <w:color w:val="000000" w:themeColor="text1"/>
        </w:rPr>
        <w:t>4</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052441">
        <w:rPr>
          <w:rFonts w:ascii="Book Antiqua" w:hAnsi="Book Antiqua" w:cs="Book Antiqua" w:hint="eastAsia"/>
          <w:color w:val="000000" w:themeColor="text1"/>
          <w:lang w:eastAsia="zh-CN"/>
        </w:rPr>
        <w:t>S</w:t>
      </w:r>
      <w:r w:rsidRPr="00595D0B">
        <w:rPr>
          <w:rFonts w:ascii="Book Antiqua" w:eastAsia="Book Antiqua" w:hAnsi="Book Antiqua" w:cs="Book Antiqua"/>
          <w:color w:val="000000" w:themeColor="text1"/>
        </w:rPr>
        <w:t>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diameter,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thickness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primary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transplantation</w:t>
      </w:r>
      <w:r w:rsidRPr="00595D0B">
        <w:rPr>
          <w:rFonts w:ascii="Book Antiqua" w:eastAsia="Book Antiqua" w:hAnsi="Book Antiqua" w:cs="Book Antiqua"/>
          <w:color w:val="000000" w:themeColor="text1"/>
          <w:vertAlign w:val="superscript"/>
        </w:rPr>
        <w:t>[21,22]</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immunogenicity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urgent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problem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resolved.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immunogenicity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technique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Triton-X-100/</w:t>
      </w:r>
      <w:r w:rsidR="00576E4C" w:rsidRPr="00595D0B">
        <w:rPr>
          <w:rFonts w:ascii="Book Antiqua" w:eastAsia="Book Antiqua" w:hAnsi="Book Antiqua" w:cs="Book Antiqua"/>
          <w:color w:val="000000" w:themeColor="text1"/>
        </w:rPr>
        <w:t>phosphate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buffered</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saline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Subsequently,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strengthening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crosslinking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anticalcification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0.20-2.0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glutaraldehyde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solution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improve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mechanical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properties,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anticalcification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Finally,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manufactured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A223AF" w:rsidRPr="00595D0B">
        <w:rPr>
          <w:rFonts w:ascii="Book Antiqua" w:eastAsia="Book Antiqua" w:hAnsi="Book Antiqua" w:cs="Book Antiqua"/>
          <w:color w:val="000000" w:themeColor="text1"/>
        </w:rPr>
        <w:t>.</w:t>
      </w:r>
    </w:p>
    <w:p w14:paraId="1D760E42" w14:textId="2F2DDE77" w:rsidR="003D7710" w:rsidRPr="00595D0B" w:rsidRDefault="00966761">
      <w:pPr>
        <w:spacing w:line="360" w:lineRule="auto"/>
        <w:ind w:firstLineChars="100" w:firstLine="240"/>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t>Overall,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basically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human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surgery.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Cheng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et</w:t>
      </w:r>
      <w:r w:rsidR="00D125A7" w:rsidRPr="00595D0B">
        <w:rPr>
          <w:rFonts w:ascii="Book Antiqua" w:eastAsia="Book Antiqua" w:hAnsi="Book Antiqua" w:cs="Book Antiqua"/>
          <w:i/>
          <w:iCs/>
          <w:color w:val="000000" w:themeColor="text1"/>
        </w:rPr>
        <w:t xml:space="preserve"> </w:t>
      </w:r>
      <w:r w:rsidRPr="00595D0B">
        <w:rPr>
          <w:rFonts w:ascii="Book Antiqua" w:eastAsia="Book Antiqua" w:hAnsi="Book Antiqua" w:cs="Book Antiqua"/>
          <w:i/>
          <w:iCs/>
          <w:color w:val="000000" w:themeColor="text1"/>
        </w:rPr>
        <w:t>al</w:t>
      </w:r>
      <w:r w:rsidRPr="00595D0B">
        <w:rPr>
          <w:rFonts w:ascii="Book Antiqua" w:eastAsia="Book Antiqua" w:hAnsi="Book Antiqua" w:cs="Book Antiqua"/>
          <w:color w:val="000000" w:themeColor="text1"/>
          <w:vertAlign w:val="superscript"/>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established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damage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resecting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followed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bridging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However,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considered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considering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risk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redundant</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p>
    <w:p w14:paraId="0D9AF514" w14:textId="2BEE1CA4" w:rsidR="003D7710" w:rsidRPr="00595D0B" w:rsidRDefault="00966761">
      <w:pPr>
        <w:spacing w:line="360" w:lineRule="auto"/>
        <w:ind w:firstLineChars="100" w:firstLine="240"/>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t>Different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previous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studies,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present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damage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cm-to-2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avoid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longitudinal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tension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redundant</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initial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underwent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sacrificed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predetermined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Among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incision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(1/8),</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cured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conservative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increase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ALT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A21BBB">
        <w:rPr>
          <w:rFonts w:ascii="Book Antiqua" w:eastAsia="Book Antiqua" w:hAnsi="Book Antiqua" w:cs="Book Antiqua"/>
          <w:color w:val="000000"/>
        </w:rPr>
        <w:t>PoD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damage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leakage.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visceral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peritoneum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mucous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membrane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formation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supplementary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6F3777" w:rsidRPr="00595D0B">
        <w:rPr>
          <w:rFonts w:ascii="Book Antiqua" w:eastAsia="Book Antiqua" w:hAnsi="Book Antiqua" w:cs="Book Antiqua"/>
          <w:color w:val="000000" w:themeColor="text1"/>
        </w:rPr>
        <w:t>hematoxylin/eosin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6F3777" w:rsidRPr="00595D0B">
        <w:rPr>
          <w:rFonts w:ascii="Book Antiqua" w:eastAsia="Book Antiqua" w:hAnsi="Book Antiqua" w:cs="Book Antiqua"/>
          <w:color w:val="000000" w:themeColor="text1"/>
        </w:rPr>
        <w:t>cytokeratin</w:t>
      </w:r>
      <w:r w:rsidR="006F3777" w:rsidRPr="00595D0B" w:rsidDel="006F3777">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regenerated</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inflammatory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infiltration.</w:t>
      </w:r>
      <w:r w:rsidR="00D125A7" w:rsidRPr="00595D0B">
        <w:rPr>
          <w:rFonts w:ascii="Book Antiqua" w:eastAsia="Book Antiqua" w:hAnsi="Book Antiqua" w:cs="Book Antiqua"/>
          <w:color w:val="000000" w:themeColor="text1"/>
        </w:rPr>
        <w:t xml:space="preserve"> </w:t>
      </w:r>
    </w:p>
    <w:p w14:paraId="421959CA" w14:textId="68CD8243" w:rsidR="00576E4C"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suggest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obvious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w:t>
      </w:r>
      <w:r w:rsidR="003D7710"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transplantation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occurred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component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maintains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ensures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rigid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participates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secretion.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desmin-positive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detected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revealed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Simultaneously,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remarkable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p>
    <w:p w14:paraId="63203F9A" w14:textId="5C8A8E6E" w:rsidR="00A77B3E" w:rsidRPr="00595D0B" w:rsidRDefault="00966761">
      <w:pPr>
        <w:spacing w:line="360" w:lineRule="auto"/>
        <w:ind w:firstLineChars="100" w:firstLine="240"/>
        <w:jc w:val="both"/>
        <w:rPr>
          <w:rFonts w:ascii="Book Antiqua" w:hAnsi="Book Antiqua"/>
          <w:color w:val="000000" w:themeColor="text1"/>
        </w:rPr>
      </w:pP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comparison,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uneventfully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suggested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003D7710"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regarding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Notably,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improved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phenomenon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induc</w:t>
      </w:r>
      <w:r w:rsidR="003D7710" w:rsidRPr="00595D0B">
        <w:rPr>
          <w:rFonts w:ascii="Book Antiqua" w:eastAsia="Book Antiqua" w:hAnsi="Book Antiqua" w:cs="Book Antiqua"/>
          <w:color w:val="000000" w:themeColor="text1"/>
        </w:rPr>
        <w:t>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3D7710"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found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prolonged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investigation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enhancement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neo-extrahepatic</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3D7710"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from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Apparently,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based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above,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autologous</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suggest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successfully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achieved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autologous</w:t>
      </w:r>
      <w:r w:rsidR="00D125A7" w:rsidRPr="00595D0B">
        <w:rPr>
          <w:rFonts w:ascii="Book Antiqua" w:eastAsia="Book Antiqua" w:hAnsi="Book Antiqua" w:cs="Book Antiqua"/>
          <w:color w:val="000000" w:themeColor="text1"/>
        </w:rPr>
        <w:t xml:space="preserve"> </w:t>
      </w:r>
      <w:r w:rsidR="006E6E76"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p>
    <w:p w14:paraId="6734DBDF" w14:textId="77777777" w:rsidR="00A77B3E" w:rsidRPr="00595D0B" w:rsidRDefault="00A77B3E">
      <w:pPr>
        <w:spacing w:line="360" w:lineRule="auto"/>
        <w:jc w:val="both"/>
        <w:rPr>
          <w:rFonts w:ascii="Book Antiqua" w:hAnsi="Book Antiqua"/>
          <w:color w:val="000000" w:themeColor="text1"/>
        </w:rPr>
      </w:pPr>
    </w:p>
    <w:p w14:paraId="71E3ED8C"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CONCLUSION</w:t>
      </w:r>
    </w:p>
    <w:p w14:paraId="501D1782" w14:textId="4A05723D"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interposition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tube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reconstructed</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serve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native</w:t>
      </w:r>
      <w:r w:rsidR="00D125A7" w:rsidRPr="00595D0B">
        <w:rPr>
          <w:rFonts w:ascii="Book Antiqua" w:eastAsia="Book Antiqua" w:hAnsi="Book Antiqua" w:cs="Book Antiqua"/>
          <w:color w:val="000000" w:themeColor="text1"/>
        </w:rPr>
        <w:t xml:space="preserve"> </w:t>
      </w:r>
      <w:r w:rsidR="00576E4C"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drainage.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sample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durability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preliminary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p>
    <w:p w14:paraId="071BB59D" w14:textId="77777777" w:rsidR="00A77B3E" w:rsidRPr="00595D0B" w:rsidRDefault="00A77B3E">
      <w:pPr>
        <w:spacing w:line="360" w:lineRule="auto"/>
        <w:jc w:val="both"/>
        <w:rPr>
          <w:rFonts w:ascii="Book Antiqua" w:hAnsi="Book Antiqua"/>
          <w:color w:val="000000" w:themeColor="text1"/>
        </w:rPr>
      </w:pPr>
    </w:p>
    <w:p w14:paraId="4D130447" w14:textId="67EF3101"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ARTICLE</w:t>
      </w:r>
      <w:r w:rsidR="00D125A7" w:rsidRPr="00595D0B">
        <w:rPr>
          <w:rFonts w:ascii="Book Antiqua" w:eastAsia="Book Antiqua" w:hAnsi="Book Antiqua" w:cs="Book Antiqua"/>
          <w:b/>
          <w:caps/>
          <w:color w:val="000000" w:themeColor="text1"/>
          <w:u w:val="single"/>
        </w:rPr>
        <w:t xml:space="preserve"> </w:t>
      </w:r>
      <w:r w:rsidRPr="00595D0B">
        <w:rPr>
          <w:rFonts w:ascii="Book Antiqua" w:eastAsia="Book Antiqua" w:hAnsi="Book Antiqua" w:cs="Book Antiqua"/>
          <w:b/>
          <w:caps/>
          <w:color w:val="000000" w:themeColor="text1"/>
          <w:u w:val="single"/>
        </w:rPr>
        <w:t>HIGHLIGHTS</w:t>
      </w:r>
    </w:p>
    <w:p w14:paraId="6D97F321" w14:textId="2254413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background</w:t>
      </w:r>
    </w:p>
    <w:p w14:paraId="795722EF" w14:textId="52438B96"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Several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approaches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have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explored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address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(BDI)</w:t>
      </w:r>
      <w:r w:rsidR="00DF332E" w:rsidRPr="00595D0B">
        <w:rPr>
          <w:rFonts w:ascii="Book Antiqua" w:eastAsia="Book Antiqua" w:hAnsi="Book Antiqua" w:cs="Book Antiqua"/>
          <w:color w:val="000000" w:themeColor="text1"/>
        </w:rPr>
        <w:t>.</w:t>
      </w:r>
      <w:r w:rsidR="002142E8" w:rsidRPr="00595D0B">
        <w:rPr>
          <w:rFonts w:ascii="Book Antiqua" w:eastAsia="Book Antiqua" w:hAnsi="Book Antiqua" w:cs="Book Antiqua"/>
          <w:color w:val="000000" w:themeColor="text1"/>
        </w:rPr>
        <w:t xml:space="preserve"> </w:t>
      </w:r>
      <w:r w:rsidR="00DF332E" w:rsidRPr="00595D0B">
        <w:rPr>
          <w:rFonts w:ascii="Book Antiqua" w:eastAsia="Book Antiqua" w:hAnsi="Book Antiqua" w:cs="Book Antiqua"/>
          <w:color w:val="000000" w:themeColor="text1"/>
        </w:rPr>
        <w:t>T</w:t>
      </w:r>
      <w:r w:rsidRPr="00595D0B">
        <w:rPr>
          <w:rFonts w:ascii="Book Antiqua" w:eastAsia="Book Antiqua" w:hAnsi="Book Antiqua" w:cs="Book Antiqua"/>
          <w:color w:val="000000" w:themeColor="text1"/>
        </w:rPr>
        <w: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incidence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complications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affects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postoperative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recovery.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artificial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nonimmunogenic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scaffold,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could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replace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autologous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structures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anatomical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physiologic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conditions.</w:t>
      </w:r>
    </w:p>
    <w:p w14:paraId="1EE42509" w14:textId="77777777" w:rsidR="00A77B3E" w:rsidRPr="00595D0B" w:rsidRDefault="00A77B3E">
      <w:pPr>
        <w:spacing w:line="360" w:lineRule="auto"/>
        <w:jc w:val="both"/>
        <w:rPr>
          <w:rFonts w:ascii="Book Antiqua" w:hAnsi="Book Antiqua"/>
          <w:color w:val="000000" w:themeColor="text1"/>
        </w:rPr>
      </w:pPr>
    </w:p>
    <w:p w14:paraId="316D87A3" w14:textId="5229BDD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motivation</w:t>
      </w:r>
    </w:p>
    <w:p w14:paraId="51F948FD" w14:textId="40B82ABA"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derived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rPr>
        <w:t>BDI</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p>
    <w:p w14:paraId="6371E468" w14:textId="77777777" w:rsidR="00A77B3E" w:rsidRPr="00595D0B" w:rsidRDefault="00A77B3E">
      <w:pPr>
        <w:spacing w:line="360" w:lineRule="auto"/>
        <w:jc w:val="both"/>
        <w:rPr>
          <w:rFonts w:ascii="Book Antiqua" w:hAnsi="Book Antiqua"/>
          <w:color w:val="000000" w:themeColor="text1"/>
        </w:rPr>
      </w:pPr>
    </w:p>
    <w:p w14:paraId="23544319" w14:textId="01C96C3B"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objectives</w:t>
      </w:r>
    </w:p>
    <w:p w14:paraId="729EDD56" w14:textId="744C0B5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evaluate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long-term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treating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rPr>
        <w:t>BDI</w:t>
      </w:r>
      <w:r w:rsidRPr="00595D0B">
        <w:rPr>
          <w:rFonts w:ascii="Book Antiqua" w:eastAsia="Book Antiqua" w:hAnsi="Book Antiqua" w:cs="Book Antiqua"/>
          <w:color w:val="000000" w:themeColor="text1"/>
        </w:rPr>
        <w:t>.</w:t>
      </w:r>
    </w:p>
    <w:p w14:paraId="539E227A" w14:textId="77777777" w:rsidR="00A77B3E" w:rsidRPr="00595D0B" w:rsidRDefault="00A77B3E">
      <w:pPr>
        <w:spacing w:line="360" w:lineRule="auto"/>
        <w:jc w:val="both"/>
        <w:rPr>
          <w:rFonts w:ascii="Book Antiqua" w:hAnsi="Book Antiqua"/>
          <w:color w:val="000000" w:themeColor="text1"/>
        </w:rPr>
      </w:pPr>
    </w:p>
    <w:p w14:paraId="749D946F" w14:textId="627630D0"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methods</w:t>
      </w:r>
    </w:p>
    <w:p w14:paraId="5C5458AA" w14:textId="01A2AD4C"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Eight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randomly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groups</w:t>
      </w:r>
      <w:r w:rsidR="00763FE4"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00763FE4" w:rsidRPr="00595D0B">
        <w:rPr>
          <w:rFonts w:ascii="Book Antiqua" w:eastAsia="Book Antiqua" w:hAnsi="Book Antiqua" w:cs="Book Antiqua"/>
          <w:color w:val="000000" w:themeColor="text1"/>
        </w:rPr>
        <w:t>S</w:t>
      </w:r>
      <w:r w:rsidRPr="00595D0B">
        <w:rPr>
          <w:rFonts w:ascii="Book Antiqua" w:eastAsia="Book Antiqua" w:hAnsi="Book Antiqua" w:cs="Book Antiqua"/>
          <w:color w:val="000000" w:themeColor="text1"/>
        </w:rPr>
        <w:t>urgery</w:t>
      </w:r>
      <w:r w:rsidR="00D125A7" w:rsidRPr="00595D0B">
        <w:rPr>
          <w:rFonts w:ascii="Book Antiqua" w:eastAsia="Book Antiqua" w:hAnsi="Book Antiqua" w:cs="Book Antiqua"/>
          <w:color w:val="000000" w:themeColor="text1"/>
        </w:rPr>
        <w:t xml:space="preserve"> </w:t>
      </w:r>
      <w:r w:rsidR="00763FE4" w:rsidRPr="00595D0B">
        <w:rPr>
          <w:rFonts w:ascii="Book Antiqua" w:eastAsia="Book Antiqua" w:hAnsi="Book Antiqua" w:cs="Book Antiqua"/>
          <w:color w:val="000000" w:themeColor="text1"/>
        </w:rPr>
        <w:t xml:space="preserve">was performed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i/>
          <w:iCs/>
          <w:color w:val="000000" w:themeColor="text1"/>
        </w:rPr>
        <w:t>via</w:t>
      </w:r>
      <w:r w:rsidR="00D125A7" w:rsidRPr="00595D0B">
        <w:rPr>
          <w:rFonts w:ascii="Book Antiqua" w:eastAsia="Book Antiqua" w:hAnsi="Book Antiqua" w:cs="Book Antiqua"/>
          <w:color w:val="000000" w:themeColor="text1"/>
        </w:rPr>
        <w:t xml:space="preserve"> a </w:t>
      </w:r>
      <w:r w:rsidRPr="00595D0B">
        <w:rPr>
          <w:rFonts w:ascii="Book Antiqua" w:eastAsia="Book Antiqua" w:hAnsi="Book Antiqua" w:cs="Book Antiqua"/>
          <w:color w:val="000000" w:themeColor="text1"/>
        </w:rPr>
        <w:t>2</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heterogenous</w:t>
      </w:r>
      <w:r w:rsidR="00D125A7" w:rsidRPr="00595D0B">
        <w:rPr>
          <w:rFonts w:ascii="Book Antiqua" w:eastAsia="Book Antiqua" w:hAnsi="Book Antiqua" w:cs="Book Antiqua"/>
          <w:color w:val="000000" w:themeColor="text1"/>
        </w:rPr>
        <w:t xml:space="preserve"> </w:t>
      </w:r>
      <w:r w:rsidR="00763FE4"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approximately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95049D"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various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common bile duct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pigs</w:t>
      </w:r>
      <w:r w:rsidR="00763FE4"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G</w:t>
      </w:r>
      <w:r w:rsidRPr="00595D0B">
        <w:rPr>
          <w:rFonts w:ascii="Book Antiqua" w:eastAsia="Book Antiqua" w:hAnsi="Book Antiqua" w:cs="Book Antiqua"/>
          <w:color w:val="000000" w:themeColor="text1"/>
        </w:rPr>
        <w:t>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763FE4" w:rsidRPr="00595D0B">
        <w:rPr>
          <w:rFonts w:ascii="Book Antiqua" w:eastAsia="Book Antiqua" w:hAnsi="Book Antiqua" w:cs="Book Antiqua"/>
          <w:color w:val="000000" w:themeColor="text1"/>
        </w:rPr>
        <w:t xml:space="preserve"> received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763FE4" w:rsidRPr="00595D0B">
        <w:rPr>
          <w:rFonts w:ascii="Book Antiqua" w:eastAsia="Book Antiqua" w:hAnsi="Book Antiqua" w:cs="Book Antiqua"/>
          <w:color w:val="000000" w:themeColor="text1"/>
        </w:rPr>
        <w:t>, 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763FE4" w:rsidRPr="00595D0B">
        <w:rPr>
          <w:rFonts w:ascii="Book Antiqua" w:eastAsia="Book Antiqua" w:hAnsi="Book Antiqua" w:cs="Book Antiqua"/>
          <w:color w:val="000000" w:themeColor="text1"/>
        </w:rPr>
        <w:t xml:space="preserve"> received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ada-BD-to-CBD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operation.</w:t>
      </w:r>
    </w:p>
    <w:p w14:paraId="2ADA52CB" w14:textId="77777777" w:rsidR="00A77B3E" w:rsidRPr="00595D0B" w:rsidRDefault="00A77B3E">
      <w:pPr>
        <w:spacing w:line="360" w:lineRule="auto"/>
        <w:jc w:val="both"/>
        <w:rPr>
          <w:rFonts w:ascii="Book Antiqua" w:hAnsi="Book Antiqua"/>
          <w:color w:val="000000" w:themeColor="text1"/>
        </w:rPr>
      </w:pPr>
    </w:p>
    <w:p w14:paraId="14A6F1D7" w14:textId="6FCDB955"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results</w:t>
      </w:r>
    </w:p>
    <w:p w14:paraId="63989281" w14:textId="4B83FBE5"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animals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until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endpoints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function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almost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Histologic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analysis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covering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comparison,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Despite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advantages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effect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grafts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p>
    <w:p w14:paraId="6F39510D" w14:textId="77777777" w:rsidR="00A77B3E" w:rsidRPr="00595D0B" w:rsidRDefault="00A77B3E">
      <w:pPr>
        <w:spacing w:line="360" w:lineRule="auto"/>
        <w:jc w:val="both"/>
        <w:rPr>
          <w:rFonts w:ascii="Book Antiqua" w:hAnsi="Book Antiqua"/>
          <w:color w:val="000000" w:themeColor="text1"/>
        </w:rPr>
      </w:pPr>
    </w:p>
    <w:p w14:paraId="04E75909" w14:textId="7E5615FC"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conclusions</w:t>
      </w:r>
    </w:p>
    <w:p w14:paraId="3A4F64BE" w14:textId="264FD2F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Repairing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appears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feasible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w:t>
      </w:r>
      <w:r w:rsidR="00D125A7" w:rsidRPr="00595D0B">
        <w:rPr>
          <w:rFonts w:ascii="Book Antiqua" w:eastAsia="Book Antiqua" w:hAnsi="Book Antiqua" w:cs="Book Antiqua"/>
          <w:color w:val="000000" w:themeColor="text1"/>
        </w:rPr>
        <w:t xml:space="preserve">e </w:t>
      </w:r>
      <w:r w:rsidRPr="00595D0B">
        <w:rPr>
          <w:rFonts w:ascii="Book Antiqua" w:eastAsia="Book Antiqua" w:hAnsi="Book Antiqua" w:cs="Book Antiqua"/>
          <w:color w:val="000000" w:themeColor="text1"/>
        </w:rPr>
        <w:t>approach.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sample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needed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durability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safety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preliminary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p>
    <w:p w14:paraId="12D8A8E3" w14:textId="77777777" w:rsidR="00A77B3E" w:rsidRPr="00595D0B" w:rsidRDefault="00A77B3E">
      <w:pPr>
        <w:spacing w:line="360" w:lineRule="auto"/>
        <w:jc w:val="both"/>
        <w:rPr>
          <w:rFonts w:ascii="Book Antiqua" w:hAnsi="Book Antiqua"/>
          <w:color w:val="000000" w:themeColor="text1"/>
        </w:rPr>
      </w:pPr>
    </w:p>
    <w:p w14:paraId="1CD3DA78" w14:textId="11933D2A"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i/>
          <w:color w:val="000000" w:themeColor="text1"/>
        </w:rPr>
        <w:t>Research</w:t>
      </w:r>
      <w:r w:rsidR="00D125A7" w:rsidRPr="00595D0B">
        <w:rPr>
          <w:rFonts w:ascii="Book Antiqua" w:eastAsia="Book Antiqua" w:hAnsi="Book Antiqua" w:cs="Book Antiqua"/>
          <w:b/>
          <w:i/>
          <w:color w:val="000000" w:themeColor="text1"/>
        </w:rPr>
        <w:t xml:space="preserve"> </w:t>
      </w:r>
      <w:r w:rsidRPr="00595D0B">
        <w:rPr>
          <w:rFonts w:ascii="Book Antiqua" w:eastAsia="Book Antiqua" w:hAnsi="Book Antiqua" w:cs="Book Antiqua"/>
          <w:b/>
          <w:i/>
          <w:color w:val="000000" w:themeColor="text1"/>
        </w:rPr>
        <w:t>perspectives</w:t>
      </w:r>
    </w:p>
    <w:p w14:paraId="0670E472" w14:textId="4CDB5A5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Ada-BD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high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similarity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decellularized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bovine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ureter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n </w:t>
      </w:r>
      <w:r w:rsidRPr="00595D0B">
        <w:rPr>
          <w:rFonts w:ascii="Book Antiqua" w:eastAsia="Book Antiqua" w:hAnsi="Book Antiqua" w:cs="Book Antiqua"/>
          <w:color w:val="000000" w:themeColor="text1"/>
        </w:rPr>
        <w:t>optimal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pathophysiological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condition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novel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material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avoid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immunological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rejection.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encouraging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bring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new</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hope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repairment.</w:t>
      </w:r>
    </w:p>
    <w:p w14:paraId="33F89B64" w14:textId="77777777" w:rsidR="00A77B3E" w:rsidRPr="00595D0B" w:rsidRDefault="00A77B3E">
      <w:pPr>
        <w:spacing w:line="360" w:lineRule="auto"/>
        <w:jc w:val="both"/>
        <w:rPr>
          <w:rFonts w:ascii="Book Antiqua" w:hAnsi="Book Antiqua"/>
          <w:color w:val="000000" w:themeColor="text1"/>
        </w:rPr>
      </w:pPr>
    </w:p>
    <w:p w14:paraId="636E2B16"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aps/>
          <w:color w:val="000000" w:themeColor="text1"/>
          <w:u w:val="single"/>
        </w:rPr>
        <w:t>ACKNOWLEDGEMENTS</w:t>
      </w:r>
    </w:p>
    <w:p w14:paraId="1477CA14" w14:textId="73EC1543"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We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Yang</w:t>
      </w:r>
      <w:r w:rsidR="00D125A7" w:rsidRPr="00595D0B">
        <w:rPr>
          <w:rFonts w:ascii="Book Antiqua" w:eastAsia="Book Antiqua" w:hAnsi="Book Antiqua" w:cs="Book Antiqua"/>
          <w:color w:val="000000" w:themeColor="text1"/>
        </w:rPr>
        <w:t xml:space="preserve"> LX </w:t>
      </w:r>
      <w:r w:rsidRPr="00595D0B">
        <w:rPr>
          <w:rFonts w:ascii="Book Antiqua" w:eastAsia="Book Antiqua" w:hAnsi="Book Antiqua" w:cs="Book Antiqua"/>
          <w:color w:val="000000" w:themeColor="text1"/>
        </w:rPr>
        <w:t>for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assistance</w:t>
      </w:r>
      <w:r w:rsidR="00D125A7" w:rsidRPr="00595D0B">
        <w:rPr>
          <w:rFonts w:ascii="Book Antiqua" w:eastAsia="Book Antiqua" w:hAnsi="Book Antiqua" w:cs="Book Antiqua"/>
          <w:color w:val="000000" w:themeColor="text1"/>
        </w:rPr>
        <w:t xml:space="preserve"> in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development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article.</w:t>
      </w:r>
    </w:p>
    <w:p w14:paraId="529027FF" w14:textId="77777777" w:rsidR="00A77B3E" w:rsidRPr="00595D0B" w:rsidRDefault="00A77B3E">
      <w:pPr>
        <w:spacing w:line="360" w:lineRule="auto"/>
        <w:jc w:val="both"/>
        <w:rPr>
          <w:rFonts w:ascii="Book Antiqua" w:hAnsi="Book Antiqua"/>
          <w:color w:val="000000" w:themeColor="text1"/>
        </w:rPr>
      </w:pPr>
    </w:p>
    <w:p w14:paraId="7F5B4D74" w14:textId="7777777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REFERENCES</w:t>
      </w:r>
    </w:p>
    <w:p w14:paraId="1CB5CFA3"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 </w:t>
      </w:r>
      <w:r w:rsidRPr="00595D0B">
        <w:rPr>
          <w:rFonts w:ascii="Book Antiqua" w:hAnsi="Book Antiqua"/>
          <w:b/>
          <w:bCs/>
          <w:color w:val="000000" w:themeColor="text1"/>
        </w:rPr>
        <w:t>Halbert C</w:t>
      </w:r>
      <w:r w:rsidRPr="00595D0B">
        <w:rPr>
          <w:rFonts w:ascii="Book Antiqua" w:hAnsi="Book Antiqua"/>
          <w:color w:val="000000" w:themeColor="text1"/>
        </w:rPr>
        <w:t xml:space="preserve">, Pagkratis S, Yang J, Meng Z, Altieri MS, Parikh P, Pryor A, Talamini M, Telem DA. Beyond the learning curve: incidence of bile duct injuries following laparoscopic cholecystectomy normalize to open in the modern era. </w:t>
      </w:r>
      <w:r w:rsidRPr="00595D0B">
        <w:rPr>
          <w:rFonts w:ascii="Book Antiqua" w:hAnsi="Book Antiqua"/>
          <w:i/>
          <w:iCs/>
          <w:color w:val="000000" w:themeColor="text1"/>
        </w:rPr>
        <w:t>Surg Endosc</w:t>
      </w:r>
      <w:r w:rsidRPr="00595D0B">
        <w:rPr>
          <w:rFonts w:ascii="Book Antiqua" w:hAnsi="Book Antiqua"/>
          <w:color w:val="000000" w:themeColor="text1"/>
        </w:rPr>
        <w:t xml:space="preserve"> 2016; </w:t>
      </w:r>
      <w:r w:rsidRPr="00595D0B">
        <w:rPr>
          <w:rFonts w:ascii="Book Antiqua" w:hAnsi="Book Antiqua"/>
          <w:b/>
          <w:bCs/>
          <w:color w:val="000000" w:themeColor="text1"/>
        </w:rPr>
        <w:t>30</w:t>
      </w:r>
      <w:r w:rsidRPr="00595D0B">
        <w:rPr>
          <w:rFonts w:ascii="Book Antiqua" w:hAnsi="Book Antiqua"/>
          <w:color w:val="000000" w:themeColor="text1"/>
        </w:rPr>
        <w:t>: 2239-2243 [PMID: 26335071 DOI: 10.1007/s00464-015-4485-2]</w:t>
      </w:r>
    </w:p>
    <w:p w14:paraId="05EB577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2 </w:t>
      </w:r>
      <w:r w:rsidRPr="00595D0B">
        <w:rPr>
          <w:rFonts w:ascii="Book Antiqua" w:hAnsi="Book Antiqua"/>
          <w:b/>
          <w:bCs/>
          <w:color w:val="000000" w:themeColor="text1"/>
        </w:rPr>
        <w:t>Ismael HN</w:t>
      </w:r>
      <w:r w:rsidRPr="00595D0B">
        <w:rPr>
          <w:rFonts w:ascii="Book Antiqua" w:hAnsi="Book Antiqua"/>
          <w:color w:val="000000" w:themeColor="text1"/>
        </w:rPr>
        <w:t xml:space="preserve">, Cox S, Cooper A, Narula N, Aloia T. The morbidity and mortality of hepaticojejunostomies for complex bile duct injuries: a multi-institutional analysis of risk factors and outcomes using NSQIP. </w:t>
      </w:r>
      <w:r w:rsidRPr="00595D0B">
        <w:rPr>
          <w:rFonts w:ascii="Book Antiqua" w:hAnsi="Book Antiqua"/>
          <w:i/>
          <w:iCs/>
          <w:color w:val="000000" w:themeColor="text1"/>
        </w:rPr>
        <w:t>HPB</w:t>
      </w:r>
      <w:r w:rsidRPr="00A54D05">
        <w:rPr>
          <w:rFonts w:ascii="Book Antiqua" w:hAnsi="Book Antiqua"/>
          <w:i/>
          <w:color w:val="000000" w:themeColor="text1"/>
        </w:rPr>
        <w:t xml:space="preserve"> (Oxford)</w:t>
      </w:r>
      <w:r w:rsidRPr="00595D0B">
        <w:rPr>
          <w:rFonts w:ascii="Book Antiqua" w:hAnsi="Book Antiqua"/>
          <w:color w:val="000000" w:themeColor="text1"/>
        </w:rPr>
        <w:t xml:space="preserve"> 2017; </w:t>
      </w:r>
      <w:r w:rsidRPr="00595D0B">
        <w:rPr>
          <w:rFonts w:ascii="Book Antiqua" w:hAnsi="Book Antiqua"/>
          <w:b/>
          <w:bCs/>
          <w:color w:val="000000" w:themeColor="text1"/>
        </w:rPr>
        <w:t>19</w:t>
      </w:r>
      <w:r w:rsidRPr="00595D0B">
        <w:rPr>
          <w:rFonts w:ascii="Book Antiqua" w:hAnsi="Book Antiqua"/>
          <w:color w:val="000000" w:themeColor="text1"/>
        </w:rPr>
        <w:t>: 352-358 [PMID: 28189346 DOI: 10.1016/j.hpb.2016.12.004]</w:t>
      </w:r>
    </w:p>
    <w:p w14:paraId="30863882"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3 </w:t>
      </w:r>
      <w:r w:rsidRPr="00595D0B">
        <w:rPr>
          <w:rFonts w:ascii="Book Antiqua" w:hAnsi="Book Antiqua"/>
          <w:b/>
          <w:bCs/>
          <w:color w:val="000000" w:themeColor="text1"/>
        </w:rPr>
        <w:t>Iannelli A</w:t>
      </w:r>
      <w:r w:rsidRPr="00595D0B">
        <w:rPr>
          <w:rFonts w:ascii="Book Antiqua" w:hAnsi="Book Antiqua"/>
          <w:color w:val="000000" w:themeColor="text1"/>
        </w:rPr>
        <w:t xml:space="preserve">, Paineau J, Hamy A, Schneck AS, Schaaf C, Gugenheim J. Primary versus delayed repair for bile duct injuries sustained during cholecystectomy: results of a survey of the Association Francaise de Chirurgie. </w:t>
      </w:r>
      <w:r w:rsidRPr="00595D0B">
        <w:rPr>
          <w:rFonts w:ascii="Book Antiqua" w:hAnsi="Book Antiqua"/>
          <w:i/>
          <w:iCs/>
          <w:color w:val="000000" w:themeColor="text1"/>
        </w:rPr>
        <w:t>HPB</w:t>
      </w:r>
      <w:r w:rsidRPr="00A54D05">
        <w:rPr>
          <w:rFonts w:ascii="Book Antiqua" w:hAnsi="Book Antiqua"/>
          <w:i/>
          <w:color w:val="000000" w:themeColor="text1"/>
        </w:rPr>
        <w:t xml:space="preserve"> (Oxford)</w:t>
      </w:r>
      <w:r w:rsidRPr="00595D0B">
        <w:rPr>
          <w:rFonts w:ascii="Book Antiqua" w:hAnsi="Book Antiqua"/>
          <w:color w:val="000000" w:themeColor="text1"/>
        </w:rPr>
        <w:t xml:space="preserve"> 2013; </w:t>
      </w:r>
      <w:r w:rsidRPr="00595D0B">
        <w:rPr>
          <w:rFonts w:ascii="Book Antiqua" w:hAnsi="Book Antiqua"/>
          <w:b/>
          <w:bCs/>
          <w:color w:val="000000" w:themeColor="text1"/>
        </w:rPr>
        <w:t>15</w:t>
      </w:r>
      <w:r w:rsidRPr="00595D0B">
        <w:rPr>
          <w:rFonts w:ascii="Book Antiqua" w:hAnsi="Book Antiqua"/>
          <w:color w:val="000000" w:themeColor="text1"/>
        </w:rPr>
        <w:t>: 611-616 [PMID: 23458568 DOI: 10.1111/hpb.12024]</w:t>
      </w:r>
    </w:p>
    <w:p w14:paraId="28329E62" w14:textId="6E1AF9EC"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4 </w:t>
      </w:r>
      <w:r w:rsidRPr="00595D0B">
        <w:rPr>
          <w:rFonts w:ascii="Book Antiqua" w:hAnsi="Book Antiqua"/>
          <w:b/>
          <w:bCs/>
          <w:color w:val="000000" w:themeColor="text1"/>
        </w:rPr>
        <w:t>Sicklick JK</w:t>
      </w:r>
      <w:r w:rsidRPr="00595D0B">
        <w:rPr>
          <w:rFonts w:ascii="Book Antiqua" w:hAnsi="Book Antiqua"/>
          <w:color w:val="000000" w:themeColor="text1"/>
        </w:rPr>
        <w:t xml:space="preserve">, Camp MS, Lillemoe KD, Melton GB, Yeo CJ, Campbell KA, Talamini MA, Pitt HA, Coleman J, Sauter PA, Cameron JL. Surgical management of bile duct injuries sustained during laparoscopic cholecystectomy: perioperative results in 200 patients. </w:t>
      </w:r>
      <w:r w:rsidRPr="00595D0B">
        <w:rPr>
          <w:rFonts w:ascii="Book Antiqua" w:hAnsi="Book Antiqua"/>
          <w:i/>
          <w:iCs/>
          <w:color w:val="000000" w:themeColor="text1"/>
        </w:rPr>
        <w:t>Ann Surg</w:t>
      </w:r>
      <w:r w:rsidRPr="00595D0B">
        <w:rPr>
          <w:rFonts w:ascii="Book Antiqua" w:hAnsi="Book Antiqua"/>
          <w:color w:val="000000" w:themeColor="text1"/>
        </w:rPr>
        <w:t xml:space="preserve"> 2005; </w:t>
      </w:r>
      <w:r w:rsidRPr="00595D0B">
        <w:rPr>
          <w:rFonts w:ascii="Book Antiqua" w:hAnsi="Book Antiqua"/>
          <w:b/>
          <w:bCs/>
          <w:color w:val="000000" w:themeColor="text1"/>
        </w:rPr>
        <w:t>241</w:t>
      </w:r>
      <w:r w:rsidRPr="00595D0B">
        <w:rPr>
          <w:rFonts w:ascii="Book Antiqua" w:hAnsi="Book Antiqua"/>
          <w:color w:val="000000" w:themeColor="text1"/>
        </w:rPr>
        <w:t>: 786-</w:t>
      </w:r>
      <w:r w:rsidR="00BA4C4B" w:rsidRPr="00595D0B">
        <w:rPr>
          <w:rFonts w:ascii="Book Antiqua" w:hAnsi="Book Antiqua"/>
          <w:color w:val="000000" w:themeColor="text1"/>
        </w:rPr>
        <w:t>79</w:t>
      </w:r>
      <w:r w:rsidRPr="00595D0B">
        <w:rPr>
          <w:rFonts w:ascii="Book Antiqua" w:hAnsi="Book Antiqua"/>
          <w:color w:val="000000" w:themeColor="text1"/>
        </w:rPr>
        <w:t>5 [PMID: 15849514 DOI: 10.1097/01.sla.0000161029.27410.71]</w:t>
      </w:r>
    </w:p>
    <w:p w14:paraId="38F2D032"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5 </w:t>
      </w:r>
      <w:r w:rsidRPr="00595D0B">
        <w:rPr>
          <w:rFonts w:ascii="Book Antiqua" w:hAnsi="Book Antiqua"/>
          <w:b/>
          <w:bCs/>
          <w:color w:val="000000" w:themeColor="text1"/>
        </w:rPr>
        <w:t>Jabłonska B</w:t>
      </w:r>
      <w:r w:rsidRPr="00595D0B">
        <w:rPr>
          <w:rFonts w:ascii="Book Antiqua" w:hAnsi="Book Antiqua"/>
          <w:color w:val="000000" w:themeColor="text1"/>
        </w:rPr>
        <w:t xml:space="preserve">. End-to-end ductal anastomosis in biliary reconstruction: indications and limitations. </w:t>
      </w:r>
      <w:r w:rsidRPr="00595D0B">
        <w:rPr>
          <w:rFonts w:ascii="Book Antiqua" w:hAnsi="Book Antiqua"/>
          <w:i/>
          <w:iCs/>
          <w:color w:val="000000" w:themeColor="text1"/>
        </w:rPr>
        <w:t>Can J Surg</w:t>
      </w:r>
      <w:r w:rsidRPr="00595D0B">
        <w:rPr>
          <w:rFonts w:ascii="Book Antiqua" w:hAnsi="Book Antiqua"/>
          <w:color w:val="000000" w:themeColor="text1"/>
        </w:rPr>
        <w:t xml:space="preserve"> 2014; </w:t>
      </w:r>
      <w:r w:rsidRPr="00595D0B">
        <w:rPr>
          <w:rFonts w:ascii="Book Antiqua" w:hAnsi="Book Antiqua"/>
          <w:b/>
          <w:bCs/>
          <w:color w:val="000000" w:themeColor="text1"/>
        </w:rPr>
        <w:t>57</w:t>
      </w:r>
      <w:r w:rsidRPr="00595D0B">
        <w:rPr>
          <w:rFonts w:ascii="Book Antiqua" w:hAnsi="Book Antiqua"/>
          <w:color w:val="000000" w:themeColor="text1"/>
        </w:rPr>
        <w:t>: 271-277 [PMID: 25078933 DOI: 10.1503/cjs.016613]</w:t>
      </w:r>
    </w:p>
    <w:p w14:paraId="5629E9A7"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6 </w:t>
      </w:r>
      <w:r w:rsidRPr="00595D0B">
        <w:rPr>
          <w:rFonts w:ascii="Book Antiqua" w:hAnsi="Book Antiqua"/>
          <w:b/>
          <w:bCs/>
          <w:color w:val="000000" w:themeColor="text1"/>
        </w:rPr>
        <w:t>Stilling NM</w:t>
      </w:r>
      <w:r w:rsidRPr="00595D0B">
        <w:rPr>
          <w:rFonts w:ascii="Book Antiqua" w:hAnsi="Book Antiqua"/>
          <w:color w:val="000000" w:themeColor="text1"/>
        </w:rPr>
        <w:t xml:space="preserve">, Fristrup C, Wettergren A, Ugianskis A, Nygaard J, Holte K, Bardram L, Sall M, Mortensen MB. Long-term outcome after early repair of iatrogenic bile duct injury. A national Danish multicentre study. </w:t>
      </w:r>
      <w:r w:rsidRPr="00595D0B">
        <w:rPr>
          <w:rFonts w:ascii="Book Antiqua" w:hAnsi="Book Antiqua"/>
          <w:i/>
          <w:iCs/>
          <w:color w:val="000000" w:themeColor="text1"/>
        </w:rPr>
        <w:t>HPB</w:t>
      </w:r>
      <w:r w:rsidRPr="00595D0B">
        <w:rPr>
          <w:rFonts w:ascii="Book Antiqua" w:hAnsi="Book Antiqua"/>
          <w:color w:val="000000" w:themeColor="text1"/>
        </w:rPr>
        <w:t xml:space="preserve"> (Oxford) 2015; </w:t>
      </w:r>
      <w:r w:rsidRPr="00595D0B">
        <w:rPr>
          <w:rFonts w:ascii="Book Antiqua" w:hAnsi="Book Antiqua"/>
          <w:b/>
          <w:bCs/>
          <w:color w:val="000000" w:themeColor="text1"/>
        </w:rPr>
        <w:t>17</w:t>
      </w:r>
      <w:r w:rsidRPr="00595D0B">
        <w:rPr>
          <w:rFonts w:ascii="Book Antiqua" w:hAnsi="Book Antiqua"/>
          <w:color w:val="000000" w:themeColor="text1"/>
        </w:rPr>
        <w:t>: 394-400 [PMID: 25582034 DOI: 10.1111/hpb.12374]</w:t>
      </w:r>
    </w:p>
    <w:p w14:paraId="20F57D3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7 </w:t>
      </w:r>
      <w:r w:rsidRPr="00595D0B">
        <w:rPr>
          <w:rFonts w:ascii="Book Antiqua" w:hAnsi="Book Antiqua"/>
          <w:b/>
          <w:bCs/>
          <w:color w:val="000000" w:themeColor="text1"/>
        </w:rPr>
        <w:t>Adamsen S</w:t>
      </w:r>
      <w:r w:rsidRPr="00595D0B">
        <w:rPr>
          <w:rFonts w:ascii="Book Antiqua" w:hAnsi="Book Antiqua"/>
          <w:color w:val="000000" w:themeColor="text1"/>
        </w:rPr>
        <w:t xml:space="preserve">, Hansen OH, Funch-Jensen P, Schulze S, Stage JG, Wara P. Bile duct injury during laparoscopic cholecystectomy: a prospective nationwide series. </w:t>
      </w:r>
      <w:r w:rsidRPr="00595D0B">
        <w:rPr>
          <w:rFonts w:ascii="Book Antiqua" w:hAnsi="Book Antiqua"/>
          <w:i/>
          <w:iCs/>
          <w:color w:val="000000" w:themeColor="text1"/>
        </w:rPr>
        <w:t>J Am Coll Surg</w:t>
      </w:r>
      <w:r w:rsidRPr="00595D0B">
        <w:rPr>
          <w:rFonts w:ascii="Book Antiqua" w:hAnsi="Book Antiqua"/>
          <w:color w:val="000000" w:themeColor="text1"/>
        </w:rPr>
        <w:t xml:space="preserve"> 1997; </w:t>
      </w:r>
      <w:r w:rsidRPr="00595D0B">
        <w:rPr>
          <w:rFonts w:ascii="Book Antiqua" w:hAnsi="Book Antiqua"/>
          <w:b/>
          <w:bCs/>
          <w:color w:val="000000" w:themeColor="text1"/>
        </w:rPr>
        <w:t>184</w:t>
      </w:r>
      <w:r w:rsidRPr="00595D0B">
        <w:rPr>
          <w:rFonts w:ascii="Book Antiqua" w:hAnsi="Book Antiqua"/>
          <w:color w:val="000000" w:themeColor="text1"/>
        </w:rPr>
        <w:t>: 571-578 [PMID: 9179112]</w:t>
      </w:r>
    </w:p>
    <w:p w14:paraId="04D08C42"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8 </w:t>
      </w:r>
      <w:r w:rsidRPr="00595D0B">
        <w:rPr>
          <w:rFonts w:ascii="Book Antiqua" w:hAnsi="Book Antiqua"/>
          <w:b/>
          <w:bCs/>
          <w:color w:val="000000" w:themeColor="text1"/>
        </w:rPr>
        <w:t>Andersson R</w:t>
      </w:r>
      <w:r w:rsidRPr="00595D0B">
        <w:rPr>
          <w:rFonts w:ascii="Book Antiqua" w:hAnsi="Book Antiqua"/>
          <w:color w:val="000000" w:themeColor="text1"/>
        </w:rPr>
        <w:t xml:space="preserve">, Eriksson K, Blind PJ, Tingstedt B. Iatrogenic bile duct injury--a cost analysis. </w:t>
      </w:r>
      <w:r w:rsidRPr="00595D0B">
        <w:rPr>
          <w:rFonts w:ascii="Book Antiqua" w:hAnsi="Book Antiqua"/>
          <w:i/>
          <w:iCs/>
          <w:color w:val="000000" w:themeColor="text1"/>
        </w:rPr>
        <w:t>HPB</w:t>
      </w:r>
      <w:r w:rsidRPr="00595D0B">
        <w:rPr>
          <w:rFonts w:ascii="Book Antiqua" w:hAnsi="Book Antiqua"/>
          <w:color w:val="000000" w:themeColor="text1"/>
        </w:rPr>
        <w:t xml:space="preserve"> (Oxford) 2008; </w:t>
      </w:r>
      <w:r w:rsidRPr="00595D0B">
        <w:rPr>
          <w:rFonts w:ascii="Book Antiqua" w:hAnsi="Book Antiqua"/>
          <w:b/>
          <w:bCs/>
          <w:color w:val="000000" w:themeColor="text1"/>
        </w:rPr>
        <w:t>10</w:t>
      </w:r>
      <w:r w:rsidRPr="00595D0B">
        <w:rPr>
          <w:rFonts w:ascii="Book Antiqua" w:hAnsi="Book Antiqua"/>
          <w:color w:val="000000" w:themeColor="text1"/>
        </w:rPr>
        <w:t>: 416-419 [PMID: 19088927 DOI: 10.1080/13651820802140745]</w:t>
      </w:r>
    </w:p>
    <w:p w14:paraId="4FA17014"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9 </w:t>
      </w:r>
      <w:r w:rsidRPr="00595D0B">
        <w:rPr>
          <w:rFonts w:ascii="Book Antiqua" w:hAnsi="Book Antiqua"/>
          <w:b/>
          <w:bCs/>
          <w:color w:val="000000" w:themeColor="text1"/>
        </w:rPr>
        <w:t>Heistermann HP</w:t>
      </w:r>
      <w:r w:rsidRPr="00595D0B">
        <w:rPr>
          <w:rFonts w:ascii="Book Antiqua" w:hAnsi="Book Antiqua"/>
          <w:color w:val="000000" w:themeColor="text1"/>
        </w:rPr>
        <w:t xml:space="preserve">, Palmes D, Stratmann U, Hohlbach G, Hierlemann H, Langer M, Spiegel HU. A new technique for reconstruction of the common bile duct by an autologous vein graft and a biodegradable endoluminal stent. </w:t>
      </w:r>
      <w:r w:rsidRPr="00595D0B">
        <w:rPr>
          <w:rFonts w:ascii="Book Antiqua" w:hAnsi="Book Antiqua"/>
          <w:i/>
          <w:iCs/>
          <w:color w:val="000000" w:themeColor="text1"/>
        </w:rPr>
        <w:t>J Invest Surg</w:t>
      </w:r>
      <w:r w:rsidRPr="00595D0B">
        <w:rPr>
          <w:rFonts w:ascii="Book Antiqua" w:hAnsi="Book Antiqua"/>
          <w:color w:val="000000" w:themeColor="text1"/>
        </w:rPr>
        <w:t xml:space="preserve"> 2006; </w:t>
      </w:r>
      <w:r w:rsidRPr="00595D0B">
        <w:rPr>
          <w:rFonts w:ascii="Book Antiqua" w:hAnsi="Book Antiqua"/>
          <w:b/>
          <w:bCs/>
          <w:color w:val="000000" w:themeColor="text1"/>
        </w:rPr>
        <w:t>19</w:t>
      </w:r>
      <w:r w:rsidRPr="00595D0B">
        <w:rPr>
          <w:rFonts w:ascii="Book Antiqua" w:hAnsi="Book Antiqua"/>
          <w:color w:val="000000" w:themeColor="text1"/>
        </w:rPr>
        <w:t>: 57-60 [PMID: 16546930 DOI: 10.1080/08941930500444560]</w:t>
      </w:r>
    </w:p>
    <w:p w14:paraId="7F55A0A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10 </w:t>
      </w:r>
      <w:r w:rsidRPr="00595D0B">
        <w:rPr>
          <w:rFonts w:ascii="Book Antiqua" w:hAnsi="Book Antiqua"/>
          <w:b/>
          <w:bCs/>
          <w:color w:val="000000" w:themeColor="text1"/>
        </w:rPr>
        <w:t>Miyazawa M</w:t>
      </w:r>
      <w:r w:rsidRPr="00595D0B">
        <w:rPr>
          <w:rFonts w:ascii="Book Antiqua" w:hAnsi="Book Antiqua"/>
          <w:color w:val="000000" w:themeColor="text1"/>
        </w:rPr>
        <w:t xml:space="preserve">, Torii T, Toshimitsu Y, Okada K, Koyama I, Ikada Y. A tissue-engineered artificial bile duct grown to resemble the native bile duct. </w:t>
      </w:r>
      <w:r w:rsidRPr="00595D0B">
        <w:rPr>
          <w:rFonts w:ascii="Book Antiqua" w:hAnsi="Book Antiqua"/>
          <w:i/>
          <w:iCs/>
          <w:color w:val="000000" w:themeColor="text1"/>
        </w:rPr>
        <w:t>Am J Transplant</w:t>
      </w:r>
      <w:r w:rsidRPr="00595D0B">
        <w:rPr>
          <w:rFonts w:ascii="Book Antiqua" w:hAnsi="Book Antiqua"/>
          <w:color w:val="000000" w:themeColor="text1"/>
        </w:rPr>
        <w:t xml:space="preserve"> 2005; </w:t>
      </w:r>
      <w:r w:rsidRPr="00595D0B">
        <w:rPr>
          <w:rFonts w:ascii="Book Antiqua" w:hAnsi="Book Antiqua"/>
          <w:b/>
          <w:bCs/>
          <w:color w:val="000000" w:themeColor="text1"/>
        </w:rPr>
        <w:t>5</w:t>
      </w:r>
      <w:r w:rsidRPr="00595D0B">
        <w:rPr>
          <w:rFonts w:ascii="Book Antiqua" w:hAnsi="Book Antiqua"/>
          <w:color w:val="000000" w:themeColor="text1"/>
        </w:rPr>
        <w:t>: 1541-1547 [PMID: 15888066 DOI: 10.1111/j.1600-6143.2005.00845.x]</w:t>
      </w:r>
    </w:p>
    <w:p w14:paraId="130039E0"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11 </w:t>
      </w:r>
      <w:r w:rsidRPr="00595D0B">
        <w:rPr>
          <w:rFonts w:ascii="Book Antiqua" w:hAnsi="Book Antiqua"/>
          <w:b/>
          <w:bCs/>
          <w:color w:val="000000" w:themeColor="text1"/>
        </w:rPr>
        <w:t>Rosen M</w:t>
      </w:r>
      <w:r w:rsidRPr="00595D0B">
        <w:rPr>
          <w:rFonts w:ascii="Book Antiqua" w:hAnsi="Book Antiqua"/>
          <w:color w:val="000000" w:themeColor="text1"/>
        </w:rPr>
        <w:t xml:space="preserve">, Ponsky J, Petras R, Fanning A, Brody F, Duperier F. Small intestinal submucosa as a bioscaffold for biliary tract regeneration. </w:t>
      </w:r>
      <w:r w:rsidRPr="00595D0B">
        <w:rPr>
          <w:rFonts w:ascii="Book Antiqua" w:hAnsi="Book Antiqua"/>
          <w:i/>
          <w:iCs/>
          <w:color w:val="000000" w:themeColor="text1"/>
        </w:rPr>
        <w:t>Surgery</w:t>
      </w:r>
      <w:r w:rsidRPr="00595D0B">
        <w:rPr>
          <w:rFonts w:ascii="Book Antiqua" w:hAnsi="Book Antiqua"/>
          <w:color w:val="000000" w:themeColor="text1"/>
        </w:rPr>
        <w:t xml:space="preserve"> 2002; </w:t>
      </w:r>
      <w:r w:rsidRPr="00595D0B">
        <w:rPr>
          <w:rFonts w:ascii="Book Antiqua" w:hAnsi="Book Antiqua"/>
          <w:b/>
          <w:bCs/>
          <w:color w:val="000000" w:themeColor="text1"/>
        </w:rPr>
        <w:t>132</w:t>
      </w:r>
      <w:r w:rsidRPr="00595D0B">
        <w:rPr>
          <w:rFonts w:ascii="Book Antiqua" w:hAnsi="Book Antiqua"/>
          <w:color w:val="000000" w:themeColor="text1"/>
        </w:rPr>
        <w:t>: 480-486 [PMID: 12324762 DOI: 10.1067/msy.2002.126505]</w:t>
      </w:r>
    </w:p>
    <w:p w14:paraId="0AB903BF"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12 </w:t>
      </w:r>
      <w:r w:rsidRPr="00595D0B">
        <w:rPr>
          <w:rFonts w:ascii="Book Antiqua" w:hAnsi="Book Antiqua"/>
          <w:b/>
          <w:bCs/>
          <w:color w:val="000000" w:themeColor="text1"/>
        </w:rPr>
        <w:t>Cheng Y</w:t>
      </w:r>
      <w:r w:rsidRPr="00595D0B">
        <w:rPr>
          <w:rFonts w:ascii="Book Antiqua" w:hAnsi="Book Antiqua"/>
          <w:color w:val="000000" w:themeColor="text1"/>
        </w:rPr>
        <w:t xml:space="preserve">, Xiong XZ, Zhou RX, Deng YL, Jin YW, Lu J, Li FY, Cheng NS. Repair of a common bile duct defect with a decellularized ureteral graft. </w:t>
      </w:r>
      <w:r w:rsidRPr="00595D0B">
        <w:rPr>
          <w:rFonts w:ascii="Book Antiqua" w:hAnsi="Book Antiqua"/>
          <w:i/>
          <w:iCs/>
          <w:color w:val="000000" w:themeColor="text1"/>
        </w:rPr>
        <w:t>World J Gastroenterol</w:t>
      </w:r>
      <w:r w:rsidRPr="00595D0B">
        <w:rPr>
          <w:rFonts w:ascii="Book Antiqua" w:hAnsi="Book Antiqua"/>
          <w:color w:val="000000" w:themeColor="text1"/>
        </w:rPr>
        <w:t xml:space="preserve"> 2016; </w:t>
      </w:r>
      <w:r w:rsidRPr="00595D0B">
        <w:rPr>
          <w:rFonts w:ascii="Book Antiqua" w:hAnsi="Book Antiqua"/>
          <w:b/>
          <w:bCs/>
          <w:color w:val="000000" w:themeColor="text1"/>
        </w:rPr>
        <w:t>22</w:t>
      </w:r>
      <w:r w:rsidRPr="00595D0B">
        <w:rPr>
          <w:rFonts w:ascii="Book Antiqua" w:hAnsi="Book Antiqua"/>
          <w:color w:val="000000" w:themeColor="text1"/>
        </w:rPr>
        <w:t>: 10575-10583 [PMID: 28082809 DOI: 10.3748/wjg.v22.i48.10575]</w:t>
      </w:r>
    </w:p>
    <w:p w14:paraId="76D160CB"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13 </w:t>
      </w:r>
      <w:r w:rsidRPr="00595D0B">
        <w:rPr>
          <w:rFonts w:ascii="Book Antiqua" w:hAnsi="Book Antiqua"/>
          <w:b/>
          <w:bCs/>
          <w:color w:val="000000" w:themeColor="text1"/>
        </w:rPr>
        <w:t>Koch M</w:t>
      </w:r>
      <w:r w:rsidRPr="00595D0B">
        <w:rPr>
          <w:rFonts w:ascii="Book Antiqua" w:hAnsi="Book Antiqua"/>
          <w:color w:val="000000" w:themeColor="text1"/>
        </w:rPr>
        <w:t xml:space="preserve">, Garden OJ, Padbury R, Rahbari NN, Adam R, Capussotti L, Fan ST, Yokoyama Y, Crawford M, Makuuchi M, Christophi C, Banting S, Brooke-Smith M, Usatoff V, Nagino M, Maddern G, Hugh TJ, Vauthey JN, Greig P, Rees M, Nimura Y, Figueras J, DeMatteo RP, Büchler MW, Weitz J. Bile leakage after hepatobiliary and pancreatic surgery: a definition and grading of severity by the International Study Group of Liver Surgery. </w:t>
      </w:r>
      <w:r w:rsidRPr="00595D0B">
        <w:rPr>
          <w:rFonts w:ascii="Book Antiqua" w:hAnsi="Book Antiqua"/>
          <w:i/>
          <w:iCs/>
          <w:color w:val="000000" w:themeColor="text1"/>
        </w:rPr>
        <w:t>Surgery</w:t>
      </w:r>
      <w:r w:rsidRPr="00595D0B">
        <w:rPr>
          <w:rFonts w:ascii="Book Antiqua" w:hAnsi="Book Antiqua"/>
          <w:color w:val="000000" w:themeColor="text1"/>
        </w:rPr>
        <w:t xml:space="preserve"> 2011; </w:t>
      </w:r>
      <w:r w:rsidRPr="00595D0B">
        <w:rPr>
          <w:rFonts w:ascii="Book Antiqua" w:hAnsi="Book Antiqua"/>
          <w:b/>
          <w:bCs/>
          <w:color w:val="000000" w:themeColor="text1"/>
        </w:rPr>
        <w:t>149</w:t>
      </w:r>
      <w:r w:rsidRPr="00595D0B">
        <w:rPr>
          <w:rFonts w:ascii="Book Antiqua" w:hAnsi="Book Antiqua"/>
          <w:color w:val="000000" w:themeColor="text1"/>
        </w:rPr>
        <w:t>: 680-688 [PMID: 21316725 DOI: 10.1016/j.surg.2010.12.002]</w:t>
      </w:r>
    </w:p>
    <w:p w14:paraId="597B449B"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14 </w:t>
      </w:r>
      <w:r w:rsidRPr="00595D0B">
        <w:rPr>
          <w:rFonts w:ascii="Book Antiqua" w:hAnsi="Book Antiqua"/>
          <w:b/>
          <w:bCs/>
          <w:color w:val="000000" w:themeColor="text1"/>
        </w:rPr>
        <w:t>Reynolds W Jr</w:t>
      </w:r>
      <w:r w:rsidRPr="00595D0B">
        <w:rPr>
          <w:rFonts w:ascii="Book Antiqua" w:hAnsi="Book Antiqua"/>
          <w:color w:val="000000" w:themeColor="text1"/>
        </w:rPr>
        <w:t xml:space="preserve">. The first laparoscopic cholecystectomy. </w:t>
      </w:r>
      <w:r w:rsidRPr="00595D0B">
        <w:rPr>
          <w:rFonts w:ascii="Book Antiqua" w:hAnsi="Book Antiqua"/>
          <w:i/>
          <w:iCs/>
          <w:color w:val="000000" w:themeColor="text1"/>
        </w:rPr>
        <w:t>JSLS</w:t>
      </w:r>
      <w:r w:rsidRPr="00595D0B">
        <w:rPr>
          <w:rFonts w:ascii="Book Antiqua" w:hAnsi="Book Antiqua"/>
          <w:color w:val="000000" w:themeColor="text1"/>
        </w:rPr>
        <w:t xml:space="preserve"> 2001; </w:t>
      </w:r>
      <w:r w:rsidRPr="00595D0B">
        <w:rPr>
          <w:rFonts w:ascii="Book Antiqua" w:hAnsi="Book Antiqua"/>
          <w:b/>
          <w:bCs/>
          <w:color w:val="000000" w:themeColor="text1"/>
        </w:rPr>
        <w:t>5</w:t>
      </w:r>
      <w:r w:rsidRPr="00595D0B">
        <w:rPr>
          <w:rFonts w:ascii="Book Antiqua" w:hAnsi="Book Antiqua"/>
          <w:color w:val="000000" w:themeColor="text1"/>
        </w:rPr>
        <w:t>: 89-94 [PMID: 11304004]</w:t>
      </w:r>
    </w:p>
    <w:p w14:paraId="6903C7B2"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15 </w:t>
      </w:r>
      <w:r w:rsidRPr="00595D0B">
        <w:rPr>
          <w:rFonts w:ascii="Book Antiqua" w:hAnsi="Book Antiqua"/>
          <w:b/>
          <w:bCs/>
          <w:color w:val="000000" w:themeColor="text1"/>
        </w:rPr>
        <w:t>Tang CL</w:t>
      </w:r>
      <w:r w:rsidRPr="00595D0B">
        <w:rPr>
          <w:rFonts w:ascii="Book Antiqua" w:hAnsi="Book Antiqua"/>
          <w:color w:val="000000" w:themeColor="text1"/>
        </w:rPr>
        <w:t xml:space="preserve">, Schlich T. Surgical Innovation and the Multiple Meanings of Randomized Controlled Trials: The First RCT on Minimally Invasive Cholecystectomy (1980-2000). </w:t>
      </w:r>
      <w:r w:rsidRPr="00595D0B">
        <w:rPr>
          <w:rFonts w:ascii="Book Antiqua" w:hAnsi="Book Antiqua"/>
          <w:i/>
          <w:iCs/>
          <w:color w:val="000000" w:themeColor="text1"/>
        </w:rPr>
        <w:t>J Hist Med Allied Sci</w:t>
      </w:r>
      <w:r w:rsidRPr="00595D0B">
        <w:rPr>
          <w:rFonts w:ascii="Book Antiqua" w:hAnsi="Book Antiqua"/>
          <w:color w:val="000000" w:themeColor="text1"/>
        </w:rPr>
        <w:t xml:space="preserve"> 2017; </w:t>
      </w:r>
      <w:r w:rsidRPr="00595D0B">
        <w:rPr>
          <w:rFonts w:ascii="Book Antiqua" w:hAnsi="Book Antiqua"/>
          <w:b/>
          <w:bCs/>
          <w:color w:val="000000" w:themeColor="text1"/>
        </w:rPr>
        <w:t>72</w:t>
      </w:r>
      <w:r w:rsidRPr="00595D0B">
        <w:rPr>
          <w:rFonts w:ascii="Book Antiqua" w:hAnsi="Book Antiqua"/>
          <w:color w:val="000000" w:themeColor="text1"/>
        </w:rPr>
        <w:t>: 117-141 [PMID: 27667536 DOI: 10.1093/jhmas/jrw027]</w:t>
      </w:r>
    </w:p>
    <w:p w14:paraId="5110EC40"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16 </w:t>
      </w:r>
      <w:r w:rsidRPr="00595D0B">
        <w:rPr>
          <w:rFonts w:ascii="Book Antiqua" w:hAnsi="Book Antiqua"/>
          <w:b/>
          <w:bCs/>
          <w:color w:val="000000" w:themeColor="text1"/>
        </w:rPr>
        <w:t>Gupta V</w:t>
      </w:r>
      <w:r w:rsidRPr="00595D0B">
        <w:rPr>
          <w:rFonts w:ascii="Book Antiqua" w:hAnsi="Book Antiqua"/>
          <w:color w:val="000000" w:themeColor="text1"/>
        </w:rPr>
        <w:t xml:space="preserve">, Jain G. Safe laparoscopic cholecystectomy: Adoption of universal culture of safety in cholecystectomy. </w:t>
      </w:r>
      <w:r w:rsidRPr="00595D0B">
        <w:rPr>
          <w:rFonts w:ascii="Book Antiqua" w:hAnsi="Book Antiqua"/>
          <w:i/>
          <w:iCs/>
          <w:color w:val="000000" w:themeColor="text1"/>
        </w:rPr>
        <w:t>World J Gastrointest Surg</w:t>
      </w:r>
      <w:r w:rsidRPr="00595D0B">
        <w:rPr>
          <w:rFonts w:ascii="Book Antiqua" w:hAnsi="Book Antiqua"/>
          <w:color w:val="000000" w:themeColor="text1"/>
        </w:rPr>
        <w:t xml:space="preserve"> 2019; </w:t>
      </w:r>
      <w:r w:rsidRPr="00595D0B">
        <w:rPr>
          <w:rFonts w:ascii="Book Antiqua" w:hAnsi="Book Antiqua"/>
          <w:b/>
          <w:bCs/>
          <w:color w:val="000000" w:themeColor="text1"/>
        </w:rPr>
        <w:t>11</w:t>
      </w:r>
      <w:r w:rsidRPr="00595D0B">
        <w:rPr>
          <w:rFonts w:ascii="Book Antiqua" w:hAnsi="Book Antiqua"/>
          <w:color w:val="000000" w:themeColor="text1"/>
        </w:rPr>
        <w:t>: 62-84 [PMID: 30842813 DOI: 10.4240/wjgs.v11.i2.62]</w:t>
      </w:r>
    </w:p>
    <w:p w14:paraId="1144455E"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17 </w:t>
      </w:r>
      <w:r w:rsidRPr="00595D0B">
        <w:rPr>
          <w:rFonts w:ascii="Book Antiqua" w:hAnsi="Book Antiqua"/>
          <w:b/>
          <w:bCs/>
          <w:color w:val="000000" w:themeColor="text1"/>
        </w:rPr>
        <w:t>Peng C</w:t>
      </w:r>
      <w:r w:rsidRPr="00595D0B">
        <w:rPr>
          <w:rFonts w:ascii="Book Antiqua" w:hAnsi="Book Antiqua"/>
          <w:color w:val="000000" w:themeColor="text1"/>
        </w:rPr>
        <w:t xml:space="preserve">, Ling Y, Ma C, Ma X, Fan W, Niu W, Niu J. Safety Outcomes of NOTES Cholecystectomy Versus Laparoscopic Cholecystectomy: A Systematic Review and Meta-Analysis. </w:t>
      </w:r>
      <w:r w:rsidRPr="00595D0B">
        <w:rPr>
          <w:rFonts w:ascii="Book Antiqua" w:hAnsi="Book Antiqua"/>
          <w:i/>
          <w:iCs/>
          <w:color w:val="000000" w:themeColor="text1"/>
        </w:rPr>
        <w:t>Surg Laparosc Endosc Percutan Tech</w:t>
      </w:r>
      <w:r w:rsidRPr="00595D0B">
        <w:rPr>
          <w:rFonts w:ascii="Book Antiqua" w:hAnsi="Book Antiqua"/>
          <w:color w:val="000000" w:themeColor="text1"/>
        </w:rPr>
        <w:t xml:space="preserve"> 2016; </w:t>
      </w:r>
      <w:r w:rsidRPr="00595D0B">
        <w:rPr>
          <w:rFonts w:ascii="Book Antiqua" w:hAnsi="Book Antiqua"/>
          <w:b/>
          <w:bCs/>
          <w:color w:val="000000" w:themeColor="text1"/>
        </w:rPr>
        <w:t>26</w:t>
      </w:r>
      <w:r w:rsidRPr="00595D0B">
        <w:rPr>
          <w:rFonts w:ascii="Book Antiqua" w:hAnsi="Book Antiqua"/>
          <w:color w:val="000000" w:themeColor="text1"/>
        </w:rPr>
        <w:t>: 347-353 [PMID: 27557339 DOI: 10.1097/SLE.0000000000000284]</w:t>
      </w:r>
    </w:p>
    <w:p w14:paraId="0325F32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18 </w:t>
      </w:r>
      <w:r w:rsidRPr="00595D0B">
        <w:rPr>
          <w:rFonts w:ascii="Book Antiqua" w:hAnsi="Book Antiqua"/>
          <w:b/>
          <w:bCs/>
          <w:color w:val="000000" w:themeColor="text1"/>
        </w:rPr>
        <w:t>Gómez NA</w:t>
      </w:r>
      <w:r w:rsidRPr="00595D0B">
        <w:rPr>
          <w:rFonts w:ascii="Book Antiqua" w:hAnsi="Book Antiqua"/>
          <w:color w:val="000000" w:themeColor="text1"/>
        </w:rPr>
        <w:t xml:space="preserve">, Alvarez LR, Mite A, Andrade JP, Alvarez JR, Vargas PE, Tomalá NE, Vivas AF, Zapatier JA. Repair of bile duct injuries with Gore-Tex vascular grafts: experimental study in dogs. </w:t>
      </w:r>
      <w:r w:rsidRPr="00595D0B">
        <w:rPr>
          <w:rFonts w:ascii="Book Antiqua" w:hAnsi="Book Antiqua"/>
          <w:i/>
          <w:iCs/>
          <w:color w:val="000000" w:themeColor="text1"/>
        </w:rPr>
        <w:t>J Gastrointest Surg</w:t>
      </w:r>
      <w:r w:rsidRPr="00595D0B">
        <w:rPr>
          <w:rFonts w:ascii="Book Antiqua" w:hAnsi="Book Antiqua"/>
          <w:color w:val="000000" w:themeColor="text1"/>
        </w:rPr>
        <w:t xml:space="preserve"> 2002; </w:t>
      </w:r>
      <w:r w:rsidRPr="00595D0B">
        <w:rPr>
          <w:rFonts w:ascii="Book Antiqua" w:hAnsi="Book Antiqua"/>
          <w:b/>
          <w:bCs/>
          <w:color w:val="000000" w:themeColor="text1"/>
        </w:rPr>
        <w:t>6</w:t>
      </w:r>
      <w:r w:rsidRPr="00595D0B">
        <w:rPr>
          <w:rFonts w:ascii="Book Antiqua" w:hAnsi="Book Antiqua"/>
          <w:color w:val="000000" w:themeColor="text1"/>
        </w:rPr>
        <w:t>: 116-120 [PMID: 11986027 DOI: 10.1016/s1091-255x(01)00038-5]</w:t>
      </w:r>
    </w:p>
    <w:p w14:paraId="61ECF381"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19 </w:t>
      </w:r>
      <w:r w:rsidRPr="00595D0B">
        <w:rPr>
          <w:rFonts w:ascii="Book Antiqua" w:hAnsi="Book Antiqua"/>
          <w:b/>
          <w:bCs/>
          <w:color w:val="000000" w:themeColor="text1"/>
        </w:rPr>
        <w:t>Li Q</w:t>
      </w:r>
      <w:r w:rsidRPr="00595D0B">
        <w:rPr>
          <w:rFonts w:ascii="Book Antiqua" w:hAnsi="Book Antiqua"/>
          <w:color w:val="000000" w:themeColor="text1"/>
        </w:rPr>
        <w:t xml:space="preserve">, Tao L, Chen B, Ren H, Hou X, Zhou S, Zhou J, Sun X, Dai J, Ding Y. Extrahepatic bile duct regeneration in pigs using collagen scaffolds loaded with human collagen-binding bFGF. </w:t>
      </w:r>
      <w:r w:rsidRPr="00595D0B">
        <w:rPr>
          <w:rFonts w:ascii="Book Antiqua" w:hAnsi="Book Antiqua"/>
          <w:i/>
          <w:iCs/>
          <w:color w:val="000000" w:themeColor="text1"/>
        </w:rPr>
        <w:t>Biomaterials</w:t>
      </w:r>
      <w:r w:rsidRPr="00595D0B">
        <w:rPr>
          <w:rFonts w:ascii="Book Antiqua" w:hAnsi="Book Antiqua"/>
          <w:color w:val="000000" w:themeColor="text1"/>
        </w:rPr>
        <w:t xml:space="preserve"> 2012; </w:t>
      </w:r>
      <w:r w:rsidRPr="00595D0B">
        <w:rPr>
          <w:rFonts w:ascii="Book Antiqua" w:hAnsi="Book Antiqua"/>
          <w:b/>
          <w:bCs/>
          <w:color w:val="000000" w:themeColor="text1"/>
        </w:rPr>
        <w:t>33</w:t>
      </w:r>
      <w:r w:rsidRPr="00595D0B">
        <w:rPr>
          <w:rFonts w:ascii="Book Antiqua" w:hAnsi="Book Antiqua"/>
          <w:color w:val="000000" w:themeColor="text1"/>
        </w:rPr>
        <w:t>: 4298-4308 [PMID: 22429981 DOI: 10.1016/j.biomaterials.2012.03.003]</w:t>
      </w:r>
    </w:p>
    <w:p w14:paraId="5A4696BF"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20 </w:t>
      </w:r>
      <w:r w:rsidRPr="00595D0B">
        <w:rPr>
          <w:rFonts w:ascii="Book Antiqua" w:hAnsi="Book Antiqua"/>
          <w:b/>
          <w:bCs/>
          <w:color w:val="000000" w:themeColor="text1"/>
        </w:rPr>
        <w:t>Normand C</w:t>
      </w:r>
      <w:r w:rsidRPr="00595D0B">
        <w:rPr>
          <w:rFonts w:ascii="Book Antiqua" w:hAnsi="Book Antiqua"/>
          <w:color w:val="000000" w:themeColor="text1"/>
        </w:rPr>
        <w:t xml:space="preserve">, Linde C, Bogale N, Blomström-Lundqvist C, Auricchio A, Stellbrink C, Witte KK, Mullens W, Sticherling C, Marinskis G, Sciaraffia E, Papiashvili G, Iovev S, Dickstein K. Cardiac resynchronization therapy pacemaker or cardiac resynchronization therapy defibrillator: what determines the choice?-findings from the ESC CRT Survey II. </w:t>
      </w:r>
      <w:r w:rsidRPr="00595D0B">
        <w:rPr>
          <w:rFonts w:ascii="Book Antiqua" w:hAnsi="Book Antiqua"/>
          <w:i/>
          <w:iCs/>
          <w:color w:val="000000" w:themeColor="text1"/>
        </w:rPr>
        <w:t>Europace</w:t>
      </w:r>
      <w:r w:rsidRPr="00595D0B">
        <w:rPr>
          <w:rFonts w:ascii="Book Antiqua" w:hAnsi="Book Antiqua"/>
          <w:color w:val="000000" w:themeColor="text1"/>
        </w:rPr>
        <w:t xml:space="preserve"> 2019; </w:t>
      </w:r>
      <w:r w:rsidRPr="00595D0B">
        <w:rPr>
          <w:rFonts w:ascii="Book Antiqua" w:hAnsi="Book Antiqua"/>
          <w:b/>
          <w:bCs/>
          <w:color w:val="000000" w:themeColor="text1"/>
        </w:rPr>
        <w:t>21</w:t>
      </w:r>
      <w:r w:rsidRPr="00595D0B">
        <w:rPr>
          <w:rFonts w:ascii="Book Antiqua" w:hAnsi="Book Antiqua"/>
          <w:color w:val="000000" w:themeColor="text1"/>
        </w:rPr>
        <w:t>: 918-927 [PMID: 31157387 DOI: 10.1093/europace/euz002]</w:t>
      </w:r>
    </w:p>
    <w:p w14:paraId="61120A08"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21 </w:t>
      </w:r>
      <w:r w:rsidRPr="00595D0B">
        <w:rPr>
          <w:rFonts w:ascii="Book Antiqua" w:hAnsi="Book Antiqua"/>
          <w:b/>
          <w:bCs/>
          <w:color w:val="000000" w:themeColor="text1"/>
        </w:rPr>
        <w:t>Lim EJ</w:t>
      </w:r>
      <w:r w:rsidRPr="00595D0B">
        <w:rPr>
          <w:rFonts w:ascii="Book Antiqua" w:hAnsi="Book Antiqua"/>
          <w:color w:val="000000" w:themeColor="text1"/>
        </w:rPr>
        <w:t xml:space="preserve">, Chin R, Nachbur U, Silke J, Jia Z, Angus PW, Torresi J. Effect of Immunosuppressive Agents on Hepatocyte Apoptosis Post-Liver Transplantation. </w:t>
      </w:r>
      <w:r w:rsidRPr="00595D0B">
        <w:rPr>
          <w:rFonts w:ascii="Book Antiqua" w:hAnsi="Book Antiqua"/>
          <w:i/>
          <w:iCs/>
          <w:color w:val="000000" w:themeColor="text1"/>
        </w:rPr>
        <w:t>PLoS One</w:t>
      </w:r>
      <w:r w:rsidRPr="00595D0B">
        <w:rPr>
          <w:rFonts w:ascii="Book Antiqua" w:hAnsi="Book Antiqua"/>
          <w:color w:val="000000" w:themeColor="text1"/>
        </w:rPr>
        <w:t xml:space="preserve"> 2015; </w:t>
      </w:r>
      <w:r w:rsidRPr="00595D0B">
        <w:rPr>
          <w:rFonts w:ascii="Book Antiqua" w:hAnsi="Book Antiqua"/>
          <w:b/>
          <w:bCs/>
          <w:color w:val="000000" w:themeColor="text1"/>
        </w:rPr>
        <w:t>10</w:t>
      </w:r>
      <w:r w:rsidRPr="00595D0B">
        <w:rPr>
          <w:rFonts w:ascii="Book Antiqua" w:hAnsi="Book Antiqua"/>
          <w:color w:val="000000" w:themeColor="text1"/>
        </w:rPr>
        <w:t>: e0138522 [PMID: 26390404 DOI: 10.1371/journal.pone.0138522]</w:t>
      </w:r>
    </w:p>
    <w:p w14:paraId="0C17BD49" w14:textId="77777777" w:rsidR="00056372" w:rsidRPr="00595D0B" w:rsidRDefault="00056372">
      <w:pPr>
        <w:spacing w:line="360" w:lineRule="auto"/>
        <w:jc w:val="both"/>
        <w:rPr>
          <w:rFonts w:ascii="Book Antiqua" w:hAnsi="Book Antiqua"/>
          <w:color w:val="000000" w:themeColor="text1"/>
        </w:rPr>
      </w:pPr>
      <w:r w:rsidRPr="00595D0B">
        <w:rPr>
          <w:rFonts w:ascii="Book Antiqua" w:hAnsi="Book Antiqua"/>
          <w:color w:val="000000" w:themeColor="text1"/>
        </w:rPr>
        <w:t xml:space="preserve">22 </w:t>
      </w:r>
      <w:r w:rsidRPr="00595D0B">
        <w:rPr>
          <w:rFonts w:ascii="Book Antiqua" w:hAnsi="Book Antiqua"/>
          <w:b/>
          <w:bCs/>
          <w:color w:val="000000" w:themeColor="text1"/>
        </w:rPr>
        <w:t>Perry I</w:t>
      </w:r>
      <w:r w:rsidRPr="00595D0B">
        <w:rPr>
          <w:rFonts w:ascii="Book Antiqua" w:hAnsi="Book Antiqua"/>
          <w:color w:val="000000" w:themeColor="text1"/>
        </w:rPr>
        <w:t xml:space="preserve">, Neuberger J. Immunosuppression: towards a logical approach in liver transplantation. </w:t>
      </w:r>
      <w:r w:rsidRPr="00595D0B">
        <w:rPr>
          <w:rFonts w:ascii="Book Antiqua" w:hAnsi="Book Antiqua"/>
          <w:i/>
          <w:iCs/>
          <w:color w:val="000000" w:themeColor="text1"/>
        </w:rPr>
        <w:t>Clin Exp Immunol</w:t>
      </w:r>
      <w:r w:rsidRPr="00595D0B">
        <w:rPr>
          <w:rFonts w:ascii="Book Antiqua" w:hAnsi="Book Antiqua"/>
          <w:color w:val="000000" w:themeColor="text1"/>
        </w:rPr>
        <w:t xml:space="preserve"> 2005; </w:t>
      </w:r>
      <w:r w:rsidRPr="00595D0B">
        <w:rPr>
          <w:rFonts w:ascii="Book Antiqua" w:hAnsi="Book Antiqua"/>
          <w:b/>
          <w:bCs/>
          <w:color w:val="000000" w:themeColor="text1"/>
        </w:rPr>
        <w:t>139</w:t>
      </w:r>
      <w:r w:rsidRPr="00595D0B">
        <w:rPr>
          <w:rFonts w:ascii="Book Antiqua" w:hAnsi="Book Antiqua"/>
          <w:color w:val="000000" w:themeColor="text1"/>
        </w:rPr>
        <w:t>: 2-10 [PMID: 15606606 DOI: 10.1111/j.1365-2249.2005.02662.x]</w:t>
      </w:r>
    </w:p>
    <w:p w14:paraId="503A5036" w14:textId="77777777" w:rsidR="000F3D22" w:rsidRPr="00595D0B" w:rsidRDefault="000F3D22">
      <w:pPr>
        <w:spacing w:line="360" w:lineRule="auto"/>
        <w:jc w:val="both"/>
        <w:rPr>
          <w:rFonts w:ascii="Book Antiqua" w:hAnsi="Book Antiqua"/>
          <w:color w:val="000000" w:themeColor="text1"/>
        </w:rPr>
        <w:sectPr w:rsidR="000F3D22" w:rsidRPr="00595D0B" w:rsidSect="00EE5533">
          <w:type w:val="continuous"/>
          <w:pgSz w:w="12240" w:h="15840"/>
          <w:pgMar w:top="1440" w:right="1440" w:bottom="1440" w:left="1440" w:header="720" w:footer="720" w:gutter="0"/>
          <w:cols w:space="720"/>
          <w:docGrid w:linePitch="360"/>
        </w:sectPr>
      </w:pPr>
    </w:p>
    <w:p w14:paraId="3B2E3045" w14:textId="77777777" w:rsidR="00763FE4" w:rsidRPr="00595D0B" w:rsidRDefault="00763FE4" w:rsidP="00595D0B">
      <w:pPr>
        <w:jc w:val="both"/>
        <w:rPr>
          <w:rFonts w:ascii="Book Antiqua" w:eastAsia="Book Antiqua" w:hAnsi="Book Antiqua" w:cs="Book Antiqua"/>
          <w:b/>
          <w:color w:val="000000" w:themeColor="text1"/>
        </w:rPr>
      </w:pPr>
      <w:r w:rsidRPr="00595D0B">
        <w:rPr>
          <w:rFonts w:ascii="Book Antiqua" w:eastAsia="Book Antiqua" w:hAnsi="Book Antiqua" w:cs="Book Antiqua"/>
          <w:b/>
          <w:color w:val="000000" w:themeColor="text1"/>
        </w:rPr>
        <w:br w:type="page"/>
      </w:r>
    </w:p>
    <w:p w14:paraId="6823F76A" w14:textId="598E17A6"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Footnotes</w:t>
      </w:r>
    </w:p>
    <w:p w14:paraId="46D78881" w14:textId="45845F05" w:rsidR="00A77B3E" w:rsidRPr="00595D0B" w:rsidRDefault="00966761" w:rsidP="00574666">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Institutional</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review</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board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statement:</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study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reviewed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approved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Local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Ethics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Committee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Hospital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China)</w:t>
      </w:r>
      <w:r w:rsidR="001E5F79" w:rsidRPr="00595D0B">
        <w:rPr>
          <w:rFonts w:ascii="Book Antiqua" w:hAnsi="Book Antiqua"/>
          <w:color w:val="000000" w:themeColor="text1"/>
        </w:rPr>
        <w:t xml:space="preserve"> (permit No. 2016-KY-GJ-10)</w:t>
      </w:r>
      <w:r w:rsidRPr="00595D0B">
        <w:rPr>
          <w:rFonts w:ascii="Book Antiqua" w:eastAsia="Book Antiqua" w:hAnsi="Book Antiqua" w:cs="Book Antiqua"/>
          <w:color w:val="000000" w:themeColor="text1"/>
        </w:rPr>
        <w:t>.</w:t>
      </w:r>
    </w:p>
    <w:p w14:paraId="559CA563" w14:textId="00D9A50E" w:rsidR="00A77B3E" w:rsidRPr="00595D0B" w:rsidRDefault="00A77B3E">
      <w:pPr>
        <w:spacing w:line="360" w:lineRule="auto"/>
        <w:jc w:val="both"/>
        <w:rPr>
          <w:rFonts w:ascii="Book Antiqua" w:hAnsi="Book Antiqua"/>
          <w:color w:val="000000" w:themeColor="text1"/>
        </w:rPr>
      </w:pPr>
    </w:p>
    <w:p w14:paraId="3C9AC0CC" w14:textId="07FAB6E9" w:rsidR="00E73CD8" w:rsidRPr="00595D0B" w:rsidRDefault="001E5F79">
      <w:pPr>
        <w:spacing w:line="360" w:lineRule="auto"/>
        <w:jc w:val="both"/>
        <w:rPr>
          <w:rFonts w:ascii="Book Antiqua" w:eastAsia="Book Antiqua" w:hAnsi="Book Antiqua" w:cs="Book Antiqua"/>
          <w:b/>
          <w:bCs/>
          <w:color w:val="000000" w:themeColor="text1"/>
        </w:rPr>
      </w:pPr>
      <w:r w:rsidRPr="00595D0B">
        <w:rPr>
          <w:rFonts w:ascii="Book Antiqua" w:eastAsia="Book Antiqua" w:hAnsi="Book Antiqua" w:cs="Book Antiqua"/>
          <w:b/>
          <w:bCs/>
          <w:color w:val="000000" w:themeColor="text1"/>
        </w:rPr>
        <w:t xml:space="preserve">Institutional animal care and use committee statement: </w:t>
      </w:r>
      <w:r w:rsidR="00E73CD8"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experiments</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conducted</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compliance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NIH</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Guidelines</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Research</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Protocol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Experimental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Animal</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Center</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Beijing</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Tsinghua</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Changgung</w:t>
      </w:r>
      <w:r w:rsidR="00D125A7" w:rsidRPr="00595D0B">
        <w:rPr>
          <w:rFonts w:ascii="Book Antiqua" w:eastAsia="Book Antiqua" w:hAnsi="Book Antiqua" w:cs="Book Antiqua"/>
          <w:color w:val="000000" w:themeColor="text1"/>
        </w:rPr>
        <w:t xml:space="preserve"> </w:t>
      </w:r>
      <w:r w:rsidR="00E73CD8" w:rsidRPr="00595D0B">
        <w:rPr>
          <w:rFonts w:ascii="Book Antiqua" w:eastAsia="Book Antiqua" w:hAnsi="Book Antiqua" w:cs="Book Antiqua"/>
          <w:color w:val="000000" w:themeColor="text1"/>
        </w:rPr>
        <w:t>Hospital.</w:t>
      </w:r>
    </w:p>
    <w:p w14:paraId="7FCC69F3" w14:textId="77777777" w:rsidR="00E73CD8" w:rsidRPr="00595D0B" w:rsidRDefault="00E73CD8">
      <w:pPr>
        <w:spacing w:line="360" w:lineRule="auto"/>
        <w:jc w:val="both"/>
        <w:rPr>
          <w:rFonts w:ascii="Book Antiqua" w:hAnsi="Book Antiqua"/>
          <w:color w:val="000000" w:themeColor="text1"/>
        </w:rPr>
      </w:pPr>
    </w:p>
    <w:p w14:paraId="7581AFB6" w14:textId="1290963F"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Conflict-of-interest</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statement:</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authors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declare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conflicts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interest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related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00CA534B" w:rsidRPr="00595D0B">
        <w:rPr>
          <w:rFonts w:ascii="Book Antiqua" w:eastAsia="Book Antiqua" w:hAnsi="Book Antiqua" w:cs="Book Antiqua"/>
          <w:color w:val="000000" w:themeColor="text1"/>
        </w:rPr>
        <w:t>work</w:t>
      </w:r>
      <w:r w:rsidRPr="00595D0B">
        <w:rPr>
          <w:rFonts w:ascii="Book Antiqua" w:eastAsia="Book Antiqua" w:hAnsi="Book Antiqua" w:cs="Book Antiqua"/>
          <w:color w:val="000000" w:themeColor="text1"/>
        </w:rPr>
        <w:t>.</w:t>
      </w:r>
    </w:p>
    <w:p w14:paraId="0B3ED6C7" w14:textId="77777777" w:rsidR="00A77B3E" w:rsidRPr="00595D0B" w:rsidRDefault="00A77B3E">
      <w:pPr>
        <w:spacing w:line="360" w:lineRule="auto"/>
        <w:jc w:val="both"/>
        <w:rPr>
          <w:rFonts w:ascii="Book Antiqua" w:hAnsi="Book Antiqua"/>
          <w:color w:val="000000" w:themeColor="text1"/>
        </w:rPr>
      </w:pPr>
    </w:p>
    <w:p w14:paraId="04C234F0" w14:textId="2143363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Data</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sharing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statement:</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additional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data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available.</w:t>
      </w:r>
    </w:p>
    <w:p w14:paraId="297587D9" w14:textId="71B6600D" w:rsidR="00A77B3E" w:rsidRPr="00595D0B" w:rsidRDefault="00A77B3E">
      <w:pPr>
        <w:spacing w:line="360" w:lineRule="auto"/>
        <w:jc w:val="both"/>
        <w:rPr>
          <w:rFonts w:ascii="Book Antiqua" w:hAnsi="Book Antiqua"/>
          <w:color w:val="000000" w:themeColor="text1"/>
        </w:rPr>
      </w:pPr>
    </w:p>
    <w:p w14:paraId="7C8FCF53" w14:textId="2EFE02D7" w:rsidR="008B56DF" w:rsidRPr="00595D0B" w:rsidRDefault="008B56DF">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 xml:space="preserve">ARRIVE guidelines statement: </w:t>
      </w:r>
      <w:r w:rsidRPr="00595D0B">
        <w:rPr>
          <w:rFonts w:ascii="Book Antiqua" w:hAnsi="Book Antiqua"/>
          <w:color w:val="000000" w:themeColor="text1"/>
        </w:rPr>
        <w:t>The authors have read the ARRIVE</w:t>
      </w:r>
      <w:r w:rsidRPr="00595D0B">
        <w:rPr>
          <w:rFonts w:ascii="Book Antiqua" w:hAnsi="Book Antiqua"/>
          <w:color w:val="000000" w:themeColor="text1"/>
          <w:lang w:eastAsia="zh-CN"/>
        </w:rPr>
        <w:t xml:space="preserve"> </w:t>
      </w:r>
      <w:r w:rsidRPr="00595D0B">
        <w:rPr>
          <w:rFonts w:ascii="Book Antiqua" w:hAnsi="Book Antiqua"/>
          <w:color w:val="000000" w:themeColor="text1"/>
        </w:rPr>
        <w:t>guidelines, and the manuscript was prepared and revised according to the</w:t>
      </w:r>
      <w:r w:rsidRPr="00595D0B">
        <w:rPr>
          <w:rFonts w:ascii="Book Antiqua" w:hAnsi="Book Antiqua"/>
          <w:color w:val="000000" w:themeColor="text1"/>
          <w:lang w:eastAsia="zh-CN"/>
        </w:rPr>
        <w:t xml:space="preserve"> </w:t>
      </w:r>
      <w:r w:rsidRPr="00595D0B">
        <w:rPr>
          <w:rFonts w:ascii="Book Antiqua" w:hAnsi="Book Antiqua"/>
          <w:color w:val="000000" w:themeColor="text1"/>
        </w:rPr>
        <w:t>ARRIVE guidelines.</w:t>
      </w:r>
    </w:p>
    <w:p w14:paraId="241C2727" w14:textId="77777777" w:rsidR="008B56DF" w:rsidRPr="00595D0B" w:rsidRDefault="008B56DF">
      <w:pPr>
        <w:spacing w:line="360" w:lineRule="auto"/>
        <w:jc w:val="both"/>
        <w:rPr>
          <w:rFonts w:ascii="Book Antiqua" w:hAnsi="Book Antiqua"/>
          <w:color w:val="000000" w:themeColor="text1"/>
        </w:rPr>
      </w:pPr>
    </w:p>
    <w:p w14:paraId="1CE94D33" w14:textId="0D8122D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bCs/>
          <w:color w:val="000000" w:themeColor="text1"/>
        </w:rPr>
        <w:t>Open-Access: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open-access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article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selected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in-house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editor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fully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peer-reviewed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external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reviewers.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distributed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accordance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Creative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Attribution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NonCommercial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BY-NC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license,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which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permits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others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distribute,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remix,</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adapt,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build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upon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non-commercially,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license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derivative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terms,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original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work</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properly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cited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use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non-commercial.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http://creativecommons.org/Licenses/by-nc/4.0/</w:t>
      </w:r>
    </w:p>
    <w:p w14:paraId="3D436E4D" w14:textId="77777777" w:rsidR="00A77B3E" w:rsidRPr="00595D0B" w:rsidRDefault="00A77B3E">
      <w:pPr>
        <w:spacing w:line="360" w:lineRule="auto"/>
        <w:jc w:val="both"/>
        <w:rPr>
          <w:rFonts w:ascii="Book Antiqua" w:hAnsi="Book Antiqua"/>
          <w:color w:val="000000" w:themeColor="text1"/>
        </w:rPr>
      </w:pPr>
    </w:p>
    <w:p w14:paraId="5EEB5278" w14:textId="32E9CE1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Manuscript</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source: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Unsolicited</w:t>
      </w:r>
      <w:r w:rsidR="00D125A7" w:rsidRPr="00595D0B">
        <w:rPr>
          <w:rFonts w:ascii="Book Antiqua" w:eastAsia="Book Antiqua" w:hAnsi="Book Antiqua" w:cs="Book Antiqua"/>
          <w:color w:val="000000" w:themeColor="text1"/>
        </w:rPr>
        <w:t xml:space="preserve"> </w:t>
      </w:r>
      <w:r w:rsidR="00EA6BB1" w:rsidRPr="00595D0B">
        <w:rPr>
          <w:rFonts w:ascii="Book Antiqua" w:eastAsia="Book Antiqua" w:hAnsi="Book Antiqua" w:cs="Book Antiqua"/>
          <w:color w:val="000000" w:themeColor="text1"/>
        </w:rPr>
        <w:t>m</w:t>
      </w:r>
      <w:r w:rsidRPr="00595D0B">
        <w:rPr>
          <w:rFonts w:ascii="Book Antiqua" w:eastAsia="Book Antiqua" w:hAnsi="Book Antiqua" w:cs="Book Antiqua"/>
          <w:color w:val="000000" w:themeColor="text1"/>
        </w:rPr>
        <w:t>anuscript</w:t>
      </w:r>
    </w:p>
    <w:p w14:paraId="04C79EEA" w14:textId="77777777" w:rsidR="00A77B3E" w:rsidRPr="00595D0B" w:rsidRDefault="00A77B3E">
      <w:pPr>
        <w:spacing w:line="360" w:lineRule="auto"/>
        <w:jc w:val="both"/>
        <w:rPr>
          <w:rFonts w:ascii="Book Antiqua" w:hAnsi="Book Antiqua"/>
          <w:color w:val="000000" w:themeColor="text1"/>
        </w:rPr>
      </w:pPr>
    </w:p>
    <w:p w14:paraId="792817E6" w14:textId="035F6D53"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Peer-review</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started:</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August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27,</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2020</w:t>
      </w:r>
    </w:p>
    <w:p w14:paraId="1229C8CB" w14:textId="3F363E3A"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First</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decision: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September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30,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2020</w:t>
      </w:r>
    </w:p>
    <w:p w14:paraId="6808DF7F" w14:textId="1F3A58CA"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Article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in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press:</w:t>
      </w:r>
      <w:r w:rsidR="00D125A7" w:rsidRPr="00595D0B">
        <w:rPr>
          <w:rFonts w:ascii="Book Antiqua" w:eastAsia="Book Antiqua" w:hAnsi="Book Antiqua" w:cs="Book Antiqua"/>
          <w:b/>
          <w:color w:val="000000" w:themeColor="text1"/>
        </w:rPr>
        <w:t xml:space="preserve"> </w:t>
      </w:r>
      <w:r w:rsidR="00C67899" w:rsidRPr="00595D0B">
        <w:rPr>
          <w:rFonts w:ascii="Book Antiqua" w:eastAsia="Book Antiqua" w:hAnsi="Book Antiqua" w:cs="Book Antiqua"/>
          <w:color w:val="000000" w:themeColor="text1"/>
        </w:rPr>
        <w:t>November 2, 2020</w:t>
      </w:r>
    </w:p>
    <w:p w14:paraId="3772FD7A" w14:textId="77777777" w:rsidR="00A77B3E" w:rsidRPr="00595D0B" w:rsidRDefault="00A77B3E">
      <w:pPr>
        <w:spacing w:line="360" w:lineRule="auto"/>
        <w:jc w:val="both"/>
        <w:rPr>
          <w:rFonts w:ascii="Book Antiqua" w:hAnsi="Book Antiqua"/>
          <w:color w:val="000000" w:themeColor="text1"/>
        </w:rPr>
      </w:pPr>
    </w:p>
    <w:p w14:paraId="51731234" w14:textId="47ED6B5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Specialty</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type: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Gastroenterology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00EA6BB1" w:rsidRPr="00595D0B">
        <w:rPr>
          <w:rFonts w:ascii="Book Antiqua" w:eastAsia="Book Antiqua" w:hAnsi="Book Antiqua" w:cs="Book Antiqua"/>
          <w:color w:val="000000" w:themeColor="text1"/>
        </w:rPr>
        <w:t>h</w:t>
      </w:r>
      <w:r w:rsidRPr="00595D0B">
        <w:rPr>
          <w:rFonts w:ascii="Book Antiqua" w:eastAsia="Book Antiqua" w:hAnsi="Book Antiqua" w:cs="Book Antiqua"/>
          <w:color w:val="000000" w:themeColor="text1"/>
        </w:rPr>
        <w:t>epatology</w:t>
      </w:r>
    </w:p>
    <w:p w14:paraId="468E2969" w14:textId="01DDE384"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Country/Territory</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of</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origin: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China</w:t>
      </w:r>
    </w:p>
    <w:p w14:paraId="56D776C9" w14:textId="2A26FCEF"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Peer-review</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report’s</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scientific</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quality</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classification</w:t>
      </w:r>
    </w:p>
    <w:p w14:paraId="22F4EE77" w14:textId="690ABA9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(Excellent):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w:t>
      </w:r>
    </w:p>
    <w:p w14:paraId="296CFEDC" w14:textId="6BEEA93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(Very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EA6BB1" w:rsidRPr="00595D0B">
        <w:rPr>
          <w:rFonts w:ascii="Book Antiqua" w:eastAsia="Book Antiqua" w:hAnsi="Book Antiqua" w:cs="Book Antiqua"/>
          <w:color w:val="000000" w:themeColor="text1"/>
        </w:rPr>
        <w:t>, B</w:t>
      </w:r>
    </w:p>
    <w:p w14:paraId="5579F72B" w14:textId="4D97CDF7"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(Good):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w:t>
      </w:r>
    </w:p>
    <w:p w14:paraId="430BFDC5" w14:textId="34FFDA99"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w:t>
      </w:r>
    </w:p>
    <w:p w14:paraId="3E133D8B" w14:textId="4655314E" w:rsidR="00A77B3E" w:rsidRPr="00595D0B" w:rsidRDefault="00966761">
      <w:pPr>
        <w:spacing w:line="360" w:lineRule="auto"/>
        <w:jc w:val="both"/>
        <w:rPr>
          <w:rFonts w:ascii="Book Antiqua" w:hAnsi="Book Antiqua"/>
          <w:color w:val="000000" w:themeColor="text1"/>
        </w:rPr>
      </w:pPr>
      <w:r w:rsidRPr="00595D0B">
        <w:rPr>
          <w:rFonts w:ascii="Book Antiqua" w:eastAsia="Book Antiqua" w:hAnsi="Book Antiqua" w:cs="Book Antiqua"/>
          <w:color w:val="000000" w:themeColor="text1"/>
        </w:rPr>
        <w:t>Grade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0</w:t>
      </w:r>
    </w:p>
    <w:p w14:paraId="032CC236" w14:textId="77777777" w:rsidR="00A77B3E" w:rsidRPr="00595D0B" w:rsidRDefault="00A77B3E">
      <w:pPr>
        <w:spacing w:line="360" w:lineRule="auto"/>
        <w:jc w:val="both"/>
        <w:rPr>
          <w:rFonts w:ascii="Book Antiqua" w:hAnsi="Book Antiqua"/>
          <w:color w:val="000000" w:themeColor="text1"/>
        </w:rPr>
      </w:pPr>
    </w:p>
    <w:p w14:paraId="67233462" w14:textId="2CDECB50" w:rsidR="00A77B3E" w:rsidRPr="00052441" w:rsidRDefault="00966761">
      <w:pPr>
        <w:spacing w:line="360" w:lineRule="auto"/>
        <w:jc w:val="both"/>
        <w:rPr>
          <w:rFonts w:ascii="Book Antiqua" w:hAnsi="Book Antiqua" w:cs="Book Antiqua"/>
          <w:color w:val="000000" w:themeColor="text1"/>
          <w:lang w:eastAsia="zh-CN"/>
        </w:rPr>
      </w:pPr>
      <w:r w:rsidRPr="00595D0B">
        <w:rPr>
          <w:rFonts w:ascii="Book Antiqua" w:eastAsia="Book Antiqua" w:hAnsi="Book Antiqua" w:cs="Book Antiqua"/>
          <w:b/>
          <w:color w:val="000000" w:themeColor="text1"/>
        </w:rPr>
        <w:t>P-Reviewer:</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color w:val="000000" w:themeColor="text1"/>
        </w:rPr>
        <w:t>G</w:t>
      </w:r>
      <w:r w:rsidR="00D10AF2" w:rsidRPr="00595D0B">
        <w:rPr>
          <w:rFonts w:ascii="Book Antiqua" w:eastAsia="Book Antiqua" w:hAnsi="Book Antiqua" w:cs="Book Antiqua"/>
          <w:color w:val="000000" w:themeColor="text1"/>
        </w:rPr>
        <w:t>upta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S-Editor:</w:t>
      </w:r>
      <w:r w:rsidR="00D125A7" w:rsidRPr="00595D0B">
        <w:rPr>
          <w:rFonts w:ascii="Book Antiqua" w:eastAsia="Book Antiqua" w:hAnsi="Book Antiqua" w:cs="Book Antiqua"/>
          <w:b/>
          <w:color w:val="000000" w:themeColor="text1"/>
        </w:rPr>
        <w:t xml:space="preserve"> </w:t>
      </w:r>
      <w:r w:rsidR="00EA6BB1" w:rsidRPr="00595D0B">
        <w:rPr>
          <w:rFonts w:ascii="Book Antiqua" w:eastAsia="Book Antiqua" w:hAnsi="Book Antiqua" w:cs="Book Antiqua"/>
          <w:color w:val="000000" w:themeColor="text1"/>
        </w:rPr>
        <w:t>Chen XF</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L-Editor:</w:t>
      </w:r>
      <w:r w:rsidR="00D125A7" w:rsidRPr="00595D0B">
        <w:rPr>
          <w:rFonts w:ascii="Book Antiqua" w:eastAsia="Book Antiqua" w:hAnsi="Book Antiqua" w:cs="Book Antiqua"/>
          <w:b/>
          <w:color w:val="000000" w:themeColor="text1"/>
        </w:rPr>
        <w:t xml:space="preserve"> </w:t>
      </w:r>
      <w:r w:rsidR="001D4CA6" w:rsidRPr="00595D0B">
        <w:rPr>
          <w:rFonts w:ascii="Book Antiqua" w:eastAsia="Book Antiqua" w:hAnsi="Book Antiqua" w:cs="Book Antiqua"/>
          <w:bCs/>
          <w:color w:val="000000" w:themeColor="text1"/>
        </w:rPr>
        <w:t>Filipodia</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P-Editor:</w:t>
      </w:r>
      <w:r w:rsidR="00D125A7" w:rsidRPr="00052441">
        <w:rPr>
          <w:rFonts w:ascii="Book Antiqua" w:eastAsia="Book Antiqua" w:hAnsi="Book Antiqua" w:cs="Book Antiqua"/>
          <w:color w:val="000000" w:themeColor="text1"/>
        </w:rPr>
        <w:t xml:space="preserve"> </w:t>
      </w:r>
      <w:r w:rsidR="00052441" w:rsidRPr="00052441">
        <w:rPr>
          <w:rFonts w:ascii="Book Antiqua" w:hAnsi="Book Antiqua" w:cs="Book Antiqua" w:hint="eastAsia"/>
          <w:color w:val="000000" w:themeColor="text1"/>
          <w:lang w:eastAsia="zh-CN"/>
        </w:rPr>
        <w:t>Wang LL</w:t>
      </w:r>
    </w:p>
    <w:p w14:paraId="1E51325D" w14:textId="77777777" w:rsidR="000F3D22" w:rsidRPr="00595D0B" w:rsidRDefault="000F3D22">
      <w:pPr>
        <w:spacing w:line="360" w:lineRule="auto"/>
        <w:jc w:val="both"/>
        <w:rPr>
          <w:rFonts w:ascii="Book Antiqua" w:hAnsi="Book Antiqua"/>
          <w:color w:val="000000" w:themeColor="text1"/>
        </w:rPr>
        <w:sectPr w:rsidR="000F3D22" w:rsidRPr="00595D0B" w:rsidSect="00EE5533">
          <w:type w:val="continuous"/>
          <w:pgSz w:w="12240" w:h="15840"/>
          <w:pgMar w:top="1440" w:right="1440" w:bottom="1440" w:left="1440" w:header="720" w:footer="720" w:gutter="0"/>
          <w:cols w:space="720"/>
          <w:docGrid w:linePitch="360"/>
        </w:sectPr>
      </w:pPr>
    </w:p>
    <w:p w14:paraId="57C9BAD5" w14:textId="77777777" w:rsidR="0095049D" w:rsidRPr="00595D0B" w:rsidRDefault="0095049D" w:rsidP="00595D0B">
      <w:pPr>
        <w:jc w:val="both"/>
        <w:rPr>
          <w:rFonts w:ascii="Book Antiqua" w:eastAsia="Book Antiqua" w:hAnsi="Book Antiqua" w:cs="Book Antiqua"/>
          <w:b/>
          <w:color w:val="000000" w:themeColor="text1"/>
        </w:rPr>
      </w:pPr>
      <w:r w:rsidRPr="00595D0B">
        <w:rPr>
          <w:rFonts w:ascii="Book Antiqua" w:eastAsia="Book Antiqua" w:hAnsi="Book Antiqua" w:cs="Book Antiqua"/>
          <w:b/>
          <w:color w:val="000000" w:themeColor="text1"/>
        </w:rPr>
        <w:br w:type="page"/>
      </w:r>
    </w:p>
    <w:p w14:paraId="4C9D783B" w14:textId="01BA011F" w:rsidR="00A77B3E" w:rsidRPr="00595D0B" w:rsidRDefault="00966761" w:rsidP="007C5ED6">
      <w:pPr>
        <w:spacing w:line="360" w:lineRule="auto"/>
        <w:jc w:val="both"/>
        <w:rPr>
          <w:rFonts w:ascii="Book Antiqua" w:hAnsi="Book Antiqua"/>
          <w:color w:val="000000" w:themeColor="text1"/>
        </w:rPr>
      </w:pPr>
      <w:r w:rsidRPr="00595D0B">
        <w:rPr>
          <w:rFonts w:ascii="Book Antiqua" w:eastAsia="Book Antiqua" w:hAnsi="Book Antiqua" w:cs="Book Antiqua"/>
          <w:b/>
          <w:color w:val="000000" w:themeColor="text1"/>
        </w:rPr>
        <w:t>Figure</w:t>
      </w:r>
      <w:r w:rsidR="00D125A7" w:rsidRPr="00595D0B">
        <w:rPr>
          <w:rFonts w:ascii="Book Antiqua" w:eastAsia="Book Antiqua" w:hAnsi="Book Antiqua" w:cs="Book Antiqua"/>
          <w:b/>
          <w:color w:val="000000" w:themeColor="text1"/>
        </w:rPr>
        <w:t xml:space="preserve"> </w:t>
      </w:r>
      <w:r w:rsidRPr="00595D0B">
        <w:rPr>
          <w:rFonts w:ascii="Book Antiqua" w:eastAsia="Book Antiqua" w:hAnsi="Book Antiqua" w:cs="Book Antiqua"/>
          <w:b/>
          <w:color w:val="000000" w:themeColor="text1"/>
        </w:rPr>
        <w:t>Legends</w:t>
      </w:r>
    </w:p>
    <w:p w14:paraId="0FD9C6CC" w14:textId="703DEBB7" w:rsidR="00883816" w:rsidRPr="00595D0B" w:rsidRDefault="00883816"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drawing>
          <wp:inline distT="0" distB="0" distL="0" distR="0" wp14:anchorId="096F59EE" wp14:editId="38A36A9D">
            <wp:extent cx="5943600" cy="2174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74240"/>
                    </a:xfrm>
                    <a:prstGeom prst="rect">
                      <a:avLst/>
                    </a:prstGeom>
                    <a:noFill/>
                    <a:ln>
                      <a:noFill/>
                    </a:ln>
                  </pic:spPr>
                </pic:pic>
              </a:graphicData>
            </a:graphic>
          </wp:inline>
        </w:drawing>
      </w:r>
    </w:p>
    <w:p w14:paraId="501A5E1A" w14:textId="749A6028" w:rsidR="0095049D" w:rsidRPr="00595D0B" w:rsidRDefault="00966761" w:rsidP="00574666">
      <w:pPr>
        <w:spacing w:line="360" w:lineRule="auto"/>
        <w:jc w:val="both"/>
        <w:rPr>
          <w:rFonts w:ascii="Book Antiqua" w:eastAsia="Book Antiqua" w:hAnsi="Book Antiqua" w:cs="Book Antiqua"/>
          <w:color w:val="000000" w:themeColor="text1"/>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1</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Diagram</w:t>
      </w:r>
      <w:r w:rsidR="00883816" w:rsidRPr="00595D0B">
        <w:rPr>
          <w:rFonts w:ascii="Book Antiqua" w:eastAsia="Book Antiqua" w:hAnsi="Book Antiqua" w:cs="Book Antiqua"/>
          <w:b/>
          <w:bCs/>
          <w:color w:val="000000" w:themeColor="text1"/>
        </w:rPr>
        <w:t>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of</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common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bile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ductal</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injury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and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repair</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model.</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common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common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Injury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model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intermedial</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common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p>
    <w:p w14:paraId="323F8ABF" w14:textId="77777777" w:rsidR="0095049D" w:rsidRPr="00595D0B" w:rsidRDefault="0095049D" w:rsidP="00595D0B">
      <w:pPr>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br w:type="page"/>
      </w:r>
    </w:p>
    <w:p w14:paraId="516E4419" w14:textId="4EA98AA3" w:rsidR="003A37CF" w:rsidRPr="00595D0B" w:rsidRDefault="003A37CF"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drawing>
          <wp:inline distT="0" distB="0" distL="0" distR="0" wp14:anchorId="126540A9" wp14:editId="6351A811">
            <wp:extent cx="5943600" cy="4034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34790"/>
                    </a:xfrm>
                    <a:prstGeom prst="rect">
                      <a:avLst/>
                    </a:prstGeom>
                    <a:noFill/>
                    <a:ln>
                      <a:noFill/>
                    </a:ln>
                  </pic:spPr>
                </pic:pic>
              </a:graphicData>
            </a:graphic>
          </wp:inline>
        </w:drawing>
      </w:r>
    </w:p>
    <w:p w14:paraId="6C41C070" w14:textId="72C5888D" w:rsidR="0095049D" w:rsidRPr="00595D0B" w:rsidRDefault="00966761" w:rsidP="00574666">
      <w:pPr>
        <w:spacing w:line="360" w:lineRule="auto"/>
        <w:jc w:val="both"/>
        <w:rPr>
          <w:rFonts w:ascii="Book Antiqua" w:eastAsia="Book Antiqua" w:hAnsi="Book Antiqua" w:cs="Book Antiqua"/>
          <w:color w:val="000000" w:themeColor="text1"/>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2</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Surgical</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procedures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of</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extrahepatic</w:t>
      </w:r>
      <w:r w:rsidR="00D125A7" w:rsidRPr="00595D0B">
        <w:rPr>
          <w:rFonts w:ascii="Book Antiqua" w:eastAsia="Book Antiqua" w:hAnsi="Book Antiqua" w:cs="Book Antiqua"/>
          <w:b/>
          <w:bCs/>
          <w:color w:val="000000" w:themeColor="text1"/>
        </w:rPr>
        <w:t xml:space="preserve"> </w:t>
      </w:r>
      <w:bookmarkStart w:id="8" w:name="_Hlk54879008"/>
      <w:r w:rsidRPr="00595D0B">
        <w:rPr>
          <w:rFonts w:ascii="Book Antiqua" w:eastAsia="Book Antiqua" w:hAnsi="Book Antiqua" w:cs="Book Antiqua"/>
          <w:b/>
          <w:bCs/>
          <w:color w:val="000000" w:themeColor="text1"/>
        </w:rPr>
        <w:t>common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bile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duct</w:t>
      </w:r>
      <w:bookmarkEnd w:id="8"/>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reconstruction.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carried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proximal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95049D" w:rsidRPr="00595D0B">
        <w:rPr>
          <w:rFonts w:ascii="Book Antiqua" w:eastAsia="Book Antiqua" w:hAnsi="Book Antiqua" w:cs="Book Antiqua"/>
          <w:color w:val="000000" w:themeColor="text1"/>
        </w:rPr>
        <w:t xml:space="preserve"> the</w:t>
      </w:r>
      <w:r w:rsidR="00D125A7" w:rsidRPr="00595D0B">
        <w:rPr>
          <w:rFonts w:ascii="Book Antiqua" w:eastAsia="Book Antiqua" w:hAnsi="Book Antiqua" w:cs="Book Antiqua"/>
          <w:color w:val="000000" w:themeColor="text1"/>
        </w:rPr>
        <w:t xml:space="preserve"> </w:t>
      </w:r>
      <w:r w:rsidR="003A37CF" w:rsidRPr="00595D0B">
        <w:rPr>
          <w:rFonts w:ascii="Book Antiqua" w:eastAsia="Book Antiqua" w:hAnsi="Book Antiqua" w:cs="Book Antiqua"/>
          <w:color w:val="000000" w:themeColor="text1"/>
        </w:rPr>
        <w:t>common bile duct (</w:t>
      </w:r>
      <w:r w:rsidRPr="00595D0B">
        <w:rPr>
          <w:rFonts w:ascii="Book Antiqua" w:eastAsia="Book Antiqua" w:hAnsi="Book Antiqua" w:cs="Book Antiqua"/>
          <w:color w:val="000000" w:themeColor="text1"/>
        </w:rPr>
        <w:t>CBD</w:t>
      </w:r>
      <w:r w:rsidR="003A37CF"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3A37CF" w:rsidRPr="00595D0B">
        <w:rPr>
          <w:rFonts w:ascii="Book Antiqua" w:eastAsia="Book Antiqua" w:hAnsi="Book Antiqua" w:cs="Book Antiqua"/>
          <w:color w:val="000000" w:themeColor="text1"/>
        </w:rPr>
        <w:t>animal-derived artificial bile duct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resection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End-to-side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anastomosis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the 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complete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End-to-end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conducted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stumps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95049D"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length)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repair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intermedial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defect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p>
    <w:p w14:paraId="36ACCBA1" w14:textId="77777777" w:rsidR="0095049D" w:rsidRPr="00595D0B" w:rsidRDefault="0095049D" w:rsidP="00595D0B">
      <w:pPr>
        <w:jc w:val="both"/>
        <w:rPr>
          <w:rFonts w:ascii="Book Antiqua" w:eastAsia="Book Antiqua" w:hAnsi="Book Antiqua" w:cs="Book Antiqua"/>
          <w:color w:val="000000" w:themeColor="text1"/>
        </w:rPr>
      </w:pPr>
      <w:r w:rsidRPr="00595D0B">
        <w:rPr>
          <w:rFonts w:ascii="Book Antiqua" w:eastAsia="Book Antiqua" w:hAnsi="Book Antiqua" w:cs="Book Antiqua"/>
          <w:color w:val="000000" w:themeColor="text1"/>
        </w:rPr>
        <w:br w:type="page"/>
      </w:r>
    </w:p>
    <w:p w14:paraId="619529A8" w14:textId="325A532A" w:rsidR="00EB7C8B" w:rsidRPr="00595D0B" w:rsidRDefault="00EB7C8B"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drawing>
          <wp:inline distT="0" distB="0" distL="0" distR="0" wp14:anchorId="02CBDACA" wp14:editId="2A5FA56F">
            <wp:extent cx="5943600" cy="4973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73320"/>
                    </a:xfrm>
                    <a:prstGeom prst="rect">
                      <a:avLst/>
                    </a:prstGeom>
                    <a:noFill/>
                    <a:ln>
                      <a:noFill/>
                    </a:ln>
                  </pic:spPr>
                </pic:pic>
              </a:graphicData>
            </a:graphic>
          </wp:inline>
        </w:drawing>
      </w:r>
    </w:p>
    <w:p w14:paraId="66DB1E27" w14:textId="1B1784B6" w:rsidR="00FF18DC" w:rsidRPr="00595D0B" w:rsidRDefault="00966761" w:rsidP="00595D0B">
      <w:pPr>
        <w:spacing w:line="360" w:lineRule="auto"/>
        <w:jc w:val="both"/>
        <w:rPr>
          <w:rFonts w:ascii="Book Antiqua" w:eastAsia="宋体" w:hAnsi="Book Antiqua" w:cs="宋体"/>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3</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Autopsy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and</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cholangiography.</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E85DDB" w:rsidRPr="00595D0B">
        <w:rPr>
          <w:rFonts w:ascii="Book Antiqua" w:eastAsia="Book Antiqua" w:hAnsi="Book Antiqua" w:cs="Book Antiqua"/>
          <w:color w:val="000000" w:themeColor="text1"/>
        </w:rPr>
        <w:t xml:space="preserve"> (BD)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indicated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were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scars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stricture;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00E85DDB"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divided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into</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three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segments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perform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microscopic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assessment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according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anastomoses;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bloc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liver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procured</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 xml:space="preserve">was </w:t>
      </w:r>
      <w:r w:rsidRPr="00595D0B">
        <w:rPr>
          <w:rFonts w:ascii="Book Antiqua" w:eastAsia="Book Antiqua" w:hAnsi="Book Antiqua" w:cs="Book Antiqua"/>
          <w:color w:val="000000" w:themeColor="text1"/>
        </w:rPr>
        <w:t>associated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entire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extrahepatic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including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partial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pancreas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after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euthanasia</w:t>
      </w:r>
      <w:r w:rsidR="00E85DDB"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arrows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denoted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E9319A" w:rsidRPr="00595D0B">
        <w:rPr>
          <w:rFonts w:ascii="Book Antiqua" w:eastAsia="Book Antiqua" w:hAnsi="Book Antiqua" w:cs="Book Antiqua"/>
          <w:color w:val="000000" w:themeColor="text1"/>
        </w:rPr>
        <w:t xml:space="preserve">animal-derived artificial bile duct </w:t>
      </w:r>
      <w:r w:rsidR="00E85DDB"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E85DDB"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cholangiography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patency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without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dilatation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proximal</w:t>
      </w:r>
      <w:r w:rsidR="00D125A7" w:rsidRPr="00595D0B">
        <w:rPr>
          <w:rFonts w:ascii="Book Antiqua" w:eastAsia="Book Antiqua" w:hAnsi="Book Antiqua" w:cs="Book Antiqua"/>
          <w:color w:val="000000" w:themeColor="text1"/>
        </w:rPr>
        <w:t xml:space="preserve"> </w:t>
      </w:r>
      <w:r w:rsidR="00E85DDB" w:rsidRPr="00595D0B">
        <w:rPr>
          <w:rFonts w:ascii="Book Antiqua" w:eastAsia="Book Antiqua" w:hAnsi="Book Antiqua" w:cs="Book Antiqua"/>
          <w:color w:val="000000" w:themeColor="text1"/>
        </w:rPr>
        <w:t xml:space="preserve">BD.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two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white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arrows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denoted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location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E85DDB"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FF18DC" w:rsidRPr="00595D0B">
        <w:rPr>
          <w:rFonts w:ascii="Book Antiqua" w:eastAsia="宋体" w:hAnsi="Book Antiqua" w:cs="宋体"/>
          <w:color w:val="000000" w:themeColor="text1"/>
          <w:lang w:eastAsia="zh-CN"/>
        </w:rPr>
        <w:br w:type="page"/>
      </w:r>
    </w:p>
    <w:p w14:paraId="30D8269B" w14:textId="76F66DB1" w:rsidR="00BD6C97" w:rsidRPr="00595D0B" w:rsidRDefault="00BD6C97"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drawing>
          <wp:inline distT="0" distB="0" distL="0" distR="0" wp14:anchorId="0E1E05FB" wp14:editId="73BA7C25">
            <wp:extent cx="5943600" cy="314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181543D5" w14:textId="5C71873D" w:rsidR="00FF18DC" w:rsidRPr="00595D0B" w:rsidRDefault="00966761" w:rsidP="00595D0B">
      <w:pPr>
        <w:spacing w:line="360" w:lineRule="auto"/>
        <w:jc w:val="both"/>
        <w:rPr>
          <w:rFonts w:ascii="Book Antiqua" w:eastAsia="宋体" w:hAnsi="Book Antiqua" w:cs="宋体"/>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4</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Hematoxylin/eosin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staining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of</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the</w:t>
      </w:r>
      <w:r w:rsidR="00D125A7" w:rsidRPr="00595D0B">
        <w:rPr>
          <w:rFonts w:ascii="Book Antiqua" w:eastAsia="Book Antiqua" w:hAnsi="Book Antiqua" w:cs="Book Antiqua"/>
          <w:b/>
          <w:bCs/>
          <w:color w:val="000000" w:themeColor="text1"/>
        </w:rPr>
        <w:t xml:space="preserve"> </w:t>
      </w:r>
      <w:r w:rsidR="00BD6C97" w:rsidRPr="00595D0B">
        <w:rPr>
          <w:rFonts w:ascii="Book Antiqua" w:eastAsia="Book Antiqua" w:hAnsi="Book Antiqua" w:cs="Book Antiqua"/>
          <w:b/>
          <w:bCs/>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b/>
          <w:bCs/>
          <w:color w:val="000000" w:themeColor="text1"/>
        </w:rPr>
        <w:t>site.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transmural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neutrophil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lymphoplasma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cell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infiltration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000A1C88" w:rsidRPr="00595D0B">
        <w:rPr>
          <w:rFonts w:ascii="Book Antiqua" w:eastAsia="Book Antiqua" w:hAnsi="Book Antiqua" w:cs="Book Antiqua"/>
          <w:color w:val="000000" w:themeColor="text1"/>
        </w:rPr>
        <w:t>Hematoxylin/eosin (H/E)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0A1C8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0A1C88" w:rsidRPr="00595D0B">
        <w:rPr>
          <w:rFonts w:ascii="Book Antiqua" w:eastAsia="Book Antiqua" w:hAnsi="Book Antiqua" w:cs="Book Antiqua"/>
          <w:color w:val="000000" w:themeColor="text1"/>
        </w:rPr>
        <w:t xml:space="preserve"> </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0A1C8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6</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0A1C8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12</w:t>
      </w:r>
      <w:r w:rsidR="00FF18DC"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survival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pig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H</w:t>
      </w:r>
      <w:r w:rsidR="000A1C8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result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neovascularization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FF18DC" w:rsidRPr="00595D0B">
        <w:rPr>
          <w:rFonts w:ascii="Book Antiqua" w:eastAsia="宋体" w:hAnsi="Book Antiqua" w:cs="宋体"/>
          <w:color w:val="000000" w:themeColor="text1"/>
          <w:lang w:eastAsia="zh-CN"/>
        </w:rPr>
        <w:br w:type="page"/>
      </w:r>
    </w:p>
    <w:p w14:paraId="6A22A3F3" w14:textId="1692C827" w:rsidR="00932B36" w:rsidRPr="00595D0B" w:rsidRDefault="00932B36"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drawing>
          <wp:inline distT="0" distB="0" distL="0" distR="0" wp14:anchorId="154DF0FC" wp14:editId="08B57181">
            <wp:extent cx="5943600" cy="50247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024755"/>
                    </a:xfrm>
                    <a:prstGeom prst="rect">
                      <a:avLst/>
                    </a:prstGeom>
                    <a:noFill/>
                    <a:ln>
                      <a:noFill/>
                    </a:ln>
                  </pic:spPr>
                </pic:pic>
              </a:graphicData>
            </a:graphic>
          </wp:inline>
        </w:drawing>
      </w:r>
    </w:p>
    <w:p w14:paraId="0C44A166" w14:textId="1F49E076" w:rsidR="00FF18DC" w:rsidRPr="00595D0B" w:rsidRDefault="00966761" w:rsidP="00595D0B">
      <w:pPr>
        <w:spacing w:line="360" w:lineRule="auto"/>
        <w:jc w:val="both"/>
        <w:rPr>
          <w:rFonts w:ascii="Book Antiqua" w:eastAsia="宋体" w:hAnsi="Book Antiqua" w:cs="宋体"/>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5</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Cytokeratin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19</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immunostaining.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c</w:t>
      </w:r>
      <w:r w:rsidR="00932B36" w:rsidRPr="00595D0B">
        <w:rPr>
          <w:rFonts w:ascii="Book Antiqua" w:eastAsia="Book Antiqua" w:hAnsi="Book Antiqua" w:cs="Book Antiqua"/>
          <w:color w:val="000000" w:themeColor="text1"/>
        </w:rPr>
        <w:t>ytokeratin 19 (</w:t>
      </w:r>
      <w:r w:rsidRPr="00595D0B">
        <w:rPr>
          <w:rFonts w:ascii="Book Antiqua" w:eastAsia="Book Antiqua" w:hAnsi="Book Antiqua" w:cs="Book Antiqua"/>
          <w:color w:val="000000" w:themeColor="text1"/>
        </w:rPr>
        <w:t>CK19</w:t>
      </w:r>
      <w:r w:rsidR="00932B36"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932B36" w:rsidRPr="00595D0B">
        <w:rPr>
          <w:rFonts w:ascii="Book Antiqua" w:eastAsia="Book Antiqua" w:hAnsi="Book Antiqua" w:cs="Book Antiqua"/>
          <w:color w:val="000000" w:themeColor="text1"/>
        </w:rPr>
        <w:t xml:space="preserve">animal-derived artificial bile duct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aspect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epithelium</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accessory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glands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inner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wall.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superior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integrity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biliary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epithelial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layer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observed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CK19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CK19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CK19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CK19</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932B36"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40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932B36"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FF18DC" w:rsidRPr="00595D0B">
        <w:rPr>
          <w:rFonts w:ascii="Book Antiqua" w:eastAsia="宋体" w:hAnsi="Book Antiqua" w:cs="宋体"/>
          <w:color w:val="000000" w:themeColor="text1"/>
          <w:lang w:eastAsia="zh-CN"/>
        </w:rPr>
        <w:br w:type="page"/>
      </w:r>
    </w:p>
    <w:p w14:paraId="2DA1D39E" w14:textId="3B06BB1A" w:rsidR="00E56F66" w:rsidRPr="00595D0B" w:rsidRDefault="00E56F66"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drawing>
          <wp:inline distT="0" distB="0" distL="0" distR="0" wp14:anchorId="11A62338" wp14:editId="28F4E4A4">
            <wp:extent cx="5943600" cy="5064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64125"/>
                    </a:xfrm>
                    <a:prstGeom prst="rect">
                      <a:avLst/>
                    </a:prstGeom>
                    <a:noFill/>
                    <a:ln>
                      <a:noFill/>
                    </a:ln>
                  </pic:spPr>
                </pic:pic>
              </a:graphicData>
            </a:graphic>
          </wp:inline>
        </w:drawing>
      </w:r>
    </w:p>
    <w:p w14:paraId="5DC4E9A0" w14:textId="1D94EB06" w:rsidR="00FF18DC" w:rsidRPr="00595D0B" w:rsidRDefault="00966761" w:rsidP="00595D0B">
      <w:pPr>
        <w:spacing w:line="360" w:lineRule="auto"/>
        <w:jc w:val="both"/>
        <w:rPr>
          <w:rFonts w:ascii="Book Antiqua" w:eastAsia="宋体" w:hAnsi="Book Antiqua" w:cs="宋体"/>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6</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Desmin</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immunostaining.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positive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confirmed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smooth</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muscle.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Meanwhile,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positive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area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significantly</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larger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8368AE" w:rsidRPr="00595D0B">
        <w:rPr>
          <w:rFonts w:ascii="Book Antiqua" w:eastAsia="Book Antiqua" w:hAnsi="Book Antiqua" w:cs="Book Antiqua"/>
          <w:color w:val="000000" w:themeColor="text1"/>
        </w:rPr>
        <w:t xml:space="preserve"> 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8368AE"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8368AE"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8368AE"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8368AE"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8368AE"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8368AE"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Desmin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immunostaining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8368AE"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8368AE"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FF18DC" w:rsidRPr="00595D0B">
        <w:rPr>
          <w:rFonts w:ascii="Book Antiqua" w:eastAsia="宋体" w:hAnsi="Book Antiqua" w:cs="宋体"/>
          <w:color w:val="000000" w:themeColor="text1"/>
          <w:lang w:eastAsia="zh-CN"/>
        </w:rPr>
        <w:br w:type="page"/>
      </w:r>
    </w:p>
    <w:p w14:paraId="0F7765D1" w14:textId="7478EA64" w:rsidR="002A1EE8" w:rsidRPr="00595D0B" w:rsidRDefault="002A1EE8" w:rsidP="007C5ED6">
      <w:pPr>
        <w:spacing w:line="360" w:lineRule="auto"/>
        <w:jc w:val="both"/>
        <w:rPr>
          <w:rFonts w:ascii="Book Antiqua" w:eastAsia="宋体" w:hAnsi="Book Antiqua" w:cs="宋体"/>
          <w:color w:val="000000" w:themeColor="text1"/>
          <w:lang w:eastAsia="zh-CN"/>
        </w:rPr>
      </w:pPr>
      <w:r w:rsidRPr="00595D0B">
        <w:rPr>
          <w:rFonts w:ascii="Book Antiqua" w:eastAsia="宋体" w:hAnsi="Book Antiqua" w:cs="宋体"/>
          <w:noProof/>
          <w:color w:val="000000" w:themeColor="text1"/>
          <w:lang w:eastAsia="zh-CN"/>
        </w:rPr>
        <w:drawing>
          <wp:inline distT="0" distB="0" distL="0" distR="0" wp14:anchorId="52AB44B3" wp14:editId="27317811">
            <wp:extent cx="5943600" cy="48748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874895"/>
                    </a:xfrm>
                    <a:prstGeom prst="rect">
                      <a:avLst/>
                    </a:prstGeom>
                    <a:noFill/>
                    <a:ln>
                      <a:noFill/>
                    </a:ln>
                  </pic:spPr>
                </pic:pic>
              </a:graphicData>
            </a:graphic>
          </wp:inline>
        </w:drawing>
      </w:r>
    </w:p>
    <w:p w14:paraId="26E1633D" w14:textId="41588232" w:rsidR="00FF18DC" w:rsidRPr="00595D0B" w:rsidRDefault="00966761" w:rsidP="00595D0B">
      <w:pPr>
        <w:spacing w:line="360" w:lineRule="auto"/>
        <w:jc w:val="both"/>
        <w:rPr>
          <w:rFonts w:ascii="Book Antiqua" w:hAnsi="Book Antiqua"/>
          <w:b/>
          <w:bCs/>
          <w:color w:val="000000" w:themeColor="text1"/>
          <w:lang w:eastAsia="zh-CN"/>
        </w:rPr>
      </w:pPr>
      <w:r w:rsidRPr="00595D0B">
        <w:rPr>
          <w:rFonts w:ascii="Book Antiqua" w:eastAsia="Book Antiqua" w:hAnsi="Book Antiqua" w:cs="Book Antiqua"/>
          <w:b/>
          <w:bCs/>
          <w:color w:val="000000" w:themeColor="text1"/>
        </w:rPr>
        <w:t>Figure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7</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Masson’s</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trichrome</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b/>
          <w:bCs/>
          <w:color w:val="000000" w:themeColor="text1"/>
        </w:rPr>
        <w:t>staining.</w:t>
      </w:r>
      <w:r w:rsidR="00D125A7" w:rsidRPr="00595D0B">
        <w:rPr>
          <w:rFonts w:ascii="Book Antiqua" w:eastAsia="Book Antiqua" w:hAnsi="Book Antiqua" w:cs="Book Antiqua"/>
          <w:b/>
          <w:bCs/>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trichrome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showed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marked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regeneration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2A1EE8"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significant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differences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between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2A1EE8" w:rsidRPr="00595D0B">
        <w:rPr>
          <w:rFonts w:ascii="Book Antiqua" w:eastAsia="Book Antiqua" w:hAnsi="Book Antiqua" w:cs="Book Antiqua"/>
          <w:color w:val="000000" w:themeColor="text1"/>
        </w:rPr>
        <w:t xml:space="preserve">animal-derived artificial bile duct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submucosal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connective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tissue</w:t>
      </w:r>
      <w:r w:rsidR="00D125A7" w:rsidRPr="00595D0B">
        <w:rPr>
          <w:rFonts w:ascii="Book Antiqua" w:eastAsia="Book Antiqua" w:hAnsi="Book Antiqua" w:cs="Book Antiqua"/>
          <w:color w:val="000000" w:themeColor="text1"/>
        </w:rPr>
        <w:t xml:space="preserve"> </w:t>
      </w:r>
      <w:r w:rsidR="002A1EE8" w:rsidRPr="00595D0B">
        <w:rPr>
          <w:rFonts w:ascii="Book Antiqua" w:eastAsia="Book Antiqua" w:hAnsi="Book Antiqua" w:cs="Book Antiqua"/>
          <w:color w:val="000000" w:themeColor="text1"/>
        </w:rPr>
        <w:t>was</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more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regular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thicker</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that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animal-derived artificial bile 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2A1EE8"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2A1EE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duodenal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papilla</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w:t>
      </w:r>
      <w:r w:rsidR="002A1EE8"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2A1EE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C</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00FF18DC" w:rsidRPr="00595D0B">
        <w:rPr>
          <w:rFonts w:ascii="Book Antiqua" w:eastAsia="Book Antiqua" w:hAnsi="Book Antiqua" w:cs="Book Antiqua"/>
          <w:color w:val="000000" w:themeColor="text1"/>
        </w:rPr>
        <w:t xml:space="preserve">animal-derived artificial bile duct </w:t>
      </w:r>
      <w:r w:rsidRPr="00595D0B">
        <w:rPr>
          <w:rFonts w:ascii="Book Antiqua" w:eastAsia="Book Antiqua" w:hAnsi="Book Antiqua" w:cs="Book Antiqua"/>
          <w:color w:val="000000" w:themeColor="text1"/>
        </w:rPr>
        <w:t>site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D125A7" w:rsidRPr="00595D0B">
        <w:rPr>
          <w:rFonts w:ascii="Book Antiqua" w:eastAsia="Book Antiqua" w:hAnsi="Book Antiqua" w:cs="Book Antiqua"/>
          <w:color w:val="000000" w:themeColor="text1"/>
        </w:rPr>
        <w:t xml:space="preserve"> </w:t>
      </w:r>
      <w:r w:rsidR="002A1EE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2A1EE8" w:rsidRPr="00595D0B">
        <w:rPr>
          <w:rFonts w:ascii="Book Antiqua" w:eastAsia="宋体" w:hAnsi="Book Antiqua" w:cs="宋体"/>
          <w:color w:val="000000" w:themeColor="text1"/>
          <w:lang w:eastAsia="zh-CN"/>
        </w:rPr>
        <w:t>)</w:t>
      </w:r>
      <w:r w:rsidRPr="00595D0B">
        <w:rPr>
          <w:rFonts w:ascii="Book Antiqua" w:eastAsia="Book Antiqua" w:hAnsi="Book Antiqua" w:cs="Book Antiqua"/>
          <w:color w:val="000000" w:themeColor="text1"/>
        </w:rPr>
        <w: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and</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Masson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staining</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of</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the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distal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normal</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bile</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duct</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in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group</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B</w:t>
      </w:r>
      <w:r w:rsidR="002A1EE8"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magnification:</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20</w:t>
      </w:r>
      <w:r w:rsidR="00D125A7" w:rsidRPr="00595D0B">
        <w:rPr>
          <w:rFonts w:ascii="Book Antiqua" w:eastAsia="Book Antiqua" w:hAnsi="Book Antiqua" w:cs="Book Antiqua"/>
          <w:color w:val="000000" w:themeColor="text1"/>
        </w:rPr>
        <w:t xml:space="preserve"> </w:t>
      </w:r>
      <w:r w:rsidRPr="00595D0B">
        <w:rPr>
          <w:rFonts w:ascii="Book Antiqua" w:eastAsia="Book Antiqua" w:hAnsi="Book Antiqua" w:cs="Book Antiqua"/>
          <w:color w:val="000000" w:themeColor="text1"/>
        </w:rPr>
        <w:t>×</w:t>
      </w:r>
      <w:r w:rsidR="002A1EE8" w:rsidRPr="00595D0B">
        <w:rPr>
          <w:rFonts w:ascii="Book Antiqua" w:eastAsia="Book Antiqua" w:hAnsi="Book Antiqua" w:cs="Book Antiqua"/>
          <w:color w:val="000000" w:themeColor="text1"/>
        </w:rPr>
        <w:t>)</w:t>
      </w:r>
      <w:r w:rsidRPr="00595D0B">
        <w:rPr>
          <w:rFonts w:ascii="Book Antiqua" w:eastAsia="Book Antiqua" w:hAnsi="Book Antiqua" w:cs="Book Antiqua"/>
          <w:color w:val="000000" w:themeColor="text1"/>
        </w:rPr>
        <w:t>.</w:t>
      </w:r>
      <w:r w:rsidR="00FF18DC" w:rsidRPr="00595D0B">
        <w:rPr>
          <w:rFonts w:ascii="Book Antiqua" w:hAnsi="Book Antiqua"/>
          <w:b/>
          <w:bCs/>
          <w:color w:val="000000" w:themeColor="text1"/>
          <w:lang w:eastAsia="zh-CN"/>
        </w:rPr>
        <w:br w:type="page"/>
      </w:r>
    </w:p>
    <w:p w14:paraId="7C2E3C50" w14:textId="77777777" w:rsidR="000F3D22" w:rsidRPr="00595D0B" w:rsidRDefault="000F3D22">
      <w:pPr>
        <w:spacing w:line="360" w:lineRule="auto"/>
        <w:jc w:val="both"/>
        <w:rPr>
          <w:rFonts w:ascii="Book Antiqua" w:hAnsi="Book Antiqua"/>
          <w:b/>
          <w:bCs/>
          <w:color w:val="000000" w:themeColor="text1"/>
          <w:lang w:eastAsia="zh-CN"/>
        </w:rPr>
        <w:sectPr w:rsidR="000F3D22" w:rsidRPr="00595D0B" w:rsidSect="00FF18DC">
          <w:type w:val="continuous"/>
          <w:pgSz w:w="12240" w:h="15840"/>
          <w:pgMar w:top="1440" w:right="1440" w:bottom="1440" w:left="1440" w:header="720" w:footer="720" w:gutter="0"/>
          <w:cols w:space="720"/>
          <w:docGrid w:linePitch="360"/>
        </w:sectPr>
      </w:pPr>
    </w:p>
    <w:p w14:paraId="3C28117C" w14:textId="2FA8DCE0" w:rsidR="00BF24E1" w:rsidRPr="00595D0B" w:rsidRDefault="00BF24E1">
      <w:pPr>
        <w:spacing w:line="360" w:lineRule="auto"/>
        <w:jc w:val="both"/>
        <w:rPr>
          <w:rFonts w:ascii="Book Antiqua" w:hAnsi="Book Antiqua"/>
          <w:b/>
          <w:bCs/>
          <w:color w:val="000000" w:themeColor="text1"/>
          <w:lang w:eastAsia="zh-CN"/>
        </w:rPr>
      </w:pPr>
      <w:r w:rsidRPr="00595D0B">
        <w:rPr>
          <w:rFonts w:ascii="Book Antiqua" w:hAnsi="Book Antiqua"/>
          <w:b/>
          <w:bCs/>
          <w:color w:val="000000" w:themeColor="text1"/>
          <w:lang w:eastAsia="zh-CN"/>
        </w:rPr>
        <w:t>Table 1 Median values of the experimental animals in liver function tests</w:t>
      </w:r>
    </w:p>
    <w:tbl>
      <w:tblPr>
        <w:tblStyle w:val="a5"/>
        <w:tblW w:w="5000" w:type="pct"/>
        <w:tblLook w:val="04A0" w:firstRow="1" w:lastRow="0" w:firstColumn="1" w:lastColumn="0" w:noHBand="0" w:noVBand="1"/>
      </w:tblPr>
      <w:tblGrid>
        <w:gridCol w:w="1987"/>
        <w:gridCol w:w="1968"/>
        <w:gridCol w:w="1771"/>
        <w:gridCol w:w="2016"/>
        <w:gridCol w:w="2664"/>
        <w:gridCol w:w="2770"/>
      </w:tblGrid>
      <w:tr w:rsidR="007C5ED6" w:rsidRPr="007C5ED6" w14:paraId="57394668" w14:textId="77777777" w:rsidTr="00BF24E1">
        <w:tc>
          <w:tcPr>
            <w:tcW w:w="754" w:type="pct"/>
            <w:tcBorders>
              <w:left w:val="nil"/>
              <w:bottom w:val="single" w:sz="4" w:space="0" w:color="auto"/>
              <w:right w:val="nil"/>
            </w:tcBorders>
          </w:tcPr>
          <w:p w14:paraId="39B5E807" w14:textId="77777777" w:rsidR="00BF24E1" w:rsidRPr="00595D0B" w:rsidRDefault="00BF24E1" w:rsidP="00595D0B">
            <w:pPr>
              <w:snapToGrid w:val="0"/>
              <w:spacing w:line="360" w:lineRule="auto"/>
              <w:rPr>
                <w:rFonts w:ascii="Book Antiqua" w:hAnsi="Book Antiqua"/>
                <w:color w:val="000000" w:themeColor="text1"/>
              </w:rPr>
            </w:pPr>
          </w:p>
        </w:tc>
        <w:tc>
          <w:tcPr>
            <w:tcW w:w="747" w:type="pct"/>
            <w:tcBorders>
              <w:left w:val="nil"/>
              <w:bottom w:val="single" w:sz="4" w:space="0" w:color="auto"/>
              <w:right w:val="nil"/>
            </w:tcBorders>
          </w:tcPr>
          <w:p w14:paraId="12932D6A"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Normal range</w:t>
            </w:r>
          </w:p>
        </w:tc>
        <w:tc>
          <w:tcPr>
            <w:tcW w:w="672" w:type="pct"/>
            <w:tcBorders>
              <w:left w:val="nil"/>
              <w:bottom w:val="single" w:sz="4" w:space="0" w:color="auto"/>
              <w:right w:val="nil"/>
            </w:tcBorders>
          </w:tcPr>
          <w:p w14:paraId="3341E46B"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PoD 1</w:t>
            </w:r>
          </w:p>
        </w:tc>
        <w:tc>
          <w:tcPr>
            <w:tcW w:w="765" w:type="pct"/>
            <w:tcBorders>
              <w:left w:val="nil"/>
              <w:bottom w:val="single" w:sz="4" w:space="0" w:color="auto"/>
              <w:right w:val="nil"/>
            </w:tcBorders>
          </w:tcPr>
          <w:p w14:paraId="01E4BD75"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PoD 7</w:t>
            </w:r>
          </w:p>
        </w:tc>
        <w:tc>
          <w:tcPr>
            <w:tcW w:w="1011" w:type="pct"/>
            <w:tcBorders>
              <w:left w:val="nil"/>
              <w:bottom w:val="single" w:sz="4" w:space="0" w:color="auto"/>
              <w:right w:val="nil"/>
            </w:tcBorders>
          </w:tcPr>
          <w:p w14:paraId="3F44EA26"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6 mo after operation</w:t>
            </w:r>
          </w:p>
        </w:tc>
        <w:tc>
          <w:tcPr>
            <w:tcW w:w="1051" w:type="pct"/>
            <w:tcBorders>
              <w:left w:val="nil"/>
              <w:bottom w:val="single" w:sz="4" w:space="0" w:color="auto"/>
              <w:right w:val="nil"/>
            </w:tcBorders>
          </w:tcPr>
          <w:p w14:paraId="51D799EF" w14:textId="77777777" w:rsidR="00BF24E1" w:rsidRPr="00595D0B" w:rsidRDefault="00BF24E1" w:rsidP="00595D0B">
            <w:pPr>
              <w:snapToGrid w:val="0"/>
              <w:spacing w:line="360" w:lineRule="auto"/>
              <w:rPr>
                <w:rFonts w:ascii="Book Antiqua" w:hAnsi="Book Antiqua"/>
                <w:b/>
                <w:color w:val="000000" w:themeColor="text1"/>
              </w:rPr>
            </w:pPr>
            <w:r w:rsidRPr="00595D0B">
              <w:rPr>
                <w:rFonts w:ascii="Book Antiqua" w:hAnsi="Book Antiqua"/>
                <w:b/>
                <w:color w:val="000000" w:themeColor="text1"/>
              </w:rPr>
              <w:t>12 mo after operation</w:t>
            </w:r>
          </w:p>
        </w:tc>
      </w:tr>
      <w:tr w:rsidR="007C5ED6" w:rsidRPr="007C5ED6" w14:paraId="1ECAA76F" w14:textId="77777777" w:rsidTr="00BF24E1">
        <w:tc>
          <w:tcPr>
            <w:tcW w:w="754" w:type="pct"/>
            <w:tcBorders>
              <w:left w:val="nil"/>
              <w:bottom w:val="nil"/>
              <w:right w:val="nil"/>
            </w:tcBorders>
          </w:tcPr>
          <w:p w14:paraId="4B4EE2CA" w14:textId="1A01CD29"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AST</w:t>
            </w:r>
            <w:r w:rsidR="007C5ED6">
              <w:rPr>
                <w:rFonts w:ascii="Book Antiqua" w:hAnsi="Book Antiqua"/>
                <w:color w:val="000000" w:themeColor="text1"/>
              </w:rPr>
              <w:t xml:space="preserve"> in</w:t>
            </w:r>
            <w:r w:rsidRPr="00595D0B">
              <w:rPr>
                <w:rFonts w:ascii="Book Antiqua" w:hAnsi="Book Antiqua"/>
                <w:color w:val="000000" w:themeColor="text1"/>
              </w:rPr>
              <w:t xml:space="preserve"> U/L</w:t>
            </w:r>
          </w:p>
        </w:tc>
        <w:tc>
          <w:tcPr>
            <w:tcW w:w="747" w:type="pct"/>
            <w:tcBorders>
              <w:left w:val="nil"/>
              <w:bottom w:val="nil"/>
              <w:right w:val="nil"/>
            </w:tcBorders>
          </w:tcPr>
          <w:p w14:paraId="2C5F4583"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0-97.5</w:t>
            </w:r>
          </w:p>
        </w:tc>
        <w:tc>
          <w:tcPr>
            <w:tcW w:w="672" w:type="pct"/>
            <w:tcBorders>
              <w:left w:val="nil"/>
              <w:bottom w:val="nil"/>
              <w:right w:val="nil"/>
            </w:tcBorders>
          </w:tcPr>
          <w:p w14:paraId="5DFA7C2B" w14:textId="27CEF11E"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39.3</w:t>
            </w:r>
            <w:r w:rsidR="00FF18DC" w:rsidRPr="00595D0B">
              <w:rPr>
                <w:rFonts w:ascii="Book Antiqua" w:hAnsi="Book Antiqua"/>
                <w:color w:val="000000" w:themeColor="text1"/>
              </w:rPr>
              <w:t>0</w:t>
            </w:r>
            <w:r w:rsidRPr="00595D0B">
              <w:rPr>
                <w:rFonts w:ascii="Book Antiqua" w:hAnsi="Book Antiqua"/>
                <w:color w:val="000000" w:themeColor="text1"/>
              </w:rPr>
              <w:t xml:space="preserve"> (29</w:t>
            </w:r>
            <w:r w:rsidR="00FF18DC" w:rsidRPr="00595D0B">
              <w:rPr>
                <w:rFonts w:ascii="Book Antiqua" w:hAnsi="Book Antiqua"/>
                <w:color w:val="000000" w:themeColor="text1"/>
              </w:rPr>
              <w:t>.0</w:t>
            </w:r>
            <w:r w:rsidRPr="00595D0B">
              <w:rPr>
                <w:rFonts w:ascii="Book Antiqua" w:hAnsi="Book Antiqua"/>
                <w:color w:val="000000" w:themeColor="text1"/>
              </w:rPr>
              <w:t>-40.8)</w:t>
            </w:r>
          </w:p>
        </w:tc>
        <w:tc>
          <w:tcPr>
            <w:tcW w:w="765" w:type="pct"/>
            <w:tcBorders>
              <w:left w:val="nil"/>
              <w:bottom w:val="nil"/>
              <w:right w:val="nil"/>
            </w:tcBorders>
          </w:tcPr>
          <w:p w14:paraId="6D7A65B2" w14:textId="174E1468"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33.85 (27</w:t>
            </w:r>
            <w:r w:rsidR="00FF18DC" w:rsidRPr="00595D0B">
              <w:rPr>
                <w:rFonts w:ascii="Book Antiqua" w:hAnsi="Book Antiqua"/>
                <w:color w:val="000000" w:themeColor="text1"/>
              </w:rPr>
              <w:t>.0</w:t>
            </w:r>
            <w:r w:rsidRPr="00595D0B">
              <w:rPr>
                <w:rFonts w:ascii="Book Antiqua" w:hAnsi="Book Antiqua"/>
                <w:color w:val="000000" w:themeColor="text1"/>
              </w:rPr>
              <w:t>-50</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11" w:type="pct"/>
            <w:tcBorders>
              <w:left w:val="nil"/>
              <w:bottom w:val="nil"/>
              <w:right w:val="nil"/>
            </w:tcBorders>
          </w:tcPr>
          <w:p w14:paraId="0B9C42F8" w14:textId="3DF452D0"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29.55 (21</w:t>
            </w:r>
            <w:r w:rsidR="00FF18DC" w:rsidRPr="00595D0B">
              <w:rPr>
                <w:rFonts w:ascii="Book Antiqua" w:hAnsi="Book Antiqua"/>
                <w:color w:val="000000" w:themeColor="text1"/>
              </w:rPr>
              <w:t>.0</w:t>
            </w:r>
            <w:r w:rsidRPr="00595D0B">
              <w:rPr>
                <w:rFonts w:ascii="Book Antiqua" w:hAnsi="Book Antiqua"/>
                <w:color w:val="000000" w:themeColor="text1"/>
              </w:rPr>
              <w:t>-41</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51" w:type="pct"/>
            <w:tcBorders>
              <w:left w:val="nil"/>
              <w:bottom w:val="nil"/>
              <w:right w:val="nil"/>
            </w:tcBorders>
          </w:tcPr>
          <w:p w14:paraId="04C1EDC1" w14:textId="345669B0"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31.45 (22</w:t>
            </w:r>
            <w:r w:rsidR="00FF18DC" w:rsidRPr="00595D0B">
              <w:rPr>
                <w:rFonts w:ascii="Book Antiqua" w:hAnsi="Book Antiqua"/>
                <w:color w:val="000000" w:themeColor="text1"/>
              </w:rPr>
              <w:t>.0</w:t>
            </w:r>
            <w:r w:rsidRPr="00595D0B">
              <w:rPr>
                <w:rFonts w:ascii="Book Antiqua" w:hAnsi="Book Antiqua"/>
                <w:color w:val="000000" w:themeColor="text1"/>
              </w:rPr>
              <w:t>-36.6)</w:t>
            </w:r>
          </w:p>
        </w:tc>
      </w:tr>
      <w:tr w:rsidR="007C5ED6" w:rsidRPr="007C5ED6" w14:paraId="45051B46" w14:textId="77777777" w:rsidTr="00BF24E1">
        <w:tc>
          <w:tcPr>
            <w:tcW w:w="754" w:type="pct"/>
            <w:tcBorders>
              <w:top w:val="nil"/>
              <w:left w:val="nil"/>
              <w:bottom w:val="nil"/>
              <w:right w:val="nil"/>
            </w:tcBorders>
          </w:tcPr>
          <w:p w14:paraId="5F860824" w14:textId="7113EC2E"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 xml:space="preserve">ALT </w:t>
            </w:r>
            <w:r w:rsidR="007C5ED6">
              <w:rPr>
                <w:rFonts w:ascii="Book Antiqua" w:hAnsi="Book Antiqua"/>
                <w:color w:val="000000" w:themeColor="text1"/>
              </w:rPr>
              <w:t xml:space="preserve">in </w:t>
            </w:r>
            <w:r w:rsidRPr="00595D0B">
              <w:rPr>
                <w:rFonts w:ascii="Book Antiqua" w:hAnsi="Book Antiqua"/>
                <w:color w:val="000000" w:themeColor="text1"/>
              </w:rPr>
              <w:t>U/L</w:t>
            </w:r>
          </w:p>
        </w:tc>
        <w:tc>
          <w:tcPr>
            <w:tcW w:w="747" w:type="pct"/>
            <w:tcBorders>
              <w:top w:val="nil"/>
              <w:left w:val="nil"/>
              <w:bottom w:val="nil"/>
              <w:right w:val="nil"/>
            </w:tcBorders>
          </w:tcPr>
          <w:p w14:paraId="33F33D79"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0-86.7</w:t>
            </w:r>
          </w:p>
        </w:tc>
        <w:tc>
          <w:tcPr>
            <w:tcW w:w="672" w:type="pct"/>
            <w:tcBorders>
              <w:top w:val="nil"/>
              <w:left w:val="nil"/>
              <w:bottom w:val="nil"/>
              <w:right w:val="nil"/>
            </w:tcBorders>
          </w:tcPr>
          <w:p w14:paraId="158A101E" w14:textId="1ADFD5D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54</w:t>
            </w:r>
            <w:r w:rsidR="00FF18DC" w:rsidRPr="00595D0B">
              <w:rPr>
                <w:rFonts w:ascii="Book Antiqua" w:hAnsi="Book Antiqua"/>
                <w:color w:val="000000" w:themeColor="text1"/>
              </w:rPr>
              <w:t>.00</w:t>
            </w:r>
            <w:r w:rsidRPr="00595D0B">
              <w:rPr>
                <w:rFonts w:ascii="Book Antiqua" w:hAnsi="Book Antiqua"/>
                <w:color w:val="000000" w:themeColor="text1"/>
              </w:rPr>
              <w:t xml:space="preserve"> (35</w:t>
            </w:r>
            <w:r w:rsidR="00FF18DC" w:rsidRPr="00595D0B">
              <w:rPr>
                <w:rFonts w:ascii="Book Antiqua" w:hAnsi="Book Antiqua"/>
                <w:color w:val="000000" w:themeColor="text1"/>
              </w:rPr>
              <w:t>.0</w:t>
            </w:r>
            <w:r w:rsidRPr="00595D0B">
              <w:rPr>
                <w:rFonts w:ascii="Book Antiqua" w:hAnsi="Book Antiqua"/>
                <w:color w:val="000000" w:themeColor="text1"/>
              </w:rPr>
              <w:t>-77</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765" w:type="pct"/>
            <w:tcBorders>
              <w:top w:val="nil"/>
              <w:left w:val="nil"/>
              <w:bottom w:val="nil"/>
              <w:right w:val="nil"/>
            </w:tcBorders>
          </w:tcPr>
          <w:p w14:paraId="6C991B79" w14:textId="061D2988"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44.25 (35.1-106</w:t>
            </w:r>
            <w:r w:rsidR="00FF18DC" w:rsidRPr="00595D0B">
              <w:rPr>
                <w:rFonts w:ascii="Book Antiqua" w:hAnsi="Book Antiqua"/>
                <w:color w:val="000000" w:themeColor="text1"/>
              </w:rPr>
              <w:t>.0</w:t>
            </w:r>
            <w:r w:rsidRPr="00595D0B">
              <w:rPr>
                <w:rFonts w:ascii="Book Antiqua" w:hAnsi="Book Antiqua"/>
                <w:color w:val="000000" w:themeColor="text1"/>
              </w:rPr>
              <w:t>)</w:t>
            </w:r>
            <w:r w:rsidRPr="00595D0B">
              <w:rPr>
                <w:rFonts w:ascii="Book Antiqua" w:hAnsi="Book Antiqua"/>
                <w:color w:val="000000" w:themeColor="text1"/>
                <w:vertAlign w:val="superscript"/>
              </w:rPr>
              <w:t>a</w:t>
            </w:r>
          </w:p>
        </w:tc>
        <w:tc>
          <w:tcPr>
            <w:tcW w:w="1011" w:type="pct"/>
            <w:tcBorders>
              <w:top w:val="nil"/>
              <w:left w:val="nil"/>
              <w:bottom w:val="nil"/>
              <w:right w:val="nil"/>
            </w:tcBorders>
          </w:tcPr>
          <w:p w14:paraId="48BFE339" w14:textId="348EA17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33.5</w:t>
            </w:r>
            <w:r w:rsidR="00FF18DC" w:rsidRPr="00595D0B">
              <w:rPr>
                <w:rFonts w:ascii="Book Antiqua" w:hAnsi="Book Antiqua"/>
                <w:color w:val="000000" w:themeColor="text1"/>
              </w:rPr>
              <w:t>0</w:t>
            </w:r>
            <w:r w:rsidRPr="00595D0B">
              <w:rPr>
                <w:rFonts w:ascii="Book Antiqua" w:hAnsi="Book Antiqua"/>
                <w:color w:val="000000" w:themeColor="text1"/>
              </w:rPr>
              <w:t xml:space="preserve"> (21</w:t>
            </w:r>
            <w:r w:rsidR="00FF18DC" w:rsidRPr="00595D0B">
              <w:rPr>
                <w:rFonts w:ascii="Book Antiqua" w:hAnsi="Book Antiqua"/>
                <w:color w:val="000000" w:themeColor="text1"/>
              </w:rPr>
              <w:t>.0</w:t>
            </w:r>
            <w:r w:rsidRPr="00595D0B">
              <w:rPr>
                <w:rFonts w:ascii="Book Antiqua" w:hAnsi="Book Antiqua"/>
                <w:color w:val="000000" w:themeColor="text1"/>
              </w:rPr>
              <w:t>-37</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51" w:type="pct"/>
            <w:tcBorders>
              <w:top w:val="nil"/>
              <w:left w:val="nil"/>
              <w:bottom w:val="nil"/>
              <w:right w:val="nil"/>
            </w:tcBorders>
          </w:tcPr>
          <w:p w14:paraId="047CDBB3" w14:textId="4BC7E32D"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30.55 (27</w:t>
            </w:r>
            <w:r w:rsidR="00FF18DC" w:rsidRPr="00595D0B">
              <w:rPr>
                <w:rFonts w:ascii="Book Antiqua" w:hAnsi="Book Antiqua"/>
                <w:color w:val="000000" w:themeColor="text1"/>
              </w:rPr>
              <w:t>.0</w:t>
            </w:r>
            <w:r w:rsidRPr="00595D0B">
              <w:rPr>
                <w:rFonts w:ascii="Book Antiqua" w:hAnsi="Book Antiqua"/>
                <w:color w:val="000000" w:themeColor="text1"/>
              </w:rPr>
              <w:t>-35.5)</w:t>
            </w:r>
          </w:p>
        </w:tc>
      </w:tr>
      <w:tr w:rsidR="007C5ED6" w:rsidRPr="007C5ED6" w14:paraId="4C2DD821" w14:textId="77777777" w:rsidTr="00BF24E1">
        <w:tc>
          <w:tcPr>
            <w:tcW w:w="754" w:type="pct"/>
            <w:tcBorders>
              <w:top w:val="nil"/>
              <w:left w:val="nil"/>
              <w:bottom w:val="nil"/>
              <w:right w:val="nil"/>
            </w:tcBorders>
          </w:tcPr>
          <w:p w14:paraId="6FF41D93" w14:textId="746A620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 xml:space="preserve">ALP </w:t>
            </w:r>
            <w:r w:rsidR="007C5ED6">
              <w:rPr>
                <w:rFonts w:ascii="Book Antiqua" w:hAnsi="Book Antiqua"/>
                <w:color w:val="000000" w:themeColor="text1"/>
              </w:rPr>
              <w:t xml:space="preserve">in </w:t>
            </w:r>
            <w:r w:rsidRPr="00595D0B">
              <w:rPr>
                <w:rFonts w:ascii="Book Antiqua" w:hAnsi="Book Antiqua"/>
                <w:color w:val="000000" w:themeColor="text1"/>
              </w:rPr>
              <w:t>U/L</w:t>
            </w:r>
          </w:p>
        </w:tc>
        <w:tc>
          <w:tcPr>
            <w:tcW w:w="747" w:type="pct"/>
            <w:tcBorders>
              <w:top w:val="nil"/>
              <w:left w:val="nil"/>
              <w:bottom w:val="nil"/>
              <w:right w:val="nil"/>
            </w:tcBorders>
          </w:tcPr>
          <w:p w14:paraId="031F85BE"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0-200.2</w:t>
            </w:r>
          </w:p>
        </w:tc>
        <w:tc>
          <w:tcPr>
            <w:tcW w:w="672" w:type="pct"/>
            <w:tcBorders>
              <w:top w:val="nil"/>
              <w:left w:val="nil"/>
              <w:bottom w:val="nil"/>
              <w:right w:val="nil"/>
            </w:tcBorders>
          </w:tcPr>
          <w:p w14:paraId="6B5A8EE1" w14:textId="0BB6FF78"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60.5</w:t>
            </w:r>
            <w:r w:rsidR="00FF18DC" w:rsidRPr="00595D0B">
              <w:rPr>
                <w:rFonts w:ascii="Book Antiqua" w:hAnsi="Book Antiqua"/>
                <w:color w:val="000000" w:themeColor="text1"/>
              </w:rPr>
              <w:t>0</w:t>
            </w:r>
            <w:r w:rsidRPr="00595D0B">
              <w:rPr>
                <w:rFonts w:ascii="Book Antiqua" w:hAnsi="Book Antiqua"/>
                <w:color w:val="000000" w:themeColor="text1"/>
              </w:rPr>
              <w:t xml:space="preserve"> (15</w:t>
            </w:r>
            <w:r w:rsidR="00FF18DC" w:rsidRPr="00595D0B">
              <w:rPr>
                <w:rFonts w:ascii="Book Antiqua" w:hAnsi="Book Antiqua"/>
                <w:color w:val="000000" w:themeColor="text1"/>
              </w:rPr>
              <w:t>.0</w:t>
            </w:r>
            <w:r w:rsidRPr="00595D0B">
              <w:rPr>
                <w:rFonts w:ascii="Book Antiqua" w:hAnsi="Book Antiqua"/>
                <w:color w:val="000000" w:themeColor="text1"/>
              </w:rPr>
              <w:t>-78</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765" w:type="pct"/>
            <w:tcBorders>
              <w:top w:val="nil"/>
              <w:left w:val="nil"/>
              <w:bottom w:val="nil"/>
              <w:right w:val="nil"/>
            </w:tcBorders>
          </w:tcPr>
          <w:p w14:paraId="0C284B2D" w14:textId="3AF9F145"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69.65 (48</w:t>
            </w:r>
            <w:r w:rsidR="00FF18DC" w:rsidRPr="00595D0B">
              <w:rPr>
                <w:rFonts w:ascii="Book Antiqua" w:hAnsi="Book Antiqua"/>
                <w:color w:val="000000" w:themeColor="text1"/>
              </w:rPr>
              <w:t>.0</w:t>
            </w:r>
            <w:r w:rsidRPr="00595D0B">
              <w:rPr>
                <w:rFonts w:ascii="Book Antiqua" w:hAnsi="Book Antiqua"/>
                <w:color w:val="000000" w:themeColor="text1"/>
              </w:rPr>
              <w:t>-212</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11" w:type="pct"/>
            <w:tcBorders>
              <w:top w:val="nil"/>
              <w:left w:val="nil"/>
              <w:bottom w:val="nil"/>
              <w:right w:val="nil"/>
            </w:tcBorders>
          </w:tcPr>
          <w:p w14:paraId="00D8A417" w14:textId="70DA1C3F"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62.5</w:t>
            </w:r>
            <w:r w:rsidR="00FF18DC" w:rsidRPr="00595D0B">
              <w:rPr>
                <w:rFonts w:ascii="Book Antiqua" w:hAnsi="Book Antiqua"/>
                <w:color w:val="000000" w:themeColor="text1"/>
              </w:rPr>
              <w:t>0</w:t>
            </w:r>
            <w:r w:rsidRPr="00595D0B">
              <w:rPr>
                <w:rFonts w:ascii="Book Antiqua" w:hAnsi="Book Antiqua"/>
                <w:color w:val="000000" w:themeColor="text1"/>
              </w:rPr>
              <w:t xml:space="preserve"> (46</w:t>
            </w:r>
            <w:r w:rsidR="00FF18DC" w:rsidRPr="00595D0B">
              <w:rPr>
                <w:rFonts w:ascii="Book Antiqua" w:hAnsi="Book Antiqua"/>
                <w:color w:val="000000" w:themeColor="text1"/>
              </w:rPr>
              <w:t>.0</w:t>
            </w:r>
            <w:r w:rsidRPr="00595D0B">
              <w:rPr>
                <w:rFonts w:ascii="Book Antiqua" w:hAnsi="Book Antiqua"/>
                <w:color w:val="000000" w:themeColor="text1"/>
              </w:rPr>
              <w:t>-102.1)</w:t>
            </w:r>
          </w:p>
        </w:tc>
        <w:tc>
          <w:tcPr>
            <w:tcW w:w="1051" w:type="pct"/>
            <w:tcBorders>
              <w:top w:val="nil"/>
              <w:left w:val="nil"/>
              <w:bottom w:val="nil"/>
              <w:right w:val="nil"/>
            </w:tcBorders>
          </w:tcPr>
          <w:p w14:paraId="121BB650" w14:textId="793709E2"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60</w:t>
            </w:r>
            <w:r w:rsidR="00FF18DC" w:rsidRPr="00595D0B">
              <w:rPr>
                <w:rFonts w:ascii="Book Antiqua" w:hAnsi="Book Antiqua"/>
                <w:color w:val="000000" w:themeColor="text1"/>
              </w:rPr>
              <w:t>.00</w:t>
            </w:r>
            <w:r w:rsidRPr="00595D0B">
              <w:rPr>
                <w:rFonts w:ascii="Book Antiqua" w:hAnsi="Book Antiqua"/>
                <w:color w:val="000000" w:themeColor="text1"/>
              </w:rPr>
              <w:t xml:space="preserve"> (53.3-61</w:t>
            </w:r>
            <w:r w:rsidR="00FF18DC" w:rsidRPr="00595D0B">
              <w:rPr>
                <w:rFonts w:ascii="Book Antiqua" w:hAnsi="Book Antiqua"/>
                <w:color w:val="000000" w:themeColor="text1"/>
              </w:rPr>
              <w:t>.0</w:t>
            </w:r>
            <w:r w:rsidRPr="00595D0B">
              <w:rPr>
                <w:rFonts w:ascii="Book Antiqua" w:hAnsi="Book Antiqua"/>
                <w:color w:val="000000" w:themeColor="text1"/>
              </w:rPr>
              <w:t>)</w:t>
            </w:r>
          </w:p>
        </w:tc>
      </w:tr>
      <w:tr w:rsidR="007C5ED6" w:rsidRPr="007C5ED6" w14:paraId="4C034124" w14:textId="77777777" w:rsidTr="00BF24E1">
        <w:tc>
          <w:tcPr>
            <w:tcW w:w="754" w:type="pct"/>
            <w:tcBorders>
              <w:top w:val="nil"/>
              <w:left w:val="nil"/>
              <w:bottom w:val="nil"/>
              <w:right w:val="nil"/>
            </w:tcBorders>
          </w:tcPr>
          <w:p w14:paraId="15C950C1" w14:textId="329FC8FE"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 xml:space="preserve">GGT </w:t>
            </w:r>
            <w:r w:rsidR="007C5ED6">
              <w:rPr>
                <w:rFonts w:ascii="Book Antiqua" w:hAnsi="Book Antiqua"/>
                <w:color w:val="000000" w:themeColor="text1"/>
              </w:rPr>
              <w:t xml:space="preserve">in </w:t>
            </w:r>
            <w:r w:rsidRPr="00595D0B">
              <w:rPr>
                <w:rFonts w:ascii="Book Antiqua" w:hAnsi="Book Antiqua"/>
                <w:color w:val="000000" w:themeColor="text1"/>
              </w:rPr>
              <w:t>U/L</w:t>
            </w:r>
          </w:p>
        </w:tc>
        <w:tc>
          <w:tcPr>
            <w:tcW w:w="747" w:type="pct"/>
            <w:tcBorders>
              <w:top w:val="nil"/>
              <w:left w:val="nil"/>
              <w:bottom w:val="nil"/>
              <w:right w:val="nil"/>
            </w:tcBorders>
          </w:tcPr>
          <w:p w14:paraId="672BC757"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0-88.0</w:t>
            </w:r>
          </w:p>
        </w:tc>
        <w:tc>
          <w:tcPr>
            <w:tcW w:w="672" w:type="pct"/>
            <w:tcBorders>
              <w:top w:val="nil"/>
              <w:left w:val="nil"/>
              <w:bottom w:val="nil"/>
              <w:right w:val="nil"/>
            </w:tcBorders>
          </w:tcPr>
          <w:p w14:paraId="158B3C89" w14:textId="58A41EB9"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40.3</w:t>
            </w:r>
            <w:r w:rsidR="00FF18DC" w:rsidRPr="00595D0B">
              <w:rPr>
                <w:rFonts w:ascii="Book Antiqua" w:hAnsi="Book Antiqua"/>
                <w:color w:val="000000" w:themeColor="text1"/>
              </w:rPr>
              <w:t>0</w:t>
            </w:r>
            <w:r w:rsidRPr="00595D0B">
              <w:rPr>
                <w:rFonts w:ascii="Book Antiqua" w:hAnsi="Book Antiqua"/>
                <w:color w:val="000000" w:themeColor="text1"/>
              </w:rPr>
              <w:t xml:space="preserve"> (21</w:t>
            </w:r>
            <w:r w:rsidR="00FF18DC" w:rsidRPr="00595D0B">
              <w:rPr>
                <w:rFonts w:ascii="Book Antiqua" w:hAnsi="Book Antiqua"/>
                <w:color w:val="000000" w:themeColor="text1"/>
              </w:rPr>
              <w:t>.0</w:t>
            </w:r>
            <w:r w:rsidRPr="00595D0B">
              <w:rPr>
                <w:rFonts w:ascii="Book Antiqua" w:hAnsi="Book Antiqua"/>
                <w:color w:val="000000" w:themeColor="text1"/>
              </w:rPr>
              <w:t>-52</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765" w:type="pct"/>
            <w:tcBorders>
              <w:top w:val="nil"/>
              <w:left w:val="nil"/>
              <w:bottom w:val="nil"/>
              <w:right w:val="nil"/>
            </w:tcBorders>
          </w:tcPr>
          <w:p w14:paraId="199E04C6" w14:textId="268CB332"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51.05 (35</w:t>
            </w:r>
            <w:r w:rsidR="00FF18DC" w:rsidRPr="00595D0B">
              <w:rPr>
                <w:rFonts w:ascii="Book Antiqua" w:hAnsi="Book Antiqua"/>
                <w:color w:val="000000" w:themeColor="text1"/>
              </w:rPr>
              <w:t>.0</w:t>
            </w:r>
            <w:r w:rsidRPr="00595D0B">
              <w:rPr>
                <w:rFonts w:ascii="Book Antiqua" w:hAnsi="Book Antiqua"/>
                <w:color w:val="000000" w:themeColor="text1"/>
              </w:rPr>
              <w:t>-78</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11" w:type="pct"/>
            <w:tcBorders>
              <w:top w:val="nil"/>
              <w:left w:val="nil"/>
              <w:bottom w:val="nil"/>
              <w:right w:val="nil"/>
            </w:tcBorders>
          </w:tcPr>
          <w:p w14:paraId="5E29F1D3" w14:textId="34ECB6B1"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38.2</w:t>
            </w:r>
            <w:r w:rsidR="00FF18DC" w:rsidRPr="00595D0B">
              <w:rPr>
                <w:rFonts w:ascii="Book Antiqua" w:hAnsi="Book Antiqua"/>
                <w:color w:val="000000" w:themeColor="text1"/>
              </w:rPr>
              <w:t>0</w:t>
            </w:r>
            <w:r w:rsidRPr="00595D0B">
              <w:rPr>
                <w:rFonts w:ascii="Book Antiqua" w:hAnsi="Book Antiqua"/>
                <w:color w:val="000000" w:themeColor="text1"/>
              </w:rPr>
              <w:t xml:space="preserve"> (35</w:t>
            </w:r>
            <w:r w:rsidR="00FF18DC" w:rsidRPr="00595D0B">
              <w:rPr>
                <w:rFonts w:ascii="Book Antiqua" w:hAnsi="Book Antiqua"/>
                <w:color w:val="000000" w:themeColor="text1"/>
              </w:rPr>
              <w:t>.0</w:t>
            </w:r>
            <w:r w:rsidRPr="00595D0B">
              <w:rPr>
                <w:rFonts w:ascii="Book Antiqua" w:hAnsi="Book Antiqua"/>
                <w:color w:val="000000" w:themeColor="text1"/>
              </w:rPr>
              <w:t>-48.6)</w:t>
            </w:r>
          </w:p>
        </w:tc>
        <w:tc>
          <w:tcPr>
            <w:tcW w:w="1051" w:type="pct"/>
            <w:tcBorders>
              <w:top w:val="nil"/>
              <w:left w:val="nil"/>
              <w:bottom w:val="nil"/>
              <w:right w:val="nil"/>
            </w:tcBorders>
          </w:tcPr>
          <w:p w14:paraId="0A2F19F3" w14:textId="0C5A4169"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35.6</w:t>
            </w:r>
            <w:r w:rsidR="00FF18DC" w:rsidRPr="00595D0B">
              <w:rPr>
                <w:rFonts w:ascii="Book Antiqua" w:hAnsi="Book Antiqua"/>
                <w:color w:val="000000" w:themeColor="text1"/>
              </w:rPr>
              <w:t>0</w:t>
            </w:r>
            <w:r w:rsidRPr="00595D0B">
              <w:rPr>
                <w:rFonts w:ascii="Book Antiqua" w:hAnsi="Book Antiqua"/>
                <w:color w:val="000000" w:themeColor="text1"/>
              </w:rPr>
              <w:t xml:space="preserve"> (32</w:t>
            </w:r>
            <w:r w:rsidR="00FF18DC" w:rsidRPr="00595D0B">
              <w:rPr>
                <w:rFonts w:ascii="Book Antiqua" w:hAnsi="Book Antiqua"/>
                <w:color w:val="000000" w:themeColor="text1"/>
              </w:rPr>
              <w:t>.0</w:t>
            </w:r>
            <w:r w:rsidRPr="00595D0B">
              <w:rPr>
                <w:rFonts w:ascii="Book Antiqua" w:hAnsi="Book Antiqua"/>
                <w:color w:val="000000" w:themeColor="text1"/>
              </w:rPr>
              <w:t>-44.3)</w:t>
            </w:r>
          </w:p>
        </w:tc>
      </w:tr>
      <w:tr w:rsidR="007C5ED6" w:rsidRPr="007C5ED6" w14:paraId="281E977A" w14:textId="77777777" w:rsidTr="00BF24E1">
        <w:tc>
          <w:tcPr>
            <w:tcW w:w="754" w:type="pct"/>
            <w:tcBorders>
              <w:top w:val="nil"/>
              <w:left w:val="nil"/>
              <w:bottom w:val="single" w:sz="4" w:space="0" w:color="auto"/>
              <w:right w:val="nil"/>
            </w:tcBorders>
          </w:tcPr>
          <w:p w14:paraId="33E6CEF5" w14:textId="78965DA5"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 xml:space="preserve">TBil </w:t>
            </w:r>
            <w:r w:rsidR="007C5ED6">
              <w:rPr>
                <w:rFonts w:ascii="Book Antiqua" w:hAnsi="Book Antiqua"/>
                <w:color w:val="000000" w:themeColor="text1"/>
              </w:rPr>
              <w:t xml:space="preserve">in </w:t>
            </w:r>
            <w:r w:rsidRPr="00595D0B">
              <w:rPr>
                <w:rFonts w:ascii="Book Antiqua" w:hAnsi="Book Antiqua"/>
                <w:color w:val="000000" w:themeColor="text1"/>
              </w:rPr>
              <w:t>mg/d</w:t>
            </w:r>
            <w:r w:rsidR="00ED7B10" w:rsidRPr="00595D0B">
              <w:rPr>
                <w:rFonts w:ascii="Book Antiqua" w:hAnsi="Book Antiqua"/>
                <w:color w:val="000000" w:themeColor="text1"/>
              </w:rPr>
              <w:t>L</w:t>
            </w:r>
          </w:p>
        </w:tc>
        <w:tc>
          <w:tcPr>
            <w:tcW w:w="747" w:type="pct"/>
            <w:tcBorders>
              <w:top w:val="nil"/>
              <w:left w:val="nil"/>
              <w:bottom w:val="single" w:sz="4" w:space="0" w:color="auto"/>
              <w:right w:val="nil"/>
            </w:tcBorders>
          </w:tcPr>
          <w:p w14:paraId="389E4E6B" w14:textId="77777777"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0-5.55</w:t>
            </w:r>
          </w:p>
        </w:tc>
        <w:tc>
          <w:tcPr>
            <w:tcW w:w="672" w:type="pct"/>
            <w:tcBorders>
              <w:top w:val="nil"/>
              <w:left w:val="nil"/>
              <w:bottom w:val="single" w:sz="4" w:space="0" w:color="auto"/>
              <w:right w:val="nil"/>
            </w:tcBorders>
          </w:tcPr>
          <w:p w14:paraId="2C33284D" w14:textId="5BF3FA94"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0.835 (0.3</w:t>
            </w:r>
            <w:r w:rsidR="00FF18DC" w:rsidRPr="00595D0B">
              <w:rPr>
                <w:rFonts w:ascii="Book Antiqua" w:hAnsi="Book Antiqua"/>
                <w:color w:val="000000" w:themeColor="text1"/>
              </w:rPr>
              <w:t>0</w:t>
            </w:r>
            <w:r w:rsidRPr="00595D0B">
              <w:rPr>
                <w:rFonts w:ascii="Book Antiqua" w:hAnsi="Book Antiqua"/>
                <w:color w:val="000000" w:themeColor="text1"/>
              </w:rPr>
              <w:t>-1.3</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765" w:type="pct"/>
            <w:tcBorders>
              <w:top w:val="nil"/>
              <w:left w:val="nil"/>
              <w:bottom w:val="single" w:sz="4" w:space="0" w:color="auto"/>
              <w:right w:val="nil"/>
            </w:tcBorders>
          </w:tcPr>
          <w:p w14:paraId="419DEC1D" w14:textId="02AF997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0.905 (0.4</w:t>
            </w:r>
            <w:r w:rsidR="00FF18DC" w:rsidRPr="00595D0B">
              <w:rPr>
                <w:rFonts w:ascii="Book Antiqua" w:hAnsi="Book Antiqua"/>
                <w:color w:val="000000" w:themeColor="text1"/>
              </w:rPr>
              <w:t>0</w:t>
            </w:r>
            <w:r w:rsidRPr="00595D0B">
              <w:rPr>
                <w:rFonts w:ascii="Book Antiqua" w:hAnsi="Book Antiqua"/>
                <w:color w:val="000000" w:themeColor="text1"/>
              </w:rPr>
              <w:t>-3.2</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11" w:type="pct"/>
            <w:tcBorders>
              <w:top w:val="nil"/>
              <w:left w:val="nil"/>
              <w:bottom w:val="single" w:sz="4" w:space="0" w:color="auto"/>
              <w:right w:val="nil"/>
            </w:tcBorders>
          </w:tcPr>
          <w:p w14:paraId="6277DBB7" w14:textId="259FD43C"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0.68</w:t>
            </w:r>
            <w:r w:rsidR="00FF18DC" w:rsidRPr="00595D0B">
              <w:rPr>
                <w:rFonts w:ascii="Book Antiqua" w:hAnsi="Book Antiqua"/>
                <w:color w:val="000000" w:themeColor="text1"/>
              </w:rPr>
              <w:t>0</w:t>
            </w:r>
            <w:r w:rsidRPr="00595D0B">
              <w:rPr>
                <w:rFonts w:ascii="Book Antiqua" w:hAnsi="Book Antiqua"/>
                <w:color w:val="000000" w:themeColor="text1"/>
              </w:rPr>
              <w:t xml:space="preserve"> (0.52-1.5</w:t>
            </w:r>
            <w:r w:rsidR="00FF18DC" w:rsidRPr="00595D0B">
              <w:rPr>
                <w:rFonts w:ascii="Book Antiqua" w:hAnsi="Book Antiqua"/>
                <w:color w:val="000000" w:themeColor="text1"/>
              </w:rPr>
              <w:t>0</w:t>
            </w:r>
            <w:r w:rsidRPr="00595D0B">
              <w:rPr>
                <w:rFonts w:ascii="Book Antiqua" w:hAnsi="Book Antiqua"/>
                <w:color w:val="000000" w:themeColor="text1"/>
              </w:rPr>
              <w:t>)</w:t>
            </w:r>
          </w:p>
        </w:tc>
        <w:tc>
          <w:tcPr>
            <w:tcW w:w="1051" w:type="pct"/>
            <w:tcBorders>
              <w:top w:val="nil"/>
              <w:left w:val="nil"/>
              <w:bottom w:val="single" w:sz="4" w:space="0" w:color="auto"/>
              <w:right w:val="nil"/>
            </w:tcBorders>
          </w:tcPr>
          <w:p w14:paraId="2B34EAC0" w14:textId="7F9DBF63" w:rsidR="00BF24E1" w:rsidRPr="00595D0B" w:rsidRDefault="00BF24E1" w:rsidP="00595D0B">
            <w:pPr>
              <w:snapToGrid w:val="0"/>
              <w:spacing w:line="360" w:lineRule="auto"/>
              <w:rPr>
                <w:rFonts w:ascii="Book Antiqua" w:hAnsi="Book Antiqua"/>
                <w:color w:val="000000" w:themeColor="text1"/>
              </w:rPr>
            </w:pPr>
            <w:r w:rsidRPr="00595D0B">
              <w:rPr>
                <w:rFonts w:ascii="Book Antiqua" w:hAnsi="Book Antiqua"/>
                <w:color w:val="000000" w:themeColor="text1"/>
              </w:rPr>
              <w:t>0.655 (0.53-0.8</w:t>
            </w:r>
            <w:r w:rsidR="00FF18DC" w:rsidRPr="00595D0B">
              <w:rPr>
                <w:rFonts w:ascii="Book Antiqua" w:hAnsi="Book Antiqua"/>
                <w:color w:val="000000" w:themeColor="text1"/>
              </w:rPr>
              <w:t>0</w:t>
            </w:r>
            <w:r w:rsidRPr="00595D0B">
              <w:rPr>
                <w:rFonts w:ascii="Book Antiqua" w:hAnsi="Book Antiqua"/>
                <w:color w:val="000000" w:themeColor="text1"/>
              </w:rPr>
              <w:t>)</w:t>
            </w:r>
          </w:p>
        </w:tc>
      </w:tr>
    </w:tbl>
    <w:p w14:paraId="1897D669" w14:textId="731371AE" w:rsidR="00BF24E1" w:rsidRPr="00595D0B" w:rsidRDefault="00A70A43" w:rsidP="007C5ED6">
      <w:pPr>
        <w:spacing w:line="360" w:lineRule="auto"/>
        <w:jc w:val="both"/>
        <w:rPr>
          <w:rFonts w:ascii="Book Antiqua" w:hAnsi="Book Antiqua"/>
          <w:color w:val="000000" w:themeColor="text1"/>
          <w:lang w:eastAsia="zh-CN"/>
        </w:rPr>
      </w:pPr>
      <w:r w:rsidRPr="00595D0B">
        <w:rPr>
          <w:rFonts w:ascii="Book Antiqua" w:hAnsi="Book Antiqua"/>
          <w:color w:val="000000" w:themeColor="text1"/>
          <w:vertAlign w:val="superscript"/>
          <w:lang w:eastAsia="zh-CN"/>
        </w:rPr>
        <w:t>a</w:t>
      </w:r>
      <w:r w:rsidRPr="00595D0B">
        <w:rPr>
          <w:rFonts w:ascii="Book Antiqua" w:hAnsi="Book Antiqua"/>
          <w:i/>
          <w:iCs/>
          <w:color w:val="000000" w:themeColor="text1"/>
          <w:lang w:eastAsia="zh-CN"/>
        </w:rPr>
        <w:t>P</w:t>
      </w:r>
      <w:r w:rsidRPr="00595D0B">
        <w:rPr>
          <w:rFonts w:ascii="Book Antiqua" w:hAnsi="Book Antiqua"/>
          <w:color w:val="000000" w:themeColor="text1"/>
          <w:lang w:eastAsia="zh-CN"/>
        </w:rPr>
        <w:t xml:space="preserve"> &lt; 0.05, group A </w:t>
      </w:r>
      <w:r w:rsidRPr="00595D0B">
        <w:rPr>
          <w:rFonts w:ascii="Book Antiqua" w:hAnsi="Book Antiqua"/>
          <w:i/>
          <w:iCs/>
          <w:color w:val="000000" w:themeColor="text1"/>
          <w:lang w:eastAsia="zh-CN"/>
        </w:rPr>
        <w:t>vs</w:t>
      </w:r>
      <w:r w:rsidRPr="00595D0B">
        <w:rPr>
          <w:rFonts w:ascii="Book Antiqua" w:hAnsi="Book Antiqua"/>
          <w:color w:val="000000" w:themeColor="text1"/>
          <w:lang w:eastAsia="zh-CN"/>
        </w:rPr>
        <w:t xml:space="preserve"> group B. </w:t>
      </w:r>
      <w:r w:rsidR="00BF24E1" w:rsidRPr="00595D0B">
        <w:rPr>
          <w:rFonts w:ascii="Book Antiqua" w:hAnsi="Book Antiqua"/>
          <w:color w:val="000000" w:themeColor="text1"/>
          <w:lang w:eastAsia="zh-CN"/>
        </w:rPr>
        <w:t>The values of normal range were obtained by reference to the previous large sample study in the pig model</w:t>
      </w:r>
      <w:r w:rsidR="00BF24E1" w:rsidRPr="00595D0B">
        <w:rPr>
          <w:rFonts w:ascii="Book Antiqua" w:hAnsi="Book Antiqua"/>
          <w:color w:val="000000" w:themeColor="text1"/>
          <w:vertAlign w:val="superscript"/>
          <w:lang w:eastAsia="zh-CN"/>
        </w:rPr>
        <w:t>[19]</w:t>
      </w:r>
      <w:r w:rsidR="00BF24E1" w:rsidRPr="00595D0B">
        <w:rPr>
          <w:rFonts w:ascii="Book Antiqua" w:hAnsi="Book Antiqua"/>
          <w:color w:val="000000" w:themeColor="text1"/>
          <w:lang w:eastAsia="zh-CN"/>
        </w:rPr>
        <w:t>. The values are expressed as median</w:t>
      </w:r>
      <w:r w:rsidRPr="00595D0B">
        <w:rPr>
          <w:rFonts w:ascii="Book Antiqua" w:hAnsi="Book Antiqua"/>
          <w:color w:val="000000" w:themeColor="text1"/>
          <w:lang w:eastAsia="zh-CN"/>
        </w:rPr>
        <w:t xml:space="preserve"> </w:t>
      </w:r>
      <w:r w:rsidR="00BF24E1" w:rsidRPr="00595D0B">
        <w:rPr>
          <w:rFonts w:ascii="Book Antiqua" w:hAnsi="Book Antiqua"/>
          <w:color w:val="000000" w:themeColor="text1"/>
          <w:lang w:eastAsia="zh-CN"/>
        </w:rPr>
        <w:t>(rang</w:t>
      </w:r>
      <w:r w:rsidRPr="00595D0B">
        <w:rPr>
          <w:rFonts w:ascii="Book Antiqua" w:hAnsi="Book Antiqua"/>
          <w:color w:val="000000" w:themeColor="text1"/>
          <w:lang w:eastAsia="zh-CN"/>
        </w:rPr>
        <w:t>e</w:t>
      </w:r>
      <w:r w:rsidR="00BF24E1" w:rsidRPr="00595D0B">
        <w:rPr>
          <w:rFonts w:ascii="Book Antiqua" w:hAnsi="Book Antiqua"/>
          <w:color w:val="000000" w:themeColor="text1"/>
          <w:lang w:eastAsia="zh-CN"/>
        </w:rPr>
        <w:t>).</w:t>
      </w:r>
      <w:r w:rsidRPr="00595D0B">
        <w:rPr>
          <w:rFonts w:ascii="Book Antiqua" w:hAnsi="Book Antiqua"/>
          <w:color w:val="000000" w:themeColor="text1"/>
          <w:vertAlign w:val="superscript"/>
          <w:lang w:eastAsia="zh-CN"/>
        </w:rPr>
        <w:t xml:space="preserve"> </w:t>
      </w:r>
      <w:r w:rsidR="0035690A" w:rsidRPr="00595D0B">
        <w:rPr>
          <w:rFonts w:ascii="Book Antiqua" w:hAnsi="Book Antiqua"/>
          <w:color w:val="000000" w:themeColor="text1"/>
          <w:lang w:eastAsia="zh-CN"/>
        </w:rPr>
        <w:t xml:space="preserve">ALP: Alkaline phosphatase; </w:t>
      </w:r>
      <w:r w:rsidR="007C5ED6" w:rsidRPr="00C12BA7">
        <w:rPr>
          <w:rFonts w:ascii="Book Antiqua" w:hAnsi="Book Antiqua"/>
          <w:color w:val="000000" w:themeColor="text1"/>
          <w:lang w:eastAsia="zh-CN"/>
        </w:rPr>
        <w:t xml:space="preserve">ALT: Alanine aminotransferase; </w:t>
      </w:r>
      <w:r w:rsidR="007C5ED6" w:rsidRPr="00F40D9E">
        <w:rPr>
          <w:rFonts w:ascii="Book Antiqua" w:hAnsi="Book Antiqua"/>
          <w:color w:val="000000" w:themeColor="text1"/>
          <w:lang w:eastAsia="zh-CN"/>
        </w:rPr>
        <w:t xml:space="preserve">AST: Aspartate aminotransferase; </w:t>
      </w:r>
      <w:r w:rsidR="0035690A" w:rsidRPr="00595D0B">
        <w:rPr>
          <w:rFonts w:ascii="Book Antiqua" w:hAnsi="Book Antiqua"/>
          <w:color w:val="000000" w:themeColor="text1"/>
          <w:lang w:eastAsia="zh-CN"/>
        </w:rPr>
        <w:t xml:space="preserve">GGT: Gamma-glutamyltransferase; </w:t>
      </w:r>
      <w:r w:rsidR="007C5ED6" w:rsidRPr="00A8488B">
        <w:rPr>
          <w:rFonts w:ascii="Book Antiqua" w:hAnsi="Book Antiqua"/>
          <w:color w:val="000000" w:themeColor="text1"/>
          <w:lang w:eastAsia="zh-CN"/>
        </w:rPr>
        <w:t xml:space="preserve">PoD: Postoperative day; </w:t>
      </w:r>
      <w:r w:rsidR="0035690A" w:rsidRPr="00595D0B">
        <w:rPr>
          <w:rFonts w:ascii="Book Antiqua" w:hAnsi="Book Antiqua"/>
          <w:color w:val="000000" w:themeColor="text1"/>
          <w:lang w:eastAsia="zh-CN"/>
        </w:rPr>
        <w:t>TBil: Total bilirubin</w:t>
      </w:r>
      <w:r w:rsidR="00BF24E1" w:rsidRPr="00595D0B">
        <w:rPr>
          <w:rFonts w:ascii="Book Antiqua" w:hAnsi="Book Antiqua"/>
          <w:color w:val="000000" w:themeColor="text1"/>
          <w:lang w:eastAsia="zh-CN"/>
        </w:rPr>
        <w:t>.</w:t>
      </w:r>
    </w:p>
    <w:sectPr w:rsidR="00BF24E1" w:rsidRPr="00595D0B" w:rsidSect="00FF18DC">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43129" w14:textId="77777777" w:rsidR="009A61A4" w:rsidRDefault="009A61A4" w:rsidP="00C32B61">
      <w:r>
        <w:separator/>
      </w:r>
    </w:p>
  </w:endnote>
  <w:endnote w:type="continuationSeparator" w:id="0">
    <w:p w14:paraId="511E5548" w14:textId="77777777" w:rsidR="009A61A4" w:rsidRDefault="009A61A4" w:rsidP="00C3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ED145" w14:textId="77777777" w:rsidR="002142E8" w:rsidRPr="00595D0B" w:rsidRDefault="002142E8" w:rsidP="00C32B61">
    <w:pPr>
      <w:pStyle w:val="a4"/>
      <w:jc w:val="right"/>
      <w:rPr>
        <w:rFonts w:ascii="Book Antiqua" w:hAnsi="Book Antiqua"/>
        <w:sz w:val="24"/>
        <w:szCs w:val="24"/>
      </w:rPr>
    </w:pPr>
    <w:r w:rsidRPr="00C32B61">
      <w:rPr>
        <w:rFonts w:ascii="Book Antiqua" w:hAnsi="Book Antiqua"/>
        <w:lang w:val="zh-CN" w:eastAsia="zh-CN"/>
      </w:rPr>
      <w:t xml:space="preserve"> </w:t>
    </w:r>
    <w:r w:rsidRPr="00595D0B">
      <w:rPr>
        <w:rFonts w:ascii="Book Antiqua" w:hAnsi="Book Antiqua"/>
        <w:sz w:val="24"/>
        <w:szCs w:val="24"/>
      </w:rPr>
      <w:fldChar w:fldCharType="begin"/>
    </w:r>
    <w:r w:rsidRPr="00595D0B">
      <w:rPr>
        <w:rFonts w:ascii="Book Antiqua" w:hAnsi="Book Antiqua"/>
        <w:sz w:val="24"/>
        <w:szCs w:val="24"/>
      </w:rPr>
      <w:instrText>PAGE  \* Arabic  \* MERGEFORMAT</w:instrText>
    </w:r>
    <w:r w:rsidRPr="00595D0B">
      <w:rPr>
        <w:rFonts w:ascii="Book Antiqua" w:hAnsi="Book Antiqua"/>
        <w:sz w:val="24"/>
        <w:szCs w:val="24"/>
      </w:rPr>
      <w:fldChar w:fldCharType="separate"/>
    </w:r>
    <w:r w:rsidR="009A61A4" w:rsidRPr="009A61A4">
      <w:rPr>
        <w:rFonts w:ascii="Book Antiqua" w:hAnsi="Book Antiqua"/>
        <w:noProof/>
        <w:sz w:val="24"/>
        <w:szCs w:val="24"/>
        <w:lang w:val="zh-CN" w:eastAsia="zh-CN"/>
      </w:rPr>
      <w:t>1</w:t>
    </w:r>
    <w:r w:rsidRPr="00595D0B">
      <w:rPr>
        <w:rFonts w:ascii="Book Antiqua" w:hAnsi="Book Antiqua"/>
        <w:sz w:val="24"/>
        <w:szCs w:val="24"/>
      </w:rPr>
      <w:fldChar w:fldCharType="end"/>
    </w:r>
    <w:r w:rsidRPr="00595D0B">
      <w:rPr>
        <w:rFonts w:ascii="Book Antiqua" w:hAnsi="Book Antiqua"/>
        <w:sz w:val="24"/>
        <w:szCs w:val="24"/>
        <w:lang w:val="zh-CN" w:eastAsia="zh-CN"/>
      </w:rPr>
      <w:t xml:space="preserve"> / </w:t>
    </w:r>
    <w:r w:rsidRPr="00595D0B">
      <w:rPr>
        <w:rFonts w:ascii="Book Antiqua" w:hAnsi="Book Antiqua"/>
        <w:sz w:val="24"/>
        <w:szCs w:val="24"/>
      </w:rPr>
      <w:fldChar w:fldCharType="begin"/>
    </w:r>
    <w:r w:rsidRPr="00595D0B">
      <w:rPr>
        <w:rFonts w:ascii="Book Antiqua" w:hAnsi="Book Antiqua"/>
        <w:sz w:val="24"/>
        <w:szCs w:val="24"/>
      </w:rPr>
      <w:instrText>NUMPAGES  \* Arabic  \* MERGEFORMAT</w:instrText>
    </w:r>
    <w:r w:rsidRPr="00595D0B">
      <w:rPr>
        <w:rFonts w:ascii="Book Antiqua" w:hAnsi="Book Antiqua"/>
        <w:sz w:val="24"/>
        <w:szCs w:val="24"/>
      </w:rPr>
      <w:fldChar w:fldCharType="separate"/>
    </w:r>
    <w:r w:rsidR="009A61A4" w:rsidRPr="009A61A4">
      <w:rPr>
        <w:rFonts w:ascii="Book Antiqua" w:hAnsi="Book Antiqua"/>
        <w:noProof/>
        <w:sz w:val="24"/>
        <w:szCs w:val="24"/>
        <w:lang w:val="zh-CN" w:eastAsia="zh-CN"/>
      </w:rPr>
      <w:t>1</w:t>
    </w:r>
    <w:r w:rsidRPr="00595D0B">
      <w:rPr>
        <w:rFonts w:ascii="Book Antiqua" w:hAnsi="Book Antiqua"/>
        <w:sz w:val="24"/>
        <w:szCs w:val="24"/>
      </w:rPr>
      <w:fldChar w:fldCharType="end"/>
    </w:r>
  </w:p>
  <w:p w14:paraId="0987197E" w14:textId="77777777" w:rsidR="002142E8" w:rsidRPr="00595D0B" w:rsidRDefault="002142E8">
    <w:pPr>
      <w:pStyle w:val="a4"/>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E9C27" w14:textId="77777777" w:rsidR="009A61A4" w:rsidRDefault="009A61A4" w:rsidP="00C32B61">
      <w:r>
        <w:separator/>
      </w:r>
    </w:p>
  </w:footnote>
  <w:footnote w:type="continuationSeparator" w:id="0">
    <w:p w14:paraId="2B8CB643" w14:textId="77777777" w:rsidR="009A61A4" w:rsidRDefault="009A61A4" w:rsidP="00C32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2F4"/>
    <w:rsid w:val="00013C8D"/>
    <w:rsid w:val="000235A7"/>
    <w:rsid w:val="00025FCC"/>
    <w:rsid w:val="00027D5A"/>
    <w:rsid w:val="000375CA"/>
    <w:rsid w:val="00052441"/>
    <w:rsid w:val="00056372"/>
    <w:rsid w:val="000A1700"/>
    <w:rsid w:val="000A1C88"/>
    <w:rsid w:val="000E41F5"/>
    <w:rsid w:val="000E6BC8"/>
    <w:rsid w:val="000F01D7"/>
    <w:rsid w:val="000F3D22"/>
    <w:rsid w:val="000F58FC"/>
    <w:rsid w:val="001416E6"/>
    <w:rsid w:val="0015009A"/>
    <w:rsid w:val="001570FF"/>
    <w:rsid w:val="001677AA"/>
    <w:rsid w:val="00173261"/>
    <w:rsid w:val="00181610"/>
    <w:rsid w:val="001A6C97"/>
    <w:rsid w:val="001B19B8"/>
    <w:rsid w:val="001D4CA6"/>
    <w:rsid w:val="001D65DB"/>
    <w:rsid w:val="001D7C1D"/>
    <w:rsid w:val="001E20C8"/>
    <w:rsid w:val="001E5F79"/>
    <w:rsid w:val="001F2899"/>
    <w:rsid w:val="00205BA4"/>
    <w:rsid w:val="002142E8"/>
    <w:rsid w:val="002201BE"/>
    <w:rsid w:val="00243CA8"/>
    <w:rsid w:val="00263F49"/>
    <w:rsid w:val="002A1EE8"/>
    <w:rsid w:val="002A2628"/>
    <w:rsid w:val="002C3E1C"/>
    <w:rsid w:val="002C5EFF"/>
    <w:rsid w:val="002F13A4"/>
    <w:rsid w:val="0030049E"/>
    <w:rsid w:val="00313B22"/>
    <w:rsid w:val="0035690A"/>
    <w:rsid w:val="003A37CF"/>
    <w:rsid w:val="003D7710"/>
    <w:rsid w:val="003E0913"/>
    <w:rsid w:val="003E4AD7"/>
    <w:rsid w:val="003F20CF"/>
    <w:rsid w:val="00405261"/>
    <w:rsid w:val="004277D0"/>
    <w:rsid w:val="00454B9A"/>
    <w:rsid w:val="00454E28"/>
    <w:rsid w:val="00463662"/>
    <w:rsid w:val="00464ACC"/>
    <w:rsid w:val="004923C3"/>
    <w:rsid w:val="00492676"/>
    <w:rsid w:val="004A0416"/>
    <w:rsid w:val="004B2A8E"/>
    <w:rsid w:val="004E1B3C"/>
    <w:rsid w:val="00535AA5"/>
    <w:rsid w:val="0054304A"/>
    <w:rsid w:val="00547637"/>
    <w:rsid w:val="00572837"/>
    <w:rsid w:val="00574666"/>
    <w:rsid w:val="00576E4C"/>
    <w:rsid w:val="00592645"/>
    <w:rsid w:val="00595D0B"/>
    <w:rsid w:val="00680BFC"/>
    <w:rsid w:val="006818EB"/>
    <w:rsid w:val="00693FD1"/>
    <w:rsid w:val="00694F4F"/>
    <w:rsid w:val="00695666"/>
    <w:rsid w:val="006A6EF7"/>
    <w:rsid w:val="006B6384"/>
    <w:rsid w:val="006E6E76"/>
    <w:rsid w:val="006F1ECB"/>
    <w:rsid w:val="006F3777"/>
    <w:rsid w:val="006F4022"/>
    <w:rsid w:val="006F4CE5"/>
    <w:rsid w:val="00722A5C"/>
    <w:rsid w:val="00723105"/>
    <w:rsid w:val="00725C4E"/>
    <w:rsid w:val="00730927"/>
    <w:rsid w:val="0073269F"/>
    <w:rsid w:val="00737B9C"/>
    <w:rsid w:val="00756253"/>
    <w:rsid w:val="00763FE4"/>
    <w:rsid w:val="00792754"/>
    <w:rsid w:val="007A2943"/>
    <w:rsid w:val="007A5F63"/>
    <w:rsid w:val="007B5F8B"/>
    <w:rsid w:val="007C5ED6"/>
    <w:rsid w:val="007D4177"/>
    <w:rsid w:val="007E07D9"/>
    <w:rsid w:val="007E1500"/>
    <w:rsid w:val="00802182"/>
    <w:rsid w:val="00804247"/>
    <w:rsid w:val="00821FC0"/>
    <w:rsid w:val="00824D31"/>
    <w:rsid w:val="008368AE"/>
    <w:rsid w:val="00883816"/>
    <w:rsid w:val="008B56DF"/>
    <w:rsid w:val="008F4847"/>
    <w:rsid w:val="0092351F"/>
    <w:rsid w:val="00932B36"/>
    <w:rsid w:val="0095049D"/>
    <w:rsid w:val="00952299"/>
    <w:rsid w:val="009628A2"/>
    <w:rsid w:val="00966761"/>
    <w:rsid w:val="00972F9C"/>
    <w:rsid w:val="0097760C"/>
    <w:rsid w:val="009933C2"/>
    <w:rsid w:val="009A61A4"/>
    <w:rsid w:val="009A7B69"/>
    <w:rsid w:val="009C0C27"/>
    <w:rsid w:val="009D3539"/>
    <w:rsid w:val="00A2111E"/>
    <w:rsid w:val="00A21BBB"/>
    <w:rsid w:val="00A223AF"/>
    <w:rsid w:val="00A47E10"/>
    <w:rsid w:val="00A54B89"/>
    <w:rsid w:val="00A54D05"/>
    <w:rsid w:val="00A70A43"/>
    <w:rsid w:val="00A77B3E"/>
    <w:rsid w:val="00A8596C"/>
    <w:rsid w:val="00AC33E4"/>
    <w:rsid w:val="00AC72AC"/>
    <w:rsid w:val="00B107A4"/>
    <w:rsid w:val="00B1599B"/>
    <w:rsid w:val="00B41711"/>
    <w:rsid w:val="00B54794"/>
    <w:rsid w:val="00B80B4F"/>
    <w:rsid w:val="00B867B3"/>
    <w:rsid w:val="00BA4C4B"/>
    <w:rsid w:val="00BB2712"/>
    <w:rsid w:val="00BD1AC1"/>
    <w:rsid w:val="00BD6C97"/>
    <w:rsid w:val="00BE6938"/>
    <w:rsid w:val="00BF24E1"/>
    <w:rsid w:val="00C32B61"/>
    <w:rsid w:val="00C52ACB"/>
    <w:rsid w:val="00C67899"/>
    <w:rsid w:val="00C71813"/>
    <w:rsid w:val="00CA1DCF"/>
    <w:rsid w:val="00CA2A55"/>
    <w:rsid w:val="00CA534B"/>
    <w:rsid w:val="00CB41FA"/>
    <w:rsid w:val="00D10AF2"/>
    <w:rsid w:val="00D125A7"/>
    <w:rsid w:val="00D91530"/>
    <w:rsid w:val="00D960DC"/>
    <w:rsid w:val="00DA3CED"/>
    <w:rsid w:val="00DD6D6B"/>
    <w:rsid w:val="00DF332E"/>
    <w:rsid w:val="00DF55B9"/>
    <w:rsid w:val="00E005E7"/>
    <w:rsid w:val="00E059CE"/>
    <w:rsid w:val="00E06C2A"/>
    <w:rsid w:val="00E21E5F"/>
    <w:rsid w:val="00E24B19"/>
    <w:rsid w:val="00E52559"/>
    <w:rsid w:val="00E56F66"/>
    <w:rsid w:val="00E72FDD"/>
    <w:rsid w:val="00E73CD8"/>
    <w:rsid w:val="00E85DDB"/>
    <w:rsid w:val="00E9319A"/>
    <w:rsid w:val="00EA2067"/>
    <w:rsid w:val="00EA6BB1"/>
    <w:rsid w:val="00EB7C8B"/>
    <w:rsid w:val="00ED736A"/>
    <w:rsid w:val="00ED7B10"/>
    <w:rsid w:val="00EE5533"/>
    <w:rsid w:val="00EF71D1"/>
    <w:rsid w:val="00F377A6"/>
    <w:rsid w:val="00F47A8F"/>
    <w:rsid w:val="00F93AED"/>
    <w:rsid w:val="00FD1D78"/>
    <w:rsid w:val="00FD6F9D"/>
    <w:rsid w:val="00FF18DC"/>
    <w:rsid w:val="00FF7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1B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32B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32B61"/>
    <w:rPr>
      <w:sz w:val="18"/>
      <w:szCs w:val="18"/>
    </w:rPr>
  </w:style>
  <w:style w:type="paragraph" w:styleId="a4">
    <w:name w:val="footer"/>
    <w:basedOn w:val="a"/>
    <w:link w:val="Char0"/>
    <w:uiPriority w:val="99"/>
    <w:unhideWhenUsed/>
    <w:rsid w:val="00C32B61"/>
    <w:pPr>
      <w:tabs>
        <w:tab w:val="center" w:pos="4153"/>
        <w:tab w:val="right" w:pos="8306"/>
      </w:tabs>
      <w:snapToGrid w:val="0"/>
    </w:pPr>
    <w:rPr>
      <w:sz w:val="18"/>
      <w:szCs w:val="18"/>
    </w:rPr>
  </w:style>
  <w:style w:type="character" w:customStyle="1" w:styleId="Char0">
    <w:name w:val="页脚 Char"/>
    <w:basedOn w:val="a0"/>
    <w:link w:val="a4"/>
    <w:uiPriority w:val="99"/>
    <w:rsid w:val="00C32B61"/>
    <w:rPr>
      <w:sz w:val="18"/>
      <w:szCs w:val="18"/>
    </w:rPr>
  </w:style>
  <w:style w:type="table" w:styleId="a5">
    <w:name w:val="Table Grid"/>
    <w:basedOn w:val="a1"/>
    <w:qFormat/>
    <w:rsid w:val="00BF24E1"/>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680BFC"/>
    <w:rPr>
      <w:sz w:val="18"/>
      <w:szCs w:val="18"/>
    </w:rPr>
  </w:style>
  <w:style w:type="character" w:customStyle="1" w:styleId="Char1">
    <w:name w:val="批注框文本 Char"/>
    <w:basedOn w:val="a0"/>
    <w:link w:val="a6"/>
    <w:semiHidden/>
    <w:rsid w:val="00680BF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32B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32B61"/>
    <w:rPr>
      <w:sz w:val="18"/>
      <w:szCs w:val="18"/>
    </w:rPr>
  </w:style>
  <w:style w:type="paragraph" w:styleId="a4">
    <w:name w:val="footer"/>
    <w:basedOn w:val="a"/>
    <w:link w:val="Char0"/>
    <w:uiPriority w:val="99"/>
    <w:unhideWhenUsed/>
    <w:rsid w:val="00C32B61"/>
    <w:pPr>
      <w:tabs>
        <w:tab w:val="center" w:pos="4153"/>
        <w:tab w:val="right" w:pos="8306"/>
      </w:tabs>
      <w:snapToGrid w:val="0"/>
    </w:pPr>
    <w:rPr>
      <w:sz w:val="18"/>
      <w:szCs w:val="18"/>
    </w:rPr>
  </w:style>
  <w:style w:type="character" w:customStyle="1" w:styleId="Char0">
    <w:name w:val="页脚 Char"/>
    <w:basedOn w:val="a0"/>
    <w:link w:val="a4"/>
    <w:uiPriority w:val="99"/>
    <w:rsid w:val="00C32B61"/>
    <w:rPr>
      <w:sz w:val="18"/>
      <w:szCs w:val="18"/>
    </w:rPr>
  </w:style>
  <w:style w:type="table" w:styleId="a5">
    <w:name w:val="Table Grid"/>
    <w:basedOn w:val="a1"/>
    <w:qFormat/>
    <w:rsid w:val="00BF24E1"/>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680BFC"/>
    <w:rPr>
      <w:sz w:val="18"/>
      <w:szCs w:val="18"/>
    </w:rPr>
  </w:style>
  <w:style w:type="character" w:customStyle="1" w:styleId="Char1">
    <w:name w:val="批注框文本 Char"/>
    <w:basedOn w:val="a0"/>
    <w:link w:val="a6"/>
    <w:semiHidden/>
    <w:rsid w:val="00680BF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524459">
      <w:bodyDiv w:val="1"/>
      <w:marLeft w:val="0"/>
      <w:marRight w:val="0"/>
      <w:marTop w:val="0"/>
      <w:marBottom w:val="0"/>
      <w:divBdr>
        <w:top w:val="none" w:sz="0" w:space="0" w:color="auto"/>
        <w:left w:val="none" w:sz="0" w:space="0" w:color="auto"/>
        <w:bottom w:val="none" w:sz="0" w:space="0" w:color="auto"/>
        <w:right w:val="none" w:sz="0" w:space="0" w:color="auto"/>
      </w:divBdr>
      <w:divsChild>
        <w:div w:id="1205171736">
          <w:marLeft w:val="0"/>
          <w:marRight w:val="0"/>
          <w:marTop w:val="0"/>
          <w:marBottom w:val="0"/>
          <w:divBdr>
            <w:top w:val="none" w:sz="0" w:space="0" w:color="auto"/>
            <w:left w:val="none" w:sz="0" w:space="0" w:color="auto"/>
            <w:bottom w:val="none" w:sz="0" w:space="0" w:color="auto"/>
            <w:right w:val="none" w:sz="0" w:space="0" w:color="auto"/>
          </w:divBdr>
        </w:div>
      </w:divsChild>
    </w:div>
    <w:div w:id="627932008">
      <w:bodyDiv w:val="1"/>
      <w:marLeft w:val="0"/>
      <w:marRight w:val="0"/>
      <w:marTop w:val="0"/>
      <w:marBottom w:val="0"/>
      <w:divBdr>
        <w:top w:val="none" w:sz="0" w:space="0" w:color="auto"/>
        <w:left w:val="none" w:sz="0" w:space="0" w:color="auto"/>
        <w:bottom w:val="none" w:sz="0" w:space="0" w:color="auto"/>
        <w:right w:val="none" w:sz="0" w:space="0" w:color="auto"/>
      </w:divBdr>
      <w:divsChild>
        <w:div w:id="1544946986">
          <w:marLeft w:val="0"/>
          <w:marRight w:val="0"/>
          <w:marTop w:val="0"/>
          <w:marBottom w:val="0"/>
          <w:divBdr>
            <w:top w:val="none" w:sz="0" w:space="0" w:color="auto"/>
            <w:left w:val="none" w:sz="0" w:space="0" w:color="auto"/>
            <w:bottom w:val="none" w:sz="0" w:space="0" w:color="auto"/>
            <w:right w:val="none" w:sz="0" w:space="0" w:color="auto"/>
          </w:divBdr>
        </w:div>
      </w:divsChild>
    </w:div>
    <w:div w:id="922105022">
      <w:bodyDiv w:val="1"/>
      <w:marLeft w:val="0"/>
      <w:marRight w:val="0"/>
      <w:marTop w:val="0"/>
      <w:marBottom w:val="0"/>
      <w:divBdr>
        <w:top w:val="none" w:sz="0" w:space="0" w:color="auto"/>
        <w:left w:val="none" w:sz="0" w:space="0" w:color="auto"/>
        <w:bottom w:val="none" w:sz="0" w:space="0" w:color="auto"/>
        <w:right w:val="none" w:sz="0" w:space="0" w:color="auto"/>
      </w:divBdr>
      <w:divsChild>
        <w:div w:id="1176309008">
          <w:marLeft w:val="0"/>
          <w:marRight w:val="0"/>
          <w:marTop w:val="0"/>
          <w:marBottom w:val="0"/>
          <w:divBdr>
            <w:top w:val="none" w:sz="0" w:space="0" w:color="auto"/>
            <w:left w:val="none" w:sz="0" w:space="0" w:color="auto"/>
            <w:bottom w:val="none" w:sz="0" w:space="0" w:color="auto"/>
            <w:right w:val="none" w:sz="0" w:space="0" w:color="auto"/>
          </w:divBdr>
        </w:div>
      </w:divsChild>
    </w:div>
    <w:div w:id="1064108778">
      <w:bodyDiv w:val="1"/>
      <w:marLeft w:val="0"/>
      <w:marRight w:val="0"/>
      <w:marTop w:val="0"/>
      <w:marBottom w:val="0"/>
      <w:divBdr>
        <w:top w:val="none" w:sz="0" w:space="0" w:color="auto"/>
        <w:left w:val="none" w:sz="0" w:space="0" w:color="auto"/>
        <w:bottom w:val="none" w:sz="0" w:space="0" w:color="auto"/>
        <w:right w:val="none" w:sz="0" w:space="0" w:color="auto"/>
      </w:divBdr>
      <w:divsChild>
        <w:div w:id="320889130">
          <w:marLeft w:val="0"/>
          <w:marRight w:val="0"/>
          <w:marTop w:val="0"/>
          <w:marBottom w:val="0"/>
          <w:divBdr>
            <w:top w:val="none" w:sz="0" w:space="0" w:color="auto"/>
            <w:left w:val="none" w:sz="0" w:space="0" w:color="auto"/>
            <w:bottom w:val="none" w:sz="0" w:space="0" w:color="auto"/>
            <w:right w:val="none" w:sz="0" w:space="0" w:color="auto"/>
          </w:divBdr>
        </w:div>
      </w:divsChild>
    </w:div>
    <w:div w:id="1924954316">
      <w:bodyDiv w:val="1"/>
      <w:marLeft w:val="0"/>
      <w:marRight w:val="0"/>
      <w:marTop w:val="0"/>
      <w:marBottom w:val="0"/>
      <w:divBdr>
        <w:top w:val="none" w:sz="0" w:space="0" w:color="auto"/>
        <w:left w:val="none" w:sz="0" w:space="0" w:color="auto"/>
        <w:bottom w:val="none" w:sz="0" w:space="0" w:color="auto"/>
        <w:right w:val="none" w:sz="0" w:space="0" w:color="auto"/>
      </w:divBdr>
      <w:divsChild>
        <w:div w:id="28535408">
          <w:marLeft w:val="0"/>
          <w:marRight w:val="0"/>
          <w:marTop w:val="0"/>
          <w:marBottom w:val="0"/>
          <w:divBdr>
            <w:top w:val="none" w:sz="0" w:space="0" w:color="auto"/>
            <w:left w:val="none" w:sz="0" w:space="0" w:color="auto"/>
            <w:bottom w:val="none" w:sz="0" w:space="0" w:color="auto"/>
            <w:right w:val="none" w:sz="0" w:space="0" w:color="auto"/>
          </w:divBdr>
        </w:div>
      </w:divsChild>
    </w:div>
    <w:div w:id="1947619693">
      <w:bodyDiv w:val="1"/>
      <w:marLeft w:val="0"/>
      <w:marRight w:val="0"/>
      <w:marTop w:val="0"/>
      <w:marBottom w:val="0"/>
      <w:divBdr>
        <w:top w:val="none" w:sz="0" w:space="0" w:color="auto"/>
        <w:left w:val="none" w:sz="0" w:space="0" w:color="auto"/>
        <w:bottom w:val="none" w:sz="0" w:space="0" w:color="auto"/>
        <w:right w:val="none" w:sz="0" w:space="0" w:color="auto"/>
      </w:divBdr>
      <w:divsChild>
        <w:div w:id="1703818297">
          <w:marLeft w:val="0"/>
          <w:marRight w:val="0"/>
          <w:marTop w:val="0"/>
          <w:marBottom w:val="0"/>
          <w:divBdr>
            <w:top w:val="none" w:sz="0" w:space="0" w:color="auto"/>
            <w:left w:val="none" w:sz="0" w:space="0" w:color="auto"/>
            <w:bottom w:val="none" w:sz="0" w:space="0" w:color="auto"/>
            <w:right w:val="none" w:sz="0" w:space="0" w:color="auto"/>
          </w:divBdr>
        </w:div>
      </w:divsChild>
    </w:div>
    <w:div w:id="2076469882">
      <w:bodyDiv w:val="1"/>
      <w:marLeft w:val="0"/>
      <w:marRight w:val="0"/>
      <w:marTop w:val="0"/>
      <w:marBottom w:val="0"/>
      <w:divBdr>
        <w:top w:val="none" w:sz="0" w:space="0" w:color="auto"/>
        <w:left w:val="none" w:sz="0" w:space="0" w:color="auto"/>
        <w:bottom w:val="none" w:sz="0" w:space="0" w:color="auto"/>
        <w:right w:val="none" w:sz="0" w:space="0" w:color="auto"/>
      </w:divBdr>
      <w:divsChild>
        <w:div w:id="16600360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70BFB-44CA-403C-8E6D-54BA99099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6340</Words>
  <Characters>36143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2020-11-02T02:41:00Z</dcterms:created>
  <dcterms:modified xsi:type="dcterms:W3CDTF">2020-12-10T07:51:00Z</dcterms:modified>
</cp:coreProperties>
</file>