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D59CB" w14:textId="77777777" w:rsidR="00A77B3E" w:rsidRDefault="0012357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DFA9A95" w14:textId="77777777" w:rsidR="00A77B3E" w:rsidRDefault="0012357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59180</w:t>
      </w:r>
    </w:p>
    <w:p w14:paraId="12093E2B" w14:textId="77777777" w:rsidR="00A77B3E" w:rsidRDefault="0012357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7A2AACD" w14:textId="77777777" w:rsidR="00A77B3E" w:rsidRDefault="00A77B3E">
      <w:pPr>
        <w:spacing w:line="360" w:lineRule="auto"/>
        <w:jc w:val="both"/>
      </w:pPr>
    </w:p>
    <w:p w14:paraId="067F3046" w14:textId="5F579BBA" w:rsidR="00A77B3E" w:rsidRDefault="0012357C">
      <w:pPr>
        <w:spacing w:line="360" w:lineRule="auto"/>
        <w:jc w:val="both"/>
      </w:pPr>
      <w:bookmarkStart w:id="0" w:name="OLE_LINK2479"/>
      <w:bookmarkStart w:id="1" w:name="OLE_LINK2480"/>
      <w:r>
        <w:rPr>
          <w:rFonts w:ascii="Book Antiqua" w:eastAsia="Book Antiqua" w:hAnsi="Book Antiqua" w:cs="Book Antiqua"/>
          <w:b/>
          <w:color w:val="000000"/>
        </w:rPr>
        <w:t>"Bull’s eye” appearance of hepatocellular adenomas in patients with glycogen storage disease</w:t>
      </w:r>
      <w:r w:rsidR="00113021">
        <w:rPr>
          <w:rFonts w:ascii="Book Antiqua" w:eastAsia="Book Antiqua" w:hAnsi="Book Antiqua" w:cs="Book Antiqua"/>
          <w:b/>
          <w:color w:val="000000"/>
        </w:rPr>
        <w:t xml:space="preserve"> </w:t>
      </w:r>
      <w:r w:rsidR="001E3496">
        <w:rPr>
          <w:rFonts w:ascii="Book Antiqua" w:eastAsia="Book Antiqua" w:hAnsi="Book Antiqua" w:cs="Book Antiqua"/>
          <w:b/>
          <w:color w:val="000000"/>
        </w:rPr>
        <w:t>t</w:t>
      </w:r>
      <w:r w:rsidR="00113021">
        <w:rPr>
          <w:rFonts w:ascii="Book Antiqua" w:eastAsia="Book Antiqua" w:hAnsi="Book Antiqua" w:cs="Book Antiqua"/>
          <w:b/>
          <w:color w:val="000000"/>
        </w:rPr>
        <w:t>ype I</w:t>
      </w:r>
      <w:r w:rsidR="00542360">
        <w:rPr>
          <w:rFonts w:ascii="Book Antiqua" w:eastAsia="Book Antiqua" w:hAnsi="Book Antiqua" w:cs="Book Antiqua"/>
          <w:b/>
          <w:color w:val="000000"/>
        </w:rPr>
        <w:t xml:space="preserve"> </w:t>
      </w:r>
      <w:r w:rsidR="002862F7" w:rsidRPr="002862F7">
        <w:rPr>
          <w:rFonts w:ascii="Book Antiqua" w:eastAsia="Book Antiqua" w:hAnsi="Book Antiqua" w:cs="Book Antiqua"/>
          <w:b/>
          <w:color w:val="000000"/>
        </w:rPr>
        <w:t>—</w:t>
      </w:r>
      <w:r w:rsidR="00542360">
        <w:rPr>
          <w:rFonts w:ascii="Book Antiqua" w:eastAsia="Book Antiqua" w:hAnsi="Book Antiqua" w:cs="Book Antiqua"/>
          <w:b/>
          <w:color w:val="000000"/>
        </w:rPr>
        <w:t xml:space="preserve"> </w:t>
      </w:r>
      <w:r w:rsidR="002862F7" w:rsidRPr="002862F7">
        <w:rPr>
          <w:rFonts w:ascii="Book Antiqua" w:eastAsia="Book Antiqua" w:hAnsi="Book Antiqua" w:cs="Book Antiqua"/>
          <w:b/>
          <w:color w:val="000000"/>
        </w:rPr>
        <w:t>atypical magnetic resonance imaging findings</w:t>
      </w:r>
      <w:r>
        <w:rPr>
          <w:rFonts w:ascii="Book Antiqua" w:eastAsia="Book Antiqua" w:hAnsi="Book Antiqua" w:cs="Book Antiqua"/>
          <w:b/>
          <w:color w:val="000000"/>
        </w:rPr>
        <w:t xml:space="preserve">: </w:t>
      </w:r>
      <w:r w:rsidR="002862F7">
        <w:rPr>
          <w:rFonts w:ascii="Book Antiqua" w:eastAsia="Book Antiqua" w:hAnsi="Book Antiqua" w:cs="Book Antiqua"/>
          <w:b/>
          <w:color w:val="000000"/>
        </w:rPr>
        <w:t>T</w:t>
      </w:r>
      <w:r>
        <w:rPr>
          <w:rFonts w:ascii="Book Antiqua" w:eastAsia="Book Antiqua" w:hAnsi="Book Antiqua" w:cs="Book Antiqua"/>
          <w:b/>
          <w:color w:val="000000"/>
        </w:rPr>
        <w:t>wo case reports</w:t>
      </w:r>
    </w:p>
    <w:bookmarkEnd w:id="0"/>
    <w:bookmarkEnd w:id="1"/>
    <w:p w14:paraId="586BB0F0" w14:textId="77777777" w:rsidR="00A77B3E" w:rsidRDefault="00A77B3E">
      <w:pPr>
        <w:spacing w:line="360" w:lineRule="auto"/>
        <w:jc w:val="both"/>
      </w:pPr>
    </w:p>
    <w:p w14:paraId="366FDA47" w14:textId="77777777" w:rsidR="00A77B3E" w:rsidRPr="001E3496" w:rsidRDefault="002862F7">
      <w:pPr>
        <w:spacing w:line="360" w:lineRule="auto"/>
        <w:jc w:val="both"/>
      </w:pPr>
      <w:proofErr w:type="spellStart"/>
      <w:r w:rsidRPr="001E3496">
        <w:rPr>
          <w:rFonts w:ascii="Book Antiqua" w:eastAsia="Book Antiqua" w:hAnsi="Book Antiqua" w:cs="Book Antiqua"/>
          <w:color w:val="000000"/>
        </w:rPr>
        <w:t>Vernuccio</w:t>
      </w:r>
      <w:proofErr w:type="spellEnd"/>
      <w:r w:rsidRPr="001E3496">
        <w:rPr>
          <w:rFonts w:ascii="Book Antiqua" w:eastAsia="Book Antiqua" w:hAnsi="Book Antiqua" w:cs="Book Antiqua"/>
          <w:color w:val="000000"/>
        </w:rPr>
        <w:t xml:space="preserve"> F </w:t>
      </w:r>
      <w:r w:rsidRPr="001E3496">
        <w:rPr>
          <w:rFonts w:ascii="Book Antiqua" w:eastAsia="Book Antiqua" w:hAnsi="Book Antiqua" w:cs="Book Antiqua"/>
          <w:i/>
          <w:iCs/>
          <w:color w:val="000000"/>
        </w:rPr>
        <w:t>et al</w:t>
      </w:r>
      <w:r w:rsidRPr="001E3496">
        <w:rPr>
          <w:rFonts w:ascii="Book Antiqua" w:eastAsia="Book Antiqua" w:hAnsi="Book Antiqua" w:cs="Book Antiqua"/>
          <w:color w:val="000000"/>
        </w:rPr>
        <w:t xml:space="preserve">. </w:t>
      </w:r>
      <w:r w:rsidR="0012357C" w:rsidRPr="001E3496">
        <w:rPr>
          <w:rFonts w:ascii="Book Antiqua" w:eastAsia="Book Antiqua" w:hAnsi="Book Antiqua" w:cs="Book Antiqua"/>
          <w:color w:val="000000"/>
        </w:rPr>
        <w:t>HCAs in glycogenosis</w:t>
      </w:r>
    </w:p>
    <w:p w14:paraId="7C15AFA1" w14:textId="77777777" w:rsidR="00A77B3E" w:rsidRPr="001E3496" w:rsidRDefault="00A77B3E">
      <w:pPr>
        <w:spacing w:line="360" w:lineRule="auto"/>
        <w:jc w:val="both"/>
      </w:pPr>
    </w:p>
    <w:p w14:paraId="66FFAB85" w14:textId="77777777" w:rsidR="00A77B3E" w:rsidRPr="001E3496" w:rsidRDefault="0012357C">
      <w:pPr>
        <w:spacing w:line="360" w:lineRule="auto"/>
        <w:jc w:val="both"/>
      </w:pPr>
      <w:r w:rsidRPr="001E3496">
        <w:rPr>
          <w:rFonts w:ascii="Book Antiqua" w:eastAsia="Book Antiqua" w:hAnsi="Book Antiqua" w:cs="Book Antiqua"/>
          <w:color w:val="000000"/>
        </w:rPr>
        <w:t xml:space="preserve">Federica </w:t>
      </w:r>
      <w:proofErr w:type="spellStart"/>
      <w:r w:rsidRPr="001E3496">
        <w:rPr>
          <w:rFonts w:ascii="Book Antiqua" w:eastAsia="Book Antiqua" w:hAnsi="Book Antiqua" w:cs="Book Antiqua"/>
          <w:color w:val="000000"/>
        </w:rPr>
        <w:t>Vernuccio</w:t>
      </w:r>
      <w:proofErr w:type="spellEnd"/>
      <w:r w:rsidRPr="001E3496">
        <w:rPr>
          <w:rFonts w:ascii="Book Antiqua" w:eastAsia="Book Antiqua" w:hAnsi="Book Antiqua" w:cs="Book Antiqua"/>
          <w:color w:val="000000"/>
        </w:rPr>
        <w:t xml:space="preserve">, Stephanie Austin, Mathias Meyer, Cynthia D Guy, </w:t>
      </w:r>
      <w:proofErr w:type="spellStart"/>
      <w:r w:rsidRPr="001E3496">
        <w:rPr>
          <w:rFonts w:ascii="Book Antiqua" w:eastAsia="Book Antiqua" w:hAnsi="Book Antiqua" w:cs="Book Antiqua"/>
          <w:color w:val="000000"/>
        </w:rPr>
        <w:t>Priya</w:t>
      </w:r>
      <w:proofErr w:type="spellEnd"/>
      <w:r w:rsidRPr="001E3496">
        <w:rPr>
          <w:rFonts w:ascii="Book Antiqua" w:eastAsia="Book Antiqua" w:hAnsi="Book Antiqua" w:cs="Book Antiqua"/>
          <w:color w:val="000000"/>
        </w:rPr>
        <w:t xml:space="preserve"> S </w:t>
      </w:r>
      <w:proofErr w:type="spellStart"/>
      <w:r w:rsidRPr="001E3496">
        <w:rPr>
          <w:rFonts w:ascii="Book Antiqua" w:eastAsia="Book Antiqua" w:hAnsi="Book Antiqua" w:cs="Book Antiqua"/>
          <w:color w:val="000000"/>
        </w:rPr>
        <w:t>Kishnani</w:t>
      </w:r>
      <w:proofErr w:type="spellEnd"/>
      <w:r w:rsidRPr="001E3496">
        <w:rPr>
          <w:rFonts w:ascii="Book Antiqua" w:eastAsia="Book Antiqua" w:hAnsi="Book Antiqua" w:cs="Book Antiqua"/>
          <w:color w:val="000000"/>
        </w:rPr>
        <w:t>, Daniele Marin</w:t>
      </w:r>
    </w:p>
    <w:p w14:paraId="79640D37" w14:textId="77777777" w:rsidR="00A77B3E" w:rsidRPr="001E3496" w:rsidRDefault="00A77B3E">
      <w:pPr>
        <w:spacing w:line="360" w:lineRule="auto"/>
        <w:jc w:val="both"/>
      </w:pPr>
    </w:p>
    <w:p w14:paraId="0E5BF982" w14:textId="77777777" w:rsidR="00A77B3E" w:rsidRPr="001E3496" w:rsidRDefault="0012357C">
      <w:pPr>
        <w:spacing w:line="360" w:lineRule="auto"/>
        <w:jc w:val="both"/>
      </w:pPr>
      <w:r w:rsidRPr="001E3496">
        <w:rPr>
          <w:rFonts w:ascii="Book Antiqua" w:eastAsia="Book Antiqua" w:hAnsi="Book Antiqua" w:cs="Book Antiqua"/>
          <w:b/>
          <w:bCs/>
          <w:color w:val="000000"/>
        </w:rPr>
        <w:t xml:space="preserve">Federica </w:t>
      </w:r>
      <w:proofErr w:type="spellStart"/>
      <w:r w:rsidRPr="001E3496">
        <w:rPr>
          <w:rFonts w:ascii="Book Antiqua" w:eastAsia="Book Antiqua" w:hAnsi="Book Antiqua" w:cs="Book Antiqua"/>
          <w:b/>
          <w:bCs/>
          <w:color w:val="000000"/>
        </w:rPr>
        <w:t>Vernuccio</w:t>
      </w:r>
      <w:proofErr w:type="spellEnd"/>
      <w:r w:rsidRPr="001E3496">
        <w:rPr>
          <w:rFonts w:ascii="Book Antiqua" w:eastAsia="Book Antiqua" w:hAnsi="Book Antiqua" w:cs="Book Antiqua"/>
          <w:b/>
          <w:bCs/>
          <w:color w:val="000000"/>
        </w:rPr>
        <w:t xml:space="preserve">, </w:t>
      </w:r>
      <w:r w:rsidRPr="001E3496">
        <w:rPr>
          <w:rFonts w:ascii="Book Antiqua" w:eastAsia="Book Antiqua" w:hAnsi="Book Antiqua" w:cs="Book Antiqua"/>
          <w:color w:val="000000"/>
        </w:rPr>
        <w:t>Department of Biomedicine, Neuroscience and Advanced Diagnostics, University of Palermo, Palermo 90100, Italy</w:t>
      </w:r>
    </w:p>
    <w:p w14:paraId="797FB3E2" w14:textId="77777777" w:rsidR="00A77B3E" w:rsidRPr="001E3496" w:rsidRDefault="00A77B3E">
      <w:pPr>
        <w:spacing w:line="360" w:lineRule="auto"/>
        <w:jc w:val="both"/>
      </w:pPr>
    </w:p>
    <w:p w14:paraId="3324E621" w14:textId="77777777" w:rsidR="00A77B3E" w:rsidRDefault="0012357C">
      <w:pPr>
        <w:spacing w:line="360" w:lineRule="auto"/>
        <w:jc w:val="both"/>
      </w:pPr>
      <w:r>
        <w:rPr>
          <w:rFonts w:ascii="Book Antiqua" w:eastAsia="Book Antiqua" w:hAnsi="Book Antiqua" w:cs="Book Antiqua"/>
          <w:b/>
          <w:bCs/>
          <w:color w:val="000000"/>
        </w:rPr>
        <w:t xml:space="preserve">Stephanie Austin, </w:t>
      </w:r>
      <w:r>
        <w:rPr>
          <w:rFonts w:ascii="Book Antiqua" w:eastAsia="Book Antiqua" w:hAnsi="Book Antiqua" w:cs="Book Antiqua"/>
          <w:color w:val="000000"/>
        </w:rPr>
        <w:t>Departments of Pediatrics, Duke University Medical Center, Durham, NC 27710, United States</w:t>
      </w:r>
    </w:p>
    <w:p w14:paraId="299D51BD" w14:textId="77777777" w:rsidR="00A77B3E" w:rsidRDefault="00A77B3E">
      <w:pPr>
        <w:spacing w:line="360" w:lineRule="auto"/>
        <w:jc w:val="both"/>
      </w:pPr>
    </w:p>
    <w:p w14:paraId="135579A8" w14:textId="77777777" w:rsidR="00A77B3E" w:rsidRDefault="0012357C">
      <w:pPr>
        <w:spacing w:line="360" w:lineRule="auto"/>
        <w:jc w:val="both"/>
      </w:pPr>
      <w:r>
        <w:rPr>
          <w:rFonts w:ascii="Book Antiqua" w:eastAsia="Book Antiqua" w:hAnsi="Book Antiqua" w:cs="Book Antiqua"/>
          <w:b/>
          <w:bCs/>
          <w:color w:val="000000"/>
        </w:rPr>
        <w:t xml:space="preserve">Mathias Meyer, </w:t>
      </w:r>
      <w:r>
        <w:rPr>
          <w:rFonts w:ascii="Book Antiqua" w:eastAsia="Book Antiqua" w:hAnsi="Book Antiqua" w:cs="Book Antiqua"/>
          <w:color w:val="000000"/>
        </w:rPr>
        <w:t>Department of Radiology, Duke University Medical Hospital, Durham, NC 27708, United States</w:t>
      </w:r>
    </w:p>
    <w:p w14:paraId="5128EC22" w14:textId="77777777" w:rsidR="00A77B3E" w:rsidRDefault="00A77B3E">
      <w:pPr>
        <w:spacing w:line="360" w:lineRule="auto"/>
        <w:jc w:val="both"/>
      </w:pPr>
    </w:p>
    <w:p w14:paraId="29F7C6D8" w14:textId="77777777" w:rsidR="00A77B3E" w:rsidRDefault="0012357C">
      <w:pPr>
        <w:spacing w:line="360" w:lineRule="auto"/>
        <w:jc w:val="both"/>
      </w:pPr>
      <w:r>
        <w:rPr>
          <w:rFonts w:ascii="Book Antiqua" w:eastAsia="Book Antiqua" w:hAnsi="Book Antiqua" w:cs="Book Antiqua"/>
          <w:b/>
          <w:bCs/>
          <w:color w:val="000000"/>
        </w:rPr>
        <w:t xml:space="preserve">Cynthia D Guy, </w:t>
      </w:r>
      <w:r>
        <w:rPr>
          <w:rFonts w:ascii="Book Antiqua" w:eastAsia="Book Antiqua" w:hAnsi="Book Antiqua" w:cs="Book Antiqua"/>
          <w:color w:val="000000"/>
        </w:rPr>
        <w:t>Department of Pathology, Duke University, Durham, NC 27710, United States</w:t>
      </w:r>
    </w:p>
    <w:p w14:paraId="219414ED" w14:textId="77777777" w:rsidR="00A77B3E" w:rsidRDefault="00A77B3E">
      <w:pPr>
        <w:spacing w:line="360" w:lineRule="auto"/>
        <w:jc w:val="both"/>
      </w:pPr>
    </w:p>
    <w:p w14:paraId="48F39460" w14:textId="77777777" w:rsidR="00A77B3E" w:rsidRDefault="0012357C">
      <w:pPr>
        <w:spacing w:line="360" w:lineRule="auto"/>
        <w:jc w:val="both"/>
      </w:pPr>
      <w:proofErr w:type="spellStart"/>
      <w:r>
        <w:rPr>
          <w:rFonts w:ascii="Book Antiqua" w:eastAsia="Book Antiqua" w:hAnsi="Book Antiqua" w:cs="Book Antiqua"/>
          <w:b/>
          <w:bCs/>
          <w:color w:val="000000"/>
        </w:rPr>
        <w:t>Priya</w:t>
      </w:r>
      <w:proofErr w:type="spellEnd"/>
      <w:r>
        <w:rPr>
          <w:rFonts w:ascii="Book Antiqua" w:eastAsia="Book Antiqua" w:hAnsi="Book Antiqua" w:cs="Book Antiqua"/>
          <w:b/>
          <w:bCs/>
          <w:color w:val="000000"/>
        </w:rPr>
        <w:t xml:space="preserve"> S </w:t>
      </w:r>
      <w:proofErr w:type="spellStart"/>
      <w:r>
        <w:rPr>
          <w:rFonts w:ascii="Book Antiqua" w:eastAsia="Book Antiqua" w:hAnsi="Book Antiqua" w:cs="Book Antiqua"/>
          <w:b/>
          <w:bCs/>
          <w:color w:val="000000"/>
        </w:rPr>
        <w:t>Kishnani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Medical Genetics, Department of Pediatrics, Duke University Medical Center, Durham, NC 27710, United States</w:t>
      </w:r>
    </w:p>
    <w:p w14:paraId="438FFD44" w14:textId="77777777" w:rsidR="00A77B3E" w:rsidRDefault="00A77B3E">
      <w:pPr>
        <w:spacing w:line="360" w:lineRule="auto"/>
        <w:jc w:val="both"/>
      </w:pPr>
    </w:p>
    <w:p w14:paraId="05F4041B" w14:textId="77777777" w:rsidR="00A77B3E" w:rsidRDefault="0012357C">
      <w:pPr>
        <w:spacing w:line="360" w:lineRule="auto"/>
        <w:jc w:val="both"/>
      </w:pPr>
      <w:r>
        <w:rPr>
          <w:rFonts w:ascii="Book Antiqua" w:eastAsia="Book Antiqua" w:hAnsi="Book Antiqua" w:cs="Book Antiqua"/>
          <w:b/>
          <w:bCs/>
          <w:color w:val="000000"/>
        </w:rPr>
        <w:t xml:space="preserve">Daniele Marin, </w:t>
      </w:r>
      <w:r>
        <w:rPr>
          <w:rFonts w:ascii="Book Antiqua" w:eastAsia="Book Antiqua" w:hAnsi="Book Antiqua" w:cs="Book Antiqua"/>
          <w:color w:val="000000"/>
        </w:rPr>
        <w:t>Department of Radiology, Duke University Medical Center, Durham, NC 27710, United States</w:t>
      </w:r>
    </w:p>
    <w:p w14:paraId="7D4E3095" w14:textId="77777777" w:rsidR="00A77B3E" w:rsidRDefault="00A77B3E">
      <w:pPr>
        <w:spacing w:line="360" w:lineRule="auto"/>
        <w:jc w:val="both"/>
      </w:pPr>
    </w:p>
    <w:p w14:paraId="3BAACDD9" w14:textId="4B0C59C4" w:rsidR="00A77B3E" w:rsidRDefault="0012357C">
      <w:pPr>
        <w:spacing w:line="360" w:lineRule="auto"/>
        <w:jc w:val="both"/>
      </w:pPr>
      <w:r>
        <w:rPr>
          <w:rFonts w:ascii="Book Antiqua" w:eastAsia="Book Antiqua" w:hAnsi="Book Antiqua" w:cs="Book Antiqua"/>
          <w:b/>
          <w:bCs/>
          <w:color w:val="000000"/>
        </w:rPr>
        <w:t xml:space="preserve">Author contributions: </w:t>
      </w:r>
      <w:proofErr w:type="spellStart"/>
      <w:r w:rsidRPr="002862F7">
        <w:rPr>
          <w:rFonts w:ascii="Book Antiqua" w:eastAsia="Book Antiqua" w:hAnsi="Book Antiqua" w:cs="Book Antiqua"/>
          <w:color w:val="000000"/>
        </w:rPr>
        <w:t>Vernuccio</w:t>
      </w:r>
      <w:proofErr w:type="spellEnd"/>
      <w:r w:rsidRPr="002862F7">
        <w:rPr>
          <w:rFonts w:ascii="Book Antiqua" w:eastAsia="Book Antiqua" w:hAnsi="Book Antiqua" w:cs="Book Antiqua"/>
          <w:color w:val="000000"/>
        </w:rPr>
        <w:t xml:space="preserve"> F, Marin D and </w:t>
      </w:r>
      <w:proofErr w:type="spellStart"/>
      <w:r w:rsidRPr="002862F7">
        <w:rPr>
          <w:rFonts w:ascii="Book Antiqua" w:eastAsia="Book Antiqua" w:hAnsi="Book Antiqua" w:cs="Book Antiqua"/>
          <w:color w:val="000000"/>
        </w:rPr>
        <w:t>Kishnani</w:t>
      </w:r>
      <w:proofErr w:type="spellEnd"/>
      <w:r w:rsidR="002862F7" w:rsidRPr="002862F7">
        <w:rPr>
          <w:rFonts w:ascii="Book Antiqua" w:eastAsia="Book Antiqua" w:hAnsi="Book Antiqua" w:cs="Book Antiqua"/>
          <w:color w:val="000000"/>
        </w:rPr>
        <w:t xml:space="preserve"> PS </w:t>
      </w:r>
      <w:r>
        <w:rPr>
          <w:rFonts w:ascii="Book Antiqua" w:eastAsia="Book Antiqua" w:hAnsi="Book Antiqua" w:cs="Book Antiqua"/>
          <w:color w:val="000000"/>
        </w:rPr>
        <w:t>conceived and designed the study;</w:t>
      </w:r>
      <w:r w:rsidR="002862F7">
        <w:rPr>
          <w:rFonts w:ascii="Book Antiqua" w:eastAsia="Book Antiqua" w:hAnsi="Book Antiqua" w:cs="Book Antiqua"/>
          <w:color w:val="000000"/>
        </w:rPr>
        <w:t xml:space="preserve"> </w:t>
      </w:r>
      <w:proofErr w:type="spellStart"/>
      <w:r w:rsidRPr="002862F7">
        <w:rPr>
          <w:rFonts w:ascii="Book Antiqua" w:eastAsia="Book Antiqua" w:hAnsi="Book Antiqua" w:cs="Book Antiqua"/>
          <w:color w:val="000000"/>
        </w:rPr>
        <w:t>Vernuccio</w:t>
      </w:r>
      <w:proofErr w:type="spellEnd"/>
      <w:r w:rsidRPr="002862F7">
        <w:rPr>
          <w:rFonts w:ascii="Book Antiqua" w:eastAsia="Book Antiqua" w:hAnsi="Book Antiqua" w:cs="Book Antiqua"/>
          <w:color w:val="000000"/>
        </w:rPr>
        <w:t xml:space="preserve"> F</w:t>
      </w:r>
      <w:r w:rsidR="002862F7" w:rsidRPr="002862F7">
        <w:rPr>
          <w:rFonts w:ascii="Book Antiqua" w:eastAsia="Book Antiqua" w:hAnsi="Book Antiqua" w:cs="Book Antiqua"/>
          <w:color w:val="000000"/>
        </w:rPr>
        <w:t xml:space="preserve"> </w:t>
      </w:r>
      <w:r>
        <w:rPr>
          <w:rFonts w:ascii="Book Antiqua" w:eastAsia="Book Antiqua" w:hAnsi="Book Antiqua" w:cs="Book Antiqua"/>
          <w:color w:val="000000"/>
        </w:rPr>
        <w:t>wrote the draft of the paper</w:t>
      </w:r>
      <w:r w:rsidRPr="002862F7">
        <w:rPr>
          <w:rFonts w:ascii="Book Antiqua" w:eastAsia="Book Antiqua" w:hAnsi="Book Antiqua" w:cs="Book Antiqua"/>
          <w:color w:val="000000"/>
        </w:rPr>
        <w:t>; Austin S, Guy C</w:t>
      </w:r>
      <w:r w:rsidR="002862F7">
        <w:rPr>
          <w:rFonts w:ascii="Book Antiqua" w:eastAsia="Book Antiqua" w:hAnsi="Book Antiqua" w:cs="Book Antiqua"/>
          <w:color w:val="000000"/>
        </w:rPr>
        <w:t xml:space="preserve">D </w:t>
      </w:r>
      <w:r w:rsidRPr="002862F7">
        <w:rPr>
          <w:rFonts w:ascii="Book Antiqua" w:eastAsia="Book Antiqua" w:hAnsi="Book Antiqua" w:cs="Book Antiqua"/>
          <w:color w:val="000000"/>
        </w:rPr>
        <w:t>and</w:t>
      </w:r>
      <w:r w:rsidR="00737B0C">
        <w:rPr>
          <w:rFonts w:ascii="Book Antiqua" w:eastAsia="Book Antiqua" w:hAnsi="Book Antiqua" w:cs="Book Antiqua"/>
          <w:color w:val="000000"/>
        </w:rPr>
        <w:t xml:space="preserve"> </w:t>
      </w:r>
      <w:proofErr w:type="spellStart"/>
      <w:r w:rsidRPr="002862F7">
        <w:rPr>
          <w:rFonts w:ascii="Book Antiqua" w:eastAsia="Book Antiqua" w:hAnsi="Book Antiqua" w:cs="Book Antiqua"/>
          <w:color w:val="000000"/>
        </w:rPr>
        <w:t>Kishnani</w:t>
      </w:r>
      <w:proofErr w:type="spellEnd"/>
      <w:r w:rsidR="002862F7" w:rsidRPr="002862F7">
        <w:rPr>
          <w:rFonts w:ascii="Book Antiqua" w:eastAsia="Book Antiqua" w:hAnsi="Book Antiqua" w:cs="Book Antiqua"/>
          <w:color w:val="000000"/>
        </w:rPr>
        <w:t xml:space="preserve"> </w:t>
      </w:r>
      <w:r w:rsidR="002862F7">
        <w:rPr>
          <w:rFonts w:ascii="Book Antiqua" w:eastAsia="Book Antiqua" w:hAnsi="Book Antiqua" w:cs="Book Antiqua"/>
          <w:color w:val="000000"/>
        </w:rPr>
        <w:t xml:space="preserve">PS </w:t>
      </w:r>
      <w:r>
        <w:rPr>
          <w:rFonts w:ascii="Book Antiqua" w:eastAsia="Book Antiqua" w:hAnsi="Book Antiqua" w:cs="Book Antiqua"/>
          <w:color w:val="000000"/>
        </w:rPr>
        <w:t>collected and analyzed clinical and pathological data</w:t>
      </w:r>
      <w:r w:rsidRPr="002862F7">
        <w:rPr>
          <w:rFonts w:ascii="Book Antiqua" w:eastAsia="Book Antiqua" w:hAnsi="Book Antiqua" w:cs="Book Antiqua"/>
          <w:color w:val="000000"/>
        </w:rPr>
        <w:t>;</w:t>
      </w:r>
      <w:r w:rsidR="002862F7" w:rsidRPr="002862F7">
        <w:rPr>
          <w:rFonts w:ascii="Book Antiqua" w:eastAsia="Book Antiqua" w:hAnsi="Book Antiqua" w:cs="Book Antiqua"/>
          <w:color w:val="000000"/>
        </w:rPr>
        <w:t xml:space="preserve"> </w:t>
      </w:r>
      <w:r w:rsidRPr="002862F7">
        <w:rPr>
          <w:rFonts w:ascii="Book Antiqua" w:eastAsia="Book Antiqua" w:hAnsi="Book Antiqua" w:cs="Book Antiqua"/>
          <w:color w:val="000000"/>
        </w:rPr>
        <w:t>Meyer M and Marin D</w:t>
      </w:r>
      <w:r w:rsidR="002862F7" w:rsidRPr="002862F7">
        <w:rPr>
          <w:rFonts w:ascii="Book Antiqua" w:eastAsia="Book Antiqua" w:hAnsi="Book Antiqua" w:cs="Book Antiqua"/>
          <w:color w:val="000000"/>
        </w:rPr>
        <w:t xml:space="preserve"> </w:t>
      </w:r>
      <w:r>
        <w:rPr>
          <w:rFonts w:ascii="Book Antiqua" w:eastAsia="Book Antiqua" w:hAnsi="Book Antiqua" w:cs="Book Antiqua"/>
          <w:color w:val="000000"/>
        </w:rPr>
        <w:t>edited the draft of the paper</w:t>
      </w:r>
      <w:r w:rsidR="002862F7">
        <w:rPr>
          <w:rFonts w:ascii="Book Antiqua" w:eastAsia="Book Antiqua" w:hAnsi="Book Antiqua" w:cs="Book Antiqua"/>
          <w:color w:val="000000"/>
        </w:rPr>
        <w:t xml:space="preserve">; </w:t>
      </w:r>
      <w:r w:rsidR="002862F7">
        <w:rPr>
          <w:rFonts w:ascii="Book Antiqua" w:eastAsia="Book Antiqua" w:hAnsi="Book Antiqua" w:cs="Book Antiqua"/>
          <w:color w:val="000000"/>
          <w:szCs w:val="20"/>
          <w:shd w:val="clear" w:color="auto" w:fill="FFFFFF"/>
        </w:rPr>
        <w:t>a</w:t>
      </w:r>
      <w:r>
        <w:rPr>
          <w:rFonts w:ascii="Book Antiqua" w:eastAsia="Book Antiqua" w:hAnsi="Book Antiqua" w:cs="Book Antiqua"/>
          <w:color w:val="000000"/>
          <w:szCs w:val="20"/>
          <w:shd w:val="clear" w:color="auto" w:fill="FFFFFF"/>
        </w:rPr>
        <w:t>ll authors have read and approve</w:t>
      </w:r>
      <w:r w:rsidR="00BE1E41">
        <w:rPr>
          <w:rFonts w:ascii="Book Antiqua" w:eastAsia="Book Antiqua" w:hAnsi="Book Antiqua" w:cs="Book Antiqua"/>
          <w:color w:val="000000"/>
          <w:szCs w:val="20"/>
          <w:shd w:val="clear" w:color="auto" w:fill="FFFFFF"/>
        </w:rPr>
        <w:t>d</w:t>
      </w:r>
      <w:r>
        <w:rPr>
          <w:rFonts w:ascii="Book Antiqua" w:eastAsia="Book Antiqua" w:hAnsi="Book Antiqua" w:cs="Book Antiqua"/>
          <w:color w:val="000000"/>
          <w:szCs w:val="20"/>
          <w:shd w:val="clear" w:color="auto" w:fill="FFFFFF"/>
        </w:rPr>
        <w:t xml:space="preserve"> the final version of the manuscript.</w:t>
      </w:r>
    </w:p>
    <w:p w14:paraId="22A7D247" w14:textId="77777777" w:rsidR="00A77B3E" w:rsidRDefault="00A77B3E">
      <w:pPr>
        <w:spacing w:line="360" w:lineRule="auto"/>
        <w:jc w:val="both"/>
      </w:pPr>
    </w:p>
    <w:p w14:paraId="1B3ABC78" w14:textId="77777777" w:rsidR="00A77B3E" w:rsidRDefault="0012357C">
      <w:pPr>
        <w:spacing w:line="360" w:lineRule="auto"/>
        <w:jc w:val="both"/>
      </w:pPr>
      <w:r>
        <w:rPr>
          <w:rFonts w:ascii="Book Antiqua" w:eastAsia="Book Antiqua" w:hAnsi="Book Antiqua" w:cs="Book Antiqua"/>
          <w:b/>
          <w:bCs/>
          <w:color w:val="000000"/>
        </w:rPr>
        <w:t xml:space="preserve">Corresponding author: Federica </w:t>
      </w:r>
      <w:proofErr w:type="spellStart"/>
      <w:r>
        <w:rPr>
          <w:rFonts w:ascii="Book Antiqua" w:eastAsia="Book Antiqua" w:hAnsi="Book Antiqua" w:cs="Book Antiqua"/>
          <w:b/>
          <w:bCs/>
          <w:color w:val="000000"/>
        </w:rPr>
        <w:t>Vernuccio</w:t>
      </w:r>
      <w:proofErr w:type="spellEnd"/>
      <w:r>
        <w:rPr>
          <w:rFonts w:ascii="Book Antiqua" w:eastAsia="Book Antiqua" w:hAnsi="Book Antiqua" w:cs="Book Antiqua"/>
          <w:b/>
          <w:bCs/>
          <w:color w:val="000000"/>
        </w:rPr>
        <w:t xml:space="preserve">, MD, Academic Fellow, </w:t>
      </w:r>
      <w:r>
        <w:rPr>
          <w:rFonts w:ascii="Book Antiqua" w:eastAsia="Book Antiqua" w:hAnsi="Book Antiqua" w:cs="Book Antiqua"/>
          <w:color w:val="000000"/>
        </w:rPr>
        <w:t xml:space="preserve">Department of Biomedicine, Neuroscience and Advanced Diagnostics, University of Palermo, Via del </w:t>
      </w:r>
      <w:proofErr w:type="spellStart"/>
      <w:r>
        <w:rPr>
          <w:rFonts w:ascii="Book Antiqua" w:eastAsia="Book Antiqua" w:hAnsi="Book Antiqua" w:cs="Book Antiqua"/>
          <w:color w:val="000000"/>
        </w:rPr>
        <w:t>Vespro</w:t>
      </w:r>
      <w:proofErr w:type="spellEnd"/>
      <w:r>
        <w:rPr>
          <w:rFonts w:ascii="Book Antiqua" w:eastAsia="Book Antiqua" w:hAnsi="Book Antiqua" w:cs="Book Antiqua"/>
          <w:color w:val="000000"/>
        </w:rPr>
        <w:t xml:space="preserve"> 129, Palermo 90100, Italy. federica.vernuccio@unipa.it</w:t>
      </w:r>
    </w:p>
    <w:p w14:paraId="375D16CB" w14:textId="77777777" w:rsidR="00A77B3E" w:rsidRDefault="00A77B3E">
      <w:pPr>
        <w:spacing w:line="360" w:lineRule="auto"/>
        <w:jc w:val="both"/>
      </w:pPr>
    </w:p>
    <w:p w14:paraId="0940435D" w14:textId="77777777" w:rsidR="00A77B3E" w:rsidRDefault="0012357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20, 2020</w:t>
      </w:r>
    </w:p>
    <w:p w14:paraId="0165038E" w14:textId="77777777" w:rsidR="00A77B3E" w:rsidRDefault="0012357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10, 2020</w:t>
      </w:r>
    </w:p>
    <w:p w14:paraId="1B461DFA" w14:textId="34D075B5" w:rsidR="00A77B3E" w:rsidRDefault="0012357C">
      <w:pPr>
        <w:spacing w:line="360" w:lineRule="auto"/>
        <w:jc w:val="both"/>
      </w:pPr>
      <w:r>
        <w:rPr>
          <w:rFonts w:ascii="Book Antiqua" w:eastAsia="Book Antiqua" w:hAnsi="Book Antiqua" w:cs="Book Antiqua"/>
          <w:b/>
          <w:bCs/>
          <w:color w:val="000000"/>
        </w:rPr>
        <w:t xml:space="preserve">Accepted: </w:t>
      </w:r>
      <w:r w:rsidR="00F85F09" w:rsidRPr="00F85F09">
        <w:rPr>
          <w:rFonts w:ascii="Book Antiqua" w:eastAsia="Book Antiqua" w:hAnsi="Book Antiqua" w:cs="Book Antiqua"/>
          <w:color w:val="000000"/>
        </w:rPr>
        <w:t>December 28, 2020</w:t>
      </w:r>
    </w:p>
    <w:p w14:paraId="6BF8CCEC" w14:textId="79839164" w:rsidR="00A77B3E" w:rsidRDefault="0012357C">
      <w:pPr>
        <w:spacing w:line="360" w:lineRule="auto"/>
        <w:jc w:val="both"/>
      </w:pPr>
      <w:r>
        <w:rPr>
          <w:rFonts w:ascii="Book Antiqua" w:eastAsia="Book Antiqua" w:hAnsi="Book Antiqua" w:cs="Book Antiqua"/>
          <w:b/>
          <w:bCs/>
          <w:color w:val="000000"/>
        </w:rPr>
        <w:t xml:space="preserve">Published online: </w:t>
      </w:r>
      <w:r w:rsidR="00563619" w:rsidRPr="00563619">
        <w:rPr>
          <w:rFonts w:ascii="Book Antiqua" w:eastAsia="Book Antiqua" w:hAnsi="Book Antiqua" w:cs="Book Antiqua"/>
          <w:bCs/>
          <w:color w:val="000000"/>
        </w:rPr>
        <w:t>February 6, 2021</w:t>
      </w:r>
    </w:p>
    <w:p w14:paraId="42DA5B8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DF72257" w14:textId="77777777" w:rsidR="00A77B3E" w:rsidRDefault="0012357C">
      <w:pPr>
        <w:spacing w:line="360" w:lineRule="auto"/>
        <w:jc w:val="both"/>
      </w:pPr>
      <w:r>
        <w:rPr>
          <w:rFonts w:ascii="Book Antiqua" w:eastAsia="Book Antiqua" w:hAnsi="Book Antiqua" w:cs="Book Antiqua"/>
          <w:b/>
          <w:color w:val="000000"/>
        </w:rPr>
        <w:lastRenderedPageBreak/>
        <w:t>Abstract</w:t>
      </w:r>
    </w:p>
    <w:p w14:paraId="1CED2F96" w14:textId="77777777" w:rsidR="00A77B3E" w:rsidRDefault="0012357C">
      <w:pPr>
        <w:spacing w:line="360" w:lineRule="auto"/>
        <w:jc w:val="both"/>
      </w:pPr>
      <w:r>
        <w:rPr>
          <w:rFonts w:ascii="Book Antiqua" w:eastAsia="Book Antiqua" w:hAnsi="Book Antiqua" w:cs="Book Antiqua"/>
          <w:color w:val="000000"/>
        </w:rPr>
        <w:t>BACKGROUND</w:t>
      </w:r>
    </w:p>
    <w:p w14:paraId="52474803" w14:textId="29343114" w:rsidR="00A77B3E" w:rsidRDefault="0012357C">
      <w:pPr>
        <w:spacing w:line="360" w:lineRule="auto"/>
        <w:jc w:val="both"/>
      </w:pPr>
      <w:r>
        <w:rPr>
          <w:rFonts w:ascii="Book Antiqua" w:eastAsia="Book Antiqua" w:hAnsi="Book Antiqua" w:cs="Book Antiqua"/>
          <w:color w:val="000000"/>
        </w:rPr>
        <w:t>Hepatocellular adenomas are rare tumors that can occur in patients with glycogen storage disease</w:t>
      </w:r>
      <w:r w:rsidR="00113021">
        <w:rPr>
          <w:rFonts w:ascii="Book Antiqua" w:eastAsia="Book Antiqua" w:hAnsi="Book Antiqua" w:cs="Book Antiqua"/>
          <w:color w:val="000000"/>
        </w:rPr>
        <w:t xml:space="preserve"> </w:t>
      </w:r>
      <w:r w:rsidR="001E3496">
        <w:rPr>
          <w:rFonts w:ascii="Book Antiqua" w:eastAsia="Book Antiqua" w:hAnsi="Book Antiqua" w:cs="Book Antiqua"/>
          <w:color w:val="000000"/>
        </w:rPr>
        <w:t>t</w:t>
      </w:r>
      <w:r w:rsidR="00113021">
        <w:rPr>
          <w:rFonts w:ascii="Book Antiqua" w:eastAsia="Book Antiqua" w:hAnsi="Book Antiqua" w:cs="Book Antiqua"/>
          <w:color w:val="000000"/>
        </w:rPr>
        <w:t>ype I</w:t>
      </w:r>
      <w:r>
        <w:rPr>
          <w:rFonts w:ascii="Book Antiqua" w:eastAsia="Book Antiqua" w:hAnsi="Book Antiqua" w:cs="Book Antiqua"/>
          <w:color w:val="000000"/>
        </w:rPr>
        <w:t>.</w:t>
      </w:r>
    </w:p>
    <w:p w14:paraId="13A26F9D" w14:textId="77777777" w:rsidR="00A77B3E" w:rsidRDefault="00A77B3E">
      <w:pPr>
        <w:spacing w:line="360" w:lineRule="auto"/>
        <w:jc w:val="both"/>
      </w:pPr>
    </w:p>
    <w:p w14:paraId="59A08950" w14:textId="77777777" w:rsidR="00A77B3E" w:rsidRDefault="0012357C">
      <w:pPr>
        <w:spacing w:line="360" w:lineRule="auto"/>
        <w:jc w:val="both"/>
      </w:pPr>
      <w:r>
        <w:rPr>
          <w:rFonts w:ascii="Book Antiqua" w:eastAsia="Book Antiqua" w:hAnsi="Book Antiqua" w:cs="Book Antiqua"/>
          <w:color w:val="000000"/>
        </w:rPr>
        <w:t>CASE SUMMARY</w:t>
      </w:r>
    </w:p>
    <w:p w14:paraId="7EC0B380" w14:textId="3ACB9002" w:rsidR="00A77B3E" w:rsidRDefault="0012357C">
      <w:pPr>
        <w:spacing w:line="360" w:lineRule="auto"/>
        <w:jc w:val="both"/>
      </w:pPr>
      <w:r>
        <w:rPr>
          <w:rFonts w:ascii="Book Antiqua" w:eastAsia="Book Antiqua" w:hAnsi="Book Antiqua" w:cs="Book Antiqua"/>
          <w:color w:val="000000"/>
        </w:rPr>
        <w:t>We herein report two cases of histologically proven hepatocellular adenomas in patients with glycogen storage disease</w:t>
      </w:r>
      <w:r w:rsidR="001E3496">
        <w:rPr>
          <w:rFonts w:ascii="Book Antiqua" w:eastAsia="Book Antiqua" w:hAnsi="Book Antiqua" w:cs="Book Antiqua"/>
          <w:color w:val="000000"/>
        </w:rPr>
        <w:t xml:space="preserve"> t</w:t>
      </w:r>
      <w:r w:rsidR="00113021">
        <w:rPr>
          <w:rFonts w:ascii="Book Antiqua" w:eastAsia="Book Antiqua" w:hAnsi="Book Antiqua" w:cs="Book Antiqua"/>
          <w:color w:val="000000"/>
        </w:rPr>
        <w:t>ype I</w:t>
      </w:r>
      <w:r>
        <w:rPr>
          <w:rFonts w:ascii="Book Antiqua" w:eastAsia="Book Antiqua" w:hAnsi="Book Antiqua" w:cs="Book Antiqua"/>
          <w:color w:val="000000"/>
        </w:rPr>
        <w:t xml:space="preserve">. </w:t>
      </w:r>
      <w:bookmarkStart w:id="2" w:name="_Hlk52615821"/>
      <w:r w:rsidR="002862F7">
        <w:rPr>
          <w:rFonts w:ascii="Book Antiqua" w:eastAsia="Book Antiqua" w:hAnsi="Book Antiqua" w:cs="Book Antiqua"/>
          <w:color w:val="000000"/>
        </w:rPr>
        <w:t>M</w:t>
      </w:r>
      <w:r w:rsidR="002862F7" w:rsidRPr="00FC58BB">
        <w:rPr>
          <w:rFonts w:ascii="Book Antiqua" w:eastAsia="Book Antiqua" w:hAnsi="Book Antiqua" w:cs="Book Antiqua"/>
          <w:color w:val="000000"/>
        </w:rPr>
        <w:t>agnetic resonance imaging</w:t>
      </w:r>
      <w:bookmarkEnd w:id="2"/>
      <w:r w:rsidR="002862F7">
        <w:rPr>
          <w:rFonts w:ascii="Book Antiqua" w:eastAsia="Book Antiqua" w:hAnsi="Book Antiqua" w:cs="Book Antiqua"/>
          <w:color w:val="000000"/>
        </w:rPr>
        <w:t xml:space="preserve"> (</w:t>
      </w:r>
      <w:r>
        <w:rPr>
          <w:rFonts w:ascii="Book Antiqua" w:eastAsia="Book Antiqua" w:hAnsi="Book Antiqua" w:cs="Book Antiqua"/>
          <w:color w:val="000000"/>
        </w:rPr>
        <w:t>MRI</w:t>
      </w:r>
      <w:r w:rsidR="002862F7">
        <w:rPr>
          <w:rFonts w:ascii="Book Antiqua" w:eastAsia="Book Antiqua" w:hAnsi="Book Antiqua" w:cs="Book Antiqua"/>
          <w:color w:val="000000"/>
        </w:rPr>
        <w:t>)</w:t>
      </w:r>
      <w:r>
        <w:rPr>
          <w:rFonts w:ascii="Book Antiqua" w:eastAsia="Book Antiqua" w:hAnsi="Book Antiqua" w:cs="Book Antiqua"/>
          <w:color w:val="000000"/>
        </w:rPr>
        <w:t xml:space="preserve"> was performed after bolus injection of </w:t>
      </w:r>
      <w:proofErr w:type="spellStart"/>
      <w:r>
        <w:rPr>
          <w:rFonts w:ascii="Book Antiqua" w:eastAsia="Book Antiqua" w:hAnsi="Book Antiqua" w:cs="Book Antiqua"/>
          <w:color w:val="000000"/>
        </w:rPr>
        <w:t>gadoxetate</w:t>
      </w:r>
      <w:proofErr w:type="spellEnd"/>
      <w:r>
        <w:rPr>
          <w:rFonts w:ascii="Book Antiqua" w:eastAsia="Book Antiqua" w:hAnsi="Book Antiqua" w:cs="Book Antiqua"/>
          <w:color w:val="000000"/>
        </w:rPr>
        <w:t xml:space="preserve"> disodium, a liver-specific gadolinium-based MRI contrast agent. In the present cases, some of the hepatocellular adenomas showed unexpectedly a “bull’s eye” appearance on T2-weighted and post-contrast images, which was not previously described as imaging findings of hepatocellular adenomas in glycogen storage disease. A bull’s eye appearance on T2-weighted images can be encountered in both benign (</w:t>
      </w:r>
      <w:r w:rsidRPr="00904C5D">
        <w:rPr>
          <w:rFonts w:ascii="Book Antiqua" w:eastAsia="Book Antiqua" w:hAnsi="Book Antiqua" w:cs="Book Antiqua"/>
          <w:i/>
          <w:iCs/>
          <w:color w:val="000000"/>
        </w:rPr>
        <w:t>i.e.</w:t>
      </w:r>
      <w:r w:rsidR="002862F7">
        <w:rPr>
          <w:rFonts w:ascii="Book Antiqua" w:eastAsia="Book Antiqua" w:hAnsi="Book Antiqua" w:cs="Book Antiqua"/>
          <w:color w:val="000000"/>
        </w:rPr>
        <w:t>,</w:t>
      </w:r>
      <w:r>
        <w:rPr>
          <w:rFonts w:ascii="Book Antiqua" w:eastAsia="Book Antiqua" w:hAnsi="Book Antiqua" w:cs="Book Antiqua"/>
          <w:color w:val="000000"/>
        </w:rPr>
        <w:t xml:space="preserve"> abscess) or malignant (</w:t>
      </w:r>
      <w:r w:rsidRPr="00904C5D">
        <w:rPr>
          <w:rFonts w:ascii="Book Antiqua" w:eastAsia="Book Antiqua" w:hAnsi="Book Antiqua" w:cs="Book Antiqua"/>
          <w:i/>
          <w:iCs/>
          <w:color w:val="000000"/>
        </w:rPr>
        <w:t>i.e.</w:t>
      </w:r>
      <w:r>
        <w:rPr>
          <w:rFonts w:ascii="Book Antiqua" w:eastAsia="Book Antiqua" w:hAnsi="Book Antiqua" w:cs="Book Antiqua"/>
          <w:color w:val="000000"/>
        </w:rPr>
        <w:t>, epithelioid hemangioendothelioma, cholangiocarcinoma, and metastases) hepatic lesions.</w:t>
      </w:r>
    </w:p>
    <w:p w14:paraId="41B335DA" w14:textId="77777777" w:rsidR="00A77B3E" w:rsidRDefault="00A77B3E">
      <w:pPr>
        <w:spacing w:line="360" w:lineRule="auto"/>
        <w:jc w:val="both"/>
      </w:pPr>
    </w:p>
    <w:p w14:paraId="1325CBE2" w14:textId="77777777" w:rsidR="00A77B3E" w:rsidRDefault="0012357C">
      <w:pPr>
        <w:spacing w:line="360" w:lineRule="auto"/>
        <w:jc w:val="both"/>
      </w:pPr>
      <w:r>
        <w:rPr>
          <w:rFonts w:ascii="Book Antiqua" w:eastAsia="Book Antiqua" w:hAnsi="Book Antiqua" w:cs="Book Antiqua"/>
          <w:color w:val="000000"/>
        </w:rPr>
        <w:t>CONCLUSION</w:t>
      </w:r>
    </w:p>
    <w:p w14:paraId="2C0B4EDB" w14:textId="55B04CE9" w:rsidR="00A77B3E" w:rsidRDefault="0012357C">
      <w:pPr>
        <w:spacing w:line="360" w:lineRule="auto"/>
        <w:jc w:val="both"/>
      </w:pPr>
      <w:r>
        <w:rPr>
          <w:rFonts w:ascii="Book Antiqua" w:eastAsia="Book Antiqua" w:hAnsi="Book Antiqua" w:cs="Book Antiqua"/>
          <w:color w:val="000000"/>
        </w:rPr>
        <w:t xml:space="preserve">We present two cases of </w:t>
      </w:r>
      <w:r w:rsidR="002862F7">
        <w:rPr>
          <w:rFonts w:ascii="Book Antiqua" w:eastAsia="Book Antiqua" w:hAnsi="Book Antiqua" w:cs="Book Antiqua"/>
          <w:color w:val="000000"/>
        </w:rPr>
        <w:t>hepatocellular adenomas</w:t>
      </w:r>
      <w:r w:rsidR="00D857BC">
        <w:rPr>
          <w:rFonts w:ascii="Book Antiqua" w:eastAsia="Book Antiqua" w:hAnsi="Book Antiqua" w:cs="Book Antiqua"/>
          <w:color w:val="000000"/>
        </w:rPr>
        <w:t xml:space="preserve"> </w:t>
      </w:r>
      <w:r>
        <w:rPr>
          <w:rFonts w:ascii="Book Antiqua" w:eastAsia="Book Antiqua" w:hAnsi="Book Antiqua" w:cs="Book Antiqua"/>
          <w:color w:val="000000"/>
        </w:rPr>
        <w:t xml:space="preserve">in patients with </w:t>
      </w:r>
      <w:r w:rsidR="002862F7">
        <w:rPr>
          <w:rFonts w:ascii="Book Antiqua" w:eastAsia="Book Antiqua" w:hAnsi="Book Antiqua" w:cs="Book Antiqua"/>
          <w:color w:val="000000"/>
        </w:rPr>
        <w:t>glycogen storage disease</w:t>
      </w:r>
      <w:r>
        <w:rPr>
          <w:rFonts w:ascii="Book Antiqua" w:eastAsia="Book Antiqua" w:hAnsi="Book Antiqua" w:cs="Book Antiqua"/>
          <w:color w:val="000000"/>
        </w:rPr>
        <w:t xml:space="preserve"> type 1, in which </w:t>
      </w:r>
      <w:proofErr w:type="spellStart"/>
      <w:r>
        <w:rPr>
          <w:rFonts w:ascii="Book Antiqua" w:eastAsia="Book Antiqua" w:hAnsi="Book Antiqua" w:cs="Book Antiqua"/>
          <w:color w:val="000000"/>
        </w:rPr>
        <w:t>gadoxetate</w:t>
      </w:r>
      <w:proofErr w:type="spellEnd"/>
      <w:r>
        <w:rPr>
          <w:rFonts w:ascii="Book Antiqua" w:eastAsia="Book Antiqua" w:hAnsi="Book Antiqua" w:cs="Book Antiqua"/>
          <w:color w:val="000000"/>
        </w:rPr>
        <w:t xml:space="preserve"> disodium-MRI showed atypical imaging findings for </w:t>
      </w:r>
      <w:r w:rsidR="00D857BC">
        <w:rPr>
          <w:rFonts w:ascii="Book Antiqua" w:eastAsia="Book Antiqua" w:hAnsi="Book Antiqua" w:cs="Book Antiqua"/>
          <w:color w:val="000000"/>
        </w:rPr>
        <w:t>hepatocellular adenomas</w:t>
      </w:r>
      <w:r>
        <w:rPr>
          <w:rFonts w:ascii="Book Antiqua" w:eastAsia="Book Antiqua" w:hAnsi="Book Antiqua" w:cs="Book Antiqua"/>
          <w:color w:val="000000"/>
        </w:rPr>
        <w:t xml:space="preserve">. </w:t>
      </w:r>
      <w:r w:rsidR="00113021">
        <w:rPr>
          <w:rFonts w:ascii="Book Antiqua" w:eastAsia="Book Antiqua" w:hAnsi="Book Antiqua" w:cs="Book Antiqua"/>
          <w:color w:val="000000"/>
        </w:rPr>
        <w:t>At</w:t>
      </w:r>
      <w:r>
        <w:rPr>
          <w:rFonts w:ascii="Book Antiqua" w:eastAsia="Book Antiqua" w:hAnsi="Book Antiqua" w:cs="Book Antiqua"/>
          <w:color w:val="000000"/>
        </w:rPr>
        <w:t xml:space="preserve"> present there is no systematic study evaluating MRI findings of hepatocellular adenomas in patients with glycogen storage disease, further studies are needed to specifically investigate this issue.</w:t>
      </w:r>
    </w:p>
    <w:p w14:paraId="48DCF269" w14:textId="77777777" w:rsidR="00A77B3E" w:rsidRDefault="00A77B3E">
      <w:pPr>
        <w:spacing w:line="360" w:lineRule="auto"/>
        <w:jc w:val="both"/>
      </w:pPr>
    </w:p>
    <w:p w14:paraId="5F4C9197" w14:textId="77777777" w:rsidR="00A77B3E" w:rsidRDefault="0012357C">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sidR="002862F7">
        <w:rPr>
          <w:rFonts w:ascii="Book Antiqua" w:eastAsia="Book Antiqua" w:hAnsi="Book Antiqua" w:cs="Book Antiqua"/>
          <w:color w:val="000000"/>
        </w:rPr>
        <w:t>G</w:t>
      </w:r>
      <w:r>
        <w:rPr>
          <w:rFonts w:ascii="Book Antiqua" w:eastAsia="Book Antiqua" w:hAnsi="Book Antiqua" w:cs="Book Antiqua"/>
          <w:color w:val="000000"/>
        </w:rPr>
        <w:t xml:space="preserve">lycogen storage disease; </w:t>
      </w:r>
      <w:r w:rsidR="002862F7">
        <w:rPr>
          <w:rFonts w:ascii="Book Antiqua" w:eastAsia="Book Antiqua" w:hAnsi="Book Antiqua" w:cs="Book Antiqua"/>
          <w:color w:val="000000"/>
        </w:rPr>
        <w:t>H</w:t>
      </w:r>
      <w:r>
        <w:rPr>
          <w:rFonts w:ascii="Book Antiqua" w:eastAsia="Book Antiqua" w:hAnsi="Book Antiqua" w:cs="Book Antiqua"/>
          <w:color w:val="000000"/>
        </w:rPr>
        <w:t xml:space="preserve">epatocellular adenoma; </w:t>
      </w:r>
      <w:r w:rsidR="002862F7">
        <w:rPr>
          <w:rFonts w:ascii="Book Antiqua" w:eastAsia="Book Antiqua" w:hAnsi="Book Antiqua" w:cs="Book Antiqua"/>
          <w:color w:val="000000"/>
        </w:rPr>
        <w:t>B</w:t>
      </w:r>
      <w:r>
        <w:rPr>
          <w:rFonts w:ascii="Book Antiqua" w:eastAsia="Book Antiqua" w:hAnsi="Book Antiqua" w:cs="Book Antiqua"/>
          <w:color w:val="000000"/>
        </w:rPr>
        <w:t xml:space="preserve">ull’s eye; </w:t>
      </w:r>
      <w:r w:rsidR="002862F7">
        <w:rPr>
          <w:rFonts w:ascii="Book Antiqua" w:eastAsia="Book Antiqua" w:hAnsi="Book Antiqua" w:cs="Book Antiqua"/>
          <w:color w:val="000000"/>
        </w:rPr>
        <w:t>M</w:t>
      </w:r>
      <w:r>
        <w:rPr>
          <w:rFonts w:ascii="Book Antiqua" w:eastAsia="Book Antiqua" w:hAnsi="Book Antiqua" w:cs="Book Antiqua"/>
          <w:color w:val="000000"/>
        </w:rPr>
        <w:t xml:space="preserve">agnetic resonance imaging; </w:t>
      </w:r>
      <w:r w:rsidR="002862F7">
        <w:rPr>
          <w:rFonts w:ascii="Book Antiqua" w:eastAsia="Book Antiqua" w:hAnsi="Book Antiqua" w:cs="Book Antiqua"/>
          <w:color w:val="000000"/>
        </w:rPr>
        <w:t>C</w:t>
      </w:r>
      <w:r>
        <w:rPr>
          <w:rFonts w:ascii="Book Antiqua" w:eastAsia="Book Antiqua" w:hAnsi="Book Antiqua" w:cs="Book Antiqua"/>
          <w:color w:val="000000"/>
        </w:rPr>
        <w:t xml:space="preserve">ase report; </w:t>
      </w:r>
      <w:proofErr w:type="spellStart"/>
      <w:r w:rsidR="002862F7">
        <w:rPr>
          <w:rFonts w:ascii="Book Antiqua" w:eastAsia="Book Antiqua" w:hAnsi="Book Antiqua" w:cs="Book Antiqua"/>
          <w:color w:val="000000"/>
        </w:rPr>
        <w:t>G</w:t>
      </w:r>
      <w:r>
        <w:rPr>
          <w:rFonts w:ascii="Book Antiqua" w:eastAsia="Book Antiqua" w:hAnsi="Book Antiqua" w:cs="Book Antiqua"/>
          <w:color w:val="000000"/>
        </w:rPr>
        <w:t>adoxetate</w:t>
      </w:r>
      <w:proofErr w:type="spellEnd"/>
      <w:r>
        <w:rPr>
          <w:rFonts w:ascii="Book Antiqua" w:eastAsia="Book Antiqua" w:hAnsi="Book Antiqua" w:cs="Book Antiqua"/>
          <w:color w:val="000000"/>
        </w:rPr>
        <w:t xml:space="preserve"> disodium</w:t>
      </w:r>
    </w:p>
    <w:p w14:paraId="1A28EF75" w14:textId="77777777" w:rsidR="00563619" w:rsidRPr="00563619" w:rsidRDefault="00563619">
      <w:pPr>
        <w:spacing w:line="360" w:lineRule="auto"/>
        <w:jc w:val="both"/>
        <w:rPr>
          <w:rFonts w:ascii="Book Antiqua" w:hAnsi="Book Antiqua" w:cs="Book Antiqua" w:hint="eastAsia"/>
          <w:color w:val="000000"/>
          <w:lang w:eastAsia="zh-CN"/>
        </w:rPr>
      </w:pPr>
      <w:bookmarkStart w:id="3" w:name="_GoBack"/>
      <w:bookmarkEnd w:id="3"/>
    </w:p>
    <w:p w14:paraId="1E96CC51" w14:textId="77777777" w:rsidR="00563619" w:rsidRPr="00026CB8" w:rsidRDefault="00563619" w:rsidP="0056361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802CD9C" w14:textId="77777777" w:rsidR="00563619" w:rsidRPr="00563619" w:rsidRDefault="00563619">
      <w:pPr>
        <w:spacing w:line="360" w:lineRule="auto"/>
        <w:jc w:val="both"/>
        <w:rPr>
          <w:rFonts w:hint="eastAsia"/>
          <w:lang w:eastAsia="zh-CN"/>
        </w:rPr>
      </w:pPr>
    </w:p>
    <w:p w14:paraId="177A39D4" w14:textId="77777777" w:rsidR="00A77B3E" w:rsidRDefault="00A77B3E">
      <w:pPr>
        <w:spacing w:line="360" w:lineRule="auto"/>
        <w:jc w:val="both"/>
      </w:pPr>
    </w:p>
    <w:p w14:paraId="47094A0A" w14:textId="4A9F25C7" w:rsidR="00A77B3E" w:rsidRDefault="0012357C">
      <w:pPr>
        <w:spacing w:line="360" w:lineRule="auto"/>
        <w:jc w:val="both"/>
      </w:pPr>
      <w:proofErr w:type="spellStart"/>
      <w:r>
        <w:rPr>
          <w:rFonts w:ascii="Book Antiqua" w:eastAsia="Book Antiqua" w:hAnsi="Book Antiqua" w:cs="Book Antiqua"/>
          <w:color w:val="000000"/>
        </w:rPr>
        <w:t>Vernuccio</w:t>
      </w:r>
      <w:proofErr w:type="spellEnd"/>
      <w:r>
        <w:rPr>
          <w:rFonts w:ascii="Book Antiqua" w:eastAsia="Book Antiqua" w:hAnsi="Book Antiqua" w:cs="Book Antiqua"/>
          <w:color w:val="000000"/>
        </w:rPr>
        <w:t xml:space="preserve"> F, Austin S, Meyer M, Guy CD, </w:t>
      </w:r>
      <w:proofErr w:type="spellStart"/>
      <w:r>
        <w:rPr>
          <w:rFonts w:ascii="Book Antiqua" w:eastAsia="Book Antiqua" w:hAnsi="Book Antiqua" w:cs="Book Antiqua"/>
          <w:color w:val="000000"/>
        </w:rPr>
        <w:t>Kishnani</w:t>
      </w:r>
      <w:proofErr w:type="spellEnd"/>
      <w:r>
        <w:rPr>
          <w:rFonts w:ascii="Book Antiqua" w:eastAsia="Book Antiqua" w:hAnsi="Book Antiqua" w:cs="Book Antiqua"/>
          <w:color w:val="000000"/>
        </w:rPr>
        <w:t xml:space="preserve"> PS, Marin D. "Bull’s eye” appearance of hepatocellular adenomas in patients with glycogen storage disease</w:t>
      </w:r>
      <w:r w:rsidR="00856D15">
        <w:rPr>
          <w:rFonts w:ascii="Book Antiqua" w:eastAsia="Book Antiqua" w:hAnsi="Book Antiqua" w:cs="Book Antiqua"/>
          <w:color w:val="000000"/>
        </w:rPr>
        <w:t xml:space="preserve"> </w:t>
      </w:r>
      <w:r w:rsidR="00856D15" w:rsidRPr="00856D15">
        <w:rPr>
          <w:rFonts w:ascii="Book Antiqua" w:eastAsia="Book Antiqua" w:hAnsi="Book Antiqua" w:cs="Book Antiqua"/>
          <w:color w:val="000000"/>
        </w:rPr>
        <w:t>type I</w:t>
      </w:r>
      <w:r w:rsidR="00720740">
        <w:rPr>
          <w:rFonts w:ascii="Book Antiqua" w:eastAsia="Book Antiqua" w:hAnsi="Book Antiqua" w:cs="Book Antiqua"/>
          <w:color w:val="000000"/>
        </w:rPr>
        <w:t xml:space="preserve"> </w:t>
      </w:r>
      <w:r w:rsidR="00856D15" w:rsidRPr="00856D15">
        <w:rPr>
          <w:rFonts w:ascii="Book Antiqua" w:eastAsia="Book Antiqua" w:hAnsi="Book Antiqua" w:cs="Book Antiqua"/>
          <w:bCs/>
          <w:color w:val="000000"/>
        </w:rPr>
        <w:t>—</w:t>
      </w:r>
      <w:r w:rsidR="00720740">
        <w:rPr>
          <w:rFonts w:ascii="Book Antiqua" w:eastAsia="Book Antiqua" w:hAnsi="Book Antiqua" w:cs="Book Antiqua"/>
          <w:bCs/>
          <w:color w:val="000000"/>
        </w:rPr>
        <w:t xml:space="preserve"> </w:t>
      </w:r>
      <w:r w:rsidR="002862F7" w:rsidRPr="002862F7">
        <w:rPr>
          <w:rFonts w:ascii="Book Antiqua" w:eastAsia="Book Antiqua" w:hAnsi="Book Antiqua" w:cs="Book Antiqua"/>
          <w:color w:val="000000"/>
        </w:rPr>
        <w:t>atypical magnetic resonance imaging findings: Two case reports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202</w:t>
      </w:r>
      <w:r w:rsidR="00563619">
        <w:rPr>
          <w:rFonts w:ascii="Book Antiqua" w:eastAsia="Book Antiqua" w:hAnsi="Book Antiqua" w:cs="Book Antiqua"/>
          <w:color w:val="000000"/>
        </w:rPr>
        <w:t>1</w:t>
      </w:r>
      <w:r>
        <w:rPr>
          <w:rFonts w:ascii="Book Antiqua" w:eastAsia="Book Antiqua" w:hAnsi="Book Antiqua" w:cs="Book Antiqua"/>
          <w:color w:val="000000"/>
        </w:rPr>
        <w:t xml:space="preserve">; </w:t>
      </w:r>
      <w:r w:rsidR="00563619" w:rsidRPr="00563619">
        <w:rPr>
          <w:rFonts w:ascii="Book Antiqua" w:eastAsia="Book Antiqua" w:hAnsi="Book Antiqua" w:cs="Book Antiqua"/>
          <w:color w:val="000000"/>
        </w:rPr>
        <w:t xml:space="preserve">9(4): </w:t>
      </w:r>
      <w:r w:rsidR="00563619">
        <w:rPr>
          <w:rFonts w:ascii="Book Antiqua" w:eastAsia="Book Antiqua" w:hAnsi="Book Antiqua" w:cs="Book Antiqua"/>
          <w:color w:val="000000"/>
        </w:rPr>
        <w:t>871-877</w:t>
      </w:r>
      <w:r w:rsidR="00563619" w:rsidRPr="00563619">
        <w:rPr>
          <w:rFonts w:ascii="Book Antiqua" w:eastAsia="Book Antiqua" w:hAnsi="Book Antiqua" w:cs="Book Antiqua"/>
          <w:color w:val="000000"/>
        </w:rPr>
        <w:t xml:space="preserve"> URL: https://www.wjgnet.com/2307-8960/full/v9/i4/</w:t>
      </w:r>
      <w:r w:rsidR="00563619">
        <w:rPr>
          <w:rFonts w:ascii="Book Antiqua" w:eastAsia="Book Antiqua" w:hAnsi="Book Antiqua" w:cs="Book Antiqua"/>
          <w:color w:val="000000"/>
        </w:rPr>
        <w:t>871</w:t>
      </w:r>
      <w:r w:rsidR="00563619" w:rsidRPr="00563619">
        <w:rPr>
          <w:rFonts w:ascii="Book Antiqua" w:eastAsia="Book Antiqua" w:hAnsi="Book Antiqua" w:cs="Book Antiqua"/>
          <w:color w:val="000000"/>
        </w:rPr>
        <w:t>.htm DOI: https://dx.doi.org/10.12998/wjcc.v9.i4.</w:t>
      </w:r>
      <w:r w:rsidR="00563619">
        <w:rPr>
          <w:rFonts w:ascii="Book Antiqua" w:eastAsia="Book Antiqua" w:hAnsi="Book Antiqua" w:cs="Book Antiqua"/>
          <w:color w:val="000000"/>
        </w:rPr>
        <w:t>871</w:t>
      </w:r>
    </w:p>
    <w:p w14:paraId="4A6A3B2C" w14:textId="77777777" w:rsidR="00A77B3E" w:rsidRDefault="00A77B3E">
      <w:pPr>
        <w:spacing w:line="360" w:lineRule="auto"/>
        <w:jc w:val="both"/>
      </w:pPr>
    </w:p>
    <w:p w14:paraId="686CE325" w14:textId="77777777" w:rsidR="00A77B3E" w:rsidRDefault="0012357C">
      <w:pPr>
        <w:spacing w:line="360" w:lineRule="auto"/>
        <w:jc w:val="both"/>
      </w:pPr>
      <w:r>
        <w:rPr>
          <w:rFonts w:ascii="Book Antiqua" w:eastAsia="Book Antiqua" w:hAnsi="Book Antiqua" w:cs="Book Antiqua"/>
          <w:b/>
          <w:bCs/>
          <w:color w:val="000000"/>
        </w:rPr>
        <w:t xml:space="preserve">Core Tip: </w:t>
      </w:r>
      <w:r w:rsidR="002862F7">
        <w:rPr>
          <w:rFonts w:ascii="Book Antiqua" w:eastAsia="Book Antiqua" w:hAnsi="Book Antiqua" w:cs="Book Antiqua"/>
          <w:color w:val="000000"/>
        </w:rPr>
        <w:t>M</w:t>
      </w:r>
      <w:r w:rsidR="002862F7" w:rsidRPr="00FC58BB">
        <w:rPr>
          <w:rFonts w:ascii="Book Antiqua" w:eastAsia="Book Antiqua" w:hAnsi="Book Antiqua" w:cs="Book Antiqua"/>
          <w:color w:val="000000"/>
        </w:rPr>
        <w:t>agnetic resonance imaging</w:t>
      </w:r>
      <w:r>
        <w:rPr>
          <w:rFonts w:ascii="Book Antiqua" w:eastAsia="Book Antiqua" w:hAnsi="Book Antiqua" w:cs="Book Antiqua"/>
          <w:color w:val="000000"/>
        </w:rPr>
        <w:t xml:space="preserve"> findings of hepatocellular adenomas in glycogen storage disease may differ from the typical ones observed in the common population.</w:t>
      </w:r>
    </w:p>
    <w:p w14:paraId="3452EC51" w14:textId="77777777" w:rsidR="00A77B3E" w:rsidRDefault="002862F7">
      <w:pPr>
        <w:spacing w:line="360" w:lineRule="auto"/>
        <w:jc w:val="both"/>
      </w:pPr>
      <w:r>
        <w:br w:type="page"/>
      </w:r>
      <w:r w:rsidR="0012357C">
        <w:rPr>
          <w:rFonts w:ascii="Book Antiqua" w:eastAsia="Book Antiqua" w:hAnsi="Book Antiqua" w:cs="Book Antiqua"/>
          <w:b/>
          <w:caps/>
          <w:color w:val="000000"/>
          <w:u w:val="single"/>
        </w:rPr>
        <w:lastRenderedPageBreak/>
        <w:t>INTRODUCTION</w:t>
      </w:r>
    </w:p>
    <w:p w14:paraId="6C40AC26" w14:textId="4EDAFF50" w:rsidR="00A77B3E" w:rsidRDefault="0012357C" w:rsidP="002862F7">
      <w:pPr>
        <w:spacing w:line="360" w:lineRule="auto"/>
        <w:jc w:val="both"/>
      </w:pPr>
      <w:r>
        <w:rPr>
          <w:rFonts w:ascii="Book Antiqua" w:eastAsia="Book Antiqua" w:hAnsi="Book Antiqua" w:cs="Book Antiqua"/>
          <w:color w:val="000000"/>
        </w:rPr>
        <w:t xml:space="preserve">Hepatocellular adenomas (HCAs) occur in </w:t>
      </w:r>
      <w:r w:rsidR="004A0417">
        <w:rPr>
          <w:rFonts w:ascii="Book Antiqua" w:eastAsia="Book Antiqua" w:hAnsi="Book Antiqua" w:cs="Book Antiqua"/>
          <w:color w:val="000000"/>
        </w:rPr>
        <w:t>about</w:t>
      </w:r>
      <w:r>
        <w:rPr>
          <w:rFonts w:ascii="Book Antiqua" w:eastAsia="Book Antiqua" w:hAnsi="Book Antiqua" w:cs="Book Antiqua"/>
          <w:color w:val="000000"/>
        </w:rPr>
        <w:t xml:space="preserve"> </w:t>
      </w:r>
      <w:r w:rsidR="004A0417">
        <w:rPr>
          <w:rFonts w:ascii="Book Antiqua" w:eastAsia="Book Antiqua" w:hAnsi="Book Antiqua" w:cs="Book Antiqua"/>
          <w:color w:val="000000"/>
        </w:rPr>
        <w:t>29</w:t>
      </w:r>
      <w:r>
        <w:rPr>
          <w:rFonts w:ascii="Book Antiqua" w:eastAsia="Book Antiqua" w:hAnsi="Book Antiqua" w:cs="Book Antiqua"/>
          <w:color w:val="000000"/>
        </w:rPr>
        <w:t xml:space="preserve">% of patient with glycogen storage disease (GSD) type </w:t>
      </w:r>
      <w:r w:rsidR="00E62BEC">
        <w:rPr>
          <w:rFonts w:ascii="Book Antiqua" w:eastAsia="Book Antiqua" w:hAnsi="Book Antiqua" w:cs="Book Antiqua"/>
          <w:color w:val="000000"/>
        </w:rPr>
        <w:t>I</w:t>
      </w:r>
      <w:r w:rsidR="00113021">
        <w:rPr>
          <w:rFonts w:ascii="Book Antiqua" w:eastAsia="Book Antiqua" w:hAnsi="Book Antiqua" w:cs="Book Antiqua"/>
          <w:color w:val="000000"/>
        </w:rPr>
        <w:t xml:space="preserve"> (GSD I</w:t>
      </w:r>
      <w:proofErr w:type="gramStart"/>
      <w:r w:rsidR="00113021">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r w:rsidR="00177DE2">
        <w:rPr>
          <w:rFonts w:ascii="Book Antiqua" w:eastAsia="Book Antiqua" w:hAnsi="Book Antiqua" w:cs="Book Antiqua"/>
          <w:color w:val="000000"/>
        </w:rPr>
        <w:t xml:space="preserve"> </w:t>
      </w:r>
      <w:r w:rsidR="00C25CCB">
        <w:rPr>
          <w:rFonts w:ascii="Book Antiqua" w:eastAsia="Book Antiqua" w:hAnsi="Book Antiqua" w:cs="Book Antiqua"/>
          <w:color w:val="000000"/>
        </w:rPr>
        <w:t xml:space="preserve">HCAs in GSD </w:t>
      </w:r>
      <w:r w:rsidR="00113021">
        <w:rPr>
          <w:rFonts w:ascii="Book Antiqua" w:eastAsia="Book Antiqua" w:hAnsi="Book Antiqua" w:cs="Book Antiqua"/>
          <w:color w:val="000000"/>
        </w:rPr>
        <w:t>I</w:t>
      </w:r>
      <w:r w:rsidR="00C25CCB">
        <w:rPr>
          <w:rFonts w:ascii="Book Antiqua" w:eastAsia="Book Antiqua" w:hAnsi="Book Antiqua" w:cs="Book Antiqua"/>
          <w:color w:val="000000"/>
        </w:rPr>
        <w:t xml:space="preserve"> are usually multiple and smaller compared to the general population</w:t>
      </w:r>
      <w:r w:rsidR="004A0417" w:rsidRPr="00177DE2">
        <w:rPr>
          <w:rFonts w:ascii="Book Antiqua" w:eastAsia="Book Antiqua" w:hAnsi="Book Antiqua" w:cs="Book Antiqua"/>
          <w:color w:val="000000"/>
          <w:vertAlign w:val="superscript"/>
        </w:rPr>
        <w:t>[</w:t>
      </w:r>
      <w:r w:rsidR="004A0417">
        <w:rPr>
          <w:rFonts w:ascii="Book Antiqua" w:eastAsia="Book Antiqua" w:hAnsi="Book Antiqua" w:cs="Book Antiqua"/>
          <w:color w:val="000000"/>
          <w:vertAlign w:val="superscript"/>
        </w:rPr>
        <w:t>2</w:t>
      </w:r>
      <w:r w:rsidR="004A0417" w:rsidRPr="00177DE2">
        <w:rPr>
          <w:rFonts w:ascii="Book Antiqua" w:eastAsia="Book Antiqua" w:hAnsi="Book Antiqua" w:cs="Book Antiqua"/>
          <w:color w:val="000000"/>
          <w:vertAlign w:val="superscript"/>
        </w:rPr>
        <w:t>]</w:t>
      </w:r>
      <w:r w:rsidR="00C25CCB">
        <w:rPr>
          <w:rFonts w:ascii="Book Antiqua" w:eastAsia="Book Antiqua" w:hAnsi="Book Antiqua" w:cs="Book Antiqua"/>
          <w:color w:val="000000"/>
        </w:rPr>
        <w:t>, but i</w:t>
      </w:r>
      <w:r>
        <w:rPr>
          <w:rFonts w:ascii="Book Antiqua" w:eastAsia="Book Antiqua" w:hAnsi="Book Antiqua" w:cs="Book Antiqua"/>
          <w:color w:val="000000"/>
        </w:rPr>
        <w:t xml:space="preserve">t is a general belief that </w:t>
      </w:r>
      <w:bookmarkStart w:id="4" w:name="_Hlk54004097"/>
      <w:r w:rsidR="002862F7" w:rsidRPr="00313B45">
        <w:rPr>
          <w:rFonts w:ascii="Book Antiqua" w:eastAsia="Book Antiqua" w:hAnsi="Book Antiqua" w:cs="Book Antiqua"/>
          <w:color w:val="000000"/>
        </w:rPr>
        <w:t>computed tomography</w:t>
      </w:r>
      <w:bookmarkEnd w:id="4"/>
      <w:r w:rsidR="002862F7">
        <w:rPr>
          <w:rFonts w:ascii="Book Antiqua" w:eastAsia="Book Antiqua" w:hAnsi="Book Antiqua" w:cs="Book Antiqua"/>
          <w:color w:val="000000"/>
        </w:rPr>
        <w:t xml:space="preserve"> (</w:t>
      </w:r>
      <w:r>
        <w:rPr>
          <w:rFonts w:ascii="Book Antiqua" w:eastAsia="Book Antiqua" w:hAnsi="Book Antiqua" w:cs="Book Antiqua"/>
          <w:color w:val="000000"/>
        </w:rPr>
        <w:t>CT</w:t>
      </w:r>
      <w:r w:rsidR="002862F7">
        <w:rPr>
          <w:rFonts w:ascii="Book Antiqua" w:eastAsia="Book Antiqua" w:hAnsi="Book Antiqua" w:cs="Book Antiqua"/>
          <w:color w:val="000000"/>
        </w:rPr>
        <w:t>)</w:t>
      </w:r>
      <w:r>
        <w:rPr>
          <w:rFonts w:ascii="Book Antiqua" w:eastAsia="Book Antiqua" w:hAnsi="Book Antiqua" w:cs="Book Antiqua"/>
          <w:color w:val="000000"/>
        </w:rPr>
        <w:t xml:space="preserve"> and </w:t>
      </w:r>
      <w:r w:rsidR="002862F7" w:rsidRPr="00FC58BB">
        <w:rPr>
          <w:rFonts w:ascii="Book Antiqua" w:eastAsia="Book Antiqua" w:hAnsi="Book Antiqua" w:cs="Book Antiqua"/>
          <w:color w:val="000000"/>
        </w:rPr>
        <w:t>magnetic resonance imaging</w:t>
      </w:r>
      <w:r w:rsidR="002862F7">
        <w:rPr>
          <w:rFonts w:ascii="Book Antiqua" w:eastAsia="Book Antiqua" w:hAnsi="Book Antiqua" w:cs="Book Antiqua"/>
          <w:color w:val="000000"/>
        </w:rPr>
        <w:t xml:space="preserve"> (</w:t>
      </w:r>
      <w:r>
        <w:rPr>
          <w:rFonts w:ascii="Book Antiqua" w:eastAsia="Book Antiqua" w:hAnsi="Book Antiqua" w:cs="Book Antiqua"/>
          <w:color w:val="000000"/>
        </w:rPr>
        <w:t>MRI</w:t>
      </w:r>
      <w:r w:rsidR="002862F7">
        <w:rPr>
          <w:rFonts w:ascii="Book Antiqua" w:eastAsia="Book Antiqua" w:hAnsi="Book Antiqua" w:cs="Book Antiqua"/>
          <w:color w:val="000000"/>
        </w:rPr>
        <w:t>)</w:t>
      </w:r>
      <w:r>
        <w:rPr>
          <w:rFonts w:ascii="Book Antiqua" w:eastAsia="Book Antiqua" w:hAnsi="Book Antiqua" w:cs="Book Antiqua"/>
          <w:color w:val="000000"/>
        </w:rPr>
        <w:t xml:space="preserve"> characteristics of individual lesions in patients with GSD are similar to those reported for sporadic or solitary HCAs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Just one previous case report suggested the presence of various signal intensities during the hepatocyte-specific phase of multiple HCAs in a patient with GSD type</w:t>
      </w:r>
      <w:r w:rsidR="00E62BEC">
        <w:rPr>
          <w:rFonts w:ascii="Book Antiqua" w:eastAsia="Book Antiqua" w:hAnsi="Book Antiqua" w:cs="Book Antiqua"/>
          <w:color w:val="000000"/>
        </w:rPr>
        <w:t xml:space="preserve"> </w:t>
      </w:r>
      <w:proofErr w:type="gramStart"/>
      <w:r w:rsidR="00E62BEC">
        <w:rPr>
          <w:rFonts w:ascii="Book Antiqua" w:eastAsia="Book Antiqua" w:hAnsi="Book Antiqua" w:cs="Book Antiqua"/>
          <w:color w:val="000000"/>
        </w:rPr>
        <w:t>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However, no systematic study describing MRI features on the different sequences in HCAs associated with GSD type </w:t>
      </w:r>
      <w:r w:rsidR="00E62BEC">
        <w:rPr>
          <w:rFonts w:ascii="Book Antiqua" w:eastAsia="Book Antiqua" w:hAnsi="Book Antiqua" w:cs="Book Antiqua"/>
          <w:color w:val="000000"/>
        </w:rPr>
        <w:t>I</w:t>
      </w:r>
      <w:r>
        <w:rPr>
          <w:rFonts w:ascii="Book Antiqua" w:eastAsia="Book Antiqua" w:hAnsi="Book Antiqua" w:cs="Book Antiqua"/>
          <w:color w:val="000000"/>
        </w:rPr>
        <w:t xml:space="preserve"> has been published so far and</w:t>
      </w:r>
      <w:r w:rsidR="002862F7">
        <w:rPr>
          <w:rFonts w:ascii="Book Antiqua" w:eastAsia="Book Antiqua" w:hAnsi="Book Antiqua" w:cs="Book Antiqua"/>
          <w:color w:val="000000"/>
        </w:rPr>
        <w:t xml:space="preserve"> </w:t>
      </w:r>
      <w:r>
        <w:rPr>
          <w:rFonts w:ascii="Book Antiqua" w:eastAsia="Book Antiqua" w:hAnsi="Book Antiqua" w:cs="Book Antiqua"/>
          <w:color w:val="000000"/>
        </w:rPr>
        <w:t xml:space="preserve">it is not clear yet whether the radiological presentation of </w:t>
      </w:r>
      <w:r w:rsidR="00113021">
        <w:rPr>
          <w:rFonts w:ascii="Book Antiqua" w:eastAsia="Book Antiqua" w:hAnsi="Book Antiqua" w:cs="Book Antiqua"/>
          <w:color w:val="000000"/>
        </w:rPr>
        <w:t xml:space="preserve">individual </w:t>
      </w:r>
      <w:r>
        <w:rPr>
          <w:rFonts w:ascii="Book Antiqua" w:eastAsia="Book Antiqua" w:hAnsi="Book Antiqua" w:cs="Book Antiqua"/>
          <w:color w:val="000000"/>
        </w:rPr>
        <w:t>HCAs in GSD is truly different from that in the general population.</w:t>
      </w:r>
    </w:p>
    <w:p w14:paraId="08192E03" w14:textId="428B1180" w:rsidR="00A77B3E" w:rsidRDefault="0012357C" w:rsidP="002862F7">
      <w:pPr>
        <w:spacing w:line="360" w:lineRule="auto"/>
        <w:ind w:firstLineChars="100" w:firstLine="240"/>
        <w:jc w:val="both"/>
      </w:pPr>
      <w:r>
        <w:rPr>
          <w:rFonts w:ascii="Book Antiqua" w:eastAsia="Book Antiqua" w:hAnsi="Book Antiqua" w:cs="Book Antiqua"/>
          <w:color w:val="000000"/>
        </w:rPr>
        <w:t xml:space="preserve">At </w:t>
      </w:r>
      <w:r w:rsidR="00113021">
        <w:rPr>
          <w:rFonts w:ascii="Book Antiqua" w:eastAsia="Book Antiqua" w:hAnsi="Book Antiqua" w:cs="Book Antiqua"/>
          <w:color w:val="000000"/>
        </w:rPr>
        <w:t>Duke University</w:t>
      </w:r>
      <w:r w:rsidR="00E4429D">
        <w:rPr>
          <w:rFonts w:ascii="Book Antiqua" w:eastAsia="Book Antiqua" w:hAnsi="Book Antiqua" w:cs="Book Antiqua"/>
          <w:color w:val="000000"/>
        </w:rPr>
        <w:t xml:space="preserve"> </w:t>
      </w:r>
      <w:r w:rsidR="002862F7" w:rsidRPr="008D1AA7">
        <w:rPr>
          <w:rFonts w:ascii="Book Antiqua" w:eastAsia="Book Antiqua" w:hAnsi="Book Antiqua" w:cs="Book Antiqua"/>
          <w:bCs/>
          <w:color w:val="000000"/>
        </w:rPr>
        <w:t>—</w:t>
      </w:r>
      <w:r w:rsidR="00E4429D">
        <w:rPr>
          <w:rFonts w:ascii="Book Antiqua" w:eastAsia="Book Antiqua" w:hAnsi="Book Antiqua" w:cs="Book Antiqua"/>
          <w:bCs/>
          <w:color w:val="000000"/>
        </w:rPr>
        <w:t xml:space="preserve"> </w:t>
      </w:r>
      <w:r>
        <w:rPr>
          <w:rFonts w:ascii="Book Antiqua" w:eastAsia="Book Antiqua" w:hAnsi="Book Antiqua" w:cs="Book Antiqua"/>
          <w:color w:val="000000"/>
        </w:rPr>
        <w:t>which is a tertiary referral center for GSD</w:t>
      </w:r>
      <w:r w:rsidR="00BD7692">
        <w:rPr>
          <w:rFonts w:ascii="Book Antiqua" w:eastAsia="Book Antiqua" w:hAnsi="Book Antiqua" w:cs="Book Antiqua"/>
          <w:color w:val="000000"/>
        </w:rPr>
        <w:t xml:space="preserve"> </w:t>
      </w:r>
      <w:r w:rsidR="002862F7" w:rsidRPr="008D1AA7">
        <w:rPr>
          <w:rFonts w:ascii="Book Antiqua" w:eastAsia="Book Antiqua" w:hAnsi="Book Antiqua" w:cs="Book Antiqua"/>
          <w:bCs/>
          <w:color w:val="000000"/>
        </w:rPr>
        <w:t>—</w:t>
      </w:r>
      <w:r w:rsidR="00E62BEC">
        <w:rPr>
          <w:rFonts w:ascii="Book Antiqua" w:eastAsia="Book Antiqua" w:hAnsi="Book Antiqua" w:cs="Book Antiqua"/>
          <w:bCs/>
          <w:color w:val="000000"/>
        </w:rPr>
        <w:t xml:space="preserve"> </w:t>
      </w:r>
      <w:r>
        <w:rPr>
          <w:rFonts w:ascii="Book Antiqua" w:eastAsia="Book Antiqua" w:hAnsi="Book Antiqua" w:cs="Book Antiqua"/>
          <w:color w:val="000000"/>
        </w:rPr>
        <w:t xml:space="preserve">24 patients with </w:t>
      </w:r>
      <w:r w:rsidR="00113021">
        <w:rPr>
          <w:rFonts w:ascii="Book Antiqua" w:eastAsia="Book Antiqua" w:hAnsi="Book Antiqua" w:cs="Book Antiqua"/>
          <w:color w:val="000000"/>
        </w:rPr>
        <w:t>GSD I</w:t>
      </w:r>
      <w:r w:rsidR="00D85A9B">
        <w:rPr>
          <w:rFonts w:ascii="Book Antiqua" w:eastAsia="Book Antiqua" w:hAnsi="Book Antiqua" w:cs="Book Antiqua"/>
          <w:color w:val="000000"/>
        </w:rPr>
        <w:t xml:space="preserve"> </w:t>
      </w:r>
      <w:r>
        <w:rPr>
          <w:rFonts w:ascii="Book Antiqua" w:eastAsia="Book Antiqua" w:hAnsi="Book Antiqua" w:cs="Book Antiqua"/>
          <w:color w:val="000000"/>
        </w:rPr>
        <w:t>have been imaged with MRI for focal liver lesions. We herein present two cases of histologically proven HCAs in GSD</w:t>
      </w:r>
      <w:r w:rsidR="00113021">
        <w:rPr>
          <w:rFonts w:ascii="Book Antiqua" w:eastAsia="Book Antiqua" w:hAnsi="Book Antiqua" w:cs="Book Antiqua"/>
          <w:color w:val="000000"/>
        </w:rPr>
        <w:t xml:space="preserve"> I</w:t>
      </w:r>
      <w:r>
        <w:rPr>
          <w:rFonts w:ascii="Book Antiqua" w:eastAsia="Book Antiqua" w:hAnsi="Book Antiqua" w:cs="Book Antiqua"/>
          <w:color w:val="000000"/>
        </w:rPr>
        <w:t xml:space="preserve">, in which MRI was performed after administration of </w:t>
      </w:r>
      <w:proofErr w:type="spellStart"/>
      <w:r>
        <w:rPr>
          <w:rFonts w:ascii="Book Antiqua" w:eastAsia="Book Antiqua" w:hAnsi="Book Antiqua" w:cs="Book Antiqua"/>
          <w:color w:val="000000"/>
        </w:rPr>
        <w:t>gadoxetate</w:t>
      </w:r>
      <w:proofErr w:type="spellEnd"/>
      <w:r>
        <w:rPr>
          <w:rFonts w:ascii="Book Antiqua" w:eastAsia="Book Antiqua" w:hAnsi="Book Antiqua" w:cs="Book Antiqua"/>
          <w:color w:val="000000"/>
        </w:rPr>
        <w:t xml:space="preserve"> disodium, a liver-specific paramagnetic gadolinium-based MRI contrast agent that is used for imaging of focal liver disease. To the best of our knowledge, this is the first report describing the “bull’s eye” appearance as imaging findings of HCA in GSD</w:t>
      </w:r>
      <w:r w:rsidR="00113021">
        <w:rPr>
          <w:rFonts w:ascii="Book Antiqua" w:eastAsia="Book Antiqua" w:hAnsi="Book Antiqua" w:cs="Book Antiqua"/>
          <w:color w:val="000000"/>
        </w:rPr>
        <w:t xml:space="preserve"> I</w:t>
      </w:r>
      <w:r>
        <w:rPr>
          <w:rFonts w:ascii="Book Antiqua" w:eastAsia="Book Antiqua" w:hAnsi="Book Antiqua" w:cs="Book Antiqua"/>
          <w:color w:val="000000"/>
        </w:rPr>
        <w:t>.</w:t>
      </w:r>
    </w:p>
    <w:p w14:paraId="4906D479" w14:textId="77777777" w:rsidR="00A77B3E" w:rsidRDefault="00A77B3E" w:rsidP="002862F7">
      <w:pPr>
        <w:spacing w:line="360" w:lineRule="auto"/>
        <w:jc w:val="both"/>
      </w:pPr>
    </w:p>
    <w:p w14:paraId="26120651" w14:textId="77777777" w:rsidR="00A77B3E" w:rsidRDefault="0012357C">
      <w:pPr>
        <w:spacing w:line="360" w:lineRule="auto"/>
        <w:jc w:val="both"/>
      </w:pPr>
      <w:r>
        <w:rPr>
          <w:rFonts w:ascii="Book Antiqua" w:eastAsia="Book Antiqua" w:hAnsi="Book Antiqua" w:cs="Book Antiqua"/>
          <w:b/>
          <w:caps/>
          <w:color w:val="000000"/>
          <w:u w:val="single"/>
        </w:rPr>
        <w:t>CASE PRESENTATION</w:t>
      </w:r>
    </w:p>
    <w:p w14:paraId="1C891B88" w14:textId="77777777" w:rsidR="00A77B3E" w:rsidRDefault="0012357C">
      <w:pPr>
        <w:spacing w:line="360" w:lineRule="auto"/>
        <w:jc w:val="both"/>
      </w:pPr>
      <w:r>
        <w:rPr>
          <w:rFonts w:ascii="Book Antiqua" w:eastAsia="Book Antiqua" w:hAnsi="Book Antiqua" w:cs="Book Antiqua"/>
          <w:b/>
          <w:i/>
          <w:color w:val="000000"/>
        </w:rPr>
        <w:t>Chief complaints</w:t>
      </w:r>
    </w:p>
    <w:p w14:paraId="52F1FC88" w14:textId="2AA689B9" w:rsidR="00A77B3E" w:rsidRDefault="0012357C">
      <w:pPr>
        <w:spacing w:line="360" w:lineRule="auto"/>
        <w:jc w:val="both"/>
      </w:pPr>
      <w:r>
        <w:rPr>
          <w:rFonts w:ascii="Book Antiqua" w:eastAsia="Book Antiqua" w:hAnsi="Book Antiqua" w:cs="Book Antiqua"/>
          <w:color w:val="000000"/>
          <w:shd w:val="clear" w:color="auto" w:fill="FFFFFF"/>
        </w:rPr>
        <w:t>A 26-year-old female (</w:t>
      </w:r>
      <w:r w:rsidR="00C14147">
        <w:rPr>
          <w:rFonts w:ascii="Book Antiqua" w:eastAsia="Book Antiqua" w:hAnsi="Book Antiqua" w:cs="Book Antiqua"/>
          <w:color w:val="000000"/>
          <w:shd w:val="clear" w:color="auto" w:fill="FFFFFF"/>
        </w:rPr>
        <w:t>Case</w:t>
      </w:r>
      <w:r>
        <w:rPr>
          <w:rFonts w:ascii="Book Antiqua" w:eastAsia="Book Antiqua" w:hAnsi="Book Antiqua" w:cs="Book Antiqua"/>
          <w:color w:val="000000"/>
          <w:shd w:val="clear" w:color="auto" w:fill="FFFFFF"/>
        </w:rPr>
        <w:t xml:space="preserve"> 1) and a 17-year-old male (</w:t>
      </w:r>
      <w:r w:rsidR="00C14147">
        <w:rPr>
          <w:rFonts w:ascii="Book Antiqua" w:eastAsia="Book Antiqua" w:hAnsi="Book Antiqua" w:cs="Book Antiqua"/>
          <w:color w:val="000000"/>
          <w:shd w:val="clear" w:color="auto" w:fill="FFFFFF"/>
        </w:rPr>
        <w:t>Case</w:t>
      </w:r>
      <w:r>
        <w:rPr>
          <w:rFonts w:ascii="Book Antiqua" w:eastAsia="Book Antiqua" w:hAnsi="Book Antiqua" w:cs="Book Antiqua"/>
          <w:color w:val="000000"/>
          <w:shd w:val="clear" w:color="auto" w:fill="FFFFFF"/>
        </w:rPr>
        <w:t xml:space="preserve"> 2) were referred to our hospital because of history of GSD </w:t>
      </w:r>
      <w:r w:rsidR="00113021">
        <w:rPr>
          <w:rFonts w:ascii="Book Antiqua" w:eastAsia="Book Antiqua" w:hAnsi="Book Antiqua" w:cs="Book Antiqua"/>
          <w:color w:val="000000"/>
          <w:shd w:val="clear" w:color="auto" w:fill="FFFFFF"/>
        </w:rPr>
        <w:t>I</w:t>
      </w:r>
      <w:r>
        <w:rPr>
          <w:rFonts w:ascii="Book Antiqua" w:eastAsia="Book Antiqua" w:hAnsi="Book Antiqua" w:cs="Book Antiqua"/>
          <w:color w:val="000000"/>
          <w:shd w:val="clear" w:color="auto" w:fill="FFFFFF"/>
        </w:rPr>
        <w:t>.</w:t>
      </w:r>
    </w:p>
    <w:p w14:paraId="2871DC3A" w14:textId="77777777" w:rsidR="00A77B3E" w:rsidRDefault="00A77B3E">
      <w:pPr>
        <w:spacing w:line="360" w:lineRule="auto"/>
        <w:jc w:val="both"/>
      </w:pPr>
    </w:p>
    <w:p w14:paraId="331A6959" w14:textId="77777777" w:rsidR="00A77B3E" w:rsidRDefault="0012357C">
      <w:pPr>
        <w:spacing w:line="360" w:lineRule="auto"/>
        <w:jc w:val="both"/>
      </w:pPr>
      <w:r>
        <w:rPr>
          <w:rFonts w:ascii="Book Antiqua" w:eastAsia="Book Antiqua" w:hAnsi="Book Antiqua" w:cs="Book Antiqua"/>
          <w:b/>
          <w:i/>
          <w:color w:val="000000"/>
        </w:rPr>
        <w:t>History of present illness</w:t>
      </w:r>
    </w:p>
    <w:p w14:paraId="174851BA" w14:textId="68AF453F" w:rsidR="00A77B3E" w:rsidRDefault="0012357C" w:rsidP="002862F7">
      <w:pPr>
        <w:spacing w:line="360" w:lineRule="auto"/>
        <w:jc w:val="both"/>
      </w:pPr>
      <w:r>
        <w:rPr>
          <w:rFonts w:ascii="Book Antiqua" w:eastAsia="Book Antiqua" w:hAnsi="Book Antiqua" w:cs="Book Antiqua"/>
          <w:color w:val="000000"/>
          <w:shd w:val="clear" w:color="auto" w:fill="FFFFFF"/>
        </w:rPr>
        <w:t>A liver MRI exam was performed on a 3-T MRI scanner in both patients (</w:t>
      </w:r>
      <w:proofErr w:type="spellStart"/>
      <w:r>
        <w:rPr>
          <w:rFonts w:ascii="Book Antiqua" w:eastAsia="Book Antiqua" w:hAnsi="Book Antiqua" w:cs="Book Antiqua"/>
          <w:color w:val="000000"/>
          <w:shd w:val="clear" w:color="auto" w:fill="FFFFFF"/>
        </w:rPr>
        <w:t>Magnetom</w:t>
      </w:r>
      <w:proofErr w:type="spellEnd"/>
      <w:r>
        <w:rPr>
          <w:rFonts w:ascii="Book Antiqua" w:eastAsia="Book Antiqua" w:hAnsi="Book Antiqua" w:cs="Book Antiqua"/>
          <w:color w:val="000000"/>
          <w:shd w:val="clear" w:color="auto" w:fill="FFFFFF"/>
        </w:rPr>
        <w:t xml:space="preserve"> </w:t>
      </w:r>
      <w:proofErr w:type="spellStart"/>
      <w:r>
        <w:rPr>
          <w:rFonts w:ascii="Book Antiqua" w:eastAsia="Book Antiqua" w:hAnsi="Book Antiqua" w:cs="Book Antiqua"/>
          <w:color w:val="000000"/>
          <w:shd w:val="clear" w:color="auto" w:fill="FFFFFF"/>
        </w:rPr>
        <w:t>Skyra</w:t>
      </w:r>
      <w:proofErr w:type="spellEnd"/>
      <w:r>
        <w:rPr>
          <w:rFonts w:ascii="Book Antiqua" w:eastAsia="Book Antiqua" w:hAnsi="Book Antiqua" w:cs="Book Antiqua"/>
          <w:color w:val="000000"/>
          <w:shd w:val="clear" w:color="auto" w:fill="FFFFFF"/>
        </w:rPr>
        <w:t xml:space="preserve">, Siemens </w:t>
      </w:r>
      <w:proofErr w:type="spellStart"/>
      <w:r>
        <w:rPr>
          <w:rFonts w:ascii="Book Antiqua" w:eastAsia="Book Antiqua" w:hAnsi="Book Antiqua" w:cs="Book Antiqua"/>
          <w:color w:val="000000"/>
          <w:shd w:val="clear" w:color="auto" w:fill="FFFFFF"/>
        </w:rPr>
        <w:t>Healthineers</w:t>
      </w:r>
      <w:proofErr w:type="spellEnd"/>
      <w:r>
        <w:rPr>
          <w:rFonts w:ascii="Book Antiqua" w:eastAsia="Book Antiqua" w:hAnsi="Book Antiqua" w:cs="Book Antiqua"/>
          <w:color w:val="000000"/>
          <w:shd w:val="clear" w:color="auto" w:fill="FFFFFF"/>
        </w:rPr>
        <w:t>, U</w:t>
      </w:r>
      <w:r w:rsidR="003F44EF">
        <w:rPr>
          <w:rFonts w:ascii="Book Antiqua" w:eastAsia="Book Antiqua" w:hAnsi="Book Antiqua" w:cs="Book Antiqua"/>
          <w:color w:val="000000"/>
          <w:shd w:val="clear" w:color="auto" w:fill="FFFFFF"/>
        </w:rPr>
        <w:t>nited States</w:t>
      </w:r>
      <w:r>
        <w:rPr>
          <w:rFonts w:ascii="Book Antiqua" w:eastAsia="Book Antiqua" w:hAnsi="Book Antiqua" w:cs="Book Antiqua"/>
          <w:color w:val="000000"/>
          <w:shd w:val="clear" w:color="auto" w:fill="FFFFFF"/>
        </w:rPr>
        <w:t xml:space="preserve">). The following MRI sequences were acquired in the axial plane for both patient: T2 half-Fourier acquisition single-shot turbo </w:t>
      </w:r>
      <w:r>
        <w:rPr>
          <w:rFonts w:ascii="Book Antiqua" w:eastAsia="Book Antiqua" w:hAnsi="Book Antiqua" w:cs="Book Antiqua"/>
          <w:color w:val="000000"/>
          <w:shd w:val="clear" w:color="auto" w:fill="FFFFFF"/>
        </w:rPr>
        <w:lastRenderedPageBreak/>
        <w:t xml:space="preserve">spin-echo </w:t>
      </w:r>
      <w:r w:rsidR="003F44E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repetition time (TR)/echo time (TE) = 800/89</w:t>
      </w:r>
      <w:r w:rsidR="003F44E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T2-weighted respiratory-triggered turbo spin-echo (TR/TE = 4102/81</w:t>
      </w:r>
      <w:r w:rsidR="003F44EF">
        <w:rPr>
          <w:rFonts w:ascii="Book Antiqua" w:eastAsia="Book Antiqua" w:hAnsi="Book Antiqua" w:cs="Book Antiqua"/>
          <w:color w:val="000000"/>
          <w:shd w:val="clear" w:color="auto" w:fill="FFFFFF"/>
        </w:rPr>
        <w:t xml:space="preserve"> </w:t>
      </w:r>
      <w:proofErr w:type="spellStart"/>
      <w:r w:rsidR="003F44EF">
        <w:rPr>
          <w:rFonts w:ascii="Book Antiqua" w:eastAsia="Book Antiqua" w:hAnsi="Book Antiqua" w:cs="Book Antiqua"/>
          <w:color w:val="000000"/>
          <w:shd w:val="clear" w:color="auto" w:fill="FFFFFF"/>
        </w:rPr>
        <w:t>ms</w:t>
      </w:r>
      <w:proofErr w:type="spellEnd"/>
      <w:r>
        <w:rPr>
          <w:rFonts w:ascii="Book Antiqua" w:eastAsia="Book Antiqua" w:hAnsi="Book Antiqua" w:cs="Book Antiqua"/>
          <w:color w:val="000000"/>
          <w:shd w:val="clear" w:color="auto" w:fill="FFFFFF"/>
        </w:rPr>
        <w:t xml:space="preserve">), T1-weighted in-phase (TR/TE = 4.36/2.63 </w:t>
      </w:r>
      <w:proofErr w:type="spellStart"/>
      <w:r>
        <w:rPr>
          <w:rFonts w:ascii="Book Antiqua" w:eastAsia="Book Antiqua" w:hAnsi="Book Antiqua" w:cs="Book Antiqua"/>
          <w:color w:val="000000"/>
          <w:shd w:val="clear" w:color="auto" w:fill="FFFFFF"/>
        </w:rPr>
        <w:t>ms</w:t>
      </w:r>
      <w:proofErr w:type="spellEnd"/>
      <w:r>
        <w:rPr>
          <w:rFonts w:ascii="Book Antiqua" w:eastAsia="Book Antiqua" w:hAnsi="Book Antiqua" w:cs="Book Antiqua"/>
          <w:color w:val="000000"/>
          <w:shd w:val="clear" w:color="auto" w:fill="FFFFFF"/>
        </w:rPr>
        <w:t xml:space="preserve">), and out-of-phase (TR/TE = 4.36/1.34 </w:t>
      </w:r>
      <w:proofErr w:type="spellStart"/>
      <w:r>
        <w:rPr>
          <w:rFonts w:ascii="Book Antiqua" w:eastAsia="Book Antiqua" w:hAnsi="Book Antiqua" w:cs="Book Antiqua"/>
          <w:color w:val="000000"/>
          <w:shd w:val="clear" w:color="auto" w:fill="FFFFFF"/>
        </w:rPr>
        <w:t>ms</w:t>
      </w:r>
      <w:proofErr w:type="spellEnd"/>
      <w:r>
        <w:rPr>
          <w:rFonts w:ascii="Book Antiqua" w:eastAsia="Book Antiqua" w:hAnsi="Book Antiqua" w:cs="Book Antiqua"/>
          <w:color w:val="000000"/>
          <w:shd w:val="clear" w:color="auto" w:fill="FFFFFF"/>
        </w:rPr>
        <w:t>), diffusion weighted images (TR/TE =</w:t>
      </w:r>
      <w:r w:rsidR="003F44E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6400/62 for </w:t>
      </w:r>
      <w:r w:rsidR="00386058" w:rsidRPr="00DB471B">
        <w:rPr>
          <w:rFonts w:ascii="Book Antiqua" w:eastAsia="Book Antiqua" w:hAnsi="Book Antiqua" w:cs="Book Antiqua"/>
          <w:color w:val="000000"/>
          <w:shd w:val="clear" w:color="auto" w:fill="FFFFFF"/>
        </w:rPr>
        <w:t>Case</w:t>
      </w:r>
      <w:r>
        <w:rPr>
          <w:rFonts w:ascii="Book Antiqua" w:eastAsia="Book Antiqua" w:hAnsi="Book Antiqua" w:cs="Book Antiqua"/>
          <w:color w:val="000000"/>
          <w:shd w:val="clear" w:color="auto" w:fill="FFFFFF"/>
        </w:rPr>
        <w:t xml:space="preserve"> 1; TR/TE =</w:t>
      </w:r>
      <w:r w:rsidR="003F44E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5.945/58 for</w:t>
      </w:r>
      <w:r w:rsidR="00386058" w:rsidRPr="00386058">
        <w:rPr>
          <w:rFonts w:ascii="Book Antiqua" w:eastAsia="Book Antiqua" w:hAnsi="Book Antiqua" w:cs="Book Antiqua"/>
          <w:color w:val="000000"/>
          <w:shd w:val="clear" w:color="auto" w:fill="FFFFFF"/>
        </w:rPr>
        <w:t xml:space="preserve"> </w:t>
      </w:r>
      <w:r w:rsidR="00386058" w:rsidRPr="00DB471B">
        <w:rPr>
          <w:rFonts w:ascii="Book Antiqua" w:eastAsia="Book Antiqua" w:hAnsi="Book Antiqua" w:cs="Book Antiqua"/>
          <w:color w:val="000000"/>
          <w:shd w:val="clear" w:color="auto" w:fill="FFFFFF"/>
        </w:rPr>
        <w:t>Case</w:t>
      </w:r>
      <w:r>
        <w:rPr>
          <w:rFonts w:ascii="Book Antiqua" w:eastAsia="Book Antiqua" w:hAnsi="Book Antiqua" w:cs="Book Antiqua"/>
          <w:color w:val="000000"/>
          <w:shd w:val="clear" w:color="auto" w:fill="FFFFFF"/>
        </w:rPr>
        <w:t xml:space="preserve"> 2), and T1-weighted fat saturated three-dimensional spoiled gradient-echo images (TR/TE = 4.06/2.37 for</w:t>
      </w:r>
      <w:r w:rsidR="00B36DA4" w:rsidRPr="00B36DA4">
        <w:rPr>
          <w:rFonts w:ascii="Book Antiqua" w:eastAsia="Book Antiqua" w:hAnsi="Book Antiqua" w:cs="Book Antiqua"/>
          <w:color w:val="000000"/>
          <w:shd w:val="clear" w:color="auto" w:fill="FFFFFF"/>
        </w:rPr>
        <w:t xml:space="preserve"> </w:t>
      </w:r>
      <w:r w:rsidR="00B36DA4" w:rsidRPr="00DB471B">
        <w:rPr>
          <w:rFonts w:ascii="Book Antiqua" w:eastAsia="Book Antiqua" w:hAnsi="Book Antiqua" w:cs="Book Antiqua"/>
          <w:color w:val="000000"/>
          <w:shd w:val="clear" w:color="auto" w:fill="FFFFFF"/>
        </w:rPr>
        <w:t>Case</w:t>
      </w:r>
      <w:r>
        <w:rPr>
          <w:rFonts w:ascii="Book Antiqua" w:eastAsia="Book Antiqua" w:hAnsi="Book Antiqua" w:cs="Book Antiqua"/>
          <w:color w:val="000000"/>
          <w:shd w:val="clear" w:color="auto" w:fill="FFFFFF"/>
        </w:rPr>
        <w:t xml:space="preserve"> 1; TR/TE = 4.36/1.34 </w:t>
      </w:r>
      <w:proofErr w:type="spellStart"/>
      <w:r>
        <w:rPr>
          <w:rFonts w:ascii="Book Antiqua" w:eastAsia="Book Antiqua" w:hAnsi="Book Antiqua" w:cs="Book Antiqua"/>
          <w:color w:val="000000"/>
          <w:shd w:val="clear" w:color="auto" w:fill="FFFFFF"/>
        </w:rPr>
        <w:t>ms</w:t>
      </w:r>
      <w:proofErr w:type="spellEnd"/>
      <w:r>
        <w:rPr>
          <w:rFonts w:ascii="Book Antiqua" w:eastAsia="Book Antiqua" w:hAnsi="Book Antiqua" w:cs="Book Antiqua"/>
          <w:color w:val="000000"/>
          <w:shd w:val="clear" w:color="auto" w:fill="FFFFFF"/>
        </w:rPr>
        <w:t xml:space="preserve"> for </w:t>
      </w:r>
      <w:r w:rsidR="00B36DA4" w:rsidRPr="00DB471B">
        <w:rPr>
          <w:rFonts w:ascii="Book Antiqua" w:eastAsia="Book Antiqua" w:hAnsi="Book Antiqua" w:cs="Book Antiqua"/>
          <w:color w:val="000000"/>
          <w:shd w:val="clear" w:color="auto" w:fill="FFFFFF"/>
        </w:rPr>
        <w:t>Case</w:t>
      </w:r>
      <w:r>
        <w:rPr>
          <w:rFonts w:ascii="Book Antiqua" w:eastAsia="Book Antiqua" w:hAnsi="Book Antiqua" w:cs="Book Antiqua"/>
          <w:color w:val="000000"/>
          <w:shd w:val="clear" w:color="auto" w:fill="FFFFFF"/>
        </w:rPr>
        <w:t xml:space="preserve"> 2) acquired after intravenous injection at the recommended dose of 0.1 mL/kg body weight (</w:t>
      </w:r>
      <w:proofErr w:type="spellStart"/>
      <w:r>
        <w:rPr>
          <w:rFonts w:ascii="Book Antiqua" w:eastAsia="Book Antiqua" w:hAnsi="Book Antiqua" w:cs="Book Antiqua"/>
          <w:color w:val="000000"/>
          <w:shd w:val="clear" w:color="auto" w:fill="FFFFFF"/>
        </w:rPr>
        <w:t>gadoxetate</w:t>
      </w:r>
      <w:proofErr w:type="spellEnd"/>
      <w:r>
        <w:rPr>
          <w:rFonts w:ascii="Book Antiqua" w:eastAsia="Book Antiqua" w:hAnsi="Book Antiqua" w:cs="Book Antiqua"/>
          <w:color w:val="000000"/>
          <w:shd w:val="clear" w:color="auto" w:fill="FFFFFF"/>
        </w:rPr>
        <w:t xml:space="preserve"> disodium, </w:t>
      </w:r>
      <w:proofErr w:type="spellStart"/>
      <w:r>
        <w:rPr>
          <w:rFonts w:ascii="Book Antiqua" w:eastAsia="Book Antiqua" w:hAnsi="Book Antiqua" w:cs="Book Antiqua"/>
          <w:color w:val="000000"/>
          <w:shd w:val="clear" w:color="auto" w:fill="FFFFFF"/>
        </w:rPr>
        <w:t>Eovist</w:t>
      </w:r>
      <w:proofErr w:type="spellEnd"/>
      <w:r>
        <w:rPr>
          <w:rFonts w:ascii="Book Antiqua" w:eastAsia="Book Antiqua" w:hAnsi="Book Antiqua" w:cs="Book Antiqua"/>
          <w:color w:val="000000"/>
          <w:shd w:val="clear" w:color="auto" w:fill="FFFFFF"/>
        </w:rPr>
        <w:t xml:space="preserve">, Bayer HealthCare Pharmaceuticals) during the arterial phase (25 s, after contrast medium injection), portal venous phase (60 s), equilibrium phase (180 s), and the hepatobiliary phase (at 20 min in </w:t>
      </w:r>
      <w:r w:rsidR="00B36DA4" w:rsidRPr="00DB471B">
        <w:rPr>
          <w:rFonts w:ascii="Book Antiqua" w:eastAsia="Book Antiqua" w:hAnsi="Book Antiqua" w:cs="Book Antiqua"/>
          <w:color w:val="000000"/>
          <w:shd w:val="clear" w:color="auto" w:fill="FFFFFF"/>
        </w:rPr>
        <w:t>Case</w:t>
      </w:r>
      <w:r>
        <w:rPr>
          <w:rFonts w:ascii="Book Antiqua" w:eastAsia="Book Antiqua" w:hAnsi="Book Antiqua" w:cs="Book Antiqua"/>
          <w:color w:val="000000"/>
          <w:shd w:val="clear" w:color="auto" w:fill="FFFFFF"/>
        </w:rPr>
        <w:t xml:space="preserve"> 1 and at 30 min in </w:t>
      </w:r>
      <w:r w:rsidR="00B36DA4" w:rsidRPr="00DB471B">
        <w:rPr>
          <w:rFonts w:ascii="Book Antiqua" w:eastAsia="Book Antiqua" w:hAnsi="Book Antiqua" w:cs="Book Antiqua"/>
          <w:color w:val="000000"/>
          <w:shd w:val="clear" w:color="auto" w:fill="FFFFFF"/>
        </w:rPr>
        <w:t>Case</w:t>
      </w:r>
      <w:r>
        <w:rPr>
          <w:rFonts w:ascii="Book Antiqua" w:eastAsia="Book Antiqua" w:hAnsi="Book Antiqua" w:cs="Book Antiqua"/>
          <w:color w:val="000000"/>
          <w:shd w:val="clear" w:color="auto" w:fill="FFFFFF"/>
        </w:rPr>
        <w:t xml:space="preserve"> 2 from the start of contrast medium injection). Moreover, a coronal T2- half-Fourier acquisition single-shot turbo spin-echo (TR/TE = 1000/87), and a coronal T1-weighted fat saturated three-dimensional spoiled gradient-echo images in the hepatobiliary phase were acquired.</w:t>
      </w:r>
    </w:p>
    <w:p w14:paraId="4C74109B" w14:textId="77777777" w:rsidR="00A77B3E" w:rsidRDefault="00A77B3E" w:rsidP="003F44EF">
      <w:pPr>
        <w:spacing w:line="360" w:lineRule="auto"/>
        <w:jc w:val="both"/>
      </w:pPr>
    </w:p>
    <w:p w14:paraId="1BADE174" w14:textId="77777777" w:rsidR="00A77B3E" w:rsidRDefault="0012357C">
      <w:pPr>
        <w:spacing w:line="360" w:lineRule="auto"/>
        <w:jc w:val="both"/>
      </w:pPr>
      <w:r>
        <w:rPr>
          <w:rFonts w:ascii="Book Antiqua" w:eastAsia="Book Antiqua" w:hAnsi="Book Antiqua" w:cs="Book Antiqua"/>
          <w:b/>
          <w:i/>
          <w:color w:val="000000"/>
        </w:rPr>
        <w:t>History of past illness</w:t>
      </w:r>
    </w:p>
    <w:p w14:paraId="78AEDC21" w14:textId="019DEC51" w:rsidR="00A77B3E" w:rsidRDefault="009F2750">
      <w:pPr>
        <w:spacing w:line="360" w:lineRule="auto"/>
        <w:jc w:val="both"/>
      </w:pPr>
      <w:r>
        <w:rPr>
          <w:rFonts w:ascii="Book Antiqua" w:eastAsia="Book Antiqua" w:hAnsi="Book Antiqua" w:cs="Book Antiqua"/>
          <w:color w:val="000000"/>
          <w:shd w:val="clear" w:color="auto" w:fill="FFFFFF"/>
        </w:rPr>
        <w:t>Case</w:t>
      </w:r>
      <w:r w:rsidR="0012357C">
        <w:rPr>
          <w:rFonts w:ascii="Book Antiqua" w:eastAsia="Book Antiqua" w:hAnsi="Book Antiqua" w:cs="Book Antiqua"/>
          <w:color w:val="000000"/>
        </w:rPr>
        <w:t xml:space="preserve"> 1 </w:t>
      </w:r>
      <w:r w:rsidR="0012357C">
        <w:rPr>
          <w:rFonts w:ascii="Book Antiqua" w:eastAsia="Book Antiqua" w:hAnsi="Book Antiqua" w:cs="Book Antiqua"/>
          <w:color w:val="000000"/>
          <w:shd w:val="clear" w:color="auto" w:fill="FFFFFF"/>
        </w:rPr>
        <w:t xml:space="preserve">had </w:t>
      </w:r>
      <w:r w:rsidR="00113021">
        <w:rPr>
          <w:rFonts w:ascii="Book Antiqua" w:eastAsia="Book Antiqua" w:hAnsi="Book Antiqua" w:cs="Book Antiqua"/>
          <w:color w:val="000000"/>
          <w:shd w:val="clear" w:color="auto" w:fill="FFFFFF"/>
        </w:rPr>
        <w:t>a</w:t>
      </w:r>
      <w:r w:rsidR="0012357C">
        <w:rPr>
          <w:rFonts w:ascii="Book Antiqua" w:eastAsia="Book Antiqua" w:hAnsi="Book Antiqua" w:cs="Book Antiqua"/>
          <w:color w:val="000000"/>
          <w:shd w:val="clear" w:color="auto" w:fill="FFFFFF"/>
        </w:rPr>
        <w:t xml:space="preserve"> partial hepatectomy for an HCA</w:t>
      </w:r>
      <w:r w:rsidR="00177DE2">
        <w:rPr>
          <w:rFonts w:ascii="Book Antiqua" w:eastAsia="Book Antiqua" w:hAnsi="Book Antiqua" w:cs="Book Antiqua"/>
          <w:color w:val="000000"/>
          <w:shd w:val="clear" w:color="auto" w:fill="FFFFFF"/>
        </w:rPr>
        <w:t xml:space="preserve"> </w:t>
      </w:r>
      <w:r w:rsidR="0012357C">
        <w:rPr>
          <w:rFonts w:ascii="Book Antiqua" w:eastAsia="Book Antiqua" w:hAnsi="Book Antiqua" w:cs="Book Antiqua"/>
          <w:color w:val="000000"/>
          <w:shd w:val="clear" w:color="auto" w:fill="FFFFFF"/>
        </w:rPr>
        <w:t>in the left lobe</w:t>
      </w:r>
      <w:r w:rsidR="00113021">
        <w:rPr>
          <w:rFonts w:ascii="Book Antiqua" w:eastAsia="Book Antiqua" w:hAnsi="Book Antiqua" w:cs="Book Antiqua"/>
          <w:color w:val="000000"/>
          <w:shd w:val="clear" w:color="auto" w:fill="FFFFFF"/>
        </w:rPr>
        <w:t xml:space="preserve"> 10 years prior</w:t>
      </w:r>
      <w:r w:rsidR="0012357C">
        <w:rPr>
          <w:rFonts w:ascii="Book Antiqua" w:eastAsia="Book Antiqua" w:hAnsi="Book Antiqua" w:cs="Book Antiqua"/>
          <w:color w:val="000000"/>
          <w:shd w:val="clear" w:color="auto" w:fill="FFFFFF"/>
        </w:rPr>
        <w:t>.</w:t>
      </w:r>
    </w:p>
    <w:p w14:paraId="673FD8A5" w14:textId="77777777" w:rsidR="00A77B3E" w:rsidRDefault="00A77B3E">
      <w:pPr>
        <w:spacing w:line="360" w:lineRule="auto"/>
        <w:jc w:val="both"/>
      </w:pPr>
    </w:p>
    <w:p w14:paraId="1767191F" w14:textId="77777777" w:rsidR="00A77B3E" w:rsidRDefault="0012357C">
      <w:pPr>
        <w:spacing w:line="360" w:lineRule="auto"/>
        <w:jc w:val="both"/>
      </w:pPr>
      <w:r>
        <w:rPr>
          <w:rFonts w:ascii="Book Antiqua" w:eastAsia="Book Antiqua" w:hAnsi="Book Antiqua" w:cs="Book Antiqua"/>
          <w:b/>
          <w:i/>
          <w:color w:val="000000"/>
        </w:rPr>
        <w:t>Personal and family history</w:t>
      </w:r>
    </w:p>
    <w:p w14:paraId="693B724E" w14:textId="67EC7BE8" w:rsidR="00A77B3E" w:rsidRDefault="009F2750">
      <w:pPr>
        <w:spacing w:line="360" w:lineRule="auto"/>
        <w:jc w:val="both"/>
        <w:rPr>
          <w:rFonts w:ascii="Book Antiqua" w:eastAsia="Book Antiqua" w:hAnsi="Book Antiqua" w:cs="Book Antiqua"/>
          <w:color w:val="000000"/>
          <w:shd w:val="clear" w:color="auto" w:fill="FFFFFF"/>
        </w:rPr>
      </w:pPr>
      <w:r w:rsidRPr="009F2750">
        <w:rPr>
          <w:rFonts w:ascii="Book Antiqua" w:eastAsia="Book Antiqua" w:hAnsi="Book Antiqua" w:cs="Book Antiqua"/>
          <w:b/>
          <w:bCs/>
          <w:color w:val="000000"/>
          <w:shd w:val="clear" w:color="auto" w:fill="FFFFFF"/>
        </w:rPr>
        <w:t>Case</w:t>
      </w:r>
      <w:r w:rsidR="0012357C" w:rsidRPr="003F44EF">
        <w:rPr>
          <w:rFonts w:ascii="Book Antiqua" w:eastAsia="Book Antiqua" w:hAnsi="Book Antiqua" w:cs="Book Antiqua"/>
          <w:b/>
          <w:bCs/>
          <w:color w:val="000000"/>
          <w:shd w:val="clear" w:color="auto" w:fill="FFFFFF"/>
        </w:rPr>
        <w:t xml:space="preserve"> 1:</w:t>
      </w:r>
      <w:r w:rsidR="0012357C">
        <w:rPr>
          <w:rFonts w:ascii="Book Antiqua" w:eastAsia="Book Antiqua" w:hAnsi="Book Antiqua" w:cs="Book Antiqua"/>
          <w:color w:val="000000"/>
          <w:shd w:val="clear" w:color="auto" w:fill="FFFFFF"/>
        </w:rPr>
        <w:t xml:space="preserve"> </w:t>
      </w:r>
      <w:r w:rsidR="003F44EF">
        <w:rPr>
          <w:rFonts w:ascii="Book Antiqua" w:eastAsia="Book Antiqua" w:hAnsi="Book Antiqua" w:cs="Book Antiqua"/>
          <w:color w:val="000000"/>
          <w:shd w:val="clear" w:color="auto" w:fill="FFFFFF"/>
        </w:rPr>
        <w:t>G</w:t>
      </w:r>
      <w:r w:rsidR="0012357C">
        <w:rPr>
          <w:rFonts w:ascii="Book Antiqua" w:eastAsia="Book Antiqua" w:hAnsi="Book Antiqua" w:cs="Book Antiqua"/>
          <w:color w:val="000000"/>
          <w:shd w:val="clear" w:color="auto" w:fill="FFFFFF"/>
        </w:rPr>
        <w:t>ood metabolic control on cornstarch since the age of 1 year.</w:t>
      </w:r>
    </w:p>
    <w:p w14:paraId="289D1572" w14:textId="77777777" w:rsidR="003F44EF" w:rsidRDefault="003F44EF">
      <w:pPr>
        <w:spacing w:line="360" w:lineRule="auto"/>
        <w:jc w:val="both"/>
      </w:pPr>
    </w:p>
    <w:p w14:paraId="2D4C7A9A" w14:textId="2C75B5D1" w:rsidR="00A77B3E" w:rsidRDefault="00D37F16">
      <w:pPr>
        <w:spacing w:line="360" w:lineRule="auto"/>
        <w:jc w:val="both"/>
      </w:pPr>
      <w:r w:rsidRPr="009F2750">
        <w:rPr>
          <w:rFonts w:ascii="Book Antiqua" w:eastAsia="Book Antiqua" w:hAnsi="Book Antiqua" w:cs="Book Antiqua"/>
          <w:b/>
          <w:bCs/>
          <w:color w:val="000000"/>
          <w:shd w:val="clear" w:color="auto" w:fill="FFFFFF"/>
        </w:rPr>
        <w:t>Case</w:t>
      </w:r>
      <w:r w:rsidR="0012357C" w:rsidRPr="003F44EF">
        <w:rPr>
          <w:rFonts w:ascii="Book Antiqua" w:eastAsia="Book Antiqua" w:hAnsi="Book Antiqua" w:cs="Book Antiqua"/>
          <w:b/>
          <w:bCs/>
          <w:color w:val="000000"/>
          <w:shd w:val="clear" w:color="auto" w:fill="FFFFFF"/>
        </w:rPr>
        <w:t xml:space="preserve"> 2:</w:t>
      </w:r>
      <w:r w:rsidR="0012357C">
        <w:rPr>
          <w:rFonts w:ascii="Book Antiqua" w:eastAsia="Book Antiqua" w:hAnsi="Book Antiqua" w:cs="Book Antiqua"/>
          <w:color w:val="000000"/>
          <w:shd w:val="clear" w:color="auto" w:fill="FFFFFF"/>
        </w:rPr>
        <w:t xml:space="preserve"> </w:t>
      </w:r>
      <w:r w:rsidR="003F44EF">
        <w:rPr>
          <w:rFonts w:ascii="Book Antiqua" w:eastAsia="Book Antiqua" w:hAnsi="Book Antiqua" w:cs="Book Antiqua"/>
          <w:color w:val="000000"/>
          <w:shd w:val="clear" w:color="auto" w:fill="FFFFFF"/>
        </w:rPr>
        <w:t>G</w:t>
      </w:r>
      <w:r w:rsidR="0012357C">
        <w:rPr>
          <w:rFonts w:ascii="Book Antiqua" w:eastAsia="Book Antiqua" w:hAnsi="Book Antiqua" w:cs="Book Antiqua"/>
          <w:color w:val="000000"/>
          <w:shd w:val="clear" w:color="auto" w:fill="FFFFFF"/>
        </w:rPr>
        <w:t xml:space="preserve">ood metabolic control on cornstarch and later protein supplement started at the age of 19 </w:t>
      </w:r>
      <w:proofErr w:type="spellStart"/>
      <w:r w:rsidR="0012357C">
        <w:rPr>
          <w:rFonts w:ascii="Book Antiqua" w:eastAsia="Book Antiqua" w:hAnsi="Book Antiqua" w:cs="Book Antiqua"/>
          <w:color w:val="000000"/>
          <w:shd w:val="clear" w:color="auto" w:fill="FFFFFF"/>
        </w:rPr>
        <w:t>mo</w:t>
      </w:r>
      <w:proofErr w:type="spellEnd"/>
      <w:r w:rsidR="0012357C">
        <w:rPr>
          <w:rFonts w:ascii="Book Antiqua" w:eastAsia="Book Antiqua" w:hAnsi="Book Antiqua" w:cs="Book Antiqua"/>
          <w:color w:val="000000"/>
          <w:shd w:val="clear" w:color="auto" w:fill="FFFFFF"/>
        </w:rPr>
        <w:t xml:space="preserve"> and gastrostomy tube at the age of 4 years before high school</w:t>
      </w:r>
      <w:r w:rsidR="003F44EF">
        <w:rPr>
          <w:rFonts w:ascii="Book Antiqua" w:eastAsia="Book Antiqua" w:hAnsi="Book Antiqua" w:cs="Book Antiqua"/>
          <w:color w:val="000000"/>
          <w:shd w:val="clear" w:color="auto" w:fill="FFFFFF"/>
        </w:rPr>
        <w:t>.</w:t>
      </w:r>
    </w:p>
    <w:p w14:paraId="6A0824A8" w14:textId="77777777" w:rsidR="00A77B3E" w:rsidRDefault="00A77B3E">
      <w:pPr>
        <w:spacing w:line="360" w:lineRule="auto"/>
        <w:jc w:val="both"/>
      </w:pPr>
    </w:p>
    <w:p w14:paraId="55734282" w14:textId="77777777" w:rsidR="00A77B3E" w:rsidRDefault="0012357C">
      <w:pPr>
        <w:spacing w:line="360" w:lineRule="auto"/>
        <w:jc w:val="both"/>
      </w:pPr>
      <w:r>
        <w:rPr>
          <w:rFonts w:ascii="Book Antiqua" w:eastAsia="Book Antiqua" w:hAnsi="Book Antiqua" w:cs="Book Antiqua"/>
          <w:b/>
          <w:i/>
          <w:color w:val="000000"/>
        </w:rPr>
        <w:t>Physical examination</w:t>
      </w:r>
    </w:p>
    <w:p w14:paraId="41CB4A45" w14:textId="5FE96C4D" w:rsidR="00A77B3E" w:rsidRDefault="00D37F16">
      <w:pPr>
        <w:spacing w:line="360" w:lineRule="auto"/>
        <w:jc w:val="both"/>
        <w:rPr>
          <w:rFonts w:ascii="Book Antiqua" w:eastAsia="Book Antiqua" w:hAnsi="Book Antiqua" w:cs="Book Antiqua"/>
          <w:color w:val="000000"/>
          <w:szCs w:val="30"/>
          <w:shd w:val="clear" w:color="auto" w:fill="FFFFFF"/>
        </w:rPr>
      </w:pPr>
      <w:r w:rsidRPr="009F2750">
        <w:rPr>
          <w:rFonts w:ascii="Book Antiqua" w:eastAsia="Book Antiqua" w:hAnsi="Book Antiqua" w:cs="Book Antiqua"/>
          <w:b/>
          <w:bCs/>
          <w:color w:val="000000"/>
          <w:shd w:val="clear" w:color="auto" w:fill="FFFFFF"/>
        </w:rPr>
        <w:t>Case</w:t>
      </w:r>
      <w:r w:rsidR="0012357C" w:rsidRPr="003F44EF">
        <w:rPr>
          <w:rFonts w:ascii="Book Antiqua" w:eastAsia="Book Antiqua" w:hAnsi="Book Antiqua" w:cs="Book Antiqua"/>
          <w:b/>
          <w:bCs/>
          <w:color w:val="000000"/>
          <w:shd w:val="clear" w:color="auto" w:fill="FFFFFF"/>
        </w:rPr>
        <w:t xml:space="preserve"> 1:</w:t>
      </w:r>
      <w:r w:rsidR="0012357C">
        <w:rPr>
          <w:rFonts w:ascii="Book Antiqua" w:eastAsia="Book Antiqua" w:hAnsi="Book Antiqua" w:cs="Book Antiqua"/>
          <w:color w:val="000000"/>
          <w:shd w:val="clear" w:color="auto" w:fill="FFFFFF"/>
        </w:rPr>
        <w:t xml:space="preserve"> </w:t>
      </w:r>
      <w:r w:rsidR="003F44EF">
        <w:rPr>
          <w:rFonts w:ascii="Book Antiqua" w:eastAsia="Book Antiqua" w:hAnsi="Book Antiqua" w:cs="Book Antiqua"/>
          <w:color w:val="000000"/>
          <w:shd w:val="clear" w:color="auto" w:fill="FFFFFF"/>
        </w:rPr>
        <w:t>B</w:t>
      </w:r>
      <w:r w:rsidR="0012357C">
        <w:rPr>
          <w:rFonts w:ascii="Book Antiqua" w:eastAsia="Book Antiqua" w:hAnsi="Book Antiqua" w:cs="Book Antiqua"/>
          <w:color w:val="000000"/>
          <w:shd w:val="clear" w:color="auto" w:fill="FFFFFF"/>
        </w:rPr>
        <w:t xml:space="preserve">ody mass index equal to 29 </w:t>
      </w:r>
      <w:r w:rsidR="003F44EF">
        <w:rPr>
          <w:rFonts w:ascii="Book Antiqua" w:eastAsia="Book Antiqua" w:hAnsi="Book Antiqua" w:cs="Book Antiqua"/>
          <w:color w:val="000000"/>
          <w:shd w:val="clear" w:color="auto" w:fill="FFFFFF"/>
        </w:rPr>
        <w:t>k</w:t>
      </w:r>
      <w:r w:rsidR="0012357C">
        <w:rPr>
          <w:rFonts w:ascii="Book Antiqua" w:eastAsia="Book Antiqua" w:hAnsi="Book Antiqua" w:cs="Book Antiqua"/>
          <w:color w:val="000000"/>
          <w:shd w:val="clear" w:color="auto" w:fill="FFFFFF"/>
        </w:rPr>
        <w:t>g/m</w:t>
      </w:r>
      <w:r w:rsidR="0012357C">
        <w:rPr>
          <w:rFonts w:ascii="Book Antiqua" w:eastAsia="Book Antiqua" w:hAnsi="Book Antiqua" w:cs="Book Antiqua"/>
          <w:color w:val="000000"/>
          <w:szCs w:val="30"/>
          <w:shd w:val="clear" w:color="auto" w:fill="FFFFFF"/>
          <w:vertAlign w:val="superscript"/>
        </w:rPr>
        <w:t>2</w:t>
      </w:r>
      <w:r w:rsidR="003F44EF">
        <w:rPr>
          <w:rFonts w:ascii="Book Antiqua" w:eastAsia="Book Antiqua" w:hAnsi="Book Antiqua" w:cs="Book Antiqua"/>
          <w:color w:val="000000"/>
          <w:szCs w:val="30"/>
          <w:shd w:val="clear" w:color="auto" w:fill="FFFFFF"/>
        </w:rPr>
        <w:t>.</w:t>
      </w:r>
    </w:p>
    <w:p w14:paraId="2EED1920" w14:textId="77777777" w:rsidR="003F44EF" w:rsidRPr="003F44EF" w:rsidRDefault="003F44EF">
      <w:pPr>
        <w:spacing w:line="360" w:lineRule="auto"/>
        <w:jc w:val="both"/>
      </w:pPr>
    </w:p>
    <w:p w14:paraId="58E9B538" w14:textId="4942DA28" w:rsidR="00A77B3E" w:rsidRPr="003F44EF" w:rsidRDefault="00D37F16">
      <w:pPr>
        <w:spacing w:line="360" w:lineRule="auto"/>
        <w:jc w:val="both"/>
      </w:pPr>
      <w:r w:rsidRPr="009F2750">
        <w:rPr>
          <w:rFonts w:ascii="Book Antiqua" w:eastAsia="Book Antiqua" w:hAnsi="Book Antiqua" w:cs="Book Antiqua"/>
          <w:b/>
          <w:bCs/>
          <w:color w:val="000000"/>
          <w:shd w:val="clear" w:color="auto" w:fill="FFFFFF"/>
        </w:rPr>
        <w:t>Case</w:t>
      </w:r>
      <w:r w:rsidR="0012357C" w:rsidRPr="003F44EF">
        <w:rPr>
          <w:rFonts w:ascii="Book Antiqua" w:eastAsia="Book Antiqua" w:hAnsi="Book Antiqua" w:cs="Book Antiqua"/>
          <w:b/>
          <w:bCs/>
          <w:color w:val="000000"/>
          <w:szCs w:val="30"/>
          <w:shd w:val="clear" w:color="auto" w:fill="FFFFFF"/>
        </w:rPr>
        <w:t xml:space="preserve"> 2: </w:t>
      </w:r>
      <w:r w:rsidR="003F44EF">
        <w:rPr>
          <w:rFonts w:ascii="Book Antiqua" w:eastAsia="Book Antiqua" w:hAnsi="Book Antiqua" w:cs="Book Antiqua"/>
          <w:color w:val="000000"/>
          <w:szCs w:val="30"/>
          <w:shd w:val="clear" w:color="auto" w:fill="FFFFFF"/>
        </w:rPr>
        <w:t>B</w:t>
      </w:r>
      <w:r w:rsidR="0012357C" w:rsidRPr="003F44EF">
        <w:rPr>
          <w:rFonts w:ascii="Book Antiqua" w:eastAsia="Book Antiqua" w:hAnsi="Book Antiqua" w:cs="Book Antiqua"/>
          <w:color w:val="000000"/>
          <w:szCs w:val="30"/>
          <w:shd w:val="clear" w:color="auto" w:fill="FFFFFF"/>
        </w:rPr>
        <w:t xml:space="preserve">ody mass index equal to 20 </w:t>
      </w:r>
      <w:r w:rsidR="003F44EF">
        <w:rPr>
          <w:rFonts w:ascii="Book Antiqua" w:eastAsia="Book Antiqua" w:hAnsi="Book Antiqua" w:cs="Book Antiqua"/>
          <w:color w:val="000000"/>
          <w:szCs w:val="30"/>
          <w:shd w:val="clear" w:color="auto" w:fill="FFFFFF"/>
        </w:rPr>
        <w:t>k</w:t>
      </w:r>
      <w:r w:rsidR="0012357C" w:rsidRPr="003F44EF">
        <w:rPr>
          <w:rFonts w:ascii="Book Antiqua" w:eastAsia="Book Antiqua" w:hAnsi="Book Antiqua" w:cs="Book Antiqua"/>
          <w:color w:val="000000"/>
          <w:szCs w:val="30"/>
          <w:shd w:val="clear" w:color="auto" w:fill="FFFFFF"/>
        </w:rPr>
        <w:t>g/m</w:t>
      </w:r>
      <w:r w:rsidR="0012357C" w:rsidRPr="003F44EF">
        <w:rPr>
          <w:rFonts w:ascii="Book Antiqua" w:eastAsia="Book Antiqua" w:hAnsi="Book Antiqua" w:cs="Book Antiqua"/>
          <w:color w:val="000000"/>
          <w:szCs w:val="25"/>
          <w:shd w:val="clear" w:color="auto" w:fill="FFFFFF"/>
          <w:vertAlign w:val="superscript"/>
        </w:rPr>
        <w:t>2</w:t>
      </w:r>
      <w:r w:rsidR="003F44EF">
        <w:rPr>
          <w:rFonts w:ascii="Book Antiqua" w:eastAsia="Book Antiqua" w:hAnsi="Book Antiqua" w:cs="Book Antiqua"/>
          <w:color w:val="000000"/>
          <w:szCs w:val="25"/>
          <w:shd w:val="clear" w:color="auto" w:fill="FFFFFF"/>
        </w:rPr>
        <w:t>.</w:t>
      </w:r>
    </w:p>
    <w:p w14:paraId="18DA01F5" w14:textId="77777777" w:rsidR="00A77B3E" w:rsidRDefault="00A77B3E">
      <w:pPr>
        <w:spacing w:line="360" w:lineRule="auto"/>
        <w:jc w:val="both"/>
      </w:pPr>
    </w:p>
    <w:p w14:paraId="7E89DAF5" w14:textId="77777777" w:rsidR="00A77B3E" w:rsidRDefault="0012357C">
      <w:pPr>
        <w:spacing w:line="360" w:lineRule="auto"/>
        <w:jc w:val="both"/>
      </w:pPr>
      <w:r>
        <w:rPr>
          <w:rFonts w:ascii="Book Antiqua" w:eastAsia="Book Antiqua" w:hAnsi="Book Antiqua" w:cs="Book Antiqua"/>
          <w:b/>
          <w:i/>
          <w:color w:val="000000"/>
        </w:rPr>
        <w:t>Laboratory examinations</w:t>
      </w:r>
    </w:p>
    <w:p w14:paraId="09A1E9BC" w14:textId="4869556B" w:rsidR="00A77B3E" w:rsidRDefault="00A14E25">
      <w:pPr>
        <w:spacing w:line="360" w:lineRule="auto"/>
        <w:jc w:val="both"/>
        <w:rPr>
          <w:rFonts w:ascii="Book Antiqua" w:eastAsia="Book Antiqua" w:hAnsi="Book Antiqua" w:cs="Book Antiqua"/>
          <w:color w:val="000000"/>
          <w:shd w:val="clear" w:color="auto" w:fill="FFFFFF"/>
        </w:rPr>
      </w:pPr>
      <w:r w:rsidRPr="009F2750">
        <w:rPr>
          <w:rFonts w:ascii="Book Antiqua" w:eastAsia="Book Antiqua" w:hAnsi="Book Antiqua" w:cs="Book Antiqua"/>
          <w:b/>
          <w:bCs/>
          <w:color w:val="000000"/>
          <w:shd w:val="clear" w:color="auto" w:fill="FFFFFF"/>
        </w:rPr>
        <w:lastRenderedPageBreak/>
        <w:t>Case</w:t>
      </w:r>
      <w:r w:rsidR="0012357C" w:rsidRPr="003F44EF">
        <w:rPr>
          <w:rFonts w:ascii="Book Antiqua" w:eastAsia="Book Antiqua" w:hAnsi="Book Antiqua" w:cs="Book Antiqua"/>
          <w:b/>
          <w:bCs/>
          <w:color w:val="000000"/>
        </w:rPr>
        <w:t xml:space="preserve"> 1:</w:t>
      </w:r>
      <w:r w:rsidR="0012357C">
        <w:rPr>
          <w:rFonts w:ascii="Book Antiqua" w:eastAsia="Book Antiqua" w:hAnsi="Book Antiqua" w:cs="Book Antiqua"/>
          <w:color w:val="000000"/>
        </w:rPr>
        <w:t xml:space="preserve"> </w:t>
      </w:r>
      <w:r w:rsidR="0012357C">
        <w:rPr>
          <w:rFonts w:ascii="Book Antiqua" w:eastAsia="Book Antiqua" w:hAnsi="Book Antiqua" w:cs="Book Antiqua"/>
          <w:color w:val="000000"/>
          <w:shd w:val="clear" w:color="auto" w:fill="FFFFFF"/>
        </w:rPr>
        <w:t xml:space="preserve">Alpha Fetoprotein and </w:t>
      </w:r>
      <w:proofErr w:type="spellStart"/>
      <w:r w:rsidR="0012357C">
        <w:rPr>
          <w:rFonts w:ascii="Book Antiqua" w:eastAsia="Book Antiqua" w:hAnsi="Book Antiqua" w:cs="Book Antiqua"/>
          <w:color w:val="000000"/>
          <w:shd w:val="clear" w:color="auto" w:fill="FFFFFF"/>
        </w:rPr>
        <w:t>carcinoembrionic</w:t>
      </w:r>
      <w:proofErr w:type="spellEnd"/>
      <w:r w:rsidR="0012357C">
        <w:rPr>
          <w:rFonts w:ascii="Book Antiqua" w:eastAsia="Book Antiqua" w:hAnsi="Book Antiqua" w:cs="Book Antiqua"/>
          <w:color w:val="000000"/>
          <w:shd w:val="clear" w:color="auto" w:fill="FFFFFF"/>
        </w:rPr>
        <w:t xml:space="preserve"> were 2.9 ng/mL and 0.7 ng/mL, respectively.</w:t>
      </w:r>
    </w:p>
    <w:p w14:paraId="2390872C" w14:textId="77777777" w:rsidR="003F44EF" w:rsidRDefault="003F44EF">
      <w:pPr>
        <w:spacing w:line="360" w:lineRule="auto"/>
        <w:jc w:val="both"/>
      </w:pPr>
    </w:p>
    <w:p w14:paraId="7A9E6D76" w14:textId="45458A35" w:rsidR="00A77B3E" w:rsidRDefault="00A14E25">
      <w:pPr>
        <w:spacing w:line="360" w:lineRule="auto"/>
        <w:jc w:val="both"/>
      </w:pPr>
      <w:r w:rsidRPr="009F2750">
        <w:rPr>
          <w:rFonts w:ascii="Book Antiqua" w:eastAsia="Book Antiqua" w:hAnsi="Book Antiqua" w:cs="Book Antiqua"/>
          <w:b/>
          <w:bCs/>
          <w:color w:val="000000"/>
          <w:shd w:val="clear" w:color="auto" w:fill="FFFFFF"/>
        </w:rPr>
        <w:t>Case</w:t>
      </w:r>
      <w:r w:rsidR="0012357C" w:rsidRPr="003F44EF">
        <w:rPr>
          <w:rFonts w:ascii="Book Antiqua" w:eastAsia="Book Antiqua" w:hAnsi="Book Antiqua" w:cs="Book Antiqua"/>
          <w:b/>
          <w:bCs/>
          <w:color w:val="000000"/>
          <w:shd w:val="clear" w:color="auto" w:fill="FFFFFF"/>
        </w:rPr>
        <w:t xml:space="preserve"> 2:</w:t>
      </w:r>
      <w:r w:rsidR="0012357C">
        <w:rPr>
          <w:rFonts w:ascii="Book Antiqua" w:eastAsia="Book Antiqua" w:hAnsi="Book Antiqua" w:cs="Book Antiqua"/>
          <w:color w:val="000000"/>
          <w:shd w:val="clear" w:color="auto" w:fill="FFFFFF"/>
        </w:rPr>
        <w:t xml:space="preserve"> Alpha fetoprotein was 0.8 ng/</w:t>
      </w:r>
      <w:proofErr w:type="spellStart"/>
      <w:r w:rsidR="0012357C">
        <w:rPr>
          <w:rFonts w:ascii="Book Antiqua" w:eastAsia="Book Antiqua" w:hAnsi="Book Antiqua" w:cs="Book Antiqua"/>
          <w:color w:val="000000"/>
          <w:shd w:val="clear" w:color="auto" w:fill="FFFFFF"/>
        </w:rPr>
        <w:t>mL.</w:t>
      </w:r>
      <w:proofErr w:type="spellEnd"/>
    </w:p>
    <w:p w14:paraId="2ADA36D6" w14:textId="77777777" w:rsidR="00A77B3E" w:rsidRDefault="00A77B3E">
      <w:pPr>
        <w:spacing w:line="360" w:lineRule="auto"/>
        <w:jc w:val="both"/>
      </w:pPr>
    </w:p>
    <w:p w14:paraId="10768A09" w14:textId="77777777" w:rsidR="00A77B3E" w:rsidRDefault="0012357C">
      <w:pPr>
        <w:spacing w:line="360" w:lineRule="auto"/>
        <w:jc w:val="both"/>
      </w:pPr>
      <w:r>
        <w:rPr>
          <w:rFonts w:ascii="Book Antiqua" w:eastAsia="Book Antiqua" w:hAnsi="Book Antiqua" w:cs="Book Antiqua"/>
          <w:b/>
          <w:i/>
          <w:color w:val="000000"/>
        </w:rPr>
        <w:t>Imaging examinations</w:t>
      </w:r>
    </w:p>
    <w:p w14:paraId="2E9A2A07" w14:textId="352CBC2E" w:rsidR="003F44EF" w:rsidRDefault="00BD17D6">
      <w:pPr>
        <w:spacing w:line="360" w:lineRule="auto"/>
        <w:jc w:val="both"/>
        <w:rPr>
          <w:rFonts w:ascii="Book Antiqua" w:eastAsia="Book Antiqua" w:hAnsi="Book Antiqua" w:cs="Book Antiqua"/>
          <w:color w:val="000000"/>
        </w:rPr>
      </w:pPr>
      <w:r w:rsidRPr="009F2750">
        <w:rPr>
          <w:rFonts w:ascii="Book Antiqua" w:eastAsia="Book Antiqua" w:hAnsi="Book Antiqua" w:cs="Book Antiqua"/>
          <w:b/>
          <w:bCs/>
          <w:color w:val="000000"/>
          <w:shd w:val="clear" w:color="auto" w:fill="FFFFFF"/>
        </w:rPr>
        <w:t>Case</w:t>
      </w:r>
      <w:r w:rsidRPr="003F44EF">
        <w:rPr>
          <w:rFonts w:ascii="Book Antiqua" w:eastAsia="Book Antiqua" w:hAnsi="Book Antiqua" w:cs="Book Antiqua"/>
          <w:b/>
          <w:bCs/>
          <w:color w:val="000000"/>
        </w:rPr>
        <w:t xml:space="preserve"> </w:t>
      </w:r>
      <w:r w:rsidR="0012357C" w:rsidRPr="003F44EF">
        <w:rPr>
          <w:rFonts w:ascii="Book Antiqua" w:eastAsia="Book Antiqua" w:hAnsi="Book Antiqua" w:cs="Book Antiqua"/>
          <w:b/>
          <w:bCs/>
          <w:color w:val="000000"/>
        </w:rPr>
        <w:t>1</w:t>
      </w:r>
      <w:r w:rsidR="003F44EF" w:rsidRPr="003F44EF">
        <w:rPr>
          <w:rFonts w:ascii="Book Antiqua" w:eastAsia="Book Antiqua" w:hAnsi="Book Antiqua" w:cs="Book Antiqua"/>
          <w:b/>
          <w:bCs/>
          <w:color w:val="000000"/>
        </w:rPr>
        <w:t>:</w:t>
      </w:r>
      <w:r w:rsidR="003F44EF">
        <w:rPr>
          <w:rFonts w:ascii="Book Antiqua" w:eastAsia="Book Antiqua" w:hAnsi="Book Antiqua" w:cs="Book Antiqua"/>
          <w:color w:val="000000"/>
        </w:rPr>
        <w:t xml:space="preserve"> </w:t>
      </w:r>
      <w:r w:rsidR="0012357C">
        <w:rPr>
          <w:rFonts w:ascii="Book Antiqua" w:eastAsia="Book Antiqua" w:hAnsi="Book Antiqua" w:cs="Book Antiqua"/>
          <w:color w:val="000000"/>
        </w:rPr>
        <w:t>MRI images showed an enlarged fatty liver with multiple focal lesions (&gt;</w:t>
      </w:r>
      <w:r w:rsidR="003F44EF">
        <w:rPr>
          <w:rFonts w:ascii="Book Antiqua" w:eastAsia="Book Antiqua" w:hAnsi="Book Antiqua" w:cs="Book Antiqua"/>
          <w:color w:val="000000"/>
        </w:rPr>
        <w:t xml:space="preserve"> </w:t>
      </w:r>
      <w:r w:rsidR="0012357C">
        <w:rPr>
          <w:rFonts w:ascii="Book Antiqua" w:eastAsia="Book Antiqua" w:hAnsi="Book Antiqua" w:cs="Book Antiqua"/>
          <w:color w:val="000000"/>
        </w:rPr>
        <w:t>10). On the T2-weighted images, the largest lesion showed a two-layered “bull’s eye” appearance with a central markedly hyperintense core surrounded by a peripheral slightly hyperintense halo (Figure 1</w:t>
      </w:r>
      <w:r w:rsidR="003F44EF">
        <w:rPr>
          <w:rFonts w:ascii="Book Antiqua" w:eastAsia="Book Antiqua" w:hAnsi="Book Antiqua" w:cs="Book Antiqua"/>
          <w:color w:val="000000"/>
        </w:rPr>
        <w:t>A</w:t>
      </w:r>
      <w:r w:rsidR="0012357C">
        <w:rPr>
          <w:rFonts w:ascii="Book Antiqua" w:eastAsia="Book Antiqua" w:hAnsi="Book Antiqua" w:cs="Book Antiqua"/>
          <w:color w:val="000000"/>
        </w:rPr>
        <w:t>). This “bull’s eye” appearance corresponded to a peripheral marked signal drop in the out-of-phase compared to the in-phase images (Figure 1</w:t>
      </w:r>
      <w:r w:rsidR="003F44EF">
        <w:rPr>
          <w:rFonts w:ascii="Book Antiqua" w:eastAsia="Book Antiqua" w:hAnsi="Book Antiqua" w:cs="Book Antiqua"/>
          <w:color w:val="000000"/>
        </w:rPr>
        <w:t>B and C</w:t>
      </w:r>
      <w:r w:rsidR="0012357C">
        <w:rPr>
          <w:rFonts w:ascii="Book Antiqua" w:eastAsia="Book Antiqua" w:hAnsi="Book Antiqua" w:cs="Book Antiqua"/>
          <w:color w:val="000000"/>
        </w:rPr>
        <w:t>), suggesting a fatty component in the periphery of the lesion. On contrast-enhanced MRI images, the core vividly enhanced in the arterial phase, while the periphery enhanced to a lesser degree relative to the core (</w:t>
      </w:r>
      <w:r w:rsidR="0012357C" w:rsidRPr="00CD3887">
        <w:rPr>
          <w:rFonts w:ascii="Book Antiqua" w:eastAsia="Book Antiqua" w:hAnsi="Book Antiqua" w:cs="Book Antiqua"/>
          <w:color w:val="000000"/>
        </w:rPr>
        <w:t>Fig</w:t>
      </w:r>
      <w:r w:rsidR="00CD3887" w:rsidRPr="00CD3887">
        <w:rPr>
          <w:rFonts w:ascii="Book Antiqua" w:eastAsia="宋体" w:hAnsi="Book Antiqua" w:cs="宋体"/>
          <w:color w:val="000000"/>
          <w:lang w:eastAsia="zh-CN"/>
        </w:rPr>
        <w:t>ure</w:t>
      </w:r>
      <w:r w:rsidR="0012357C" w:rsidRPr="00CD3887">
        <w:rPr>
          <w:rFonts w:ascii="Book Antiqua" w:eastAsia="Book Antiqua" w:hAnsi="Book Antiqua" w:cs="Book Antiqua"/>
          <w:color w:val="000000"/>
        </w:rPr>
        <w:t xml:space="preserve"> </w:t>
      </w:r>
      <w:r w:rsidR="0012357C">
        <w:rPr>
          <w:rFonts w:ascii="Book Antiqua" w:eastAsia="Book Antiqua" w:hAnsi="Book Antiqua" w:cs="Book Antiqua"/>
          <w:color w:val="000000"/>
        </w:rPr>
        <w:t>1</w:t>
      </w:r>
      <w:r w:rsidR="003F44EF">
        <w:rPr>
          <w:rFonts w:ascii="Book Antiqua" w:eastAsia="Book Antiqua" w:hAnsi="Book Antiqua" w:cs="Book Antiqua"/>
          <w:color w:val="000000"/>
        </w:rPr>
        <w:t>D</w:t>
      </w:r>
      <w:r w:rsidR="0012357C">
        <w:rPr>
          <w:rFonts w:ascii="Book Antiqua" w:eastAsia="Book Antiqua" w:hAnsi="Book Antiqua" w:cs="Book Antiqua"/>
          <w:color w:val="000000"/>
        </w:rPr>
        <w:t>). On the portal venous phase, the core showed persisting enhancement, while the periphery became isointense compared to the liver parenchyma (Figure 1</w:t>
      </w:r>
      <w:r w:rsidR="003F44EF">
        <w:rPr>
          <w:rFonts w:ascii="Book Antiqua" w:eastAsia="Book Antiqua" w:hAnsi="Book Antiqua" w:cs="Book Antiqua"/>
          <w:color w:val="000000"/>
        </w:rPr>
        <w:t>E</w:t>
      </w:r>
      <w:r w:rsidR="0012357C">
        <w:rPr>
          <w:rFonts w:ascii="Book Antiqua" w:eastAsia="Book Antiqua" w:hAnsi="Book Antiqua" w:cs="Book Antiqua"/>
          <w:color w:val="000000"/>
        </w:rPr>
        <w:t xml:space="preserve">). In the hepatobiliary phase images, the core of the lesion was still recognizable as isointense to the liver parenchyma, the periphery showed a marked </w:t>
      </w:r>
      <w:proofErr w:type="spellStart"/>
      <w:r w:rsidR="0012357C">
        <w:rPr>
          <w:rFonts w:ascii="Book Antiqua" w:eastAsia="Book Antiqua" w:hAnsi="Book Antiqua" w:cs="Book Antiqua"/>
          <w:color w:val="000000"/>
        </w:rPr>
        <w:t>hypointensity</w:t>
      </w:r>
      <w:proofErr w:type="spellEnd"/>
      <w:r w:rsidR="0012357C">
        <w:rPr>
          <w:rFonts w:ascii="Book Antiqua" w:eastAsia="Book Antiqua" w:hAnsi="Book Antiqua" w:cs="Book Antiqua"/>
          <w:color w:val="000000"/>
        </w:rPr>
        <w:t>, with a peripheral slightly hyperintense rim (Figure 1</w:t>
      </w:r>
      <w:r w:rsidR="003F44EF">
        <w:rPr>
          <w:rFonts w:ascii="Book Antiqua" w:eastAsia="Book Antiqua" w:hAnsi="Book Antiqua" w:cs="Book Antiqua"/>
          <w:color w:val="000000"/>
        </w:rPr>
        <w:t>F</w:t>
      </w:r>
      <w:r w:rsidR="0012357C">
        <w:rPr>
          <w:rFonts w:ascii="Book Antiqua" w:eastAsia="Book Antiqua" w:hAnsi="Book Antiqua" w:cs="Book Antiqua"/>
          <w:color w:val="000000"/>
        </w:rPr>
        <w:t>). Other two smaller lesions showed similar appearance in the same patient. Patient was transplanted 2 years later: pathology confirmed the diagnosis of HCAs.</w:t>
      </w:r>
    </w:p>
    <w:p w14:paraId="6B4B0F34" w14:textId="77777777" w:rsidR="003F44EF" w:rsidRDefault="003F44EF">
      <w:pPr>
        <w:spacing w:line="360" w:lineRule="auto"/>
        <w:jc w:val="both"/>
        <w:rPr>
          <w:rFonts w:ascii="Book Antiqua" w:eastAsia="Book Antiqua" w:hAnsi="Book Antiqua" w:cs="Book Antiqua"/>
          <w:color w:val="000000"/>
        </w:rPr>
      </w:pPr>
    </w:p>
    <w:p w14:paraId="399334BA" w14:textId="42B9E044" w:rsidR="00A77B3E" w:rsidRDefault="00A17E08">
      <w:pPr>
        <w:spacing w:line="360" w:lineRule="auto"/>
        <w:jc w:val="both"/>
      </w:pPr>
      <w:r w:rsidRPr="009F2750">
        <w:rPr>
          <w:rFonts w:ascii="Book Antiqua" w:eastAsia="Book Antiqua" w:hAnsi="Book Antiqua" w:cs="Book Antiqua"/>
          <w:b/>
          <w:bCs/>
          <w:color w:val="000000"/>
          <w:shd w:val="clear" w:color="auto" w:fill="FFFFFF"/>
        </w:rPr>
        <w:t>Case</w:t>
      </w:r>
      <w:r w:rsidR="0012357C" w:rsidRPr="003F44EF">
        <w:rPr>
          <w:rFonts w:ascii="Book Antiqua" w:eastAsia="Book Antiqua" w:hAnsi="Book Antiqua" w:cs="Book Antiqua"/>
          <w:b/>
          <w:bCs/>
          <w:color w:val="000000"/>
        </w:rPr>
        <w:t xml:space="preserve"> 2</w:t>
      </w:r>
      <w:r w:rsidR="003F44EF" w:rsidRPr="003F44EF">
        <w:rPr>
          <w:rFonts w:ascii="Book Antiqua" w:eastAsia="Book Antiqua" w:hAnsi="Book Antiqua" w:cs="Book Antiqua"/>
          <w:b/>
          <w:bCs/>
          <w:color w:val="000000"/>
        </w:rPr>
        <w:t>:</w:t>
      </w:r>
      <w:r w:rsidR="003F44EF">
        <w:rPr>
          <w:rFonts w:ascii="Book Antiqua" w:eastAsia="Book Antiqua" w:hAnsi="Book Antiqua" w:cs="Book Antiqua"/>
          <w:color w:val="000000"/>
        </w:rPr>
        <w:t xml:space="preserve"> </w:t>
      </w:r>
      <w:r w:rsidR="0012357C">
        <w:rPr>
          <w:rFonts w:ascii="Book Antiqua" w:eastAsia="Book Antiqua" w:hAnsi="Book Antiqua" w:cs="Book Antiqua"/>
          <w:color w:val="000000"/>
        </w:rPr>
        <w:t xml:space="preserve">MRI images showed an enlarged </w:t>
      </w:r>
      <w:proofErr w:type="spellStart"/>
      <w:r w:rsidR="0012357C">
        <w:rPr>
          <w:rFonts w:ascii="Book Antiqua" w:eastAsia="Book Antiqua" w:hAnsi="Book Antiqua" w:cs="Book Antiqua"/>
          <w:color w:val="000000"/>
        </w:rPr>
        <w:t>steato</w:t>
      </w:r>
      <w:r w:rsidR="00C25CCB">
        <w:rPr>
          <w:rFonts w:ascii="Book Antiqua" w:eastAsia="Book Antiqua" w:hAnsi="Book Antiqua" w:cs="Book Antiqua"/>
          <w:color w:val="000000"/>
        </w:rPr>
        <w:t>t</w:t>
      </w:r>
      <w:r w:rsidR="0012357C">
        <w:rPr>
          <w:rFonts w:ascii="Book Antiqua" w:eastAsia="Book Antiqua" w:hAnsi="Book Antiqua" w:cs="Book Antiqua"/>
          <w:color w:val="000000"/>
        </w:rPr>
        <w:t>ic</w:t>
      </w:r>
      <w:proofErr w:type="spellEnd"/>
      <w:r w:rsidR="0012357C">
        <w:rPr>
          <w:rFonts w:ascii="Book Antiqua" w:eastAsia="Book Antiqua" w:hAnsi="Book Antiqua" w:cs="Book Antiqua"/>
          <w:color w:val="000000"/>
        </w:rPr>
        <w:t xml:space="preserve"> liver with multiple focal lesions (&gt;</w:t>
      </w:r>
      <w:r w:rsidR="003F44EF">
        <w:rPr>
          <w:rFonts w:ascii="Book Antiqua" w:eastAsia="Book Antiqua" w:hAnsi="Book Antiqua" w:cs="Book Antiqua"/>
          <w:color w:val="000000"/>
        </w:rPr>
        <w:t xml:space="preserve"> </w:t>
      </w:r>
      <w:r w:rsidR="0012357C">
        <w:rPr>
          <w:rFonts w:ascii="Book Antiqua" w:eastAsia="Book Antiqua" w:hAnsi="Book Antiqua" w:cs="Book Antiqua"/>
          <w:color w:val="000000"/>
        </w:rPr>
        <w:t>10) consistent with HCAs. On the T2-weighted images, the two largest lesions showed a two-layered “bull’s eye” appearance, similar to the one described in patient one, but with a thinner peripheral halo (Figure 2</w:t>
      </w:r>
      <w:r w:rsidR="003F44EF">
        <w:rPr>
          <w:rFonts w:ascii="Book Antiqua" w:eastAsia="Book Antiqua" w:hAnsi="Book Antiqua" w:cs="Book Antiqua"/>
          <w:color w:val="000000"/>
        </w:rPr>
        <w:t>A and B</w:t>
      </w:r>
      <w:r w:rsidR="0012357C">
        <w:rPr>
          <w:rFonts w:ascii="Book Antiqua" w:eastAsia="Book Antiqua" w:hAnsi="Book Antiqua" w:cs="Book Antiqua"/>
          <w:color w:val="000000"/>
        </w:rPr>
        <w:t xml:space="preserve">). On dual phase images, no fat-content within the lesions was detected. On contrast-enhanced MRI images, the core of the lesions enhanced in the arterial phase, and showed contrast retention in the portal venous phase; moreover, the peripheral slightly T2-hyperintense halo showed </w:t>
      </w:r>
      <w:r w:rsidR="0012357C">
        <w:rPr>
          <w:rFonts w:ascii="Book Antiqua" w:eastAsia="Book Antiqua" w:hAnsi="Book Antiqua" w:cs="Book Antiqua"/>
          <w:color w:val="000000"/>
        </w:rPr>
        <w:lastRenderedPageBreak/>
        <w:t>enhancement in the portal venous phase (Figure 2</w:t>
      </w:r>
      <w:r w:rsidR="003F44EF">
        <w:rPr>
          <w:rFonts w:ascii="Book Antiqua" w:eastAsia="Book Antiqua" w:hAnsi="Book Antiqua" w:cs="Book Antiqua"/>
          <w:color w:val="000000"/>
        </w:rPr>
        <w:t>D and E</w:t>
      </w:r>
      <w:r w:rsidR="0012357C">
        <w:rPr>
          <w:rFonts w:ascii="Book Antiqua" w:eastAsia="Book Antiqua" w:hAnsi="Book Antiqua" w:cs="Book Antiqua"/>
          <w:color w:val="000000"/>
        </w:rPr>
        <w:t>). During the hepatobiliary phase images, the lesions were markedly hypointense compared to the adjacent liver parenchyma, with a peripheral markedly hyperintense rim (Figure 2</w:t>
      </w:r>
      <w:r w:rsidR="003F44EF">
        <w:rPr>
          <w:rFonts w:ascii="Book Antiqua" w:eastAsia="Book Antiqua" w:hAnsi="Book Antiqua" w:cs="Book Antiqua"/>
          <w:color w:val="000000"/>
        </w:rPr>
        <w:t>F</w:t>
      </w:r>
      <w:r w:rsidR="0012357C">
        <w:rPr>
          <w:rFonts w:ascii="Book Antiqua" w:eastAsia="Book Antiqua" w:hAnsi="Book Antiqua" w:cs="Book Antiqua"/>
          <w:color w:val="000000"/>
        </w:rPr>
        <w:t>), which is typical in HCAs. The patient underwent surgical resection: histology confirmed the diagnosis of HCAs and the peripheral zone was diagnosed as a thin, less th</w:t>
      </w:r>
      <w:r w:rsidR="003F44EF">
        <w:rPr>
          <w:rFonts w:ascii="Book Antiqua" w:eastAsia="Book Antiqua" w:hAnsi="Book Antiqua" w:cs="Book Antiqua"/>
          <w:color w:val="000000"/>
        </w:rPr>
        <w:t>a</w:t>
      </w:r>
      <w:r w:rsidR="0012357C">
        <w:rPr>
          <w:rFonts w:ascii="Book Antiqua" w:eastAsia="Book Antiqua" w:hAnsi="Book Antiqua" w:cs="Book Antiqua"/>
          <w:color w:val="000000"/>
        </w:rPr>
        <w:t>n 1 cm, capsule without any dilated bile ducts. No other lesions showed the same appearance in this patient</w:t>
      </w:r>
      <w:r w:rsidR="00CD3887">
        <w:rPr>
          <w:rFonts w:ascii="Book Antiqua" w:eastAsia="Book Antiqua" w:hAnsi="Book Antiqua" w:cs="Book Antiqua"/>
          <w:color w:val="000000"/>
        </w:rPr>
        <w:t xml:space="preserve"> (F</w:t>
      </w:r>
      <w:r w:rsidR="00CD3887">
        <w:rPr>
          <w:rFonts w:ascii="Book Antiqua" w:eastAsia="Book Antiqua" w:hAnsi="Book Antiqua" w:cs="Book Antiqua" w:hint="eastAsia"/>
          <w:color w:val="000000"/>
          <w:lang w:eastAsia="zh-CN"/>
        </w:rPr>
        <w:t>i</w:t>
      </w:r>
      <w:r w:rsidR="00CD3887">
        <w:rPr>
          <w:rFonts w:ascii="Book Antiqua" w:eastAsia="Book Antiqua" w:hAnsi="Book Antiqua" w:cs="Book Antiqua"/>
          <w:color w:val="000000"/>
          <w:lang w:eastAsia="zh-CN"/>
        </w:rPr>
        <w:t>gure 2</w:t>
      </w:r>
      <w:r w:rsidR="00CD3887">
        <w:rPr>
          <w:rFonts w:ascii="Book Antiqua" w:eastAsia="Book Antiqua" w:hAnsi="Book Antiqua" w:cs="Book Antiqua"/>
          <w:color w:val="000000"/>
        </w:rPr>
        <w:t>)</w:t>
      </w:r>
      <w:r w:rsidR="0012357C">
        <w:rPr>
          <w:rFonts w:ascii="Book Antiqua" w:eastAsia="Book Antiqua" w:hAnsi="Book Antiqua" w:cs="Book Antiqua"/>
          <w:color w:val="000000"/>
        </w:rPr>
        <w:t>.</w:t>
      </w:r>
    </w:p>
    <w:p w14:paraId="5F5AA0B4" w14:textId="77777777" w:rsidR="00A77B3E" w:rsidRDefault="00A77B3E">
      <w:pPr>
        <w:spacing w:line="360" w:lineRule="auto"/>
        <w:jc w:val="both"/>
      </w:pPr>
    </w:p>
    <w:p w14:paraId="32D41121" w14:textId="77777777" w:rsidR="00A77B3E" w:rsidRDefault="0012357C">
      <w:pPr>
        <w:spacing w:line="360" w:lineRule="auto"/>
        <w:jc w:val="both"/>
      </w:pPr>
      <w:r>
        <w:rPr>
          <w:rFonts w:ascii="Book Antiqua" w:eastAsia="Book Antiqua" w:hAnsi="Book Antiqua" w:cs="Book Antiqua"/>
          <w:b/>
          <w:caps/>
          <w:color w:val="000000"/>
          <w:u w:val="single"/>
        </w:rPr>
        <w:t>FINAL DIAGNOSIS</w:t>
      </w:r>
    </w:p>
    <w:p w14:paraId="0CA1DC82" w14:textId="655BD45F" w:rsidR="00A77B3E" w:rsidRDefault="0012357C">
      <w:pPr>
        <w:spacing w:line="360" w:lineRule="auto"/>
        <w:jc w:val="both"/>
      </w:pPr>
      <w:r>
        <w:rPr>
          <w:rFonts w:ascii="Book Antiqua" w:eastAsia="Book Antiqua" w:hAnsi="Book Antiqua" w:cs="Book Antiqua"/>
          <w:color w:val="000000"/>
          <w:shd w:val="clear" w:color="auto" w:fill="FFFFFF"/>
        </w:rPr>
        <w:t>Synthesizing MRI findings and pathology</w:t>
      </w:r>
      <w:r w:rsidR="009F70D8">
        <w:rPr>
          <w:rFonts w:ascii="Book Antiqua" w:eastAsia="Book Antiqua" w:hAnsi="Book Antiqua" w:cs="Book Antiqua"/>
          <w:color w:val="000000"/>
          <w:shd w:val="clear" w:color="auto" w:fill="FFFFFF"/>
        </w:rPr>
        <w:t xml:space="preserve"> (data not shown)</w:t>
      </w:r>
      <w:r>
        <w:rPr>
          <w:rFonts w:ascii="Book Antiqua" w:eastAsia="Book Antiqua" w:hAnsi="Book Antiqua" w:cs="Book Antiqua"/>
          <w:color w:val="000000"/>
          <w:shd w:val="clear" w:color="auto" w:fill="FFFFFF"/>
        </w:rPr>
        <w:t>, we diagnosed both GSD</w:t>
      </w:r>
      <w:r w:rsidR="00E62BEC">
        <w:rPr>
          <w:rFonts w:ascii="Book Antiqua" w:eastAsia="Book Antiqua" w:hAnsi="Book Antiqua" w:cs="Book Antiqua"/>
          <w:color w:val="000000"/>
          <w:shd w:val="clear" w:color="auto" w:fill="FFFFFF"/>
        </w:rPr>
        <w:t xml:space="preserve"> I</w:t>
      </w:r>
      <w:r>
        <w:rPr>
          <w:rFonts w:ascii="Book Antiqua" w:eastAsia="Book Antiqua" w:hAnsi="Book Antiqua" w:cs="Book Antiqua"/>
          <w:color w:val="000000"/>
          <w:shd w:val="clear" w:color="auto" w:fill="FFFFFF"/>
        </w:rPr>
        <w:t xml:space="preserve"> patients with HCAs.</w:t>
      </w:r>
    </w:p>
    <w:p w14:paraId="38951F93" w14:textId="77777777" w:rsidR="00A77B3E" w:rsidRDefault="00A77B3E">
      <w:pPr>
        <w:spacing w:line="360" w:lineRule="auto"/>
        <w:jc w:val="both"/>
      </w:pPr>
    </w:p>
    <w:p w14:paraId="4BE914A8" w14:textId="77777777" w:rsidR="00A77B3E" w:rsidRDefault="0012357C">
      <w:pPr>
        <w:spacing w:line="360" w:lineRule="auto"/>
        <w:jc w:val="both"/>
      </w:pPr>
      <w:r>
        <w:rPr>
          <w:rFonts w:ascii="Book Antiqua" w:eastAsia="Book Antiqua" w:hAnsi="Book Antiqua" w:cs="Book Antiqua"/>
          <w:b/>
          <w:caps/>
          <w:color w:val="000000"/>
          <w:u w:val="single"/>
        </w:rPr>
        <w:t>TREATMENT</w:t>
      </w:r>
    </w:p>
    <w:p w14:paraId="47CA4B18" w14:textId="5CCE7C5E" w:rsidR="00A77B3E" w:rsidRDefault="00DB471B">
      <w:pPr>
        <w:spacing w:line="360" w:lineRule="auto"/>
        <w:jc w:val="both"/>
      </w:pPr>
      <w:r w:rsidRPr="00DB471B">
        <w:rPr>
          <w:rFonts w:ascii="Book Antiqua" w:eastAsia="Book Antiqua" w:hAnsi="Book Antiqua" w:cs="Book Antiqua"/>
          <w:color w:val="000000"/>
          <w:shd w:val="clear" w:color="auto" w:fill="FFFFFF"/>
        </w:rPr>
        <w:t>Case</w:t>
      </w:r>
      <w:r w:rsidR="0012357C">
        <w:rPr>
          <w:rFonts w:ascii="Book Antiqua" w:eastAsia="Book Antiqua" w:hAnsi="Book Antiqua" w:cs="Book Antiqua"/>
          <w:color w:val="000000"/>
          <w:shd w:val="clear" w:color="auto" w:fill="FFFFFF"/>
        </w:rPr>
        <w:t xml:space="preserve"> 1 was transplanted, while </w:t>
      </w:r>
      <w:r w:rsidRPr="00DB471B">
        <w:rPr>
          <w:rFonts w:ascii="Book Antiqua" w:eastAsia="Book Antiqua" w:hAnsi="Book Antiqua" w:cs="Book Antiqua"/>
          <w:color w:val="000000"/>
          <w:shd w:val="clear" w:color="auto" w:fill="FFFFFF"/>
        </w:rPr>
        <w:t>Case</w:t>
      </w:r>
      <w:r w:rsidR="0012357C">
        <w:rPr>
          <w:rFonts w:ascii="Book Antiqua" w:eastAsia="Book Antiqua" w:hAnsi="Book Antiqua" w:cs="Book Antiqua"/>
          <w:color w:val="000000"/>
          <w:shd w:val="clear" w:color="auto" w:fill="FFFFFF"/>
        </w:rPr>
        <w:t xml:space="preserve"> 2 underwent lobectomy.</w:t>
      </w:r>
    </w:p>
    <w:p w14:paraId="36AFBE4C" w14:textId="77777777" w:rsidR="00A77B3E" w:rsidRDefault="00A77B3E">
      <w:pPr>
        <w:spacing w:line="360" w:lineRule="auto"/>
        <w:jc w:val="both"/>
      </w:pPr>
    </w:p>
    <w:p w14:paraId="0F2436A4" w14:textId="77777777" w:rsidR="00A77B3E" w:rsidRDefault="0012357C">
      <w:pPr>
        <w:spacing w:line="360" w:lineRule="auto"/>
        <w:jc w:val="both"/>
      </w:pPr>
      <w:r>
        <w:rPr>
          <w:rFonts w:ascii="Book Antiqua" w:eastAsia="Book Antiqua" w:hAnsi="Book Antiqua" w:cs="Book Antiqua"/>
          <w:b/>
          <w:caps/>
          <w:color w:val="000000"/>
          <w:u w:val="single"/>
        </w:rPr>
        <w:t>OUTCOME AND FOLLOW-UP</w:t>
      </w:r>
    </w:p>
    <w:p w14:paraId="7B50DA90" w14:textId="74A59701" w:rsidR="00A77B3E" w:rsidRDefault="00F55B98">
      <w:pPr>
        <w:spacing w:line="360" w:lineRule="auto"/>
        <w:jc w:val="both"/>
      </w:pPr>
      <w:r w:rsidRPr="00DB471B">
        <w:rPr>
          <w:rFonts w:ascii="Book Antiqua" w:eastAsia="Book Antiqua" w:hAnsi="Book Antiqua" w:cs="Book Antiqua"/>
          <w:color w:val="000000"/>
          <w:shd w:val="clear" w:color="auto" w:fill="FFFFFF"/>
        </w:rPr>
        <w:t>Case</w:t>
      </w:r>
      <w:r w:rsidR="0012357C">
        <w:rPr>
          <w:rFonts w:ascii="Book Antiqua" w:eastAsia="Book Antiqua" w:hAnsi="Book Antiqua" w:cs="Book Antiqua"/>
          <w:color w:val="000000"/>
          <w:shd w:val="clear" w:color="auto" w:fill="FFFFFF"/>
        </w:rPr>
        <w:t xml:space="preserve"> 1 is well at last 6-year-follow-up. </w:t>
      </w:r>
      <w:r w:rsidR="00B95327" w:rsidRPr="00DB471B">
        <w:rPr>
          <w:rFonts w:ascii="Book Antiqua" w:eastAsia="Book Antiqua" w:hAnsi="Book Antiqua" w:cs="Book Antiqua"/>
          <w:color w:val="000000"/>
          <w:shd w:val="clear" w:color="auto" w:fill="FFFFFF"/>
        </w:rPr>
        <w:t>Case</w:t>
      </w:r>
      <w:r w:rsidR="0012357C">
        <w:rPr>
          <w:rFonts w:ascii="Book Antiqua" w:eastAsia="Book Antiqua" w:hAnsi="Book Antiqua" w:cs="Book Antiqua"/>
          <w:color w:val="000000"/>
          <w:shd w:val="clear" w:color="auto" w:fill="FFFFFF"/>
        </w:rPr>
        <w:t xml:space="preserve"> 2 was followed-up elsewhere and the last clinical follow-up at our center was performed at 2 </w:t>
      </w:r>
      <w:proofErr w:type="spellStart"/>
      <w:r w:rsidR="0012357C">
        <w:rPr>
          <w:rFonts w:ascii="Book Antiqua" w:eastAsia="Book Antiqua" w:hAnsi="Book Antiqua" w:cs="Book Antiqua"/>
          <w:color w:val="000000"/>
          <w:shd w:val="clear" w:color="auto" w:fill="FFFFFF"/>
        </w:rPr>
        <w:t>wk</w:t>
      </w:r>
      <w:proofErr w:type="spellEnd"/>
      <w:r w:rsidR="0012357C">
        <w:rPr>
          <w:rFonts w:ascii="Book Antiqua" w:eastAsia="Book Antiqua" w:hAnsi="Book Antiqua" w:cs="Book Antiqua"/>
          <w:color w:val="000000"/>
          <w:shd w:val="clear" w:color="auto" w:fill="FFFFFF"/>
        </w:rPr>
        <w:t xml:space="preserve"> after surgery.</w:t>
      </w:r>
    </w:p>
    <w:p w14:paraId="67DDADDC" w14:textId="77777777" w:rsidR="00A77B3E" w:rsidRDefault="00A77B3E">
      <w:pPr>
        <w:spacing w:line="360" w:lineRule="auto"/>
        <w:jc w:val="both"/>
      </w:pPr>
    </w:p>
    <w:p w14:paraId="3E63D253" w14:textId="77777777" w:rsidR="00A77B3E" w:rsidRDefault="0012357C">
      <w:pPr>
        <w:spacing w:line="360" w:lineRule="auto"/>
        <w:jc w:val="both"/>
      </w:pPr>
      <w:r>
        <w:rPr>
          <w:rFonts w:ascii="Book Antiqua" w:eastAsia="Book Antiqua" w:hAnsi="Book Antiqua" w:cs="Book Antiqua"/>
          <w:b/>
          <w:caps/>
          <w:color w:val="000000"/>
          <w:u w:val="single"/>
        </w:rPr>
        <w:t>DISCUSSION</w:t>
      </w:r>
    </w:p>
    <w:p w14:paraId="1688883B" w14:textId="49C9F654" w:rsidR="00A77B3E" w:rsidRDefault="0012357C" w:rsidP="003F44EF">
      <w:pPr>
        <w:spacing w:line="360" w:lineRule="auto"/>
        <w:jc w:val="both"/>
      </w:pPr>
      <w:r>
        <w:rPr>
          <w:rFonts w:ascii="Book Antiqua" w:eastAsia="Book Antiqua" w:hAnsi="Book Antiqua" w:cs="Book Antiqua"/>
          <w:color w:val="000000"/>
        </w:rPr>
        <w:t xml:space="preserve">HCAs in GSD type </w:t>
      </w:r>
      <w:r w:rsidR="00E62BEC">
        <w:rPr>
          <w:rFonts w:ascii="Book Antiqua" w:eastAsia="Book Antiqua" w:hAnsi="Book Antiqua" w:cs="Book Antiqua"/>
          <w:color w:val="000000"/>
        </w:rPr>
        <w:t>I</w:t>
      </w:r>
      <w:r>
        <w:rPr>
          <w:rFonts w:ascii="Book Antiqua" w:eastAsia="Book Antiqua" w:hAnsi="Book Antiqua" w:cs="Book Antiqua"/>
          <w:color w:val="000000"/>
        </w:rPr>
        <w:t xml:space="preserve"> have a different epidemiologic presentation as well as a different outcome, compared to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Indeed, the </w:t>
      </w:r>
      <w:r w:rsidR="009F70D8">
        <w:rPr>
          <w:rFonts w:ascii="Book Antiqua" w:eastAsia="Book Antiqua" w:hAnsi="Book Antiqua" w:cs="Book Antiqua"/>
          <w:color w:val="000000"/>
        </w:rPr>
        <w:t>M</w:t>
      </w:r>
      <w:proofErr w:type="gramStart"/>
      <w:r w:rsidR="009F70D8">
        <w:rPr>
          <w:rFonts w:ascii="Book Antiqua" w:eastAsia="Book Antiqua" w:hAnsi="Book Antiqua" w:cs="Book Antiqua"/>
          <w:color w:val="000000"/>
        </w:rPr>
        <w:t>:F</w:t>
      </w:r>
      <w:proofErr w:type="gramEnd"/>
      <w:r>
        <w:rPr>
          <w:rFonts w:ascii="Book Antiqua" w:eastAsia="Book Antiqua" w:hAnsi="Book Antiqua" w:cs="Book Antiqua"/>
          <w:color w:val="000000"/>
        </w:rPr>
        <w:t xml:space="preserve"> ratio of HCAs in GSD type </w:t>
      </w:r>
      <w:r w:rsidR="00E62BEC">
        <w:rPr>
          <w:rFonts w:ascii="Book Antiqua" w:eastAsia="Book Antiqua" w:hAnsi="Book Antiqua" w:cs="Book Antiqua"/>
          <w:color w:val="000000"/>
        </w:rPr>
        <w:t>I</w:t>
      </w:r>
      <w:r>
        <w:rPr>
          <w:rFonts w:ascii="Book Antiqua" w:eastAsia="Book Antiqua" w:hAnsi="Book Antiqua" w:cs="Book Antiqua"/>
          <w:color w:val="000000"/>
        </w:rPr>
        <w:t xml:space="preserve"> is 1:1</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only reported subtypes are inflammatory or beta catenin activated HCAs and adenomatosis (</w:t>
      </w:r>
      <w:r w:rsidRPr="00904C5D">
        <w:rPr>
          <w:rFonts w:ascii="Book Antiqua" w:eastAsia="Book Antiqua" w:hAnsi="Book Antiqua" w:cs="Book Antiqua"/>
          <w:i/>
          <w:iCs/>
          <w:color w:val="000000"/>
        </w:rPr>
        <w:t>i.e.</w:t>
      </w:r>
      <w:r w:rsidR="002862F7">
        <w:rPr>
          <w:rFonts w:ascii="Book Antiqua" w:eastAsia="Book Antiqua" w:hAnsi="Book Antiqua" w:cs="Book Antiqua"/>
          <w:color w:val="000000"/>
        </w:rPr>
        <w:t>,</w:t>
      </w:r>
      <w:r>
        <w:rPr>
          <w:rFonts w:ascii="Book Antiqua" w:eastAsia="Book Antiqua" w:hAnsi="Book Antiqua" w:cs="Book Antiqua"/>
          <w:color w:val="000000"/>
        </w:rPr>
        <w:t xml:space="preserve"> presence of more than 10 hepatic adenomas) is the most frequently documented presentation</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Despite usually </w:t>
      </w:r>
      <w:r w:rsidR="00C25CCB" w:rsidRPr="00C25CCB">
        <w:rPr>
          <w:rFonts w:ascii="Book Antiqua" w:eastAsia="Book Antiqua" w:hAnsi="Book Antiqua" w:cs="Book Antiqua"/>
          <w:color w:val="000000"/>
        </w:rPr>
        <w:t xml:space="preserve">considered to have </w:t>
      </w:r>
      <w:r>
        <w:rPr>
          <w:rFonts w:ascii="Book Antiqua" w:eastAsia="Book Antiqua" w:hAnsi="Book Antiqua" w:cs="Book Antiqua"/>
          <w:color w:val="000000"/>
        </w:rPr>
        <w:t>benign prognosis, progressive disease and complications of HCAs (</w:t>
      </w:r>
      <w:r w:rsidRPr="00904C5D">
        <w:rPr>
          <w:rFonts w:ascii="Book Antiqua" w:eastAsia="Book Antiqua" w:hAnsi="Book Antiqua" w:cs="Book Antiqua"/>
          <w:i/>
          <w:iCs/>
          <w:color w:val="000000"/>
        </w:rPr>
        <w:t>i.e.</w:t>
      </w:r>
      <w:r>
        <w:rPr>
          <w:rFonts w:ascii="Book Antiqua" w:eastAsia="Book Antiqua" w:hAnsi="Book Antiqua" w:cs="Book Antiqua"/>
          <w:color w:val="000000"/>
        </w:rPr>
        <w:t xml:space="preserve">, hemorrhage and malignant transformation)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AD5DD0">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In a series of 32 GSD patients with HCAs, evolution of HCAs into hepatocellular carcinoma has been reported in about 12.5% of cases in a median interval time from the diagnosis of HCA to the diagnosis of </w:t>
      </w:r>
      <w:r>
        <w:rPr>
          <w:rFonts w:ascii="Book Antiqua" w:eastAsia="Book Antiqua" w:hAnsi="Book Antiqua" w:cs="Book Antiqua"/>
          <w:color w:val="000000"/>
        </w:rPr>
        <w:lastRenderedPageBreak/>
        <w:t xml:space="preserve">hepatocellular carcinoma of 6.7 </w:t>
      </w:r>
      <w:proofErr w:type="gramStart"/>
      <w:r>
        <w:rPr>
          <w:rFonts w:ascii="Book Antiqua" w:eastAsia="Book Antiqua" w:hAnsi="Book Antiqua" w:cs="Book Antiqua"/>
          <w:color w:val="000000"/>
        </w:rPr>
        <w:t>years</w:t>
      </w:r>
      <w:r>
        <w:rPr>
          <w:rFonts w:ascii="Book Antiqua" w:eastAsia="Book Antiqua" w:hAnsi="Book Antiqua" w:cs="Book Antiqua"/>
          <w:color w:val="000000"/>
          <w:szCs w:val="30"/>
          <w:vertAlign w:val="superscript"/>
        </w:rPr>
        <w:t>[</w:t>
      </w:r>
      <w:proofErr w:type="gramEnd"/>
      <w:r w:rsidR="00AD5DD0">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 this series recently published by Jang</w:t>
      </w:r>
      <w:r w:rsidR="003F44EF">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397C0B">
        <w:rPr>
          <w:rFonts w:ascii="Book Antiqua" w:eastAsia="Book Antiqua" w:hAnsi="Book Antiqua" w:cs="Book Antiqua"/>
          <w:color w:val="000000"/>
          <w:szCs w:val="30"/>
          <w:vertAlign w:val="superscript"/>
        </w:rPr>
        <w:t>10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radiological changes of HCAs in the 4 patients that developed hepatocellular carcinoma included</w:t>
      </w:r>
      <w:r w:rsidR="003F44EF">
        <w:rPr>
          <w:rFonts w:ascii="Book Antiqua" w:eastAsia="Book Antiqua" w:hAnsi="Book Antiqua" w:cs="Book Antiqua"/>
          <w:color w:val="000000"/>
        </w:rPr>
        <w:t xml:space="preserve"> </w:t>
      </w:r>
      <w:r>
        <w:rPr>
          <w:rFonts w:ascii="Book Antiqua" w:eastAsia="Book Antiqua" w:hAnsi="Book Antiqua" w:cs="Book Antiqua"/>
          <w:color w:val="000000"/>
        </w:rPr>
        <w:t xml:space="preserve">an increase either in the number or size of HCA in two patients and an increase in both size and number in the remaining two patients. The underlying etiology of HCAs in GSD is unknown; the most agreed hypothesis is that a chronic hepatic inflammation </w:t>
      </w:r>
      <w:r w:rsidR="009F70D8">
        <w:rPr>
          <w:rFonts w:ascii="Book Antiqua" w:eastAsia="Book Antiqua" w:hAnsi="Book Antiqua" w:cs="Book Antiqua"/>
          <w:color w:val="000000"/>
        </w:rPr>
        <w:t>and underlying genetic</w:t>
      </w:r>
      <w:r w:rsidR="00E62BEC">
        <w:rPr>
          <w:rFonts w:ascii="Book Antiqua" w:eastAsia="Book Antiqua" w:hAnsi="Book Antiqua" w:cs="Book Antiqua"/>
          <w:color w:val="000000"/>
        </w:rPr>
        <w:t xml:space="preserve"> </w:t>
      </w:r>
      <w:r>
        <w:rPr>
          <w:rFonts w:ascii="Book Antiqua" w:eastAsia="Book Antiqua" w:hAnsi="Book Antiqua" w:cs="Book Antiqua"/>
          <w:color w:val="000000"/>
        </w:rPr>
        <w:t xml:space="preserve">may predispose these patients to develop </w:t>
      </w:r>
      <w:proofErr w:type="gramStart"/>
      <w:r>
        <w:rPr>
          <w:rFonts w:ascii="Book Antiqua" w:eastAsia="Book Antiqua" w:hAnsi="Book Antiqua" w:cs="Book Antiqua"/>
          <w:color w:val="000000"/>
        </w:rPr>
        <w:t>HCAs</w:t>
      </w:r>
      <w:r>
        <w:rPr>
          <w:rFonts w:ascii="Book Antiqua" w:eastAsia="Book Antiqua" w:hAnsi="Book Antiqua" w:cs="Book Antiqua"/>
          <w:color w:val="000000"/>
          <w:szCs w:val="30"/>
          <w:vertAlign w:val="superscript"/>
        </w:rPr>
        <w:t>[</w:t>
      </w:r>
      <w:proofErr w:type="gramEnd"/>
      <w:r w:rsidR="00AD5DD0">
        <w:rPr>
          <w:rFonts w:ascii="Book Antiqua" w:eastAsia="Book Antiqua" w:hAnsi="Book Antiqua" w:cs="Book Antiqua"/>
          <w:color w:val="000000"/>
          <w:szCs w:val="30"/>
          <w:vertAlign w:val="superscript"/>
        </w:rPr>
        <w:t>11,12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EDEFD41" w14:textId="01513270" w:rsidR="00A77B3E" w:rsidRDefault="0012357C" w:rsidP="003F44EF">
      <w:pPr>
        <w:spacing w:line="360" w:lineRule="auto"/>
        <w:ind w:firstLineChars="100" w:firstLine="240"/>
        <w:jc w:val="both"/>
      </w:pPr>
      <w:r>
        <w:rPr>
          <w:rFonts w:ascii="Book Antiqua" w:eastAsia="Book Antiqua" w:hAnsi="Book Antiqua" w:cs="Book Antiqua"/>
          <w:color w:val="000000"/>
        </w:rPr>
        <w:t>Although CT generally provides some imaging clues, such as the hypervascularity in the arterial phase and contrast retention in the portal venous phase, MRI currently represents the most sensitive (sensitivity: 77%-91%) and specific (specificity: 88%-100%) imaging modality for the diagnosis and follow-up of HCAs</w:t>
      </w:r>
      <w:r>
        <w:rPr>
          <w:rFonts w:ascii="Book Antiqua" w:eastAsia="Book Antiqua" w:hAnsi="Book Antiqua" w:cs="Book Antiqua"/>
          <w:color w:val="000000"/>
          <w:szCs w:val="30"/>
          <w:vertAlign w:val="superscript"/>
        </w:rPr>
        <w:t>[7,1</w:t>
      </w:r>
      <w:r w:rsidR="00B5581D">
        <w:rPr>
          <w:rFonts w:ascii="Book Antiqua" w:eastAsia="Book Antiqua" w:hAnsi="Book Antiqua" w:cs="Book Antiqua"/>
          <w:color w:val="000000"/>
          <w:szCs w:val="30"/>
          <w:vertAlign w:val="superscript"/>
        </w:rPr>
        <w:t>3</w:t>
      </w:r>
      <w:r w:rsidR="003F44E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1</w:t>
      </w:r>
      <w:r w:rsidR="00B5581D">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177DE2">
        <w:rPr>
          <w:rFonts w:ascii="Book Antiqua" w:eastAsia="Book Antiqua" w:hAnsi="Book Antiqua" w:cs="Book Antiqua"/>
          <w:color w:val="000000"/>
        </w:rPr>
        <w:t xml:space="preserve"> </w:t>
      </w:r>
      <w:r w:rsidR="009F70D8">
        <w:rPr>
          <w:rFonts w:ascii="Book Antiqua" w:eastAsia="Book Antiqua" w:hAnsi="Book Antiqua" w:cs="Book Antiqua"/>
          <w:color w:val="000000"/>
        </w:rPr>
        <w:t xml:space="preserve">It also has the advantage of no radiation. </w:t>
      </w:r>
      <w:r>
        <w:rPr>
          <w:rFonts w:ascii="Book Antiqua" w:eastAsia="Book Antiqua" w:hAnsi="Book Antiqua" w:cs="Book Antiqua"/>
          <w:color w:val="000000"/>
        </w:rPr>
        <w:t xml:space="preserve">MRI findings of HCAs correlate with </w:t>
      </w:r>
      <w:proofErr w:type="gramStart"/>
      <w:r>
        <w:rPr>
          <w:rFonts w:ascii="Book Antiqua" w:eastAsia="Book Antiqua" w:hAnsi="Book Antiqua" w:cs="Book Antiqua"/>
          <w:color w:val="000000"/>
        </w:rPr>
        <w:t>pathology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B5581D">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,1</w:t>
      </w:r>
      <w:r w:rsidR="00B5581D">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Specifically, the high intensity on T2-weighted sequence, as well as the enhancement in the arterial phase and its persistence in the portal venous phase correlate with the heterogeneous sinusoidal dilatation.</w:t>
      </w:r>
    </w:p>
    <w:p w14:paraId="1BA65479" w14:textId="4060E907" w:rsidR="00A77B3E" w:rsidRDefault="0012357C" w:rsidP="003F44EF">
      <w:pPr>
        <w:spacing w:line="360" w:lineRule="auto"/>
        <w:ind w:firstLineChars="100" w:firstLine="240"/>
        <w:jc w:val="both"/>
      </w:pPr>
      <w:r>
        <w:rPr>
          <w:rFonts w:ascii="Book Antiqua" w:eastAsia="Book Antiqua" w:hAnsi="Book Antiqua" w:cs="Book Antiqua"/>
          <w:color w:val="000000"/>
        </w:rPr>
        <w:t xml:space="preserve">We present two cases of HCAs in patients with GSD type </w:t>
      </w:r>
      <w:r w:rsidR="00E62BEC">
        <w:rPr>
          <w:rFonts w:ascii="Book Antiqua" w:eastAsia="Book Antiqua" w:hAnsi="Book Antiqua" w:cs="Book Antiqua"/>
          <w:color w:val="000000"/>
        </w:rPr>
        <w:t>I</w:t>
      </w:r>
      <w:r>
        <w:rPr>
          <w:rFonts w:ascii="Book Antiqua" w:eastAsia="Book Antiqua" w:hAnsi="Book Antiqua" w:cs="Book Antiqua"/>
          <w:color w:val="000000"/>
        </w:rPr>
        <w:t xml:space="preserve">, in which </w:t>
      </w:r>
      <w:proofErr w:type="spellStart"/>
      <w:r>
        <w:rPr>
          <w:rFonts w:ascii="Book Antiqua" w:eastAsia="Book Antiqua" w:hAnsi="Book Antiqua" w:cs="Book Antiqua"/>
          <w:color w:val="000000"/>
        </w:rPr>
        <w:t>gadoxetate</w:t>
      </w:r>
      <w:proofErr w:type="spellEnd"/>
      <w:r>
        <w:rPr>
          <w:rFonts w:ascii="Book Antiqua" w:eastAsia="Book Antiqua" w:hAnsi="Book Antiqua" w:cs="Book Antiqua"/>
          <w:color w:val="000000"/>
        </w:rPr>
        <w:t xml:space="preserve"> disodium-MRI showed atypical imaging findings for HCAs. In both</w:t>
      </w:r>
      <w:r w:rsidR="00177DE2">
        <w:rPr>
          <w:rFonts w:ascii="Book Antiqua" w:eastAsia="Book Antiqua" w:hAnsi="Book Antiqua" w:cs="Book Antiqua"/>
          <w:color w:val="000000"/>
        </w:rPr>
        <w:t xml:space="preserve"> </w:t>
      </w:r>
      <w:r>
        <w:rPr>
          <w:rFonts w:ascii="Book Antiqua" w:eastAsia="Book Antiqua" w:hAnsi="Book Antiqua" w:cs="Book Antiqua"/>
          <w:color w:val="000000"/>
        </w:rPr>
        <w:t>patients, the HCAs showed a “bull’s eye” appearance on T2-weighted images with a</w:t>
      </w:r>
      <w:r w:rsidR="003F44E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markedly hyperintense core surrounded by a peripheral slightly hyperintense halo. This appearance</w:t>
      </w:r>
      <w:r w:rsidR="003F44E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on T2-weighted images</w:t>
      </w:r>
      <w:r w:rsidR="003F44EF">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was evident, but not described, in the only MRI case report of HCAs in GSD, and at pathology, it probably corresponded to the incomplete capsule surrounding the </w:t>
      </w:r>
      <w:proofErr w:type="gramStart"/>
      <w:r>
        <w:rPr>
          <w:rFonts w:ascii="Book Antiqua" w:eastAsia="Book Antiqua" w:hAnsi="Book Antiqua" w:cs="Book Antiqua"/>
          <w:color w:val="000000"/>
          <w:shd w:val="clear" w:color="auto" w:fill="FFFFFF"/>
        </w:rPr>
        <w:t>lesions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This “bull’s eye” sign differs from the “atoll sign”, characteristic of inflammatory HCAs and seen in about one third of HCAs</w:t>
      </w:r>
      <w:r w:rsidR="00C25CCB">
        <w:rPr>
          <w:rFonts w:ascii="Book Antiqua" w:eastAsia="Book Antiqua" w:hAnsi="Book Antiqua" w:cs="Book Antiqua"/>
          <w:color w:val="000000"/>
          <w:shd w:val="clear" w:color="auto" w:fill="FFFFFF"/>
        </w:rPr>
        <w:t xml:space="preserve"> in the general </w:t>
      </w:r>
      <w:proofErr w:type="gramStart"/>
      <w:r w:rsidR="00C25CCB">
        <w:rPr>
          <w:rFonts w:ascii="Book Antiqua" w:eastAsia="Book Antiqua" w:hAnsi="Book Antiqua" w:cs="Book Antiqua"/>
          <w:color w:val="000000"/>
          <w:shd w:val="clear" w:color="auto" w:fill="FFFFFF"/>
        </w:rPr>
        <w:t>population</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sidR="00B5581D">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zCs w:val="30"/>
          <w:shd w:val="clear" w:color="auto" w:fill="FFFFFF"/>
          <w:vertAlign w:val="superscript"/>
        </w:rPr>
        <w:t>]</w:t>
      </w:r>
      <w:r>
        <w:rPr>
          <w:rFonts w:ascii="Book Antiqua" w:eastAsia="Book Antiqua" w:hAnsi="Book Antiqua" w:cs="Book Antiqua"/>
          <w:color w:val="000000"/>
          <w:shd w:val="clear" w:color="auto" w:fill="FFFFFF"/>
        </w:rPr>
        <w:t>. The “atoll sign” is characterized by a peripheral rim of high signal intensity with the center of the lesion appearing isointense to the background liver on T2 mimicking an atoll.</w:t>
      </w:r>
    </w:p>
    <w:p w14:paraId="57035FBA" w14:textId="5C9739C8" w:rsidR="00A77B3E" w:rsidRDefault="0012357C" w:rsidP="003F44EF">
      <w:pPr>
        <w:spacing w:line="360" w:lineRule="auto"/>
        <w:ind w:firstLineChars="100" w:firstLine="240"/>
        <w:jc w:val="both"/>
      </w:pPr>
      <w:r>
        <w:rPr>
          <w:rFonts w:ascii="Book Antiqua" w:eastAsia="Book Antiqua" w:hAnsi="Book Antiqua" w:cs="Book Antiqua"/>
          <w:color w:val="000000"/>
        </w:rPr>
        <w:t xml:space="preserve">In </w:t>
      </w:r>
      <w:r w:rsidR="00EC3492" w:rsidRPr="00DB471B">
        <w:rPr>
          <w:rFonts w:ascii="Book Antiqua" w:eastAsia="Book Antiqua" w:hAnsi="Book Antiqua" w:cs="Book Antiqua"/>
          <w:color w:val="000000"/>
          <w:shd w:val="clear" w:color="auto" w:fill="FFFFFF"/>
        </w:rPr>
        <w:t>Case</w:t>
      </w:r>
      <w:r>
        <w:rPr>
          <w:rFonts w:ascii="Book Antiqua" w:eastAsia="Book Antiqua" w:hAnsi="Book Antiqua" w:cs="Book Antiqua"/>
          <w:color w:val="000000"/>
        </w:rPr>
        <w:t xml:space="preserve"> 1, the “bull’s eye” appearance on T2-weighted images was related to a thick rim of intralesional fat on dual phase sequences. Such appearance on dual-phase images has been described in </w:t>
      </w:r>
      <w:proofErr w:type="gramStart"/>
      <w:r>
        <w:rPr>
          <w:rFonts w:ascii="Book Antiqua" w:eastAsia="Book Antiqua" w:hAnsi="Book Antiqua" w:cs="Book Antiqua"/>
          <w:color w:val="000000"/>
        </w:rPr>
        <w:t>insulinomas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B5581D">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sidR="003F44EF">
        <w:rPr>
          <w:rFonts w:ascii="Book Antiqua" w:eastAsia="Book Antiqua" w:hAnsi="Book Antiqua" w:cs="Book Antiqua"/>
          <w:color w:val="000000"/>
        </w:rPr>
        <w:t xml:space="preserve"> </w:t>
      </w:r>
      <w:r>
        <w:rPr>
          <w:rFonts w:ascii="Book Antiqua" w:eastAsia="Book Antiqua" w:hAnsi="Book Antiqua" w:cs="Book Antiqua"/>
          <w:color w:val="000000"/>
        </w:rPr>
        <w:t xml:space="preserve">and has never been described before for HCAs. In </w:t>
      </w:r>
      <w:r w:rsidR="00960DBF" w:rsidRPr="00DB471B">
        <w:rPr>
          <w:rFonts w:ascii="Book Antiqua" w:eastAsia="Book Antiqua" w:hAnsi="Book Antiqua" w:cs="Book Antiqua"/>
          <w:color w:val="000000"/>
          <w:shd w:val="clear" w:color="auto" w:fill="FFFFFF"/>
        </w:rPr>
        <w:lastRenderedPageBreak/>
        <w:t>Case</w:t>
      </w:r>
      <w:r>
        <w:rPr>
          <w:rFonts w:ascii="Book Antiqua" w:eastAsia="Book Antiqua" w:hAnsi="Book Antiqua" w:cs="Book Antiqua"/>
          <w:color w:val="000000"/>
        </w:rPr>
        <w:t xml:space="preserve"> 2, the “bull’s eye” appearance on T2-weighted images was related at histology with a thin peripheral capsule. In this patient, both the lesions were peripheral and the bull’s eye appearance on T2-weighted images could lead to misdiagnosis with both benign (</w:t>
      </w:r>
      <w:r w:rsidRPr="00904C5D">
        <w:rPr>
          <w:rFonts w:ascii="Book Antiqua" w:eastAsia="Book Antiqua" w:hAnsi="Book Antiqua" w:cs="Book Antiqua"/>
          <w:i/>
          <w:iCs/>
          <w:color w:val="000000"/>
        </w:rPr>
        <w:t>i.e.</w:t>
      </w:r>
      <w:r w:rsidR="002862F7">
        <w:rPr>
          <w:rFonts w:ascii="Book Antiqua" w:eastAsia="Book Antiqua" w:hAnsi="Book Antiqua" w:cs="Book Antiqua"/>
          <w:color w:val="000000"/>
        </w:rPr>
        <w:t>,</w:t>
      </w:r>
      <w:r>
        <w:rPr>
          <w:rFonts w:ascii="Book Antiqua" w:eastAsia="Book Antiqua" w:hAnsi="Book Antiqua" w:cs="Book Antiqua"/>
          <w:color w:val="000000"/>
        </w:rPr>
        <w:t xml:space="preserve"> abscess) or malignant (</w:t>
      </w:r>
      <w:r w:rsidRPr="00904C5D">
        <w:rPr>
          <w:rFonts w:ascii="Book Antiqua" w:eastAsia="Book Antiqua" w:hAnsi="Book Antiqua" w:cs="Book Antiqua"/>
          <w:i/>
          <w:iCs/>
          <w:color w:val="000000"/>
        </w:rPr>
        <w:t>i.e.</w:t>
      </w:r>
      <w:r>
        <w:rPr>
          <w:rFonts w:ascii="Book Antiqua" w:eastAsia="Book Antiqua" w:hAnsi="Book Antiqua" w:cs="Book Antiqua"/>
          <w:color w:val="000000"/>
        </w:rPr>
        <w:t xml:space="preserve">, epithelioid hemangioendothelioma, cholangiocarcinoma, and metastases) hepatic </w:t>
      </w:r>
      <w:proofErr w:type="gramStart"/>
      <w:r>
        <w:rPr>
          <w:rFonts w:ascii="Book Antiqua" w:eastAsia="Book Antiqua" w:hAnsi="Book Antiqua" w:cs="Book Antiqua"/>
          <w:color w:val="000000"/>
        </w:rPr>
        <w:t>lesions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B5581D">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sidR="00B5581D">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in our cases the other MRI sequences</w:t>
      </w:r>
      <w:r w:rsidR="009F70D8">
        <w:rPr>
          <w:rFonts w:ascii="Book Antiqua" w:eastAsia="Book Antiqua" w:hAnsi="Book Antiqua" w:cs="Book Antiqua"/>
          <w:color w:val="000000"/>
        </w:rPr>
        <w:t>,</w:t>
      </w:r>
      <w:r w:rsidR="00177DE2">
        <w:rPr>
          <w:rFonts w:ascii="Book Antiqua" w:eastAsia="Book Antiqua" w:hAnsi="Book Antiqua" w:cs="Book Antiqua"/>
          <w:color w:val="000000"/>
        </w:rPr>
        <w:t xml:space="preserve"> </w:t>
      </w:r>
      <w:r>
        <w:rPr>
          <w:rFonts w:ascii="Book Antiqua" w:eastAsia="Book Antiqua" w:hAnsi="Book Antiqua" w:cs="Book Antiqua"/>
          <w:color w:val="000000"/>
        </w:rPr>
        <w:t xml:space="preserve">patient history </w:t>
      </w:r>
      <w:r w:rsidR="009F70D8">
        <w:rPr>
          <w:rFonts w:ascii="Book Antiqua" w:eastAsia="Book Antiqua" w:hAnsi="Book Antiqua" w:cs="Book Antiqua"/>
          <w:color w:val="000000"/>
        </w:rPr>
        <w:t xml:space="preserve">and pathology </w:t>
      </w:r>
      <w:r>
        <w:rPr>
          <w:rFonts w:ascii="Book Antiqua" w:eastAsia="Book Antiqua" w:hAnsi="Book Antiqua" w:cs="Book Antiqua"/>
          <w:color w:val="000000"/>
        </w:rPr>
        <w:t xml:space="preserve">were </w:t>
      </w:r>
      <w:r w:rsidR="00C25CCB">
        <w:rPr>
          <w:rFonts w:ascii="Book Antiqua" w:eastAsia="Book Antiqua" w:hAnsi="Book Antiqua" w:cs="Book Antiqua"/>
          <w:color w:val="000000"/>
        </w:rPr>
        <w:t>consistent with the</w:t>
      </w:r>
      <w:r>
        <w:rPr>
          <w:rFonts w:ascii="Book Antiqua" w:eastAsia="Book Antiqua" w:hAnsi="Book Antiqua" w:cs="Book Antiqua"/>
          <w:color w:val="000000"/>
        </w:rPr>
        <w:t xml:space="preserve"> imaging diagnosis of HCAs.</w:t>
      </w:r>
    </w:p>
    <w:p w14:paraId="377C3E22" w14:textId="77777777" w:rsidR="00A77B3E" w:rsidRDefault="00A77B3E" w:rsidP="003F44EF">
      <w:pPr>
        <w:spacing w:line="360" w:lineRule="auto"/>
        <w:jc w:val="both"/>
      </w:pPr>
    </w:p>
    <w:p w14:paraId="346876D8" w14:textId="77777777" w:rsidR="00A77B3E" w:rsidRDefault="0012357C">
      <w:pPr>
        <w:spacing w:line="360" w:lineRule="auto"/>
        <w:jc w:val="both"/>
      </w:pPr>
      <w:r>
        <w:rPr>
          <w:rFonts w:ascii="Book Antiqua" w:eastAsia="Book Antiqua" w:hAnsi="Book Antiqua" w:cs="Book Antiqua"/>
          <w:b/>
          <w:caps/>
          <w:color w:val="000000"/>
          <w:u w:val="single"/>
        </w:rPr>
        <w:t>CONCLUSION</w:t>
      </w:r>
    </w:p>
    <w:p w14:paraId="26A403CD" w14:textId="373A7E50" w:rsidR="00A77B3E" w:rsidRDefault="0012357C">
      <w:pPr>
        <w:spacing w:line="360" w:lineRule="auto"/>
        <w:jc w:val="both"/>
      </w:pPr>
      <w:r>
        <w:rPr>
          <w:rFonts w:ascii="Book Antiqua" w:eastAsia="Book Antiqua" w:hAnsi="Book Antiqua" w:cs="Book Antiqua"/>
          <w:color w:val="000000"/>
        </w:rPr>
        <w:t xml:space="preserve">Due to paucity of reports availability, it is not clear whether the radiological presentation of HCAs in GSD </w:t>
      </w:r>
      <w:r w:rsidR="009F70D8">
        <w:rPr>
          <w:rFonts w:ascii="Book Antiqua" w:eastAsia="Book Antiqua" w:hAnsi="Book Antiqua" w:cs="Book Antiqua"/>
          <w:color w:val="000000"/>
        </w:rPr>
        <w:t xml:space="preserve">I </w:t>
      </w:r>
      <w:r>
        <w:rPr>
          <w:rFonts w:ascii="Book Antiqua" w:eastAsia="Book Antiqua" w:hAnsi="Book Antiqua" w:cs="Book Antiqua"/>
          <w:color w:val="000000"/>
        </w:rPr>
        <w:t xml:space="preserve">is different from that in the general population and if the evolution of HCAs is similar to that of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On the basis of our observation, we can speculate that MRI findings of HCAs in GSD may differ from the typical ones observed in the </w:t>
      </w:r>
      <w:r w:rsidR="009F70D8">
        <w:rPr>
          <w:rFonts w:ascii="Book Antiqua" w:eastAsia="Book Antiqua" w:hAnsi="Book Antiqua" w:cs="Book Antiqua"/>
          <w:color w:val="000000"/>
        </w:rPr>
        <w:t xml:space="preserve">general </w:t>
      </w:r>
      <w:r>
        <w:rPr>
          <w:rFonts w:ascii="Book Antiqua" w:eastAsia="Book Antiqua" w:hAnsi="Book Antiqua" w:cs="Book Antiqua"/>
          <w:color w:val="000000"/>
        </w:rPr>
        <w:t>population. Further studies are needed to confirm this hypothesis, investigate the possible underlying pathological mechanisms and assess whether the different radiological features may predict evolution into hepatocellular carcinoma; therefore, we plan to further analyze our GSD</w:t>
      </w:r>
      <w:r w:rsidR="00E62BEC">
        <w:rPr>
          <w:rFonts w:ascii="Book Antiqua" w:eastAsia="Book Antiqua" w:hAnsi="Book Antiqua" w:cs="Book Antiqua"/>
          <w:color w:val="000000"/>
        </w:rPr>
        <w:t xml:space="preserve"> I</w:t>
      </w:r>
      <w:r>
        <w:rPr>
          <w:rFonts w:ascii="Book Antiqua" w:eastAsia="Book Antiqua" w:hAnsi="Book Antiqua" w:cs="Book Antiqua"/>
          <w:color w:val="000000"/>
        </w:rPr>
        <w:t xml:space="preserve"> cohort with this purpose.</w:t>
      </w:r>
    </w:p>
    <w:p w14:paraId="7D32A650" w14:textId="77777777" w:rsidR="00A77B3E" w:rsidRDefault="00A77B3E">
      <w:pPr>
        <w:spacing w:line="360" w:lineRule="auto"/>
        <w:jc w:val="both"/>
      </w:pPr>
    </w:p>
    <w:p w14:paraId="1B2338E9" w14:textId="77777777" w:rsidR="00A77B3E" w:rsidRDefault="0012357C">
      <w:pPr>
        <w:spacing w:line="360" w:lineRule="auto"/>
        <w:jc w:val="both"/>
      </w:pPr>
      <w:r>
        <w:rPr>
          <w:rFonts w:ascii="Book Antiqua" w:eastAsia="Book Antiqua" w:hAnsi="Book Antiqua" w:cs="Book Antiqua"/>
          <w:b/>
          <w:color w:val="000000"/>
        </w:rPr>
        <w:t>REFERENCES</w:t>
      </w:r>
    </w:p>
    <w:p w14:paraId="257A41CC" w14:textId="217B34BC" w:rsidR="00A77B3E" w:rsidRDefault="004A0417">
      <w:pPr>
        <w:spacing w:line="360" w:lineRule="auto"/>
        <w:jc w:val="both"/>
        <w:rPr>
          <w:rFonts w:ascii="Book Antiqua" w:eastAsia="Book Antiqua" w:hAnsi="Book Antiqua" w:cs="Book Antiqua"/>
          <w:color w:val="000000"/>
        </w:rPr>
      </w:pPr>
      <w:bookmarkStart w:id="5" w:name="OLE_LINK2481"/>
      <w:bookmarkStart w:id="6" w:name="OLE_LINK2482"/>
      <w:r>
        <w:rPr>
          <w:rFonts w:ascii="Book Antiqua" w:eastAsia="Book Antiqua" w:hAnsi="Book Antiqua" w:cs="Book Antiqua"/>
          <w:color w:val="000000"/>
        </w:rPr>
        <w:t>1</w:t>
      </w:r>
      <w:r w:rsidR="0012357C">
        <w:rPr>
          <w:rFonts w:ascii="Book Antiqua" w:eastAsia="Book Antiqua" w:hAnsi="Book Antiqua" w:cs="Book Antiqua"/>
          <w:color w:val="000000"/>
        </w:rPr>
        <w:t xml:space="preserve"> </w:t>
      </w:r>
      <w:r w:rsidR="0012357C">
        <w:rPr>
          <w:rFonts w:ascii="Book Antiqua" w:eastAsia="Book Antiqua" w:hAnsi="Book Antiqua" w:cs="Book Antiqua"/>
          <w:b/>
          <w:bCs/>
          <w:color w:val="000000"/>
        </w:rPr>
        <w:t>Wang DQ</w:t>
      </w:r>
      <w:r w:rsidR="0012357C">
        <w:rPr>
          <w:rFonts w:ascii="Book Antiqua" w:eastAsia="Book Antiqua" w:hAnsi="Book Antiqua" w:cs="Book Antiqua"/>
          <w:color w:val="000000"/>
        </w:rPr>
        <w:t xml:space="preserve">, Fiske LM, Carreras CT, Weinstein DA. Natural history of hepatocellular adenoma formation in glycogen storage disease type I. </w:t>
      </w:r>
      <w:r w:rsidR="0012357C">
        <w:rPr>
          <w:rFonts w:ascii="Book Antiqua" w:eastAsia="Book Antiqua" w:hAnsi="Book Antiqua" w:cs="Book Antiqua"/>
          <w:i/>
          <w:iCs/>
          <w:color w:val="000000"/>
        </w:rPr>
        <w:t xml:space="preserve">J </w:t>
      </w:r>
      <w:proofErr w:type="spellStart"/>
      <w:r w:rsidR="0012357C">
        <w:rPr>
          <w:rFonts w:ascii="Book Antiqua" w:eastAsia="Book Antiqua" w:hAnsi="Book Antiqua" w:cs="Book Antiqua"/>
          <w:i/>
          <w:iCs/>
          <w:color w:val="000000"/>
        </w:rPr>
        <w:t>Pediatr</w:t>
      </w:r>
      <w:proofErr w:type="spellEnd"/>
      <w:r w:rsidR="0012357C">
        <w:rPr>
          <w:rFonts w:ascii="Book Antiqua" w:eastAsia="Book Antiqua" w:hAnsi="Book Antiqua" w:cs="Book Antiqua"/>
          <w:color w:val="000000"/>
        </w:rPr>
        <w:t xml:space="preserve"> 2011; </w:t>
      </w:r>
      <w:r w:rsidR="0012357C">
        <w:rPr>
          <w:rFonts w:ascii="Book Antiqua" w:eastAsia="Book Antiqua" w:hAnsi="Book Antiqua" w:cs="Book Antiqua"/>
          <w:b/>
          <w:bCs/>
          <w:color w:val="000000"/>
        </w:rPr>
        <w:t>159</w:t>
      </w:r>
      <w:r w:rsidR="0012357C">
        <w:rPr>
          <w:rFonts w:ascii="Book Antiqua" w:eastAsia="Book Antiqua" w:hAnsi="Book Antiqua" w:cs="Book Antiqua"/>
          <w:color w:val="000000"/>
        </w:rPr>
        <w:t>: 442-446 [PMID: 21481415 DOI: 10.1016/j.jpeds.2011.02.031]</w:t>
      </w:r>
    </w:p>
    <w:p w14:paraId="5E3AE608" w14:textId="1670E6C4" w:rsidR="004A0417" w:rsidRDefault="004A0417">
      <w:pPr>
        <w:spacing w:line="360" w:lineRule="auto"/>
        <w:jc w:val="both"/>
      </w:pPr>
      <w:r>
        <w:rPr>
          <w:rFonts w:ascii="Book Antiqua" w:eastAsia="Book Antiqua" w:hAnsi="Book Antiqua" w:cs="Book Antiqua"/>
          <w:color w:val="000000"/>
        </w:rPr>
        <w:t>2</w:t>
      </w:r>
      <w:r w:rsidR="00177DE2">
        <w:rPr>
          <w:rFonts w:ascii="Book Antiqua" w:eastAsia="Book Antiqua" w:hAnsi="Book Antiqua" w:cs="Book Antiqua"/>
          <w:color w:val="000000"/>
        </w:rPr>
        <w:t xml:space="preserve"> </w:t>
      </w:r>
      <w:r w:rsidR="00ED66FA" w:rsidRPr="00ED66FA">
        <w:rPr>
          <w:rFonts w:ascii="Book Antiqua" w:eastAsia="Book Antiqua" w:hAnsi="Book Antiqua" w:cs="Book Antiqua"/>
          <w:b/>
          <w:bCs/>
          <w:color w:val="000000"/>
        </w:rPr>
        <w:t>Reddy SK</w:t>
      </w:r>
      <w:r w:rsidR="00ED66FA" w:rsidRPr="00177DE2">
        <w:rPr>
          <w:rFonts w:ascii="Book Antiqua" w:eastAsia="Book Antiqua" w:hAnsi="Book Antiqua" w:cs="Book Antiqua"/>
          <w:color w:val="000000"/>
        </w:rPr>
        <w:t>, Austin SL, Spencer-</w:t>
      </w:r>
      <w:proofErr w:type="spellStart"/>
      <w:r w:rsidR="00ED66FA" w:rsidRPr="00177DE2">
        <w:rPr>
          <w:rFonts w:ascii="Book Antiqua" w:eastAsia="Book Antiqua" w:hAnsi="Book Antiqua" w:cs="Book Antiqua"/>
          <w:color w:val="000000"/>
        </w:rPr>
        <w:t>Manzon</w:t>
      </w:r>
      <w:proofErr w:type="spellEnd"/>
      <w:r w:rsidR="00ED66FA" w:rsidRPr="00177DE2">
        <w:rPr>
          <w:rFonts w:ascii="Book Antiqua" w:eastAsia="Book Antiqua" w:hAnsi="Book Antiqua" w:cs="Book Antiqua"/>
          <w:color w:val="000000"/>
        </w:rPr>
        <w:t xml:space="preserve"> M, </w:t>
      </w:r>
      <w:proofErr w:type="spellStart"/>
      <w:r w:rsidR="00ED66FA" w:rsidRPr="00177DE2">
        <w:rPr>
          <w:rFonts w:ascii="Book Antiqua" w:eastAsia="Book Antiqua" w:hAnsi="Book Antiqua" w:cs="Book Antiqua"/>
          <w:color w:val="000000"/>
        </w:rPr>
        <w:t>Koeberl</w:t>
      </w:r>
      <w:proofErr w:type="spellEnd"/>
      <w:r w:rsidR="00ED66FA" w:rsidRPr="00177DE2">
        <w:rPr>
          <w:rFonts w:ascii="Book Antiqua" w:eastAsia="Book Antiqua" w:hAnsi="Book Antiqua" w:cs="Book Antiqua"/>
          <w:color w:val="000000"/>
        </w:rPr>
        <w:t xml:space="preserve"> DD, Clary BM, Desai DM, Smith AD, </w:t>
      </w:r>
      <w:proofErr w:type="spellStart"/>
      <w:r w:rsidR="00ED66FA" w:rsidRPr="00177DE2">
        <w:rPr>
          <w:rFonts w:ascii="Book Antiqua" w:eastAsia="Book Antiqua" w:hAnsi="Book Antiqua" w:cs="Book Antiqua"/>
          <w:color w:val="000000"/>
        </w:rPr>
        <w:t>Kishnani</w:t>
      </w:r>
      <w:proofErr w:type="spellEnd"/>
      <w:r w:rsidR="00ED66FA" w:rsidRPr="00177DE2">
        <w:rPr>
          <w:rFonts w:ascii="Book Antiqua" w:eastAsia="Book Antiqua" w:hAnsi="Book Antiqua" w:cs="Book Antiqua"/>
          <w:color w:val="000000"/>
        </w:rPr>
        <w:t xml:space="preserve"> PS. Liver transplantation for glycogen storage disease type Ia. </w:t>
      </w:r>
      <w:r w:rsidR="00ED66FA" w:rsidRPr="00177DE2">
        <w:rPr>
          <w:rFonts w:ascii="Book Antiqua" w:eastAsia="Book Antiqua" w:hAnsi="Book Antiqua" w:cs="Book Antiqua"/>
          <w:i/>
          <w:iCs/>
          <w:color w:val="000000"/>
        </w:rPr>
        <w:t>J Hepatol</w:t>
      </w:r>
      <w:r w:rsidR="00ED66FA" w:rsidRPr="00177DE2">
        <w:rPr>
          <w:rFonts w:ascii="Book Antiqua" w:eastAsia="Book Antiqua" w:hAnsi="Book Antiqua" w:cs="Book Antiqua"/>
          <w:color w:val="000000"/>
        </w:rPr>
        <w:t xml:space="preserve"> 2009;</w:t>
      </w:r>
      <w:r w:rsidR="00ED66FA">
        <w:rPr>
          <w:rFonts w:ascii="Book Antiqua" w:eastAsia="Book Antiqua" w:hAnsi="Book Antiqua" w:cs="Book Antiqua"/>
          <w:color w:val="000000"/>
        </w:rPr>
        <w:t xml:space="preserve"> </w:t>
      </w:r>
      <w:r w:rsidR="00ED66FA" w:rsidRPr="00ED66FA">
        <w:rPr>
          <w:rFonts w:ascii="Book Antiqua" w:eastAsia="Book Antiqua" w:hAnsi="Book Antiqua" w:cs="Book Antiqua"/>
          <w:b/>
          <w:bCs/>
          <w:color w:val="000000"/>
        </w:rPr>
        <w:t>51</w:t>
      </w:r>
      <w:r w:rsidR="00ED66FA" w:rsidRPr="00177DE2">
        <w:rPr>
          <w:rFonts w:ascii="Book Antiqua" w:eastAsia="Book Antiqua" w:hAnsi="Book Antiqua" w:cs="Book Antiqua"/>
          <w:color w:val="000000"/>
        </w:rPr>
        <w:t>:</w:t>
      </w:r>
      <w:r w:rsidR="00ED66FA">
        <w:rPr>
          <w:rFonts w:ascii="Book Antiqua" w:eastAsia="Book Antiqua" w:hAnsi="Book Antiqua" w:cs="Book Antiqua"/>
          <w:color w:val="000000"/>
        </w:rPr>
        <w:t xml:space="preserve"> </w:t>
      </w:r>
      <w:r w:rsidR="00ED66FA" w:rsidRPr="00177DE2">
        <w:rPr>
          <w:rFonts w:ascii="Book Antiqua" w:eastAsia="Book Antiqua" w:hAnsi="Book Antiqua" w:cs="Book Antiqua"/>
          <w:color w:val="000000"/>
        </w:rPr>
        <w:t>483-</w:t>
      </w:r>
      <w:r w:rsidR="00ED66FA">
        <w:rPr>
          <w:rFonts w:ascii="Book Antiqua" w:eastAsia="Book Antiqua" w:hAnsi="Book Antiqua" w:cs="Book Antiqua"/>
          <w:color w:val="000000"/>
        </w:rPr>
        <w:t>4</w:t>
      </w:r>
      <w:r w:rsidR="00ED66FA" w:rsidRPr="00177DE2">
        <w:rPr>
          <w:rFonts w:ascii="Book Antiqua" w:eastAsia="Book Antiqua" w:hAnsi="Book Antiqua" w:cs="Book Antiqua"/>
          <w:color w:val="000000"/>
        </w:rPr>
        <w:t xml:space="preserve">90 </w:t>
      </w:r>
      <w:r w:rsidR="00ED66FA">
        <w:rPr>
          <w:rFonts w:ascii="Book Antiqua" w:eastAsia="Book Antiqua" w:hAnsi="Book Antiqua" w:cs="Book Antiqua"/>
          <w:color w:val="000000"/>
        </w:rPr>
        <w:t>[</w:t>
      </w:r>
      <w:r w:rsidR="00ED66FA" w:rsidRPr="00424F6F">
        <w:rPr>
          <w:rFonts w:ascii="Book Antiqua" w:eastAsia="Book Antiqua" w:hAnsi="Book Antiqua" w:cs="Book Antiqua"/>
          <w:color w:val="000000"/>
        </w:rPr>
        <w:t>PMID: 19596478</w:t>
      </w:r>
      <w:r w:rsidR="00ED66FA">
        <w:rPr>
          <w:rFonts w:ascii="Book Antiqua" w:eastAsia="Book Antiqua" w:hAnsi="Book Antiqua" w:cs="Book Antiqua"/>
          <w:color w:val="000000"/>
        </w:rPr>
        <w:t xml:space="preserve"> DOI</w:t>
      </w:r>
      <w:r w:rsidR="00ED66FA" w:rsidRPr="00177DE2">
        <w:rPr>
          <w:rFonts w:ascii="Book Antiqua" w:eastAsia="Book Antiqua" w:hAnsi="Book Antiqua" w:cs="Book Antiqua"/>
          <w:color w:val="000000"/>
        </w:rPr>
        <w:t>: 10.1016/j.jhep.2009.05.026</w:t>
      </w:r>
      <w:r w:rsidR="00ED66FA">
        <w:rPr>
          <w:rFonts w:ascii="Book Antiqua" w:eastAsia="Book Antiqua" w:hAnsi="Book Antiqua" w:cs="Book Antiqua"/>
          <w:color w:val="000000"/>
        </w:rPr>
        <w:t>]</w:t>
      </w:r>
    </w:p>
    <w:p w14:paraId="1497A038" w14:textId="77777777" w:rsidR="00A77B3E" w:rsidRDefault="0012357C">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Grazioli</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Federle</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Brancatelli</w:t>
      </w:r>
      <w:proofErr w:type="spellEnd"/>
      <w:r>
        <w:rPr>
          <w:rFonts w:ascii="Book Antiqua" w:eastAsia="Book Antiqua" w:hAnsi="Book Antiqua" w:cs="Book Antiqua"/>
          <w:color w:val="000000"/>
        </w:rPr>
        <w:t xml:space="preserve"> G, Ichikawa T, Olivetti L, </w:t>
      </w:r>
      <w:proofErr w:type="spellStart"/>
      <w:r>
        <w:rPr>
          <w:rFonts w:ascii="Book Antiqua" w:eastAsia="Book Antiqua" w:hAnsi="Book Antiqua" w:cs="Book Antiqua"/>
          <w:color w:val="000000"/>
        </w:rPr>
        <w:t>Blachar</w:t>
      </w:r>
      <w:proofErr w:type="spellEnd"/>
      <w:r>
        <w:rPr>
          <w:rFonts w:ascii="Book Antiqua" w:eastAsia="Book Antiqua" w:hAnsi="Book Antiqua" w:cs="Book Antiqua"/>
          <w:color w:val="000000"/>
        </w:rPr>
        <w:t xml:space="preserve"> A. Hepatic adenomas: imaging and pathologic findings. </w:t>
      </w:r>
      <w:proofErr w:type="spellStart"/>
      <w:r>
        <w:rPr>
          <w:rFonts w:ascii="Book Antiqua" w:eastAsia="Book Antiqua" w:hAnsi="Book Antiqua" w:cs="Book Antiqua"/>
          <w:i/>
          <w:iCs/>
          <w:color w:val="000000"/>
        </w:rPr>
        <w:t>Radiographics</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21</w:t>
      </w:r>
      <w:r>
        <w:rPr>
          <w:rFonts w:ascii="Book Antiqua" w:eastAsia="Book Antiqua" w:hAnsi="Book Antiqua" w:cs="Book Antiqua"/>
          <w:color w:val="000000"/>
        </w:rPr>
        <w:t>: 877-92; discussion 892-4 [PMID: 11452062 DOI: 10.1148/radiographics.21.4.g01jl04877]</w:t>
      </w:r>
    </w:p>
    <w:p w14:paraId="17EA399F" w14:textId="77777777" w:rsidR="00A77B3E" w:rsidRDefault="0012357C">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Sakamoto A</w:t>
      </w:r>
      <w:r>
        <w:rPr>
          <w:rFonts w:ascii="Book Antiqua" w:eastAsia="Book Antiqua" w:hAnsi="Book Antiqua" w:cs="Book Antiqua"/>
          <w:color w:val="000000"/>
        </w:rPr>
        <w:t xml:space="preserve">, Hayashi H, Sakamoto I, </w:t>
      </w:r>
      <w:proofErr w:type="spellStart"/>
      <w:r>
        <w:rPr>
          <w:rFonts w:ascii="Book Antiqua" w:eastAsia="Book Antiqua" w:hAnsi="Book Antiqua" w:cs="Book Antiqua"/>
          <w:color w:val="000000"/>
        </w:rPr>
        <w:t>Isomoto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S, Takatsuki M, Kanematsu T, Abe K, Hayashi T, </w:t>
      </w:r>
      <w:proofErr w:type="spellStart"/>
      <w:r>
        <w:rPr>
          <w:rFonts w:ascii="Book Antiqua" w:eastAsia="Book Antiqua" w:hAnsi="Book Antiqua" w:cs="Book Antiqua"/>
          <w:color w:val="000000"/>
        </w:rPr>
        <w:t>Uetani</w:t>
      </w:r>
      <w:proofErr w:type="spellEnd"/>
      <w:r>
        <w:rPr>
          <w:rFonts w:ascii="Book Antiqua" w:eastAsia="Book Antiqua" w:hAnsi="Book Antiqua" w:cs="Book Antiqua"/>
          <w:color w:val="000000"/>
        </w:rPr>
        <w:t xml:space="preserve"> M. Multiple hepatocellular adenomas in a patient with glycogen storage disease type I: various enhancement patterns in MRI with Gd-EOB-DTPA.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2012; </w:t>
      </w:r>
      <w:r>
        <w:rPr>
          <w:rFonts w:ascii="Book Antiqua" w:eastAsia="Book Antiqua" w:hAnsi="Book Antiqua" w:cs="Book Antiqua"/>
          <w:b/>
          <w:bCs/>
          <w:color w:val="000000"/>
        </w:rPr>
        <w:t>37</w:t>
      </w:r>
      <w:r>
        <w:rPr>
          <w:rFonts w:ascii="Book Antiqua" w:eastAsia="Book Antiqua" w:hAnsi="Book Antiqua" w:cs="Book Antiqua"/>
          <w:color w:val="000000"/>
        </w:rPr>
        <w:t>: 239-243 [PMID: 21416130 DOI: 10.1007/s00261-011-9721-1]</w:t>
      </w:r>
    </w:p>
    <w:p w14:paraId="0FB141DC" w14:textId="77777777" w:rsidR="00A77B3E" w:rsidRDefault="0012357C">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Nault</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Couchy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Balabaud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Morcrette</w:t>
      </w:r>
      <w:proofErr w:type="spellEnd"/>
      <w:r>
        <w:rPr>
          <w:rFonts w:ascii="Book Antiqua" w:eastAsia="Book Antiqua" w:hAnsi="Book Antiqua" w:cs="Book Antiqua"/>
          <w:color w:val="000000"/>
        </w:rPr>
        <w:t xml:space="preserve"> G, Caruso S, Blanc JF, </w:t>
      </w:r>
      <w:proofErr w:type="spellStart"/>
      <w:r>
        <w:rPr>
          <w:rFonts w:ascii="Book Antiqua" w:eastAsia="Book Antiqua" w:hAnsi="Book Antiqua" w:cs="Book Antiqua"/>
          <w:color w:val="000000"/>
        </w:rPr>
        <w:t>Bacq</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Calderaro</w:t>
      </w:r>
      <w:proofErr w:type="spellEnd"/>
      <w:r>
        <w:rPr>
          <w:rFonts w:ascii="Book Antiqua" w:eastAsia="Book Antiqua" w:hAnsi="Book Antiqua" w:cs="Book Antiqua"/>
          <w:color w:val="000000"/>
        </w:rPr>
        <w:t xml:space="preserve"> J, Paradis V, Ramos J, </w:t>
      </w:r>
      <w:proofErr w:type="spellStart"/>
      <w:r>
        <w:rPr>
          <w:rFonts w:ascii="Book Antiqua" w:eastAsia="Book Antiqua" w:hAnsi="Book Antiqua" w:cs="Book Antiqua"/>
          <w:color w:val="000000"/>
        </w:rPr>
        <w:t>Scoazec</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Gnemmi</w:t>
      </w:r>
      <w:proofErr w:type="spellEnd"/>
      <w:r>
        <w:rPr>
          <w:rFonts w:ascii="Book Antiqua" w:eastAsia="Book Antiqua" w:hAnsi="Book Antiqua" w:cs="Book Antiqua"/>
          <w:color w:val="000000"/>
        </w:rPr>
        <w:t xml:space="preserve"> V, Sturm N, </w:t>
      </w:r>
      <w:proofErr w:type="spellStart"/>
      <w:r>
        <w:rPr>
          <w:rFonts w:ascii="Book Antiqua" w:eastAsia="Book Antiqua" w:hAnsi="Book Antiqua" w:cs="Book Antiqua"/>
          <w:color w:val="000000"/>
        </w:rPr>
        <w:t>Guettier</w:t>
      </w:r>
      <w:proofErr w:type="spellEnd"/>
      <w:r>
        <w:rPr>
          <w:rFonts w:ascii="Book Antiqua" w:eastAsia="Book Antiqua" w:hAnsi="Book Antiqua" w:cs="Book Antiqua"/>
          <w:color w:val="000000"/>
        </w:rPr>
        <w:t xml:space="preserve"> C, Fabre M, </w:t>
      </w:r>
      <w:proofErr w:type="spellStart"/>
      <w:r>
        <w:rPr>
          <w:rFonts w:ascii="Book Antiqua" w:eastAsia="Book Antiqua" w:hAnsi="Book Antiqua" w:cs="Book Antiqua"/>
          <w:color w:val="000000"/>
        </w:rPr>
        <w:t>Savier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Chiche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Labrune</w:t>
      </w:r>
      <w:proofErr w:type="spellEnd"/>
      <w:r>
        <w:rPr>
          <w:rFonts w:ascii="Book Antiqua" w:eastAsia="Book Antiqua" w:hAnsi="Book Antiqua" w:cs="Book Antiqua"/>
          <w:color w:val="000000"/>
        </w:rPr>
        <w:t xml:space="preserve"> P, Selves J, </w:t>
      </w:r>
      <w:proofErr w:type="spellStart"/>
      <w:r>
        <w:rPr>
          <w:rFonts w:ascii="Book Antiqua" w:eastAsia="Book Antiqua" w:hAnsi="Book Antiqua" w:cs="Book Antiqua"/>
          <w:color w:val="000000"/>
        </w:rPr>
        <w:t>Wendum</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Pilati</w:t>
      </w:r>
      <w:proofErr w:type="spellEnd"/>
      <w:r>
        <w:rPr>
          <w:rFonts w:ascii="Book Antiqua" w:eastAsia="Book Antiqua" w:hAnsi="Book Antiqua" w:cs="Book Antiqua"/>
          <w:color w:val="000000"/>
        </w:rPr>
        <w:t xml:space="preserve"> C, Laurent A, De </w:t>
      </w:r>
      <w:proofErr w:type="spellStart"/>
      <w:r>
        <w:rPr>
          <w:rFonts w:ascii="Book Antiqua" w:eastAsia="Book Antiqua" w:hAnsi="Book Antiqua" w:cs="Book Antiqua"/>
          <w:color w:val="000000"/>
        </w:rPr>
        <w:t>Muret</w:t>
      </w:r>
      <w:proofErr w:type="spellEnd"/>
      <w:r>
        <w:rPr>
          <w:rFonts w:ascii="Book Antiqua" w:eastAsia="Book Antiqua" w:hAnsi="Book Antiqua" w:cs="Book Antiqua"/>
          <w:color w:val="000000"/>
        </w:rPr>
        <w:t xml:space="preserve"> A, Le Bail B, </w:t>
      </w:r>
      <w:proofErr w:type="spellStart"/>
      <w:r>
        <w:rPr>
          <w:rFonts w:ascii="Book Antiqua" w:eastAsia="Book Antiqua" w:hAnsi="Book Antiqua" w:cs="Book Antiqua"/>
          <w:color w:val="000000"/>
        </w:rPr>
        <w:t>Rebouissou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Imbeaud</w:t>
      </w:r>
      <w:proofErr w:type="spellEnd"/>
      <w:r>
        <w:rPr>
          <w:rFonts w:ascii="Book Antiqua" w:eastAsia="Book Antiqua" w:hAnsi="Book Antiqua" w:cs="Book Antiqua"/>
          <w:color w:val="000000"/>
        </w:rPr>
        <w:t xml:space="preserve"> S; GENTHEP Investigators, </w:t>
      </w:r>
      <w:proofErr w:type="spellStart"/>
      <w:r>
        <w:rPr>
          <w:rFonts w:ascii="Book Antiqua" w:eastAsia="Book Antiqua" w:hAnsi="Book Antiqua" w:cs="Book Antiqua"/>
          <w:color w:val="000000"/>
        </w:rPr>
        <w:t>Bioulac</w:t>
      </w:r>
      <w:proofErr w:type="spellEnd"/>
      <w:r>
        <w:rPr>
          <w:rFonts w:ascii="Book Antiqua" w:eastAsia="Book Antiqua" w:hAnsi="Book Antiqua" w:cs="Book Antiqua"/>
          <w:color w:val="000000"/>
        </w:rPr>
        <w:t xml:space="preserve">-Sage P, </w:t>
      </w:r>
      <w:proofErr w:type="spellStart"/>
      <w:r>
        <w:rPr>
          <w:rFonts w:ascii="Book Antiqua" w:eastAsia="Book Antiqua" w:hAnsi="Book Antiqua" w:cs="Book Antiqua"/>
          <w:color w:val="000000"/>
        </w:rPr>
        <w:t>Letouzé</w:t>
      </w:r>
      <w:proofErr w:type="spellEnd"/>
      <w:r>
        <w:rPr>
          <w:rFonts w:ascii="Book Antiqua" w:eastAsia="Book Antiqua" w:hAnsi="Book Antiqua" w:cs="Book Antiqua"/>
          <w:color w:val="000000"/>
        </w:rPr>
        <w:t xml:space="preserve"> E, Zucman-Rossi J. Molecular Classification of Hepatocellular Adenoma Associates With Risk Factors, Bleeding, and Malignant Transformation.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152</w:t>
      </w:r>
      <w:r>
        <w:rPr>
          <w:rFonts w:ascii="Book Antiqua" w:eastAsia="Book Antiqua" w:hAnsi="Book Antiqua" w:cs="Book Antiqua"/>
          <w:color w:val="000000"/>
        </w:rPr>
        <w:t>: 880-894.e6 [PMID: 27939373 DOI: 10.1053/j.gastro.2016.11.042]</w:t>
      </w:r>
    </w:p>
    <w:p w14:paraId="1E385823" w14:textId="77777777" w:rsidR="00A77B3E" w:rsidRDefault="0012357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Reddy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Kishnani</w:t>
      </w:r>
      <w:proofErr w:type="spellEnd"/>
      <w:r>
        <w:rPr>
          <w:rFonts w:ascii="Book Antiqua" w:eastAsia="Book Antiqua" w:hAnsi="Book Antiqua" w:cs="Book Antiqua"/>
          <w:color w:val="000000"/>
        </w:rPr>
        <w:t xml:space="preserve"> PS, Sullivan JA, </w:t>
      </w:r>
      <w:proofErr w:type="spellStart"/>
      <w:r>
        <w:rPr>
          <w:rFonts w:ascii="Book Antiqua" w:eastAsia="Book Antiqua" w:hAnsi="Book Antiqua" w:cs="Book Antiqua"/>
          <w:color w:val="000000"/>
        </w:rPr>
        <w:t>Koeberl</w:t>
      </w:r>
      <w:proofErr w:type="spellEnd"/>
      <w:r>
        <w:rPr>
          <w:rFonts w:ascii="Book Antiqua" w:eastAsia="Book Antiqua" w:hAnsi="Book Antiqua" w:cs="Book Antiqua"/>
          <w:color w:val="000000"/>
        </w:rPr>
        <w:t xml:space="preserve"> DD, Desai DM, Skinner MA, Rice HE, Clary BM. Resection of hepatocellular adenoma in patients with glycogen storage disease type Ia.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47</w:t>
      </w:r>
      <w:r>
        <w:rPr>
          <w:rFonts w:ascii="Book Antiqua" w:eastAsia="Book Antiqua" w:hAnsi="Book Antiqua" w:cs="Book Antiqua"/>
          <w:color w:val="000000"/>
        </w:rPr>
        <w:t>: 658-663 [PMID: 17637480 DOI: 10.1016/j.jhep.2007.05.012]</w:t>
      </w:r>
    </w:p>
    <w:p w14:paraId="7299E791" w14:textId="77777777" w:rsidR="00A77B3E" w:rsidRDefault="0012357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Vernuccio</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Ronot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Dioguardi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Burgio</w:t>
      </w:r>
      <w:proofErr w:type="spellEnd"/>
      <w:r>
        <w:rPr>
          <w:rFonts w:ascii="Book Antiqua" w:eastAsia="Book Antiqua" w:hAnsi="Book Antiqua" w:cs="Book Antiqua"/>
          <w:color w:val="000000"/>
        </w:rPr>
        <w:t xml:space="preserve"> M, Cauchy F, Choudhury KR, </w:t>
      </w:r>
      <w:proofErr w:type="spellStart"/>
      <w:r>
        <w:rPr>
          <w:rFonts w:ascii="Book Antiqua" w:eastAsia="Book Antiqua" w:hAnsi="Book Antiqua" w:cs="Book Antiqua"/>
          <w:color w:val="000000"/>
        </w:rPr>
        <w:t>Dokmak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Soubrane</w:t>
      </w:r>
      <w:proofErr w:type="spellEnd"/>
      <w:r>
        <w:rPr>
          <w:rFonts w:ascii="Book Antiqua" w:eastAsia="Book Antiqua" w:hAnsi="Book Antiqua" w:cs="Book Antiqua"/>
          <w:color w:val="000000"/>
        </w:rPr>
        <w:t xml:space="preserve"> O, Valla D, Zucman-Rossi J, Paradis V, </w:t>
      </w:r>
      <w:proofErr w:type="spellStart"/>
      <w:r>
        <w:rPr>
          <w:rFonts w:ascii="Book Antiqua" w:eastAsia="Book Antiqua" w:hAnsi="Book Antiqua" w:cs="Book Antiqua"/>
          <w:color w:val="000000"/>
        </w:rPr>
        <w:t>Vilgrain</w:t>
      </w:r>
      <w:proofErr w:type="spellEnd"/>
      <w:r>
        <w:rPr>
          <w:rFonts w:ascii="Book Antiqua" w:eastAsia="Book Antiqua" w:hAnsi="Book Antiqua" w:cs="Book Antiqua"/>
          <w:color w:val="000000"/>
        </w:rPr>
        <w:t xml:space="preserve"> V. Long-term Evolution of Hepatocellular Adenomas at MRI Follow-up.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295</w:t>
      </w:r>
      <w:r>
        <w:rPr>
          <w:rFonts w:ascii="Book Antiqua" w:eastAsia="Book Antiqua" w:hAnsi="Book Antiqua" w:cs="Book Antiqua"/>
          <w:color w:val="000000"/>
        </w:rPr>
        <w:t>: 361-372 [PMID: 32181728 DOI: 10.1148/radiol.2020191790]</w:t>
      </w:r>
    </w:p>
    <w:p w14:paraId="15559001" w14:textId="6F983A82" w:rsidR="00AD5DD0" w:rsidRPr="00177DE2" w:rsidRDefault="00AD5DD0" w:rsidP="00AD5DD0">
      <w:pPr>
        <w:spacing w:line="360" w:lineRule="auto"/>
        <w:jc w:val="both"/>
        <w:rPr>
          <w:rFonts w:ascii="Book Antiqua" w:hAnsi="Book Antiqua"/>
        </w:rPr>
      </w:pPr>
      <w:r w:rsidRPr="00177DE2">
        <w:rPr>
          <w:rFonts w:ascii="Book Antiqua" w:hAnsi="Book Antiqua"/>
        </w:rPr>
        <w:t xml:space="preserve">8. </w:t>
      </w:r>
      <w:r w:rsidRPr="00177DE2">
        <w:rPr>
          <w:rFonts w:ascii="Book Antiqua" w:hAnsi="Book Antiqua"/>
          <w:b/>
          <w:bCs/>
        </w:rPr>
        <w:t>Franco LM</w:t>
      </w:r>
      <w:r w:rsidRPr="00177DE2">
        <w:rPr>
          <w:rFonts w:ascii="Book Antiqua" w:hAnsi="Book Antiqua"/>
        </w:rPr>
        <w:t xml:space="preserve">, Krishnamurthy V, Bali D, Weinstein DA, </w:t>
      </w:r>
      <w:proofErr w:type="spellStart"/>
      <w:r w:rsidRPr="00177DE2">
        <w:rPr>
          <w:rFonts w:ascii="Book Antiqua" w:hAnsi="Book Antiqua"/>
        </w:rPr>
        <w:t>Arn</w:t>
      </w:r>
      <w:proofErr w:type="spellEnd"/>
      <w:r w:rsidRPr="00177DE2">
        <w:rPr>
          <w:rFonts w:ascii="Book Antiqua" w:hAnsi="Book Antiqua"/>
        </w:rPr>
        <w:t xml:space="preserve"> P, Clary B, Boney A, Sullivan J, </w:t>
      </w:r>
      <w:proofErr w:type="spellStart"/>
      <w:r w:rsidRPr="00177DE2">
        <w:rPr>
          <w:rFonts w:ascii="Book Antiqua" w:hAnsi="Book Antiqua"/>
        </w:rPr>
        <w:t>Frush</w:t>
      </w:r>
      <w:proofErr w:type="spellEnd"/>
      <w:r w:rsidRPr="00177DE2">
        <w:rPr>
          <w:rFonts w:ascii="Book Antiqua" w:hAnsi="Book Antiqua"/>
        </w:rPr>
        <w:t xml:space="preserve"> DP, Chen YT, </w:t>
      </w:r>
      <w:proofErr w:type="spellStart"/>
      <w:r w:rsidRPr="00177DE2">
        <w:rPr>
          <w:rFonts w:ascii="Book Antiqua" w:hAnsi="Book Antiqua"/>
        </w:rPr>
        <w:t>Kishnani</w:t>
      </w:r>
      <w:proofErr w:type="spellEnd"/>
      <w:r w:rsidRPr="00177DE2">
        <w:rPr>
          <w:rFonts w:ascii="Book Antiqua" w:hAnsi="Book Antiqua"/>
        </w:rPr>
        <w:t xml:space="preserve"> PS. Hepatocellular carcinoma in glycogen storage disease type </w:t>
      </w:r>
      <w:proofErr w:type="spellStart"/>
      <w:r w:rsidRPr="00177DE2">
        <w:rPr>
          <w:rFonts w:ascii="Book Antiqua" w:hAnsi="Book Antiqua"/>
        </w:rPr>
        <w:t>Ia</w:t>
      </w:r>
      <w:proofErr w:type="spellEnd"/>
      <w:r w:rsidRPr="00177DE2">
        <w:rPr>
          <w:rFonts w:ascii="Book Antiqua" w:hAnsi="Book Antiqua"/>
        </w:rPr>
        <w:t xml:space="preserve">: a case series. </w:t>
      </w:r>
      <w:r w:rsidRPr="00177DE2">
        <w:rPr>
          <w:rFonts w:ascii="Book Antiqua" w:hAnsi="Book Antiqua"/>
          <w:i/>
          <w:iCs/>
        </w:rPr>
        <w:t xml:space="preserve">J Inherit </w:t>
      </w:r>
      <w:proofErr w:type="spellStart"/>
      <w:r w:rsidRPr="00177DE2">
        <w:rPr>
          <w:rFonts w:ascii="Book Antiqua" w:hAnsi="Book Antiqua"/>
          <w:i/>
          <w:iCs/>
        </w:rPr>
        <w:t>Metab</w:t>
      </w:r>
      <w:proofErr w:type="spellEnd"/>
      <w:r w:rsidRPr="00177DE2">
        <w:rPr>
          <w:rFonts w:ascii="Book Antiqua" w:hAnsi="Book Antiqua"/>
          <w:i/>
          <w:iCs/>
        </w:rPr>
        <w:t xml:space="preserve"> Dis</w:t>
      </w:r>
      <w:r w:rsidRPr="00177DE2">
        <w:rPr>
          <w:rFonts w:ascii="Book Antiqua" w:hAnsi="Book Antiqua"/>
        </w:rPr>
        <w:t xml:space="preserve"> 2005; </w:t>
      </w:r>
      <w:r w:rsidRPr="00177DE2">
        <w:rPr>
          <w:rFonts w:ascii="Book Antiqua" w:hAnsi="Book Antiqua"/>
          <w:b/>
          <w:bCs/>
        </w:rPr>
        <w:t>28</w:t>
      </w:r>
      <w:r w:rsidRPr="00177DE2">
        <w:rPr>
          <w:rFonts w:ascii="Book Antiqua" w:hAnsi="Book Antiqua"/>
        </w:rPr>
        <w:t>:</w:t>
      </w:r>
      <w:r w:rsidR="00177DE2">
        <w:rPr>
          <w:rFonts w:ascii="Book Antiqua" w:hAnsi="Book Antiqua"/>
        </w:rPr>
        <w:t xml:space="preserve"> </w:t>
      </w:r>
      <w:r w:rsidRPr="00177DE2">
        <w:rPr>
          <w:rFonts w:ascii="Book Antiqua" w:hAnsi="Book Antiqua"/>
        </w:rPr>
        <w:t>153-</w:t>
      </w:r>
      <w:r w:rsidR="00B5581D" w:rsidRPr="00177DE2">
        <w:rPr>
          <w:rFonts w:ascii="Book Antiqua" w:hAnsi="Book Antiqua"/>
        </w:rPr>
        <w:t>1</w:t>
      </w:r>
      <w:r w:rsidRPr="00177DE2">
        <w:rPr>
          <w:rFonts w:ascii="Book Antiqua" w:hAnsi="Book Antiqua"/>
        </w:rPr>
        <w:t>62 [PMID: 15877204 DOI: 10.1007/s10545-005-7500-2]</w:t>
      </w:r>
    </w:p>
    <w:p w14:paraId="311BFF55" w14:textId="3690E46F" w:rsidR="00AD5DD0" w:rsidRPr="00177DE2" w:rsidRDefault="00AD5DD0" w:rsidP="00AD5DD0">
      <w:pPr>
        <w:spacing w:line="360" w:lineRule="auto"/>
        <w:jc w:val="both"/>
        <w:rPr>
          <w:rFonts w:ascii="Book Antiqua" w:hAnsi="Book Antiqua"/>
        </w:rPr>
      </w:pPr>
      <w:r w:rsidRPr="00177DE2">
        <w:rPr>
          <w:rFonts w:ascii="Book Antiqua" w:hAnsi="Book Antiqua"/>
        </w:rPr>
        <w:t xml:space="preserve">9. </w:t>
      </w:r>
      <w:proofErr w:type="spellStart"/>
      <w:r w:rsidRPr="00177DE2">
        <w:rPr>
          <w:rFonts w:ascii="Book Antiqua" w:hAnsi="Book Antiqua"/>
          <w:b/>
          <w:bCs/>
        </w:rPr>
        <w:t>Kishnani</w:t>
      </w:r>
      <w:proofErr w:type="spellEnd"/>
      <w:r w:rsidRPr="00177DE2">
        <w:rPr>
          <w:rFonts w:ascii="Book Antiqua" w:hAnsi="Book Antiqua"/>
          <w:b/>
          <w:bCs/>
        </w:rPr>
        <w:t xml:space="preserve"> PS</w:t>
      </w:r>
      <w:r w:rsidRPr="00177DE2">
        <w:rPr>
          <w:rFonts w:ascii="Book Antiqua" w:hAnsi="Book Antiqua"/>
        </w:rPr>
        <w:t xml:space="preserve">, Austin SL, </w:t>
      </w:r>
      <w:proofErr w:type="spellStart"/>
      <w:r w:rsidRPr="00177DE2">
        <w:rPr>
          <w:rFonts w:ascii="Book Antiqua" w:hAnsi="Book Antiqua"/>
        </w:rPr>
        <w:t>Abdenur</w:t>
      </w:r>
      <w:proofErr w:type="spellEnd"/>
      <w:r w:rsidRPr="00177DE2">
        <w:rPr>
          <w:rFonts w:ascii="Book Antiqua" w:hAnsi="Book Antiqua"/>
        </w:rPr>
        <w:t xml:space="preserve"> JE, </w:t>
      </w:r>
      <w:proofErr w:type="spellStart"/>
      <w:r w:rsidRPr="00177DE2">
        <w:rPr>
          <w:rFonts w:ascii="Book Antiqua" w:hAnsi="Book Antiqua"/>
        </w:rPr>
        <w:t>Arn</w:t>
      </w:r>
      <w:proofErr w:type="spellEnd"/>
      <w:r w:rsidRPr="00177DE2">
        <w:rPr>
          <w:rFonts w:ascii="Book Antiqua" w:hAnsi="Book Antiqua"/>
        </w:rPr>
        <w:t xml:space="preserve"> P, Bali DS, Boney A, Chung WK, </w:t>
      </w:r>
      <w:proofErr w:type="spellStart"/>
      <w:r w:rsidRPr="00177DE2">
        <w:rPr>
          <w:rFonts w:ascii="Book Antiqua" w:hAnsi="Book Antiqua"/>
        </w:rPr>
        <w:t>Dagli</w:t>
      </w:r>
      <w:proofErr w:type="spellEnd"/>
      <w:r w:rsidRPr="00177DE2">
        <w:rPr>
          <w:rFonts w:ascii="Book Antiqua" w:hAnsi="Book Antiqua"/>
        </w:rPr>
        <w:t xml:space="preserve"> AI, Dale D, </w:t>
      </w:r>
      <w:proofErr w:type="spellStart"/>
      <w:r w:rsidRPr="00177DE2">
        <w:rPr>
          <w:rFonts w:ascii="Book Antiqua" w:hAnsi="Book Antiqua"/>
        </w:rPr>
        <w:t>Koeberl</w:t>
      </w:r>
      <w:proofErr w:type="spellEnd"/>
      <w:r w:rsidRPr="00177DE2">
        <w:rPr>
          <w:rFonts w:ascii="Book Antiqua" w:hAnsi="Book Antiqua"/>
        </w:rPr>
        <w:t xml:space="preserve"> D, Somers MJ, Wechsler SB, Weinstein DA, </w:t>
      </w:r>
      <w:proofErr w:type="spellStart"/>
      <w:r w:rsidRPr="00177DE2">
        <w:rPr>
          <w:rFonts w:ascii="Book Antiqua" w:hAnsi="Book Antiqua"/>
        </w:rPr>
        <w:t>Wolfsdorf</w:t>
      </w:r>
      <w:proofErr w:type="spellEnd"/>
      <w:r w:rsidRPr="00177DE2">
        <w:rPr>
          <w:rFonts w:ascii="Book Antiqua" w:hAnsi="Book Antiqua"/>
        </w:rPr>
        <w:t xml:space="preserve"> JI, Watson MS; American College of Medical Genetics and Genomics. Diagnosis and management of glycogen storage disease type I: a practice guideline of the American College of Medical </w:t>
      </w:r>
      <w:r w:rsidRPr="00177DE2">
        <w:rPr>
          <w:rFonts w:ascii="Book Antiqua" w:hAnsi="Book Antiqua"/>
        </w:rPr>
        <w:lastRenderedPageBreak/>
        <w:t>Genetics and Genomics.</w:t>
      </w:r>
      <w:r w:rsidR="00177DE2">
        <w:rPr>
          <w:rFonts w:ascii="Book Antiqua" w:hAnsi="Book Antiqua"/>
        </w:rPr>
        <w:t xml:space="preserve"> </w:t>
      </w:r>
      <w:r w:rsidRPr="00177DE2">
        <w:rPr>
          <w:rFonts w:ascii="Book Antiqua" w:hAnsi="Book Antiqua"/>
          <w:i/>
          <w:iCs/>
        </w:rPr>
        <w:t>Genet Med</w:t>
      </w:r>
      <w:r w:rsidRPr="00177DE2">
        <w:rPr>
          <w:rFonts w:ascii="Book Antiqua" w:hAnsi="Book Antiqua"/>
        </w:rPr>
        <w:t xml:space="preserve"> 2014; </w:t>
      </w:r>
      <w:r w:rsidRPr="00177DE2">
        <w:rPr>
          <w:rFonts w:ascii="Book Antiqua" w:hAnsi="Book Antiqua"/>
          <w:b/>
          <w:bCs/>
        </w:rPr>
        <w:t>16</w:t>
      </w:r>
      <w:r w:rsidRPr="00177DE2">
        <w:rPr>
          <w:rFonts w:ascii="Book Antiqua" w:hAnsi="Book Antiqua"/>
        </w:rPr>
        <w:t>:</w:t>
      </w:r>
      <w:r w:rsidR="00177DE2">
        <w:rPr>
          <w:rFonts w:ascii="Book Antiqua" w:hAnsi="Book Antiqua"/>
        </w:rPr>
        <w:t xml:space="preserve"> </w:t>
      </w:r>
      <w:r w:rsidRPr="00177DE2">
        <w:rPr>
          <w:rFonts w:ascii="Book Antiqua" w:hAnsi="Book Antiqua"/>
        </w:rPr>
        <w:t>e1 [PMID: 25356975 DOI: 10.1038/gim.2014.128]</w:t>
      </w:r>
    </w:p>
    <w:p w14:paraId="3974EAD9" w14:textId="3E09724E" w:rsidR="00A77B3E" w:rsidRDefault="00AD5DD0">
      <w:pPr>
        <w:spacing w:line="360" w:lineRule="auto"/>
        <w:jc w:val="both"/>
      </w:pPr>
      <w:r>
        <w:rPr>
          <w:rFonts w:ascii="Book Antiqua" w:eastAsia="Book Antiqua" w:hAnsi="Book Antiqua" w:cs="Book Antiqua"/>
          <w:color w:val="000000"/>
        </w:rPr>
        <w:t>10</w:t>
      </w:r>
      <w:r w:rsidR="0012357C">
        <w:rPr>
          <w:rFonts w:ascii="Book Antiqua" w:eastAsia="Book Antiqua" w:hAnsi="Book Antiqua" w:cs="Book Antiqua"/>
          <w:color w:val="000000"/>
        </w:rPr>
        <w:t xml:space="preserve"> </w:t>
      </w:r>
      <w:r w:rsidR="0012357C">
        <w:rPr>
          <w:rFonts w:ascii="Book Antiqua" w:eastAsia="Book Antiqua" w:hAnsi="Book Antiqua" w:cs="Book Antiqua"/>
          <w:b/>
          <w:bCs/>
          <w:color w:val="000000"/>
        </w:rPr>
        <w:t>Jang HJ</w:t>
      </w:r>
      <w:r w:rsidR="0012357C">
        <w:rPr>
          <w:rFonts w:ascii="Book Antiqua" w:eastAsia="Book Antiqua" w:hAnsi="Book Antiqua" w:cs="Book Antiqua"/>
          <w:color w:val="000000"/>
        </w:rPr>
        <w:t xml:space="preserve">, Yang HR, Ko JS, Moon JS, Chang JY, </w:t>
      </w:r>
      <w:proofErr w:type="spellStart"/>
      <w:r w:rsidR="0012357C">
        <w:rPr>
          <w:rFonts w:ascii="Book Antiqua" w:eastAsia="Book Antiqua" w:hAnsi="Book Antiqua" w:cs="Book Antiqua"/>
          <w:color w:val="000000"/>
        </w:rPr>
        <w:t>Seo</w:t>
      </w:r>
      <w:proofErr w:type="spellEnd"/>
      <w:r w:rsidR="0012357C">
        <w:rPr>
          <w:rFonts w:ascii="Book Antiqua" w:eastAsia="Book Antiqua" w:hAnsi="Book Antiqua" w:cs="Book Antiqua"/>
          <w:color w:val="000000"/>
        </w:rPr>
        <w:t xml:space="preserve"> JK. Development of Hepatocellular Carcinoma in Patients with Glycogen Storage Disease: a Single Center Retrospective Study. </w:t>
      </w:r>
      <w:r w:rsidR="0012357C">
        <w:rPr>
          <w:rFonts w:ascii="Book Antiqua" w:eastAsia="Book Antiqua" w:hAnsi="Book Antiqua" w:cs="Book Antiqua"/>
          <w:i/>
          <w:iCs/>
          <w:color w:val="000000"/>
        </w:rPr>
        <w:t>J Korean Med Sci</w:t>
      </w:r>
      <w:r w:rsidR="0012357C">
        <w:rPr>
          <w:rFonts w:ascii="Book Antiqua" w:eastAsia="Book Antiqua" w:hAnsi="Book Antiqua" w:cs="Book Antiqua"/>
          <w:color w:val="000000"/>
        </w:rPr>
        <w:t xml:space="preserve"> 2020; </w:t>
      </w:r>
      <w:r w:rsidR="0012357C">
        <w:rPr>
          <w:rFonts w:ascii="Book Antiqua" w:eastAsia="Book Antiqua" w:hAnsi="Book Antiqua" w:cs="Book Antiqua"/>
          <w:b/>
          <w:bCs/>
          <w:color w:val="000000"/>
        </w:rPr>
        <w:t>35</w:t>
      </w:r>
      <w:r w:rsidR="0012357C">
        <w:rPr>
          <w:rFonts w:ascii="Book Antiqua" w:eastAsia="Book Antiqua" w:hAnsi="Book Antiqua" w:cs="Book Antiqua"/>
          <w:color w:val="000000"/>
        </w:rPr>
        <w:t>: e5 [PMID: 31898434 DOI: 10.3346/jkms.2020.35.e5]</w:t>
      </w:r>
    </w:p>
    <w:p w14:paraId="556248FE" w14:textId="0B72F587" w:rsidR="00A77B3E" w:rsidRDefault="00AD5DD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11</w:t>
      </w:r>
      <w:r w:rsidR="0012357C">
        <w:rPr>
          <w:rFonts w:ascii="Book Antiqua" w:eastAsia="Book Antiqua" w:hAnsi="Book Antiqua" w:cs="Book Antiqua"/>
          <w:color w:val="000000"/>
        </w:rPr>
        <w:t xml:space="preserve"> </w:t>
      </w:r>
      <w:r w:rsidR="0012357C">
        <w:rPr>
          <w:rFonts w:ascii="Book Antiqua" w:eastAsia="Book Antiqua" w:hAnsi="Book Antiqua" w:cs="Book Antiqua"/>
          <w:b/>
          <w:bCs/>
          <w:color w:val="000000"/>
        </w:rPr>
        <w:t>Kim SY</w:t>
      </w:r>
      <w:r w:rsidR="0012357C">
        <w:rPr>
          <w:rFonts w:ascii="Book Antiqua" w:eastAsia="Book Antiqua" w:hAnsi="Book Antiqua" w:cs="Book Antiqua"/>
          <w:color w:val="000000"/>
        </w:rPr>
        <w:t xml:space="preserve">, Weinstein DA, Starost MF, Mansfield BC, Chou JY. Necrotic foci, elevated chemokines and infiltrating neutrophils in the liver of glycogen storage disease type Ia. </w:t>
      </w:r>
      <w:r w:rsidR="0012357C">
        <w:rPr>
          <w:rFonts w:ascii="Book Antiqua" w:eastAsia="Book Antiqua" w:hAnsi="Book Antiqua" w:cs="Book Antiqua"/>
          <w:i/>
          <w:iCs/>
          <w:color w:val="000000"/>
        </w:rPr>
        <w:t>J Hepatol</w:t>
      </w:r>
      <w:r w:rsidR="0012357C">
        <w:rPr>
          <w:rFonts w:ascii="Book Antiqua" w:eastAsia="Book Antiqua" w:hAnsi="Book Antiqua" w:cs="Book Antiqua"/>
          <w:color w:val="000000"/>
        </w:rPr>
        <w:t xml:space="preserve"> 2008; </w:t>
      </w:r>
      <w:r w:rsidR="0012357C">
        <w:rPr>
          <w:rFonts w:ascii="Book Antiqua" w:eastAsia="Book Antiqua" w:hAnsi="Book Antiqua" w:cs="Book Antiqua"/>
          <w:b/>
          <w:bCs/>
          <w:color w:val="000000"/>
        </w:rPr>
        <w:t>48</w:t>
      </w:r>
      <w:r w:rsidR="0012357C">
        <w:rPr>
          <w:rFonts w:ascii="Book Antiqua" w:eastAsia="Book Antiqua" w:hAnsi="Book Antiqua" w:cs="Book Antiqua"/>
          <w:color w:val="000000"/>
        </w:rPr>
        <w:t>: 479-485 [PMID: 18191274 DOI: 10.1016/j.jhep.2007.11.014]</w:t>
      </w:r>
    </w:p>
    <w:p w14:paraId="36972106" w14:textId="76A3CC20" w:rsidR="00B5581D" w:rsidRPr="00177DE2" w:rsidRDefault="00B5581D" w:rsidP="00B5581D">
      <w:pPr>
        <w:spacing w:line="360" w:lineRule="auto"/>
        <w:jc w:val="both"/>
      </w:pPr>
      <w:r>
        <w:rPr>
          <w:rFonts w:ascii="Book Antiqua" w:eastAsia="Book Antiqua" w:hAnsi="Book Antiqua" w:cs="Book Antiqua"/>
          <w:color w:val="000000"/>
        </w:rPr>
        <w:t>12</w:t>
      </w:r>
      <w:r w:rsidR="00177DE2">
        <w:rPr>
          <w:rFonts w:ascii="Book Antiqua" w:eastAsia="Book Antiqua" w:hAnsi="Book Antiqua" w:cs="Book Antiqua"/>
          <w:color w:val="000000"/>
        </w:rPr>
        <w:t xml:space="preserve"> </w:t>
      </w:r>
      <w:proofErr w:type="spellStart"/>
      <w:r w:rsidRPr="00177DE2">
        <w:rPr>
          <w:rFonts w:ascii="Book Antiqua" w:eastAsia="Book Antiqua" w:hAnsi="Book Antiqua" w:cs="Book Antiqua"/>
          <w:b/>
          <w:bCs/>
          <w:color w:val="000000"/>
        </w:rPr>
        <w:t>Kishnani</w:t>
      </w:r>
      <w:proofErr w:type="spellEnd"/>
      <w:r w:rsidRPr="00177DE2">
        <w:rPr>
          <w:rFonts w:ascii="Book Antiqua" w:eastAsia="Book Antiqua" w:hAnsi="Book Antiqua" w:cs="Book Antiqua"/>
          <w:b/>
          <w:bCs/>
          <w:color w:val="000000"/>
        </w:rPr>
        <w:t xml:space="preserve"> PS</w:t>
      </w:r>
      <w:r w:rsidRPr="00B5581D">
        <w:rPr>
          <w:rFonts w:ascii="Book Antiqua" w:eastAsia="Book Antiqua" w:hAnsi="Book Antiqua" w:cs="Book Antiqua"/>
          <w:color w:val="000000"/>
        </w:rPr>
        <w:t xml:space="preserve">, Chuang TP, Bali D, </w:t>
      </w:r>
      <w:proofErr w:type="spellStart"/>
      <w:r w:rsidRPr="00B5581D">
        <w:rPr>
          <w:rFonts w:ascii="Book Antiqua" w:eastAsia="Book Antiqua" w:hAnsi="Book Antiqua" w:cs="Book Antiqua"/>
          <w:color w:val="000000"/>
        </w:rPr>
        <w:t>Koeberl</w:t>
      </w:r>
      <w:proofErr w:type="spellEnd"/>
      <w:r w:rsidRPr="00B5581D">
        <w:rPr>
          <w:rFonts w:ascii="Book Antiqua" w:eastAsia="Book Antiqua" w:hAnsi="Book Antiqua" w:cs="Book Antiqua"/>
          <w:color w:val="000000"/>
        </w:rPr>
        <w:t xml:space="preserve"> D, Austin S, Weinstein DA, Murphy E, Chen YT, Boyette K, Liu CH, Chen YT, Li LH.</w:t>
      </w:r>
      <w:r>
        <w:rPr>
          <w:rFonts w:ascii="Book Antiqua" w:eastAsia="Book Antiqua" w:hAnsi="Book Antiqua" w:cs="Book Antiqua"/>
          <w:color w:val="000000"/>
        </w:rPr>
        <w:t xml:space="preserve"> </w:t>
      </w:r>
      <w:r w:rsidRPr="00B5581D">
        <w:rPr>
          <w:rFonts w:ascii="Book Antiqua" w:eastAsia="Book Antiqua" w:hAnsi="Book Antiqua" w:cs="Book Antiqua"/>
          <w:color w:val="000000"/>
        </w:rPr>
        <w:t xml:space="preserve">Chromosomal and genetic alterations in human hepatocellular adenomas associated with type </w:t>
      </w:r>
      <w:proofErr w:type="spellStart"/>
      <w:r w:rsidRPr="00B5581D">
        <w:rPr>
          <w:rFonts w:ascii="Book Antiqua" w:eastAsia="Book Antiqua" w:hAnsi="Book Antiqua" w:cs="Book Antiqua"/>
          <w:color w:val="000000"/>
        </w:rPr>
        <w:t>Ia</w:t>
      </w:r>
      <w:proofErr w:type="spellEnd"/>
      <w:r w:rsidRPr="00B5581D">
        <w:rPr>
          <w:rFonts w:ascii="Book Antiqua" w:eastAsia="Book Antiqua" w:hAnsi="Book Antiqua" w:cs="Book Antiqua"/>
          <w:color w:val="000000"/>
        </w:rPr>
        <w:t xml:space="preserve"> glycogen storage disease.</w:t>
      </w:r>
      <w:r>
        <w:rPr>
          <w:rFonts w:ascii="Book Antiqua" w:eastAsia="Book Antiqua" w:hAnsi="Book Antiqua" w:cs="Book Antiqua"/>
          <w:color w:val="000000"/>
        </w:rPr>
        <w:t xml:space="preserve"> </w:t>
      </w:r>
      <w:r w:rsidRPr="00177DE2">
        <w:rPr>
          <w:rFonts w:ascii="Book Antiqua" w:eastAsia="Book Antiqua" w:hAnsi="Book Antiqua" w:cs="Book Antiqua"/>
          <w:i/>
          <w:iCs/>
          <w:color w:val="000000"/>
        </w:rPr>
        <w:t>Hum Mol Genet</w:t>
      </w:r>
      <w:r w:rsidRPr="00B5581D">
        <w:rPr>
          <w:rFonts w:ascii="Book Antiqua" w:eastAsia="Book Antiqua" w:hAnsi="Book Antiqua" w:cs="Book Antiqua"/>
          <w:color w:val="000000"/>
        </w:rPr>
        <w:t xml:space="preserve"> 2009;</w:t>
      </w:r>
      <w:r>
        <w:rPr>
          <w:rFonts w:ascii="Book Antiqua" w:eastAsia="Book Antiqua" w:hAnsi="Book Antiqua" w:cs="Book Antiqua"/>
          <w:color w:val="000000"/>
        </w:rPr>
        <w:t xml:space="preserve"> </w:t>
      </w:r>
      <w:r w:rsidRPr="00177DE2">
        <w:rPr>
          <w:rFonts w:ascii="Book Antiqua" w:eastAsia="Book Antiqua" w:hAnsi="Book Antiqua" w:cs="Book Antiqua"/>
          <w:b/>
          <w:bCs/>
          <w:color w:val="000000"/>
        </w:rPr>
        <w:t>18</w:t>
      </w:r>
      <w:r w:rsidRPr="00B5581D">
        <w:rPr>
          <w:rFonts w:ascii="Book Antiqua" w:eastAsia="Book Antiqua" w:hAnsi="Book Antiqua" w:cs="Book Antiqua"/>
          <w:color w:val="000000"/>
        </w:rPr>
        <w:t>:</w:t>
      </w:r>
      <w:r>
        <w:rPr>
          <w:rFonts w:ascii="Book Antiqua" w:eastAsia="Book Antiqua" w:hAnsi="Book Antiqua" w:cs="Book Antiqua"/>
          <w:color w:val="000000"/>
        </w:rPr>
        <w:t xml:space="preserve"> </w:t>
      </w:r>
      <w:r w:rsidRPr="00B5581D">
        <w:rPr>
          <w:rFonts w:ascii="Book Antiqua" w:eastAsia="Book Antiqua" w:hAnsi="Book Antiqua" w:cs="Book Antiqua"/>
          <w:color w:val="000000"/>
        </w:rPr>
        <w:t>4781-</w:t>
      </w:r>
      <w:r>
        <w:rPr>
          <w:rFonts w:ascii="Book Antiqua" w:eastAsia="Book Antiqua" w:hAnsi="Book Antiqua" w:cs="Book Antiqua"/>
          <w:color w:val="000000"/>
        </w:rPr>
        <w:t>47</w:t>
      </w:r>
      <w:r w:rsidRPr="00B5581D">
        <w:rPr>
          <w:rFonts w:ascii="Book Antiqua" w:eastAsia="Book Antiqua" w:hAnsi="Book Antiqua" w:cs="Book Antiqua"/>
          <w:color w:val="000000"/>
        </w:rPr>
        <w:t>90</w:t>
      </w:r>
      <w:r>
        <w:rPr>
          <w:rFonts w:ascii="Book Antiqua" w:eastAsia="Book Antiqua" w:hAnsi="Book Antiqua" w:cs="Book Antiqua"/>
          <w:color w:val="000000"/>
        </w:rPr>
        <w:t xml:space="preserve"> [</w:t>
      </w:r>
      <w:r w:rsidRPr="00B5581D">
        <w:rPr>
          <w:rFonts w:ascii="Book Antiqua" w:eastAsia="Book Antiqua" w:hAnsi="Book Antiqua" w:cs="Book Antiqua"/>
          <w:color w:val="000000"/>
        </w:rPr>
        <w:t xml:space="preserve">PMID: 19762333 </w:t>
      </w:r>
      <w:r>
        <w:rPr>
          <w:rFonts w:ascii="Book Antiqua" w:eastAsia="Book Antiqua" w:hAnsi="Book Antiqua" w:cs="Book Antiqua"/>
          <w:color w:val="000000"/>
        </w:rPr>
        <w:t>DOI</w:t>
      </w:r>
      <w:r w:rsidRPr="00B5581D">
        <w:rPr>
          <w:rFonts w:ascii="Book Antiqua" w:eastAsia="Book Antiqua" w:hAnsi="Book Antiqua" w:cs="Book Antiqua"/>
          <w:color w:val="000000"/>
        </w:rPr>
        <w:t>: 10.1093/</w:t>
      </w:r>
      <w:proofErr w:type="spellStart"/>
      <w:r w:rsidRPr="00B5581D">
        <w:rPr>
          <w:rFonts w:ascii="Book Antiqua" w:eastAsia="Book Antiqua" w:hAnsi="Book Antiqua" w:cs="Book Antiqua"/>
          <w:color w:val="000000"/>
        </w:rPr>
        <w:t>hmg</w:t>
      </w:r>
      <w:proofErr w:type="spellEnd"/>
      <w:r w:rsidRPr="00B5581D">
        <w:rPr>
          <w:rFonts w:ascii="Book Antiqua" w:eastAsia="Book Antiqua" w:hAnsi="Book Antiqua" w:cs="Book Antiqua"/>
          <w:color w:val="000000"/>
        </w:rPr>
        <w:t>/ddp441</w:t>
      </w:r>
      <w:r>
        <w:rPr>
          <w:rFonts w:ascii="Book Antiqua" w:eastAsia="Book Antiqua" w:hAnsi="Book Antiqua" w:cs="Book Antiqua"/>
          <w:color w:val="000000"/>
        </w:rPr>
        <w:t>]</w:t>
      </w:r>
    </w:p>
    <w:p w14:paraId="08307EE4" w14:textId="5441F1B1" w:rsidR="00A77B3E" w:rsidRDefault="0012357C">
      <w:pPr>
        <w:spacing w:line="360" w:lineRule="auto"/>
        <w:jc w:val="both"/>
      </w:pPr>
      <w:r>
        <w:rPr>
          <w:rFonts w:ascii="Book Antiqua" w:eastAsia="Book Antiqua" w:hAnsi="Book Antiqua" w:cs="Book Antiqua"/>
          <w:color w:val="000000"/>
        </w:rPr>
        <w:t>1</w:t>
      </w:r>
      <w:r w:rsidR="00B5581D">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Ronot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Bahrami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Calderaro</w:t>
      </w:r>
      <w:proofErr w:type="spellEnd"/>
      <w:r>
        <w:rPr>
          <w:rFonts w:ascii="Book Antiqua" w:eastAsia="Book Antiqua" w:hAnsi="Book Antiqua" w:cs="Book Antiqua"/>
          <w:color w:val="000000"/>
        </w:rPr>
        <w:t xml:space="preserve"> J, Valla DC, </w:t>
      </w:r>
      <w:proofErr w:type="spellStart"/>
      <w:r>
        <w:rPr>
          <w:rFonts w:ascii="Book Antiqua" w:eastAsia="Book Antiqua" w:hAnsi="Book Antiqua" w:cs="Book Antiqua"/>
          <w:color w:val="000000"/>
        </w:rPr>
        <w:t>Bedossa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Belghiti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Vilgrain</w:t>
      </w:r>
      <w:proofErr w:type="spellEnd"/>
      <w:r>
        <w:rPr>
          <w:rFonts w:ascii="Book Antiqua" w:eastAsia="Book Antiqua" w:hAnsi="Book Antiqua" w:cs="Book Antiqua"/>
          <w:color w:val="000000"/>
        </w:rPr>
        <w:t xml:space="preserve"> V, Paradis V. Hepatocellular adenomas: accuracy of magnetic resonance imaging and liver biopsy in subtype classification.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1182-1191 [PMID: 21480324 DOI: 10.1002/hep.24147]</w:t>
      </w:r>
    </w:p>
    <w:p w14:paraId="47809684" w14:textId="04DAE715" w:rsidR="00A77B3E" w:rsidRDefault="0012357C">
      <w:pPr>
        <w:spacing w:line="360" w:lineRule="auto"/>
        <w:jc w:val="both"/>
      </w:pPr>
      <w:r>
        <w:rPr>
          <w:rFonts w:ascii="Book Antiqua" w:eastAsia="Book Antiqua" w:hAnsi="Book Antiqua" w:cs="Book Antiqua"/>
          <w:color w:val="000000"/>
        </w:rPr>
        <w:t>1</w:t>
      </w:r>
      <w:r w:rsidR="00B5581D">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Aalten</w:t>
      </w:r>
      <w:proofErr w:type="spellEnd"/>
      <w:r>
        <w:rPr>
          <w:rFonts w:ascii="Book Antiqua" w:eastAsia="Book Antiqua" w:hAnsi="Book Antiqua" w:cs="Book Antiqua"/>
          <w:b/>
          <w:bCs/>
          <w:color w:val="000000"/>
        </w:rPr>
        <w:t xml:space="preserve"> SM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Thomeer</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Terkivatan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Dwarkasing</w:t>
      </w:r>
      <w:proofErr w:type="spellEnd"/>
      <w:r>
        <w:rPr>
          <w:rFonts w:ascii="Book Antiqua" w:eastAsia="Book Antiqua" w:hAnsi="Book Antiqua" w:cs="Book Antiqua"/>
          <w:color w:val="000000"/>
        </w:rPr>
        <w:t xml:space="preserve"> RS, </w:t>
      </w:r>
      <w:proofErr w:type="spellStart"/>
      <w:r>
        <w:rPr>
          <w:rFonts w:ascii="Book Antiqua" w:eastAsia="Book Antiqua" w:hAnsi="Book Antiqua" w:cs="Book Antiqua"/>
          <w:color w:val="000000"/>
        </w:rPr>
        <w:t>Verheij</w:t>
      </w:r>
      <w:proofErr w:type="spellEnd"/>
      <w:r>
        <w:rPr>
          <w:rFonts w:ascii="Book Antiqua" w:eastAsia="Book Antiqua" w:hAnsi="Book Antiqua" w:cs="Book Antiqua"/>
          <w:color w:val="000000"/>
        </w:rPr>
        <w:t xml:space="preserve"> J, de Man RA,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 Hepatocellular adenomas: correlation of MR imaging findings with pathologic subtype classification. </w:t>
      </w:r>
      <w:r>
        <w:rPr>
          <w:rFonts w:ascii="Book Antiqua" w:eastAsia="Book Antiqua" w:hAnsi="Book Antiqua" w:cs="Book Antiqua"/>
          <w:i/>
          <w:iCs/>
          <w:color w:val="000000"/>
        </w:rPr>
        <w:t>Radiology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261</w:t>
      </w:r>
      <w:r>
        <w:rPr>
          <w:rFonts w:ascii="Book Antiqua" w:eastAsia="Book Antiqua" w:hAnsi="Book Antiqua" w:cs="Book Antiqua"/>
          <w:color w:val="000000"/>
        </w:rPr>
        <w:t>: 172-181 [PMID: 21875850 DOI: 10.1148/radiol.11110023]</w:t>
      </w:r>
    </w:p>
    <w:p w14:paraId="2B1B2DCE" w14:textId="5CDFCE98" w:rsidR="00A77B3E" w:rsidRPr="00177DE2" w:rsidRDefault="0012357C">
      <w:pPr>
        <w:spacing w:line="360" w:lineRule="auto"/>
        <w:jc w:val="both"/>
      </w:pPr>
      <w:r>
        <w:rPr>
          <w:rFonts w:ascii="Book Antiqua" w:eastAsia="Book Antiqua" w:hAnsi="Book Antiqua" w:cs="Book Antiqua"/>
          <w:color w:val="000000"/>
        </w:rPr>
        <w:t>1</w:t>
      </w:r>
      <w:r w:rsidR="00B5581D">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Ba-</w:t>
      </w:r>
      <w:proofErr w:type="spellStart"/>
      <w:r>
        <w:rPr>
          <w:rFonts w:ascii="Book Antiqua" w:eastAsia="Book Antiqua" w:hAnsi="Book Antiqua" w:cs="Book Antiqua"/>
          <w:b/>
          <w:bCs/>
          <w:color w:val="000000"/>
        </w:rPr>
        <w:t>Ssalamah</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Antunes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Feier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Bastati</w:t>
      </w:r>
      <w:proofErr w:type="spellEnd"/>
      <w:r>
        <w:rPr>
          <w:rFonts w:ascii="Book Antiqua" w:eastAsia="Book Antiqua" w:hAnsi="Book Antiqua" w:cs="Book Antiqua"/>
          <w:color w:val="000000"/>
        </w:rPr>
        <w:t xml:space="preserve"> N, Hodge JC, </w:t>
      </w:r>
      <w:proofErr w:type="spellStart"/>
      <w:r>
        <w:rPr>
          <w:rFonts w:ascii="Book Antiqua" w:eastAsia="Book Antiqua" w:hAnsi="Book Antiqua" w:cs="Book Antiqua"/>
          <w:color w:val="000000"/>
        </w:rPr>
        <w:t>Stift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Cipriano</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Wrba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Herold CJ, </w:t>
      </w:r>
      <w:proofErr w:type="spellStart"/>
      <w:r>
        <w:rPr>
          <w:rFonts w:ascii="Book Antiqua" w:eastAsia="Book Antiqua" w:hAnsi="Book Antiqua" w:cs="Book Antiqua"/>
          <w:color w:val="000000"/>
        </w:rPr>
        <w:t>Caseiro</w:t>
      </w:r>
      <w:proofErr w:type="spellEnd"/>
      <w:r>
        <w:rPr>
          <w:rFonts w:ascii="Book Antiqua" w:eastAsia="Book Antiqua" w:hAnsi="Book Antiqua" w:cs="Book Antiqua"/>
          <w:color w:val="000000"/>
        </w:rPr>
        <w:t xml:space="preserve">-Alves F. Morphologic and Molecular Features of Hepatocellular Adenoma with </w:t>
      </w:r>
      <w:proofErr w:type="spellStart"/>
      <w:r>
        <w:rPr>
          <w:rFonts w:ascii="Book Antiqua" w:eastAsia="Book Antiqua" w:hAnsi="Book Antiqua" w:cs="Book Antiqua"/>
          <w:color w:val="000000"/>
        </w:rPr>
        <w:t>Gadoxetic</w:t>
      </w:r>
      <w:proofErr w:type="spellEnd"/>
      <w:r>
        <w:rPr>
          <w:rFonts w:ascii="Book Antiqua" w:eastAsia="Book Antiqua" w:hAnsi="Book Antiqua" w:cs="Book Antiqua"/>
          <w:color w:val="000000"/>
        </w:rPr>
        <w:t xml:space="preserve"> Acid-enhanced MR Imaging. </w:t>
      </w:r>
      <w:r w:rsidRPr="00177DE2">
        <w:rPr>
          <w:rFonts w:ascii="Book Antiqua" w:eastAsia="Book Antiqua" w:hAnsi="Book Antiqua" w:cs="Book Antiqua"/>
          <w:i/>
          <w:iCs/>
          <w:color w:val="000000"/>
        </w:rPr>
        <w:t>Radiology</w:t>
      </w:r>
      <w:r w:rsidRPr="00177DE2">
        <w:rPr>
          <w:rFonts w:ascii="Book Antiqua" w:eastAsia="Book Antiqua" w:hAnsi="Book Antiqua" w:cs="Book Antiqua"/>
          <w:color w:val="000000"/>
        </w:rPr>
        <w:t xml:space="preserve"> 2015; </w:t>
      </w:r>
      <w:r w:rsidRPr="00177DE2">
        <w:rPr>
          <w:rFonts w:ascii="Book Antiqua" w:eastAsia="Book Antiqua" w:hAnsi="Book Antiqua" w:cs="Book Antiqua"/>
          <w:b/>
          <w:bCs/>
          <w:color w:val="000000"/>
        </w:rPr>
        <w:t>277</w:t>
      </w:r>
      <w:r w:rsidRPr="00177DE2">
        <w:rPr>
          <w:rFonts w:ascii="Book Antiqua" w:eastAsia="Book Antiqua" w:hAnsi="Book Antiqua" w:cs="Book Antiqua"/>
          <w:color w:val="000000"/>
        </w:rPr>
        <w:t>: 104-113 [PMID: 25985059 DOI: 10.1148/radiol.2015142366]</w:t>
      </w:r>
    </w:p>
    <w:p w14:paraId="4CB9083C" w14:textId="11057F61" w:rsidR="00A77B3E" w:rsidRPr="00177DE2" w:rsidRDefault="0012357C">
      <w:pPr>
        <w:spacing w:line="360" w:lineRule="auto"/>
        <w:jc w:val="both"/>
      </w:pPr>
      <w:r w:rsidRPr="00177DE2">
        <w:rPr>
          <w:rFonts w:ascii="Book Antiqua" w:eastAsia="Book Antiqua" w:hAnsi="Book Antiqua" w:cs="Book Antiqua"/>
          <w:color w:val="000000"/>
        </w:rPr>
        <w:t>1</w:t>
      </w:r>
      <w:r w:rsidR="00B5581D">
        <w:rPr>
          <w:rFonts w:ascii="Book Antiqua" w:eastAsia="Book Antiqua" w:hAnsi="Book Antiqua" w:cs="Book Antiqua"/>
          <w:color w:val="000000"/>
          <w:lang w:val="it-IT"/>
        </w:rPr>
        <w:t>6</w:t>
      </w:r>
      <w:r w:rsidRPr="00177DE2">
        <w:rPr>
          <w:rFonts w:ascii="Book Antiqua" w:eastAsia="Book Antiqua" w:hAnsi="Book Antiqua" w:cs="Book Antiqua"/>
          <w:color w:val="000000"/>
        </w:rPr>
        <w:t xml:space="preserve"> </w:t>
      </w:r>
      <w:proofErr w:type="spellStart"/>
      <w:r w:rsidRPr="00177DE2">
        <w:rPr>
          <w:rFonts w:ascii="Book Antiqua" w:eastAsia="Book Antiqua" w:hAnsi="Book Antiqua" w:cs="Book Antiqua"/>
          <w:b/>
          <w:bCs/>
          <w:color w:val="000000"/>
        </w:rPr>
        <w:t>Dioguardi</w:t>
      </w:r>
      <w:proofErr w:type="spellEnd"/>
      <w:r w:rsidRPr="00177DE2">
        <w:rPr>
          <w:rFonts w:ascii="Book Antiqua" w:eastAsia="Book Antiqua" w:hAnsi="Book Antiqua" w:cs="Book Antiqua"/>
          <w:b/>
          <w:bCs/>
          <w:color w:val="000000"/>
        </w:rPr>
        <w:t xml:space="preserve"> </w:t>
      </w:r>
      <w:proofErr w:type="spellStart"/>
      <w:r w:rsidRPr="00177DE2">
        <w:rPr>
          <w:rFonts w:ascii="Book Antiqua" w:eastAsia="Book Antiqua" w:hAnsi="Book Antiqua" w:cs="Book Antiqua"/>
          <w:b/>
          <w:bCs/>
          <w:color w:val="000000"/>
        </w:rPr>
        <w:t>Burgio</w:t>
      </w:r>
      <w:proofErr w:type="spellEnd"/>
      <w:r w:rsidRPr="00177DE2">
        <w:rPr>
          <w:rFonts w:ascii="Book Antiqua" w:eastAsia="Book Antiqua" w:hAnsi="Book Antiqua" w:cs="Book Antiqua"/>
          <w:b/>
          <w:bCs/>
          <w:color w:val="000000"/>
        </w:rPr>
        <w:t xml:space="preserve"> M</w:t>
      </w:r>
      <w:r w:rsidRPr="00177DE2">
        <w:rPr>
          <w:rFonts w:ascii="Book Antiqua" w:eastAsia="Book Antiqua" w:hAnsi="Book Antiqua" w:cs="Book Antiqua"/>
          <w:color w:val="000000"/>
        </w:rPr>
        <w:t xml:space="preserve">, Bruno O, </w:t>
      </w:r>
      <w:proofErr w:type="spellStart"/>
      <w:r w:rsidRPr="00177DE2">
        <w:rPr>
          <w:rFonts w:ascii="Book Antiqua" w:eastAsia="Book Antiqua" w:hAnsi="Book Antiqua" w:cs="Book Antiqua"/>
          <w:color w:val="000000"/>
        </w:rPr>
        <w:t>Agnello</w:t>
      </w:r>
      <w:proofErr w:type="spellEnd"/>
      <w:r w:rsidRPr="00177DE2">
        <w:rPr>
          <w:rFonts w:ascii="Book Antiqua" w:eastAsia="Book Antiqua" w:hAnsi="Book Antiqua" w:cs="Book Antiqua"/>
          <w:color w:val="000000"/>
        </w:rPr>
        <w:t xml:space="preserve"> F, </w:t>
      </w:r>
      <w:proofErr w:type="spellStart"/>
      <w:r w:rsidRPr="00177DE2">
        <w:rPr>
          <w:rFonts w:ascii="Book Antiqua" w:eastAsia="Book Antiqua" w:hAnsi="Book Antiqua" w:cs="Book Antiqua"/>
          <w:color w:val="000000"/>
        </w:rPr>
        <w:t>Torrisi</w:t>
      </w:r>
      <w:proofErr w:type="spellEnd"/>
      <w:r w:rsidRPr="00177DE2">
        <w:rPr>
          <w:rFonts w:ascii="Book Antiqua" w:eastAsia="Book Antiqua" w:hAnsi="Book Antiqua" w:cs="Book Antiqua"/>
          <w:color w:val="000000"/>
        </w:rPr>
        <w:t xml:space="preserve"> C, </w:t>
      </w:r>
      <w:proofErr w:type="spellStart"/>
      <w:r w:rsidRPr="00177DE2">
        <w:rPr>
          <w:rFonts w:ascii="Book Antiqua" w:eastAsia="Book Antiqua" w:hAnsi="Book Antiqua" w:cs="Book Antiqua"/>
          <w:color w:val="000000"/>
        </w:rPr>
        <w:t>Vernuccio</w:t>
      </w:r>
      <w:proofErr w:type="spellEnd"/>
      <w:r w:rsidRPr="00177DE2">
        <w:rPr>
          <w:rFonts w:ascii="Book Antiqua" w:eastAsia="Book Antiqua" w:hAnsi="Book Antiqua" w:cs="Book Antiqua"/>
          <w:color w:val="000000"/>
        </w:rPr>
        <w:t xml:space="preserve"> F, </w:t>
      </w:r>
      <w:proofErr w:type="spellStart"/>
      <w:r w:rsidRPr="00177DE2">
        <w:rPr>
          <w:rFonts w:ascii="Book Antiqua" w:eastAsia="Book Antiqua" w:hAnsi="Book Antiqua" w:cs="Book Antiqua"/>
          <w:color w:val="000000"/>
        </w:rPr>
        <w:t>Cabibbo</w:t>
      </w:r>
      <w:proofErr w:type="spellEnd"/>
      <w:r w:rsidRPr="00177DE2">
        <w:rPr>
          <w:rFonts w:ascii="Book Antiqua" w:eastAsia="Book Antiqua" w:hAnsi="Book Antiqua" w:cs="Book Antiqua"/>
          <w:color w:val="000000"/>
        </w:rPr>
        <w:t xml:space="preserve"> G, </w:t>
      </w:r>
      <w:proofErr w:type="spellStart"/>
      <w:r w:rsidRPr="00177DE2">
        <w:rPr>
          <w:rFonts w:ascii="Book Antiqua" w:eastAsia="Book Antiqua" w:hAnsi="Book Antiqua" w:cs="Book Antiqua"/>
          <w:color w:val="000000"/>
        </w:rPr>
        <w:t>Soresi</w:t>
      </w:r>
      <w:proofErr w:type="spellEnd"/>
      <w:r w:rsidRPr="00177DE2">
        <w:rPr>
          <w:rFonts w:ascii="Book Antiqua" w:eastAsia="Book Antiqua" w:hAnsi="Book Antiqua" w:cs="Book Antiqua"/>
          <w:color w:val="000000"/>
        </w:rPr>
        <w:t xml:space="preserve"> M, </w:t>
      </w:r>
      <w:proofErr w:type="spellStart"/>
      <w:r w:rsidRPr="00177DE2">
        <w:rPr>
          <w:rFonts w:ascii="Book Antiqua" w:eastAsia="Book Antiqua" w:hAnsi="Book Antiqua" w:cs="Book Antiqua"/>
          <w:color w:val="000000"/>
        </w:rPr>
        <w:t>Petta</w:t>
      </w:r>
      <w:proofErr w:type="spellEnd"/>
      <w:r w:rsidRPr="00177DE2">
        <w:rPr>
          <w:rFonts w:ascii="Book Antiqua" w:eastAsia="Book Antiqua" w:hAnsi="Book Antiqua" w:cs="Book Antiqua"/>
          <w:color w:val="000000"/>
        </w:rPr>
        <w:t xml:space="preserve"> S, </w:t>
      </w:r>
      <w:proofErr w:type="spellStart"/>
      <w:r w:rsidRPr="00177DE2">
        <w:rPr>
          <w:rFonts w:ascii="Book Antiqua" w:eastAsia="Book Antiqua" w:hAnsi="Book Antiqua" w:cs="Book Antiqua"/>
          <w:color w:val="000000"/>
        </w:rPr>
        <w:t>Calamia</w:t>
      </w:r>
      <w:proofErr w:type="spellEnd"/>
      <w:r w:rsidRPr="00177DE2">
        <w:rPr>
          <w:rFonts w:ascii="Book Antiqua" w:eastAsia="Book Antiqua" w:hAnsi="Book Antiqua" w:cs="Book Antiqua"/>
          <w:color w:val="000000"/>
        </w:rPr>
        <w:t xml:space="preserve"> M, </w:t>
      </w:r>
      <w:proofErr w:type="spellStart"/>
      <w:r w:rsidRPr="00177DE2">
        <w:rPr>
          <w:rFonts w:ascii="Book Antiqua" w:eastAsia="Book Antiqua" w:hAnsi="Book Antiqua" w:cs="Book Antiqua"/>
          <w:color w:val="000000"/>
        </w:rPr>
        <w:t>Papia</w:t>
      </w:r>
      <w:proofErr w:type="spellEnd"/>
      <w:r w:rsidRPr="00177DE2">
        <w:rPr>
          <w:rFonts w:ascii="Book Antiqua" w:eastAsia="Book Antiqua" w:hAnsi="Book Antiqua" w:cs="Book Antiqua"/>
          <w:color w:val="000000"/>
        </w:rPr>
        <w:t xml:space="preserve"> G, Gambino A, </w:t>
      </w:r>
      <w:proofErr w:type="spellStart"/>
      <w:r w:rsidRPr="00177DE2">
        <w:rPr>
          <w:rFonts w:ascii="Book Antiqua" w:eastAsia="Book Antiqua" w:hAnsi="Book Antiqua" w:cs="Book Antiqua"/>
          <w:color w:val="000000"/>
        </w:rPr>
        <w:t>Ricceri</w:t>
      </w:r>
      <w:proofErr w:type="spellEnd"/>
      <w:r w:rsidRPr="00177DE2">
        <w:rPr>
          <w:rFonts w:ascii="Book Antiqua" w:eastAsia="Book Antiqua" w:hAnsi="Book Antiqua" w:cs="Book Antiqua"/>
          <w:color w:val="000000"/>
        </w:rPr>
        <w:t xml:space="preserve"> V, </w:t>
      </w:r>
      <w:proofErr w:type="spellStart"/>
      <w:r w:rsidRPr="00177DE2">
        <w:rPr>
          <w:rFonts w:ascii="Book Antiqua" w:eastAsia="Book Antiqua" w:hAnsi="Book Antiqua" w:cs="Book Antiqua"/>
          <w:color w:val="000000"/>
        </w:rPr>
        <w:t>Midiri</w:t>
      </w:r>
      <w:proofErr w:type="spellEnd"/>
      <w:r w:rsidRPr="00177DE2">
        <w:rPr>
          <w:rFonts w:ascii="Book Antiqua" w:eastAsia="Book Antiqua" w:hAnsi="Book Antiqua" w:cs="Book Antiqua"/>
          <w:color w:val="000000"/>
        </w:rPr>
        <w:t xml:space="preserve"> M, </w:t>
      </w:r>
      <w:proofErr w:type="spellStart"/>
      <w:r w:rsidRPr="00177DE2">
        <w:rPr>
          <w:rFonts w:ascii="Book Antiqua" w:eastAsia="Book Antiqua" w:hAnsi="Book Antiqua" w:cs="Book Antiqua"/>
          <w:color w:val="000000"/>
        </w:rPr>
        <w:t>Lagalla</w:t>
      </w:r>
      <w:proofErr w:type="spellEnd"/>
      <w:r w:rsidRPr="00177DE2">
        <w:rPr>
          <w:rFonts w:ascii="Book Antiqua" w:eastAsia="Book Antiqua" w:hAnsi="Book Antiqua" w:cs="Book Antiqua"/>
          <w:color w:val="000000"/>
        </w:rPr>
        <w:t xml:space="preserve"> R, </w:t>
      </w:r>
      <w:proofErr w:type="spellStart"/>
      <w:r w:rsidRPr="00177DE2">
        <w:rPr>
          <w:rFonts w:ascii="Book Antiqua" w:eastAsia="Book Antiqua" w:hAnsi="Book Antiqua" w:cs="Book Antiqua"/>
          <w:color w:val="000000"/>
        </w:rPr>
        <w:t>Brancatelli</w:t>
      </w:r>
      <w:proofErr w:type="spellEnd"/>
      <w:r w:rsidRPr="00177DE2">
        <w:rPr>
          <w:rFonts w:ascii="Book Antiqua" w:eastAsia="Book Antiqua" w:hAnsi="Book Antiqua" w:cs="Book Antiqua"/>
          <w:color w:val="000000"/>
        </w:rPr>
        <w:t xml:space="preserve"> G. The cheating liver: imaging of focal steatosis and fatty sparing. </w:t>
      </w:r>
      <w:r w:rsidRPr="00177DE2">
        <w:rPr>
          <w:rFonts w:ascii="Book Antiqua" w:eastAsia="Book Antiqua" w:hAnsi="Book Antiqua" w:cs="Book Antiqua"/>
          <w:i/>
          <w:iCs/>
          <w:color w:val="000000"/>
        </w:rPr>
        <w:t>Expert Rev Gastroenterol Hepatol</w:t>
      </w:r>
      <w:r w:rsidRPr="00177DE2">
        <w:rPr>
          <w:rFonts w:ascii="Book Antiqua" w:eastAsia="Book Antiqua" w:hAnsi="Book Antiqua" w:cs="Book Antiqua"/>
          <w:color w:val="000000"/>
        </w:rPr>
        <w:t xml:space="preserve"> 2016; </w:t>
      </w:r>
      <w:r w:rsidRPr="00177DE2">
        <w:rPr>
          <w:rFonts w:ascii="Book Antiqua" w:eastAsia="Book Antiqua" w:hAnsi="Book Antiqua" w:cs="Book Antiqua"/>
          <w:b/>
          <w:bCs/>
          <w:color w:val="000000"/>
        </w:rPr>
        <w:t>10</w:t>
      </w:r>
      <w:r w:rsidRPr="00177DE2">
        <w:rPr>
          <w:rFonts w:ascii="Book Antiqua" w:eastAsia="Book Antiqua" w:hAnsi="Book Antiqua" w:cs="Book Antiqua"/>
          <w:color w:val="000000"/>
        </w:rPr>
        <w:t>: 671-678 [PMID: 27027652 DOI: 10.1586/17474124.2016.1169919]</w:t>
      </w:r>
    </w:p>
    <w:p w14:paraId="717DBBD0" w14:textId="1AF45DC5" w:rsidR="00A77B3E" w:rsidRDefault="0012357C">
      <w:pPr>
        <w:spacing w:line="360" w:lineRule="auto"/>
        <w:jc w:val="both"/>
      </w:pPr>
      <w:r w:rsidRPr="00177DE2">
        <w:rPr>
          <w:rFonts w:ascii="Book Antiqua" w:eastAsia="Book Antiqua" w:hAnsi="Book Antiqua" w:cs="Book Antiqua"/>
          <w:color w:val="000000"/>
        </w:rPr>
        <w:lastRenderedPageBreak/>
        <w:t>1</w:t>
      </w:r>
      <w:r w:rsidR="00B5581D">
        <w:rPr>
          <w:rFonts w:ascii="Book Antiqua" w:eastAsia="Book Antiqua" w:hAnsi="Book Antiqua" w:cs="Book Antiqua"/>
          <w:color w:val="000000"/>
          <w:lang w:val="it-IT"/>
        </w:rPr>
        <w:t>7</w:t>
      </w:r>
      <w:r w:rsidRPr="00177DE2">
        <w:rPr>
          <w:rFonts w:ascii="Book Antiqua" w:eastAsia="Book Antiqua" w:hAnsi="Book Antiqua" w:cs="Book Antiqua"/>
          <w:color w:val="000000"/>
        </w:rPr>
        <w:t xml:space="preserve"> </w:t>
      </w:r>
      <w:proofErr w:type="spellStart"/>
      <w:r w:rsidRPr="00177DE2">
        <w:rPr>
          <w:rFonts w:ascii="Book Antiqua" w:eastAsia="Book Antiqua" w:hAnsi="Book Antiqua" w:cs="Book Antiqua"/>
          <w:b/>
          <w:bCs/>
          <w:color w:val="000000"/>
        </w:rPr>
        <w:t>Paolantonio</w:t>
      </w:r>
      <w:proofErr w:type="spellEnd"/>
      <w:r w:rsidRPr="00177DE2">
        <w:rPr>
          <w:rFonts w:ascii="Book Antiqua" w:eastAsia="Book Antiqua" w:hAnsi="Book Antiqua" w:cs="Book Antiqua"/>
          <w:b/>
          <w:bCs/>
          <w:color w:val="000000"/>
        </w:rPr>
        <w:t xml:space="preserve"> P</w:t>
      </w:r>
      <w:r w:rsidRPr="00177DE2">
        <w:rPr>
          <w:rFonts w:ascii="Book Antiqua" w:eastAsia="Book Antiqua" w:hAnsi="Book Antiqua" w:cs="Book Antiqua"/>
          <w:color w:val="000000"/>
        </w:rPr>
        <w:t xml:space="preserve">, </w:t>
      </w:r>
      <w:proofErr w:type="spellStart"/>
      <w:r w:rsidRPr="00177DE2">
        <w:rPr>
          <w:rFonts w:ascii="Book Antiqua" w:eastAsia="Book Antiqua" w:hAnsi="Book Antiqua" w:cs="Book Antiqua"/>
          <w:color w:val="000000"/>
        </w:rPr>
        <w:t>Laghi</w:t>
      </w:r>
      <w:proofErr w:type="spellEnd"/>
      <w:r w:rsidRPr="00177DE2">
        <w:rPr>
          <w:rFonts w:ascii="Book Antiqua" w:eastAsia="Book Antiqua" w:hAnsi="Book Antiqua" w:cs="Book Antiqua"/>
          <w:color w:val="000000"/>
        </w:rPr>
        <w:t xml:space="preserve"> A, </w:t>
      </w:r>
      <w:proofErr w:type="spellStart"/>
      <w:r w:rsidRPr="00177DE2">
        <w:rPr>
          <w:rFonts w:ascii="Book Antiqua" w:eastAsia="Book Antiqua" w:hAnsi="Book Antiqua" w:cs="Book Antiqua"/>
          <w:color w:val="000000"/>
        </w:rPr>
        <w:t>Vanzulli</w:t>
      </w:r>
      <w:proofErr w:type="spellEnd"/>
      <w:r w:rsidRPr="00177DE2">
        <w:rPr>
          <w:rFonts w:ascii="Book Antiqua" w:eastAsia="Book Antiqua" w:hAnsi="Book Antiqua" w:cs="Book Antiqua"/>
          <w:color w:val="000000"/>
        </w:rPr>
        <w:t xml:space="preserve"> A, </w:t>
      </w:r>
      <w:proofErr w:type="spellStart"/>
      <w:r w:rsidRPr="00177DE2">
        <w:rPr>
          <w:rFonts w:ascii="Book Antiqua" w:eastAsia="Book Antiqua" w:hAnsi="Book Antiqua" w:cs="Book Antiqua"/>
          <w:color w:val="000000"/>
        </w:rPr>
        <w:t>Grazioli</w:t>
      </w:r>
      <w:proofErr w:type="spellEnd"/>
      <w:r w:rsidRPr="00177DE2">
        <w:rPr>
          <w:rFonts w:ascii="Book Antiqua" w:eastAsia="Book Antiqua" w:hAnsi="Book Antiqua" w:cs="Book Antiqua"/>
          <w:color w:val="000000"/>
        </w:rPr>
        <w:t xml:space="preserve"> L, </w:t>
      </w:r>
      <w:proofErr w:type="spellStart"/>
      <w:r w:rsidRPr="00177DE2">
        <w:rPr>
          <w:rFonts w:ascii="Book Antiqua" w:eastAsia="Book Antiqua" w:hAnsi="Book Antiqua" w:cs="Book Antiqua"/>
          <w:color w:val="000000"/>
        </w:rPr>
        <w:t>Morana</w:t>
      </w:r>
      <w:proofErr w:type="spellEnd"/>
      <w:r w:rsidRPr="00177DE2">
        <w:rPr>
          <w:rFonts w:ascii="Book Antiqua" w:eastAsia="Book Antiqua" w:hAnsi="Book Antiqua" w:cs="Book Antiqua"/>
          <w:color w:val="000000"/>
        </w:rPr>
        <w:t xml:space="preserve"> G, </w:t>
      </w:r>
      <w:proofErr w:type="spellStart"/>
      <w:r w:rsidRPr="00177DE2">
        <w:rPr>
          <w:rFonts w:ascii="Book Antiqua" w:eastAsia="Book Antiqua" w:hAnsi="Book Antiqua" w:cs="Book Antiqua"/>
          <w:color w:val="000000"/>
        </w:rPr>
        <w:t>Ragozzino</w:t>
      </w:r>
      <w:proofErr w:type="spellEnd"/>
      <w:r w:rsidRPr="00177DE2">
        <w:rPr>
          <w:rFonts w:ascii="Book Antiqua" w:eastAsia="Book Antiqua" w:hAnsi="Book Antiqua" w:cs="Book Antiqua"/>
          <w:color w:val="000000"/>
        </w:rPr>
        <w:t xml:space="preserve"> A, </w:t>
      </w:r>
      <w:proofErr w:type="spellStart"/>
      <w:r w:rsidRPr="00177DE2">
        <w:rPr>
          <w:rFonts w:ascii="Book Antiqua" w:eastAsia="Book Antiqua" w:hAnsi="Book Antiqua" w:cs="Book Antiqua"/>
          <w:color w:val="000000"/>
        </w:rPr>
        <w:t>Colagrande</w:t>
      </w:r>
      <w:proofErr w:type="spellEnd"/>
      <w:r w:rsidRPr="00177DE2">
        <w:rPr>
          <w:rFonts w:ascii="Book Antiqua" w:eastAsia="Book Antiqua" w:hAnsi="Book Antiqua" w:cs="Book Antiqua"/>
          <w:color w:val="000000"/>
        </w:rPr>
        <w:t xml:space="preserve"> S. MRI of hepatic epithelioid hemangioendothelioma (HEH).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552-558 [PMID: 24677597 DOI: 10.1002/jmri.24391]</w:t>
      </w:r>
    </w:p>
    <w:p w14:paraId="7F9B087B" w14:textId="2BBE0484" w:rsidR="00A77B3E" w:rsidRDefault="0012357C">
      <w:pPr>
        <w:spacing w:line="360" w:lineRule="auto"/>
        <w:jc w:val="both"/>
      </w:pPr>
      <w:r>
        <w:rPr>
          <w:rFonts w:ascii="Book Antiqua" w:eastAsia="Book Antiqua" w:hAnsi="Book Antiqua" w:cs="Book Antiqua"/>
          <w:color w:val="000000"/>
        </w:rPr>
        <w:t>1</w:t>
      </w:r>
      <w:r w:rsidR="00B5581D">
        <w:rPr>
          <w:rFonts w:ascii="Book Antiqua" w:eastAsia="Book Antiqua" w:hAnsi="Book Antiqua" w:cs="Book Antiqua"/>
          <w:color w:val="000000"/>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Bächler</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Baladron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Menias</w:t>
      </w:r>
      <w:proofErr w:type="spellEnd"/>
      <w:r>
        <w:rPr>
          <w:rFonts w:ascii="Book Antiqua" w:eastAsia="Book Antiqua" w:hAnsi="Book Antiqua" w:cs="Book Antiqua"/>
          <w:color w:val="000000"/>
        </w:rPr>
        <w:t xml:space="preserve"> C, Beddings I, Loch R, </w:t>
      </w:r>
      <w:proofErr w:type="spellStart"/>
      <w:r>
        <w:rPr>
          <w:rFonts w:ascii="Book Antiqua" w:eastAsia="Book Antiqua" w:hAnsi="Book Antiqua" w:cs="Book Antiqua"/>
          <w:color w:val="000000"/>
        </w:rPr>
        <w:t>Zalaquett</w:t>
      </w:r>
      <w:proofErr w:type="spellEnd"/>
      <w:r>
        <w:rPr>
          <w:rFonts w:ascii="Book Antiqua" w:eastAsia="Book Antiqua" w:hAnsi="Book Antiqua" w:cs="Book Antiqua"/>
          <w:color w:val="000000"/>
        </w:rPr>
        <w:t xml:space="preserve"> E, Vargas M, Connolly S, </w:t>
      </w:r>
      <w:proofErr w:type="spellStart"/>
      <w:r>
        <w:rPr>
          <w:rFonts w:ascii="Book Antiqua" w:eastAsia="Book Antiqua" w:hAnsi="Book Antiqua" w:cs="Book Antiqua"/>
          <w:color w:val="000000"/>
        </w:rPr>
        <w:t>Bhalla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Huete</w:t>
      </w:r>
      <w:proofErr w:type="spellEnd"/>
      <w:r>
        <w:rPr>
          <w:rFonts w:ascii="Book Antiqua" w:eastAsia="Book Antiqua" w:hAnsi="Book Antiqua" w:cs="Book Antiqua"/>
          <w:color w:val="000000"/>
        </w:rPr>
        <w:t xml:space="preserve"> Á. Multimodality Imaging of Liver Infections: Differential Diagnosis and Potential Pitfalls. </w:t>
      </w:r>
      <w:proofErr w:type="spellStart"/>
      <w:r>
        <w:rPr>
          <w:rFonts w:ascii="Book Antiqua" w:eastAsia="Book Antiqua" w:hAnsi="Book Antiqua" w:cs="Book Antiqua"/>
          <w:i/>
          <w:iCs/>
          <w:color w:val="000000"/>
        </w:rPr>
        <w:t>Radiographics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36</w:t>
      </w:r>
      <w:r>
        <w:rPr>
          <w:rFonts w:ascii="Book Antiqua" w:eastAsia="Book Antiqua" w:hAnsi="Book Antiqua" w:cs="Book Antiqua"/>
          <w:color w:val="000000"/>
        </w:rPr>
        <w:t>: 1001-1023 [PMID: 27232504 DOI: 10.1148/rg.2016150196]</w:t>
      </w:r>
    </w:p>
    <w:p w14:paraId="79A14281" w14:textId="33C00D67" w:rsidR="00A77B3E" w:rsidRDefault="0012357C">
      <w:pPr>
        <w:spacing w:line="360" w:lineRule="auto"/>
        <w:jc w:val="both"/>
      </w:pPr>
      <w:r>
        <w:rPr>
          <w:rFonts w:ascii="Book Antiqua" w:eastAsia="Book Antiqua" w:hAnsi="Book Antiqua" w:cs="Book Antiqua"/>
          <w:color w:val="000000"/>
        </w:rPr>
        <w:t>1</w:t>
      </w:r>
      <w:r w:rsidR="00B5581D">
        <w:rPr>
          <w:rFonts w:ascii="Book Antiqua" w:eastAsia="Book Antiqua" w:hAnsi="Book Antiqua" w:cs="Book Antiqua"/>
          <w:color w:val="000000"/>
        </w:rPr>
        <w:t>9</w:t>
      </w:r>
      <w:r>
        <w:rPr>
          <w:rFonts w:ascii="Book Antiqua" w:eastAsia="Book Antiqua" w:hAnsi="Book Antiqua" w:cs="Book Antiqua"/>
          <w:color w:val="000000"/>
        </w:rPr>
        <w:t xml:space="preserve"> </w:t>
      </w:r>
      <w:r>
        <w:rPr>
          <w:rFonts w:ascii="Book Antiqua" w:eastAsia="Book Antiqua" w:hAnsi="Book Antiqua" w:cs="Book Antiqua"/>
          <w:b/>
          <w:bCs/>
          <w:color w:val="000000"/>
        </w:rPr>
        <w:t>Park HJ</w:t>
      </w:r>
      <w:r>
        <w:rPr>
          <w:rFonts w:ascii="Book Antiqua" w:eastAsia="Book Antiqua" w:hAnsi="Book Antiqua" w:cs="Book Antiqua"/>
          <w:color w:val="000000"/>
        </w:rPr>
        <w:t xml:space="preserve">, Kim SH, Jang KM, Lee SJ, Park MJ, Choi D. Differentiating hepatic abscess from malignant mimickers: value of diffusion-weighted imaging with an emphasis on the periphery of the lesion.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Magn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Reson</w:t>
      </w:r>
      <w:proofErr w:type="spellEnd"/>
      <w:r>
        <w:rPr>
          <w:rFonts w:ascii="Book Antiqua" w:eastAsia="Book Antiqua" w:hAnsi="Book Antiqua" w:cs="Book Antiqua"/>
          <w:i/>
          <w:iCs/>
          <w:color w:val="000000"/>
        </w:rPr>
        <w:t xml:space="preserve"> Imaging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38</w:t>
      </w:r>
      <w:r>
        <w:rPr>
          <w:rFonts w:ascii="Book Antiqua" w:eastAsia="Book Antiqua" w:hAnsi="Book Antiqua" w:cs="Book Antiqua"/>
          <w:color w:val="000000"/>
        </w:rPr>
        <w:t>: 1333-1341 [PMID: 23559325 DOI: 10.1002/jmri.24112]</w:t>
      </w:r>
    </w:p>
    <w:p w14:paraId="3A813764" w14:textId="69CEECE6" w:rsidR="00A77B3E" w:rsidRDefault="00B5581D">
      <w:pPr>
        <w:spacing w:line="360" w:lineRule="auto"/>
        <w:jc w:val="both"/>
      </w:pPr>
      <w:r>
        <w:rPr>
          <w:rFonts w:ascii="Book Antiqua" w:eastAsia="Book Antiqua" w:hAnsi="Book Antiqua" w:cs="Book Antiqua"/>
          <w:color w:val="000000"/>
        </w:rPr>
        <w:t>20</w:t>
      </w:r>
      <w:r w:rsidR="0012357C">
        <w:rPr>
          <w:rFonts w:ascii="Book Antiqua" w:eastAsia="Book Antiqua" w:hAnsi="Book Antiqua" w:cs="Book Antiqua"/>
          <w:color w:val="000000"/>
        </w:rPr>
        <w:t xml:space="preserve"> </w:t>
      </w:r>
      <w:proofErr w:type="spellStart"/>
      <w:r w:rsidR="0012357C">
        <w:rPr>
          <w:rFonts w:ascii="Book Antiqua" w:eastAsia="Book Antiqua" w:hAnsi="Book Antiqua" w:cs="Book Antiqua"/>
          <w:b/>
          <w:bCs/>
          <w:color w:val="000000"/>
        </w:rPr>
        <w:t>Karaosmanoglu</w:t>
      </w:r>
      <w:proofErr w:type="spellEnd"/>
      <w:r w:rsidR="0012357C">
        <w:rPr>
          <w:rFonts w:ascii="Book Antiqua" w:eastAsia="Book Antiqua" w:hAnsi="Book Antiqua" w:cs="Book Antiqua"/>
          <w:b/>
          <w:bCs/>
          <w:color w:val="000000"/>
        </w:rPr>
        <w:t xml:space="preserve"> AD</w:t>
      </w:r>
      <w:r w:rsidR="0012357C">
        <w:rPr>
          <w:rFonts w:ascii="Book Antiqua" w:eastAsia="Book Antiqua" w:hAnsi="Book Antiqua" w:cs="Book Antiqua"/>
          <w:color w:val="000000"/>
        </w:rPr>
        <w:t xml:space="preserve">, </w:t>
      </w:r>
      <w:proofErr w:type="spellStart"/>
      <w:r w:rsidR="0012357C">
        <w:rPr>
          <w:rFonts w:ascii="Book Antiqua" w:eastAsia="Book Antiqua" w:hAnsi="Book Antiqua" w:cs="Book Antiqua"/>
          <w:color w:val="000000"/>
        </w:rPr>
        <w:t>Onur</w:t>
      </w:r>
      <w:proofErr w:type="spellEnd"/>
      <w:r w:rsidR="0012357C">
        <w:rPr>
          <w:rFonts w:ascii="Book Antiqua" w:eastAsia="Book Antiqua" w:hAnsi="Book Antiqua" w:cs="Book Antiqua"/>
          <w:color w:val="000000"/>
        </w:rPr>
        <w:t xml:space="preserve"> MR, </w:t>
      </w:r>
      <w:proofErr w:type="spellStart"/>
      <w:r w:rsidR="0012357C">
        <w:rPr>
          <w:rFonts w:ascii="Book Antiqua" w:eastAsia="Book Antiqua" w:hAnsi="Book Antiqua" w:cs="Book Antiqua"/>
          <w:color w:val="000000"/>
        </w:rPr>
        <w:t>Ozmen</w:t>
      </w:r>
      <w:proofErr w:type="spellEnd"/>
      <w:r w:rsidR="0012357C">
        <w:rPr>
          <w:rFonts w:ascii="Book Antiqua" w:eastAsia="Book Antiqua" w:hAnsi="Book Antiqua" w:cs="Book Antiqua"/>
          <w:color w:val="000000"/>
        </w:rPr>
        <w:t xml:space="preserve"> MN, </w:t>
      </w:r>
      <w:proofErr w:type="spellStart"/>
      <w:r w:rsidR="0012357C">
        <w:rPr>
          <w:rFonts w:ascii="Book Antiqua" w:eastAsia="Book Antiqua" w:hAnsi="Book Antiqua" w:cs="Book Antiqua"/>
          <w:color w:val="000000"/>
        </w:rPr>
        <w:t>Akata</w:t>
      </w:r>
      <w:proofErr w:type="spellEnd"/>
      <w:r w:rsidR="0012357C">
        <w:rPr>
          <w:rFonts w:ascii="Book Antiqua" w:eastAsia="Book Antiqua" w:hAnsi="Book Antiqua" w:cs="Book Antiqua"/>
          <w:color w:val="000000"/>
        </w:rPr>
        <w:t xml:space="preserve"> D, </w:t>
      </w:r>
      <w:proofErr w:type="spellStart"/>
      <w:r w:rsidR="0012357C">
        <w:rPr>
          <w:rFonts w:ascii="Book Antiqua" w:eastAsia="Book Antiqua" w:hAnsi="Book Antiqua" w:cs="Book Antiqua"/>
          <w:color w:val="000000"/>
        </w:rPr>
        <w:t>Karcaaltincaba</w:t>
      </w:r>
      <w:proofErr w:type="spellEnd"/>
      <w:r w:rsidR="0012357C">
        <w:rPr>
          <w:rFonts w:ascii="Book Antiqua" w:eastAsia="Book Antiqua" w:hAnsi="Book Antiqua" w:cs="Book Antiqua"/>
          <w:color w:val="000000"/>
        </w:rPr>
        <w:t xml:space="preserve"> M. Magnetic Resonance Imaging of Liver Metastasis. </w:t>
      </w:r>
      <w:r w:rsidR="0012357C">
        <w:rPr>
          <w:rFonts w:ascii="Book Antiqua" w:eastAsia="Book Antiqua" w:hAnsi="Book Antiqua" w:cs="Book Antiqua"/>
          <w:i/>
          <w:iCs/>
          <w:color w:val="000000"/>
        </w:rPr>
        <w:t>Semin Ultrasound CT MR</w:t>
      </w:r>
      <w:r w:rsidR="0012357C">
        <w:rPr>
          <w:rFonts w:ascii="Book Antiqua" w:eastAsia="Book Antiqua" w:hAnsi="Book Antiqua" w:cs="Book Antiqua"/>
          <w:color w:val="000000"/>
        </w:rPr>
        <w:t xml:space="preserve"> 2016; </w:t>
      </w:r>
      <w:r w:rsidR="0012357C">
        <w:rPr>
          <w:rFonts w:ascii="Book Antiqua" w:eastAsia="Book Antiqua" w:hAnsi="Book Antiqua" w:cs="Book Antiqua"/>
          <w:b/>
          <w:bCs/>
          <w:color w:val="000000"/>
        </w:rPr>
        <w:t>37</w:t>
      </w:r>
      <w:r w:rsidR="0012357C">
        <w:rPr>
          <w:rFonts w:ascii="Book Antiqua" w:eastAsia="Book Antiqua" w:hAnsi="Book Antiqua" w:cs="Book Antiqua"/>
          <w:color w:val="000000"/>
        </w:rPr>
        <w:t>: 533-548 [PMID: 27986172 DOI: 10.1053/j.sult.2016.08.005]</w:t>
      </w:r>
    </w:p>
    <w:bookmarkEnd w:id="5"/>
    <w:bookmarkEnd w:id="6"/>
    <w:p w14:paraId="0A36B9C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08258A4" w14:textId="77777777" w:rsidR="00A77B3E" w:rsidRDefault="0012357C">
      <w:pPr>
        <w:spacing w:line="360" w:lineRule="auto"/>
        <w:jc w:val="both"/>
      </w:pPr>
      <w:r>
        <w:rPr>
          <w:rFonts w:ascii="Book Antiqua" w:eastAsia="Book Antiqua" w:hAnsi="Book Antiqua" w:cs="Book Antiqua"/>
          <w:b/>
          <w:color w:val="000000"/>
        </w:rPr>
        <w:lastRenderedPageBreak/>
        <w:t>Footnotes</w:t>
      </w:r>
    </w:p>
    <w:p w14:paraId="538F78BF" w14:textId="77777777" w:rsidR="00A77B3E" w:rsidRDefault="0012357C">
      <w:pPr>
        <w:spacing w:line="360" w:lineRule="auto"/>
        <w:jc w:val="both"/>
      </w:pPr>
      <w:r>
        <w:rPr>
          <w:rFonts w:ascii="Book Antiqua" w:eastAsia="Book Antiqua" w:hAnsi="Book Antiqua" w:cs="Book Antiqua"/>
          <w:b/>
          <w:bCs/>
          <w:color w:val="000000"/>
        </w:rPr>
        <w:t>Informed consent statement:</w:t>
      </w:r>
      <w:r w:rsidRPr="003F44EF">
        <w:rPr>
          <w:rFonts w:ascii="Book Antiqua" w:eastAsia="Book Antiqua" w:hAnsi="Book Antiqua" w:cs="Book Antiqua"/>
          <w:color w:val="000000"/>
        </w:rPr>
        <w:t xml:space="preserve"> </w:t>
      </w:r>
      <w:r w:rsidR="003F44EF" w:rsidRPr="003F44EF">
        <w:rPr>
          <w:rFonts w:ascii="Book Antiqua" w:eastAsia="Book Antiqua" w:hAnsi="Book Antiqua" w:cs="Book Antiqua"/>
          <w:color w:val="000000"/>
        </w:rPr>
        <w:t xml:space="preserve">Clinical research on patients with glycogen storage diseases has been approved by the Institutional Review Board. </w:t>
      </w:r>
      <w:r w:rsidR="00E470B8" w:rsidRPr="00E470B8">
        <w:rPr>
          <w:rFonts w:ascii="Book Antiqua" w:eastAsia="Book Antiqua" w:hAnsi="Book Antiqua" w:cs="Book Antiqua"/>
          <w:color w:val="000000"/>
        </w:rPr>
        <w:t>Informed consent statement was waived</w:t>
      </w:r>
      <w:r w:rsidR="00E470B8">
        <w:rPr>
          <w:rFonts w:ascii="Book Antiqua" w:eastAsia="Book Antiqua" w:hAnsi="Book Antiqua" w:cs="Book Antiqua"/>
          <w:color w:val="000000"/>
        </w:rPr>
        <w:t>.</w:t>
      </w:r>
    </w:p>
    <w:p w14:paraId="42182A41" w14:textId="77777777" w:rsidR="00A77B3E" w:rsidRDefault="00A77B3E">
      <w:pPr>
        <w:spacing w:line="360" w:lineRule="auto"/>
        <w:jc w:val="both"/>
      </w:pPr>
    </w:p>
    <w:p w14:paraId="3419C48C" w14:textId="77777777" w:rsidR="00A77B3E" w:rsidRDefault="0012357C">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0"/>
          <w:shd w:val="clear" w:color="auto" w:fill="FFFFFF"/>
        </w:rPr>
        <w:t>The authors declare no conflict of interest related to this study.</w:t>
      </w:r>
    </w:p>
    <w:p w14:paraId="5B960CE5" w14:textId="77777777" w:rsidR="00A77B3E" w:rsidRDefault="00A77B3E">
      <w:pPr>
        <w:spacing w:line="360" w:lineRule="auto"/>
        <w:jc w:val="both"/>
      </w:pPr>
    </w:p>
    <w:p w14:paraId="26798575" w14:textId="77777777" w:rsidR="00A77B3E" w:rsidRDefault="0012357C">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F01B24C" w14:textId="77777777" w:rsidR="00A77B3E" w:rsidRDefault="00A77B3E">
      <w:pPr>
        <w:spacing w:line="360" w:lineRule="auto"/>
        <w:jc w:val="both"/>
      </w:pPr>
    </w:p>
    <w:p w14:paraId="1F21CA74" w14:textId="77777777" w:rsidR="00A77B3E" w:rsidRDefault="0012357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E608A7F" w14:textId="77777777" w:rsidR="00A77B3E" w:rsidRDefault="00A77B3E">
      <w:pPr>
        <w:spacing w:line="360" w:lineRule="auto"/>
        <w:jc w:val="both"/>
      </w:pPr>
    </w:p>
    <w:p w14:paraId="08AE197C" w14:textId="77777777" w:rsidR="00A77B3E" w:rsidRDefault="0012357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E470B8">
        <w:rPr>
          <w:rFonts w:ascii="Book Antiqua" w:eastAsia="Book Antiqua" w:hAnsi="Book Antiqua" w:cs="Book Antiqua"/>
          <w:color w:val="000000"/>
        </w:rPr>
        <w:t>ma</w:t>
      </w:r>
      <w:r>
        <w:rPr>
          <w:rFonts w:ascii="Book Antiqua" w:eastAsia="Book Antiqua" w:hAnsi="Book Antiqua" w:cs="Book Antiqua"/>
          <w:color w:val="000000"/>
        </w:rPr>
        <w:t>nuscript</w:t>
      </w:r>
    </w:p>
    <w:p w14:paraId="1A145A87" w14:textId="77777777" w:rsidR="00A77B3E" w:rsidRDefault="00A77B3E">
      <w:pPr>
        <w:spacing w:line="360" w:lineRule="auto"/>
        <w:jc w:val="both"/>
      </w:pPr>
    </w:p>
    <w:p w14:paraId="19E1B487" w14:textId="77777777" w:rsidR="00A77B3E" w:rsidRDefault="0012357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20, 2020</w:t>
      </w:r>
    </w:p>
    <w:p w14:paraId="02D75D76" w14:textId="77777777" w:rsidR="00A77B3E" w:rsidRDefault="0012357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25, 2020</w:t>
      </w:r>
    </w:p>
    <w:p w14:paraId="1B29371C" w14:textId="1D770B16" w:rsidR="00A77B3E" w:rsidRDefault="0012357C">
      <w:pPr>
        <w:spacing w:line="360" w:lineRule="auto"/>
        <w:jc w:val="both"/>
      </w:pPr>
      <w:r>
        <w:rPr>
          <w:rFonts w:ascii="Book Antiqua" w:eastAsia="Book Antiqua" w:hAnsi="Book Antiqua" w:cs="Book Antiqua"/>
          <w:b/>
          <w:color w:val="000000"/>
        </w:rPr>
        <w:t xml:space="preserve">Article in press: </w:t>
      </w:r>
      <w:r w:rsidR="00563619" w:rsidRPr="00F85F09">
        <w:rPr>
          <w:rFonts w:ascii="Book Antiqua" w:eastAsia="Book Antiqua" w:hAnsi="Book Antiqua" w:cs="Book Antiqua"/>
          <w:color w:val="000000"/>
        </w:rPr>
        <w:t>December 28, 2020</w:t>
      </w:r>
    </w:p>
    <w:p w14:paraId="1733EC57" w14:textId="77777777" w:rsidR="00A77B3E" w:rsidRDefault="00A77B3E">
      <w:pPr>
        <w:spacing w:line="360" w:lineRule="auto"/>
        <w:jc w:val="both"/>
      </w:pPr>
    </w:p>
    <w:p w14:paraId="3DFE94CE" w14:textId="77777777" w:rsidR="00A77B3E" w:rsidRDefault="0012357C">
      <w:pPr>
        <w:spacing w:line="360" w:lineRule="auto"/>
        <w:jc w:val="both"/>
      </w:pPr>
      <w:r>
        <w:rPr>
          <w:rFonts w:ascii="Book Antiqua" w:eastAsia="Book Antiqua" w:hAnsi="Book Antiqua" w:cs="Book Antiqua"/>
          <w:b/>
          <w:color w:val="000000"/>
        </w:rPr>
        <w:t xml:space="preserve">Specialty type: </w:t>
      </w:r>
      <w:r w:rsidR="00E470B8" w:rsidRPr="00E700C2">
        <w:rPr>
          <w:rFonts w:ascii="Book Antiqua" w:eastAsia="微软雅黑" w:hAnsi="Book Antiqua" w:cs="宋体"/>
        </w:rPr>
        <w:t>Medicine, research and experimental</w:t>
      </w:r>
    </w:p>
    <w:p w14:paraId="6A9F7C73" w14:textId="77777777" w:rsidR="00A77B3E" w:rsidRDefault="0012357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03762AE9" w14:textId="77777777" w:rsidR="00A77B3E" w:rsidRDefault="0012357C">
      <w:pPr>
        <w:spacing w:line="360" w:lineRule="auto"/>
        <w:jc w:val="both"/>
      </w:pPr>
      <w:r>
        <w:rPr>
          <w:rFonts w:ascii="Book Antiqua" w:eastAsia="Book Antiqua" w:hAnsi="Book Antiqua" w:cs="Book Antiqua"/>
          <w:b/>
          <w:color w:val="000000"/>
        </w:rPr>
        <w:t>Peer-review report’s scientific quality classification</w:t>
      </w:r>
    </w:p>
    <w:p w14:paraId="6758EC08" w14:textId="77777777" w:rsidR="00A77B3E" w:rsidRDefault="0012357C">
      <w:pPr>
        <w:spacing w:line="360" w:lineRule="auto"/>
        <w:jc w:val="both"/>
      </w:pPr>
      <w:r>
        <w:rPr>
          <w:rFonts w:ascii="Book Antiqua" w:eastAsia="Book Antiqua" w:hAnsi="Book Antiqua" w:cs="Book Antiqua"/>
          <w:color w:val="000000"/>
        </w:rPr>
        <w:t>Grade A (Excellent): 0</w:t>
      </w:r>
    </w:p>
    <w:p w14:paraId="5963E25F" w14:textId="77777777" w:rsidR="00A77B3E" w:rsidRDefault="0012357C">
      <w:pPr>
        <w:spacing w:line="360" w:lineRule="auto"/>
        <w:jc w:val="both"/>
      </w:pPr>
      <w:r>
        <w:rPr>
          <w:rFonts w:ascii="Book Antiqua" w:eastAsia="Book Antiqua" w:hAnsi="Book Antiqua" w:cs="Book Antiqua"/>
          <w:color w:val="000000"/>
        </w:rPr>
        <w:lastRenderedPageBreak/>
        <w:t>Grade B (Very good): B</w:t>
      </w:r>
    </w:p>
    <w:p w14:paraId="67F02CD4" w14:textId="77777777" w:rsidR="00A77B3E" w:rsidRDefault="0012357C">
      <w:pPr>
        <w:spacing w:line="360" w:lineRule="auto"/>
        <w:jc w:val="both"/>
      </w:pPr>
      <w:r>
        <w:rPr>
          <w:rFonts w:ascii="Book Antiqua" w:eastAsia="Book Antiqua" w:hAnsi="Book Antiqua" w:cs="Book Antiqua"/>
          <w:color w:val="000000"/>
        </w:rPr>
        <w:t>Grade C (Good): 0</w:t>
      </w:r>
    </w:p>
    <w:p w14:paraId="03F4A473" w14:textId="77777777" w:rsidR="00A77B3E" w:rsidRDefault="0012357C">
      <w:pPr>
        <w:spacing w:line="360" w:lineRule="auto"/>
        <w:jc w:val="both"/>
      </w:pPr>
      <w:r>
        <w:rPr>
          <w:rFonts w:ascii="Book Antiqua" w:eastAsia="Book Antiqua" w:hAnsi="Book Antiqua" w:cs="Book Antiqua"/>
          <w:color w:val="000000"/>
        </w:rPr>
        <w:t>Grade D (Fair): 0</w:t>
      </w:r>
    </w:p>
    <w:p w14:paraId="5B5584AD" w14:textId="77777777" w:rsidR="00A77B3E" w:rsidRDefault="0012357C">
      <w:pPr>
        <w:spacing w:line="360" w:lineRule="auto"/>
        <w:jc w:val="both"/>
      </w:pPr>
      <w:r>
        <w:rPr>
          <w:rFonts w:ascii="Book Antiqua" w:eastAsia="Book Antiqua" w:hAnsi="Book Antiqua" w:cs="Book Antiqua"/>
          <w:color w:val="000000"/>
        </w:rPr>
        <w:t>Grade E (Poor): 0</w:t>
      </w:r>
    </w:p>
    <w:p w14:paraId="7ACFC3D3" w14:textId="77777777" w:rsidR="00A77B3E" w:rsidRDefault="00A77B3E">
      <w:pPr>
        <w:spacing w:line="360" w:lineRule="auto"/>
        <w:jc w:val="both"/>
      </w:pPr>
    </w:p>
    <w:p w14:paraId="0F9873D6" w14:textId="2B8BFAC8" w:rsidR="00A77B3E" w:rsidRDefault="0012357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Battelino</w:t>
      </w:r>
      <w:proofErr w:type="spellEnd"/>
      <w:r>
        <w:rPr>
          <w:rFonts w:ascii="Book Antiqua" w:eastAsia="Book Antiqua" w:hAnsi="Book Antiqua" w:cs="Book Antiqua"/>
          <w:color w:val="000000"/>
        </w:rPr>
        <w:t xml:space="preserve"> T</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sidR="00563619">
        <w:rPr>
          <w:rFonts w:ascii="Book Antiqua" w:hAnsi="Book Antiqua" w:cs="Book Antiqua" w:hint="eastAsia"/>
          <w:b/>
          <w:color w:val="000000"/>
          <w:lang w:eastAsia="zh-CN"/>
        </w:rPr>
        <w:t xml:space="preserve"> </w:t>
      </w:r>
      <w:r w:rsidR="00563619" w:rsidRPr="00563619">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563619" w:rsidRPr="00563619">
        <w:rPr>
          <w:rFonts w:ascii="Book Antiqua" w:eastAsia="Book Antiqua" w:hAnsi="Book Antiqua" w:cs="Book Antiqua"/>
          <w:color w:val="000000"/>
        </w:rPr>
        <w:t>Liu JH</w:t>
      </w:r>
    </w:p>
    <w:p w14:paraId="66A087B8" w14:textId="77777777" w:rsidR="00A77B3E" w:rsidRDefault="0012357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78399C7" w14:textId="77777777" w:rsidR="00E470B8" w:rsidRDefault="00E470B8">
      <w:pPr>
        <w:spacing w:line="360" w:lineRule="auto"/>
        <w:jc w:val="both"/>
      </w:pPr>
      <w:r>
        <w:rPr>
          <w:noProof/>
          <w:lang w:eastAsia="zh-CN"/>
        </w:rPr>
        <w:drawing>
          <wp:inline distT="0" distB="0" distL="0" distR="0" wp14:anchorId="550F3676" wp14:editId="43A93072">
            <wp:extent cx="3976717" cy="3219474"/>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76717" cy="3219474"/>
                    </a:xfrm>
                    <a:prstGeom prst="rect">
                      <a:avLst/>
                    </a:prstGeom>
                  </pic:spPr>
                </pic:pic>
              </a:graphicData>
            </a:graphic>
          </wp:inline>
        </w:drawing>
      </w:r>
    </w:p>
    <w:p w14:paraId="4EAF2B67" w14:textId="1BA18982" w:rsidR="00E470B8" w:rsidRDefault="0012357C">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rPr>
        <w:t>Fig</w:t>
      </w:r>
      <w:r w:rsidR="00E470B8">
        <w:rPr>
          <w:rFonts w:ascii="Book Antiqua" w:eastAsia="Book Antiqua" w:hAnsi="Book Antiqua" w:cs="Book Antiqua"/>
          <w:b/>
          <w:bCs/>
          <w:color w:val="000000"/>
        </w:rPr>
        <w:t>ure</w:t>
      </w:r>
      <w:r>
        <w:rPr>
          <w:rFonts w:ascii="Book Antiqua" w:eastAsia="Book Antiqua" w:hAnsi="Book Antiqua" w:cs="Book Antiqua"/>
          <w:b/>
          <w:bCs/>
          <w:color w:val="000000"/>
        </w:rPr>
        <w:t xml:space="preserve"> 1</w:t>
      </w:r>
      <w:r w:rsidR="00E470B8" w:rsidRPr="00E470B8">
        <w:rPr>
          <w:rFonts w:ascii="Book Antiqua" w:eastAsia="Book Antiqua" w:hAnsi="Book Antiqua" w:cs="Book Antiqua"/>
          <w:b/>
          <w:bCs/>
          <w:color w:val="000000"/>
        </w:rPr>
        <w:t xml:space="preserve"> A </w:t>
      </w:r>
      <w:r w:rsidRPr="00E470B8">
        <w:rPr>
          <w:rFonts w:ascii="Book Antiqua" w:eastAsia="Book Antiqua" w:hAnsi="Book Antiqua" w:cs="Book Antiqua"/>
          <w:b/>
          <w:bCs/>
          <w:color w:val="000000"/>
          <w:shd w:val="clear" w:color="auto" w:fill="FFFFFF"/>
        </w:rPr>
        <w:t xml:space="preserve">26-year-old man glycogen storage disease type </w:t>
      </w:r>
      <w:r w:rsidR="00E95A4D">
        <w:rPr>
          <w:rFonts w:ascii="Book Antiqua" w:eastAsia="Book Antiqua" w:hAnsi="Book Antiqua" w:cs="Book Antiqua"/>
          <w:b/>
          <w:bCs/>
          <w:color w:val="000000"/>
          <w:shd w:val="clear" w:color="auto" w:fill="FFFFFF"/>
        </w:rPr>
        <w:t>I</w:t>
      </w:r>
      <w:r w:rsidRPr="00E470B8">
        <w:rPr>
          <w:rFonts w:ascii="Book Antiqua" w:eastAsia="Book Antiqua" w:hAnsi="Book Antiqua" w:cs="Book Antiqua"/>
          <w:b/>
          <w:bCs/>
          <w:color w:val="000000"/>
          <w:shd w:val="clear" w:color="auto" w:fill="FFFFFF"/>
        </w:rPr>
        <w:t xml:space="preserve"> undergoing</w:t>
      </w:r>
      <w:r w:rsidR="00E470B8" w:rsidRPr="00E470B8">
        <w:rPr>
          <w:rFonts w:ascii="Book Antiqua" w:eastAsia="Book Antiqua" w:hAnsi="Book Antiqua" w:cs="Book Antiqua"/>
          <w:b/>
          <w:bCs/>
          <w:color w:val="000000"/>
        </w:rPr>
        <w:t xml:space="preserve"> </w:t>
      </w:r>
      <w:proofErr w:type="spellStart"/>
      <w:r w:rsidRPr="00E470B8">
        <w:rPr>
          <w:rFonts w:ascii="Book Antiqua" w:eastAsia="Book Antiqua" w:hAnsi="Book Antiqua" w:cs="Book Antiqua"/>
          <w:b/>
          <w:bCs/>
          <w:color w:val="000000"/>
          <w:shd w:val="clear" w:color="auto" w:fill="FFFFFF"/>
        </w:rPr>
        <w:t>gadoxetate</w:t>
      </w:r>
      <w:proofErr w:type="spellEnd"/>
      <w:r w:rsidRPr="00E470B8">
        <w:rPr>
          <w:rFonts w:ascii="Book Antiqua" w:eastAsia="Book Antiqua" w:hAnsi="Book Antiqua" w:cs="Book Antiqua"/>
          <w:b/>
          <w:bCs/>
          <w:color w:val="000000"/>
          <w:shd w:val="clear" w:color="auto" w:fill="FFFFFF"/>
        </w:rPr>
        <w:t xml:space="preserve"> disodium–enhanced </w:t>
      </w:r>
      <w:r w:rsidR="00E470B8" w:rsidRPr="00E470B8">
        <w:rPr>
          <w:rFonts w:ascii="Book Antiqua" w:eastAsia="Book Antiqua" w:hAnsi="Book Antiqua" w:cs="Book Antiqua"/>
          <w:b/>
          <w:bCs/>
          <w:color w:val="000000"/>
          <w:shd w:val="clear" w:color="auto" w:fill="FFFFFF"/>
        </w:rPr>
        <w:t>magnetic resonance imaging</w:t>
      </w:r>
      <w:r w:rsidRPr="00E470B8">
        <w:rPr>
          <w:rFonts w:ascii="Book Antiqua" w:eastAsia="Book Antiqua" w:hAnsi="Book Antiqua" w:cs="Book Antiqua"/>
          <w:b/>
          <w:bCs/>
          <w:color w:val="000000"/>
          <w:shd w:val="clear" w:color="auto" w:fill="FFFFFF"/>
        </w:rPr>
        <w:t xml:space="preserve"> exam.</w:t>
      </w:r>
      <w:r>
        <w:rPr>
          <w:rFonts w:ascii="Book Antiqua" w:eastAsia="Book Antiqua" w:hAnsi="Book Antiqua" w:cs="Book Antiqua"/>
          <w:color w:val="000000"/>
          <w:shd w:val="clear" w:color="auto" w:fill="FFFFFF"/>
        </w:rPr>
        <w:t xml:space="preserve"> </w:t>
      </w:r>
      <w:r w:rsidR="00E470B8">
        <w:rPr>
          <w:rFonts w:ascii="Book Antiqua" w:eastAsia="Book Antiqua" w:hAnsi="Book Antiqua" w:cs="Book Antiqua"/>
          <w:color w:val="000000"/>
          <w:shd w:val="clear" w:color="auto" w:fill="FFFFFF"/>
        </w:rPr>
        <w:t xml:space="preserve">A-E: </w:t>
      </w:r>
      <w:r>
        <w:rPr>
          <w:rFonts w:ascii="Book Antiqua" w:eastAsia="Book Antiqua" w:hAnsi="Book Antiqua" w:cs="Book Antiqua"/>
          <w:color w:val="000000"/>
          <w:shd w:val="clear" w:color="auto" w:fill="FFFFFF"/>
        </w:rPr>
        <w:t>O</w:t>
      </w:r>
      <w:r w:rsidRPr="00E470B8">
        <w:rPr>
          <w:rFonts w:ascii="Book Antiqua" w:eastAsia="Book Antiqua" w:hAnsi="Book Antiqua" w:cs="Book Antiqua"/>
          <w:color w:val="000000"/>
          <w:shd w:val="clear" w:color="auto" w:fill="FFFFFF"/>
        </w:rPr>
        <w:t>n</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A</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T2-weighted,</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B</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T1-weighted in-phase gradient-echo and</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C</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 xml:space="preserve">T1-weighted opposed phase gradient-echo </w:t>
      </w:r>
      <w:r w:rsidR="00E470B8" w:rsidRPr="00FC58BB">
        <w:rPr>
          <w:rFonts w:ascii="Book Antiqua" w:eastAsia="Book Antiqua" w:hAnsi="Book Antiqua" w:cs="Book Antiqua"/>
          <w:color w:val="000000"/>
        </w:rPr>
        <w:t>magnetic resonance imaging</w:t>
      </w:r>
      <w:r w:rsidRPr="00E470B8">
        <w:rPr>
          <w:rFonts w:ascii="Book Antiqua" w:eastAsia="Book Antiqua" w:hAnsi="Book Antiqua" w:cs="Book Antiqua"/>
          <w:color w:val="000000"/>
          <w:shd w:val="clear" w:color="auto" w:fill="FFFFFF"/>
        </w:rPr>
        <w:t xml:space="preserve"> images, the largest lesion (arrow) shows a markedly hyperintense core compared to the surrounding liver without any fat content and a slightly hyperintense peripheral thick rim that has a marked, diffuse and homogeneous fat content. T1-weighted three-dimensional spoiled gradient-echo sequences demonstrate enhancement of the lesion, that is marked in the core and mild in the periphery, during the arterial phase</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D</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and persistence of the enhancement in the core of the lesion during the portal venous phase</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E</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rPr>
        <w:t xml:space="preserve"> F: </w:t>
      </w:r>
      <w:r>
        <w:rPr>
          <w:rFonts w:ascii="Book Antiqua" w:eastAsia="Book Antiqua" w:hAnsi="Book Antiqua" w:cs="Book Antiqua"/>
          <w:color w:val="000000"/>
          <w:shd w:val="clear" w:color="auto" w:fill="FFFFFF"/>
        </w:rPr>
        <w:t xml:space="preserve">On the corresponding image, during the hepatobiliary phase, the lesion shows </w:t>
      </w:r>
      <w:proofErr w:type="spellStart"/>
      <w:r>
        <w:rPr>
          <w:rFonts w:ascii="Book Antiqua" w:eastAsia="Book Antiqua" w:hAnsi="Book Antiqua" w:cs="Book Antiqua"/>
          <w:color w:val="000000"/>
          <w:shd w:val="clear" w:color="auto" w:fill="FFFFFF"/>
        </w:rPr>
        <w:t>isointensity</w:t>
      </w:r>
      <w:proofErr w:type="spellEnd"/>
      <w:r>
        <w:rPr>
          <w:rFonts w:ascii="Book Antiqua" w:eastAsia="Book Antiqua" w:hAnsi="Book Antiqua" w:cs="Book Antiqua"/>
          <w:color w:val="000000"/>
          <w:shd w:val="clear" w:color="auto" w:fill="FFFFFF"/>
        </w:rPr>
        <w:t xml:space="preserve"> of the central core compared with the background liver, marked </w:t>
      </w:r>
      <w:proofErr w:type="spellStart"/>
      <w:r>
        <w:rPr>
          <w:rFonts w:ascii="Book Antiqua" w:eastAsia="Book Antiqua" w:hAnsi="Book Antiqua" w:cs="Book Antiqua"/>
          <w:color w:val="000000"/>
          <w:shd w:val="clear" w:color="auto" w:fill="FFFFFF"/>
        </w:rPr>
        <w:t>hypointensity</w:t>
      </w:r>
      <w:proofErr w:type="spellEnd"/>
      <w:r>
        <w:rPr>
          <w:rFonts w:ascii="Book Antiqua" w:eastAsia="Book Antiqua" w:hAnsi="Book Antiqua" w:cs="Book Antiqua"/>
          <w:color w:val="000000"/>
          <w:shd w:val="clear" w:color="auto" w:fill="FFFFFF"/>
        </w:rPr>
        <w:t xml:space="preserve"> of the peripheral thick rim and a smaller rim of contrast retention at the interface of the lesion with the liver parenchyma.</w:t>
      </w:r>
    </w:p>
    <w:p w14:paraId="3120EC87" w14:textId="77777777" w:rsidR="00A77B3E" w:rsidRDefault="00E470B8">
      <w:pPr>
        <w:spacing w:line="360" w:lineRule="auto"/>
        <w:jc w:val="both"/>
      </w:pPr>
      <w:r>
        <w:rPr>
          <w:rFonts w:ascii="Book Antiqua" w:eastAsia="Book Antiqua" w:hAnsi="Book Antiqua" w:cs="Book Antiqua"/>
          <w:color w:val="000000"/>
          <w:shd w:val="clear" w:color="auto" w:fill="FFFFFF"/>
        </w:rPr>
        <w:br w:type="page"/>
      </w:r>
      <w:r>
        <w:rPr>
          <w:noProof/>
          <w:lang w:eastAsia="zh-CN"/>
        </w:rPr>
        <w:lastRenderedPageBreak/>
        <w:drawing>
          <wp:inline distT="0" distB="0" distL="0" distR="0" wp14:anchorId="4CB46E9D" wp14:editId="64D7C218">
            <wp:extent cx="5891408" cy="329979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898763" cy="3303910"/>
                    </a:xfrm>
                    <a:prstGeom prst="rect">
                      <a:avLst/>
                    </a:prstGeom>
                  </pic:spPr>
                </pic:pic>
              </a:graphicData>
            </a:graphic>
          </wp:inline>
        </w:drawing>
      </w:r>
    </w:p>
    <w:p w14:paraId="571ED647" w14:textId="680AAD89" w:rsidR="00A77B3E" w:rsidRDefault="0012357C">
      <w:pPr>
        <w:spacing w:line="360" w:lineRule="auto"/>
        <w:jc w:val="both"/>
        <w:rPr>
          <w:rFonts w:ascii="Book Antiqua" w:hAnsi="Book Antiqua" w:cs="Book Antiqua" w:hint="eastAsia"/>
          <w:color w:val="000000"/>
          <w:shd w:val="clear" w:color="auto" w:fill="FFFFFF"/>
          <w:lang w:eastAsia="zh-CN"/>
        </w:rPr>
      </w:pPr>
      <w:r>
        <w:rPr>
          <w:rFonts w:ascii="Book Antiqua" w:eastAsia="Book Antiqua" w:hAnsi="Book Antiqua" w:cs="Book Antiqua"/>
          <w:b/>
          <w:bCs/>
          <w:color w:val="000000"/>
        </w:rPr>
        <w:t>Fig</w:t>
      </w:r>
      <w:r w:rsidR="00E470B8">
        <w:rPr>
          <w:rFonts w:ascii="Book Antiqua" w:eastAsia="Book Antiqua" w:hAnsi="Book Antiqua" w:cs="Book Antiqua"/>
          <w:b/>
          <w:bCs/>
          <w:color w:val="000000"/>
        </w:rPr>
        <w:t>ure</w:t>
      </w:r>
      <w:r>
        <w:rPr>
          <w:rFonts w:ascii="Book Antiqua" w:eastAsia="Book Antiqua" w:hAnsi="Book Antiqua" w:cs="Book Antiqua"/>
          <w:b/>
          <w:bCs/>
          <w:color w:val="000000"/>
        </w:rPr>
        <w:t xml:space="preserve"> 2</w:t>
      </w:r>
      <w:r w:rsidR="00E470B8" w:rsidRPr="00E470B8">
        <w:rPr>
          <w:rFonts w:ascii="Book Antiqua" w:eastAsia="Book Antiqua" w:hAnsi="Book Antiqua" w:cs="Book Antiqua"/>
          <w:b/>
          <w:bCs/>
          <w:color w:val="000000"/>
        </w:rPr>
        <w:t xml:space="preserve"> A </w:t>
      </w:r>
      <w:r w:rsidRPr="00E470B8">
        <w:rPr>
          <w:rFonts w:ascii="Book Antiqua" w:eastAsia="Book Antiqua" w:hAnsi="Book Antiqua" w:cs="Book Antiqua"/>
          <w:b/>
          <w:bCs/>
          <w:color w:val="000000"/>
          <w:shd w:val="clear" w:color="auto" w:fill="FFFFFF"/>
        </w:rPr>
        <w:t xml:space="preserve">17-year-old man glycogen storage disease type </w:t>
      </w:r>
      <w:r w:rsidR="00E95A4D">
        <w:rPr>
          <w:rFonts w:ascii="Book Antiqua" w:eastAsia="Book Antiqua" w:hAnsi="Book Antiqua" w:cs="Book Antiqua"/>
          <w:b/>
          <w:bCs/>
          <w:color w:val="000000"/>
          <w:shd w:val="clear" w:color="auto" w:fill="FFFFFF"/>
        </w:rPr>
        <w:t>I</w:t>
      </w:r>
      <w:r w:rsidRPr="00E470B8">
        <w:rPr>
          <w:rFonts w:ascii="Book Antiqua" w:eastAsia="Book Antiqua" w:hAnsi="Book Antiqua" w:cs="Book Antiqua"/>
          <w:b/>
          <w:bCs/>
          <w:color w:val="000000"/>
          <w:shd w:val="clear" w:color="auto" w:fill="FFFFFF"/>
        </w:rPr>
        <w:t xml:space="preserve"> undergoing</w:t>
      </w:r>
      <w:r w:rsidR="00E470B8" w:rsidRPr="00E470B8">
        <w:rPr>
          <w:rFonts w:ascii="Book Antiqua" w:eastAsia="Book Antiqua" w:hAnsi="Book Antiqua" w:cs="Book Antiqua"/>
          <w:b/>
          <w:bCs/>
          <w:color w:val="000000"/>
        </w:rPr>
        <w:t xml:space="preserve"> </w:t>
      </w:r>
      <w:proofErr w:type="spellStart"/>
      <w:r w:rsidRPr="00E470B8">
        <w:rPr>
          <w:rFonts w:ascii="Book Antiqua" w:eastAsia="Book Antiqua" w:hAnsi="Book Antiqua" w:cs="Book Antiqua"/>
          <w:b/>
          <w:bCs/>
          <w:color w:val="000000"/>
          <w:shd w:val="clear" w:color="auto" w:fill="FFFFFF"/>
        </w:rPr>
        <w:t>gadoxetate</w:t>
      </w:r>
      <w:proofErr w:type="spellEnd"/>
      <w:r w:rsidRPr="00E470B8">
        <w:rPr>
          <w:rFonts w:ascii="Book Antiqua" w:eastAsia="Book Antiqua" w:hAnsi="Book Antiqua" w:cs="Book Antiqua"/>
          <w:b/>
          <w:bCs/>
          <w:color w:val="000000"/>
          <w:shd w:val="clear" w:color="auto" w:fill="FFFFFF"/>
        </w:rPr>
        <w:t xml:space="preserve"> disodium–enhanced </w:t>
      </w:r>
      <w:r w:rsidR="00E470B8" w:rsidRPr="00E470B8">
        <w:rPr>
          <w:rFonts w:ascii="Book Antiqua" w:eastAsia="Book Antiqua" w:hAnsi="Book Antiqua" w:cs="Book Antiqua"/>
          <w:b/>
          <w:bCs/>
          <w:color w:val="000000"/>
        </w:rPr>
        <w:t>magnetic resonance imaging</w:t>
      </w:r>
      <w:r w:rsidRPr="00E470B8">
        <w:rPr>
          <w:rFonts w:ascii="Book Antiqua" w:eastAsia="Book Antiqua" w:hAnsi="Book Antiqua" w:cs="Book Antiqua"/>
          <w:b/>
          <w:bCs/>
          <w:color w:val="000000"/>
          <w:shd w:val="clear" w:color="auto" w:fill="FFFFFF"/>
        </w:rPr>
        <w:t xml:space="preserve"> exam.</w:t>
      </w:r>
      <w:r>
        <w:rPr>
          <w:rFonts w:ascii="Book Antiqua" w:eastAsia="Book Antiqua" w:hAnsi="Book Antiqua" w:cs="Book Antiqua"/>
          <w:color w:val="000000"/>
          <w:shd w:val="clear" w:color="auto" w:fill="FFFFFF"/>
        </w:rPr>
        <w:t xml:space="preserve"> </w:t>
      </w:r>
      <w:r w:rsidR="00E470B8">
        <w:rPr>
          <w:rFonts w:ascii="Book Antiqua" w:eastAsia="Book Antiqua" w:hAnsi="Book Antiqua" w:cs="Book Antiqua"/>
          <w:color w:val="000000"/>
          <w:shd w:val="clear" w:color="auto" w:fill="FFFFFF"/>
        </w:rPr>
        <w:t xml:space="preserve">A-D: </w:t>
      </w:r>
      <w:r>
        <w:rPr>
          <w:rFonts w:ascii="Book Antiqua" w:eastAsia="Book Antiqua" w:hAnsi="Book Antiqua" w:cs="Book Antiqua"/>
          <w:color w:val="000000"/>
          <w:shd w:val="clear" w:color="auto" w:fill="FFFFFF"/>
        </w:rPr>
        <w:t>On</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A and B</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T2-weighted images, two peripheral lesions (arrows) show a markedly heterogenous hyperintense core compared to the surrounding liver and a slightly hyperintense rim. T1-weighted three-dimensional spoiled gradient-echo sequences demonstrate enhancement of the core of the lesions during the arterial phase</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w:t>
      </w:r>
      <w:r w:rsidR="00E470B8">
        <w:rPr>
          <w:rFonts w:ascii="Book Antiqua" w:eastAsia="Book Antiqua" w:hAnsi="Book Antiqua" w:cs="Book Antiqua"/>
          <w:color w:val="000000"/>
          <w:shd w:val="clear" w:color="auto" w:fill="FFFFFF"/>
        </w:rPr>
        <w:t>C and D</w:t>
      </w:r>
      <w:r w:rsidRPr="00E470B8">
        <w:rPr>
          <w:rFonts w:ascii="Book Antiqua" w:eastAsia="Book Antiqua" w:hAnsi="Book Antiqua" w:cs="Book Antiqua"/>
          <w:color w:val="000000"/>
          <w:shd w:val="clear" w:color="auto" w:fill="FFFFFF"/>
        </w:rPr>
        <w:t xml:space="preserve">); </w:t>
      </w:r>
      <w:r w:rsidR="00E470B8">
        <w:rPr>
          <w:rFonts w:ascii="Book Antiqua" w:eastAsia="Book Antiqua" w:hAnsi="Book Antiqua" w:cs="Book Antiqua"/>
          <w:color w:val="000000"/>
          <w:shd w:val="clear" w:color="auto" w:fill="FFFFFF"/>
        </w:rPr>
        <w:t>E and F: D</w:t>
      </w:r>
      <w:r w:rsidRPr="00E470B8">
        <w:rPr>
          <w:rFonts w:ascii="Book Antiqua" w:eastAsia="Book Antiqua" w:hAnsi="Book Antiqua" w:cs="Book Antiqua"/>
          <w:color w:val="000000"/>
          <w:shd w:val="clear" w:color="auto" w:fill="FFFFFF"/>
        </w:rPr>
        <w:t>uring the portal venous phase</w:t>
      </w:r>
      <w:r w:rsidR="00E470B8">
        <w:rPr>
          <w:rFonts w:ascii="Book Antiqua" w:eastAsia="Book Antiqua" w:hAnsi="Book Antiqua" w:cs="Book Antiqua"/>
          <w:color w:val="000000"/>
          <w:shd w:val="clear" w:color="auto" w:fill="FFFFFF"/>
        </w:rPr>
        <w:t xml:space="preserve">, </w:t>
      </w:r>
      <w:r w:rsidRPr="00E470B8">
        <w:rPr>
          <w:rFonts w:ascii="Book Antiqua" w:eastAsia="Book Antiqua" w:hAnsi="Book Antiqua" w:cs="Book Antiqua"/>
          <w:color w:val="000000"/>
          <w:shd w:val="clear" w:color="auto" w:fill="FFFFFF"/>
        </w:rPr>
        <w:t>enhancement persists in the core of the lesions, whilst enhancement appears at the periphery of the lesions</w:t>
      </w:r>
      <w:r w:rsidR="00E470B8">
        <w:rPr>
          <w:rFonts w:ascii="Book Antiqua" w:eastAsia="Book Antiqua" w:hAnsi="Book Antiqua" w:cs="Book Antiqua"/>
          <w:color w:val="000000"/>
          <w:shd w:val="clear" w:color="auto" w:fill="FFFFFF"/>
        </w:rPr>
        <w:t xml:space="preserve">; </w:t>
      </w:r>
      <w:r w:rsidR="00E470B8">
        <w:rPr>
          <w:rFonts w:ascii="Book Antiqua" w:eastAsia="Book Antiqua" w:hAnsi="Book Antiqua" w:cs="Book Antiqua"/>
          <w:color w:val="000000"/>
        </w:rPr>
        <w:t xml:space="preserve">G: </w:t>
      </w:r>
      <w:r w:rsidRPr="00E470B8">
        <w:rPr>
          <w:rFonts w:ascii="Book Antiqua" w:eastAsia="Book Antiqua" w:hAnsi="Book Antiqua" w:cs="Book Antiqua"/>
          <w:color w:val="000000"/>
          <w:shd w:val="clear" w:color="auto" w:fill="FFFFFF"/>
        </w:rPr>
        <w:t>During the hepatobiliary pha</w:t>
      </w:r>
      <w:r>
        <w:rPr>
          <w:rFonts w:ascii="Book Antiqua" w:eastAsia="Book Antiqua" w:hAnsi="Book Antiqua" w:cs="Book Antiqua"/>
          <w:color w:val="000000"/>
          <w:shd w:val="clear" w:color="auto" w:fill="FFFFFF"/>
        </w:rPr>
        <w:t xml:space="preserve">se, the lesions show </w:t>
      </w:r>
      <w:proofErr w:type="spellStart"/>
      <w:r>
        <w:rPr>
          <w:rFonts w:ascii="Book Antiqua" w:eastAsia="Book Antiqua" w:hAnsi="Book Antiqua" w:cs="Book Antiqua"/>
          <w:color w:val="000000"/>
          <w:shd w:val="clear" w:color="auto" w:fill="FFFFFF"/>
        </w:rPr>
        <w:t>hypointensity</w:t>
      </w:r>
      <w:proofErr w:type="spellEnd"/>
      <w:r>
        <w:rPr>
          <w:rFonts w:ascii="Book Antiqua" w:eastAsia="Book Antiqua" w:hAnsi="Book Antiqua" w:cs="Book Antiqua"/>
          <w:color w:val="000000"/>
          <w:shd w:val="clear" w:color="auto" w:fill="FFFFFF"/>
        </w:rPr>
        <w:t xml:space="preserve"> of the central core compared with the background liver and marked contrast retention at the periphery of the lesions.</w:t>
      </w:r>
    </w:p>
    <w:p w14:paraId="363382A5" w14:textId="77777777" w:rsidR="00563619" w:rsidRDefault="00563619">
      <w:pPr>
        <w:spacing w:line="360" w:lineRule="auto"/>
        <w:jc w:val="both"/>
        <w:rPr>
          <w:rFonts w:ascii="Book Antiqua" w:hAnsi="Book Antiqua" w:cs="Book Antiqua" w:hint="eastAsia"/>
          <w:color w:val="000000"/>
          <w:shd w:val="clear" w:color="auto" w:fill="FFFFFF"/>
          <w:lang w:eastAsia="zh-CN"/>
        </w:rPr>
      </w:pPr>
    </w:p>
    <w:p w14:paraId="7127CCE1" w14:textId="77777777" w:rsidR="00563619" w:rsidRDefault="00563619">
      <w:pPr>
        <w:spacing w:line="360" w:lineRule="auto"/>
        <w:jc w:val="both"/>
        <w:rPr>
          <w:rFonts w:ascii="Book Antiqua" w:hAnsi="Book Antiqua" w:cs="Book Antiqua" w:hint="eastAsia"/>
          <w:color w:val="000000"/>
          <w:shd w:val="clear" w:color="auto" w:fill="FFFFFF"/>
          <w:lang w:eastAsia="zh-CN"/>
        </w:rPr>
      </w:pPr>
    </w:p>
    <w:p w14:paraId="1EEBC4E2" w14:textId="77777777" w:rsidR="00563619" w:rsidRDefault="00563619">
      <w:pPr>
        <w:spacing w:line="360" w:lineRule="auto"/>
        <w:jc w:val="both"/>
        <w:rPr>
          <w:rFonts w:ascii="Book Antiqua" w:hAnsi="Book Antiqua" w:cs="Book Antiqua" w:hint="eastAsia"/>
          <w:color w:val="000000"/>
          <w:shd w:val="clear" w:color="auto" w:fill="FFFFFF"/>
          <w:lang w:eastAsia="zh-CN"/>
        </w:rPr>
      </w:pPr>
    </w:p>
    <w:p w14:paraId="55ECD037" w14:textId="77777777" w:rsidR="00563619" w:rsidRDefault="00563619">
      <w:pPr>
        <w:spacing w:line="360" w:lineRule="auto"/>
        <w:jc w:val="both"/>
        <w:rPr>
          <w:rFonts w:ascii="Book Antiqua" w:hAnsi="Book Antiqua" w:cs="Book Antiqua" w:hint="eastAsia"/>
          <w:color w:val="000000"/>
          <w:shd w:val="clear" w:color="auto" w:fill="FFFFFF"/>
          <w:lang w:eastAsia="zh-CN"/>
        </w:rPr>
      </w:pPr>
    </w:p>
    <w:p w14:paraId="78FCBE12" w14:textId="77777777" w:rsidR="00563619" w:rsidRDefault="00563619">
      <w:pPr>
        <w:spacing w:line="360" w:lineRule="auto"/>
        <w:jc w:val="both"/>
        <w:rPr>
          <w:rFonts w:ascii="Book Antiqua" w:hAnsi="Book Antiqua" w:cs="Book Antiqua" w:hint="eastAsia"/>
          <w:color w:val="000000"/>
          <w:shd w:val="clear" w:color="auto" w:fill="FFFFFF"/>
          <w:lang w:eastAsia="zh-CN"/>
        </w:rPr>
      </w:pPr>
    </w:p>
    <w:p w14:paraId="1314AE8E" w14:textId="77777777" w:rsidR="00563619" w:rsidRDefault="00563619">
      <w:pPr>
        <w:spacing w:line="360" w:lineRule="auto"/>
        <w:jc w:val="both"/>
        <w:rPr>
          <w:rFonts w:ascii="Book Antiqua" w:hAnsi="Book Antiqua" w:cs="Book Antiqua" w:hint="eastAsia"/>
          <w:color w:val="000000"/>
          <w:shd w:val="clear" w:color="auto" w:fill="FFFFFF"/>
          <w:lang w:eastAsia="zh-CN"/>
        </w:rPr>
      </w:pPr>
    </w:p>
    <w:p w14:paraId="1B79345C" w14:textId="77777777" w:rsidR="00563619" w:rsidRDefault="00563619">
      <w:pPr>
        <w:spacing w:line="360" w:lineRule="auto"/>
        <w:jc w:val="both"/>
        <w:rPr>
          <w:rFonts w:ascii="Book Antiqua" w:hAnsi="Book Antiqua" w:cs="Book Antiqua" w:hint="eastAsia"/>
          <w:color w:val="000000"/>
          <w:shd w:val="clear" w:color="auto" w:fill="FFFFFF"/>
          <w:lang w:eastAsia="zh-CN"/>
        </w:rPr>
      </w:pPr>
    </w:p>
    <w:p w14:paraId="2EE3EE7C" w14:textId="77777777" w:rsidR="00563619" w:rsidRDefault="00563619" w:rsidP="00563619">
      <w:pPr>
        <w:rPr>
          <w:rFonts w:ascii="Book Antiqua" w:hAnsi="Book Antiqua" w:hint="eastAsia"/>
          <w:lang w:eastAsia="zh-CN"/>
        </w:rPr>
      </w:pPr>
    </w:p>
    <w:p w14:paraId="7940C689" w14:textId="77777777" w:rsidR="00563619" w:rsidRDefault="00563619" w:rsidP="00563619">
      <w:pPr>
        <w:jc w:val="center"/>
        <w:rPr>
          <w:rFonts w:ascii="Book Antiqua" w:hAnsi="Book Antiqua"/>
        </w:rPr>
      </w:pPr>
    </w:p>
    <w:p w14:paraId="450D7E84" w14:textId="77777777" w:rsidR="00563619" w:rsidRDefault="00563619" w:rsidP="00563619">
      <w:pPr>
        <w:jc w:val="center"/>
        <w:rPr>
          <w:rFonts w:ascii="Book Antiqua" w:hAnsi="Book Antiqua"/>
        </w:rPr>
      </w:pPr>
    </w:p>
    <w:p w14:paraId="31BB5476" w14:textId="77777777" w:rsidR="00563619" w:rsidRDefault="00563619" w:rsidP="00563619">
      <w:pPr>
        <w:jc w:val="center"/>
        <w:rPr>
          <w:rFonts w:ascii="Book Antiqua" w:hAnsi="Book Antiqua"/>
        </w:rPr>
      </w:pPr>
      <w:r>
        <w:rPr>
          <w:rFonts w:ascii="Book Antiqua" w:hAnsi="Book Antiqua"/>
          <w:noProof/>
        </w:rPr>
        <w:drawing>
          <wp:inline distT="0" distB="0" distL="0" distR="0" wp14:anchorId="76257901" wp14:editId="16A01B9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A409C8" w14:textId="77777777" w:rsidR="00563619" w:rsidRDefault="00563619" w:rsidP="00563619">
      <w:pPr>
        <w:jc w:val="center"/>
        <w:rPr>
          <w:rFonts w:ascii="Book Antiqua" w:hAnsi="Book Antiqua"/>
        </w:rPr>
      </w:pPr>
    </w:p>
    <w:p w14:paraId="02183279" w14:textId="77777777" w:rsidR="00563619" w:rsidRPr="00763D22" w:rsidRDefault="00563619" w:rsidP="0056361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5550653" w14:textId="77777777" w:rsidR="00563619" w:rsidRPr="00763D22" w:rsidRDefault="00563619" w:rsidP="0056361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9E08B19" w14:textId="77777777" w:rsidR="00563619" w:rsidRPr="00763D22" w:rsidRDefault="00563619" w:rsidP="0056361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64532E6" w14:textId="77777777" w:rsidR="00563619" w:rsidRPr="00763D22" w:rsidRDefault="00563619" w:rsidP="0056361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7BE5BD9" w14:textId="77777777" w:rsidR="00563619" w:rsidRPr="00763D22" w:rsidRDefault="00563619" w:rsidP="0056361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CD679CF" w14:textId="77777777" w:rsidR="00563619" w:rsidRPr="00763D22" w:rsidRDefault="00563619" w:rsidP="0056361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B0BDC48" w14:textId="77777777" w:rsidR="00563619" w:rsidRDefault="00563619" w:rsidP="00563619">
      <w:pPr>
        <w:jc w:val="center"/>
        <w:rPr>
          <w:rFonts w:ascii="Book Antiqua" w:hAnsi="Book Antiqua"/>
        </w:rPr>
      </w:pPr>
    </w:p>
    <w:p w14:paraId="010E8715" w14:textId="77777777" w:rsidR="00563619" w:rsidRDefault="00563619" w:rsidP="00563619">
      <w:pPr>
        <w:jc w:val="center"/>
        <w:rPr>
          <w:rFonts w:ascii="Book Antiqua" w:hAnsi="Book Antiqua"/>
        </w:rPr>
      </w:pPr>
    </w:p>
    <w:p w14:paraId="2560EAB3" w14:textId="77777777" w:rsidR="00563619" w:rsidRDefault="00563619" w:rsidP="00563619">
      <w:pPr>
        <w:jc w:val="center"/>
        <w:rPr>
          <w:rFonts w:ascii="Book Antiqua" w:hAnsi="Book Antiqua"/>
        </w:rPr>
      </w:pPr>
    </w:p>
    <w:p w14:paraId="1218A61B" w14:textId="77777777" w:rsidR="00563619" w:rsidRDefault="00563619" w:rsidP="00563619">
      <w:pPr>
        <w:jc w:val="center"/>
        <w:rPr>
          <w:rFonts w:ascii="Book Antiqua" w:hAnsi="Book Antiqua"/>
        </w:rPr>
      </w:pPr>
      <w:r>
        <w:rPr>
          <w:rFonts w:ascii="Book Antiqua" w:hAnsi="Book Antiqua"/>
          <w:noProof/>
        </w:rPr>
        <w:drawing>
          <wp:inline distT="0" distB="0" distL="0" distR="0" wp14:anchorId="174E5B6D" wp14:editId="34161E9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6A906F4" w14:textId="77777777" w:rsidR="00563619" w:rsidRDefault="00563619" w:rsidP="00563619">
      <w:pPr>
        <w:jc w:val="center"/>
        <w:rPr>
          <w:rFonts w:ascii="Book Antiqua" w:hAnsi="Book Antiqua"/>
        </w:rPr>
      </w:pPr>
    </w:p>
    <w:p w14:paraId="2D7C961F" w14:textId="77777777" w:rsidR="00563619" w:rsidRDefault="00563619" w:rsidP="00563619">
      <w:pPr>
        <w:jc w:val="center"/>
        <w:rPr>
          <w:rFonts w:ascii="Book Antiqua" w:hAnsi="Book Antiqua"/>
        </w:rPr>
      </w:pPr>
    </w:p>
    <w:p w14:paraId="1F97EC78" w14:textId="77777777" w:rsidR="00563619" w:rsidRDefault="00563619" w:rsidP="00563619">
      <w:pPr>
        <w:jc w:val="center"/>
        <w:rPr>
          <w:rFonts w:ascii="Book Antiqua" w:hAnsi="Book Antiqua"/>
        </w:rPr>
      </w:pPr>
    </w:p>
    <w:p w14:paraId="22577CD4" w14:textId="77777777" w:rsidR="00563619" w:rsidRDefault="00563619" w:rsidP="00563619">
      <w:pPr>
        <w:jc w:val="center"/>
        <w:rPr>
          <w:rFonts w:ascii="Book Antiqua" w:hAnsi="Book Antiqua"/>
        </w:rPr>
      </w:pPr>
    </w:p>
    <w:p w14:paraId="115CA490" w14:textId="77777777" w:rsidR="00563619" w:rsidRDefault="00563619" w:rsidP="00563619">
      <w:pPr>
        <w:jc w:val="center"/>
        <w:rPr>
          <w:rFonts w:ascii="Book Antiqua" w:hAnsi="Book Antiqua"/>
        </w:rPr>
      </w:pPr>
    </w:p>
    <w:p w14:paraId="2A21F018" w14:textId="77777777" w:rsidR="00563619" w:rsidRDefault="00563619" w:rsidP="00563619">
      <w:pPr>
        <w:jc w:val="center"/>
        <w:rPr>
          <w:rFonts w:ascii="Book Antiqua" w:hAnsi="Book Antiqua"/>
        </w:rPr>
      </w:pPr>
    </w:p>
    <w:p w14:paraId="7304A301" w14:textId="77777777" w:rsidR="00563619" w:rsidRDefault="00563619" w:rsidP="00563619">
      <w:pPr>
        <w:jc w:val="center"/>
        <w:rPr>
          <w:rFonts w:ascii="Book Antiqua" w:hAnsi="Book Antiqua"/>
        </w:rPr>
      </w:pPr>
    </w:p>
    <w:p w14:paraId="13EE58D9" w14:textId="77777777" w:rsidR="00563619" w:rsidRDefault="00563619" w:rsidP="00563619">
      <w:pPr>
        <w:jc w:val="center"/>
        <w:rPr>
          <w:rFonts w:ascii="Book Antiqua" w:hAnsi="Book Antiqua"/>
        </w:rPr>
      </w:pPr>
    </w:p>
    <w:p w14:paraId="39D33D7F" w14:textId="77777777" w:rsidR="00563619" w:rsidRDefault="00563619" w:rsidP="00563619">
      <w:pPr>
        <w:jc w:val="center"/>
        <w:rPr>
          <w:rFonts w:ascii="Book Antiqua" w:hAnsi="Book Antiqua"/>
        </w:rPr>
      </w:pPr>
    </w:p>
    <w:p w14:paraId="77EB019B" w14:textId="77777777" w:rsidR="00563619" w:rsidRPr="00763D22" w:rsidRDefault="00563619" w:rsidP="00563619">
      <w:pPr>
        <w:jc w:val="right"/>
        <w:rPr>
          <w:rFonts w:ascii="Book Antiqua" w:hAnsi="Book Antiqua"/>
          <w:color w:val="000000" w:themeColor="text1"/>
        </w:rPr>
      </w:pPr>
    </w:p>
    <w:p w14:paraId="0DA99AA9" w14:textId="77777777" w:rsidR="00563619" w:rsidRPr="00763D22" w:rsidRDefault="00563619" w:rsidP="0056361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563619" w:rsidRPr="00763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C8726" w14:textId="77777777" w:rsidR="00472776" w:rsidRDefault="00472776" w:rsidP="002862F7">
      <w:r>
        <w:separator/>
      </w:r>
    </w:p>
  </w:endnote>
  <w:endnote w:type="continuationSeparator" w:id="0">
    <w:p w14:paraId="7517A4EA" w14:textId="77777777" w:rsidR="00472776" w:rsidRDefault="00472776" w:rsidP="0028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29888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2BF55C1" w14:textId="77777777" w:rsidR="00C46F9C" w:rsidRPr="00B06B8D" w:rsidRDefault="00C46F9C" w:rsidP="00C46F9C">
            <w:pPr>
              <w:pStyle w:val="a4"/>
              <w:jc w:val="right"/>
              <w:rPr>
                <w:rFonts w:ascii="Book Antiqua" w:hAnsi="Book Antiqua"/>
                <w:sz w:val="24"/>
                <w:szCs w:val="24"/>
              </w:rPr>
            </w:pPr>
            <w:r w:rsidRPr="00B06B8D">
              <w:rPr>
                <w:rFonts w:ascii="Book Antiqua" w:hAnsi="Book Antiqua"/>
                <w:sz w:val="24"/>
                <w:szCs w:val="24"/>
                <w:lang w:val="zh-CN" w:eastAsia="zh-CN"/>
              </w:rPr>
              <w:t xml:space="preserve"> </w:t>
            </w:r>
            <w:r w:rsidRPr="00B06B8D">
              <w:rPr>
                <w:rFonts w:ascii="Book Antiqua" w:hAnsi="Book Antiqua"/>
                <w:sz w:val="24"/>
                <w:szCs w:val="24"/>
              </w:rPr>
              <w:fldChar w:fldCharType="begin"/>
            </w:r>
            <w:r w:rsidRPr="00B06B8D">
              <w:rPr>
                <w:rFonts w:ascii="Book Antiqua" w:hAnsi="Book Antiqua"/>
                <w:sz w:val="24"/>
                <w:szCs w:val="24"/>
              </w:rPr>
              <w:instrText>PAGE</w:instrText>
            </w:r>
            <w:r w:rsidRPr="00B06B8D">
              <w:rPr>
                <w:rFonts w:ascii="Book Antiqua" w:hAnsi="Book Antiqua"/>
                <w:sz w:val="24"/>
                <w:szCs w:val="24"/>
              </w:rPr>
              <w:fldChar w:fldCharType="separate"/>
            </w:r>
            <w:r w:rsidR="00563619">
              <w:rPr>
                <w:rFonts w:ascii="Book Antiqua" w:hAnsi="Book Antiqua"/>
                <w:noProof/>
                <w:sz w:val="24"/>
                <w:szCs w:val="24"/>
              </w:rPr>
              <w:t>3</w:t>
            </w:r>
            <w:r w:rsidRPr="00B06B8D">
              <w:rPr>
                <w:rFonts w:ascii="Book Antiqua" w:hAnsi="Book Antiqua"/>
                <w:sz w:val="24"/>
                <w:szCs w:val="24"/>
              </w:rPr>
              <w:fldChar w:fldCharType="end"/>
            </w:r>
            <w:r w:rsidRPr="00B06B8D">
              <w:rPr>
                <w:rFonts w:ascii="Book Antiqua" w:hAnsi="Book Antiqua"/>
                <w:sz w:val="24"/>
                <w:szCs w:val="24"/>
                <w:lang w:val="zh-CN" w:eastAsia="zh-CN"/>
              </w:rPr>
              <w:t xml:space="preserve"> / </w:t>
            </w:r>
            <w:r w:rsidRPr="00B06B8D">
              <w:rPr>
                <w:rFonts w:ascii="Book Antiqua" w:hAnsi="Book Antiqua"/>
                <w:sz w:val="24"/>
                <w:szCs w:val="24"/>
              </w:rPr>
              <w:fldChar w:fldCharType="begin"/>
            </w:r>
            <w:r w:rsidRPr="00B06B8D">
              <w:rPr>
                <w:rFonts w:ascii="Book Antiqua" w:hAnsi="Book Antiqua"/>
                <w:sz w:val="24"/>
                <w:szCs w:val="24"/>
              </w:rPr>
              <w:instrText>NUMPAGES</w:instrText>
            </w:r>
            <w:r w:rsidRPr="00B06B8D">
              <w:rPr>
                <w:rFonts w:ascii="Book Antiqua" w:hAnsi="Book Antiqua"/>
                <w:sz w:val="24"/>
                <w:szCs w:val="24"/>
              </w:rPr>
              <w:fldChar w:fldCharType="separate"/>
            </w:r>
            <w:r w:rsidR="00563619">
              <w:rPr>
                <w:rFonts w:ascii="Book Antiqua" w:hAnsi="Book Antiqua"/>
                <w:noProof/>
                <w:sz w:val="24"/>
                <w:szCs w:val="24"/>
              </w:rPr>
              <w:t>18</w:t>
            </w:r>
            <w:r w:rsidRPr="00B06B8D">
              <w:rPr>
                <w:rFonts w:ascii="Book Antiqua" w:hAnsi="Book Antiqua"/>
                <w:sz w:val="24"/>
                <w:szCs w:val="24"/>
              </w:rPr>
              <w:fldChar w:fldCharType="end"/>
            </w:r>
          </w:p>
        </w:sdtContent>
      </w:sdt>
    </w:sdtContent>
  </w:sdt>
  <w:p w14:paraId="3149B8F0" w14:textId="77777777" w:rsidR="00C46F9C" w:rsidRPr="00C46F9C" w:rsidRDefault="00C46F9C" w:rsidP="00C46F9C">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050E5" w14:textId="77777777" w:rsidR="00472776" w:rsidRDefault="00472776" w:rsidP="002862F7">
      <w:r>
        <w:separator/>
      </w:r>
    </w:p>
  </w:footnote>
  <w:footnote w:type="continuationSeparator" w:id="0">
    <w:p w14:paraId="5F045999" w14:textId="77777777" w:rsidR="00472776" w:rsidRDefault="00472776" w:rsidP="00286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6FD9"/>
    <w:rsid w:val="00113021"/>
    <w:rsid w:val="0012357C"/>
    <w:rsid w:val="00172C7E"/>
    <w:rsid w:val="00177DE2"/>
    <w:rsid w:val="001849E8"/>
    <w:rsid w:val="001C0E01"/>
    <w:rsid w:val="001E3496"/>
    <w:rsid w:val="00206BB4"/>
    <w:rsid w:val="0024027A"/>
    <w:rsid w:val="002862F7"/>
    <w:rsid w:val="00386058"/>
    <w:rsid w:val="00397C0B"/>
    <w:rsid w:val="003F44EF"/>
    <w:rsid w:val="00472776"/>
    <w:rsid w:val="004A0417"/>
    <w:rsid w:val="00542360"/>
    <w:rsid w:val="00563619"/>
    <w:rsid w:val="005A67DF"/>
    <w:rsid w:val="005D77E8"/>
    <w:rsid w:val="005E33EB"/>
    <w:rsid w:val="00603ED7"/>
    <w:rsid w:val="00664BAB"/>
    <w:rsid w:val="00720740"/>
    <w:rsid w:val="00737B0C"/>
    <w:rsid w:val="00753286"/>
    <w:rsid w:val="00811BD8"/>
    <w:rsid w:val="00812E59"/>
    <w:rsid w:val="00856D15"/>
    <w:rsid w:val="00904C5D"/>
    <w:rsid w:val="00960DBF"/>
    <w:rsid w:val="0098004E"/>
    <w:rsid w:val="009F2750"/>
    <w:rsid w:val="009F70D8"/>
    <w:rsid w:val="00A14E25"/>
    <w:rsid w:val="00A17E08"/>
    <w:rsid w:val="00A77B3E"/>
    <w:rsid w:val="00A86CDD"/>
    <w:rsid w:val="00AA14FA"/>
    <w:rsid w:val="00AD5DD0"/>
    <w:rsid w:val="00B06B8D"/>
    <w:rsid w:val="00B36DA4"/>
    <w:rsid w:val="00B5581D"/>
    <w:rsid w:val="00B95327"/>
    <w:rsid w:val="00BD17D6"/>
    <w:rsid w:val="00BD7692"/>
    <w:rsid w:val="00BE1E41"/>
    <w:rsid w:val="00C14147"/>
    <w:rsid w:val="00C242F1"/>
    <w:rsid w:val="00C25CCB"/>
    <w:rsid w:val="00C46F9C"/>
    <w:rsid w:val="00CA2A55"/>
    <w:rsid w:val="00CD3887"/>
    <w:rsid w:val="00D37F16"/>
    <w:rsid w:val="00D857BC"/>
    <w:rsid w:val="00D85A9B"/>
    <w:rsid w:val="00DB471B"/>
    <w:rsid w:val="00E4429D"/>
    <w:rsid w:val="00E470B8"/>
    <w:rsid w:val="00E62BEC"/>
    <w:rsid w:val="00E63C87"/>
    <w:rsid w:val="00E91AAF"/>
    <w:rsid w:val="00E95A4D"/>
    <w:rsid w:val="00EC3492"/>
    <w:rsid w:val="00ED4AF7"/>
    <w:rsid w:val="00ED66FA"/>
    <w:rsid w:val="00F55B98"/>
    <w:rsid w:val="00F85F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3D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862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862F7"/>
    <w:rPr>
      <w:sz w:val="18"/>
      <w:szCs w:val="18"/>
    </w:rPr>
  </w:style>
  <w:style w:type="paragraph" w:styleId="a4">
    <w:name w:val="footer"/>
    <w:basedOn w:val="a"/>
    <w:link w:val="Char0"/>
    <w:uiPriority w:val="99"/>
    <w:unhideWhenUsed/>
    <w:rsid w:val="002862F7"/>
    <w:pPr>
      <w:tabs>
        <w:tab w:val="center" w:pos="4153"/>
        <w:tab w:val="right" w:pos="8306"/>
      </w:tabs>
      <w:snapToGrid w:val="0"/>
    </w:pPr>
    <w:rPr>
      <w:sz w:val="18"/>
      <w:szCs w:val="18"/>
    </w:rPr>
  </w:style>
  <w:style w:type="character" w:customStyle="1" w:styleId="Char0">
    <w:name w:val="页脚 Char"/>
    <w:basedOn w:val="a0"/>
    <w:link w:val="a4"/>
    <w:uiPriority w:val="99"/>
    <w:rsid w:val="002862F7"/>
    <w:rPr>
      <w:sz w:val="18"/>
      <w:szCs w:val="18"/>
    </w:rPr>
  </w:style>
  <w:style w:type="paragraph" w:styleId="a5">
    <w:name w:val="Balloon Text"/>
    <w:basedOn w:val="a"/>
    <w:link w:val="Char1"/>
    <w:rsid w:val="002862F7"/>
    <w:rPr>
      <w:sz w:val="18"/>
      <w:szCs w:val="18"/>
    </w:rPr>
  </w:style>
  <w:style w:type="character" w:customStyle="1" w:styleId="Char1">
    <w:name w:val="批注框文本 Char"/>
    <w:basedOn w:val="a0"/>
    <w:link w:val="a5"/>
    <w:rsid w:val="002862F7"/>
    <w:rPr>
      <w:sz w:val="18"/>
      <w:szCs w:val="18"/>
    </w:rPr>
  </w:style>
  <w:style w:type="character" w:styleId="a6">
    <w:name w:val="annotation reference"/>
    <w:basedOn w:val="a0"/>
    <w:semiHidden/>
    <w:unhideWhenUsed/>
    <w:rsid w:val="00113021"/>
    <w:rPr>
      <w:sz w:val="16"/>
      <w:szCs w:val="16"/>
    </w:rPr>
  </w:style>
  <w:style w:type="paragraph" w:styleId="a7">
    <w:name w:val="annotation text"/>
    <w:basedOn w:val="a"/>
    <w:link w:val="Char2"/>
    <w:semiHidden/>
    <w:unhideWhenUsed/>
    <w:rsid w:val="00113021"/>
    <w:rPr>
      <w:sz w:val="20"/>
      <w:szCs w:val="20"/>
    </w:rPr>
  </w:style>
  <w:style w:type="character" w:customStyle="1" w:styleId="Char2">
    <w:name w:val="批注文字 Char"/>
    <w:basedOn w:val="a0"/>
    <w:link w:val="a7"/>
    <w:semiHidden/>
    <w:rsid w:val="00113021"/>
  </w:style>
  <w:style w:type="paragraph" w:styleId="a8">
    <w:name w:val="annotation subject"/>
    <w:basedOn w:val="a7"/>
    <w:next w:val="a7"/>
    <w:link w:val="Char3"/>
    <w:semiHidden/>
    <w:unhideWhenUsed/>
    <w:rsid w:val="00113021"/>
    <w:rPr>
      <w:b/>
      <w:bCs/>
    </w:rPr>
  </w:style>
  <w:style w:type="character" w:customStyle="1" w:styleId="Char3">
    <w:name w:val="批注主题 Char"/>
    <w:basedOn w:val="Char2"/>
    <w:link w:val="a8"/>
    <w:semiHidden/>
    <w:rsid w:val="001130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862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862F7"/>
    <w:rPr>
      <w:sz w:val="18"/>
      <w:szCs w:val="18"/>
    </w:rPr>
  </w:style>
  <w:style w:type="paragraph" w:styleId="a4">
    <w:name w:val="footer"/>
    <w:basedOn w:val="a"/>
    <w:link w:val="Char0"/>
    <w:uiPriority w:val="99"/>
    <w:unhideWhenUsed/>
    <w:rsid w:val="002862F7"/>
    <w:pPr>
      <w:tabs>
        <w:tab w:val="center" w:pos="4153"/>
        <w:tab w:val="right" w:pos="8306"/>
      </w:tabs>
      <w:snapToGrid w:val="0"/>
    </w:pPr>
    <w:rPr>
      <w:sz w:val="18"/>
      <w:szCs w:val="18"/>
    </w:rPr>
  </w:style>
  <w:style w:type="character" w:customStyle="1" w:styleId="Char0">
    <w:name w:val="页脚 Char"/>
    <w:basedOn w:val="a0"/>
    <w:link w:val="a4"/>
    <w:uiPriority w:val="99"/>
    <w:rsid w:val="002862F7"/>
    <w:rPr>
      <w:sz w:val="18"/>
      <w:szCs w:val="18"/>
    </w:rPr>
  </w:style>
  <w:style w:type="paragraph" w:styleId="a5">
    <w:name w:val="Balloon Text"/>
    <w:basedOn w:val="a"/>
    <w:link w:val="Char1"/>
    <w:rsid w:val="002862F7"/>
    <w:rPr>
      <w:sz w:val="18"/>
      <w:szCs w:val="18"/>
    </w:rPr>
  </w:style>
  <w:style w:type="character" w:customStyle="1" w:styleId="Char1">
    <w:name w:val="批注框文本 Char"/>
    <w:basedOn w:val="a0"/>
    <w:link w:val="a5"/>
    <w:rsid w:val="002862F7"/>
    <w:rPr>
      <w:sz w:val="18"/>
      <w:szCs w:val="18"/>
    </w:rPr>
  </w:style>
  <w:style w:type="character" w:styleId="a6">
    <w:name w:val="annotation reference"/>
    <w:basedOn w:val="a0"/>
    <w:semiHidden/>
    <w:unhideWhenUsed/>
    <w:rsid w:val="00113021"/>
    <w:rPr>
      <w:sz w:val="16"/>
      <w:szCs w:val="16"/>
    </w:rPr>
  </w:style>
  <w:style w:type="paragraph" w:styleId="a7">
    <w:name w:val="annotation text"/>
    <w:basedOn w:val="a"/>
    <w:link w:val="Char2"/>
    <w:semiHidden/>
    <w:unhideWhenUsed/>
    <w:rsid w:val="00113021"/>
    <w:rPr>
      <w:sz w:val="20"/>
      <w:szCs w:val="20"/>
    </w:rPr>
  </w:style>
  <w:style w:type="character" w:customStyle="1" w:styleId="Char2">
    <w:name w:val="批注文字 Char"/>
    <w:basedOn w:val="a0"/>
    <w:link w:val="a7"/>
    <w:semiHidden/>
    <w:rsid w:val="00113021"/>
  </w:style>
  <w:style w:type="paragraph" w:styleId="a8">
    <w:name w:val="annotation subject"/>
    <w:basedOn w:val="a7"/>
    <w:next w:val="a7"/>
    <w:link w:val="Char3"/>
    <w:semiHidden/>
    <w:unhideWhenUsed/>
    <w:rsid w:val="00113021"/>
    <w:rPr>
      <w:b/>
      <w:bCs/>
    </w:rPr>
  </w:style>
  <w:style w:type="character" w:customStyle="1" w:styleId="Char3">
    <w:name w:val="批注主题 Char"/>
    <w:basedOn w:val="Char2"/>
    <w:link w:val="a8"/>
    <w:semiHidden/>
    <w:rsid w:val="001130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125309">
      <w:bodyDiv w:val="1"/>
      <w:marLeft w:val="0"/>
      <w:marRight w:val="0"/>
      <w:marTop w:val="0"/>
      <w:marBottom w:val="0"/>
      <w:divBdr>
        <w:top w:val="none" w:sz="0" w:space="0" w:color="auto"/>
        <w:left w:val="none" w:sz="0" w:space="0" w:color="auto"/>
        <w:bottom w:val="none" w:sz="0" w:space="0" w:color="auto"/>
        <w:right w:val="none" w:sz="0" w:space="0" w:color="auto"/>
      </w:divBdr>
    </w:div>
    <w:div w:id="1358308042">
      <w:bodyDiv w:val="1"/>
      <w:marLeft w:val="0"/>
      <w:marRight w:val="0"/>
      <w:marTop w:val="0"/>
      <w:marBottom w:val="0"/>
      <w:divBdr>
        <w:top w:val="none" w:sz="0" w:space="0" w:color="auto"/>
        <w:left w:val="none" w:sz="0" w:space="0" w:color="auto"/>
        <w:bottom w:val="none" w:sz="0" w:space="0" w:color="auto"/>
        <w:right w:val="none" w:sz="0" w:space="0" w:color="auto"/>
      </w:divBdr>
    </w:div>
    <w:div w:id="1364747540">
      <w:bodyDiv w:val="1"/>
      <w:marLeft w:val="0"/>
      <w:marRight w:val="0"/>
      <w:marTop w:val="0"/>
      <w:marBottom w:val="0"/>
      <w:divBdr>
        <w:top w:val="none" w:sz="0" w:space="0" w:color="auto"/>
        <w:left w:val="none" w:sz="0" w:space="0" w:color="auto"/>
        <w:bottom w:val="none" w:sz="0" w:space="0" w:color="auto"/>
        <w:right w:val="none" w:sz="0" w:space="0" w:color="auto"/>
      </w:divBdr>
    </w:div>
    <w:div w:id="1611551047">
      <w:bodyDiv w:val="1"/>
      <w:marLeft w:val="0"/>
      <w:marRight w:val="0"/>
      <w:marTop w:val="0"/>
      <w:marBottom w:val="0"/>
      <w:divBdr>
        <w:top w:val="none" w:sz="0" w:space="0" w:color="auto"/>
        <w:left w:val="none" w:sz="0" w:space="0" w:color="auto"/>
        <w:bottom w:val="none" w:sz="0" w:space="0" w:color="auto"/>
        <w:right w:val="none" w:sz="0" w:space="0" w:color="auto"/>
      </w:divBdr>
    </w:div>
    <w:div w:id="1764449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邢燕霞</cp:lastModifiedBy>
  <cp:revision>4</cp:revision>
  <dcterms:created xsi:type="dcterms:W3CDTF">2020-12-29T16:04:00Z</dcterms:created>
  <dcterms:modified xsi:type="dcterms:W3CDTF">2021-01-22T16:46:00Z</dcterms:modified>
</cp:coreProperties>
</file>