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7D180" w14:textId="77777777" w:rsidR="00A77B3E" w:rsidRDefault="008C7E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BCCEFB" w14:textId="77777777" w:rsidR="00A77B3E" w:rsidRDefault="008C7E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59187</w:t>
      </w:r>
    </w:p>
    <w:p w14:paraId="655D1E7D" w14:textId="77777777" w:rsidR="00A77B3E" w:rsidRDefault="008C7E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067A12A" w14:textId="77777777" w:rsidR="00A77B3E" w:rsidRDefault="00A77B3E">
      <w:pPr>
        <w:spacing w:line="360" w:lineRule="auto"/>
        <w:jc w:val="both"/>
      </w:pPr>
    </w:p>
    <w:p w14:paraId="629E967B" w14:textId="2D133D50" w:rsidR="00A77B3E" w:rsidRDefault="008C7E81">
      <w:pPr>
        <w:spacing w:line="360" w:lineRule="auto"/>
        <w:jc w:val="both"/>
      </w:pPr>
      <w:r>
        <w:rPr>
          <w:rFonts w:ascii="Book Antiqua" w:eastAsia="Book Antiqua" w:hAnsi="Book Antiqua" w:cs="Book Antiqua"/>
          <w:b/>
          <w:color w:val="000000"/>
        </w:rPr>
        <w:t xml:space="preserve">Treatment of </w:t>
      </w:r>
      <w:r w:rsidR="00283602">
        <w:rPr>
          <w:rFonts w:ascii="Book Antiqua" w:eastAsia="Book Antiqua" w:hAnsi="Book Antiqua" w:cs="Book Antiqua"/>
          <w:b/>
          <w:color w:val="000000"/>
        </w:rPr>
        <w:t>c</w:t>
      </w:r>
      <w:r>
        <w:rPr>
          <w:rFonts w:ascii="Book Antiqua" w:eastAsia="Book Antiqua" w:hAnsi="Book Antiqua" w:cs="Book Antiqua"/>
          <w:b/>
          <w:color w:val="000000"/>
        </w:rPr>
        <w:t xml:space="preserve">ervical spine metastasis with minimally invasive cervical spondylectomy: </w:t>
      </w:r>
      <w:r w:rsidR="00596E6B" w:rsidRPr="00596E6B">
        <w:rPr>
          <w:rFonts w:ascii="Book Antiqua" w:eastAsia="Book Antiqua" w:hAnsi="Book Antiqua" w:cs="Book Antiqua"/>
          <w:b/>
          <w:color w:val="000000"/>
        </w:rPr>
        <w:t xml:space="preserve">A case report and </w:t>
      </w:r>
      <w:r w:rsidR="00A223E3">
        <w:rPr>
          <w:rFonts w:ascii="Book Antiqua" w:eastAsia="Book Antiqua" w:hAnsi="Book Antiqua" w:cs="Book Antiqua"/>
          <w:b/>
          <w:color w:val="000000"/>
        </w:rPr>
        <w:t xml:space="preserve">literature </w:t>
      </w:r>
      <w:r w:rsidR="00596E6B" w:rsidRPr="00596E6B">
        <w:rPr>
          <w:rFonts w:ascii="Book Antiqua" w:eastAsia="Book Antiqua" w:hAnsi="Book Antiqua" w:cs="Book Antiqua"/>
          <w:b/>
          <w:color w:val="000000"/>
        </w:rPr>
        <w:t xml:space="preserve">review </w:t>
      </w:r>
    </w:p>
    <w:p w14:paraId="78FFDECC" w14:textId="77777777" w:rsidR="00A77B3E" w:rsidRDefault="00A77B3E">
      <w:pPr>
        <w:spacing w:line="360" w:lineRule="auto"/>
        <w:jc w:val="both"/>
      </w:pPr>
    </w:p>
    <w:p w14:paraId="0B132A74" w14:textId="3C791ED1" w:rsidR="00A77B3E" w:rsidRDefault="00F05EE0">
      <w:pPr>
        <w:spacing w:line="360" w:lineRule="auto"/>
        <w:jc w:val="both"/>
      </w:pPr>
      <w:r>
        <w:rPr>
          <w:rFonts w:ascii="Book Antiqua" w:eastAsia="Book Antiqua" w:hAnsi="Book Antiqua" w:cs="Book Antiqua"/>
          <w:color w:val="000000"/>
        </w:rPr>
        <w:t xml:space="preserve">He LM </w:t>
      </w:r>
      <w:r w:rsidRPr="00F05EE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C7E81">
        <w:rPr>
          <w:rFonts w:ascii="Book Antiqua" w:eastAsia="Book Antiqua" w:hAnsi="Book Antiqua" w:cs="Book Antiqua"/>
          <w:color w:val="000000"/>
        </w:rPr>
        <w:t>Minimally invasive spondylectomy</w:t>
      </w:r>
    </w:p>
    <w:p w14:paraId="79505ECE" w14:textId="77777777" w:rsidR="00A77B3E" w:rsidRDefault="00A77B3E">
      <w:pPr>
        <w:spacing w:line="360" w:lineRule="auto"/>
        <w:jc w:val="both"/>
      </w:pPr>
    </w:p>
    <w:p w14:paraId="1B520DA8" w14:textId="77777777" w:rsidR="00A77B3E" w:rsidRDefault="008C7E81">
      <w:pPr>
        <w:spacing w:line="360" w:lineRule="auto"/>
        <w:jc w:val="both"/>
      </w:pPr>
      <w:r>
        <w:rPr>
          <w:rFonts w:ascii="Book Antiqua" w:eastAsia="Book Antiqua" w:hAnsi="Book Antiqua" w:cs="Book Antiqua"/>
          <w:color w:val="000000"/>
        </w:rPr>
        <w:t>Li-Ming He, Xun Ma, Chen Chen, Hong-Yi Zhang</w:t>
      </w:r>
    </w:p>
    <w:p w14:paraId="35E2B395" w14:textId="77777777" w:rsidR="00A77B3E" w:rsidRDefault="00A77B3E">
      <w:pPr>
        <w:spacing w:line="360" w:lineRule="auto"/>
        <w:jc w:val="both"/>
      </w:pPr>
    </w:p>
    <w:p w14:paraId="551034E4" w14:textId="77777777" w:rsidR="00A77B3E" w:rsidRDefault="008C7E81">
      <w:pPr>
        <w:spacing w:line="360" w:lineRule="auto"/>
        <w:jc w:val="both"/>
      </w:pPr>
      <w:r>
        <w:rPr>
          <w:rFonts w:ascii="Book Antiqua" w:eastAsia="Book Antiqua" w:hAnsi="Book Antiqua" w:cs="Book Antiqua"/>
          <w:b/>
          <w:bCs/>
          <w:color w:val="000000"/>
        </w:rPr>
        <w:t xml:space="preserve">Li-Ming He, Xun Ma, Chen Chen, Hong-Yi Zhang, </w:t>
      </w:r>
      <w:r>
        <w:rPr>
          <w:rFonts w:ascii="Book Antiqua" w:eastAsia="Book Antiqua" w:hAnsi="Book Antiqua" w:cs="Book Antiqua"/>
          <w:color w:val="000000"/>
        </w:rPr>
        <w:t>Department of Orthopedics, Bethune Hospital Affiliated to Shanxi Medical University, Taiyuan 030032, Shanxi Province, China</w:t>
      </w:r>
    </w:p>
    <w:p w14:paraId="69C9FFE5" w14:textId="77777777" w:rsidR="00A77B3E" w:rsidRDefault="00A77B3E">
      <w:pPr>
        <w:spacing w:line="360" w:lineRule="auto"/>
        <w:jc w:val="both"/>
      </w:pPr>
    </w:p>
    <w:p w14:paraId="056AD1B5" w14:textId="3267A751" w:rsidR="00A77B3E" w:rsidRDefault="008C7E8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X</w:t>
      </w:r>
      <w:r>
        <w:rPr>
          <w:rFonts w:ascii="Book Antiqua" w:eastAsia="Book Antiqua" w:hAnsi="Book Antiqua" w:cs="Book Antiqua"/>
          <w:color w:val="000000"/>
        </w:rPr>
        <w:t xml:space="preserve"> designed the study; He </w:t>
      </w:r>
      <w:r w:rsidR="007B3C7C">
        <w:rPr>
          <w:rFonts w:ascii="Book Antiqua" w:eastAsia="Book Antiqua" w:hAnsi="Book Antiqua" w:cs="Book Antiqua"/>
          <w:color w:val="000000"/>
        </w:rPr>
        <w:t xml:space="preserve">LM </w:t>
      </w:r>
      <w:r>
        <w:rPr>
          <w:rFonts w:ascii="Book Antiqua" w:eastAsia="Book Antiqua" w:hAnsi="Book Antiqua" w:cs="Book Antiqua"/>
          <w:color w:val="000000"/>
        </w:rPr>
        <w:t xml:space="preserve">wrote the manuscript; Chen C was responsible for following up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and collecting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data; He</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LM</w:t>
      </w:r>
      <w:r>
        <w:rPr>
          <w:rFonts w:ascii="Book Antiqua" w:eastAsia="Book Antiqua" w:hAnsi="Book Antiqua" w:cs="Book Antiqua"/>
          <w:color w:val="000000"/>
        </w:rPr>
        <w:t xml:space="preserve"> and Zhang</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 xml:space="preserve">HY </w:t>
      </w:r>
      <w:r>
        <w:rPr>
          <w:rFonts w:ascii="Book Antiqua" w:eastAsia="Book Antiqua" w:hAnsi="Book Antiqua" w:cs="Book Antiqua"/>
          <w:color w:val="000000"/>
        </w:rPr>
        <w:t>reviewed the literature; Ma</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X</w:t>
      </w:r>
      <w:r>
        <w:rPr>
          <w:rFonts w:ascii="Book Antiqua" w:eastAsia="Book Antiqua" w:hAnsi="Book Antiqua" w:cs="Book Antiqua"/>
          <w:color w:val="000000"/>
        </w:rPr>
        <w:t xml:space="preserve"> revised the manuscript.</w:t>
      </w:r>
    </w:p>
    <w:p w14:paraId="6DFBB43D" w14:textId="77777777" w:rsidR="00A77B3E" w:rsidRDefault="00A77B3E">
      <w:pPr>
        <w:spacing w:line="360" w:lineRule="auto"/>
        <w:jc w:val="both"/>
      </w:pPr>
    </w:p>
    <w:p w14:paraId="6C3E7DCC" w14:textId="592BC5C6" w:rsidR="00A77B3E" w:rsidRDefault="008C7E81" w:rsidP="007B3C7C">
      <w:pPr>
        <w:spacing w:line="360" w:lineRule="auto"/>
        <w:jc w:val="both"/>
      </w:pPr>
      <w:r>
        <w:rPr>
          <w:rFonts w:ascii="Book Antiqua" w:eastAsia="Book Antiqua" w:hAnsi="Book Antiqua" w:cs="Book Antiqua"/>
          <w:b/>
          <w:bCs/>
          <w:color w:val="000000"/>
          <w:szCs w:val="22"/>
        </w:rPr>
        <w:t>Supported by</w:t>
      </w:r>
      <w:r>
        <w:rPr>
          <w:rFonts w:ascii="Book Antiqua" w:eastAsia="Book Antiqua" w:hAnsi="Book Antiqua" w:cs="Book Antiqua"/>
          <w:color w:val="000000"/>
        </w:rPr>
        <w:t xml:space="preserve"> Shanxi Science and Technology Department</w:t>
      </w:r>
      <w:r w:rsidR="007B3C7C">
        <w:rPr>
          <w:rFonts w:ascii="Book Antiqua" w:eastAsia="Book Antiqua" w:hAnsi="Book Antiqua" w:cs="Book Antiqua"/>
          <w:color w:val="000000"/>
        </w:rPr>
        <w:t>, No.</w:t>
      </w:r>
      <w:r>
        <w:rPr>
          <w:rFonts w:ascii="Book Antiqua" w:eastAsia="Book Antiqua" w:hAnsi="Book Antiqua" w:cs="Book Antiqua"/>
          <w:color w:val="000000"/>
        </w:rPr>
        <w:t xml:space="preserve"> 201604D132044.</w:t>
      </w:r>
    </w:p>
    <w:p w14:paraId="346CDBD8" w14:textId="77777777" w:rsidR="00A77B3E" w:rsidRDefault="00A77B3E" w:rsidP="007B3C7C">
      <w:pPr>
        <w:spacing w:line="360" w:lineRule="auto"/>
        <w:jc w:val="both"/>
      </w:pPr>
    </w:p>
    <w:p w14:paraId="4F3AB420" w14:textId="77777777" w:rsidR="00A77B3E" w:rsidRDefault="008C7E81">
      <w:pPr>
        <w:spacing w:line="360" w:lineRule="auto"/>
        <w:jc w:val="both"/>
      </w:pPr>
      <w:r>
        <w:rPr>
          <w:rFonts w:ascii="Book Antiqua" w:eastAsia="Book Antiqua" w:hAnsi="Book Antiqua" w:cs="Book Antiqua"/>
          <w:b/>
          <w:bCs/>
          <w:color w:val="000000"/>
        </w:rPr>
        <w:t xml:space="preserve">Corresponding author: Xun Ma, MD, Professor, </w:t>
      </w:r>
      <w:r>
        <w:rPr>
          <w:rFonts w:ascii="Book Antiqua" w:eastAsia="Book Antiqua" w:hAnsi="Book Antiqua" w:cs="Book Antiqua"/>
          <w:color w:val="000000"/>
        </w:rPr>
        <w:t>Department of Orthopedics, Bethune Hospital Affiliated to Shanxi Medical University, No. 99 Longcheng Street, Taiyuan 030032, Shanxi Province, China. 44156254@qq.com</w:t>
      </w:r>
    </w:p>
    <w:p w14:paraId="1A1D147B" w14:textId="77777777" w:rsidR="00A77B3E" w:rsidRDefault="00A77B3E">
      <w:pPr>
        <w:spacing w:line="360" w:lineRule="auto"/>
        <w:jc w:val="both"/>
      </w:pPr>
    </w:p>
    <w:p w14:paraId="68A778E4" w14:textId="77777777" w:rsidR="00A77B3E" w:rsidRDefault="008C7E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30, 2020</w:t>
      </w:r>
    </w:p>
    <w:p w14:paraId="7BD5A43B" w14:textId="77777777" w:rsidR="00A77B3E" w:rsidRDefault="008C7E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18, 2020</w:t>
      </w:r>
    </w:p>
    <w:p w14:paraId="4E0A70BB" w14:textId="48AA9255" w:rsidR="00A77B3E" w:rsidRDefault="008C7E81">
      <w:pPr>
        <w:spacing w:line="360" w:lineRule="auto"/>
        <w:jc w:val="both"/>
      </w:pPr>
      <w:r>
        <w:rPr>
          <w:rFonts w:ascii="Book Antiqua" w:eastAsia="Book Antiqua" w:hAnsi="Book Antiqua" w:cs="Book Antiqua"/>
          <w:b/>
          <w:bCs/>
          <w:color w:val="000000"/>
        </w:rPr>
        <w:t xml:space="preserve">Accepted: </w:t>
      </w:r>
      <w:r w:rsidR="00757E22" w:rsidRPr="008C3169">
        <w:rPr>
          <w:rFonts w:ascii="Book Antiqua" w:eastAsia="Book Antiqua" w:hAnsi="Book Antiqua" w:cs="Book Antiqua"/>
          <w:bCs/>
          <w:color w:val="000000"/>
        </w:rPr>
        <w:t>December 6, 2020</w:t>
      </w:r>
    </w:p>
    <w:p w14:paraId="0193952C" w14:textId="7AE7AB25" w:rsidR="00A77B3E" w:rsidRDefault="008C7E81">
      <w:pPr>
        <w:spacing w:line="360" w:lineRule="auto"/>
        <w:jc w:val="both"/>
      </w:pPr>
      <w:r>
        <w:rPr>
          <w:rFonts w:ascii="Book Antiqua" w:eastAsia="Book Antiqua" w:hAnsi="Book Antiqua" w:cs="Book Antiqua"/>
          <w:b/>
          <w:bCs/>
          <w:color w:val="000000"/>
        </w:rPr>
        <w:t xml:space="preserve">Published online: </w:t>
      </w:r>
      <w:r w:rsidR="00A54936" w:rsidRPr="00F64C38">
        <w:rPr>
          <w:rFonts w:ascii="Book Antiqua" w:eastAsia="Book Antiqua" w:hAnsi="Book Antiqua" w:cs="Book Antiqua"/>
          <w:bCs/>
          <w:color w:val="000000"/>
        </w:rPr>
        <w:t>January 26, 2021</w:t>
      </w:r>
    </w:p>
    <w:p w14:paraId="15CE674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A5D6577" w14:textId="77777777" w:rsidR="00A77B3E" w:rsidRDefault="008C7E81">
      <w:pPr>
        <w:spacing w:line="360" w:lineRule="auto"/>
        <w:jc w:val="both"/>
      </w:pPr>
      <w:r>
        <w:rPr>
          <w:rFonts w:ascii="Book Antiqua" w:eastAsia="Book Antiqua" w:hAnsi="Book Antiqua" w:cs="Book Antiqua"/>
          <w:b/>
          <w:color w:val="000000"/>
        </w:rPr>
        <w:lastRenderedPageBreak/>
        <w:t>Abstract</w:t>
      </w:r>
    </w:p>
    <w:p w14:paraId="5C0A5491" w14:textId="77777777" w:rsidR="00A77B3E" w:rsidRDefault="008C7E81">
      <w:pPr>
        <w:spacing w:line="360" w:lineRule="auto"/>
        <w:jc w:val="both"/>
      </w:pPr>
      <w:r>
        <w:rPr>
          <w:rFonts w:ascii="Book Antiqua" w:eastAsia="Book Antiqua" w:hAnsi="Book Antiqua" w:cs="Book Antiqua"/>
          <w:color w:val="000000"/>
        </w:rPr>
        <w:t>BACKGROUND</w:t>
      </w:r>
    </w:p>
    <w:p w14:paraId="135B2811" w14:textId="0A69EF56" w:rsidR="00A77B3E" w:rsidRDefault="008C7E81">
      <w:pPr>
        <w:spacing w:line="360" w:lineRule="auto"/>
        <w:jc w:val="both"/>
      </w:pPr>
      <w:r>
        <w:rPr>
          <w:rFonts w:ascii="Book Antiqua" w:eastAsia="Book Antiqua" w:hAnsi="Book Antiqua" w:cs="Book Antiqua"/>
          <w:color w:val="000000"/>
        </w:rPr>
        <w:t xml:space="preserve">Cervical spondylectomy for the treatment of cervical tumors </w:t>
      </w:r>
      <w:r w:rsidR="00A223E3">
        <w:rPr>
          <w:rFonts w:ascii="Book Antiqua" w:eastAsia="Book Antiqua" w:hAnsi="Book Antiqua" w:cs="Book Antiqua"/>
          <w:color w:val="000000"/>
        </w:rPr>
        <w:t xml:space="preserve">is </w:t>
      </w:r>
      <w:r>
        <w:rPr>
          <w:rFonts w:ascii="Book Antiqua" w:eastAsia="Book Antiqua" w:hAnsi="Book Antiqua" w:cs="Book Antiqua"/>
          <w:color w:val="000000"/>
        </w:rPr>
        <w:t xml:space="preserve">traumatic, </w:t>
      </w:r>
      <w:r w:rsidR="00A223E3">
        <w:rPr>
          <w:rFonts w:ascii="Book Antiqua" w:eastAsia="Book Antiqua" w:hAnsi="Book Antiqua" w:cs="Book Antiqua"/>
          <w:color w:val="000000"/>
        </w:rPr>
        <w:t xml:space="preserve">causes </w:t>
      </w:r>
      <w:r>
        <w:rPr>
          <w:rFonts w:ascii="Book Antiqua" w:eastAsia="Book Antiqua" w:hAnsi="Book Antiqua" w:cs="Book Antiqua"/>
          <w:color w:val="000000"/>
        </w:rPr>
        <w:t xml:space="preserve">bleeding, and </w:t>
      </w:r>
      <w:r w:rsidR="00A223E3">
        <w:rPr>
          <w:rFonts w:ascii="Book Antiqua" w:eastAsia="Book Antiqua" w:hAnsi="Book Antiqua" w:cs="Book Antiqua"/>
          <w:color w:val="000000"/>
        </w:rPr>
        <w:t xml:space="preserve">is </w:t>
      </w:r>
      <w:r>
        <w:rPr>
          <w:rFonts w:ascii="Book Antiqua" w:eastAsia="Book Antiqua" w:hAnsi="Book Antiqua" w:cs="Book Antiqua"/>
          <w:color w:val="000000"/>
        </w:rPr>
        <w:t>risky. This study report</w:t>
      </w:r>
      <w:r w:rsidR="00A223E3">
        <w:rPr>
          <w:rFonts w:ascii="Book Antiqua" w:eastAsia="Book Antiqua" w:hAnsi="Book Antiqua" w:cs="Book Antiqua"/>
          <w:color w:val="000000"/>
        </w:rPr>
        <w:t>s on</w:t>
      </w:r>
      <w:r>
        <w:rPr>
          <w:rFonts w:ascii="Book Antiqua" w:eastAsia="Book Antiqua" w:hAnsi="Book Antiqua" w:cs="Book Antiqua"/>
          <w:color w:val="000000"/>
        </w:rPr>
        <w:t xml:space="preserve"> the experience with minimally invasive cervical spondylectomy for a cervical metastasis and reviewed the literature on cervical spondylectomy.</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purpose was to reduce the risk and trauma of spondylectomy.</w:t>
      </w:r>
    </w:p>
    <w:p w14:paraId="2B1CC6D4" w14:textId="77777777" w:rsidR="00A77B3E" w:rsidRDefault="00A77B3E">
      <w:pPr>
        <w:spacing w:line="360" w:lineRule="auto"/>
        <w:jc w:val="both"/>
      </w:pPr>
    </w:p>
    <w:p w14:paraId="0A0484C4" w14:textId="77777777" w:rsidR="00A77B3E" w:rsidRDefault="008C7E81">
      <w:pPr>
        <w:spacing w:line="360" w:lineRule="auto"/>
        <w:jc w:val="both"/>
      </w:pPr>
      <w:r>
        <w:rPr>
          <w:rFonts w:ascii="Book Antiqua" w:eastAsia="Book Antiqua" w:hAnsi="Book Antiqua" w:cs="Book Antiqua"/>
          <w:color w:val="000000"/>
        </w:rPr>
        <w:t>CASE SUMMARY</w:t>
      </w:r>
    </w:p>
    <w:p w14:paraId="6A660D32" w14:textId="7BA40901" w:rsidR="00A77B3E" w:rsidRPr="008C3169" w:rsidRDefault="008C7E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60-year-old woman presented with cervical pain and radiating pain in t</w:t>
      </w:r>
      <w:r w:rsidRPr="00D26A2B">
        <w:rPr>
          <w:rFonts w:ascii="Book Antiqua" w:eastAsia="Book Antiqua" w:hAnsi="Book Antiqua" w:cs="Book Antiqua"/>
          <w:color w:val="000000"/>
        </w:rPr>
        <w:t>he</w:t>
      </w:r>
      <w:r w:rsidRPr="00D26A2B">
        <w:rPr>
          <w:rFonts w:ascii="Book Antiqua" w:hAnsi="Book Antiqua"/>
        </w:rPr>
        <w:t xml:space="preserve"> </w:t>
      </w:r>
      <w:r w:rsidR="00D26A2B" w:rsidRPr="00D26A2B">
        <w:rPr>
          <w:rFonts w:ascii="Book Antiqua" w:hAnsi="Book Antiqua"/>
        </w:rPr>
        <w:t xml:space="preserve">left </w:t>
      </w:r>
      <w:r w:rsidRPr="00D26A2B">
        <w:rPr>
          <w:rFonts w:ascii="Book Antiqua" w:eastAsia="Book Antiqua" w:hAnsi="Book Antiqua" w:cs="Book Antiqua"/>
          <w:color w:val="000000"/>
        </w:rPr>
        <w:t>uppe</w:t>
      </w:r>
      <w:r>
        <w:rPr>
          <w:rFonts w:ascii="Book Antiqua" w:eastAsia="Book Antiqua" w:hAnsi="Book Antiqua" w:cs="Book Antiqua"/>
          <w:color w:val="000000"/>
        </w:rPr>
        <w:t xml:space="preserve">r limb for more than </w:t>
      </w:r>
      <w:r w:rsidR="00A223E3">
        <w:rPr>
          <w:rFonts w:ascii="Book Antiqua" w:eastAsia="Book Antiqua" w:hAnsi="Book Antiqua" w:cs="Book Antiqua"/>
          <w:color w:val="000000"/>
        </w:rPr>
        <w:t>2 mo</w:t>
      </w:r>
      <w:r>
        <w:rPr>
          <w:rFonts w:ascii="Book Antiqua" w:eastAsia="Book Antiqua" w:hAnsi="Book Antiqua" w:cs="Book Antiqua"/>
          <w:color w:val="000000"/>
        </w:rPr>
        <w:t xml:space="preserve">. Preoperative diagnosis was C4 metastasis of thyroid cancer. Preoperative </w:t>
      </w:r>
      <w:r w:rsidR="00A223E3">
        <w:rPr>
          <w:rFonts w:ascii="Book Antiqua" w:eastAsia="Book Antiqua" w:hAnsi="Book Antiqua" w:cs="Book Antiqua"/>
          <w:color w:val="000000"/>
        </w:rPr>
        <w:t xml:space="preserve">visual analogue scale </w:t>
      </w:r>
      <w:r>
        <w:rPr>
          <w:rFonts w:ascii="Book Antiqua" w:eastAsia="Book Antiqua" w:hAnsi="Book Antiqua" w:cs="Book Antiqua"/>
          <w:color w:val="000000"/>
        </w:rPr>
        <w:t>score</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5. </w:t>
      </w:r>
      <w:bookmarkStart w:id="0" w:name="_Hlk58249780"/>
      <w:r w:rsidR="00511246" w:rsidRPr="00511246">
        <w:rPr>
          <w:rFonts w:ascii="Book Antiqua" w:eastAsia="Book Antiqua" w:hAnsi="Book Antiqua" w:cs="Book Antiqua"/>
          <w:color w:val="000000"/>
        </w:rPr>
        <w:t>American Spinal Cord Injury Association</w:t>
      </w:r>
      <w:bookmarkEnd w:id="0"/>
      <w:r w:rsidR="00A223E3">
        <w:rPr>
          <w:rFonts w:ascii="Book Antiqua" w:eastAsia="Book Antiqua" w:hAnsi="Book Antiqua" w:cs="Book Antiqua"/>
          <w:color w:val="000000"/>
        </w:rPr>
        <w:t xml:space="preserve"> (</w:t>
      </w:r>
      <w:r>
        <w:rPr>
          <w:rFonts w:ascii="Book Antiqua" w:eastAsia="Book Antiqua" w:hAnsi="Book Antiqua" w:cs="Book Antiqua"/>
          <w:color w:val="000000"/>
        </w:rPr>
        <w:t>ASIA</w:t>
      </w:r>
      <w:r w:rsidR="00A223E3">
        <w:rPr>
          <w:rFonts w:ascii="Book Antiqua" w:eastAsia="Book Antiqua" w:hAnsi="Book Antiqua" w:cs="Book Antiqua"/>
          <w:color w:val="000000"/>
        </w:rPr>
        <w:t>)</w:t>
      </w:r>
      <w:r>
        <w:rPr>
          <w:rFonts w:ascii="Book Antiqua" w:eastAsia="Book Antiqua" w:hAnsi="Book Antiqua" w:cs="Book Antiqua"/>
          <w:color w:val="000000"/>
        </w:rPr>
        <w:t xml:space="preserve"> grade </w:t>
      </w:r>
      <w:r w:rsidR="00A223E3">
        <w:rPr>
          <w:rFonts w:ascii="Book Antiqua" w:eastAsia="Book Antiqua" w:hAnsi="Book Antiqua" w:cs="Book Antiqua"/>
          <w:color w:val="000000"/>
        </w:rPr>
        <w:t xml:space="preserve">was </w:t>
      </w:r>
      <w:r>
        <w:rPr>
          <w:rFonts w:ascii="Book Antiqua" w:eastAsia="Book Antiqua" w:hAnsi="Book Antiqua" w:cs="Book Antiqua"/>
          <w:color w:val="000000"/>
        </w:rPr>
        <w:t>E. Tomita classification</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7. </w:t>
      </w:r>
      <w:r w:rsidR="00511246">
        <w:rPr>
          <w:rFonts w:ascii="Book Antiqua" w:eastAsia="Book Antiqua" w:hAnsi="Book Antiqua" w:cs="Book Antiqua"/>
          <w:color w:val="000000"/>
        </w:rPr>
        <w:t>Weinstein</w:t>
      </w:r>
      <w:r w:rsidR="00511246">
        <w:rPr>
          <w:rFonts w:ascii="宋体" w:eastAsia="宋体" w:hAnsi="宋体" w:cs="宋体" w:hint="eastAsia"/>
          <w:color w:val="000000"/>
          <w:lang w:eastAsia="zh-CN"/>
        </w:rPr>
        <w:t>-</w:t>
      </w:r>
      <w:r w:rsidR="00511246" w:rsidRPr="00511246">
        <w:rPr>
          <w:rFonts w:ascii="Book Antiqua" w:eastAsia="Book Antiqua" w:hAnsi="Book Antiqua" w:cs="Book Antiqua" w:hint="eastAsia"/>
          <w:color w:val="000000"/>
        </w:rPr>
        <w:t>Boriani</w:t>
      </w:r>
      <w:r w:rsidR="00511246">
        <w:rPr>
          <w:rFonts w:ascii="宋体" w:eastAsia="宋体" w:hAnsi="宋体" w:cs="宋体" w:hint="eastAsia"/>
          <w:color w:val="000000"/>
          <w:lang w:eastAsia="zh-CN"/>
        </w:rPr>
        <w:t>-</w:t>
      </w:r>
      <w:r w:rsidR="00511246" w:rsidRPr="00511246">
        <w:rPr>
          <w:rFonts w:ascii="Book Antiqua" w:eastAsia="Book Antiqua" w:hAnsi="Book Antiqua" w:cs="Book Antiqua" w:hint="eastAsia"/>
          <w:color w:val="000000"/>
        </w:rPr>
        <w:t>Biagini</w:t>
      </w:r>
      <w:r w:rsidR="00511246">
        <w:rPr>
          <w:rFonts w:ascii="Book Antiqua" w:eastAsia="Book Antiqua" w:hAnsi="Book Antiqua" w:cs="Book Antiqua"/>
          <w:color w:val="000000"/>
        </w:rPr>
        <w:t xml:space="preserve"> </w:t>
      </w:r>
      <w:r w:rsidR="00511246">
        <w:rPr>
          <w:rFonts w:ascii="宋体" w:eastAsia="宋体" w:hAnsi="宋体" w:cs="宋体"/>
          <w:color w:val="000000"/>
          <w:lang w:eastAsia="zh-CN"/>
        </w:rPr>
        <w:t>(</w:t>
      </w:r>
      <w:r>
        <w:rPr>
          <w:rFonts w:ascii="Book Antiqua" w:eastAsia="Book Antiqua" w:hAnsi="Book Antiqua" w:cs="Book Antiqua"/>
          <w:color w:val="000000"/>
        </w:rPr>
        <w:t>WBB</w:t>
      </w:r>
      <w:r w:rsidR="00511246">
        <w:rPr>
          <w:rFonts w:ascii="Book Antiqua" w:hAnsi="Book Antiqua" w:cs="Book Antiqua" w:hint="eastAsia"/>
          <w:color w:val="000000"/>
          <w:lang w:eastAsia="zh-CN"/>
        </w:rPr>
        <w:t>)</w:t>
      </w:r>
      <w:r>
        <w:rPr>
          <w:rFonts w:ascii="Book Antiqua" w:eastAsia="Book Antiqua" w:hAnsi="Book Antiqua" w:cs="Book Antiqua"/>
          <w:color w:val="000000"/>
        </w:rPr>
        <w:t xml:space="preserve"> classification</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A-D, 3-9. Tomita score</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5. Modified Tokuhashi score</w:t>
      </w:r>
      <w:r w:rsidR="00A223E3">
        <w:rPr>
          <w:rFonts w:ascii="Book Antiqua" w:eastAsia="Book Antiqua" w:hAnsi="Book Antiqua" w:cs="Book Antiqua"/>
          <w:color w:val="000000"/>
        </w:rPr>
        <w:t xml:space="preserve"> was </w:t>
      </w:r>
      <w:r>
        <w:rPr>
          <w:rFonts w:ascii="Book Antiqua" w:eastAsia="Book Antiqua" w:hAnsi="Book Antiqua" w:cs="Book Antiqua"/>
          <w:color w:val="000000"/>
        </w:rPr>
        <w:t>9. Spinal instability neoplastic score</w:t>
      </w:r>
      <w:r w:rsidR="00650D70">
        <w:rPr>
          <w:rFonts w:ascii="Book Antiqua" w:eastAsia="Book Antiqua" w:hAnsi="Book Antiqua" w:cs="Book Antiqua"/>
          <w:color w:val="000000"/>
        </w:rPr>
        <w:t xml:space="preserve"> (SINS)</w:t>
      </w:r>
      <w:r w:rsidR="00A223E3">
        <w:rPr>
          <w:rFonts w:ascii="Book Antiqua" w:eastAsia="Book Antiqua" w:hAnsi="Book Antiqua" w:cs="Book Antiqua"/>
          <w:color w:val="000000"/>
        </w:rPr>
        <w:t xml:space="preserve"> was</w:t>
      </w:r>
      <w:r w:rsidR="00D26A2B">
        <w:rPr>
          <w:rFonts w:ascii="Book Antiqua" w:eastAsia="Book Antiqua" w:hAnsi="Book Antiqua" w:cs="Book Antiqua"/>
          <w:color w:val="000000"/>
        </w:rPr>
        <w:t xml:space="preserve"> </w:t>
      </w:r>
      <w:r>
        <w:rPr>
          <w:rFonts w:ascii="Book Antiqua" w:eastAsia="Book Antiqua" w:hAnsi="Book Antiqua" w:cs="Book Antiqua"/>
          <w:color w:val="000000"/>
        </w:rPr>
        <w:t xml:space="preserve">13. The patient underwent minimally invasive cervical spondylectomy </w:t>
      </w:r>
      <w:r w:rsidR="00A223E3">
        <w:rPr>
          <w:rFonts w:ascii="Book Antiqua" w:eastAsia="Book Antiqua" w:hAnsi="Book Antiqua" w:cs="Book Antiqua"/>
          <w:color w:val="000000"/>
        </w:rPr>
        <w:t>on</w:t>
      </w:r>
      <w:r>
        <w:rPr>
          <w:rFonts w:ascii="Book Antiqua" w:eastAsia="Book Antiqua" w:hAnsi="Book Antiqua" w:cs="Book Antiqua"/>
          <w:color w:val="000000"/>
        </w:rPr>
        <w:t xml:space="preserve"> </w:t>
      </w:r>
      <w:r w:rsidR="00CD2560" w:rsidRPr="00CD2560">
        <w:rPr>
          <w:rFonts w:ascii="Book Antiqua" w:eastAsia="Book Antiqua" w:hAnsi="Book Antiqua" w:cs="Book Antiqua"/>
          <w:color w:val="000000"/>
        </w:rPr>
        <w:t>September</w:t>
      </w:r>
      <w:r>
        <w:rPr>
          <w:rFonts w:ascii="Book Antiqua" w:eastAsia="Book Antiqua" w:hAnsi="Book Antiqua" w:cs="Book Antiqua"/>
          <w:color w:val="000000"/>
        </w:rPr>
        <w:t xml:space="preserve"> 28, 2017. The operative time was 200</w:t>
      </w:r>
      <w:r w:rsidR="00CD2560">
        <w:rPr>
          <w:rFonts w:ascii="Book Antiqua" w:eastAsia="Book Antiqua" w:hAnsi="Book Antiqua" w:cs="Book Antiqua"/>
          <w:color w:val="000000"/>
        </w:rPr>
        <w:t xml:space="preserve"> </w:t>
      </w:r>
      <w:r>
        <w:rPr>
          <w:rFonts w:ascii="Book Antiqua" w:eastAsia="Book Antiqua" w:hAnsi="Book Antiqua" w:cs="Book Antiqua"/>
          <w:color w:val="000000"/>
        </w:rPr>
        <w:t>min; the estimated blood loss was 1200 mL. The operation was successful</w:t>
      </w:r>
      <w:r w:rsidR="00A223E3">
        <w:rPr>
          <w:rFonts w:ascii="Book Antiqua" w:eastAsia="Book Antiqua" w:hAnsi="Book Antiqua" w:cs="Book Antiqua"/>
          <w:color w:val="000000"/>
        </w:rPr>
        <w:t>,</w:t>
      </w:r>
      <w:r>
        <w:rPr>
          <w:rFonts w:ascii="Book Antiqua" w:eastAsia="Book Antiqua" w:hAnsi="Book Antiqua" w:cs="Book Antiqua"/>
          <w:color w:val="000000"/>
        </w:rPr>
        <w:t xml:space="preserve"> without complications. </w:t>
      </w:r>
      <w:r w:rsidR="00A223E3">
        <w:rPr>
          <w:rFonts w:ascii="Book Antiqua" w:eastAsia="Book Antiqua" w:hAnsi="Book Antiqua" w:cs="Book Antiqua"/>
          <w:color w:val="000000"/>
        </w:rPr>
        <w:t>The p</w:t>
      </w:r>
      <w:r>
        <w:rPr>
          <w:rFonts w:ascii="Book Antiqua" w:eastAsia="Book Antiqua" w:hAnsi="Book Antiqua" w:cs="Book Antiqua"/>
          <w:color w:val="000000"/>
        </w:rPr>
        <w:t xml:space="preserve">ostoperative </w:t>
      </w:r>
      <w:r w:rsidR="00A223E3">
        <w:rPr>
          <w:rFonts w:ascii="Book Antiqua" w:eastAsia="Book Antiqua" w:hAnsi="Book Antiqua" w:cs="Book Antiqua"/>
          <w:color w:val="000000"/>
        </w:rPr>
        <w:t xml:space="preserve">visual analogue scale </w:t>
      </w:r>
      <w:r>
        <w:rPr>
          <w:rFonts w:ascii="Book Antiqua" w:eastAsia="Book Antiqua" w:hAnsi="Book Antiqua" w:cs="Book Antiqua"/>
          <w:color w:val="000000"/>
        </w:rPr>
        <w:t>score</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0. The patient remained classified as ASIA grade E at the last follow-up. She accepted regular iodine-131 therapy postoperatively. The serum </w:t>
      </w:r>
      <w:r w:rsidR="00511246" w:rsidRPr="00511246">
        <w:rPr>
          <w:rFonts w:ascii="Book Antiqua" w:eastAsia="Book Antiqua" w:hAnsi="Book Antiqua" w:cs="Book Antiqua"/>
          <w:color w:val="000000"/>
        </w:rPr>
        <w:t>thyroglobulin</w:t>
      </w:r>
      <w:r w:rsidR="00A223E3">
        <w:rPr>
          <w:rFonts w:ascii="Book Antiqua" w:eastAsia="Book Antiqua" w:hAnsi="Book Antiqua" w:cs="Book Antiqua"/>
          <w:color w:val="000000"/>
        </w:rPr>
        <w:t xml:space="preserve"> (</w:t>
      </w:r>
      <w:r>
        <w:rPr>
          <w:rFonts w:ascii="Book Antiqua" w:eastAsia="Book Antiqua" w:hAnsi="Book Antiqua" w:cs="Book Antiqua"/>
          <w:color w:val="000000"/>
        </w:rPr>
        <w:t>Tg</w:t>
      </w:r>
      <w:r w:rsidR="00A223E3">
        <w:rPr>
          <w:rFonts w:ascii="Book Antiqua" w:eastAsia="Book Antiqua" w:hAnsi="Book Antiqua" w:cs="Book Antiqua"/>
          <w:color w:val="000000"/>
        </w:rPr>
        <w:t>)</w:t>
      </w:r>
      <w:r>
        <w:rPr>
          <w:rFonts w:ascii="Book Antiqua" w:eastAsia="Book Antiqua" w:hAnsi="Book Antiqua" w:cs="Book Antiqua"/>
          <w:color w:val="000000"/>
        </w:rPr>
        <w:t xml:space="preserve"> level of this patient was 299.02 ng/mL at </w:t>
      </w:r>
      <w:r w:rsidR="00A223E3">
        <w:rPr>
          <w:rFonts w:ascii="Book Antiqua" w:eastAsia="Book Antiqua" w:hAnsi="Book Antiqua" w:cs="Book Antiqua"/>
          <w:color w:val="000000"/>
        </w:rPr>
        <w:t>1 mo</w:t>
      </w:r>
      <w:r>
        <w:rPr>
          <w:rFonts w:ascii="Book Antiqua" w:eastAsia="Book Antiqua" w:hAnsi="Book Antiqua" w:cs="Book Antiqua"/>
          <w:color w:val="000000"/>
        </w:rPr>
        <w:t xml:space="preserve"> after the operation and was 13.57 ng/mL at the last follow-up. There was no local recurrence at the 25-mo follow-up</w:t>
      </w:r>
      <w:r w:rsidR="00A223E3">
        <w:rPr>
          <w:rFonts w:ascii="Book Antiqua" w:eastAsia="Book Antiqua" w:hAnsi="Book Antiqua" w:cs="Book Antiqua"/>
          <w:color w:val="000000"/>
        </w:rPr>
        <w:t>,</w:t>
      </w:r>
      <w:r>
        <w:rPr>
          <w:rFonts w:ascii="Book Antiqua" w:eastAsia="Book Antiqua" w:hAnsi="Book Antiqua" w:cs="Book Antiqua"/>
          <w:color w:val="000000"/>
        </w:rPr>
        <w:t xml:space="preserve"> according to images, </w:t>
      </w:r>
      <w:r w:rsidR="00CD2560">
        <w:rPr>
          <w:rFonts w:ascii="Book Antiqua" w:eastAsia="Book Antiqua" w:hAnsi="Book Antiqua" w:cs="Book Antiqua"/>
          <w:color w:val="000000"/>
        </w:rPr>
        <w:t>s</w:t>
      </w:r>
      <w:r w:rsidR="00CD2560" w:rsidRPr="00CD2560">
        <w:rPr>
          <w:rFonts w:ascii="Book Antiqua" w:eastAsia="Book Antiqua" w:hAnsi="Book Antiqua" w:cs="Book Antiqua"/>
          <w:color w:val="000000"/>
        </w:rPr>
        <w:t>ingle-photon emission computed tomography</w:t>
      </w:r>
      <w:r>
        <w:rPr>
          <w:rFonts w:ascii="Book Antiqua" w:eastAsia="Book Antiqua" w:hAnsi="Book Antiqua" w:cs="Book Antiqua"/>
          <w:color w:val="000000"/>
        </w:rPr>
        <w:t xml:space="preserve">, and serum Tg levels. Obvious ossification and solid fusion of C3-C5 </w:t>
      </w:r>
      <w:r w:rsidR="00A223E3">
        <w:rPr>
          <w:rFonts w:ascii="Book Antiqua" w:eastAsia="Book Antiqua" w:hAnsi="Book Antiqua" w:cs="Book Antiqua"/>
          <w:color w:val="000000"/>
        </w:rPr>
        <w:t>were found</w:t>
      </w:r>
      <w:r>
        <w:rPr>
          <w:rFonts w:ascii="Book Antiqua" w:eastAsia="Book Antiqua" w:hAnsi="Book Antiqua" w:cs="Book Antiqua"/>
          <w:color w:val="000000"/>
        </w:rPr>
        <w:t xml:space="preserve"> at the last follow-up.</w:t>
      </w:r>
    </w:p>
    <w:p w14:paraId="681527A1" w14:textId="77777777" w:rsidR="00A77B3E" w:rsidRDefault="00A77B3E">
      <w:pPr>
        <w:spacing w:line="360" w:lineRule="auto"/>
        <w:jc w:val="both"/>
      </w:pPr>
    </w:p>
    <w:p w14:paraId="0E9E3DFB" w14:textId="77777777" w:rsidR="00A77B3E" w:rsidRDefault="008C7E81">
      <w:pPr>
        <w:spacing w:line="360" w:lineRule="auto"/>
        <w:jc w:val="both"/>
      </w:pPr>
      <w:r>
        <w:rPr>
          <w:rFonts w:ascii="Book Antiqua" w:eastAsia="Book Antiqua" w:hAnsi="Book Antiqua" w:cs="Book Antiqua"/>
          <w:color w:val="000000"/>
        </w:rPr>
        <w:t>CONCLUSION</w:t>
      </w:r>
    </w:p>
    <w:p w14:paraId="67BC8EA3" w14:textId="7C8764CF" w:rsidR="00A77B3E" w:rsidRDefault="008C7E81">
      <w:pPr>
        <w:spacing w:line="360" w:lineRule="auto"/>
        <w:jc w:val="both"/>
      </w:pPr>
      <w:r>
        <w:rPr>
          <w:rFonts w:ascii="Book Antiqua" w:eastAsia="Book Antiqua" w:hAnsi="Book Antiqua" w:cs="Book Antiqua"/>
          <w:color w:val="000000"/>
        </w:rPr>
        <w:t>Minimally invasive cervical spondylectomy with tubular retractor could minimize soft tissue trauma, intraoperative traction injury, and paraspinal muscle injury</w:t>
      </w:r>
      <w:r w:rsidR="00A223E3">
        <w:rPr>
          <w:rFonts w:ascii="Book Antiqua" w:eastAsia="Book Antiqua" w:hAnsi="Book Antiqua" w:cs="Book Antiqua"/>
          <w:color w:val="000000"/>
        </w:rPr>
        <w:t>,</w:t>
      </w:r>
      <w:r>
        <w:rPr>
          <w:rFonts w:ascii="Book Antiqua" w:eastAsia="Book Antiqua" w:hAnsi="Book Antiqua" w:cs="Book Antiqua"/>
          <w:color w:val="000000"/>
        </w:rPr>
        <w:t xml:space="preserve"> accelerat</w:t>
      </w:r>
      <w:r w:rsidR="00A223E3">
        <w:rPr>
          <w:rFonts w:ascii="Book Antiqua" w:eastAsia="Book Antiqua" w:hAnsi="Book Antiqua" w:cs="Book Antiqua"/>
          <w:color w:val="000000"/>
        </w:rPr>
        <w:t>ing</w:t>
      </w:r>
      <w:r>
        <w:rPr>
          <w:rFonts w:ascii="Book Antiqua" w:eastAsia="Book Antiqua" w:hAnsi="Book Antiqua" w:cs="Book Antiqua"/>
          <w:color w:val="000000"/>
        </w:rPr>
        <w:t xml:space="preserve"> postoperative recovery. This technique requires a rich experience in cervical spine surgery with tubular retractors</w:t>
      </w:r>
      <w:r w:rsidR="00A223E3">
        <w:rPr>
          <w:rFonts w:ascii="Book Antiqua" w:eastAsia="Book Antiqua" w:hAnsi="Book Antiqua" w:cs="Book Antiqua"/>
          <w:color w:val="000000"/>
        </w:rPr>
        <w:t>,</w:t>
      </w:r>
      <w:r>
        <w:rPr>
          <w:rFonts w:ascii="Book Antiqua" w:eastAsia="Book Antiqua" w:hAnsi="Book Antiqua" w:cs="Book Antiqua"/>
          <w:color w:val="000000"/>
        </w:rPr>
        <w:t xml:space="preserve"> so that surgeons c</w:t>
      </w:r>
      <w:r w:rsidR="00A223E3">
        <w:rPr>
          <w:rFonts w:ascii="Book Antiqua" w:eastAsia="Book Antiqua" w:hAnsi="Book Antiqua" w:cs="Book Antiqua"/>
          <w:color w:val="000000"/>
        </w:rPr>
        <w:t>an</w:t>
      </w:r>
      <w:r>
        <w:rPr>
          <w:rFonts w:ascii="Book Antiqua" w:eastAsia="Book Antiqua" w:hAnsi="Book Antiqua" w:cs="Book Antiqua"/>
          <w:color w:val="000000"/>
        </w:rPr>
        <w:t xml:space="preserve"> visualize the anatomical structure in a small field.</w:t>
      </w:r>
    </w:p>
    <w:p w14:paraId="47B8F5DB" w14:textId="77777777" w:rsidR="00A77B3E" w:rsidRDefault="00A77B3E">
      <w:pPr>
        <w:spacing w:line="360" w:lineRule="auto"/>
        <w:jc w:val="both"/>
      </w:pPr>
    </w:p>
    <w:p w14:paraId="1DBCA8F4" w14:textId="1FE13178" w:rsidR="00A77B3E" w:rsidRDefault="008C7E81">
      <w:pPr>
        <w:spacing w:line="360" w:lineRule="auto"/>
        <w:jc w:val="both"/>
      </w:pPr>
      <w:r>
        <w:rPr>
          <w:rFonts w:ascii="Book Antiqua" w:eastAsia="Book Antiqua" w:hAnsi="Book Antiqua" w:cs="Book Antiqua"/>
          <w:b/>
          <w:bCs/>
          <w:color w:val="000000"/>
        </w:rPr>
        <w:t xml:space="preserve">Key Words: </w:t>
      </w:r>
      <w:r w:rsidR="00CD2560">
        <w:rPr>
          <w:rFonts w:ascii="Book Antiqua" w:eastAsia="Book Antiqua" w:hAnsi="Book Antiqua" w:cs="Book Antiqua"/>
          <w:color w:val="000000"/>
        </w:rPr>
        <w:t>M</w:t>
      </w:r>
      <w:r>
        <w:rPr>
          <w:rFonts w:ascii="Book Antiqua" w:eastAsia="Book Antiqua" w:hAnsi="Book Antiqua" w:cs="Book Antiqua"/>
          <w:color w:val="000000"/>
        </w:rPr>
        <w:t xml:space="preserve">inimally invasive; </w:t>
      </w:r>
      <w:r w:rsidR="00CD2560">
        <w:rPr>
          <w:rFonts w:ascii="Book Antiqua" w:eastAsia="Book Antiqua" w:hAnsi="Book Antiqua" w:cs="Book Antiqua"/>
          <w:color w:val="000000"/>
        </w:rPr>
        <w:t>C</w:t>
      </w:r>
      <w:r>
        <w:rPr>
          <w:rFonts w:ascii="Book Antiqua" w:eastAsia="Book Antiqua" w:hAnsi="Book Antiqua" w:cs="Book Antiqua"/>
          <w:color w:val="000000"/>
        </w:rPr>
        <w:t xml:space="preserve">ervical; </w:t>
      </w:r>
      <w:r w:rsidR="00CD2560">
        <w:rPr>
          <w:rFonts w:ascii="Book Antiqua" w:eastAsia="Book Antiqua" w:hAnsi="Book Antiqua" w:cs="Book Antiqua"/>
          <w:color w:val="000000"/>
        </w:rPr>
        <w:t>S</w:t>
      </w:r>
      <w:r>
        <w:rPr>
          <w:rFonts w:ascii="Book Antiqua" w:eastAsia="Book Antiqua" w:hAnsi="Book Antiqua" w:cs="Book Antiqua"/>
          <w:color w:val="000000"/>
        </w:rPr>
        <w:t xml:space="preserve">pondylectomy; </w:t>
      </w:r>
      <w:r w:rsidR="00CD2560">
        <w:rPr>
          <w:rFonts w:ascii="Book Antiqua" w:eastAsia="Book Antiqua" w:hAnsi="Book Antiqua" w:cs="Book Antiqua"/>
          <w:color w:val="000000"/>
        </w:rPr>
        <w:t>T</w:t>
      </w:r>
      <w:r>
        <w:rPr>
          <w:rFonts w:ascii="Book Antiqua" w:eastAsia="Book Antiqua" w:hAnsi="Book Antiqua" w:cs="Book Antiqua"/>
          <w:color w:val="000000"/>
        </w:rPr>
        <w:t xml:space="preserve">ubular retractor; </w:t>
      </w:r>
      <w:r w:rsidR="00CD2560">
        <w:rPr>
          <w:rFonts w:ascii="Book Antiqua" w:eastAsia="Book Antiqua" w:hAnsi="Book Antiqua" w:cs="Book Antiqua"/>
          <w:color w:val="000000"/>
        </w:rPr>
        <w:t>T</w:t>
      </w:r>
      <w:r>
        <w:rPr>
          <w:rFonts w:ascii="Book Antiqua" w:eastAsia="Book Antiqua" w:hAnsi="Book Antiqua" w:cs="Book Antiqua"/>
          <w:color w:val="000000"/>
        </w:rPr>
        <w:t xml:space="preserve">hyroid carcinoma; </w:t>
      </w:r>
      <w:r w:rsidR="00CD2560">
        <w:rPr>
          <w:rFonts w:ascii="Book Antiqua" w:eastAsia="Book Antiqua" w:hAnsi="Book Antiqua" w:cs="Book Antiqua"/>
          <w:color w:val="000000"/>
        </w:rPr>
        <w:t>C</w:t>
      </w:r>
      <w:r>
        <w:rPr>
          <w:rFonts w:ascii="Book Antiqua" w:eastAsia="Book Antiqua" w:hAnsi="Book Antiqua" w:cs="Book Antiqua"/>
          <w:color w:val="000000"/>
        </w:rPr>
        <w:t>ase report</w:t>
      </w:r>
    </w:p>
    <w:p w14:paraId="69AA5CAC" w14:textId="77777777" w:rsidR="00A77B3E" w:rsidRDefault="00A77B3E">
      <w:pPr>
        <w:spacing w:line="360" w:lineRule="auto"/>
        <w:jc w:val="both"/>
        <w:rPr>
          <w:rFonts w:hint="eastAsia"/>
          <w:lang w:eastAsia="zh-CN"/>
        </w:rPr>
      </w:pPr>
    </w:p>
    <w:p w14:paraId="2B7A4D44" w14:textId="2B490467" w:rsidR="000C33F5" w:rsidRPr="000C33F5" w:rsidRDefault="000C33F5" w:rsidP="000C33F5">
      <w:pPr>
        <w:spacing w:line="360" w:lineRule="auto"/>
        <w:rPr>
          <w:rFonts w:ascii="Book Antiqua" w:hAnsi="Book Antiqua" w:cs="Book Antiqua" w:hint="eastAsia"/>
          <w:color w:val="000000"/>
          <w:lang w:eastAsia="zh-CN"/>
        </w:rPr>
      </w:pPr>
      <w:bookmarkStart w:id="1" w:name="_GoBack"/>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bookmarkEnd w:id="1"/>
    <w:p w14:paraId="0DF2E520" w14:textId="77777777" w:rsidR="000C33F5" w:rsidRDefault="000C33F5">
      <w:pPr>
        <w:spacing w:line="360" w:lineRule="auto"/>
        <w:jc w:val="both"/>
        <w:rPr>
          <w:rFonts w:hint="eastAsia"/>
          <w:lang w:eastAsia="zh-CN"/>
        </w:rPr>
      </w:pPr>
    </w:p>
    <w:p w14:paraId="4BE18D92" w14:textId="6423C0EE" w:rsidR="001E7306" w:rsidRDefault="000C33F5" w:rsidP="001E7306">
      <w:pPr>
        <w:snapToGrid w:val="0"/>
        <w:spacing w:line="360" w:lineRule="auto"/>
        <w:jc w:val="both"/>
        <w:rPr>
          <w:rFonts w:ascii="Book Antiqua" w:hAnsi="Book Antiqua" w:cs="Book Antiqua"/>
          <w:color w:val="000000"/>
          <w:lang w:eastAsia="zh-CN"/>
        </w:rPr>
      </w:pPr>
      <w:r w:rsidRPr="000C33F5">
        <w:rPr>
          <w:rFonts w:ascii="Book Antiqua" w:hAnsi="Book Antiqua" w:cs="Book Antiqua" w:hint="eastAsia"/>
          <w:b/>
          <w:color w:val="000000"/>
          <w:lang w:eastAsia="zh-CN"/>
        </w:rPr>
        <w:t xml:space="preserve">Citation: </w:t>
      </w:r>
      <w:r w:rsidR="008C7E81">
        <w:rPr>
          <w:rFonts w:ascii="Book Antiqua" w:eastAsia="Book Antiqua" w:hAnsi="Book Antiqua" w:cs="Book Antiqua"/>
          <w:color w:val="000000"/>
        </w:rPr>
        <w:t xml:space="preserve">He LM, Ma X, Chen C, Zhang HY. </w:t>
      </w:r>
      <w:r w:rsidR="00596E6B" w:rsidRPr="00596E6B">
        <w:rPr>
          <w:rFonts w:ascii="Book Antiqua" w:eastAsia="Book Antiqua" w:hAnsi="Book Antiqua" w:cs="Book Antiqua"/>
          <w:color w:val="000000"/>
        </w:rPr>
        <w:t xml:space="preserve">Treatment of </w:t>
      </w:r>
      <w:r w:rsidR="00283602">
        <w:rPr>
          <w:rFonts w:ascii="Book Antiqua" w:eastAsia="Book Antiqua" w:hAnsi="Book Antiqua" w:cs="Book Antiqua"/>
          <w:color w:val="000000"/>
        </w:rPr>
        <w:t>c</w:t>
      </w:r>
      <w:r w:rsidR="00596E6B" w:rsidRPr="00596E6B">
        <w:rPr>
          <w:rFonts w:ascii="Book Antiqua" w:eastAsia="Book Antiqua" w:hAnsi="Book Antiqua" w:cs="Book Antiqua"/>
          <w:color w:val="000000"/>
        </w:rPr>
        <w:t>ervical spine metastasis with minimally invasive cervical spondylectomy: A case report and literature</w:t>
      </w:r>
      <w:r w:rsidR="00A223E3">
        <w:rPr>
          <w:rFonts w:ascii="Book Antiqua" w:eastAsia="Book Antiqua" w:hAnsi="Book Antiqua" w:cs="Book Antiqua"/>
          <w:color w:val="000000"/>
        </w:rPr>
        <w:t xml:space="preserve"> review</w:t>
      </w:r>
      <w:r w:rsidR="008C7E81">
        <w:rPr>
          <w:rFonts w:ascii="Book Antiqua" w:eastAsia="Book Antiqua" w:hAnsi="Book Antiqua" w:cs="Book Antiqua"/>
          <w:color w:val="000000"/>
        </w:rPr>
        <w:t xml:space="preserve">. </w:t>
      </w:r>
      <w:r w:rsidR="008C7E81">
        <w:rPr>
          <w:rFonts w:ascii="Book Antiqua" w:eastAsia="Book Antiqua" w:hAnsi="Book Antiqua" w:cs="Book Antiqua"/>
          <w:i/>
          <w:iCs/>
          <w:color w:val="000000"/>
        </w:rPr>
        <w:t>World J Clin Cases</w:t>
      </w:r>
      <w:r w:rsidR="008C7E81">
        <w:rPr>
          <w:rFonts w:ascii="Book Antiqua" w:eastAsia="Book Antiqua" w:hAnsi="Book Antiqua" w:cs="Book Antiqua"/>
          <w:color w:val="000000"/>
        </w:rPr>
        <w:t xml:space="preserve"> </w:t>
      </w:r>
      <w:r w:rsidR="001E7306">
        <w:rPr>
          <w:rFonts w:ascii="Book Antiqua" w:eastAsia="Book Antiqua" w:hAnsi="Book Antiqua" w:cs="Book Antiqua"/>
          <w:color w:val="000000"/>
        </w:rPr>
        <w:t xml:space="preserve">2021; </w:t>
      </w:r>
      <w:r w:rsidR="001E7306" w:rsidRPr="00F64C38">
        <w:rPr>
          <w:rFonts w:ascii="Book Antiqua" w:eastAsia="Book Antiqua" w:hAnsi="Book Antiqua" w:cs="Book Antiqua"/>
          <w:color w:val="000000"/>
        </w:rPr>
        <w:t xml:space="preserve">9(3): </w:t>
      </w:r>
      <w:r w:rsidR="000E50DA" w:rsidRPr="000E50DA">
        <w:rPr>
          <w:rFonts w:ascii="Book Antiqua" w:eastAsia="Book Antiqua" w:hAnsi="Book Antiqua" w:cs="Book Antiqua"/>
          <w:color w:val="000000"/>
        </w:rPr>
        <w:t>644-650</w:t>
      </w:r>
      <w:r w:rsidR="001E7306" w:rsidRPr="00F64C38">
        <w:rPr>
          <w:rFonts w:ascii="Book Antiqua" w:eastAsia="Book Antiqua" w:hAnsi="Book Antiqua" w:cs="Book Antiqua"/>
          <w:color w:val="000000"/>
        </w:rPr>
        <w:t xml:space="preserve"> </w:t>
      </w:r>
    </w:p>
    <w:p w14:paraId="2700FE98" w14:textId="31D29D5D" w:rsidR="001E7306" w:rsidRDefault="001E7306" w:rsidP="001E7306">
      <w:pPr>
        <w:snapToGrid w:val="0"/>
        <w:spacing w:line="360" w:lineRule="auto"/>
        <w:jc w:val="both"/>
        <w:rPr>
          <w:rFonts w:ascii="Book Antiqua" w:hAnsi="Book Antiqua" w:cs="Book Antiqua"/>
          <w:color w:val="000000"/>
          <w:lang w:eastAsia="zh-CN"/>
        </w:rPr>
      </w:pPr>
      <w:r w:rsidRPr="00497BC8">
        <w:rPr>
          <w:rFonts w:ascii="Book Antiqua" w:eastAsia="Book Antiqua" w:hAnsi="Book Antiqua" w:cs="Book Antiqua"/>
          <w:b/>
          <w:color w:val="000000"/>
        </w:rPr>
        <w:t>URL:</w:t>
      </w:r>
      <w:r w:rsidRPr="00F64C38">
        <w:rPr>
          <w:rFonts w:ascii="Book Antiqua" w:eastAsia="Book Antiqua" w:hAnsi="Book Antiqua" w:cs="Book Antiqua"/>
          <w:color w:val="000000"/>
        </w:rPr>
        <w:t xml:space="preserve"> https://www.wjgnet.com/2307-8960/full/v9/i3/</w:t>
      </w:r>
      <w:r w:rsidR="000E50DA">
        <w:rPr>
          <w:rFonts w:ascii="Book Antiqua" w:hAnsi="Book Antiqua" w:cs="Book Antiqua" w:hint="eastAsia"/>
          <w:color w:val="000000"/>
          <w:lang w:eastAsia="zh-CN"/>
        </w:rPr>
        <w:t>644</w:t>
      </w:r>
      <w:r w:rsidRPr="00F64C38">
        <w:rPr>
          <w:rFonts w:ascii="Book Antiqua" w:eastAsia="Book Antiqua" w:hAnsi="Book Antiqua" w:cs="Book Antiqua"/>
          <w:color w:val="000000"/>
        </w:rPr>
        <w:t xml:space="preserve">.htm </w:t>
      </w:r>
    </w:p>
    <w:p w14:paraId="6C33DDEA" w14:textId="22124316" w:rsidR="001E7306" w:rsidRPr="00B35A1A" w:rsidRDefault="001E7306" w:rsidP="001E7306">
      <w:pPr>
        <w:snapToGrid w:val="0"/>
        <w:spacing w:line="360" w:lineRule="auto"/>
        <w:jc w:val="both"/>
        <w:rPr>
          <w:rFonts w:ascii="Book Antiqua" w:hAnsi="Book Antiqua" w:cs="Book Antiqua"/>
          <w:color w:val="000000"/>
          <w:lang w:eastAsia="zh-CN"/>
        </w:rPr>
      </w:pPr>
      <w:r w:rsidRPr="00497BC8">
        <w:rPr>
          <w:rFonts w:ascii="Book Antiqua" w:eastAsia="Book Antiqua" w:hAnsi="Book Antiqua" w:cs="Book Antiqua"/>
          <w:b/>
          <w:color w:val="000000"/>
        </w:rPr>
        <w:t>DOI:</w:t>
      </w:r>
      <w:r w:rsidRPr="00F64C38">
        <w:rPr>
          <w:rFonts w:ascii="Book Antiqua" w:eastAsia="Book Antiqua" w:hAnsi="Book Antiqua" w:cs="Book Antiqua"/>
          <w:color w:val="000000"/>
        </w:rPr>
        <w:t xml:space="preserve"> https://dx.doi.org/10.12998/wjcc.v9.i3.</w:t>
      </w:r>
      <w:r w:rsidR="000E50DA">
        <w:rPr>
          <w:rFonts w:ascii="Book Antiqua" w:hAnsi="Book Antiqua" w:cs="Book Antiqua" w:hint="eastAsia"/>
          <w:color w:val="000000"/>
          <w:lang w:eastAsia="zh-CN"/>
        </w:rPr>
        <w:t>644</w:t>
      </w:r>
    </w:p>
    <w:p w14:paraId="47B22FFD" w14:textId="105C9C36" w:rsidR="00A77B3E" w:rsidRDefault="00A77B3E">
      <w:pPr>
        <w:spacing w:line="360" w:lineRule="auto"/>
        <w:jc w:val="both"/>
      </w:pPr>
    </w:p>
    <w:p w14:paraId="19E7E045" w14:textId="77777777" w:rsidR="00A77B3E" w:rsidRDefault="00A77B3E">
      <w:pPr>
        <w:spacing w:line="360" w:lineRule="auto"/>
        <w:jc w:val="both"/>
      </w:pPr>
    </w:p>
    <w:p w14:paraId="049671BE" w14:textId="0F16ACFF" w:rsidR="00A77B3E" w:rsidRDefault="008C7E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Cervical spondylectomy for the treatment of cervical tumors </w:t>
      </w:r>
      <w:r w:rsidR="00A223E3">
        <w:rPr>
          <w:rFonts w:ascii="Book Antiqua" w:eastAsia="Book Antiqua" w:hAnsi="Book Antiqua" w:cs="Book Antiqua"/>
          <w:color w:val="000000"/>
        </w:rPr>
        <w:t>i</w:t>
      </w:r>
      <w:r>
        <w:rPr>
          <w:rFonts w:ascii="Book Antiqua" w:eastAsia="Book Antiqua" w:hAnsi="Book Antiqua" w:cs="Book Antiqua"/>
          <w:color w:val="000000"/>
        </w:rPr>
        <w:t xml:space="preserve">s traumatic, </w:t>
      </w:r>
      <w:r w:rsidR="00A223E3">
        <w:rPr>
          <w:rFonts w:ascii="Book Antiqua" w:eastAsia="Book Antiqua" w:hAnsi="Book Antiqua" w:cs="Book Antiqua"/>
          <w:color w:val="000000"/>
        </w:rPr>
        <w:t xml:space="preserve">causes </w:t>
      </w:r>
      <w:r>
        <w:rPr>
          <w:rFonts w:ascii="Book Antiqua" w:eastAsia="Book Antiqua" w:hAnsi="Book Antiqua" w:cs="Book Antiqua"/>
          <w:color w:val="000000"/>
        </w:rPr>
        <w:t xml:space="preserve">bleeding, and </w:t>
      </w:r>
      <w:r w:rsidR="00A223E3">
        <w:rPr>
          <w:rFonts w:ascii="Book Antiqua" w:eastAsia="Book Antiqua" w:hAnsi="Book Antiqua" w:cs="Book Antiqua"/>
          <w:color w:val="000000"/>
        </w:rPr>
        <w:t xml:space="preserve">is </w:t>
      </w:r>
      <w:r>
        <w:rPr>
          <w:rFonts w:ascii="Book Antiqua" w:eastAsia="Book Antiqua" w:hAnsi="Book Antiqua" w:cs="Book Antiqua"/>
          <w:color w:val="000000"/>
        </w:rPr>
        <w:t>risky. We report a case of 60-year-old woman with C4 metastasis of thyroid carcinoma after thyroidectomy. The patient underwent minimally invasive spondylectomy through tubular retractors. The purpose of the procedure was to reduce surgical trauma and risks. After the operation, the patient was treated with iodine</w:t>
      </w:r>
      <w:r w:rsidR="00A223E3">
        <w:rPr>
          <w:rFonts w:ascii="Book Antiqua" w:eastAsia="Book Antiqua" w:hAnsi="Book Antiqua" w:cs="Book Antiqua"/>
          <w:color w:val="000000"/>
        </w:rPr>
        <w:t>-</w:t>
      </w:r>
      <w:r>
        <w:rPr>
          <w:rFonts w:ascii="Book Antiqua" w:eastAsia="Book Antiqua" w:hAnsi="Book Antiqua" w:cs="Book Antiqua"/>
          <w:color w:val="000000"/>
        </w:rPr>
        <w:t xml:space="preserve">131. There was no local recurrence, and </w:t>
      </w:r>
      <w:r w:rsidR="00A223E3">
        <w:rPr>
          <w:rFonts w:ascii="Book Antiqua" w:eastAsia="Book Antiqua" w:hAnsi="Book Antiqua" w:cs="Book Antiqua"/>
          <w:color w:val="000000"/>
        </w:rPr>
        <w:t xml:space="preserve">achievement of </w:t>
      </w:r>
      <w:r>
        <w:rPr>
          <w:rFonts w:ascii="Book Antiqua" w:eastAsia="Book Antiqua" w:hAnsi="Book Antiqua" w:cs="Book Antiqua"/>
          <w:color w:val="000000"/>
        </w:rPr>
        <w:t xml:space="preserve">solid fusion was </w:t>
      </w:r>
      <w:r w:rsidR="00A223E3">
        <w:rPr>
          <w:rFonts w:ascii="Book Antiqua" w:eastAsia="Book Antiqua" w:hAnsi="Book Antiqua" w:cs="Book Antiqua"/>
          <w:color w:val="000000"/>
        </w:rPr>
        <w:t xml:space="preserve">detected </w:t>
      </w:r>
      <w:r>
        <w:rPr>
          <w:rFonts w:ascii="Book Antiqua" w:eastAsia="Book Antiqua" w:hAnsi="Book Antiqua" w:cs="Book Antiqua"/>
          <w:color w:val="000000"/>
        </w:rPr>
        <w:t>at last follow-up. This study show</w:t>
      </w:r>
      <w:r w:rsidR="00A223E3">
        <w:rPr>
          <w:rFonts w:ascii="Book Antiqua" w:eastAsia="Book Antiqua" w:hAnsi="Book Antiqua" w:cs="Book Antiqua"/>
          <w:color w:val="000000"/>
        </w:rPr>
        <w:t>s</w:t>
      </w:r>
      <w:r>
        <w:rPr>
          <w:rFonts w:ascii="Book Antiqua" w:eastAsia="Book Antiqua" w:hAnsi="Book Antiqua" w:cs="Book Antiqua"/>
          <w:color w:val="000000"/>
        </w:rPr>
        <w:t xml:space="preserve"> that minimally invasive spondylectomy </w:t>
      </w:r>
      <w:r w:rsidR="00A223E3">
        <w:rPr>
          <w:rFonts w:ascii="Book Antiqua" w:eastAsia="Book Antiqua" w:hAnsi="Book Antiqua" w:cs="Book Antiqua"/>
          <w:color w:val="000000"/>
        </w:rPr>
        <w:t>i</w:t>
      </w:r>
      <w:r>
        <w:rPr>
          <w:rFonts w:ascii="Book Antiqua" w:eastAsia="Book Antiqua" w:hAnsi="Book Antiqua" w:cs="Book Antiqua"/>
          <w:color w:val="000000"/>
        </w:rPr>
        <w:t xml:space="preserve">s feasible in </w:t>
      </w:r>
      <w:r w:rsidR="00A223E3">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who </w:t>
      </w:r>
      <w:r w:rsidR="00A223E3">
        <w:rPr>
          <w:rFonts w:ascii="Book Antiqua" w:eastAsia="Book Antiqua" w:hAnsi="Book Antiqua" w:cs="Book Antiqua"/>
          <w:color w:val="000000"/>
        </w:rPr>
        <w:t>are not candidates for</w:t>
      </w:r>
      <w:r>
        <w:rPr>
          <w:rFonts w:ascii="Book Antiqua" w:eastAsia="Book Antiqua" w:hAnsi="Book Antiqua" w:cs="Book Antiqua"/>
          <w:color w:val="000000"/>
        </w:rPr>
        <w:t xml:space="preserve"> total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spondylectomy, and could reduce the surgical trauma and risks.</w:t>
      </w:r>
    </w:p>
    <w:p w14:paraId="1A96371B" w14:textId="5F5E9FD7" w:rsidR="00A77B3E" w:rsidRDefault="00CD2560">
      <w:pPr>
        <w:spacing w:line="360" w:lineRule="auto"/>
        <w:jc w:val="both"/>
      </w:pPr>
      <w:r>
        <w:rPr>
          <w:rFonts w:ascii="Book Antiqua" w:eastAsia="Book Antiqua" w:hAnsi="Book Antiqua" w:cs="Book Antiqua"/>
          <w:b/>
          <w:caps/>
          <w:color w:val="000000"/>
          <w:u w:val="single"/>
        </w:rPr>
        <w:br w:type="page"/>
      </w:r>
      <w:r w:rsidR="008C7E81">
        <w:rPr>
          <w:rFonts w:ascii="Book Antiqua" w:eastAsia="Book Antiqua" w:hAnsi="Book Antiqua" w:cs="Book Antiqua"/>
          <w:b/>
          <w:caps/>
          <w:color w:val="000000"/>
          <w:u w:val="single"/>
        </w:rPr>
        <w:t>INTRODUCTION</w:t>
      </w:r>
    </w:p>
    <w:p w14:paraId="4F41F1D7" w14:textId="73F76A3B" w:rsidR="00A223E3" w:rsidRDefault="008C7E81" w:rsidP="00CD256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Following the lung and liver, the skeletal system is the third most common site of metastases. Within the skeletal system, the spine is the most common site of metastases</w:t>
      </w:r>
      <w:r>
        <w:rPr>
          <w:rFonts w:ascii="Book Antiqua" w:eastAsia="Book Antiqua" w:hAnsi="Book Antiqua" w:cs="Book Antiqua"/>
          <w:color w:val="000000"/>
          <w:vertAlign w:val="superscript"/>
        </w:rPr>
        <w:t>[1</w:t>
      </w:r>
      <w:r w:rsidR="0079305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metastatic spinal level </w:t>
      </w:r>
      <w:r w:rsidR="00A223E3">
        <w:rPr>
          <w:rFonts w:ascii="Book Antiqua" w:eastAsia="Book Antiqua" w:hAnsi="Book Antiqua" w:cs="Book Antiqua"/>
          <w:color w:val="000000"/>
        </w:rPr>
        <w:t>i</w:t>
      </w:r>
      <w:r>
        <w:rPr>
          <w:rFonts w:ascii="Book Antiqua" w:eastAsia="Book Antiqua" w:hAnsi="Book Antiqua" w:cs="Book Antiqua"/>
          <w:color w:val="000000"/>
        </w:rPr>
        <w:t>s</w:t>
      </w:r>
      <w:r w:rsidR="00A223E3">
        <w:rPr>
          <w:rFonts w:ascii="Book Antiqua" w:eastAsia="Book Antiqua" w:hAnsi="Book Antiqua" w:cs="Book Antiqua"/>
          <w:color w:val="000000"/>
        </w:rPr>
        <w:t xml:space="preserve"> reportedly</w:t>
      </w:r>
      <w:r>
        <w:rPr>
          <w:rFonts w:ascii="Book Antiqua" w:eastAsia="Book Antiqua" w:hAnsi="Book Antiqua" w:cs="Book Antiqua"/>
          <w:color w:val="000000"/>
        </w:rPr>
        <w:t xml:space="preserve"> 32.76%</w:t>
      </w:r>
      <w:r w:rsidR="0079305F">
        <w:rPr>
          <w:rFonts w:ascii="Book Antiqua" w:eastAsia="Book Antiqua" w:hAnsi="Book Antiqua" w:cs="Book Antiqua"/>
          <w:color w:val="000000"/>
        </w:rPr>
        <w:t>-</w:t>
      </w:r>
      <w:r>
        <w:rPr>
          <w:rFonts w:ascii="Book Antiqua" w:eastAsia="Book Antiqua" w:hAnsi="Book Antiqua" w:cs="Book Antiqua"/>
          <w:color w:val="000000"/>
        </w:rPr>
        <w:t xml:space="preserve">71.6% at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 xml:space="preserve">thoracic vertebra, 25.17%-60% at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lumbar</w:t>
      </w:r>
      <w:r w:rsidR="00A223E3">
        <w:rPr>
          <w:rFonts w:ascii="Book Antiqua" w:eastAsia="Book Antiqua" w:hAnsi="Book Antiqua" w:cs="Book Antiqua"/>
          <w:color w:val="000000"/>
        </w:rPr>
        <w:t xml:space="preserve"> spine</w:t>
      </w:r>
      <w:r>
        <w:rPr>
          <w:rFonts w:ascii="Book Antiqua" w:eastAsia="Book Antiqua" w:hAnsi="Book Antiqua" w:cs="Book Antiqua"/>
          <w:color w:val="000000"/>
        </w:rPr>
        <w:t>, 8.10%-22.9% at the cervical spine</w:t>
      </w:r>
      <w:r>
        <w:rPr>
          <w:rFonts w:ascii="Book Antiqua" w:eastAsia="Book Antiqua" w:hAnsi="Book Antiqua" w:cs="Book Antiqua"/>
          <w:color w:val="000000"/>
          <w:vertAlign w:val="superscript"/>
        </w:rPr>
        <w:t>[3</w:t>
      </w:r>
      <w:r w:rsidR="0079305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Surgical intervention is indicated for metastatic lesions causing neurologic compression, instability, and rapid deterioration of function. There are many surgical methods for cervical metastasis. </w:t>
      </w:r>
    </w:p>
    <w:p w14:paraId="78885E10" w14:textId="7B3AE2B4" w:rsidR="00A223E3" w:rsidRDefault="008C7E81" w:rsidP="00A223E3">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Wright</w:t>
      </w:r>
      <w:r w:rsidR="0079305F">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total of 2148 patients with spinal metastases. The extent of surgical resection resulted in the following: </w:t>
      </w:r>
      <w:r w:rsidR="00A223E3">
        <w:rPr>
          <w:rFonts w:ascii="Book Antiqua" w:eastAsia="Book Antiqua" w:hAnsi="Book Antiqua" w:cs="Book Antiqua"/>
          <w:color w:val="000000"/>
        </w:rPr>
        <w:t>c</w:t>
      </w:r>
      <w:r>
        <w:rPr>
          <w:rFonts w:ascii="Book Antiqua" w:eastAsia="Book Antiqua" w:hAnsi="Book Antiqua" w:cs="Book Antiqua"/>
          <w:color w:val="000000"/>
        </w:rPr>
        <w:t xml:space="preserve">ementoplasty (1.9%), palliative decompression (49.3%), piecemeal debulking (27.6%), piecemeal vertebrectomy (6.3%),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intralesional resection (7.0%), and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extralesional resection (7.8%). The </w:t>
      </w:r>
      <w:r w:rsidR="0079305F">
        <w:rPr>
          <w:rFonts w:ascii="Book Antiqua" w:eastAsia="Book Antiqua" w:hAnsi="Book Antiqua" w:cs="Book Antiqua"/>
          <w:color w:val="000000"/>
        </w:rPr>
        <w:t>s</w:t>
      </w:r>
      <w:r w:rsidR="0079305F" w:rsidRPr="0079305F">
        <w:rPr>
          <w:rFonts w:ascii="Book Antiqua" w:eastAsia="Book Antiqua" w:hAnsi="Book Antiqua" w:cs="Book Antiqua"/>
          <w:color w:val="000000"/>
        </w:rPr>
        <w:t xml:space="preserve">pinal instability neoplastic score </w:t>
      </w:r>
      <w:r w:rsidR="0079305F">
        <w:rPr>
          <w:rFonts w:ascii="Book Antiqua" w:eastAsia="Book Antiqua" w:hAnsi="Book Antiqua" w:cs="Book Antiqua"/>
          <w:color w:val="000000"/>
        </w:rPr>
        <w:t>(</w:t>
      </w:r>
      <w:r w:rsidR="00A223E3">
        <w:rPr>
          <w:rFonts w:ascii="Book Antiqua" w:eastAsia="Book Antiqua" w:hAnsi="Book Antiqua" w:cs="Book Antiqua"/>
          <w:color w:val="000000"/>
        </w:rPr>
        <w:t xml:space="preserve">commonly known as </w:t>
      </w:r>
      <w:r>
        <w:rPr>
          <w:rFonts w:ascii="Book Antiqua" w:eastAsia="Book Antiqua" w:hAnsi="Book Antiqua" w:cs="Book Antiqua"/>
          <w:color w:val="000000"/>
        </w:rPr>
        <w:t>SINS</w:t>
      </w:r>
      <w:r w:rsidR="0079305F">
        <w:rPr>
          <w:rFonts w:ascii="Book Antiqua" w:eastAsia="Book Antiqua" w:hAnsi="Book Antiqua" w:cs="Book Antiqua"/>
          <w:color w:val="000000"/>
        </w:rPr>
        <w:t>)</w:t>
      </w:r>
      <w:r>
        <w:rPr>
          <w:rFonts w:ascii="Book Antiqua" w:eastAsia="Book Antiqua" w:hAnsi="Book Antiqua" w:cs="Book Antiqua"/>
          <w:color w:val="000000"/>
        </w:rPr>
        <w:t xml:space="preserve"> score, Tokuhashi scores, and Tomita scores serve as useful guides for evaluating prognostic factors and helping formulate an appropriate plan</w:t>
      </w:r>
      <w:r>
        <w:rPr>
          <w:rFonts w:ascii="Book Antiqua" w:eastAsia="Book Antiqua" w:hAnsi="Book Antiqua" w:cs="Book Antiqua"/>
          <w:color w:val="000000"/>
          <w:vertAlign w:val="superscript"/>
        </w:rPr>
        <w:t>[6-8]</w:t>
      </w:r>
      <w:r>
        <w:rPr>
          <w:rFonts w:ascii="Book Antiqua" w:eastAsia="Book Antiqua" w:hAnsi="Book Antiqua" w:cs="Book Antiqua"/>
          <w:color w:val="000000"/>
        </w:rPr>
        <w:t>. A comprehensive multimodal approach designed for different individuals will prove to be the best strategy for the surgical management of cervical spine malignancies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p>
    <w:p w14:paraId="0FCCB950" w14:textId="3C5BE681" w:rsidR="00A77B3E" w:rsidRDefault="008C7E81" w:rsidP="008C3169">
      <w:pPr>
        <w:spacing w:line="360" w:lineRule="auto"/>
        <w:ind w:firstLine="720"/>
        <w:jc w:val="both"/>
      </w:pPr>
      <w:r>
        <w:rPr>
          <w:rFonts w:ascii="Book Antiqua" w:eastAsia="Book Antiqua" w:hAnsi="Book Antiqua" w:cs="Book Antiqua"/>
          <w:color w:val="000000"/>
        </w:rPr>
        <w:t>Tubular retractors have been used in the facetectomy or transpedicular corpectomy with reconstruction for the treatment of lumbar or thoracic spine metastasis</w:t>
      </w:r>
      <w:r>
        <w:rPr>
          <w:rFonts w:ascii="Book Antiqua" w:eastAsia="Book Antiqua" w:hAnsi="Book Antiqua" w:cs="Book Antiqua"/>
          <w:color w:val="000000"/>
          <w:vertAlign w:val="superscript"/>
        </w:rPr>
        <w:t>[10-13]</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sidR="00A223E3">
        <w:rPr>
          <w:rFonts w:ascii="Book Antiqua" w:eastAsia="Book Antiqua" w:hAnsi="Book Antiqua" w:cs="Book Antiqua"/>
          <w:color w:val="000000"/>
        </w:rPr>
        <w:t>R</w:t>
      </w:r>
      <w:r>
        <w:rPr>
          <w:rFonts w:ascii="Book Antiqua" w:eastAsia="Book Antiqua" w:hAnsi="Book Antiqua" w:cs="Book Antiqua"/>
          <w:color w:val="000000"/>
        </w:rPr>
        <w:t xml:space="preserve">eports </w:t>
      </w:r>
      <w:r w:rsidR="00A223E3">
        <w:rPr>
          <w:rFonts w:ascii="Book Antiqua" w:eastAsia="Book Antiqua" w:hAnsi="Book Antiqua" w:cs="Book Antiqua"/>
          <w:color w:val="000000"/>
        </w:rPr>
        <w:t xml:space="preserve">of such, however, described </w:t>
      </w:r>
      <w:r>
        <w:rPr>
          <w:rFonts w:ascii="Book Antiqua" w:eastAsia="Book Antiqua" w:hAnsi="Book Antiqua" w:cs="Book Antiqua"/>
          <w:color w:val="000000"/>
        </w:rPr>
        <w:t>only palliative treatments for the tumor. Here, we report our experience with the surgical method of minimally invasive cervical spondylectomy in a case presenting with neurologic symptoms progression due to a C4 metastatic tumor.</w:t>
      </w:r>
    </w:p>
    <w:p w14:paraId="3BEDF5E0" w14:textId="77777777" w:rsidR="00A77B3E" w:rsidRDefault="00A77B3E" w:rsidP="0079305F">
      <w:pPr>
        <w:spacing w:line="360" w:lineRule="auto"/>
        <w:jc w:val="both"/>
      </w:pPr>
    </w:p>
    <w:p w14:paraId="32FE549D" w14:textId="77777777" w:rsidR="00A77B3E" w:rsidRDefault="008C7E81">
      <w:pPr>
        <w:spacing w:line="360" w:lineRule="auto"/>
        <w:jc w:val="both"/>
      </w:pPr>
      <w:r>
        <w:rPr>
          <w:rFonts w:ascii="Book Antiqua" w:eastAsia="Book Antiqua" w:hAnsi="Book Antiqua" w:cs="Book Antiqua"/>
          <w:b/>
          <w:caps/>
          <w:color w:val="000000"/>
          <w:u w:val="single"/>
        </w:rPr>
        <w:t>CASE PRESENTATION</w:t>
      </w:r>
    </w:p>
    <w:p w14:paraId="6200D463" w14:textId="77777777" w:rsidR="00A77B3E" w:rsidRDefault="008C7E81">
      <w:pPr>
        <w:spacing w:line="360" w:lineRule="auto"/>
        <w:jc w:val="both"/>
      </w:pPr>
      <w:r>
        <w:rPr>
          <w:rFonts w:ascii="Book Antiqua" w:eastAsia="Book Antiqua" w:hAnsi="Book Antiqua" w:cs="Book Antiqua"/>
          <w:b/>
          <w:i/>
          <w:color w:val="000000"/>
        </w:rPr>
        <w:t>Chief complaints</w:t>
      </w:r>
    </w:p>
    <w:p w14:paraId="54E0D37F" w14:textId="14AD6B0A" w:rsidR="00A77B3E" w:rsidRDefault="008C7E81">
      <w:pPr>
        <w:spacing w:line="360" w:lineRule="auto"/>
        <w:jc w:val="both"/>
      </w:pPr>
      <w:r>
        <w:rPr>
          <w:rFonts w:ascii="Book Antiqua" w:eastAsia="Book Antiqua" w:hAnsi="Book Antiqua" w:cs="Book Antiqua"/>
          <w:color w:val="000000"/>
          <w:shd w:val="clear" w:color="auto" w:fill="FFFFFF"/>
        </w:rPr>
        <w:t>A 60-</w:t>
      </w:r>
      <w:r>
        <w:rPr>
          <w:rFonts w:ascii="Book Antiqua" w:eastAsia="Book Antiqua" w:hAnsi="Book Antiqua" w:cs="Book Antiqua"/>
          <w:color w:val="000000"/>
        </w:rPr>
        <w:t>year</w:t>
      </w:r>
      <w:r>
        <w:rPr>
          <w:rFonts w:ascii="Book Antiqua" w:eastAsia="Book Antiqua" w:hAnsi="Book Antiqua" w:cs="Book Antiqua"/>
          <w:color w:val="000000"/>
          <w:shd w:val="clear" w:color="auto" w:fill="FFFFFF"/>
        </w:rPr>
        <w:t xml:space="preserve">-old woman presented </w:t>
      </w:r>
      <w:r>
        <w:rPr>
          <w:rFonts w:ascii="Book Antiqua" w:eastAsia="Book Antiqua" w:hAnsi="Book Antiqua" w:cs="Book Antiqua"/>
          <w:color w:val="000000"/>
        </w:rPr>
        <w:t>with</w:t>
      </w:r>
      <w:r>
        <w:rPr>
          <w:rFonts w:ascii="Book Antiqua" w:eastAsia="Book Antiqua" w:hAnsi="Book Antiqua" w:cs="Book Antiqua"/>
          <w:color w:val="000000"/>
          <w:shd w:val="clear" w:color="auto" w:fill="FFFFFF"/>
        </w:rPr>
        <w:t xml:space="preserve"> </w:t>
      </w:r>
      <w:r w:rsidR="00A223E3">
        <w:rPr>
          <w:rFonts w:ascii="Book Antiqua" w:eastAsia="Book Antiqua" w:hAnsi="Book Antiqua" w:cs="Book Antiqua"/>
          <w:color w:val="000000"/>
          <w:shd w:val="clear" w:color="auto" w:fill="FFFFFF"/>
        </w:rPr>
        <w:t xml:space="preserve">complaint of </w:t>
      </w:r>
      <w:r>
        <w:rPr>
          <w:rFonts w:ascii="Book Antiqua" w:eastAsia="Book Antiqua" w:hAnsi="Book Antiqua" w:cs="Book Antiqua"/>
          <w:color w:val="000000"/>
          <w:shd w:val="clear" w:color="auto" w:fill="FFFFFF"/>
        </w:rPr>
        <w:t xml:space="preserve">cervical pain and </w:t>
      </w:r>
      <w:r>
        <w:rPr>
          <w:rFonts w:ascii="Book Antiqua" w:eastAsia="Book Antiqua" w:hAnsi="Book Antiqua" w:cs="Book Antiqua"/>
          <w:color w:val="000000"/>
        </w:rPr>
        <w:t xml:space="preserve">radiating pain in the </w:t>
      </w:r>
      <w:r w:rsidR="00154FDD" w:rsidRPr="00154FDD">
        <w:rPr>
          <w:rFonts w:ascii="Book Antiqua" w:eastAsia="Book Antiqua" w:hAnsi="Book Antiqua" w:cs="Book Antiqua"/>
          <w:color w:val="000000"/>
        </w:rPr>
        <w:t>left</w:t>
      </w:r>
      <w:r w:rsidR="00154FDD">
        <w:rPr>
          <w:rFonts w:ascii="Book Antiqua" w:eastAsia="Book Antiqua" w:hAnsi="Book Antiqua" w:cs="Book Antiqua"/>
          <w:color w:val="000000"/>
        </w:rPr>
        <w:t xml:space="preserve"> </w:t>
      </w:r>
      <w:r>
        <w:rPr>
          <w:rFonts w:ascii="Book Antiqua" w:eastAsia="Book Antiqua" w:hAnsi="Book Antiqua" w:cs="Book Antiqua"/>
          <w:color w:val="000000"/>
          <w:szCs w:val="22"/>
        </w:rPr>
        <w:t xml:space="preserve">upper </w:t>
      </w:r>
      <w:r>
        <w:rPr>
          <w:rFonts w:ascii="Book Antiqua" w:eastAsia="Book Antiqua" w:hAnsi="Book Antiqua" w:cs="Book Antiqua"/>
          <w:color w:val="000000"/>
        </w:rPr>
        <w:t xml:space="preserve">limb </w:t>
      </w:r>
      <w:r w:rsidR="00A223E3">
        <w:rPr>
          <w:rFonts w:ascii="Book Antiqua" w:eastAsia="Book Antiqua" w:hAnsi="Book Antiqua" w:cs="Book Antiqua"/>
          <w:color w:val="000000"/>
        </w:rPr>
        <w:t xml:space="preserve">lasting </w:t>
      </w:r>
      <w:r>
        <w:rPr>
          <w:rFonts w:ascii="Book Antiqua" w:eastAsia="Book Antiqua" w:hAnsi="Book Antiqua" w:cs="Book Antiqua"/>
          <w:color w:val="000000"/>
        </w:rPr>
        <w:t xml:space="preserve">for </w:t>
      </w:r>
      <w:r>
        <w:rPr>
          <w:rFonts w:ascii="Book Antiqua" w:eastAsia="Book Antiqua" w:hAnsi="Book Antiqua" w:cs="Book Antiqua"/>
          <w:color w:val="000000"/>
          <w:shd w:val="clear" w:color="auto" w:fill="FFFFFF"/>
        </w:rPr>
        <w:t xml:space="preserve">more than </w:t>
      </w:r>
      <w:r w:rsidR="00A223E3">
        <w:rPr>
          <w:rFonts w:ascii="Book Antiqua" w:eastAsia="Book Antiqua" w:hAnsi="Book Antiqua" w:cs="Book Antiqua"/>
          <w:color w:val="000000"/>
          <w:shd w:val="clear" w:color="auto" w:fill="FFFFFF"/>
        </w:rPr>
        <w:t>2 mo</w:t>
      </w:r>
      <w:r>
        <w:rPr>
          <w:rFonts w:ascii="Book Antiqua" w:eastAsia="Book Antiqua" w:hAnsi="Book Antiqua" w:cs="Book Antiqua"/>
          <w:color w:val="000000"/>
        </w:rPr>
        <w:t>.</w:t>
      </w:r>
    </w:p>
    <w:p w14:paraId="501EA0CD" w14:textId="77777777" w:rsidR="00A77B3E" w:rsidRDefault="00A77B3E">
      <w:pPr>
        <w:spacing w:line="360" w:lineRule="auto"/>
        <w:jc w:val="both"/>
      </w:pPr>
    </w:p>
    <w:p w14:paraId="420BC75E" w14:textId="77777777" w:rsidR="00A77B3E" w:rsidRDefault="008C7E81">
      <w:pPr>
        <w:spacing w:line="360" w:lineRule="auto"/>
        <w:jc w:val="both"/>
      </w:pPr>
      <w:r>
        <w:rPr>
          <w:rFonts w:ascii="Book Antiqua" w:eastAsia="Book Antiqua" w:hAnsi="Book Antiqua" w:cs="Book Antiqua"/>
          <w:b/>
          <w:i/>
          <w:color w:val="000000"/>
        </w:rPr>
        <w:t>History of present illness</w:t>
      </w:r>
    </w:p>
    <w:p w14:paraId="58EC3464" w14:textId="634F06F7" w:rsidR="00A77B3E" w:rsidRDefault="00A223E3" w:rsidP="00154FDD">
      <w:pPr>
        <w:spacing w:line="360" w:lineRule="auto"/>
        <w:jc w:val="both"/>
      </w:pPr>
      <w:r>
        <w:rPr>
          <w:rFonts w:ascii="Book Antiqua" w:eastAsia="Book Antiqua" w:hAnsi="Book Antiqua" w:cs="Book Antiqua"/>
          <w:color w:val="000000"/>
        </w:rPr>
        <w:t>T</w:t>
      </w:r>
      <w:r w:rsidR="008C7E81">
        <w:rPr>
          <w:rFonts w:ascii="Book Antiqua" w:eastAsia="Book Antiqua" w:hAnsi="Book Antiqua" w:cs="Book Antiqua"/>
          <w:color w:val="000000"/>
        </w:rPr>
        <w:t>he</w:t>
      </w:r>
      <w:r>
        <w:rPr>
          <w:rFonts w:ascii="Book Antiqua" w:eastAsia="Book Antiqua" w:hAnsi="Book Antiqua" w:cs="Book Antiqua"/>
          <w:color w:val="000000"/>
        </w:rPr>
        <w:t xml:space="preserve"> patient</w:t>
      </w:r>
      <w:r w:rsidR="008C7E81">
        <w:rPr>
          <w:rFonts w:ascii="Book Antiqua" w:eastAsia="Book Antiqua" w:hAnsi="Book Antiqua" w:cs="Book Antiqua"/>
          <w:color w:val="000000"/>
        </w:rPr>
        <w:t xml:space="preserve"> was found to have a</w:t>
      </w:r>
      <w:r w:rsidR="008C7E81">
        <w:rPr>
          <w:rFonts w:ascii="Book Antiqua" w:eastAsia="Book Antiqua" w:hAnsi="Book Antiqua" w:cs="Book Antiqua"/>
          <w:color w:val="000000"/>
          <w:shd w:val="clear" w:color="auto" w:fill="FFFFFF"/>
        </w:rPr>
        <w:t xml:space="preserve"> C4 tumor </w:t>
      </w:r>
      <w:r>
        <w:rPr>
          <w:rFonts w:ascii="Book Antiqua" w:eastAsia="Book Antiqua" w:hAnsi="Book Antiqua" w:cs="Book Antiqua"/>
          <w:color w:val="000000"/>
          <w:shd w:val="clear" w:color="auto" w:fill="FFFFFF"/>
        </w:rPr>
        <w:t xml:space="preserve">upon </w:t>
      </w:r>
      <w:r w:rsidR="008C7E81">
        <w:rPr>
          <w:rFonts w:ascii="Book Antiqua" w:eastAsia="Book Antiqua" w:hAnsi="Book Antiqua" w:cs="Book Antiqua"/>
          <w:color w:val="000000"/>
          <w:shd w:val="clear" w:color="auto" w:fill="FFFFFF"/>
        </w:rPr>
        <w:t>perform</w:t>
      </w:r>
      <w:r>
        <w:rPr>
          <w:rFonts w:ascii="Book Antiqua" w:eastAsia="Book Antiqua" w:hAnsi="Book Antiqua" w:cs="Book Antiqua"/>
          <w:color w:val="000000"/>
          <w:shd w:val="clear" w:color="auto" w:fill="FFFFFF"/>
        </w:rPr>
        <w:t>ance of</w:t>
      </w:r>
      <w:r w:rsidR="008C7E81">
        <w:rPr>
          <w:rFonts w:ascii="Book Antiqua" w:eastAsia="Book Antiqua" w:hAnsi="Book Antiqua" w:cs="Book Antiqua"/>
          <w:color w:val="000000"/>
          <w:shd w:val="clear" w:color="auto" w:fill="FFFFFF"/>
        </w:rPr>
        <w:t xml:space="preserve"> radiography of the cervical spine on July 24, 2017</w:t>
      </w:r>
      <w:r w:rsidR="008C7E81">
        <w:rPr>
          <w:rFonts w:ascii="Book Antiqua" w:eastAsia="Book Antiqua" w:hAnsi="Book Antiqua" w:cs="Book Antiqua"/>
          <w:color w:val="000000"/>
        </w:rPr>
        <w:t xml:space="preserve">. </w:t>
      </w:r>
      <w:r w:rsidR="008C7E81">
        <w:rPr>
          <w:rFonts w:ascii="Book Antiqua" w:eastAsia="Book Antiqua" w:hAnsi="Book Antiqua" w:cs="Book Antiqua"/>
          <w:color w:val="000000"/>
          <w:shd w:val="clear" w:color="auto" w:fill="FFFFFF"/>
        </w:rPr>
        <w:t xml:space="preserve">A computed tomography (CT)-guided biopsy confirmed the diagnosis of follicular thyroid </w:t>
      </w:r>
      <w:r w:rsidR="008C7E81">
        <w:rPr>
          <w:rFonts w:ascii="Book Antiqua" w:eastAsia="Book Antiqua" w:hAnsi="Book Antiqua" w:cs="Book Antiqua"/>
          <w:color w:val="000000"/>
        </w:rPr>
        <w:t>carcinoma</w:t>
      </w:r>
      <w:r w:rsidR="008C7E81">
        <w:rPr>
          <w:rFonts w:ascii="Book Antiqua" w:eastAsia="Book Antiqua" w:hAnsi="Book Antiqua" w:cs="Book Antiqua"/>
          <w:color w:val="000000"/>
          <w:shd w:val="clear" w:color="auto" w:fill="FFFFFF"/>
        </w:rPr>
        <w:t>-spinal metastasis on July 29, 2017</w:t>
      </w:r>
      <w:r w:rsidR="008C7E81">
        <w:rPr>
          <w:rFonts w:ascii="Book Antiqua" w:eastAsia="Book Antiqua" w:hAnsi="Book Antiqua" w:cs="Book Antiqua"/>
          <w:color w:val="000000"/>
        </w:rPr>
        <w:t>.</w:t>
      </w:r>
      <w:r w:rsidR="008C7E81">
        <w:rPr>
          <w:rFonts w:ascii="Book Antiqua" w:eastAsia="Book Antiqua" w:hAnsi="Book Antiqua" w:cs="Book Antiqua"/>
          <w:color w:val="000000"/>
          <w:shd w:val="clear" w:color="auto" w:fill="FFFFFF"/>
        </w:rPr>
        <w:t xml:space="preserve"> Thyroid carcinoma was diagnosed by ultrasound on </w:t>
      </w:r>
      <w:r w:rsidR="00154FDD" w:rsidRPr="00154FDD">
        <w:rPr>
          <w:rFonts w:ascii="Book Antiqua" w:eastAsia="Book Antiqua" w:hAnsi="Book Antiqua" w:cs="Book Antiqua"/>
          <w:color w:val="000000"/>
          <w:shd w:val="clear" w:color="auto" w:fill="FFFFFF"/>
        </w:rPr>
        <w:t>August</w:t>
      </w:r>
      <w:r w:rsidR="008C7E81">
        <w:rPr>
          <w:rFonts w:ascii="Book Antiqua" w:eastAsia="Book Antiqua" w:hAnsi="Book Antiqua" w:cs="Book Antiqua"/>
          <w:color w:val="000000"/>
          <w:shd w:val="clear" w:color="auto" w:fill="FFFFFF"/>
        </w:rPr>
        <w:t xml:space="preserve"> 2, 2017. Then</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 xml:space="preserve"> the patient was treated with thyroidectomy on </w:t>
      </w:r>
      <w:r w:rsidR="00154FDD" w:rsidRPr="00154FDD">
        <w:rPr>
          <w:rFonts w:ascii="Book Antiqua" w:eastAsia="Book Antiqua" w:hAnsi="Book Antiqua" w:cs="Book Antiqua"/>
          <w:color w:val="000000"/>
          <w:shd w:val="clear" w:color="auto" w:fill="FFFFFF"/>
        </w:rPr>
        <w:t>August</w:t>
      </w:r>
      <w:r w:rsidR="008C7E81">
        <w:rPr>
          <w:rFonts w:ascii="Book Antiqua" w:eastAsia="Book Antiqua" w:hAnsi="Book Antiqua" w:cs="Book Antiqua"/>
          <w:color w:val="000000"/>
          <w:shd w:val="clear" w:color="auto" w:fill="FFFFFF"/>
        </w:rPr>
        <w:t xml:space="preserve"> 14,</w:t>
      </w:r>
      <w:r w:rsidR="008C7E81">
        <w:rPr>
          <w:rFonts w:ascii="Book Antiqua" w:eastAsia="Book Antiqua" w:hAnsi="Book Antiqua" w:cs="Book Antiqua"/>
          <w:color w:val="000000"/>
        </w:rPr>
        <w:t xml:space="preserve"> </w:t>
      </w:r>
      <w:r w:rsidR="008C7E81">
        <w:rPr>
          <w:rFonts w:ascii="Book Antiqua" w:eastAsia="Book Antiqua" w:hAnsi="Book Antiqua" w:cs="Book Antiqua"/>
          <w:color w:val="000000"/>
          <w:shd w:val="clear" w:color="auto" w:fill="FFFFFF"/>
        </w:rPr>
        <w:t>2018.</w:t>
      </w:r>
      <w:r w:rsidR="008C7E81">
        <w:rPr>
          <w:rFonts w:ascii="Book Antiqua" w:eastAsia="Book Antiqua" w:hAnsi="Book Antiqua" w:cs="Book Antiqua"/>
          <w:color w:val="000000"/>
        </w:rPr>
        <w:t xml:space="preserve"> T</w:t>
      </w:r>
      <w:r w:rsidR="008C7E81">
        <w:rPr>
          <w:rFonts w:ascii="Book Antiqua" w:eastAsia="Book Antiqua" w:hAnsi="Book Antiqua" w:cs="Book Antiqua"/>
          <w:color w:val="000000"/>
          <w:shd w:val="clear" w:color="auto" w:fill="FFFFFF"/>
        </w:rPr>
        <w:t>he patient was transferred to our hospital after the operation.</w:t>
      </w:r>
    </w:p>
    <w:p w14:paraId="78A2D8F6" w14:textId="77777777" w:rsidR="00A77B3E" w:rsidRDefault="00A77B3E" w:rsidP="00154FDD">
      <w:pPr>
        <w:spacing w:line="360" w:lineRule="auto"/>
        <w:jc w:val="both"/>
      </w:pPr>
    </w:p>
    <w:p w14:paraId="1A6A4025" w14:textId="77777777" w:rsidR="00A77B3E" w:rsidRDefault="008C7E81">
      <w:pPr>
        <w:spacing w:line="360" w:lineRule="auto"/>
        <w:jc w:val="both"/>
      </w:pPr>
      <w:r>
        <w:rPr>
          <w:rFonts w:ascii="Book Antiqua" w:eastAsia="Book Antiqua" w:hAnsi="Book Antiqua" w:cs="Book Antiqua"/>
          <w:b/>
          <w:i/>
          <w:color w:val="000000"/>
        </w:rPr>
        <w:t>History of past illness</w:t>
      </w:r>
    </w:p>
    <w:p w14:paraId="792B78C5" w14:textId="1172DFBF" w:rsidR="00A77B3E" w:rsidRDefault="00A223E3" w:rsidP="00154FDD">
      <w:pPr>
        <w:spacing w:line="360" w:lineRule="auto"/>
        <w:jc w:val="both"/>
      </w:pPr>
      <w:r>
        <w:rPr>
          <w:rFonts w:ascii="Book Antiqua" w:eastAsia="Book Antiqua" w:hAnsi="Book Antiqua" w:cs="Book Antiqua"/>
          <w:color w:val="000000"/>
          <w:shd w:val="clear" w:color="auto" w:fill="FFFFFF"/>
        </w:rPr>
        <w:t>T</w:t>
      </w:r>
      <w:r w:rsidR="008C7E81">
        <w:rPr>
          <w:rFonts w:ascii="Book Antiqua" w:eastAsia="Book Antiqua" w:hAnsi="Book Antiqua" w:cs="Book Antiqua"/>
          <w:color w:val="000000"/>
          <w:shd w:val="clear" w:color="auto" w:fill="FFFFFF"/>
        </w:rPr>
        <w:t xml:space="preserve">he </w:t>
      </w:r>
      <w:r>
        <w:rPr>
          <w:rFonts w:ascii="Book Antiqua" w:eastAsia="Book Antiqua" w:hAnsi="Book Antiqua" w:cs="Book Antiqua"/>
          <w:color w:val="000000"/>
          <w:shd w:val="clear" w:color="auto" w:fill="FFFFFF"/>
        </w:rPr>
        <w:t xml:space="preserve">patient had been </w:t>
      </w:r>
      <w:r w:rsidR="008C7E81">
        <w:rPr>
          <w:rFonts w:ascii="Book Antiqua" w:eastAsia="Book Antiqua" w:hAnsi="Book Antiqua" w:cs="Book Antiqua"/>
          <w:color w:val="000000"/>
          <w:shd w:val="clear" w:color="auto" w:fill="FFFFFF"/>
        </w:rPr>
        <w:t xml:space="preserve">diagnosed with right eye hemangioma </w:t>
      </w:r>
      <w:r>
        <w:rPr>
          <w:rFonts w:ascii="Book Antiqua" w:eastAsia="Book Antiqua" w:hAnsi="Book Antiqua" w:cs="Book Antiqua"/>
          <w:color w:val="000000"/>
          <w:shd w:val="clear" w:color="auto" w:fill="FFFFFF"/>
        </w:rPr>
        <w:t xml:space="preserve">2 </w:t>
      </w:r>
      <w:r w:rsidR="008C7E81">
        <w:rPr>
          <w:rFonts w:ascii="Book Antiqua" w:eastAsia="Book Antiqua" w:hAnsi="Book Antiqua" w:cs="Book Antiqua"/>
          <w:color w:val="000000"/>
          <w:shd w:val="clear" w:color="auto" w:fill="FFFFFF"/>
        </w:rPr>
        <w:t xml:space="preserve">years </w:t>
      </w:r>
      <w:r>
        <w:rPr>
          <w:rFonts w:ascii="Book Antiqua" w:eastAsia="Book Antiqua" w:hAnsi="Book Antiqua" w:cs="Book Antiqua"/>
          <w:color w:val="000000"/>
          <w:shd w:val="clear" w:color="auto" w:fill="FFFFFF"/>
        </w:rPr>
        <w:t>prior and</w:t>
      </w:r>
      <w:r w:rsidR="008C7E81">
        <w:rPr>
          <w:rFonts w:ascii="Book Antiqua" w:eastAsia="Book Antiqua" w:hAnsi="Book Antiqua" w:cs="Book Antiqua"/>
          <w:color w:val="000000"/>
          <w:shd w:val="clear" w:color="auto" w:fill="FFFFFF"/>
        </w:rPr>
        <w:t xml:space="preserve"> back lipoma </w:t>
      </w:r>
      <w:r>
        <w:rPr>
          <w:rFonts w:ascii="Book Antiqua" w:eastAsia="Book Antiqua" w:hAnsi="Book Antiqua" w:cs="Book Antiqua"/>
          <w:color w:val="000000"/>
          <w:shd w:val="clear" w:color="auto" w:fill="FFFFFF"/>
        </w:rPr>
        <w:t xml:space="preserve">5 </w:t>
      </w:r>
      <w:r w:rsidR="008C7E81">
        <w:rPr>
          <w:rFonts w:ascii="Book Antiqua" w:eastAsia="Book Antiqua" w:hAnsi="Book Antiqua" w:cs="Book Antiqua"/>
          <w:color w:val="000000"/>
          <w:shd w:val="clear" w:color="auto" w:fill="FFFFFF"/>
        </w:rPr>
        <w:t xml:space="preserve">years </w:t>
      </w:r>
      <w:r>
        <w:rPr>
          <w:rFonts w:ascii="Book Antiqua" w:eastAsia="Book Antiqua" w:hAnsi="Book Antiqua" w:cs="Book Antiqua"/>
          <w:color w:val="000000"/>
          <w:shd w:val="clear" w:color="auto" w:fill="FFFFFF"/>
        </w:rPr>
        <w:t>prior</w:t>
      </w:r>
      <w:r w:rsidR="008C7E81">
        <w:rPr>
          <w:rFonts w:ascii="Book Antiqua" w:eastAsia="Book Antiqua" w:hAnsi="Book Antiqua" w:cs="Book Antiqua"/>
          <w:color w:val="000000"/>
          <w:shd w:val="clear" w:color="auto" w:fill="FFFFFF"/>
        </w:rPr>
        <w:t>. She had no history of other illnesses. She had no known allergies.</w:t>
      </w:r>
    </w:p>
    <w:p w14:paraId="13C519A7" w14:textId="77777777" w:rsidR="00A77B3E" w:rsidRDefault="00A77B3E" w:rsidP="00154FDD">
      <w:pPr>
        <w:spacing w:line="360" w:lineRule="auto"/>
        <w:jc w:val="both"/>
      </w:pPr>
    </w:p>
    <w:p w14:paraId="0B75C75B" w14:textId="77777777" w:rsidR="00A77B3E" w:rsidRDefault="008C7E81">
      <w:pPr>
        <w:spacing w:line="360" w:lineRule="auto"/>
        <w:jc w:val="both"/>
      </w:pPr>
      <w:r>
        <w:rPr>
          <w:rFonts w:ascii="Book Antiqua" w:eastAsia="Book Antiqua" w:hAnsi="Book Antiqua" w:cs="Book Antiqua"/>
          <w:b/>
          <w:i/>
          <w:color w:val="000000"/>
        </w:rPr>
        <w:t>Personal and family history</w:t>
      </w:r>
    </w:p>
    <w:p w14:paraId="406D9D90" w14:textId="77777777" w:rsidR="00A77B3E" w:rsidRDefault="008C7E81">
      <w:pPr>
        <w:spacing w:line="360" w:lineRule="auto"/>
        <w:jc w:val="both"/>
      </w:pPr>
      <w:r>
        <w:rPr>
          <w:rFonts w:ascii="Book Antiqua" w:eastAsia="Book Antiqua" w:hAnsi="Book Antiqua" w:cs="Book Antiqua"/>
          <w:color w:val="000000"/>
          <w:shd w:val="clear" w:color="auto" w:fill="FFFFFF"/>
        </w:rPr>
        <w:t>The patient had no pertinent family history.</w:t>
      </w:r>
    </w:p>
    <w:p w14:paraId="48427D4C" w14:textId="77777777" w:rsidR="00A77B3E" w:rsidRDefault="00A77B3E">
      <w:pPr>
        <w:spacing w:line="360" w:lineRule="auto"/>
        <w:jc w:val="both"/>
      </w:pPr>
    </w:p>
    <w:p w14:paraId="39CD9A3C" w14:textId="77777777" w:rsidR="00A77B3E" w:rsidRDefault="008C7E81">
      <w:pPr>
        <w:spacing w:line="360" w:lineRule="auto"/>
        <w:jc w:val="both"/>
      </w:pPr>
      <w:r>
        <w:rPr>
          <w:rFonts w:ascii="Book Antiqua" w:eastAsia="Book Antiqua" w:hAnsi="Book Antiqua" w:cs="Book Antiqua"/>
          <w:b/>
          <w:i/>
          <w:color w:val="000000"/>
        </w:rPr>
        <w:t>Physical examination</w:t>
      </w:r>
    </w:p>
    <w:p w14:paraId="1FA2D088" w14:textId="489B843C" w:rsidR="00A77B3E" w:rsidRDefault="00A223E3" w:rsidP="00154FDD">
      <w:pPr>
        <w:spacing w:line="360" w:lineRule="auto"/>
        <w:jc w:val="both"/>
      </w:pPr>
      <w:r>
        <w:rPr>
          <w:rFonts w:ascii="Book Antiqua" w:eastAsia="Book Antiqua" w:hAnsi="Book Antiqua" w:cs="Book Antiqua"/>
          <w:color w:val="000000"/>
        </w:rPr>
        <w:t>T</w:t>
      </w:r>
      <w:r w:rsidR="008C7E81">
        <w:rPr>
          <w:rFonts w:ascii="Book Antiqua" w:eastAsia="Book Antiqua" w:hAnsi="Book Antiqua" w:cs="Book Antiqua"/>
          <w:color w:val="000000"/>
        </w:rPr>
        <w:t>he</w:t>
      </w:r>
      <w:r>
        <w:rPr>
          <w:rFonts w:ascii="Book Antiqua" w:eastAsia="Book Antiqua" w:hAnsi="Book Antiqua" w:cs="Book Antiqua"/>
          <w:color w:val="000000"/>
        </w:rPr>
        <w:t xml:space="preserve"> patient</w:t>
      </w:r>
      <w:r w:rsidR="008C7E81">
        <w:rPr>
          <w:rFonts w:ascii="Book Antiqua" w:eastAsia="Book Antiqua" w:hAnsi="Book Antiqua" w:cs="Book Antiqua"/>
          <w:color w:val="000000"/>
        </w:rPr>
        <w:t xml:space="preserve"> had </w:t>
      </w:r>
      <w:r>
        <w:rPr>
          <w:rFonts w:ascii="Book Antiqua" w:eastAsia="Book Antiqua" w:hAnsi="Book Antiqua" w:cs="Book Antiqua"/>
          <w:color w:val="000000"/>
        </w:rPr>
        <w:t>r</w:t>
      </w:r>
      <w:r w:rsidR="008C7E81">
        <w:rPr>
          <w:rFonts w:ascii="Book Antiqua" w:eastAsia="Book Antiqua" w:hAnsi="Book Antiqua" w:cs="Book Antiqua"/>
          <w:color w:val="000000"/>
        </w:rPr>
        <w:t>adiating pain in the right upper limb. The rest of the limbs were normal. Pathological signs were negative.</w:t>
      </w:r>
      <w:r w:rsidR="008C7E81">
        <w:rPr>
          <w:rFonts w:ascii="Book Antiqua" w:eastAsia="Book Antiqua" w:hAnsi="Book Antiqua" w:cs="Book Antiqua"/>
          <w:b/>
          <w:bCs/>
          <w:color w:val="000000"/>
        </w:rPr>
        <w:t xml:space="preserve"> </w:t>
      </w:r>
      <w:r w:rsidR="008C7E81">
        <w:rPr>
          <w:rFonts w:ascii="Book Antiqua" w:eastAsia="Book Antiqua" w:hAnsi="Book Antiqua" w:cs="Book Antiqua"/>
          <w:color w:val="000000"/>
          <w:shd w:val="clear" w:color="auto" w:fill="FFFFFF"/>
        </w:rPr>
        <w:t xml:space="preserve">Preoperative </w:t>
      </w:r>
      <w:r>
        <w:rPr>
          <w:rFonts w:ascii="Book Antiqua" w:eastAsia="Book Antiqua" w:hAnsi="Book Antiqua" w:cs="Book Antiqua"/>
          <w:color w:val="000000"/>
          <w:shd w:val="clear" w:color="auto" w:fill="FFFFFF"/>
        </w:rPr>
        <w:t>visual analogue scale (</w:t>
      </w:r>
      <w:r w:rsidR="008C7E81">
        <w:rPr>
          <w:rFonts w:ascii="Book Antiqua" w:eastAsia="Book Antiqua" w:hAnsi="Book Antiqua" w:cs="Book Antiqua"/>
          <w:color w:val="000000"/>
          <w:shd w:val="clear" w:color="auto" w:fill="FFFFFF"/>
        </w:rPr>
        <w:t>VAS</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 xml:space="preserve"> </w:t>
      </w:r>
      <w:r w:rsidR="008C7E81">
        <w:rPr>
          <w:rFonts w:ascii="Book Antiqua" w:eastAsia="Book Antiqua" w:hAnsi="Book Antiqua" w:cs="Book Antiqua"/>
          <w:color w:val="000000"/>
        </w:rPr>
        <w:t>score</w:t>
      </w:r>
      <w:r>
        <w:rPr>
          <w:rFonts w:ascii="Book Antiqua" w:eastAsia="Book Antiqua" w:hAnsi="Book Antiqua" w:cs="Book Antiqua"/>
          <w:color w:val="000000"/>
        </w:rPr>
        <w:t xml:space="preserve"> was</w:t>
      </w:r>
      <w:r w:rsidR="008C7E81">
        <w:rPr>
          <w:rFonts w:ascii="Book Antiqua" w:eastAsia="Book Antiqua" w:hAnsi="Book Antiqua" w:cs="Book Antiqua"/>
          <w:color w:val="000000"/>
        </w:rPr>
        <w:t xml:space="preserve"> </w:t>
      </w:r>
      <w:r w:rsidR="008C7E81">
        <w:rPr>
          <w:rFonts w:ascii="Book Antiqua" w:eastAsia="Book Antiqua" w:hAnsi="Book Antiqua" w:cs="Book Antiqua"/>
          <w:color w:val="000000"/>
          <w:shd w:val="clear" w:color="auto" w:fill="FFFFFF"/>
        </w:rPr>
        <w:t xml:space="preserve">5. </w:t>
      </w:r>
      <w:r w:rsidR="001100EF" w:rsidRPr="001100EF">
        <w:rPr>
          <w:rFonts w:ascii="Book Antiqua" w:eastAsia="Book Antiqua" w:hAnsi="Book Antiqua" w:cs="Book Antiqua"/>
          <w:color w:val="000000"/>
          <w:shd w:val="clear" w:color="auto" w:fill="FFFFFF"/>
        </w:rPr>
        <w:t>American Spinal Cord Injury Association</w:t>
      </w:r>
      <w:r w:rsidR="009E611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ASIA</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 xml:space="preserve"> grade </w:t>
      </w:r>
      <w:r>
        <w:rPr>
          <w:rFonts w:ascii="Book Antiqua" w:eastAsia="Book Antiqua" w:hAnsi="Book Antiqua" w:cs="Book Antiqua"/>
          <w:color w:val="000000"/>
          <w:shd w:val="clear" w:color="auto" w:fill="FFFFFF"/>
        </w:rPr>
        <w:t xml:space="preserve">was </w:t>
      </w:r>
      <w:r w:rsidR="008C7E81">
        <w:rPr>
          <w:rFonts w:ascii="Book Antiqua" w:eastAsia="Book Antiqua" w:hAnsi="Book Antiqua" w:cs="Book Antiqua"/>
          <w:color w:val="000000"/>
          <w:shd w:val="clear" w:color="auto" w:fill="FFFFFF"/>
        </w:rPr>
        <w:t>E.</w:t>
      </w:r>
    </w:p>
    <w:p w14:paraId="4426B7FD" w14:textId="77777777" w:rsidR="00A77B3E" w:rsidRDefault="00A77B3E" w:rsidP="00154FDD">
      <w:pPr>
        <w:spacing w:line="360" w:lineRule="auto"/>
        <w:jc w:val="both"/>
      </w:pPr>
    </w:p>
    <w:p w14:paraId="1C6D42CC" w14:textId="77777777" w:rsidR="00A77B3E" w:rsidRDefault="008C7E81">
      <w:pPr>
        <w:spacing w:line="360" w:lineRule="auto"/>
        <w:jc w:val="both"/>
      </w:pPr>
      <w:r>
        <w:rPr>
          <w:rFonts w:ascii="Book Antiqua" w:eastAsia="Book Antiqua" w:hAnsi="Book Antiqua" w:cs="Book Antiqua"/>
          <w:b/>
          <w:i/>
          <w:color w:val="000000"/>
        </w:rPr>
        <w:t>Laboratory examinations</w:t>
      </w:r>
    </w:p>
    <w:p w14:paraId="2308E7B9" w14:textId="576D755E" w:rsidR="00A77B3E" w:rsidRDefault="00A223E3" w:rsidP="00154FDD">
      <w:pPr>
        <w:spacing w:line="360" w:lineRule="auto"/>
        <w:jc w:val="both"/>
      </w:pPr>
      <w:r>
        <w:rPr>
          <w:rFonts w:ascii="Book Antiqua" w:eastAsia="Book Antiqua" w:hAnsi="Book Antiqua" w:cs="Book Antiqua"/>
          <w:color w:val="000000"/>
          <w:shd w:val="clear" w:color="auto" w:fill="FFFFFF"/>
        </w:rPr>
        <w:t xml:space="preserve">Findings of all </w:t>
      </w:r>
      <w:r w:rsidR="008C7E81">
        <w:rPr>
          <w:rFonts w:ascii="Book Antiqua" w:eastAsia="Book Antiqua" w:hAnsi="Book Antiqua" w:cs="Book Antiqua"/>
          <w:color w:val="000000"/>
          <w:shd w:val="clear" w:color="auto" w:fill="FFFFFF"/>
        </w:rPr>
        <w:t xml:space="preserve">routine laboratory </w:t>
      </w:r>
      <w:r>
        <w:rPr>
          <w:rFonts w:ascii="Book Antiqua" w:eastAsia="Book Antiqua" w:hAnsi="Book Antiqua" w:cs="Book Antiqua"/>
          <w:color w:val="000000"/>
          <w:shd w:val="clear" w:color="auto" w:fill="FFFFFF"/>
        </w:rPr>
        <w:t xml:space="preserve">tests </w:t>
      </w:r>
      <w:r w:rsidR="008C7E81">
        <w:rPr>
          <w:rFonts w:ascii="Book Antiqua" w:eastAsia="Book Antiqua" w:hAnsi="Book Antiqua" w:cs="Book Antiqua"/>
          <w:color w:val="000000"/>
          <w:shd w:val="clear" w:color="auto" w:fill="FFFFFF"/>
        </w:rPr>
        <w:t>were within normal range.</w:t>
      </w:r>
    </w:p>
    <w:p w14:paraId="2C9FE0E8" w14:textId="77777777" w:rsidR="00154FDD" w:rsidRDefault="00154FDD" w:rsidP="00154FDD">
      <w:pPr>
        <w:spacing w:line="360" w:lineRule="auto"/>
        <w:jc w:val="both"/>
      </w:pPr>
    </w:p>
    <w:p w14:paraId="27AE604D" w14:textId="77777777" w:rsidR="00A77B3E" w:rsidRDefault="008C7E81">
      <w:pPr>
        <w:spacing w:line="360" w:lineRule="auto"/>
        <w:jc w:val="both"/>
      </w:pPr>
      <w:r>
        <w:rPr>
          <w:rFonts w:ascii="Book Antiqua" w:eastAsia="Book Antiqua" w:hAnsi="Book Antiqua" w:cs="Book Antiqua"/>
          <w:b/>
          <w:i/>
          <w:color w:val="000000"/>
        </w:rPr>
        <w:t>Imaging examinations</w:t>
      </w:r>
    </w:p>
    <w:p w14:paraId="67B1375F" w14:textId="3C175A2F" w:rsidR="00A77B3E" w:rsidRDefault="008C7E81" w:rsidP="00154FDD">
      <w:pPr>
        <w:spacing w:line="360" w:lineRule="auto"/>
        <w:jc w:val="both"/>
      </w:pPr>
      <w:r>
        <w:rPr>
          <w:rFonts w:ascii="Book Antiqua" w:eastAsia="Book Antiqua" w:hAnsi="Book Antiqua" w:cs="Book Antiqua"/>
          <w:color w:val="000000"/>
          <w:shd w:val="clear" w:color="auto" w:fill="FFFFFF"/>
        </w:rPr>
        <w:t xml:space="preserve">Radiography of the cervical spine showed disappearance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C4 vertebral body.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CT showed</w:t>
      </w:r>
      <w:r>
        <w:rPr>
          <w:rFonts w:ascii="Book Antiqua" w:eastAsia="Book Antiqua" w:hAnsi="Book Antiqua" w:cs="Book Antiqua"/>
          <w:color w:val="000000"/>
        </w:rPr>
        <w:t xml:space="preserve"> an </w:t>
      </w:r>
      <w:r>
        <w:rPr>
          <w:rFonts w:ascii="Book Antiqua" w:eastAsia="Book Antiqua" w:hAnsi="Book Antiqua" w:cs="Book Antiqua"/>
          <w:color w:val="000000"/>
          <w:shd w:val="clear" w:color="auto" w:fill="FFFFFF"/>
        </w:rPr>
        <w:t xml:space="preserve">osteolytic lesion at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C4 vertebral body and a left mass</w:t>
      </w:r>
      <w:r w:rsidR="00154FD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right vertebral artery (VA) was </w:t>
      </w:r>
      <w:r>
        <w:rPr>
          <w:rFonts w:ascii="Book Antiqua" w:eastAsia="Book Antiqua" w:hAnsi="Book Antiqua" w:cs="Book Antiqua"/>
          <w:color w:val="000000"/>
        </w:rPr>
        <w:t>severely</w:t>
      </w:r>
      <w:r>
        <w:rPr>
          <w:rFonts w:ascii="Book Antiqua" w:eastAsia="Book Antiqua" w:hAnsi="Book Antiqua" w:cs="Book Antiqua"/>
          <w:color w:val="000000"/>
          <w:shd w:val="clear" w:color="auto" w:fill="FFFFFF"/>
        </w:rPr>
        <w:t xml:space="preserve"> compressed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(MRI) showed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 xml:space="preserve">tumor with </w:t>
      </w:r>
      <w:r>
        <w:rPr>
          <w:rFonts w:ascii="Book Antiqua" w:eastAsia="Book Antiqua" w:hAnsi="Book Antiqua" w:cs="Book Antiqua"/>
          <w:color w:val="000000"/>
        </w:rPr>
        <w:t xml:space="preserve">an </w:t>
      </w:r>
      <w:r>
        <w:rPr>
          <w:rFonts w:ascii="Book Antiqua" w:eastAsia="Book Antiqua" w:hAnsi="Book Antiqua" w:cs="Book Antiqua"/>
          <w:color w:val="000000"/>
          <w:shd w:val="clear" w:color="auto" w:fill="FFFFFF"/>
        </w:rPr>
        <w:t>i</w:t>
      </w:r>
      <w:r>
        <w:rPr>
          <w:rFonts w:ascii="Book Antiqua" w:eastAsia="Book Antiqua" w:hAnsi="Book Antiqua" w:cs="Book Antiqua"/>
          <w:color w:val="000000"/>
        </w:rPr>
        <w:t xml:space="preserve">dentical signal </w:t>
      </w:r>
      <w:r>
        <w:rPr>
          <w:rFonts w:ascii="Book Antiqua" w:eastAsia="Book Antiqua" w:hAnsi="Book Antiqua" w:cs="Book Antiqua"/>
          <w:color w:val="000000"/>
          <w:shd w:val="clear" w:color="auto" w:fill="FFFFFF"/>
        </w:rPr>
        <w:t>at</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C4 vertebral body and left mass</w:t>
      </w:r>
      <w:r>
        <w:rPr>
          <w:rFonts w:ascii="Book Antiqua" w:eastAsia="Book Antiqua" w:hAnsi="Book Antiqua" w:cs="Book Antiqua"/>
          <w:color w:val="000000"/>
        </w:rPr>
        <w:t>. The</w:t>
      </w:r>
      <w:r>
        <w:rPr>
          <w:rFonts w:ascii="Book Antiqua" w:eastAsia="Book Antiqua" w:hAnsi="Book Antiqua" w:cs="Book Antiqua"/>
          <w:color w:val="000000"/>
          <w:shd w:val="clear" w:color="auto" w:fill="FFFFFF"/>
        </w:rPr>
        <w:t xml:space="preserve"> lesion protruded into the spinal canal and </w:t>
      </w:r>
      <w:r>
        <w:rPr>
          <w:rFonts w:ascii="Book Antiqua" w:eastAsia="Book Antiqua" w:hAnsi="Book Antiqua" w:cs="Book Antiqua"/>
          <w:color w:val="000000"/>
        </w:rPr>
        <w:t>caused spinal cord compression at the C4 segment</w:t>
      </w:r>
      <w:r w:rsidR="00E22D8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C and D</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00A223E3">
        <w:rPr>
          <w:rFonts w:ascii="Book Antiqua" w:eastAsia="Book Antiqua" w:hAnsi="Book Antiqua" w:cs="Book Antiqua"/>
          <w:color w:val="000000"/>
          <w:shd w:val="clear" w:color="auto" w:fill="FFFFFF"/>
        </w:rPr>
        <w:t xml:space="preserve">Three-dimensional </w:t>
      </w:r>
      <w:r w:rsidR="00FE7DBD">
        <w:rPr>
          <w:rFonts w:ascii="Book Antiqua" w:eastAsia="Book Antiqua" w:hAnsi="Book Antiqua" w:cs="Book Antiqua"/>
          <w:color w:val="000000"/>
          <w:shd w:val="clear" w:color="auto" w:fill="FFFFFF"/>
        </w:rPr>
        <w:t xml:space="preserve">(3D) </w:t>
      </w:r>
      <w:r>
        <w:rPr>
          <w:rFonts w:ascii="Book Antiqua" w:eastAsia="Book Antiqua" w:hAnsi="Book Antiqua" w:cs="Book Antiqua"/>
          <w:color w:val="000000"/>
          <w:shd w:val="clear" w:color="auto" w:fill="FFFFFF"/>
        </w:rPr>
        <w:t>cervical model</w:t>
      </w:r>
      <w:r w:rsidR="00A223E3">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based on CT images </w:t>
      </w:r>
      <w:r w:rsidR="00A223E3">
        <w:rPr>
          <w:rFonts w:ascii="Book Antiqua" w:eastAsia="Book Antiqua" w:hAnsi="Book Antiqua" w:cs="Book Antiqua"/>
          <w:color w:val="000000"/>
          <w:shd w:val="clear" w:color="auto" w:fill="FFFFFF"/>
        </w:rPr>
        <w:t>revealed</w:t>
      </w:r>
      <w:r>
        <w:rPr>
          <w:rFonts w:ascii="Book Antiqua" w:eastAsia="Book Antiqua" w:hAnsi="Book Antiqua" w:cs="Book Antiqua"/>
          <w:color w:val="000000"/>
          <w:shd w:val="clear" w:color="auto" w:fill="FFFFFF"/>
        </w:rPr>
        <w:t xml:space="preserve"> the lesion and </w:t>
      </w:r>
      <w:r w:rsidR="00A223E3">
        <w:rPr>
          <w:rFonts w:ascii="Book Antiqua" w:eastAsia="Book Antiqua" w:hAnsi="Book Antiqua" w:cs="Book Antiqua"/>
          <w:color w:val="000000"/>
          <w:shd w:val="clear" w:color="auto" w:fill="FFFFFF"/>
        </w:rPr>
        <w:t xml:space="preserve">allowed for </w:t>
      </w:r>
      <w:r>
        <w:rPr>
          <w:rFonts w:ascii="Book Antiqua" w:eastAsia="Book Antiqua" w:hAnsi="Book Antiqua" w:cs="Book Antiqua"/>
          <w:color w:val="000000"/>
          <w:shd w:val="clear" w:color="auto" w:fill="FFFFFF"/>
        </w:rPr>
        <w:t>a surgical plan</w:t>
      </w:r>
      <w:r w:rsidR="00A223E3">
        <w:rPr>
          <w:rFonts w:ascii="Book Antiqua" w:eastAsia="Book Antiqua" w:hAnsi="Book Antiqua" w:cs="Book Antiqua"/>
          <w:color w:val="000000"/>
          <w:shd w:val="clear" w:color="auto" w:fill="FFFFFF"/>
        </w:rPr>
        <w:t xml:space="preserve"> to be made</w:t>
      </w:r>
      <w:r w:rsidR="00E22D8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w:t>
      </w:r>
    </w:p>
    <w:p w14:paraId="14A629B5" w14:textId="7F02D895" w:rsidR="00A77B3E" w:rsidRDefault="008C7E81" w:rsidP="00154FDD">
      <w:pPr>
        <w:spacing w:line="360" w:lineRule="auto"/>
        <w:ind w:firstLineChars="100" w:firstLine="240"/>
        <w:jc w:val="both"/>
      </w:pPr>
      <w:r>
        <w:rPr>
          <w:rFonts w:ascii="Book Antiqua" w:eastAsia="Book Antiqua" w:hAnsi="Book Antiqua" w:cs="Book Antiqua"/>
          <w:color w:val="000000"/>
          <w:shd w:val="clear" w:color="auto" w:fill="FFFFFF"/>
        </w:rPr>
        <w:t>Single-</w:t>
      </w:r>
      <w:r>
        <w:rPr>
          <w:rFonts w:ascii="Book Antiqua" w:eastAsia="Book Antiqua" w:hAnsi="Book Antiqua" w:cs="Book Antiqua"/>
          <w:color w:val="000000"/>
        </w:rPr>
        <w:t xml:space="preserve">photon emission computed tomography showed a C4 metastatic tumor and multiple punctate calcifications in the right lung. </w:t>
      </w:r>
      <w:r>
        <w:rPr>
          <w:rFonts w:ascii="Book Antiqua" w:eastAsia="Book Antiqua" w:hAnsi="Book Antiqua" w:cs="Book Antiqua"/>
          <w:color w:val="000000"/>
          <w:shd w:val="clear" w:color="auto" w:fill="FFFFFF"/>
        </w:rPr>
        <w:t>Tomita classification</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7. </w:t>
      </w:r>
      <w:r w:rsidR="001100EF" w:rsidRPr="001100EF">
        <w:rPr>
          <w:rFonts w:ascii="Book Antiqua" w:eastAsia="Book Antiqua" w:hAnsi="Book Antiqua" w:cs="Book Antiqua"/>
          <w:color w:val="000000"/>
          <w:shd w:val="clear" w:color="auto" w:fill="FFFFFF"/>
        </w:rPr>
        <w:t>Weinstein-Boriani-Biagini</w:t>
      </w:r>
      <w:r w:rsidR="009E6110">
        <w:rPr>
          <w:rFonts w:ascii="Book Antiqua" w:eastAsia="Book Antiqua" w:hAnsi="Book Antiqua" w:cs="Book Antiqua"/>
          <w:color w:val="000000"/>
          <w:shd w:val="clear" w:color="auto" w:fill="FFFFFF"/>
        </w:rPr>
        <w:t xml:space="preserve"> </w:t>
      </w:r>
      <w:r w:rsidR="00A223E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WBB</w:t>
      </w:r>
      <w:r w:rsidR="00A223E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classification</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A-D, 3-9. Tomita score</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5. Modified Tokuhashi score</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9. </w:t>
      </w:r>
      <w:r w:rsidR="00650D70" w:rsidRPr="00650D70">
        <w:rPr>
          <w:rFonts w:ascii="Book Antiqua" w:eastAsia="Book Antiqua" w:hAnsi="Book Antiqua" w:cs="Book Antiqua"/>
          <w:color w:val="000000"/>
          <w:shd w:val="clear" w:color="auto" w:fill="FFFFFF"/>
        </w:rPr>
        <w:t>Spinal instability neoplastic score</w:t>
      </w:r>
      <w:r w:rsidR="00650D7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SINS</w:t>
      </w:r>
      <w:r w:rsidR="00650D70">
        <w:rPr>
          <w:rFonts w:ascii="Book Antiqua" w:eastAsia="Book Antiqua" w:hAnsi="Book Antiqua" w:cs="Book Antiqua"/>
          <w:color w:val="000000"/>
          <w:shd w:val="clear" w:color="auto" w:fill="FFFFFF"/>
        </w:rPr>
        <w:t>)</w:t>
      </w:r>
      <w:r w:rsidR="00A223E3">
        <w:rPr>
          <w:rFonts w:ascii="Book Antiqua" w:eastAsia="Book Antiqua" w:hAnsi="Book Antiqua" w:cs="Book Antiqua"/>
          <w:color w:val="000000"/>
          <w:shd w:val="clear" w:color="auto" w:fill="FFFFFF"/>
        </w:rPr>
        <w:t xml:space="preserve"> was</w:t>
      </w:r>
      <w:r w:rsidR="0079305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13.</w:t>
      </w:r>
    </w:p>
    <w:p w14:paraId="459AB156" w14:textId="77777777" w:rsidR="00A77B3E" w:rsidRDefault="00A77B3E" w:rsidP="00154FDD">
      <w:pPr>
        <w:spacing w:line="360" w:lineRule="auto"/>
        <w:jc w:val="both"/>
      </w:pPr>
    </w:p>
    <w:p w14:paraId="5A920D01" w14:textId="77777777" w:rsidR="00A77B3E" w:rsidRDefault="008C7E81">
      <w:pPr>
        <w:spacing w:line="360" w:lineRule="auto"/>
        <w:jc w:val="both"/>
      </w:pPr>
      <w:r>
        <w:rPr>
          <w:rFonts w:ascii="Book Antiqua" w:eastAsia="Book Antiqua" w:hAnsi="Book Antiqua" w:cs="Book Antiqua"/>
          <w:b/>
          <w:caps/>
          <w:color w:val="000000"/>
          <w:u w:val="single"/>
        </w:rPr>
        <w:t>FINAL DIAGNOSIS</w:t>
      </w:r>
    </w:p>
    <w:p w14:paraId="3009B442" w14:textId="06A53CB0" w:rsidR="00A77B3E" w:rsidRDefault="008C7E81" w:rsidP="00154FDD">
      <w:pPr>
        <w:spacing w:line="360" w:lineRule="auto"/>
        <w:jc w:val="both"/>
      </w:pPr>
      <w:r>
        <w:rPr>
          <w:rFonts w:ascii="Book Antiqua" w:eastAsia="Book Antiqua" w:hAnsi="Book Antiqua" w:cs="Book Antiqua"/>
          <w:color w:val="000000"/>
          <w:shd w:val="clear" w:color="auto" w:fill="FFFFFF"/>
        </w:rPr>
        <w:t>C4 metastasis of thyroid carcinoma due to the outcome of a cervical biopsy.</w:t>
      </w:r>
    </w:p>
    <w:p w14:paraId="7F551A18" w14:textId="77777777" w:rsidR="00A77B3E" w:rsidRDefault="00A77B3E" w:rsidP="00154FDD">
      <w:pPr>
        <w:spacing w:line="360" w:lineRule="auto"/>
        <w:jc w:val="both"/>
      </w:pPr>
    </w:p>
    <w:p w14:paraId="7ED70DEA" w14:textId="77777777" w:rsidR="00A77B3E" w:rsidRDefault="008C7E81">
      <w:pPr>
        <w:spacing w:line="360" w:lineRule="auto"/>
        <w:jc w:val="both"/>
      </w:pPr>
      <w:r>
        <w:rPr>
          <w:rFonts w:ascii="Book Antiqua" w:eastAsia="Book Antiqua" w:hAnsi="Book Antiqua" w:cs="Book Antiqua"/>
          <w:b/>
          <w:caps/>
          <w:color w:val="000000"/>
          <w:u w:val="single"/>
        </w:rPr>
        <w:t>TREATMENT</w:t>
      </w:r>
    </w:p>
    <w:p w14:paraId="1B3DCC50" w14:textId="70E7C8D1" w:rsidR="00A77B3E" w:rsidRDefault="008C7E81" w:rsidP="00154FDD">
      <w:pPr>
        <w:spacing w:line="360" w:lineRule="auto"/>
        <w:jc w:val="both"/>
      </w:pPr>
      <w:r>
        <w:rPr>
          <w:rFonts w:ascii="Book Antiqua" w:eastAsia="Book Antiqua" w:hAnsi="Book Antiqua" w:cs="Book Antiqua"/>
          <w:color w:val="000000"/>
        </w:rPr>
        <w:t xml:space="preserve">The C4 metastasis of thyroid carcinoma </w:t>
      </w:r>
      <w:r w:rsidR="00FE7DBD">
        <w:rPr>
          <w:rFonts w:ascii="Book Antiqua" w:eastAsia="Book Antiqua" w:hAnsi="Book Antiqua" w:cs="Book Antiqua"/>
          <w:color w:val="000000"/>
        </w:rPr>
        <w:t xml:space="preserve">had </w:t>
      </w:r>
      <w:r>
        <w:rPr>
          <w:rFonts w:ascii="Book Antiqua" w:eastAsia="Book Antiqua" w:hAnsi="Book Antiqua" w:cs="Book Antiqua"/>
          <w:color w:val="000000"/>
        </w:rPr>
        <w:t>reduced the stability of the cervical spine and compressed the nerves. There was a risk of further damage to the spinal cord without operation. Therefore, we decided to perform a minimally invasive spondylectomy to remove the tumor, relieve neurological symptoms, and rebuild cervical spine stability.</w:t>
      </w:r>
    </w:p>
    <w:p w14:paraId="37E3B280" w14:textId="77777777" w:rsidR="00FE7DBD" w:rsidRDefault="008C7E81" w:rsidP="00154FD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placed in a supine position with the neck slightly extended. The levels of C3-C5 were marked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intra-operative lateral C-arm radiography. A right-sided approach with a 5-cm transverse incision was implemented. The front of the C4 vertebral body was exposed through blunt dissection between the trachea and carotid. The initial dilator was inserted into the wound between the fingers to palpate the bony anatomy, and fluoroscopy was used to identify the position. Following sequential dilation, a tubular retractor was introduced and docked at the level of C4. Then, the retractor was locked in place with the flexible arm </w:t>
      </w:r>
      <w:r w:rsidR="00FE7DBD">
        <w:rPr>
          <w:rFonts w:ascii="Book Antiqua" w:eastAsia="Book Antiqua" w:hAnsi="Book Antiqua" w:cs="Book Antiqua"/>
          <w:color w:val="000000"/>
        </w:rPr>
        <w:t xml:space="preserve">anchored </w:t>
      </w:r>
      <w:r>
        <w:rPr>
          <w:rFonts w:ascii="Book Antiqua" w:eastAsia="Book Antiqua" w:hAnsi="Book Antiqua" w:cs="Book Antiqua"/>
          <w:color w:val="000000"/>
        </w:rPr>
        <w:t xml:space="preserve">to the operating table’s side rail. Once the proper placement of the tubular retractor was confirmed with fluoroscopy, the blades were retracted in the vertical axis. Then, the sliding rivet retractor was deployed to open up the deep blades and obtain an adequate field of view. </w:t>
      </w:r>
    </w:p>
    <w:p w14:paraId="218578AB" w14:textId="0C15D54D" w:rsidR="00FE7DBD" w:rsidRDefault="008C7E81" w:rsidP="00154FD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Two screws, which were used to fix the tubular retractor, were inserted into the C3-C5 vertebral bodies through the lateral hole of the retractor. The trachea, gullet, and carotid were protected with additional retractors. The C4 vertebral body and bilateral </w:t>
      </w:r>
      <w:r w:rsidRPr="00154FDD">
        <w:rPr>
          <w:rFonts w:ascii="Book Antiqua" w:eastAsia="Book Antiqua" w:hAnsi="Book Antiqua" w:cs="Book Antiqua"/>
          <w:color w:val="000000"/>
          <w:shd w:val="clear" w:color="auto" w:fill="F9FBFC"/>
        </w:rPr>
        <w:t>mass were resected in a piecemeal fashion.</w:t>
      </w:r>
      <w:r>
        <w:rPr>
          <w:rFonts w:ascii="Book Antiqua" w:eastAsia="Book Antiqua" w:hAnsi="Book Antiqua" w:cs="Book Antiqua"/>
          <w:i/>
          <w:iCs/>
          <w:color w:val="000000"/>
          <w:shd w:val="clear" w:color="auto" w:fill="F9FBFC"/>
        </w:rPr>
        <w:t xml:space="preserve"> </w:t>
      </w:r>
      <w:r w:rsidR="00154FDD" w:rsidRPr="00154FDD">
        <w:rPr>
          <w:rFonts w:ascii="Book Antiqua" w:eastAsia="Book Antiqua" w:hAnsi="Book Antiqua" w:cs="Book Antiqua"/>
          <w:color w:val="000000"/>
          <w:shd w:val="clear" w:color="auto" w:fill="F9FBFC"/>
        </w:rPr>
        <w:t xml:space="preserve">The bilateral VA and dural </w:t>
      </w:r>
      <w:r w:rsidRPr="00154FDD">
        <w:rPr>
          <w:rFonts w:ascii="Book Antiqua" w:eastAsia="Book Antiqua" w:hAnsi="Book Antiqua" w:cs="Book Antiqua"/>
          <w:color w:val="000000"/>
        </w:rPr>
        <w:t>s</w:t>
      </w:r>
      <w:r>
        <w:rPr>
          <w:rFonts w:ascii="Book Antiqua" w:eastAsia="Book Antiqua" w:hAnsi="Book Antiqua" w:cs="Book Antiqua"/>
          <w:color w:val="000000"/>
        </w:rPr>
        <w:t xml:space="preserve">ac were exposed and protected. </w:t>
      </w:r>
      <w:r w:rsidR="00FE7DBD">
        <w:rPr>
          <w:rFonts w:ascii="Book Antiqua" w:eastAsia="Book Antiqua" w:hAnsi="Book Antiqua" w:cs="Book Antiqua"/>
          <w:color w:val="000000"/>
        </w:rPr>
        <w:t xml:space="preserve">A </w:t>
      </w:r>
      <w:r>
        <w:rPr>
          <w:rFonts w:ascii="Book Antiqua" w:eastAsia="Book Antiqua" w:hAnsi="Book Antiqua" w:cs="Book Antiqua"/>
          <w:color w:val="000000"/>
        </w:rPr>
        <w:t xml:space="preserve">3D-printed artificial vertebral body was fitted into the site of the C4 vertebral body and checked. An anterior plate was ﬁxed with four bicortical screws. This resulted in a rigid and stable lordotic construction. </w:t>
      </w:r>
    </w:p>
    <w:p w14:paraId="2CD3C7BF" w14:textId="1872F4BE" w:rsidR="00A77B3E" w:rsidRDefault="008C7E81" w:rsidP="00154FDD">
      <w:pPr>
        <w:spacing w:line="360" w:lineRule="auto"/>
        <w:ind w:firstLineChars="100" w:firstLine="240"/>
        <w:jc w:val="both"/>
      </w:pPr>
      <w:r>
        <w:rPr>
          <w:rFonts w:ascii="Book Antiqua" w:eastAsia="Book Antiqua" w:hAnsi="Book Antiqua" w:cs="Book Antiqua"/>
          <w:color w:val="000000"/>
        </w:rPr>
        <w:t>The posterior procedure was performed through a midline incision in line with the C3-C5 spinous processes. The incision was 3 cm in length</w:t>
      </w:r>
      <w:r w:rsidR="00FE7DBD">
        <w:rPr>
          <w:rFonts w:ascii="Book Antiqua" w:eastAsia="Book Antiqua" w:hAnsi="Book Antiqua" w:cs="Book Antiqua"/>
          <w:color w:val="000000"/>
        </w:rPr>
        <w:t>,</w:t>
      </w:r>
      <w:r>
        <w:rPr>
          <w:rFonts w:ascii="Book Antiqua" w:eastAsia="Book Antiqua" w:hAnsi="Book Antiqua" w:cs="Book Antiqua"/>
          <w:color w:val="000000"/>
        </w:rPr>
        <w:t xml:space="preserve"> to accommodate the diameter of the tubular retractors. The fascial incision was equivalent in length and placed at the midline. The spinous processes were exposed through the midline incision. Then, the paraspinal muscles were bluntly dissected to the outer edge of the facet joints. The tubular-like anterior method was deployed and conﬁrmed with ﬂuoroscopy. The dilator was placed at different angles to facilitate proper access for the posterior elements. Piezosurgery and an osteotome were used to cut the posterior element into approximately four to five blocks. These posterior elements were removed one by one. Navigation-assisted lateral mass screw fixation was performed on C3-C5. Intraoperative specimens were sent for pathological examination.</w:t>
      </w:r>
    </w:p>
    <w:p w14:paraId="53A2A415" w14:textId="13E661DD" w:rsidR="00A77B3E" w:rsidRDefault="008C7E81" w:rsidP="00154FDD">
      <w:pPr>
        <w:spacing w:line="360" w:lineRule="auto"/>
        <w:ind w:firstLineChars="100" w:firstLine="240"/>
        <w:jc w:val="both"/>
      </w:pPr>
      <w:r>
        <w:rPr>
          <w:rFonts w:ascii="Book Antiqua" w:eastAsia="Book Antiqua" w:hAnsi="Book Antiqua" w:cs="Book Antiqua"/>
          <w:color w:val="000000"/>
        </w:rPr>
        <w:t>The operative time was 260</w:t>
      </w:r>
      <w:r w:rsidR="00154FDD">
        <w:rPr>
          <w:rFonts w:ascii="Book Antiqua" w:eastAsia="Book Antiqua" w:hAnsi="Book Antiqua" w:cs="Book Antiqua"/>
          <w:color w:val="000000"/>
        </w:rPr>
        <w:t xml:space="preserve"> </w:t>
      </w:r>
      <w:r>
        <w:rPr>
          <w:rFonts w:ascii="Book Antiqua" w:eastAsia="Book Antiqua" w:hAnsi="Book Antiqua" w:cs="Book Antiqua"/>
          <w:color w:val="000000"/>
        </w:rPr>
        <w:t xml:space="preserve">min; the estimated blood loss was 1800 mL. The patient was allowed to get up </w:t>
      </w:r>
      <w:r w:rsidR="00FE7DBD">
        <w:rPr>
          <w:rFonts w:ascii="Book Antiqua" w:eastAsia="Book Antiqua" w:hAnsi="Book Antiqua" w:cs="Book Antiqua"/>
          <w:color w:val="000000"/>
        </w:rPr>
        <w:t xml:space="preserve">3 </w:t>
      </w:r>
      <w:r w:rsidR="008C3169">
        <w:rPr>
          <w:rFonts w:ascii="Book Antiqua" w:hAnsi="Book Antiqua" w:cs="Book Antiqua" w:hint="eastAsia"/>
          <w:color w:val="000000"/>
          <w:lang w:eastAsia="zh-CN"/>
        </w:rPr>
        <w:t>d</w:t>
      </w:r>
      <w:r>
        <w:rPr>
          <w:rFonts w:ascii="Book Antiqua" w:eastAsia="Book Antiqua" w:hAnsi="Book Antiqua" w:cs="Book Antiqua"/>
          <w:color w:val="000000"/>
        </w:rPr>
        <w:t xml:space="preserve"> after operation under the protection of a cervical collar. She accepted regular iodine-131 therapy after the operation.</w:t>
      </w:r>
    </w:p>
    <w:p w14:paraId="217D8E3A" w14:textId="77777777" w:rsidR="00A77B3E" w:rsidRDefault="00A77B3E" w:rsidP="00154FDD">
      <w:pPr>
        <w:spacing w:line="360" w:lineRule="auto"/>
        <w:jc w:val="both"/>
      </w:pPr>
    </w:p>
    <w:p w14:paraId="68C5FD51" w14:textId="77777777" w:rsidR="00A77B3E" w:rsidRDefault="008C7E81">
      <w:pPr>
        <w:spacing w:line="360" w:lineRule="auto"/>
        <w:jc w:val="both"/>
      </w:pPr>
      <w:r>
        <w:rPr>
          <w:rFonts w:ascii="Book Antiqua" w:eastAsia="Book Antiqua" w:hAnsi="Book Antiqua" w:cs="Book Antiqua"/>
          <w:b/>
          <w:caps/>
          <w:color w:val="000000"/>
          <w:u w:val="single"/>
        </w:rPr>
        <w:t>OUTCOME AND FOLLOW-UP</w:t>
      </w:r>
    </w:p>
    <w:p w14:paraId="0E93F9C0" w14:textId="2DB66619" w:rsidR="00A77B3E" w:rsidRDefault="008C7E81" w:rsidP="00154FDD">
      <w:pPr>
        <w:spacing w:line="360" w:lineRule="auto"/>
        <w:jc w:val="both"/>
      </w:pPr>
      <w:r>
        <w:rPr>
          <w:rFonts w:ascii="Book Antiqua" w:eastAsia="Book Antiqua" w:hAnsi="Book Antiqua" w:cs="Book Antiqua"/>
          <w:color w:val="000000"/>
        </w:rPr>
        <w:t>The operation was successful</w:t>
      </w:r>
      <w:r w:rsidR="00FE7DBD">
        <w:rPr>
          <w:rFonts w:ascii="Book Antiqua" w:eastAsia="Book Antiqua" w:hAnsi="Book Antiqua" w:cs="Book Antiqua"/>
          <w:color w:val="000000"/>
        </w:rPr>
        <w:t>,</w:t>
      </w:r>
      <w:r>
        <w:rPr>
          <w:rFonts w:ascii="Book Antiqua" w:eastAsia="Book Antiqua" w:hAnsi="Book Antiqua" w:cs="Book Antiqua"/>
          <w:color w:val="000000"/>
        </w:rPr>
        <w:t xml:space="preserve"> without complications. The pathological diagnosis was metastatic thyroid carcinoma. Postoperative fluoroscopy, CT, and MRI showed that the tumor and C4 vertebra had been wholly resected (Figure 2</w:t>
      </w:r>
      <w:r w:rsidR="00154FDD">
        <w:rPr>
          <w:rFonts w:ascii="Book Antiqua" w:eastAsia="Book Antiqua" w:hAnsi="Book Antiqua" w:cs="Book Antiqua"/>
          <w:color w:val="000000"/>
        </w:rPr>
        <w:t>A</w:t>
      </w:r>
      <w:r>
        <w:rPr>
          <w:rFonts w:ascii="Book Antiqua" w:eastAsia="Book Antiqua" w:hAnsi="Book Antiqua" w:cs="Book Antiqua"/>
          <w:color w:val="000000"/>
        </w:rPr>
        <w:t>). The physiological curvature and stability of the cervical spine were satisfactory. Postoperative VAS score</w:t>
      </w:r>
      <w:r w:rsidR="002C6C40">
        <w:rPr>
          <w:rFonts w:ascii="Book Antiqua" w:eastAsia="Book Antiqua" w:hAnsi="Book Antiqua" w:cs="Book Antiqua"/>
          <w:color w:val="000000"/>
        </w:rPr>
        <w:t xml:space="preserve"> was</w:t>
      </w:r>
      <w:r>
        <w:rPr>
          <w:rFonts w:ascii="Book Antiqua" w:eastAsia="Book Antiqua" w:hAnsi="Book Antiqua" w:cs="Book Antiqua"/>
          <w:color w:val="000000"/>
        </w:rPr>
        <w:t xml:space="preserve"> 0. The patient remained classified as ASIA grade E</w:t>
      </w:r>
      <w:r w:rsidR="00391B30">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latest follow-up and achieved pain relief and normal activity. </w:t>
      </w:r>
      <w:r w:rsidR="002C6C40">
        <w:rPr>
          <w:rFonts w:ascii="Book Antiqua" w:eastAsia="Book Antiqua" w:hAnsi="Book Antiqua" w:cs="Book Antiqua"/>
          <w:color w:val="000000"/>
        </w:rPr>
        <w:t>Obvious o</w:t>
      </w:r>
      <w:r>
        <w:rPr>
          <w:rFonts w:ascii="Book Antiqua" w:eastAsia="Book Antiqua" w:hAnsi="Book Antiqua" w:cs="Book Antiqua"/>
          <w:color w:val="000000"/>
        </w:rPr>
        <w:t>ssification around the artificial vertebra</w:t>
      </w:r>
      <w:r w:rsidR="002C6C40">
        <w:rPr>
          <w:rFonts w:ascii="Book Antiqua" w:eastAsia="Book Antiqua" w:hAnsi="Book Antiqua" w:cs="Book Antiqua"/>
          <w:color w:val="000000"/>
        </w:rPr>
        <w:t xml:space="preserve"> was shown</w:t>
      </w:r>
      <w:r>
        <w:rPr>
          <w:rFonts w:ascii="Book Antiqua" w:eastAsia="Book Antiqua" w:hAnsi="Book Antiqua" w:cs="Book Antiqua"/>
          <w:color w:val="000000"/>
        </w:rPr>
        <w:t xml:space="preserve"> on postoperative CT, and solid fusion of C3-C5 was </w:t>
      </w:r>
      <w:r w:rsidR="002C6C40">
        <w:rPr>
          <w:rFonts w:ascii="Book Antiqua" w:eastAsia="Book Antiqua" w:hAnsi="Book Antiqua" w:cs="Book Antiqua"/>
          <w:color w:val="000000"/>
        </w:rPr>
        <w:t xml:space="preserve">found to have been </w:t>
      </w:r>
      <w:r>
        <w:rPr>
          <w:rFonts w:ascii="Book Antiqua" w:eastAsia="Book Antiqua" w:hAnsi="Book Antiqua" w:cs="Book Antiqua"/>
          <w:color w:val="000000"/>
        </w:rPr>
        <w:t>obtained at 25-mo follow-up</w:t>
      </w:r>
      <w:r w:rsidR="00154FDD">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154FDD">
        <w:rPr>
          <w:rFonts w:ascii="Book Antiqua" w:eastAsia="Book Antiqua" w:hAnsi="Book Antiqua" w:cs="Book Antiqua"/>
          <w:color w:val="000000"/>
        </w:rPr>
        <w:t>B</w:t>
      </w:r>
      <w:r>
        <w:rPr>
          <w:rFonts w:ascii="Book Antiqua" w:eastAsia="Book Antiqua" w:hAnsi="Book Antiqua" w:cs="Book Antiqua"/>
          <w:color w:val="000000"/>
        </w:rPr>
        <w:t>). MRI showed no compression of the spinal cord (Figure 2</w:t>
      </w:r>
      <w:r w:rsidR="00154FDD">
        <w:rPr>
          <w:rFonts w:ascii="Book Antiqua" w:eastAsia="Book Antiqua" w:hAnsi="Book Antiqua" w:cs="Book Antiqua"/>
          <w:color w:val="000000"/>
        </w:rPr>
        <w:t>C</w:t>
      </w:r>
      <w:r>
        <w:rPr>
          <w:rFonts w:ascii="Book Antiqua" w:eastAsia="Book Antiqua" w:hAnsi="Book Antiqua" w:cs="Book Antiqua"/>
          <w:color w:val="000000"/>
        </w:rPr>
        <w:t xml:space="preserve">). Increased serum </w:t>
      </w:r>
      <w:r w:rsidR="000551AC" w:rsidRPr="000551AC">
        <w:rPr>
          <w:rFonts w:ascii="Book Antiqua" w:eastAsia="Book Antiqua" w:hAnsi="Book Antiqua" w:cs="Book Antiqua"/>
          <w:color w:val="000000"/>
        </w:rPr>
        <w:t>thyroglobulin</w:t>
      </w:r>
      <w:r w:rsidR="009E6110">
        <w:rPr>
          <w:rFonts w:ascii="Book Antiqua" w:eastAsia="Book Antiqua" w:hAnsi="Book Antiqua" w:cs="Book Antiqua"/>
          <w:color w:val="000000"/>
        </w:rPr>
        <w:t xml:space="preserve"> </w:t>
      </w:r>
      <w:r w:rsidR="002C6C40">
        <w:rPr>
          <w:rFonts w:ascii="Book Antiqua" w:eastAsia="Book Antiqua" w:hAnsi="Book Antiqua" w:cs="Book Antiqua"/>
          <w:color w:val="000000"/>
        </w:rPr>
        <w:t>(</w:t>
      </w:r>
      <w:r>
        <w:rPr>
          <w:rFonts w:ascii="Book Antiqua" w:eastAsia="Book Antiqua" w:hAnsi="Book Antiqua" w:cs="Book Antiqua"/>
          <w:color w:val="000000"/>
        </w:rPr>
        <w:t>Tg</w:t>
      </w:r>
      <w:r w:rsidR="002C6C40">
        <w:rPr>
          <w:rFonts w:ascii="Book Antiqua" w:eastAsia="Book Antiqua" w:hAnsi="Book Antiqua" w:cs="Book Antiqua"/>
          <w:color w:val="000000"/>
        </w:rPr>
        <w:t>)</w:t>
      </w:r>
      <w:r>
        <w:rPr>
          <w:rFonts w:ascii="Book Antiqua" w:eastAsia="Book Antiqua" w:hAnsi="Book Antiqua" w:cs="Book Antiqua"/>
          <w:color w:val="000000"/>
        </w:rPr>
        <w:t xml:space="preserve"> levels are a sign of </w:t>
      </w:r>
      <w:r w:rsidR="000551AC" w:rsidRPr="000551AC">
        <w:rPr>
          <w:rFonts w:ascii="Book Antiqua" w:eastAsia="Book Antiqua" w:hAnsi="Book Antiqua" w:cs="Book Antiqua"/>
          <w:color w:val="000000"/>
        </w:rPr>
        <w:t>differentiated thyroid ca</w:t>
      </w:r>
      <w:r w:rsidR="00650D70">
        <w:rPr>
          <w:rFonts w:ascii="Book Antiqua" w:eastAsia="Book Antiqua" w:hAnsi="Book Antiqua" w:cs="Book Antiqua"/>
          <w:color w:val="000000"/>
        </w:rPr>
        <w:t>ncer</w:t>
      </w:r>
      <w:r w:rsidR="000551AC" w:rsidRPr="000551AC" w:rsidDel="000551AC">
        <w:rPr>
          <w:rFonts w:ascii="Book Antiqua" w:eastAsia="Book Antiqua" w:hAnsi="Book Antiqua" w:cs="Book Antiqua"/>
          <w:color w:val="000000"/>
        </w:rPr>
        <w:t xml:space="preserve"> </w:t>
      </w:r>
      <w:r>
        <w:rPr>
          <w:rFonts w:ascii="Book Antiqua" w:eastAsia="Book Antiqua" w:hAnsi="Book Antiqua" w:cs="Book Antiqua"/>
          <w:color w:val="000000"/>
        </w:rPr>
        <w:t>recurrence or metastasis</w:t>
      </w:r>
      <w:r>
        <w:rPr>
          <w:rFonts w:ascii="Book Antiqua" w:eastAsia="Book Antiqua" w:hAnsi="Book Antiqua" w:cs="Book Antiqua"/>
          <w:color w:val="000000"/>
          <w:vertAlign w:val="superscript"/>
        </w:rPr>
        <w:t>[14]</w:t>
      </w:r>
      <w:r>
        <w:rPr>
          <w:rFonts w:ascii="Book Antiqua" w:eastAsia="Book Antiqua" w:hAnsi="Book Antiqua" w:cs="Book Antiqua"/>
          <w:color w:val="000000"/>
        </w:rPr>
        <w:t>. The serum Tg level</w:t>
      </w:r>
      <w:r w:rsidR="002C6C40">
        <w:rPr>
          <w:rFonts w:ascii="Book Antiqua" w:eastAsia="Book Antiqua" w:hAnsi="Book Antiqua" w:cs="Book Antiqua"/>
          <w:color w:val="000000"/>
        </w:rPr>
        <w:t>s</w:t>
      </w:r>
      <w:r>
        <w:rPr>
          <w:rFonts w:ascii="Book Antiqua" w:eastAsia="Book Antiqua" w:hAnsi="Book Antiqua" w:cs="Book Antiqua"/>
          <w:color w:val="000000"/>
        </w:rPr>
        <w:t xml:space="preserve"> of this patient </w:t>
      </w:r>
      <w:r w:rsidR="002C6C40">
        <w:rPr>
          <w:rFonts w:ascii="Book Antiqua" w:eastAsia="Book Antiqua" w:hAnsi="Book Antiqua" w:cs="Book Antiqua"/>
          <w:color w:val="000000"/>
        </w:rPr>
        <w:t>are</w:t>
      </w:r>
      <w:r>
        <w:rPr>
          <w:rFonts w:ascii="Book Antiqua" w:eastAsia="Book Antiqua" w:hAnsi="Book Antiqua" w:cs="Book Antiqua"/>
          <w:color w:val="000000"/>
        </w:rPr>
        <w:t xml:space="preserve"> shown in Figure 3.</w:t>
      </w:r>
    </w:p>
    <w:p w14:paraId="5DE0EEC0" w14:textId="77777777" w:rsidR="00A77B3E" w:rsidRDefault="00A77B3E" w:rsidP="00154FDD">
      <w:pPr>
        <w:spacing w:line="360" w:lineRule="auto"/>
        <w:jc w:val="both"/>
      </w:pPr>
    </w:p>
    <w:p w14:paraId="193417D7" w14:textId="77777777" w:rsidR="00A77B3E" w:rsidRDefault="008C7E81">
      <w:pPr>
        <w:spacing w:line="360" w:lineRule="auto"/>
        <w:jc w:val="both"/>
      </w:pPr>
      <w:r>
        <w:rPr>
          <w:rFonts w:ascii="Book Antiqua" w:eastAsia="Book Antiqua" w:hAnsi="Book Antiqua" w:cs="Book Antiqua"/>
          <w:b/>
          <w:caps/>
          <w:color w:val="000000"/>
          <w:u w:val="single"/>
        </w:rPr>
        <w:t>DISCUSSION</w:t>
      </w:r>
    </w:p>
    <w:p w14:paraId="29AD481A" w14:textId="49ED1EF9" w:rsidR="002C6C40" w:rsidRDefault="008C7E81" w:rsidP="00154FDD">
      <w:pPr>
        <w:spacing w:line="360" w:lineRule="auto"/>
        <w:jc w:val="both"/>
        <w:rPr>
          <w:rFonts w:ascii="Book Antiqua" w:eastAsia="Book Antiqua" w:hAnsi="Book Antiqua" w:cs="Book Antiqua"/>
          <w:i/>
          <w:iCs/>
          <w:color w:val="000000"/>
        </w:rPr>
      </w:pPr>
      <w:r>
        <w:rPr>
          <w:rFonts w:ascii="Book Antiqua" w:eastAsia="Book Antiqua" w:hAnsi="Book Antiqua" w:cs="Book Antiqua"/>
          <w:color w:val="000000"/>
        </w:rPr>
        <w:t>Generally, surgical resection with a wide margin in accordance with Enneking’s principles of musculoskeletal tumor resection is the most appropriate management for cervical tumors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Tomita </w:t>
      </w:r>
      <w:r w:rsidRPr="00154FDD">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sidR="00154FD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described total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spondylectomy (TES) for malignant vertebral tumors in 1997. TES demanded remov</w:t>
      </w:r>
      <w:r w:rsidR="002C6C40">
        <w:rPr>
          <w:rFonts w:ascii="Book Antiqua" w:eastAsia="Book Antiqua" w:hAnsi="Book Antiqua" w:cs="Book Antiqua"/>
          <w:color w:val="000000"/>
        </w:rPr>
        <w:t>al</w:t>
      </w:r>
      <w:r>
        <w:rPr>
          <w:rFonts w:ascii="Book Antiqua" w:eastAsia="Book Antiqua" w:hAnsi="Book Antiqua" w:cs="Book Antiqua"/>
          <w:color w:val="000000"/>
        </w:rPr>
        <w:t xml:space="preserve"> of the tumor in its entirety in one piece, together with a layer of healthy tissue. The method required that the tumor </w:t>
      </w:r>
      <w:r w:rsidR="002C6C40">
        <w:rPr>
          <w:rFonts w:ascii="Book Antiqua" w:eastAsia="Book Antiqua" w:hAnsi="Book Antiqua" w:cs="Book Antiqua"/>
          <w:color w:val="000000"/>
        </w:rPr>
        <w:t xml:space="preserve">be </w:t>
      </w:r>
      <w:r>
        <w:rPr>
          <w:rFonts w:ascii="Book Antiqua" w:eastAsia="Book Antiqua" w:hAnsi="Book Antiqua" w:cs="Book Antiqua"/>
          <w:color w:val="000000"/>
        </w:rPr>
        <w:t>confined to the vertebral body. This method is still technically challenging in the cervical spine and ha</w:t>
      </w:r>
      <w:r w:rsidR="002C6C40">
        <w:rPr>
          <w:rFonts w:ascii="Book Antiqua" w:eastAsia="Book Antiqua" w:hAnsi="Book Antiqua" w:cs="Book Antiqua"/>
          <w:color w:val="000000"/>
        </w:rPr>
        <w:t>s</w:t>
      </w:r>
      <w:r>
        <w:rPr>
          <w:rFonts w:ascii="Book Antiqua" w:eastAsia="Book Antiqua" w:hAnsi="Book Antiqua" w:cs="Book Antiqua"/>
          <w:color w:val="000000"/>
        </w:rPr>
        <w:t xml:space="preserve"> high incidence of complications</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Several reports have described experiences with TES for cervical lesions, most of which </w:t>
      </w:r>
      <w:r w:rsidR="002C6C40">
        <w:rPr>
          <w:rFonts w:ascii="Book Antiqua" w:eastAsia="Book Antiqua" w:hAnsi="Book Antiqua" w:cs="Book Antiqua"/>
          <w:color w:val="000000"/>
        </w:rPr>
        <w:t>have been</w:t>
      </w:r>
      <w:r>
        <w:rPr>
          <w:rFonts w:ascii="Book Antiqua" w:eastAsia="Book Antiqua" w:hAnsi="Book Antiqua" w:cs="Book Antiqua"/>
          <w:color w:val="000000"/>
        </w:rPr>
        <w:t xml:space="preserve"> case reports.</w:t>
      </w:r>
      <w:r>
        <w:rPr>
          <w:rFonts w:ascii="Book Antiqua" w:eastAsia="Book Antiqua" w:hAnsi="Book Antiqua" w:cs="Book Antiqua"/>
          <w:i/>
          <w:iCs/>
          <w:color w:val="000000"/>
        </w:rPr>
        <w:t xml:space="preserve"> </w:t>
      </w:r>
    </w:p>
    <w:p w14:paraId="7E834FA5" w14:textId="28CA1CBC" w:rsidR="00A77B3E" w:rsidRDefault="008C7E81" w:rsidP="008C3169">
      <w:pPr>
        <w:spacing w:line="360" w:lineRule="auto"/>
        <w:ind w:firstLine="240"/>
        <w:jc w:val="both"/>
      </w:pPr>
      <w:r>
        <w:rPr>
          <w:rFonts w:ascii="Book Antiqua" w:eastAsia="Book Antiqua" w:hAnsi="Book Antiqua" w:cs="Book Antiqua"/>
          <w:color w:val="000000"/>
        </w:rPr>
        <w:t xml:space="preserve">Currier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reported a case of C5 chordoma treated successfully with TES, preserving the vertebral arteries and neural structures. Many surgeons believe that this was not true TES because the entire tumor was destroyed when the VA was preserved. </w:t>
      </w:r>
      <w:r w:rsidR="00135091" w:rsidRPr="00135091">
        <w:rPr>
          <w:rFonts w:ascii="Book Antiqua" w:eastAsia="Book Antiqua" w:hAnsi="Book Antiqua" w:cs="Book Antiqua"/>
          <w:color w:val="000000"/>
        </w:rPr>
        <w:t>Rhines</w:t>
      </w:r>
      <w:r w:rsidR="00135091">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presented a case of an extensive upper cervical chordoma</w:t>
      </w:r>
      <w:r w:rsidR="00135091">
        <w:rPr>
          <w:rFonts w:ascii="Book Antiqua" w:eastAsia="Book Antiqua" w:hAnsi="Book Antiqua" w:cs="Book Antiqua"/>
          <w:color w:val="000000"/>
        </w:rPr>
        <w:t xml:space="preserve"> </w:t>
      </w:r>
      <w:r>
        <w:rPr>
          <w:rFonts w:ascii="Book Antiqua" w:eastAsia="Book Antiqua" w:hAnsi="Book Antiqua" w:cs="Book Antiqua"/>
          <w:color w:val="000000"/>
        </w:rPr>
        <w:t xml:space="preserve">treated with TES, reconstruction, and long-segment stabilization. They sacrificed the right C2-C4 nerve roots and the right </w:t>
      </w:r>
      <w:r w:rsidR="00154FDD">
        <w:rPr>
          <w:rFonts w:ascii="Book Antiqua" w:eastAsia="Book Antiqua" w:hAnsi="Book Antiqua" w:cs="Book Antiqua"/>
          <w:color w:val="000000"/>
        </w:rPr>
        <w:t>VA</w:t>
      </w:r>
      <w:r>
        <w:rPr>
          <w:rFonts w:ascii="Book Antiqua" w:eastAsia="Book Antiqua" w:hAnsi="Book Antiqua" w:cs="Book Antiqua"/>
          <w:color w:val="000000"/>
        </w:rPr>
        <w:t xml:space="preserve"> to perform TES. Hoshino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retrospectively analyzed 15 patients with cervical tumors. All of them underwent unilateral VA ligation during surgery, and none of them experienced complications.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presented </w:t>
      </w:r>
      <w:r w:rsidR="002C6C40">
        <w:rPr>
          <w:rFonts w:ascii="Book Antiqua" w:eastAsia="Book Antiqua" w:hAnsi="Book Antiqua" w:cs="Book Antiqua"/>
          <w:color w:val="000000"/>
        </w:rPr>
        <w:t xml:space="preserve">4 </w:t>
      </w:r>
      <w:r>
        <w:rPr>
          <w:rFonts w:ascii="Book Antiqua" w:eastAsia="Book Antiqua" w:hAnsi="Book Antiqua" w:cs="Book Antiqua"/>
          <w:color w:val="000000"/>
        </w:rPr>
        <w:t xml:space="preserve">patients with multilevel cervical chordomas who underwent parasagittal osteotomies and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Cervical nerve roots were sacrificed in 2 patients, and unilateral VA ligation and sacrifice were performed in 3 patients. They reported that if VA sacrifice is to be performed, cerebral angiography and temporary balloon occlusion tests are recommended to evaluate the dominant VA and the posterior cranial circulation. The C1-C4 nerve roots can generally be ligated without significant morbidity or weakness. When possible, the nerve roots of C5 and below should be preserved to maintain the deltoid and biceps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E936428" w14:textId="2F094983" w:rsidR="00A77B3E" w:rsidRDefault="008C7E81" w:rsidP="00135091">
      <w:pPr>
        <w:spacing w:line="360" w:lineRule="auto"/>
        <w:ind w:firstLineChars="100" w:firstLine="240"/>
        <w:jc w:val="both"/>
      </w:pPr>
      <w:r>
        <w:rPr>
          <w:rFonts w:ascii="Book Antiqua" w:eastAsia="Book Antiqua" w:hAnsi="Book Antiqua" w:cs="Book Antiqua"/>
          <w:color w:val="000000"/>
        </w:rPr>
        <w:t>Boriani</w:t>
      </w:r>
      <w:r w:rsidR="00135091">
        <w:rPr>
          <w:rFonts w:ascii="Book Antiqua" w:eastAsia="Book Antiqua" w:hAnsi="Book Antiqua" w:cs="Book Antiqua"/>
          <w:color w:val="000000"/>
        </w:rPr>
        <w:t xml:space="preserve"> </w:t>
      </w:r>
      <w:r w:rsidRPr="00135091">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xml:space="preserve"> reported a retrospective study of</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134 patients. The rate of complications was 34.3%.</w:t>
      </w:r>
      <w:r>
        <w:rPr>
          <w:rFonts w:ascii="Book Antiqua" w:eastAsia="Book Antiqua" w:hAnsi="Book Antiqua" w:cs="Book Antiqua"/>
          <w:color w:val="000000"/>
        </w:rPr>
        <w:t xml:space="preserve"> Local </w:t>
      </w:r>
      <w:r>
        <w:rPr>
          <w:rFonts w:ascii="Book Antiqua" w:eastAsia="Book Antiqua" w:hAnsi="Book Antiqua" w:cs="Book Antiqua"/>
          <w:color w:val="000000"/>
          <w:shd w:val="clear" w:color="auto" w:fill="FFFFFF"/>
        </w:rPr>
        <w:t xml:space="preserve">recurrence was recorded in 15.7%. </w:t>
      </w:r>
      <w:r>
        <w:rPr>
          <w:rFonts w:ascii="Book Antiqua" w:eastAsia="Book Antiqua" w:hAnsi="Book Antiqua" w:cs="Book Antiqua"/>
          <w:color w:val="000000"/>
        </w:rPr>
        <w:t xml:space="preserve">Igarashi </w:t>
      </w:r>
      <w:r w:rsidRPr="00135091">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limited </w:t>
      </w:r>
      <w:r w:rsidR="002C6C40">
        <w:rPr>
          <w:rFonts w:ascii="Book Antiqua" w:eastAsia="Book Antiqua" w:hAnsi="Book Antiqua" w:cs="Book Antiqua"/>
          <w:color w:val="000000"/>
        </w:rPr>
        <w:t xml:space="preserve">their study </w:t>
      </w:r>
      <w:r>
        <w:rPr>
          <w:rFonts w:ascii="Book Antiqua" w:eastAsia="Book Antiqua" w:hAnsi="Book Antiqua" w:cs="Book Antiqua"/>
          <w:color w:val="000000"/>
        </w:rPr>
        <w:t>to only metastatic spinal tumors</w:t>
      </w:r>
      <w:r w:rsidR="002C6C40">
        <w:rPr>
          <w:rFonts w:ascii="Book Antiqua" w:eastAsia="Book Antiqua" w:hAnsi="Book Antiqua" w:cs="Book Antiqua"/>
          <w:color w:val="000000"/>
        </w:rPr>
        <w:t xml:space="preserve"> and</w:t>
      </w:r>
      <w:r>
        <w:rPr>
          <w:rFonts w:ascii="Book Antiqua" w:eastAsia="Book Antiqua" w:hAnsi="Book Antiqua" w:cs="Book Antiqua"/>
          <w:color w:val="000000"/>
        </w:rPr>
        <w:t xml:space="preserve"> showed that the local recurrence rate after frozen autograft TES was 11.0%. A history of radiotherapy was the only risk factor for local recurrence. The primary cancer type was considered the most important factor that affects prognosis. Kato </w:t>
      </w:r>
      <w:r>
        <w:rPr>
          <w:rFonts w:ascii="Book Antiqua" w:eastAsia="Book Antiqua" w:hAnsi="Book Antiqua" w:cs="Book Antiqua"/>
          <w:i/>
          <w:iCs/>
          <w:color w:val="000000"/>
        </w:rPr>
        <w:t>et al</w:t>
      </w:r>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shd w:val="clear" w:color="auto" w:fill="FFFFFF"/>
        </w:rPr>
        <w:t xml:space="preserve"> reported </w:t>
      </w:r>
      <w:r>
        <w:rPr>
          <w:rFonts w:ascii="Book Antiqua" w:eastAsia="Book Antiqua" w:hAnsi="Book Antiqua" w:cs="Book Antiqua"/>
          <w:color w:val="000000"/>
        </w:rPr>
        <w:t xml:space="preserve">that patients in the complete excision group survived significantly longer than those in the incomplete excision group. </w:t>
      </w:r>
      <w:r w:rsidR="00135091" w:rsidRPr="00135091">
        <w:rPr>
          <w:rFonts w:ascii="Book Antiqua" w:eastAsia="Book Antiqua" w:hAnsi="Book Antiqua" w:cs="Book Antiqua"/>
          <w:color w:val="000000"/>
        </w:rPr>
        <w:t xml:space="preserve">Yang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reported the overall local recurrence rate was 17.3%. The perioperative mortality rate was 0.9%. The complication-related mortality rate was 1.8%. The rates of overall complications and major complications were 41.8% and 20.9%. Wright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the overall survival rates after surgery w</w:t>
      </w:r>
      <w:r w:rsidR="002C6C40">
        <w:rPr>
          <w:rFonts w:ascii="Book Antiqua" w:eastAsia="Book Antiqua" w:hAnsi="Book Antiqua" w:cs="Book Antiqua"/>
          <w:color w:val="000000"/>
        </w:rPr>
        <w:t>ere</w:t>
      </w:r>
      <w:r>
        <w:rPr>
          <w:rFonts w:ascii="Book Antiqua" w:eastAsia="Book Antiqua" w:hAnsi="Book Antiqua" w:cs="Book Antiqua"/>
          <w:color w:val="000000"/>
        </w:rPr>
        <w:t xml:space="preserve"> 53% at </w:t>
      </w:r>
      <w:r w:rsidR="002C6C40">
        <w:rPr>
          <w:rFonts w:ascii="Book Antiqua" w:eastAsia="Book Antiqua" w:hAnsi="Book Antiqua" w:cs="Book Antiqua"/>
          <w:color w:val="000000"/>
        </w:rPr>
        <w:t xml:space="preserve">1 </w:t>
      </w:r>
      <w:r>
        <w:rPr>
          <w:rFonts w:ascii="Book Antiqua" w:eastAsia="Book Antiqua" w:hAnsi="Book Antiqua" w:cs="Book Antiqua"/>
          <w:color w:val="000000"/>
        </w:rPr>
        <w:t xml:space="preserve">year, 31% at </w:t>
      </w:r>
      <w:r w:rsidR="002C6C40">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and 10% at </w:t>
      </w:r>
      <w:r w:rsidR="002C6C40">
        <w:rPr>
          <w:rFonts w:ascii="Book Antiqua" w:eastAsia="Book Antiqua" w:hAnsi="Book Antiqua" w:cs="Book Antiqua"/>
          <w:color w:val="000000"/>
        </w:rPr>
        <w:t xml:space="preserve">5 </w:t>
      </w:r>
      <w:r>
        <w:rPr>
          <w:rFonts w:ascii="Book Antiqua" w:eastAsia="Book Antiqua" w:hAnsi="Book Antiqua" w:cs="Book Antiqua"/>
          <w:color w:val="000000"/>
        </w:rPr>
        <w:t xml:space="preserve">years after surgery. </w:t>
      </w:r>
      <w:r w:rsidR="002C6C40">
        <w:rPr>
          <w:rFonts w:ascii="Book Antiqua" w:eastAsia="Book Antiqua" w:hAnsi="Book Antiqua" w:cs="Book Antiqua"/>
          <w:color w:val="000000"/>
        </w:rPr>
        <w:t>There was l</w:t>
      </w:r>
      <w:r>
        <w:rPr>
          <w:rFonts w:ascii="Book Antiqua" w:eastAsia="Book Antiqua" w:hAnsi="Book Antiqua" w:cs="Book Antiqua"/>
          <w:color w:val="000000"/>
        </w:rPr>
        <w:t>onger survival in patients who underwent surgery in 2011-2016 compared with those who underwent surgery in earlier periods. In conclusion, total spondylectomy, early treatment, and chemoradiotherapy were beneficial for reducing local recurrence and prolonging survival. Reducing operative trauma and time was beneficial for reducing complications.</w:t>
      </w:r>
    </w:p>
    <w:p w14:paraId="477605B5" w14:textId="1828219C" w:rsidR="00A77B3E" w:rsidRDefault="008C7E81" w:rsidP="00135091">
      <w:pPr>
        <w:spacing w:line="360" w:lineRule="auto"/>
        <w:ind w:firstLineChars="100" w:firstLine="240"/>
        <w:jc w:val="both"/>
      </w:pPr>
      <w:r>
        <w:rPr>
          <w:rFonts w:ascii="Book Antiqua" w:eastAsia="Book Antiqua" w:hAnsi="Book Antiqua" w:cs="Book Antiqua"/>
          <w:color w:val="000000"/>
        </w:rPr>
        <w:t xml:space="preserve">Tubular surgery has the advantages of reducing invasion, blood loss, cervical paraspinal muscle injury, perioperative pain, and length of hospital stay. There have been few reports published on the use of tubular retractors in cervical spine surgeries. </w:t>
      </w:r>
      <w:r w:rsidR="00135091" w:rsidRPr="00135091">
        <w:rPr>
          <w:rFonts w:ascii="Book Antiqua" w:eastAsia="Book Antiqua" w:hAnsi="Book Antiqua" w:cs="Book Antiqua"/>
          <w:color w:val="000000"/>
        </w:rPr>
        <w:t>Mikhael</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reported that multilevel foraminotomy and instrumented fusion using lateral mass screw fixation could be safely accomplished with tubular retraction systems. Uehara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reported mini-open foraminotomy for cervical radiculopathy by using either large tubular or TrimLine retractors, which is minimally invasive and effective. It could</w:t>
      </w:r>
      <w:r w:rsidR="002C6C40">
        <w:rPr>
          <w:rFonts w:ascii="Book Antiqua" w:eastAsia="Book Antiqua" w:hAnsi="Book Antiqua" w:cs="Book Antiqua"/>
          <w:color w:val="000000"/>
        </w:rPr>
        <w:t xml:space="preserve"> also</w:t>
      </w:r>
      <w:r>
        <w:rPr>
          <w:rFonts w:ascii="Book Antiqua" w:eastAsia="Book Antiqua" w:hAnsi="Book Antiqua" w:cs="Book Antiqua"/>
          <w:color w:val="000000"/>
        </w:rPr>
        <w:t xml:space="preserve"> reduce operative risks associated with anterior exposure, including the recurrent laryngeal nerve injury, trachea injury, esophagus injury, carotid sheath injury, and thoracic duct injury. </w:t>
      </w:r>
      <w:r w:rsidR="00135091" w:rsidRPr="00135091">
        <w:rPr>
          <w:rFonts w:ascii="Book Antiqua" w:eastAsia="Book Antiqua" w:hAnsi="Book Antiqua" w:cs="Book Antiqua"/>
          <w:color w:val="000000"/>
        </w:rPr>
        <w:t>Kulkarni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minimally invasive anterior cervical discectomy fusion and anterior cervical corpectomy fusion with a tubular retractor using a single incision.</w:t>
      </w:r>
    </w:p>
    <w:p w14:paraId="15C5CCEB" w14:textId="05EE6992" w:rsidR="00A77B3E" w:rsidRDefault="008C7E81" w:rsidP="00826CF8">
      <w:pPr>
        <w:spacing w:line="360" w:lineRule="auto"/>
        <w:ind w:firstLineChars="100" w:firstLine="240"/>
        <w:jc w:val="both"/>
      </w:pPr>
      <w:r>
        <w:rPr>
          <w:rFonts w:ascii="Book Antiqua" w:eastAsia="Book Antiqua" w:hAnsi="Book Antiqua" w:cs="Book Antiqua"/>
          <w:color w:val="000000"/>
        </w:rPr>
        <w:t xml:space="preserve">The patient in the present case was treated with total piecemeal spondylectomy because the tumor </w:t>
      </w:r>
      <w:r w:rsidR="002C6C40">
        <w:rPr>
          <w:rFonts w:ascii="Book Antiqua" w:eastAsia="Book Antiqua" w:hAnsi="Book Antiqua" w:cs="Book Antiqua"/>
          <w:color w:val="000000"/>
        </w:rPr>
        <w:t xml:space="preserve">was </w:t>
      </w:r>
      <w:r>
        <w:rPr>
          <w:rFonts w:ascii="Book Antiqua" w:eastAsia="Book Antiqua" w:hAnsi="Book Antiqua" w:cs="Book Antiqua"/>
          <w:color w:val="000000"/>
        </w:rPr>
        <w:t>not confine</w:t>
      </w:r>
      <w:r w:rsidR="002C6C40">
        <w:rPr>
          <w:rFonts w:ascii="Book Antiqua" w:eastAsia="Book Antiqua" w:hAnsi="Book Antiqua" w:cs="Book Antiqua"/>
          <w:color w:val="000000"/>
        </w:rPr>
        <w:t>d</w:t>
      </w:r>
      <w:r>
        <w:rPr>
          <w:rFonts w:ascii="Book Antiqua" w:eastAsia="Book Antiqua" w:hAnsi="Book Antiqua" w:cs="Book Antiqua"/>
          <w:color w:val="000000"/>
        </w:rPr>
        <w:t xml:space="preserve"> in the vertebra and invaded the neural foramen and spinal canal. The minimally invasive operation not only relieved the sy</w:t>
      </w:r>
      <w:r w:rsidR="00826CF8">
        <w:rPr>
          <w:rFonts w:ascii="Book Antiqua" w:eastAsia="Book Antiqua" w:hAnsi="Book Antiqua" w:cs="Book Antiqua"/>
          <w:color w:val="000000"/>
        </w:rPr>
        <w:t>m</w:t>
      </w:r>
      <w:r>
        <w:rPr>
          <w:rFonts w:ascii="Book Antiqua" w:eastAsia="Book Antiqua" w:hAnsi="Book Antiqua" w:cs="Book Antiqua"/>
          <w:color w:val="000000"/>
        </w:rPr>
        <w:t>ptoms but also shorten</w:t>
      </w:r>
      <w:r w:rsidR="002C6C40">
        <w:rPr>
          <w:rFonts w:ascii="Book Antiqua" w:eastAsia="Book Antiqua" w:hAnsi="Book Antiqua" w:cs="Book Antiqua"/>
          <w:color w:val="000000"/>
        </w:rPr>
        <w:t>ed</w:t>
      </w:r>
      <w:r>
        <w:rPr>
          <w:rFonts w:ascii="Book Antiqua" w:eastAsia="Book Antiqua" w:hAnsi="Book Antiqua" w:cs="Book Antiqua"/>
          <w:color w:val="000000"/>
        </w:rPr>
        <w:t xml:space="preserve"> the hospital stay and bedridden time.</w:t>
      </w:r>
    </w:p>
    <w:p w14:paraId="605316E1" w14:textId="77777777" w:rsidR="00A77B3E" w:rsidRDefault="00A77B3E" w:rsidP="00826CF8">
      <w:pPr>
        <w:spacing w:line="360" w:lineRule="auto"/>
        <w:jc w:val="both"/>
      </w:pPr>
    </w:p>
    <w:p w14:paraId="6EA1A8D3" w14:textId="77777777" w:rsidR="00A77B3E" w:rsidRDefault="008C7E81">
      <w:pPr>
        <w:spacing w:line="360" w:lineRule="auto"/>
        <w:jc w:val="both"/>
      </w:pPr>
      <w:r>
        <w:rPr>
          <w:rFonts w:ascii="Book Antiqua" w:eastAsia="Book Antiqua" w:hAnsi="Book Antiqua" w:cs="Book Antiqua"/>
          <w:b/>
          <w:caps/>
          <w:color w:val="000000"/>
          <w:u w:val="single"/>
        </w:rPr>
        <w:t>CONCLUSION</w:t>
      </w:r>
    </w:p>
    <w:p w14:paraId="4AD6A6DB" w14:textId="64E64109" w:rsidR="00A77B3E" w:rsidRDefault="008C7E81" w:rsidP="00826CF8">
      <w:pPr>
        <w:spacing w:line="360" w:lineRule="auto"/>
        <w:jc w:val="both"/>
      </w:pPr>
      <w:r>
        <w:rPr>
          <w:rFonts w:ascii="Book Antiqua" w:eastAsia="Book Antiqua" w:hAnsi="Book Antiqua" w:cs="Book Antiqua"/>
          <w:color w:val="000000"/>
        </w:rPr>
        <w:t xml:space="preserve">Minimally invasive cervical spondylectomy with tubular retractor could minimize soft tissue trauma, intraoperative traction injury, and paraspinal muscle injury. </w:t>
      </w:r>
      <w:r w:rsidR="00E46917">
        <w:rPr>
          <w:rFonts w:ascii="Book Antiqua" w:eastAsia="Book Antiqua" w:hAnsi="Book Antiqua" w:cs="Book Antiqua"/>
          <w:color w:val="000000"/>
        </w:rPr>
        <w:t>As such, it</w:t>
      </w:r>
      <w:r>
        <w:rPr>
          <w:rFonts w:ascii="Book Antiqua" w:eastAsia="Book Antiqua" w:hAnsi="Book Antiqua" w:cs="Book Antiqua"/>
          <w:color w:val="000000"/>
        </w:rPr>
        <w:t xml:space="preserve"> accelerate</w:t>
      </w:r>
      <w:r w:rsidR="00E46917">
        <w:rPr>
          <w:rFonts w:ascii="Book Antiqua" w:eastAsia="Book Antiqua" w:hAnsi="Book Antiqua" w:cs="Book Antiqua"/>
          <w:color w:val="000000"/>
        </w:rPr>
        <w:t>s</w:t>
      </w:r>
      <w:r>
        <w:rPr>
          <w:rFonts w:ascii="Book Antiqua" w:eastAsia="Book Antiqua" w:hAnsi="Book Antiqua" w:cs="Book Antiqua"/>
          <w:color w:val="000000"/>
        </w:rPr>
        <w:t xml:space="preserve"> postoperative recovery and reduce</w:t>
      </w:r>
      <w:r w:rsidR="00E46917">
        <w:rPr>
          <w:rFonts w:ascii="Book Antiqua" w:eastAsia="Book Antiqua" w:hAnsi="Book Antiqua" w:cs="Book Antiqua"/>
          <w:color w:val="000000"/>
        </w:rPr>
        <w:t>s</w:t>
      </w:r>
      <w:r>
        <w:rPr>
          <w:rFonts w:ascii="Book Antiqua" w:eastAsia="Book Antiqua" w:hAnsi="Book Antiqua" w:cs="Book Antiqua"/>
          <w:color w:val="000000"/>
        </w:rPr>
        <w:t xml:space="preserve"> complications. This technique requires a rich experience in cervical spine surgery with tubular retractors</w:t>
      </w:r>
      <w:r w:rsidR="00E46917">
        <w:rPr>
          <w:rFonts w:ascii="Book Antiqua" w:eastAsia="Book Antiqua" w:hAnsi="Book Antiqua" w:cs="Book Antiqua"/>
          <w:color w:val="000000"/>
        </w:rPr>
        <w:t>,</w:t>
      </w:r>
      <w:r>
        <w:rPr>
          <w:rFonts w:ascii="Book Antiqua" w:eastAsia="Book Antiqua" w:hAnsi="Book Antiqua" w:cs="Book Antiqua"/>
          <w:color w:val="000000"/>
        </w:rPr>
        <w:t xml:space="preserve"> so that surgeons </w:t>
      </w:r>
      <w:r w:rsidR="00E46917">
        <w:rPr>
          <w:rFonts w:ascii="Book Antiqua" w:eastAsia="Book Antiqua" w:hAnsi="Book Antiqua" w:cs="Book Antiqua"/>
          <w:color w:val="000000"/>
        </w:rPr>
        <w:t xml:space="preserve">can </w:t>
      </w:r>
      <w:r>
        <w:rPr>
          <w:rFonts w:ascii="Book Antiqua" w:eastAsia="Book Antiqua" w:hAnsi="Book Antiqua" w:cs="Book Antiqua"/>
          <w:color w:val="000000"/>
        </w:rPr>
        <w:t>visualize the anatomical structure in a small field. With the development of microscopy and endoscopy technology, minimally invasive cervical spondylectomy will be more useful and safer.</w:t>
      </w:r>
    </w:p>
    <w:p w14:paraId="6AE0F4B1" w14:textId="77777777" w:rsidR="00A77B3E" w:rsidRDefault="00A77B3E">
      <w:pPr>
        <w:spacing w:line="360" w:lineRule="auto"/>
        <w:jc w:val="both"/>
      </w:pPr>
    </w:p>
    <w:p w14:paraId="5318191E" w14:textId="77777777" w:rsidR="00A77B3E" w:rsidRDefault="008C7E81">
      <w:pPr>
        <w:spacing w:line="360" w:lineRule="auto"/>
        <w:jc w:val="both"/>
      </w:pPr>
      <w:r>
        <w:rPr>
          <w:rFonts w:ascii="Book Antiqua" w:eastAsia="Book Antiqua" w:hAnsi="Book Antiqua" w:cs="Book Antiqua"/>
          <w:b/>
          <w:color w:val="000000"/>
        </w:rPr>
        <w:t>REFERENCES</w:t>
      </w:r>
    </w:p>
    <w:p w14:paraId="5E88869D" w14:textId="7E744746" w:rsidR="00A77B3E" w:rsidRDefault="008C7E8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Brihaye J</w:t>
      </w:r>
      <w:r>
        <w:rPr>
          <w:rFonts w:ascii="Book Antiqua" w:eastAsia="Book Antiqua" w:hAnsi="Book Antiqua" w:cs="Book Antiqua"/>
          <w:color w:val="000000"/>
        </w:rPr>
        <w:t xml:space="preserve">, Ectors P, Lemort M, Van Houtte P. The management of spinal epidural metastases. </w:t>
      </w:r>
      <w:r>
        <w:rPr>
          <w:rFonts w:ascii="Book Antiqua" w:eastAsia="Book Antiqua" w:hAnsi="Book Antiqua" w:cs="Book Antiqua"/>
          <w:i/>
          <w:iCs/>
          <w:color w:val="000000"/>
        </w:rPr>
        <w:t>Adv Tech Stand Neurosurg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16</w:t>
      </w:r>
      <w:r>
        <w:rPr>
          <w:rFonts w:ascii="Book Antiqua" w:eastAsia="Book Antiqua" w:hAnsi="Book Antiqua" w:cs="Book Antiqua"/>
          <w:color w:val="000000"/>
        </w:rPr>
        <w:t>: 121-176 [PMID: 3064753 DOI: 10.1007/978-3-7091-6954-4_4]</w:t>
      </w:r>
    </w:p>
    <w:p w14:paraId="36A11266" w14:textId="4DDF54C5" w:rsidR="00A77B3E" w:rsidRDefault="008C7E8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Constans JP</w:t>
      </w:r>
      <w:r>
        <w:rPr>
          <w:rFonts w:ascii="Book Antiqua" w:eastAsia="Book Antiqua" w:hAnsi="Book Antiqua" w:cs="Book Antiqua"/>
          <w:color w:val="000000"/>
        </w:rPr>
        <w:t xml:space="preserve">, de Divitiis E, Donzelli R, Spaziante R, Meder JF, Haye C. Spinal metastases with neurological manifestations. Review of 600 cases. </w:t>
      </w:r>
      <w:r>
        <w:rPr>
          <w:rFonts w:ascii="Book Antiqua" w:eastAsia="Book Antiqua" w:hAnsi="Book Antiqua" w:cs="Book Antiqua"/>
          <w:i/>
          <w:iCs/>
          <w:color w:val="000000"/>
        </w:rPr>
        <w:t>J Neurosurg</w:t>
      </w:r>
      <w:r>
        <w:rPr>
          <w:rFonts w:ascii="Book Antiqua" w:eastAsia="Book Antiqua" w:hAnsi="Book Antiqua" w:cs="Book Antiqua"/>
          <w:color w:val="000000"/>
        </w:rPr>
        <w:t xml:space="preserve"> 1983; </w:t>
      </w:r>
      <w:r>
        <w:rPr>
          <w:rFonts w:ascii="Book Antiqua" w:eastAsia="Book Antiqua" w:hAnsi="Book Antiqua" w:cs="Book Antiqua"/>
          <w:b/>
          <w:bCs/>
          <w:color w:val="000000"/>
        </w:rPr>
        <w:t>59</w:t>
      </w:r>
      <w:r>
        <w:rPr>
          <w:rFonts w:ascii="Book Antiqua" w:eastAsia="Book Antiqua" w:hAnsi="Book Antiqua" w:cs="Book Antiqua"/>
          <w:color w:val="000000"/>
        </w:rPr>
        <w:t>: 111-118 [PMID: 6864265 DOI: 10.3171/jns.1983.59.1.0111]</w:t>
      </w:r>
    </w:p>
    <w:p w14:paraId="5C4B92F8" w14:textId="0BC3EBA7" w:rsidR="00A77B3E" w:rsidRDefault="008C7E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Amelot A</w:t>
      </w:r>
      <w:r>
        <w:rPr>
          <w:rFonts w:ascii="Book Antiqua" w:eastAsia="Book Antiqua" w:hAnsi="Book Antiqua" w:cs="Book Antiqua"/>
          <w:color w:val="000000"/>
        </w:rPr>
        <w:t xml:space="preserve">, Terrier LM, Cristini J, LeNail LR, Buffenoir K, Pascal-Moussellard H, Bonaccorsi R, Mathon B. Approaching spinal metastases spread profile.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61-66 [PMID: 31539643 DOI: 10.1016/j.suronc.2019.08.007]</w:t>
      </w:r>
    </w:p>
    <w:p w14:paraId="5A520B9C" w14:textId="653C70E1" w:rsidR="00A77B3E" w:rsidRDefault="008C7E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Yang L</w:t>
      </w:r>
      <w:r>
        <w:rPr>
          <w:rFonts w:ascii="Book Antiqua" w:eastAsia="Book Antiqua" w:hAnsi="Book Antiqua" w:cs="Book Antiqua"/>
          <w:color w:val="000000"/>
        </w:rPr>
        <w:t xml:space="preserve">, Wang F, Zhang H, Yang XG, Zhang HR, Li JK, Qiao RQ, Zhang GC, Hu YC. Patient Characteristics Following Surgery for Spinal Metastases: A Multicenter Retrospective Study. </w:t>
      </w:r>
      <w:r>
        <w:rPr>
          <w:rFonts w:ascii="Book Antiqua" w:eastAsia="Book Antiqua" w:hAnsi="Book Antiqua" w:cs="Book Antiqua"/>
          <w:i/>
          <w:iCs/>
          <w:color w:val="000000"/>
        </w:rPr>
        <w:t>Orthop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1039-1047 [PMID: 31823501 DOI: 10.1111/os.12551</w:t>
      </w:r>
      <w:r w:rsidR="00305E86">
        <w:rPr>
          <w:rFonts w:ascii="Book Antiqua" w:eastAsia="Book Antiqua" w:hAnsi="Book Antiqua" w:cs="Book Antiqua"/>
          <w:color w:val="000000"/>
        </w:rPr>
        <w:t>]</w:t>
      </w:r>
    </w:p>
    <w:p w14:paraId="18943F82" w14:textId="113E8ADA" w:rsidR="00A77B3E" w:rsidRDefault="008C7E8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Wright E</w:t>
      </w:r>
      <w:r>
        <w:rPr>
          <w:rFonts w:ascii="Book Antiqua" w:eastAsia="Book Antiqua" w:hAnsi="Book Antiqua" w:cs="Book Antiqua"/>
          <w:color w:val="000000"/>
        </w:rPr>
        <w:t xml:space="preserve">, Ricciardi F, Arts M, Buchowski JM, Chung CK, Coppes M, Crockard A, Depreitere B, Fehlings M, Kawahara N, Lee CS, Leung Y, Martin-Benlloch A, Massicotte E, Mazel C, Oner C, Peul W, Quraishi N, Tokuhashi Y, Tomita K, Ulbricht C, Verlaan JJ, Wang M, Choi D. Metastatic Spine Tumor Epidemiology: Comparison of Trends in Surgery Across Two Decades and Three Continents.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e809-e817 [PMID: 29572177 DOI: 10.1016/j.wneu.2018.03.091</w:t>
      </w:r>
      <w:r w:rsidR="00305E86">
        <w:rPr>
          <w:rFonts w:ascii="Book Antiqua" w:eastAsia="Book Antiqua" w:hAnsi="Book Antiqua" w:cs="Book Antiqua"/>
          <w:color w:val="000000"/>
        </w:rPr>
        <w:t>]</w:t>
      </w:r>
    </w:p>
    <w:p w14:paraId="0A551DEB" w14:textId="64BFBF11" w:rsidR="00A77B3E" w:rsidRDefault="008C7E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Tomita K</w:t>
      </w:r>
      <w:r>
        <w:rPr>
          <w:rFonts w:ascii="Book Antiqua" w:eastAsia="Book Antiqua" w:hAnsi="Book Antiqua" w:cs="Book Antiqua"/>
          <w:color w:val="000000"/>
        </w:rPr>
        <w:t xml:space="preserve">, Kawahara N, Kobayashi T, Yoshida A, Murakami H, Akamaru T. Surgical strategy for spinal metastases.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298-306 [PMID: 11224867 DOI: 10.1097/00007632-200102010-00016</w:t>
      </w:r>
      <w:r w:rsidR="00305E86">
        <w:rPr>
          <w:rFonts w:ascii="Book Antiqua" w:eastAsia="Book Antiqua" w:hAnsi="Book Antiqua" w:cs="Book Antiqua"/>
          <w:color w:val="000000"/>
        </w:rPr>
        <w:t>]</w:t>
      </w:r>
    </w:p>
    <w:p w14:paraId="7E6982FB" w14:textId="6533E64B" w:rsidR="00A77B3E" w:rsidRDefault="008C7E8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Papastefanou S</w:t>
      </w:r>
      <w:r>
        <w:rPr>
          <w:rFonts w:ascii="Book Antiqua" w:eastAsia="Book Antiqua" w:hAnsi="Book Antiqua" w:cs="Book Antiqua"/>
          <w:color w:val="000000"/>
        </w:rPr>
        <w:t xml:space="preserve">, Alpantaki K, Akra G, Katonis P. Predictive value of Tokuhashi and Tomita scores in patients with metastatic spine disease. </w:t>
      </w:r>
      <w:r>
        <w:rPr>
          <w:rFonts w:ascii="Book Antiqua" w:eastAsia="Book Antiqua" w:hAnsi="Book Antiqua" w:cs="Book Antiqua"/>
          <w:i/>
          <w:iCs/>
          <w:color w:val="000000"/>
        </w:rPr>
        <w:t>Acta Orthop Traumatol Turc</w:t>
      </w:r>
      <w:r>
        <w:rPr>
          <w:rFonts w:ascii="Book Antiqua" w:eastAsia="Book Antiqua" w:hAnsi="Book Antiqua" w:cs="Book Antiqua"/>
          <w:color w:val="000000"/>
        </w:rPr>
        <w:t xml:space="preserve"> 2012; </w:t>
      </w:r>
      <w:r>
        <w:rPr>
          <w:rFonts w:ascii="Book Antiqua" w:eastAsia="Book Antiqua" w:hAnsi="Book Antiqua" w:cs="Book Antiqua"/>
          <w:b/>
          <w:bCs/>
          <w:color w:val="000000"/>
        </w:rPr>
        <w:t>46</w:t>
      </w:r>
      <w:r>
        <w:rPr>
          <w:rFonts w:ascii="Book Antiqua" w:eastAsia="Book Antiqua" w:hAnsi="Book Antiqua" w:cs="Book Antiqua"/>
          <w:color w:val="000000"/>
        </w:rPr>
        <w:t>: 50-56 [PMID: 22441452 DOI: 10.3944/aott.2012.2645</w:t>
      </w:r>
      <w:r w:rsidR="00305E86">
        <w:rPr>
          <w:rFonts w:ascii="Book Antiqua" w:eastAsia="Book Antiqua" w:hAnsi="Book Antiqua" w:cs="Book Antiqua"/>
          <w:color w:val="000000"/>
        </w:rPr>
        <w:t>]</w:t>
      </w:r>
    </w:p>
    <w:p w14:paraId="30D2C362" w14:textId="6B851816" w:rsidR="00A77B3E" w:rsidRDefault="008C7E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Fisher CG</w:t>
      </w:r>
      <w:r>
        <w:rPr>
          <w:rFonts w:ascii="Book Antiqua" w:eastAsia="Book Antiqua" w:hAnsi="Book Antiqua" w:cs="Book Antiqua"/>
          <w:color w:val="000000"/>
        </w:rPr>
        <w:t xml:space="preserve">, DiPaola CP, Ryken TC, Bilsky MH, Shaffrey CI, Berven SH, Harrop JS, Fehlings MG, Boriani S, Chou D, Schmidt MH, Polly DW, Biagini R, Burch S, Dekutoski MB, Ganju A, Gerszten PC, Gokaslan ZL, Groff MW, Liebsch NJ, Mendel E, Okuno SH, Patel S, Rhines LD, Rose PS, Sciubba DM, Sundaresan N, Tomita K, Varga PP, Vialle LR, Vrionis FD, Yamada Y, Fourney DR. A novel classification system for spinal instability in neoplastic disease: an evidence-based approach and expert consensus from the Spine Oncology Study Group.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E1221-E1229 [PMID: 20562730 DOI: 10.1097/BRS.0b013e3181e16ae2</w:t>
      </w:r>
      <w:r w:rsidR="00305E86">
        <w:rPr>
          <w:rFonts w:ascii="Book Antiqua" w:eastAsia="Book Antiqua" w:hAnsi="Book Antiqua" w:cs="Book Antiqua"/>
          <w:color w:val="000000"/>
        </w:rPr>
        <w:t>]</w:t>
      </w:r>
    </w:p>
    <w:p w14:paraId="209E452B" w14:textId="6F85DAAB" w:rsidR="00A77B3E" w:rsidRDefault="008C7E8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Mesfin A</w:t>
      </w:r>
      <w:r>
        <w:rPr>
          <w:rFonts w:ascii="Book Antiqua" w:eastAsia="Book Antiqua" w:hAnsi="Book Antiqua" w:cs="Book Antiqua"/>
          <w:color w:val="000000"/>
        </w:rPr>
        <w:t xml:space="preserve">, Buchowski JM, Gokaslan ZL, Bird JE. Management of metastatic cervical spine tumors. </w:t>
      </w:r>
      <w:r>
        <w:rPr>
          <w:rFonts w:ascii="Book Antiqua" w:eastAsia="Book Antiqua" w:hAnsi="Book Antiqua" w:cs="Book Antiqua"/>
          <w:i/>
          <w:iCs/>
          <w:color w:val="000000"/>
        </w:rPr>
        <w:t>J Am Acad Orthop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38-46 [PMID: 25538129 DOI: 10.5435/JAAOS-23-01-38</w:t>
      </w:r>
      <w:r w:rsidR="00305E86">
        <w:rPr>
          <w:rFonts w:ascii="Book Antiqua" w:eastAsia="Book Antiqua" w:hAnsi="Book Antiqua" w:cs="Book Antiqua"/>
          <w:color w:val="000000"/>
        </w:rPr>
        <w:t>]</w:t>
      </w:r>
    </w:p>
    <w:p w14:paraId="72D04FCB" w14:textId="3C5E86BA" w:rsidR="00A77B3E" w:rsidRDefault="008C7E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Venkatesh R</w:t>
      </w:r>
      <w:r>
        <w:rPr>
          <w:rFonts w:ascii="Book Antiqua" w:eastAsia="Book Antiqua" w:hAnsi="Book Antiqua" w:cs="Book Antiqua"/>
          <w:color w:val="000000"/>
        </w:rPr>
        <w:t xml:space="preserve">, Tandon V, Patel N, Chhabra HS. Solitary plasmacytoma of L3 vertebral body treated by minimal access surgery: Common problem different solution! </w:t>
      </w:r>
      <w:r>
        <w:rPr>
          <w:rFonts w:ascii="Book Antiqua" w:eastAsia="Book Antiqua" w:hAnsi="Book Antiqua" w:cs="Book Antiqua"/>
          <w:i/>
          <w:iCs/>
          <w:color w:val="000000"/>
        </w:rPr>
        <w:t>J Clin Orthop Trauma</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259-264 [PMID: 26566340 DOI: 10.1016/j.jcot.2015.05.007</w:t>
      </w:r>
      <w:r w:rsidR="00305E86">
        <w:rPr>
          <w:rFonts w:ascii="Book Antiqua" w:eastAsia="Book Antiqua" w:hAnsi="Book Antiqua" w:cs="Book Antiqua"/>
          <w:color w:val="000000"/>
        </w:rPr>
        <w:t>]</w:t>
      </w:r>
    </w:p>
    <w:p w14:paraId="3C922265" w14:textId="2CCB0118" w:rsidR="00A77B3E" w:rsidRDefault="008C7E8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Zairi F</w:t>
      </w:r>
      <w:r>
        <w:rPr>
          <w:rFonts w:ascii="Book Antiqua" w:eastAsia="Book Antiqua" w:hAnsi="Book Antiqua" w:cs="Book Antiqua"/>
          <w:color w:val="000000"/>
        </w:rPr>
        <w:t xml:space="preserve">, Troux C, Sunna T, Karnoub MA, Boubez G, Shedid D. Minimally invasive resection of large dumbbell tumors of the lumbar spine: Advantages and pitfalls. </w:t>
      </w:r>
      <w:r>
        <w:rPr>
          <w:rFonts w:ascii="Book Antiqua" w:eastAsia="Book Antiqua" w:hAnsi="Book Antiqua" w:cs="Book Antiqua"/>
          <w:i/>
          <w:iCs/>
          <w:color w:val="000000"/>
        </w:rPr>
        <w:t>Clin Neurol Neurosurg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168</w:t>
      </w:r>
      <w:r>
        <w:rPr>
          <w:rFonts w:ascii="Book Antiqua" w:eastAsia="Book Antiqua" w:hAnsi="Book Antiqua" w:cs="Book Antiqua"/>
          <w:color w:val="000000"/>
        </w:rPr>
        <w:t>: 91-96 [PMID: 29529487 DOI: 10.1016/j.clineuro.2018.03.005</w:t>
      </w:r>
      <w:r w:rsidR="00305E86">
        <w:rPr>
          <w:rFonts w:ascii="Book Antiqua" w:eastAsia="Book Antiqua" w:hAnsi="Book Antiqua" w:cs="Book Antiqua"/>
          <w:color w:val="000000"/>
        </w:rPr>
        <w:t>]</w:t>
      </w:r>
    </w:p>
    <w:p w14:paraId="4D3E5C13" w14:textId="2A5F3BAD" w:rsidR="00A77B3E" w:rsidRDefault="008C7E8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Barzilai O</w:t>
      </w:r>
      <w:r>
        <w:rPr>
          <w:rFonts w:ascii="Book Antiqua" w:eastAsia="Book Antiqua" w:hAnsi="Book Antiqua" w:cs="Book Antiqua"/>
          <w:color w:val="000000"/>
        </w:rPr>
        <w:t xml:space="preserve">, McLaughlin L, Amato MK, Reiner AS, Ogilvie SQ, Lis E, Yamada Y, Bilsky MH, Laufer I. Minimal Access Surgery for Spinal Metastases: Prospective Evaluation of a Treatment Algorithm Using Patient-Reported Outcomes.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120</w:t>
      </w:r>
      <w:r>
        <w:rPr>
          <w:rFonts w:ascii="Book Antiqua" w:eastAsia="Book Antiqua" w:hAnsi="Book Antiqua" w:cs="Book Antiqua"/>
          <w:color w:val="000000"/>
        </w:rPr>
        <w:t>: e889-e901 [PMID: 30189298 DOI: 10.1016/j.wneu.2018.08.182</w:t>
      </w:r>
      <w:r w:rsidR="00305E86">
        <w:rPr>
          <w:rFonts w:ascii="Book Antiqua" w:eastAsia="Book Antiqua" w:hAnsi="Book Antiqua" w:cs="Book Antiqua"/>
          <w:color w:val="000000"/>
        </w:rPr>
        <w:t>]</w:t>
      </w:r>
    </w:p>
    <w:p w14:paraId="6C5F2781" w14:textId="4F212A34" w:rsidR="00A77B3E" w:rsidRDefault="008C7E8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Serak J</w:t>
      </w:r>
      <w:r>
        <w:rPr>
          <w:rFonts w:ascii="Book Antiqua" w:eastAsia="Book Antiqua" w:hAnsi="Book Antiqua" w:cs="Book Antiqua"/>
          <w:color w:val="000000"/>
        </w:rPr>
        <w:t xml:space="preserve">, Vanni S, Levi AD. The extreme lateral approach for treatment of thoracic and lumbar vertebral body metastases. </w:t>
      </w:r>
      <w:r>
        <w:rPr>
          <w:rFonts w:ascii="Book Antiqua" w:eastAsia="Book Antiqua" w:hAnsi="Book Antiqua" w:cs="Book Antiqua"/>
          <w:i/>
          <w:iCs/>
          <w:color w:val="000000"/>
        </w:rPr>
        <w:t>J Neurosurg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473-478 [PMID: 26337129 DOI: 10.23736/S0390-5616.16.03358-X</w:t>
      </w:r>
      <w:r w:rsidR="00305E86">
        <w:rPr>
          <w:rFonts w:ascii="Book Antiqua" w:eastAsia="Book Antiqua" w:hAnsi="Book Antiqua" w:cs="Book Antiqua"/>
          <w:color w:val="000000"/>
        </w:rPr>
        <w:t>]</w:t>
      </w:r>
    </w:p>
    <w:p w14:paraId="197B8191" w14:textId="7406D15F" w:rsidR="00A77B3E" w:rsidRDefault="008C7E8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Ramadan S</w:t>
      </w:r>
      <w:r>
        <w:rPr>
          <w:rFonts w:ascii="Book Antiqua" w:eastAsia="Book Antiqua" w:hAnsi="Book Antiqua" w:cs="Book Antiqua"/>
          <w:color w:val="000000"/>
        </w:rPr>
        <w:t xml:space="preserve">, Ugas MA, Berwick RJ, Notay M, Cho H, Jerjes W, Giannoudis PV. Spinal metastasis in thyroid cancer. </w:t>
      </w:r>
      <w:r>
        <w:rPr>
          <w:rFonts w:ascii="Book Antiqua" w:eastAsia="Book Antiqua" w:hAnsi="Book Antiqua" w:cs="Book Antiqua"/>
          <w:i/>
          <w:iCs/>
          <w:color w:val="000000"/>
        </w:rPr>
        <w:t>Head Neck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39 [PMID: 22730910 DOI: 10.1186/1758-3284-4-39</w:t>
      </w:r>
      <w:r w:rsidR="00305E86">
        <w:rPr>
          <w:rFonts w:ascii="Book Antiqua" w:eastAsia="Book Antiqua" w:hAnsi="Book Antiqua" w:cs="Book Antiqua"/>
          <w:color w:val="000000"/>
        </w:rPr>
        <w:t>]</w:t>
      </w:r>
    </w:p>
    <w:p w14:paraId="32265B56" w14:textId="6FD8DFC6" w:rsidR="00A77B3E" w:rsidRDefault="008C7E8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Enneking WF</w:t>
      </w:r>
      <w:r>
        <w:rPr>
          <w:rFonts w:ascii="Book Antiqua" w:eastAsia="Book Antiqua" w:hAnsi="Book Antiqua" w:cs="Book Antiqua"/>
          <w:color w:val="000000"/>
        </w:rPr>
        <w:t xml:space="preserve">. A system of staging musculoskeletal neoplasms.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1986;</w:t>
      </w:r>
      <w:r w:rsidR="00305E86">
        <w:rPr>
          <w:rFonts w:ascii="Book Antiqua" w:eastAsia="Book Antiqua" w:hAnsi="Book Antiqua" w:cs="Book Antiqua"/>
          <w:color w:val="000000"/>
        </w:rPr>
        <w:t xml:space="preserve"> </w:t>
      </w:r>
      <w:r>
        <w:rPr>
          <w:rFonts w:ascii="Book Antiqua" w:eastAsia="Book Antiqua" w:hAnsi="Book Antiqua" w:cs="Book Antiqua"/>
          <w:color w:val="000000"/>
        </w:rPr>
        <w:t>9-24 [PMID: 3456859]</w:t>
      </w:r>
    </w:p>
    <w:p w14:paraId="048ACCE9" w14:textId="77777777" w:rsidR="00A77B3E" w:rsidRDefault="008C7E8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Tomita K</w:t>
      </w:r>
      <w:r>
        <w:rPr>
          <w:rFonts w:ascii="Book Antiqua" w:eastAsia="Book Antiqua" w:hAnsi="Book Antiqua" w:cs="Book Antiqua"/>
          <w:color w:val="000000"/>
        </w:rPr>
        <w:t xml:space="preserve">, Kawahara N. The threadwire saw: a new device for cutting bone.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1996; </w:t>
      </w:r>
      <w:r>
        <w:rPr>
          <w:rFonts w:ascii="Book Antiqua" w:eastAsia="Book Antiqua" w:hAnsi="Book Antiqua" w:cs="Book Antiqua"/>
          <w:b/>
          <w:bCs/>
          <w:color w:val="000000"/>
        </w:rPr>
        <w:t>78</w:t>
      </w:r>
      <w:r>
        <w:rPr>
          <w:rFonts w:ascii="Book Antiqua" w:eastAsia="Book Antiqua" w:hAnsi="Book Antiqua" w:cs="Book Antiqua"/>
          <w:color w:val="000000"/>
        </w:rPr>
        <w:t>: 1915-1917 [PMID: 8986671]</w:t>
      </w:r>
    </w:p>
    <w:p w14:paraId="5BE3B1E0" w14:textId="0E4052F4" w:rsidR="00A77B3E" w:rsidRDefault="008C7E8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Tomita K</w:t>
      </w:r>
      <w:r>
        <w:rPr>
          <w:rFonts w:ascii="Book Antiqua" w:eastAsia="Book Antiqua" w:hAnsi="Book Antiqua" w:cs="Book Antiqua"/>
          <w:color w:val="000000"/>
        </w:rPr>
        <w:t xml:space="preserve">, Kawahara N, Baba H, Tsuchiya H, Fujita T, Toribatake Y. Total en bloc spondylectomy. A new surgical technique for primary malignant vertebral tumors.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1997; </w:t>
      </w:r>
      <w:r>
        <w:rPr>
          <w:rFonts w:ascii="Book Antiqua" w:eastAsia="Book Antiqua" w:hAnsi="Book Antiqua" w:cs="Book Antiqua"/>
          <w:b/>
          <w:bCs/>
          <w:color w:val="000000"/>
        </w:rPr>
        <w:t>22</w:t>
      </w:r>
      <w:r>
        <w:rPr>
          <w:rFonts w:ascii="Book Antiqua" w:eastAsia="Book Antiqua" w:hAnsi="Book Antiqua" w:cs="Book Antiqua"/>
          <w:color w:val="000000"/>
        </w:rPr>
        <w:t>: 324-333 [PMID: 9051895 DOI: 10.1097/00007632-199702010-00018</w:t>
      </w:r>
      <w:r w:rsidR="00305E86">
        <w:rPr>
          <w:rFonts w:ascii="Book Antiqua" w:eastAsia="Book Antiqua" w:hAnsi="Book Antiqua" w:cs="Book Antiqua"/>
          <w:color w:val="000000"/>
        </w:rPr>
        <w:t>]</w:t>
      </w:r>
    </w:p>
    <w:p w14:paraId="492BD729" w14:textId="6F06441D" w:rsidR="00A77B3E" w:rsidRDefault="008C7E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Charest-Morin R</w:t>
      </w:r>
      <w:r>
        <w:rPr>
          <w:rFonts w:ascii="Book Antiqua" w:eastAsia="Book Antiqua" w:hAnsi="Book Antiqua" w:cs="Book Antiqua"/>
          <w:color w:val="000000"/>
        </w:rPr>
        <w:t xml:space="preserve">, Flexman AM, Srinivas S, Fisher CG, Street JT, Boyd MC, Ailon T, Dvorak MF, Kwon BK, Paquette SJ, Dea N. Perioperative adverse events following surgery for primary bone tumors of the spine and en bloc resection for metastases. </w:t>
      </w:r>
      <w:r>
        <w:rPr>
          <w:rFonts w:ascii="Book Antiqua" w:eastAsia="Book Antiqua" w:hAnsi="Book Antiqua" w:cs="Book Antiqua"/>
          <w:i/>
          <w:iCs/>
          <w:color w:val="000000"/>
        </w:rPr>
        <w:t>J Neurosurg Spine</w:t>
      </w:r>
      <w:r>
        <w:rPr>
          <w:rFonts w:ascii="Book Antiqua" w:eastAsia="Book Antiqua" w:hAnsi="Book Antiqua" w:cs="Book Antiqua"/>
          <w:color w:val="000000"/>
        </w:rPr>
        <w:t xml:space="preserve"> 2019; 1-8 [PMID: 31561231 DOI: 10.3171/2019.6.SPINE19587</w:t>
      </w:r>
      <w:r w:rsidR="00305E86">
        <w:rPr>
          <w:rFonts w:ascii="Book Antiqua" w:eastAsia="Book Antiqua" w:hAnsi="Book Antiqua" w:cs="Book Antiqua"/>
          <w:color w:val="000000"/>
        </w:rPr>
        <w:t>]</w:t>
      </w:r>
    </w:p>
    <w:p w14:paraId="31EA123E" w14:textId="79F2067A" w:rsidR="00A77B3E" w:rsidRDefault="008C7E8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Currier BL</w:t>
      </w:r>
      <w:r>
        <w:rPr>
          <w:rFonts w:ascii="Book Antiqua" w:eastAsia="Book Antiqua" w:hAnsi="Book Antiqua" w:cs="Book Antiqua"/>
          <w:color w:val="000000"/>
        </w:rPr>
        <w:t xml:space="preserve">, Papagelopoulos PJ, Krauss WE, Unni KK, Yaszemski MJ. Total en bloc spondylectomy of C5 vertebra for chordoma.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E294-E299 [PMID: 17450062 DOI: 10.1097/01.brs.0000261411.31563.37</w:t>
      </w:r>
      <w:r w:rsidR="00305E86">
        <w:rPr>
          <w:rFonts w:ascii="Book Antiqua" w:eastAsia="Book Antiqua" w:hAnsi="Book Antiqua" w:cs="Book Antiqua"/>
          <w:color w:val="000000"/>
        </w:rPr>
        <w:t>]</w:t>
      </w:r>
    </w:p>
    <w:p w14:paraId="7BCA9FE6" w14:textId="02CAD72F" w:rsidR="00A77B3E" w:rsidRDefault="008C7E8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Rhines LD</w:t>
      </w:r>
      <w:r>
        <w:rPr>
          <w:rFonts w:ascii="Book Antiqua" w:eastAsia="Book Antiqua" w:hAnsi="Book Antiqua" w:cs="Book Antiqua"/>
          <w:color w:val="000000"/>
        </w:rPr>
        <w:t xml:space="preserve">, Fourney DR, Siadati A, Suk I, Gokaslan ZL. En bloc resection of multilevel cervical chordoma with C-2 involvement. Case report and description of operative technique. </w:t>
      </w:r>
      <w:r>
        <w:rPr>
          <w:rFonts w:ascii="Book Antiqua" w:eastAsia="Book Antiqua" w:hAnsi="Book Antiqua" w:cs="Book Antiqua"/>
          <w:i/>
          <w:iCs/>
          <w:color w:val="000000"/>
        </w:rPr>
        <w:t>J Neurosurg Spine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199-205 [PMID: 15739534 DOI: 10.3171/spi.2005.2.2.0199</w:t>
      </w:r>
      <w:r w:rsidR="00305E86">
        <w:rPr>
          <w:rFonts w:ascii="Book Antiqua" w:eastAsia="Book Antiqua" w:hAnsi="Book Antiqua" w:cs="Book Antiqua"/>
          <w:color w:val="000000"/>
        </w:rPr>
        <w:t>]</w:t>
      </w:r>
    </w:p>
    <w:p w14:paraId="2765306B" w14:textId="3C2654E3" w:rsidR="00A77B3E" w:rsidRDefault="008C7E8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Hoshino Y</w:t>
      </w:r>
      <w:r>
        <w:rPr>
          <w:rFonts w:ascii="Book Antiqua" w:eastAsia="Book Antiqua" w:hAnsi="Book Antiqua" w:cs="Book Antiqua"/>
          <w:color w:val="000000"/>
        </w:rPr>
        <w:t xml:space="preserve">, Kurokawa T, Nakamura K, Seichi A, Mamada T, Saita K, Miyoshi K. A report on the safety of unilateral vertebral artery ligation during cervical spine surgery.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1996; </w:t>
      </w:r>
      <w:r>
        <w:rPr>
          <w:rFonts w:ascii="Book Antiqua" w:eastAsia="Book Antiqua" w:hAnsi="Book Antiqua" w:cs="Book Antiqua"/>
          <w:b/>
          <w:bCs/>
          <w:color w:val="000000"/>
        </w:rPr>
        <w:t>21</w:t>
      </w:r>
      <w:r>
        <w:rPr>
          <w:rFonts w:ascii="Book Antiqua" w:eastAsia="Book Antiqua" w:hAnsi="Book Antiqua" w:cs="Book Antiqua"/>
          <w:color w:val="000000"/>
        </w:rPr>
        <w:t>: 1454-1457 [PMID: 8792523 DOI: 10.1097/00007632-199606150-00011</w:t>
      </w:r>
      <w:r w:rsidR="00305E86">
        <w:rPr>
          <w:rFonts w:ascii="Book Antiqua" w:eastAsia="Book Antiqua" w:hAnsi="Book Antiqua" w:cs="Book Antiqua"/>
          <w:color w:val="000000"/>
        </w:rPr>
        <w:t>]</w:t>
      </w:r>
    </w:p>
    <w:p w14:paraId="6FFF4811" w14:textId="21042976" w:rsidR="00A77B3E" w:rsidRDefault="008C7E8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X</w:t>
      </w:r>
      <w:r>
        <w:rPr>
          <w:rFonts w:ascii="Book Antiqua" w:eastAsia="Book Antiqua" w:hAnsi="Book Antiqua" w:cs="Book Antiqua"/>
          <w:color w:val="000000"/>
        </w:rPr>
        <w:t xml:space="preserve">, Eichbaum E, Jian F, Chou D. Two-Stage En Bloc Resection of Multilevel Cervical Chordomas With Vertebral Artery Preservation: Operative Technique. </w:t>
      </w:r>
      <w:r>
        <w:rPr>
          <w:rFonts w:ascii="Book Antiqua" w:eastAsia="Book Antiqua" w:hAnsi="Book Antiqua" w:cs="Book Antiqua"/>
          <w:i/>
          <w:iCs/>
          <w:color w:val="000000"/>
        </w:rPr>
        <w:t>Oper Neurosurg (Hagerstown)</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538-545 [PMID: 28961805 DOI: 10.1093/ons/opx178</w:t>
      </w:r>
      <w:r w:rsidR="00305E86">
        <w:rPr>
          <w:rFonts w:ascii="Book Antiqua" w:eastAsia="Book Antiqua" w:hAnsi="Book Antiqua" w:cs="Book Antiqua"/>
          <w:color w:val="000000"/>
        </w:rPr>
        <w:t>]</w:t>
      </w:r>
    </w:p>
    <w:p w14:paraId="2F7CB428" w14:textId="0E24820A" w:rsidR="00A77B3E" w:rsidRDefault="008C7E8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Hsieh PC</w:t>
      </w:r>
      <w:r>
        <w:rPr>
          <w:rFonts w:ascii="Book Antiqua" w:eastAsia="Book Antiqua" w:hAnsi="Book Antiqua" w:cs="Book Antiqua"/>
          <w:color w:val="000000"/>
        </w:rPr>
        <w:t xml:space="preserve">, Gallia GL, Sciubba DM, Bydon A, Marco RA, Rhines L, Wolinsky JP, Gokaslan ZL. En bloc excisions of chordomas in the cervical spine: review of five consecutive cases with more than 4-year follow-up.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E1581-E1587 [PMID: 22048652 DOI: 10.1097/BRS.0b013e318211839c</w:t>
      </w:r>
      <w:r w:rsidR="00305E86">
        <w:rPr>
          <w:rFonts w:ascii="Book Antiqua" w:eastAsia="Book Antiqua" w:hAnsi="Book Antiqua" w:cs="Book Antiqua"/>
          <w:color w:val="000000"/>
        </w:rPr>
        <w:t>]</w:t>
      </w:r>
    </w:p>
    <w:p w14:paraId="5E181F4C" w14:textId="187810F3" w:rsidR="00A77B3E" w:rsidRDefault="008C7E8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Boriani S</w:t>
      </w:r>
      <w:r>
        <w:rPr>
          <w:rFonts w:ascii="Book Antiqua" w:eastAsia="Book Antiqua" w:hAnsi="Book Antiqua" w:cs="Book Antiqua"/>
          <w:color w:val="000000"/>
        </w:rPr>
        <w:t xml:space="preserve">, Bandiera S, Donthineni R, Amendola L, Cappuccio M, De Iure F, Gasbarrini A. Morbidity of en bloc resections in the spine.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231-241 [PMID: 19690899 DOI: 10.1007/s00586-009-1137-z</w:t>
      </w:r>
      <w:r w:rsidR="00305E86">
        <w:rPr>
          <w:rFonts w:ascii="Book Antiqua" w:eastAsia="Book Antiqua" w:hAnsi="Book Antiqua" w:cs="Book Antiqua"/>
          <w:color w:val="000000"/>
        </w:rPr>
        <w:t>]</w:t>
      </w:r>
    </w:p>
    <w:p w14:paraId="5E758C5C" w14:textId="10FF0FCE" w:rsidR="00A77B3E" w:rsidRDefault="008C7E8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Igarashi T</w:t>
      </w:r>
      <w:r>
        <w:rPr>
          <w:rFonts w:ascii="Book Antiqua" w:eastAsia="Book Antiqua" w:hAnsi="Book Antiqua" w:cs="Book Antiqua"/>
          <w:color w:val="000000"/>
        </w:rPr>
        <w:t xml:space="preserve">, Murakami H, Demura S, Kato S, Yoshioka K, Yokogawa N, Tsuchiya H. Risk factors for local recurrence after total en bloc spondylectomy for metastatic spinal tumors: A retrospective study. </w:t>
      </w:r>
      <w:r>
        <w:rPr>
          <w:rFonts w:ascii="Book Antiqua" w:eastAsia="Book Antiqua" w:hAnsi="Book Antiqua" w:cs="Book Antiqua"/>
          <w:i/>
          <w:iCs/>
          <w:color w:val="000000"/>
        </w:rPr>
        <w:t>J Orthop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459-463 [PMID: 29429888 DOI: 10.1016/j.jos.2018.01.004</w:t>
      </w:r>
      <w:r w:rsidR="00305E86">
        <w:rPr>
          <w:rFonts w:ascii="Book Antiqua" w:eastAsia="Book Antiqua" w:hAnsi="Book Antiqua" w:cs="Book Antiqua"/>
          <w:color w:val="000000"/>
        </w:rPr>
        <w:t>]</w:t>
      </w:r>
    </w:p>
    <w:p w14:paraId="5E9698E3" w14:textId="4A029352" w:rsidR="00A77B3E" w:rsidRDefault="008C7E8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Kato S</w:t>
      </w:r>
      <w:r>
        <w:rPr>
          <w:rFonts w:ascii="Book Antiqua" w:eastAsia="Book Antiqua" w:hAnsi="Book Antiqua" w:cs="Book Antiqua"/>
          <w:color w:val="000000"/>
        </w:rPr>
        <w:t xml:space="preserve">, Murakami H, Demura S, Fujimaki Y, Yoshioka K, Yokogawa N, Tsuchiya H. The impact of complete surgical resection of spinal metastases on the survival of patients with thyroid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2343-2349 [PMID: 27431619 DOI: 10.1002/cam4.823</w:t>
      </w:r>
      <w:r w:rsidR="00305E86">
        <w:rPr>
          <w:rFonts w:ascii="Book Antiqua" w:eastAsia="Book Antiqua" w:hAnsi="Book Antiqua" w:cs="Book Antiqua"/>
          <w:color w:val="000000"/>
        </w:rPr>
        <w:t>]</w:t>
      </w:r>
    </w:p>
    <w:p w14:paraId="527412C8" w14:textId="5C27E9A0" w:rsidR="00A77B3E" w:rsidRDefault="008C7E8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Yang W</w:t>
      </w:r>
      <w:r>
        <w:rPr>
          <w:rFonts w:ascii="Book Antiqua" w:eastAsia="Book Antiqua" w:hAnsi="Book Antiqua" w:cs="Book Antiqua"/>
          <w:color w:val="000000"/>
        </w:rPr>
        <w:t xml:space="preserve">, Jiang L, Liu X, Wei F, Yu M, Wu F, Dang L, Zhou H, Zhang H, Liu Z. Surgical complications of extraspinal tumors in the cervical spine: a report of 110 cases and literature review.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882-890 [PMID: 28819870 DOI: 10.1007/s00586-017-5259-4</w:t>
      </w:r>
      <w:r w:rsidR="00305E86">
        <w:rPr>
          <w:rFonts w:ascii="Book Antiqua" w:eastAsia="Book Antiqua" w:hAnsi="Book Antiqua" w:cs="Book Antiqua"/>
          <w:color w:val="000000"/>
        </w:rPr>
        <w:t>]</w:t>
      </w:r>
    </w:p>
    <w:p w14:paraId="4A016616" w14:textId="1CF6B717" w:rsidR="00A77B3E" w:rsidRDefault="008C7E8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Mikhael MM</w:t>
      </w:r>
      <w:r>
        <w:rPr>
          <w:rFonts w:ascii="Book Antiqua" w:eastAsia="Book Antiqua" w:hAnsi="Book Antiqua" w:cs="Book Antiqua"/>
          <w:color w:val="000000"/>
        </w:rPr>
        <w:t xml:space="preserve">, Celestre PC, Wolf CF, Mroz TE, Wang JC. Minimally invasive cervical spine foraminotomy and lateral mass screw placement.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E318-E322 [PMID: 22024895 DOI: 10.1097/BRS.0b013e31823a43f9</w:t>
      </w:r>
      <w:r w:rsidR="00305E86">
        <w:rPr>
          <w:rFonts w:ascii="Book Antiqua" w:eastAsia="Book Antiqua" w:hAnsi="Book Antiqua" w:cs="Book Antiqua"/>
          <w:color w:val="000000"/>
        </w:rPr>
        <w:t>]</w:t>
      </w:r>
    </w:p>
    <w:p w14:paraId="32B63542" w14:textId="409B3C97" w:rsidR="00A77B3E" w:rsidRDefault="008C7E8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Uehara M</w:t>
      </w:r>
      <w:r>
        <w:rPr>
          <w:rFonts w:ascii="Book Antiqua" w:eastAsia="Book Antiqua" w:hAnsi="Book Antiqua" w:cs="Book Antiqua"/>
          <w:color w:val="000000"/>
        </w:rPr>
        <w:t xml:space="preserve">, Takahashi J, Kuraishi S, Shimizu M, Ikegami S, Futatsugi T, Aoki K, Mukaiyama K, Ogihara N, Hashidate H, Hirabayashi H, Kato H. Mini Open Foraminotomy for Cervical Radiculopathy: A Comparison of Large Tubular and TrimLine Retractors. </w:t>
      </w:r>
      <w:r>
        <w:rPr>
          <w:rFonts w:ascii="Book Antiqua" w:eastAsia="Book Antiqua" w:hAnsi="Book Antiqua" w:cs="Book Antiqua"/>
          <w:i/>
          <w:iCs/>
          <w:color w:val="000000"/>
        </w:rPr>
        <w:t>Asian Spine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548-552 [PMID: 26240713 DOI: 10.4184/asj.2015.9.4.548</w:t>
      </w:r>
      <w:r w:rsidR="00305E86">
        <w:rPr>
          <w:rFonts w:ascii="Book Antiqua" w:eastAsia="Book Antiqua" w:hAnsi="Book Antiqua" w:cs="Book Antiqua"/>
          <w:color w:val="000000"/>
        </w:rPr>
        <w:t>]</w:t>
      </w:r>
    </w:p>
    <w:p w14:paraId="1325E199" w14:textId="536C16CF" w:rsidR="00A77B3E" w:rsidRDefault="008C7E8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Kulkarni AG</w:t>
      </w:r>
      <w:r>
        <w:rPr>
          <w:rFonts w:ascii="Book Antiqua" w:eastAsia="Book Antiqua" w:hAnsi="Book Antiqua" w:cs="Book Antiqua"/>
          <w:color w:val="000000"/>
        </w:rPr>
        <w:t xml:space="preserve">, Patel A, Ankith NV. A technical case report on use of tubular retractors for anterior cervical spine surgery.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1454-1459 [PMID: 29260308 DOI: 10.1007/s00586-017-5423-x</w:t>
      </w:r>
      <w:r w:rsidR="00305E86">
        <w:rPr>
          <w:rFonts w:ascii="Book Antiqua" w:eastAsia="Book Antiqua" w:hAnsi="Book Antiqua" w:cs="Book Antiqua"/>
          <w:color w:val="000000"/>
        </w:rPr>
        <w:t>]</w:t>
      </w:r>
    </w:p>
    <w:p w14:paraId="2F4C5C0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739A9D" w14:textId="77777777" w:rsidR="00A77B3E" w:rsidRDefault="008C7E81">
      <w:pPr>
        <w:spacing w:line="360" w:lineRule="auto"/>
        <w:jc w:val="both"/>
      </w:pPr>
      <w:r>
        <w:rPr>
          <w:rFonts w:ascii="Book Antiqua" w:eastAsia="Book Antiqua" w:hAnsi="Book Antiqua" w:cs="Book Antiqua"/>
          <w:b/>
          <w:color w:val="000000"/>
        </w:rPr>
        <w:t>Footnotes</w:t>
      </w:r>
    </w:p>
    <w:p w14:paraId="30FF4E9B" w14:textId="77777777" w:rsidR="00A77B3E" w:rsidRDefault="008C7E8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D77546B" w14:textId="77777777" w:rsidR="00A77B3E" w:rsidRDefault="00A77B3E">
      <w:pPr>
        <w:spacing w:line="360" w:lineRule="auto"/>
        <w:jc w:val="both"/>
      </w:pPr>
    </w:p>
    <w:p w14:paraId="75EE6AFA" w14:textId="77777777" w:rsidR="00A77B3E" w:rsidRDefault="008C7E81" w:rsidP="00EA2B9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568AFE6B" w14:textId="77777777" w:rsidR="00A77B3E" w:rsidRDefault="00A77B3E" w:rsidP="00EA2B97">
      <w:pPr>
        <w:spacing w:line="360" w:lineRule="auto"/>
        <w:jc w:val="both"/>
      </w:pPr>
    </w:p>
    <w:p w14:paraId="2D4F239E" w14:textId="77777777" w:rsidR="00A77B3E" w:rsidRDefault="008C7E81" w:rsidP="00EA2B9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0162895" w14:textId="77777777" w:rsidR="00A77B3E" w:rsidRDefault="00A77B3E" w:rsidP="005D1CEC">
      <w:pPr>
        <w:spacing w:line="360" w:lineRule="auto"/>
        <w:jc w:val="both"/>
      </w:pPr>
    </w:p>
    <w:p w14:paraId="7D1FC134" w14:textId="77777777" w:rsidR="00A77B3E" w:rsidRDefault="008C7E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43E95E" w14:textId="77777777" w:rsidR="00A77B3E" w:rsidRDefault="00A77B3E">
      <w:pPr>
        <w:spacing w:line="360" w:lineRule="auto"/>
        <w:jc w:val="both"/>
      </w:pPr>
    </w:p>
    <w:p w14:paraId="365C9031" w14:textId="2F38B4C7" w:rsidR="00A77B3E" w:rsidRDefault="008C7E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D1CEC">
        <w:rPr>
          <w:rFonts w:ascii="Book Antiqua" w:eastAsia="Book Antiqua" w:hAnsi="Book Antiqua" w:cs="Book Antiqua"/>
          <w:color w:val="000000"/>
        </w:rPr>
        <w:t>m</w:t>
      </w:r>
      <w:r>
        <w:rPr>
          <w:rFonts w:ascii="Book Antiqua" w:eastAsia="Book Antiqua" w:hAnsi="Book Antiqua" w:cs="Book Antiqua"/>
          <w:color w:val="000000"/>
        </w:rPr>
        <w:t>anuscript</w:t>
      </w:r>
    </w:p>
    <w:p w14:paraId="181487DD" w14:textId="77777777" w:rsidR="00A77B3E" w:rsidRDefault="00A77B3E">
      <w:pPr>
        <w:spacing w:line="360" w:lineRule="auto"/>
        <w:jc w:val="both"/>
      </w:pPr>
    </w:p>
    <w:p w14:paraId="66ACD784" w14:textId="77777777" w:rsidR="00A77B3E" w:rsidRDefault="008C7E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30, 2020</w:t>
      </w:r>
    </w:p>
    <w:p w14:paraId="0FD4BF91" w14:textId="77777777" w:rsidR="00A77B3E" w:rsidRDefault="008C7E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6FC5E4A1" w14:textId="66F1D83A" w:rsidR="00A77B3E" w:rsidRDefault="008C7E81">
      <w:pPr>
        <w:spacing w:line="360" w:lineRule="auto"/>
        <w:jc w:val="both"/>
      </w:pPr>
      <w:r>
        <w:rPr>
          <w:rFonts w:ascii="Book Antiqua" w:eastAsia="Book Antiqua" w:hAnsi="Book Antiqua" w:cs="Book Antiqua"/>
          <w:b/>
          <w:color w:val="000000"/>
        </w:rPr>
        <w:t xml:space="preserve">Article in press: </w:t>
      </w:r>
      <w:r w:rsidR="00A54936" w:rsidRPr="008C3169">
        <w:rPr>
          <w:rFonts w:ascii="Book Antiqua" w:eastAsia="Book Antiqua" w:hAnsi="Book Antiqua" w:cs="Book Antiqua"/>
          <w:bCs/>
          <w:color w:val="000000"/>
        </w:rPr>
        <w:t>December 6, 2020</w:t>
      </w:r>
    </w:p>
    <w:p w14:paraId="15E0F538" w14:textId="77777777" w:rsidR="00A77B3E" w:rsidRDefault="00A77B3E">
      <w:pPr>
        <w:spacing w:line="360" w:lineRule="auto"/>
        <w:jc w:val="both"/>
      </w:pPr>
    </w:p>
    <w:p w14:paraId="722C1B37" w14:textId="0AE07C2E" w:rsidR="00A77B3E" w:rsidRDefault="008C7E81">
      <w:pPr>
        <w:spacing w:line="360" w:lineRule="auto"/>
        <w:jc w:val="both"/>
      </w:pPr>
      <w:r>
        <w:rPr>
          <w:rFonts w:ascii="Book Antiqua" w:eastAsia="Book Antiqua" w:hAnsi="Book Antiqua" w:cs="Book Antiqua"/>
          <w:b/>
          <w:color w:val="000000"/>
        </w:rPr>
        <w:t xml:space="preserve">Specialty type: </w:t>
      </w:r>
      <w:r w:rsidR="009925BA" w:rsidRPr="009925BA">
        <w:rPr>
          <w:rFonts w:ascii="Book Antiqua" w:eastAsia="Book Antiqua" w:hAnsi="Book Antiqua" w:cs="Book Antiqua"/>
          <w:color w:val="000000"/>
        </w:rPr>
        <w:t>Medicine, research and experimental</w:t>
      </w:r>
    </w:p>
    <w:p w14:paraId="211CFDD3" w14:textId="77777777" w:rsidR="00A77B3E" w:rsidRDefault="008C7E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425068" w14:textId="77777777" w:rsidR="00A77B3E" w:rsidRDefault="008C7E81">
      <w:pPr>
        <w:spacing w:line="360" w:lineRule="auto"/>
        <w:jc w:val="both"/>
      </w:pPr>
      <w:r>
        <w:rPr>
          <w:rFonts w:ascii="Book Antiqua" w:eastAsia="Book Antiqua" w:hAnsi="Book Antiqua" w:cs="Book Antiqua"/>
          <w:b/>
          <w:color w:val="000000"/>
        </w:rPr>
        <w:t>Peer-review report’s scientific quality classification</w:t>
      </w:r>
    </w:p>
    <w:p w14:paraId="3B138DEF" w14:textId="77777777" w:rsidR="00A77B3E" w:rsidRDefault="008C7E81">
      <w:pPr>
        <w:spacing w:line="360" w:lineRule="auto"/>
        <w:jc w:val="both"/>
      </w:pPr>
      <w:r>
        <w:rPr>
          <w:rFonts w:ascii="Book Antiqua" w:eastAsia="Book Antiqua" w:hAnsi="Book Antiqua" w:cs="Book Antiqua"/>
          <w:color w:val="000000"/>
        </w:rPr>
        <w:t>Grade A (Excellent): 0</w:t>
      </w:r>
    </w:p>
    <w:p w14:paraId="7838CFE1" w14:textId="77777777" w:rsidR="00A77B3E" w:rsidRDefault="008C7E81">
      <w:pPr>
        <w:spacing w:line="360" w:lineRule="auto"/>
        <w:jc w:val="both"/>
      </w:pPr>
      <w:r>
        <w:rPr>
          <w:rFonts w:ascii="Book Antiqua" w:eastAsia="Book Antiqua" w:hAnsi="Book Antiqua" w:cs="Book Antiqua"/>
          <w:color w:val="000000"/>
        </w:rPr>
        <w:t>Grade B (Very good): B</w:t>
      </w:r>
    </w:p>
    <w:p w14:paraId="368BE493" w14:textId="77777777" w:rsidR="00A77B3E" w:rsidRDefault="008C7E81">
      <w:pPr>
        <w:spacing w:line="360" w:lineRule="auto"/>
        <w:jc w:val="both"/>
      </w:pPr>
      <w:r>
        <w:rPr>
          <w:rFonts w:ascii="Book Antiqua" w:eastAsia="Book Antiqua" w:hAnsi="Book Antiqua" w:cs="Book Antiqua"/>
          <w:color w:val="000000"/>
        </w:rPr>
        <w:t>Grade C (Good): 0</w:t>
      </w:r>
    </w:p>
    <w:p w14:paraId="2FCC9C5E" w14:textId="77777777" w:rsidR="00A77B3E" w:rsidRDefault="008C7E81">
      <w:pPr>
        <w:spacing w:line="360" w:lineRule="auto"/>
        <w:jc w:val="both"/>
      </w:pPr>
      <w:r>
        <w:rPr>
          <w:rFonts w:ascii="Book Antiqua" w:eastAsia="Book Antiqua" w:hAnsi="Book Antiqua" w:cs="Book Antiqua"/>
          <w:color w:val="000000"/>
        </w:rPr>
        <w:t>Grade D (Fair): 0</w:t>
      </w:r>
    </w:p>
    <w:p w14:paraId="57978821" w14:textId="77777777" w:rsidR="00A77B3E" w:rsidRDefault="008C7E81">
      <w:pPr>
        <w:spacing w:line="360" w:lineRule="auto"/>
        <w:jc w:val="both"/>
      </w:pPr>
      <w:r>
        <w:rPr>
          <w:rFonts w:ascii="Book Antiqua" w:eastAsia="Book Antiqua" w:hAnsi="Book Antiqua" w:cs="Book Antiqua"/>
          <w:color w:val="000000"/>
        </w:rPr>
        <w:t>Grade E (Poor): 0</w:t>
      </w:r>
    </w:p>
    <w:p w14:paraId="6B4E4CDA" w14:textId="77777777" w:rsidR="00A77B3E" w:rsidRDefault="00A77B3E">
      <w:pPr>
        <w:spacing w:line="360" w:lineRule="auto"/>
        <w:jc w:val="both"/>
      </w:pPr>
    </w:p>
    <w:p w14:paraId="35E7327E" w14:textId="7686F76C" w:rsidR="00A77B3E" w:rsidRDefault="008C7E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Vagholkar 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E90A33">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765290" w:rsidRPr="00765290">
        <w:rPr>
          <w:rFonts w:ascii="Book Antiqua" w:eastAsia="Book Antiqua" w:hAnsi="Book Antiqua" w:cs="Book Antiqua"/>
          <w:color w:val="000000"/>
        </w:rPr>
        <w:t>Zhang YL</w:t>
      </w:r>
    </w:p>
    <w:p w14:paraId="685D0F59" w14:textId="77777777" w:rsidR="00462C0C" w:rsidRDefault="00462C0C">
      <w:pPr>
        <w:spacing w:line="360" w:lineRule="auto"/>
        <w:jc w:val="both"/>
        <w:sectPr w:rsidR="00462C0C">
          <w:pgSz w:w="12240" w:h="15840"/>
          <w:pgMar w:top="1440" w:right="1440" w:bottom="1440" w:left="1440" w:header="720" w:footer="720" w:gutter="0"/>
          <w:cols w:space="720"/>
          <w:docGrid w:linePitch="360"/>
        </w:sectPr>
      </w:pPr>
    </w:p>
    <w:p w14:paraId="0188E9D0" w14:textId="19CD2B50" w:rsidR="00A77B3E" w:rsidRDefault="008C7E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F0349D7" w14:textId="125780EE" w:rsidR="008F5F41" w:rsidRDefault="008F5F41">
      <w:pPr>
        <w:spacing w:line="360" w:lineRule="auto"/>
        <w:jc w:val="both"/>
      </w:pPr>
      <w:r>
        <w:rPr>
          <w:noProof/>
          <w:lang w:eastAsia="zh-CN"/>
        </w:rPr>
        <w:drawing>
          <wp:inline distT="0" distB="0" distL="0" distR="0" wp14:anchorId="22251D2C" wp14:editId="6A31C4CB">
            <wp:extent cx="5943600" cy="1899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99920"/>
                    </a:xfrm>
                    <a:prstGeom prst="rect">
                      <a:avLst/>
                    </a:prstGeom>
                  </pic:spPr>
                </pic:pic>
              </a:graphicData>
            </a:graphic>
          </wp:inline>
        </w:drawing>
      </w:r>
    </w:p>
    <w:p w14:paraId="7C7E8276" w14:textId="0583C095" w:rsidR="008F5F41" w:rsidRDefault="008F5F41">
      <w:pPr>
        <w:spacing w:line="360" w:lineRule="auto"/>
        <w:jc w:val="both"/>
        <w:rPr>
          <w:rFonts w:ascii="Book Antiqua" w:eastAsia="Book Antiqua" w:hAnsi="Book Antiqua" w:cs="Book Antiqua"/>
          <w:color w:val="000000"/>
        </w:rPr>
      </w:pPr>
      <w:r w:rsidRPr="000C3966">
        <w:rPr>
          <w:rFonts w:ascii="Book Antiqua" w:eastAsia="Book Antiqua" w:hAnsi="Book Antiqua" w:cs="Book Antiqua"/>
          <w:b/>
          <w:bCs/>
          <w:color w:val="000000"/>
        </w:rPr>
        <w:t xml:space="preserve">Figure 1 </w:t>
      </w:r>
      <w:r w:rsidR="000C3966" w:rsidRPr="000C3966">
        <w:rPr>
          <w:rFonts w:ascii="Book Antiqua" w:eastAsia="Book Antiqua" w:hAnsi="Book Antiqua" w:cs="Book Antiqua"/>
          <w:b/>
          <w:bCs/>
          <w:color w:val="000000"/>
        </w:rPr>
        <w:t>Imaging changes of C4 vertebra before treatment.</w:t>
      </w:r>
      <w:r w:rsidR="000C3966" w:rsidRPr="000C3966">
        <w:rPr>
          <w:rFonts w:ascii="Book Antiqua" w:eastAsia="Book Antiqua" w:hAnsi="Book Antiqua" w:cs="Book Antiqua"/>
          <w:color w:val="000000"/>
        </w:rPr>
        <w:t xml:space="preserve"> A: Sagit</w:t>
      </w:r>
      <w:r w:rsidR="00B41A8B">
        <w:rPr>
          <w:rFonts w:ascii="Book Antiqua" w:eastAsia="Book Antiqua" w:hAnsi="Book Antiqua" w:cs="Book Antiqua"/>
          <w:color w:val="000000"/>
        </w:rPr>
        <w:t>t</w:t>
      </w:r>
      <w:r w:rsidR="000C3966" w:rsidRPr="000C3966">
        <w:rPr>
          <w:rFonts w:ascii="Book Antiqua" w:eastAsia="Book Antiqua" w:hAnsi="Book Antiqua" w:cs="Book Antiqua"/>
          <w:color w:val="000000"/>
        </w:rPr>
        <w:t xml:space="preserve">al </w:t>
      </w:r>
      <w:r w:rsidR="000C3966" w:rsidRPr="00CD2560">
        <w:rPr>
          <w:rFonts w:ascii="Book Antiqua" w:eastAsia="Book Antiqua" w:hAnsi="Book Antiqua" w:cs="Book Antiqua"/>
          <w:color w:val="000000"/>
        </w:rPr>
        <w:t>computed tomography</w:t>
      </w:r>
      <w:r w:rsidR="000C3966" w:rsidRPr="000C3966">
        <w:rPr>
          <w:rFonts w:ascii="Book Antiqua" w:eastAsia="Book Antiqua" w:hAnsi="Book Antiqua" w:cs="Book Antiqua"/>
          <w:color w:val="000000"/>
        </w:rPr>
        <w:t xml:space="preserve"> </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CT</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showed the metastasis at the C4 vertebral body and cervical kyphosis</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B: The coronal CT showed the right vertebral artery (VA) was compressed by the tumor</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C: Sagi</w:t>
      </w:r>
      <w:r w:rsidR="00B41A8B">
        <w:rPr>
          <w:rFonts w:ascii="Book Antiqua" w:eastAsia="Book Antiqua" w:hAnsi="Book Antiqua" w:cs="Book Antiqua"/>
          <w:color w:val="000000"/>
        </w:rPr>
        <w:t>t</w:t>
      </w:r>
      <w:r w:rsidR="000C3966" w:rsidRPr="000C3966">
        <w:rPr>
          <w:rFonts w:ascii="Book Antiqua" w:eastAsia="Book Antiqua" w:hAnsi="Book Antiqua" w:cs="Book Antiqua"/>
          <w:color w:val="000000"/>
        </w:rPr>
        <w:t xml:space="preserve">tal </w:t>
      </w:r>
      <w:r w:rsidR="000C3966">
        <w:rPr>
          <w:rFonts w:ascii="Book Antiqua" w:eastAsia="Book Antiqua" w:hAnsi="Book Antiqua" w:cs="Book Antiqua"/>
          <w:color w:val="000000"/>
          <w:shd w:val="clear" w:color="auto" w:fill="FFFFFF"/>
        </w:rPr>
        <w:t>magnetic resonance imaging</w:t>
      </w:r>
      <w:r w:rsidR="000C3966">
        <w:rPr>
          <w:rFonts w:ascii="Book Antiqua" w:eastAsia="Book Antiqua" w:hAnsi="Book Antiqua" w:cs="Book Antiqua"/>
          <w:color w:val="000000"/>
        </w:rPr>
        <w:t xml:space="preserve"> </w:t>
      </w:r>
      <w:r w:rsidR="000C3966">
        <w:rPr>
          <w:rFonts w:ascii="Book Antiqua" w:eastAsia="Book Antiqua" w:hAnsi="Book Antiqua" w:cs="Book Antiqua"/>
          <w:color w:val="000000"/>
          <w:shd w:val="clear" w:color="auto" w:fill="FFFFFF"/>
        </w:rPr>
        <w:t>(MRI)</w:t>
      </w:r>
      <w:r w:rsidR="000C3966" w:rsidRPr="000C3966">
        <w:rPr>
          <w:rFonts w:ascii="Book Antiqua" w:eastAsia="Book Antiqua" w:hAnsi="Book Antiqua" w:cs="Book Antiqua"/>
          <w:color w:val="000000"/>
        </w:rPr>
        <w:t xml:space="preserve"> showed the lesion protruded into the spinal canal and caused spinal cord compression at the C4 segment</w:t>
      </w:r>
      <w:r w:rsidR="000C3966">
        <w:rPr>
          <w:rFonts w:ascii="Book Antiqua" w:eastAsia="Book Antiqua" w:hAnsi="Book Antiqua" w:cs="Book Antiqua"/>
          <w:color w:val="000000"/>
        </w:rPr>
        <w:t xml:space="preserve">; </w:t>
      </w:r>
      <w:r w:rsidR="000C3966" w:rsidRPr="000C3966">
        <w:rPr>
          <w:rFonts w:ascii="Book Antiqua" w:eastAsia="Book Antiqua" w:hAnsi="Book Antiqua" w:cs="Book Antiqua"/>
          <w:color w:val="000000"/>
        </w:rPr>
        <w:t xml:space="preserve">D: </w:t>
      </w:r>
      <w:r w:rsidR="00B41A8B">
        <w:rPr>
          <w:rFonts w:ascii="Book Antiqua" w:eastAsia="Book Antiqua" w:hAnsi="Book Antiqua" w:cs="Book Antiqua"/>
          <w:color w:val="000000"/>
        </w:rPr>
        <w:t>C</w:t>
      </w:r>
      <w:r w:rsidR="000C3966" w:rsidRPr="000C3966">
        <w:rPr>
          <w:rFonts w:ascii="Book Antiqua" w:eastAsia="Book Antiqua" w:hAnsi="Book Antiqua" w:cs="Book Antiqua"/>
          <w:color w:val="000000"/>
        </w:rPr>
        <w:t>oronal MRI showed the lesion caused spinal cord and right VA compression</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E: The </w:t>
      </w:r>
      <w:r w:rsidR="00B41A8B">
        <w:rPr>
          <w:rFonts w:ascii="Book Antiqua" w:eastAsia="Book Antiqua" w:hAnsi="Book Antiqua" w:cs="Book Antiqua"/>
          <w:color w:val="000000"/>
        </w:rPr>
        <w:t>three-dimensional</w:t>
      </w:r>
      <w:r w:rsidR="00B41A8B" w:rsidRPr="000C3966">
        <w:rPr>
          <w:rFonts w:ascii="Book Antiqua" w:eastAsia="Book Antiqua" w:hAnsi="Book Antiqua" w:cs="Book Antiqua"/>
          <w:color w:val="000000"/>
        </w:rPr>
        <w:t xml:space="preserve"> </w:t>
      </w:r>
      <w:r w:rsidR="000C3966" w:rsidRPr="000C3966">
        <w:rPr>
          <w:rFonts w:ascii="Book Antiqua" w:eastAsia="Book Antiqua" w:hAnsi="Book Antiqua" w:cs="Book Antiqua"/>
          <w:color w:val="000000"/>
        </w:rPr>
        <w:t>printed model show</w:t>
      </w:r>
      <w:r w:rsidR="00B41A8B">
        <w:rPr>
          <w:rFonts w:ascii="Book Antiqua" w:eastAsia="Book Antiqua" w:hAnsi="Book Antiqua" w:cs="Book Antiqua"/>
          <w:color w:val="000000"/>
        </w:rPr>
        <w:t>s here</w:t>
      </w:r>
      <w:r w:rsidR="000C3966" w:rsidRPr="000C3966">
        <w:rPr>
          <w:rFonts w:ascii="Book Antiqua" w:eastAsia="Book Antiqua" w:hAnsi="Book Antiqua" w:cs="Book Antiqua"/>
          <w:color w:val="000000"/>
        </w:rPr>
        <w:t xml:space="preserve"> the location and extent of the tumor.</w:t>
      </w:r>
    </w:p>
    <w:p w14:paraId="16A62DBB" w14:textId="4EBE6711" w:rsidR="00A77B3E" w:rsidRDefault="008F5F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16F86">
        <w:rPr>
          <w:noProof/>
          <w:lang w:eastAsia="zh-CN"/>
        </w:rPr>
        <w:drawing>
          <wp:inline distT="0" distB="0" distL="0" distR="0" wp14:anchorId="2538BE3D" wp14:editId="69474805">
            <wp:extent cx="4603805" cy="25178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610457" cy="2521467"/>
                    </a:xfrm>
                    <a:prstGeom prst="rect">
                      <a:avLst/>
                    </a:prstGeom>
                  </pic:spPr>
                </pic:pic>
              </a:graphicData>
            </a:graphic>
          </wp:inline>
        </w:drawing>
      </w:r>
    </w:p>
    <w:p w14:paraId="08D399A3" w14:textId="0DBC88EC" w:rsidR="00F16F86" w:rsidRDefault="00F16F86">
      <w:pPr>
        <w:spacing w:line="360" w:lineRule="auto"/>
        <w:jc w:val="both"/>
        <w:rPr>
          <w:rFonts w:ascii="Book Antiqua" w:hAnsi="Book Antiqua" w:cs="Book Antiqua"/>
          <w:color w:val="000000"/>
          <w:lang w:eastAsia="zh-CN"/>
        </w:rPr>
      </w:pPr>
      <w:r w:rsidRPr="00687B5C">
        <w:rPr>
          <w:rFonts w:ascii="Book Antiqua" w:hAnsi="Book Antiqua" w:cs="Book Antiqua" w:hint="eastAsia"/>
          <w:b/>
          <w:bCs/>
          <w:color w:val="000000"/>
          <w:lang w:eastAsia="zh-CN"/>
        </w:rPr>
        <w:t>F</w:t>
      </w:r>
      <w:r w:rsidRPr="00687B5C">
        <w:rPr>
          <w:rFonts w:ascii="Book Antiqua" w:hAnsi="Book Antiqua" w:cs="Book Antiqua"/>
          <w:b/>
          <w:bCs/>
          <w:color w:val="000000"/>
          <w:lang w:eastAsia="zh-CN"/>
        </w:rPr>
        <w:t xml:space="preserve">igure 2 </w:t>
      </w:r>
      <w:r w:rsidR="00687B5C" w:rsidRPr="00687B5C">
        <w:rPr>
          <w:rFonts w:ascii="Book Antiqua" w:hAnsi="Book Antiqua" w:cs="Book Antiqua"/>
          <w:b/>
          <w:bCs/>
          <w:color w:val="000000"/>
          <w:lang w:eastAsia="zh-CN"/>
        </w:rPr>
        <w:t xml:space="preserve">Imaging changes of cervical spine after operation. </w:t>
      </w:r>
      <w:r w:rsidR="00687B5C" w:rsidRPr="00687B5C">
        <w:rPr>
          <w:rFonts w:ascii="Book Antiqua" w:hAnsi="Book Antiqua" w:cs="Book Antiqua"/>
          <w:color w:val="000000"/>
          <w:lang w:eastAsia="zh-CN"/>
        </w:rPr>
        <w:t xml:space="preserve">A: </w:t>
      </w:r>
      <w:r w:rsidR="00687B5C">
        <w:rPr>
          <w:rFonts w:ascii="Book Antiqua" w:eastAsia="Book Antiqua" w:hAnsi="Book Antiqua" w:cs="Book Antiqua"/>
          <w:color w:val="000000"/>
        </w:rPr>
        <w:t>C</w:t>
      </w:r>
      <w:r w:rsidR="00687B5C" w:rsidRPr="00CD2560">
        <w:rPr>
          <w:rFonts w:ascii="Book Antiqua" w:eastAsia="Book Antiqua" w:hAnsi="Book Antiqua" w:cs="Book Antiqua"/>
          <w:color w:val="000000"/>
        </w:rPr>
        <w:t>omputed tomography</w:t>
      </w:r>
      <w:r w:rsidR="00687B5C" w:rsidRPr="000C3966">
        <w:rPr>
          <w:rFonts w:ascii="Book Antiqua" w:eastAsia="Book Antiqua" w:hAnsi="Book Antiqua" w:cs="Book Antiqua"/>
          <w:color w:val="000000"/>
        </w:rPr>
        <w:t xml:space="preserve"> </w:t>
      </w:r>
      <w:r w:rsidR="00687B5C">
        <w:rPr>
          <w:rFonts w:ascii="Book Antiqua" w:eastAsia="Book Antiqua" w:hAnsi="Book Antiqua" w:cs="Book Antiqua"/>
          <w:color w:val="000000"/>
        </w:rPr>
        <w:t>(</w:t>
      </w:r>
      <w:r w:rsidR="00687B5C" w:rsidRPr="000C3966">
        <w:rPr>
          <w:rFonts w:ascii="Book Antiqua" w:eastAsia="Book Antiqua" w:hAnsi="Book Antiqua" w:cs="Book Antiqua"/>
          <w:color w:val="000000"/>
        </w:rPr>
        <w:t>CT</w:t>
      </w:r>
      <w:r w:rsidR="00687B5C">
        <w:rPr>
          <w:rFonts w:ascii="Book Antiqua" w:eastAsia="Book Antiqua" w:hAnsi="Book Antiqua" w:cs="Book Antiqua"/>
          <w:color w:val="000000"/>
        </w:rPr>
        <w:t>)</w:t>
      </w:r>
      <w:r w:rsidR="00687B5C" w:rsidRPr="00687B5C">
        <w:rPr>
          <w:rFonts w:ascii="Book Antiqua" w:hAnsi="Book Antiqua" w:cs="Book Antiqua"/>
          <w:color w:val="000000"/>
          <w:lang w:eastAsia="zh-CN"/>
        </w:rPr>
        <w:t xml:space="preserve"> reconstruction at </w:t>
      </w:r>
      <w:r w:rsidR="00B41A8B">
        <w:rPr>
          <w:rFonts w:ascii="Book Antiqua" w:hAnsi="Book Antiqua" w:cs="Book Antiqua"/>
          <w:color w:val="000000"/>
          <w:lang w:eastAsia="zh-CN"/>
        </w:rPr>
        <w:t>1 wk</w:t>
      </w:r>
      <w:r w:rsidR="00687B5C" w:rsidRPr="00687B5C">
        <w:rPr>
          <w:rFonts w:ascii="Book Antiqua" w:hAnsi="Book Antiqua" w:cs="Book Antiqua"/>
          <w:color w:val="000000"/>
          <w:lang w:eastAsia="zh-CN"/>
        </w:rPr>
        <w:t xml:space="preserve"> after operation showed the total C4 vertebra was removed and cervical kyphosis was corrected</w:t>
      </w:r>
      <w:r w:rsidR="00687B5C">
        <w:rPr>
          <w:rFonts w:ascii="Book Antiqua" w:hAnsi="Book Antiqua" w:cs="Book Antiqua"/>
          <w:color w:val="000000"/>
          <w:lang w:eastAsia="zh-CN"/>
        </w:rPr>
        <w:t>;</w:t>
      </w:r>
      <w:r w:rsidR="00687B5C" w:rsidRPr="00687B5C">
        <w:rPr>
          <w:rFonts w:ascii="Book Antiqua" w:hAnsi="Book Antiqua" w:cs="Book Antiqua"/>
          <w:color w:val="000000"/>
          <w:lang w:eastAsia="zh-CN"/>
        </w:rPr>
        <w:t xml:space="preserve"> B: CT reconstruction at </w:t>
      </w:r>
      <w:r w:rsidR="00B41A8B">
        <w:rPr>
          <w:rFonts w:ascii="Book Antiqua" w:hAnsi="Book Antiqua" w:cs="Book Antiqua"/>
          <w:color w:val="000000"/>
          <w:lang w:eastAsia="zh-CN"/>
        </w:rPr>
        <w:t>2</w:t>
      </w:r>
      <w:r w:rsidR="00B41A8B" w:rsidRPr="00687B5C">
        <w:rPr>
          <w:rFonts w:ascii="Book Antiqua" w:hAnsi="Book Antiqua" w:cs="Book Antiqua"/>
          <w:color w:val="000000"/>
          <w:lang w:eastAsia="zh-CN"/>
        </w:rPr>
        <w:t xml:space="preserve"> </w:t>
      </w:r>
      <w:r w:rsidR="00687B5C" w:rsidRPr="00687B5C">
        <w:rPr>
          <w:rFonts w:ascii="Book Antiqua" w:hAnsi="Book Antiqua" w:cs="Book Antiqua"/>
          <w:color w:val="000000"/>
          <w:lang w:eastAsia="zh-CN"/>
        </w:rPr>
        <w:t xml:space="preserve">years after operation showed obvious ossification around the artificial vertebral body and solid fusion of C3-C5 </w:t>
      </w:r>
      <w:r w:rsidR="00B41A8B">
        <w:rPr>
          <w:rFonts w:ascii="Book Antiqua" w:hAnsi="Book Antiqua" w:cs="Book Antiqua"/>
          <w:color w:val="000000"/>
          <w:lang w:eastAsia="zh-CN"/>
        </w:rPr>
        <w:t>had been</w:t>
      </w:r>
      <w:r w:rsidR="00B41A8B" w:rsidRPr="00687B5C">
        <w:rPr>
          <w:rFonts w:ascii="Book Antiqua" w:hAnsi="Book Antiqua" w:cs="Book Antiqua"/>
          <w:color w:val="000000"/>
          <w:lang w:eastAsia="zh-CN"/>
        </w:rPr>
        <w:t xml:space="preserve"> </w:t>
      </w:r>
      <w:r w:rsidR="00687B5C" w:rsidRPr="00687B5C">
        <w:rPr>
          <w:rFonts w:ascii="Book Antiqua" w:hAnsi="Book Antiqua" w:cs="Book Antiqua"/>
          <w:color w:val="000000"/>
          <w:lang w:eastAsia="zh-CN"/>
        </w:rPr>
        <w:t>achieved</w:t>
      </w:r>
      <w:r w:rsidR="00687B5C">
        <w:rPr>
          <w:rFonts w:ascii="Book Antiqua" w:hAnsi="Book Antiqua" w:cs="Book Antiqua"/>
          <w:color w:val="000000"/>
          <w:lang w:eastAsia="zh-CN"/>
        </w:rPr>
        <w:t>;</w:t>
      </w:r>
      <w:r w:rsidR="00687B5C" w:rsidRPr="00687B5C">
        <w:rPr>
          <w:rFonts w:ascii="Book Antiqua" w:hAnsi="Book Antiqua" w:cs="Book Antiqua"/>
          <w:color w:val="000000"/>
          <w:lang w:eastAsia="zh-CN"/>
        </w:rPr>
        <w:t xml:space="preserve"> C: Sagi</w:t>
      </w:r>
      <w:r w:rsidR="00B41A8B">
        <w:rPr>
          <w:rFonts w:ascii="Book Antiqua" w:hAnsi="Book Antiqua" w:cs="Book Antiqua"/>
          <w:color w:val="000000"/>
          <w:lang w:eastAsia="zh-CN"/>
        </w:rPr>
        <w:t>t</w:t>
      </w:r>
      <w:r w:rsidR="00687B5C" w:rsidRPr="00687B5C">
        <w:rPr>
          <w:rFonts w:ascii="Book Antiqua" w:hAnsi="Book Antiqua" w:cs="Book Antiqua"/>
          <w:color w:val="000000"/>
          <w:lang w:eastAsia="zh-CN"/>
        </w:rPr>
        <w:t xml:space="preserve">tal </w:t>
      </w:r>
      <w:r w:rsidR="00687B5C">
        <w:rPr>
          <w:rFonts w:ascii="Book Antiqua" w:eastAsia="Book Antiqua" w:hAnsi="Book Antiqua" w:cs="Book Antiqua"/>
          <w:color w:val="000000"/>
          <w:shd w:val="clear" w:color="auto" w:fill="FFFFFF"/>
        </w:rPr>
        <w:t>magnetic resonance imaging</w:t>
      </w:r>
      <w:r w:rsidR="00687B5C" w:rsidRPr="00687B5C">
        <w:rPr>
          <w:rFonts w:ascii="Book Antiqua" w:hAnsi="Book Antiqua" w:cs="Book Antiqua"/>
          <w:color w:val="000000"/>
          <w:lang w:eastAsia="zh-CN"/>
        </w:rPr>
        <w:t xml:space="preserve"> at </w:t>
      </w:r>
      <w:r w:rsidR="00B41A8B">
        <w:rPr>
          <w:rFonts w:ascii="Book Antiqua" w:hAnsi="Book Antiqua" w:cs="Book Antiqua"/>
          <w:color w:val="000000"/>
          <w:lang w:eastAsia="zh-CN"/>
        </w:rPr>
        <w:t>2</w:t>
      </w:r>
      <w:r w:rsidR="00B41A8B" w:rsidRPr="00687B5C">
        <w:rPr>
          <w:rFonts w:ascii="Book Antiqua" w:hAnsi="Book Antiqua" w:cs="Book Antiqua"/>
          <w:color w:val="000000"/>
          <w:lang w:eastAsia="zh-CN"/>
        </w:rPr>
        <w:t xml:space="preserve"> </w:t>
      </w:r>
      <w:r w:rsidR="00687B5C" w:rsidRPr="00687B5C">
        <w:rPr>
          <w:rFonts w:ascii="Book Antiqua" w:hAnsi="Book Antiqua" w:cs="Book Antiqua"/>
          <w:color w:val="000000"/>
          <w:lang w:eastAsia="zh-CN"/>
        </w:rPr>
        <w:t xml:space="preserve">years after operation showed the spinal cord was normal and </w:t>
      </w:r>
      <w:r w:rsidR="00B41A8B">
        <w:rPr>
          <w:rFonts w:ascii="Book Antiqua" w:hAnsi="Book Antiqua" w:cs="Book Antiqua"/>
          <w:color w:val="000000"/>
          <w:lang w:eastAsia="zh-CN"/>
        </w:rPr>
        <w:t xml:space="preserve">had </w:t>
      </w:r>
      <w:r w:rsidR="00687B5C" w:rsidRPr="00687B5C">
        <w:rPr>
          <w:rFonts w:ascii="Book Antiqua" w:hAnsi="Book Antiqua" w:cs="Book Antiqua"/>
          <w:color w:val="000000"/>
          <w:lang w:eastAsia="zh-CN"/>
        </w:rPr>
        <w:t>no compression.</w:t>
      </w:r>
    </w:p>
    <w:p w14:paraId="4CED829A" w14:textId="49858311" w:rsidR="00F16F86" w:rsidRDefault="00F16F8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055CBE">
        <w:rPr>
          <w:rFonts w:eastAsia="宋体"/>
          <w:noProof/>
          <w:lang w:eastAsia="zh-CN"/>
        </w:rPr>
        <w:drawing>
          <wp:inline distT="0" distB="0" distL="0" distR="0" wp14:anchorId="22020602" wp14:editId="42AD449B">
            <wp:extent cx="5759450" cy="16383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3A424C" w14:textId="75963AB0" w:rsidR="00B313A6" w:rsidRDefault="00384F74">
      <w:pPr>
        <w:spacing w:line="360" w:lineRule="auto"/>
        <w:jc w:val="both"/>
        <w:rPr>
          <w:rFonts w:ascii="Book Antiqua" w:hAnsi="Book Antiqua" w:cs="Book Antiqua"/>
          <w:color w:val="000000"/>
          <w:lang w:eastAsia="zh-CN"/>
        </w:rPr>
      </w:pPr>
      <w:r w:rsidRPr="00055CBE">
        <w:rPr>
          <w:rFonts w:ascii="Book Antiqua" w:hAnsi="Book Antiqua" w:cs="Book Antiqua"/>
          <w:b/>
          <w:bCs/>
          <w:color w:val="000000"/>
          <w:lang w:eastAsia="zh-CN"/>
        </w:rPr>
        <w:t xml:space="preserve">Figure 3 </w:t>
      </w:r>
      <w:r w:rsidR="00055CBE" w:rsidRPr="00055CBE">
        <w:rPr>
          <w:rFonts w:ascii="Book Antiqua" w:hAnsi="Book Antiqua" w:cs="Book Antiqua"/>
          <w:b/>
          <w:bCs/>
          <w:color w:val="000000"/>
          <w:lang w:eastAsia="zh-CN"/>
        </w:rPr>
        <w:t xml:space="preserve">Level changes of serum </w:t>
      </w:r>
      <w:r w:rsidR="00B41A8B">
        <w:rPr>
          <w:rFonts w:ascii="Book Antiqua" w:hAnsi="Book Antiqua" w:cs="Book Antiqua"/>
          <w:color w:val="000000"/>
          <w:lang w:eastAsia="zh-CN"/>
        </w:rPr>
        <w:t>t</w:t>
      </w:r>
      <w:r w:rsidR="00B41A8B" w:rsidRPr="00055CBE">
        <w:rPr>
          <w:rFonts w:ascii="Book Antiqua" w:hAnsi="Book Antiqua" w:cs="Book Antiqua"/>
          <w:color w:val="000000"/>
          <w:lang w:eastAsia="zh-CN"/>
        </w:rPr>
        <w:t>hyroglobulin</w:t>
      </w:r>
      <w:r w:rsidR="00B41A8B" w:rsidRPr="00055CBE">
        <w:rPr>
          <w:rFonts w:ascii="Book Antiqua" w:hAnsi="Book Antiqua" w:cs="Book Antiqua"/>
          <w:b/>
          <w:bCs/>
          <w:color w:val="000000"/>
          <w:lang w:eastAsia="zh-CN"/>
        </w:rPr>
        <w:t xml:space="preserve"> </w:t>
      </w:r>
      <w:r w:rsidR="00055CBE" w:rsidRPr="00055CBE">
        <w:rPr>
          <w:rFonts w:ascii="Book Antiqua" w:hAnsi="Book Antiqua" w:cs="Book Antiqua"/>
          <w:b/>
          <w:bCs/>
          <w:color w:val="000000"/>
          <w:lang w:eastAsia="zh-CN"/>
        </w:rPr>
        <w:t>at different times</w:t>
      </w:r>
      <w:r w:rsidR="00B41A8B">
        <w:rPr>
          <w:rFonts w:ascii="Book Antiqua" w:hAnsi="Book Antiqua" w:cs="Book Antiqua"/>
          <w:b/>
          <w:bCs/>
          <w:color w:val="000000"/>
          <w:lang w:eastAsia="zh-CN"/>
        </w:rPr>
        <w:t xml:space="preserve"> through the case manag</w:t>
      </w:r>
      <w:r w:rsidR="00F45FFD">
        <w:rPr>
          <w:rFonts w:ascii="Book Antiqua" w:hAnsi="Book Antiqua" w:cs="Book Antiqua"/>
          <w:b/>
          <w:bCs/>
          <w:color w:val="000000"/>
          <w:lang w:eastAsia="zh-CN"/>
        </w:rPr>
        <w:t>e</w:t>
      </w:r>
      <w:r w:rsidR="00B41A8B">
        <w:rPr>
          <w:rFonts w:ascii="Book Antiqua" w:hAnsi="Book Antiqua" w:cs="Book Antiqua"/>
          <w:b/>
          <w:bCs/>
          <w:color w:val="000000"/>
          <w:lang w:eastAsia="zh-CN"/>
        </w:rPr>
        <w:t>ment</w:t>
      </w:r>
      <w:r w:rsidR="00055CBE" w:rsidRPr="00055CBE">
        <w:rPr>
          <w:rFonts w:ascii="Book Antiqua" w:hAnsi="Book Antiqua" w:cs="Book Antiqua"/>
          <w:b/>
          <w:bCs/>
          <w:color w:val="000000"/>
          <w:lang w:eastAsia="zh-CN"/>
        </w:rPr>
        <w:t>.</w:t>
      </w:r>
      <w:r w:rsidR="00055CBE" w:rsidRPr="00055CBE">
        <w:rPr>
          <w:rFonts w:ascii="Book Antiqua" w:hAnsi="Book Antiqua" w:cs="Book Antiqua"/>
          <w:color w:val="000000"/>
          <w:lang w:eastAsia="zh-CN"/>
        </w:rPr>
        <w:t xml:space="preserve"> </w:t>
      </w:r>
    </w:p>
    <w:p w14:paraId="1F567B35" w14:textId="77777777" w:rsidR="00B313A6" w:rsidRDefault="00B313A6">
      <w:pPr>
        <w:rPr>
          <w:rFonts w:ascii="Book Antiqua" w:hAnsi="Book Antiqua" w:cs="Book Antiqua"/>
          <w:color w:val="000000"/>
          <w:lang w:eastAsia="zh-CN"/>
        </w:rPr>
      </w:pPr>
      <w:r>
        <w:rPr>
          <w:rFonts w:ascii="Book Antiqua" w:hAnsi="Book Antiqua" w:cs="Book Antiqua"/>
          <w:color w:val="000000"/>
          <w:lang w:eastAsia="zh-CN"/>
        </w:rPr>
        <w:br w:type="page"/>
      </w:r>
    </w:p>
    <w:p w14:paraId="4FD0B6BD" w14:textId="77777777" w:rsidR="00B313A6" w:rsidRDefault="00B313A6" w:rsidP="00B313A6">
      <w:pPr>
        <w:jc w:val="center"/>
        <w:rPr>
          <w:rFonts w:ascii="Book Antiqua" w:hAnsi="Book Antiqua"/>
        </w:rPr>
      </w:pPr>
      <w:bookmarkStart w:id="2" w:name="OLE_LINK3"/>
      <w:bookmarkStart w:id="3" w:name="OLE_LINK4"/>
    </w:p>
    <w:p w14:paraId="14FF48C7" w14:textId="77777777" w:rsidR="00B313A6" w:rsidRDefault="00B313A6" w:rsidP="00B313A6">
      <w:pPr>
        <w:jc w:val="center"/>
        <w:rPr>
          <w:rFonts w:ascii="Book Antiqua" w:hAnsi="Book Antiqua"/>
        </w:rPr>
      </w:pPr>
    </w:p>
    <w:p w14:paraId="2097C526" w14:textId="77777777" w:rsidR="00B313A6" w:rsidRDefault="00B313A6" w:rsidP="00B313A6">
      <w:pPr>
        <w:jc w:val="center"/>
        <w:rPr>
          <w:rFonts w:ascii="Book Antiqua" w:hAnsi="Book Antiqua"/>
        </w:rPr>
      </w:pPr>
    </w:p>
    <w:p w14:paraId="797307E3" w14:textId="77777777" w:rsidR="00B313A6" w:rsidRDefault="00B313A6" w:rsidP="00B313A6">
      <w:pPr>
        <w:jc w:val="center"/>
        <w:rPr>
          <w:rFonts w:ascii="Book Antiqua" w:hAnsi="Book Antiqua"/>
        </w:rPr>
      </w:pPr>
    </w:p>
    <w:p w14:paraId="4D027B70" w14:textId="77777777" w:rsidR="00B313A6" w:rsidRDefault="00B313A6" w:rsidP="00B313A6">
      <w:pPr>
        <w:jc w:val="center"/>
        <w:rPr>
          <w:rFonts w:ascii="Book Antiqua" w:hAnsi="Book Antiqua"/>
        </w:rPr>
      </w:pPr>
    </w:p>
    <w:p w14:paraId="734647C8" w14:textId="77777777" w:rsidR="00B313A6" w:rsidRDefault="00B313A6" w:rsidP="00B313A6">
      <w:pPr>
        <w:jc w:val="center"/>
        <w:rPr>
          <w:rFonts w:ascii="Book Antiqua" w:hAnsi="Book Antiqua"/>
        </w:rPr>
      </w:pPr>
      <w:r>
        <w:rPr>
          <w:rFonts w:ascii="Book Antiqua" w:hAnsi="Book Antiqua"/>
          <w:noProof/>
          <w:lang w:eastAsia="zh-CN"/>
        </w:rPr>
        <w:drawing>
          <wp:inline distT="0" distB="0" distL="0" distR="0" wp14:anchorId="41BBEC62" wp14:editId="6168477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3CCA86" w14:textId="77777777" w:rsidR="00B313A6" w:rsidRDefault="00B313A6" w:rsidP="00B313A6">
      <w:pPr>
        <w:jc w:val="center"/>
        <w:rPr>
          <w:rFonts w:ascii="Book Antiqua" w:hAnsi="Book Antiqua"/>
        </w:rPr>
      </w:pPr>
    </w:p>
    <w:p w14:paraId="39327516" w14:textId="77777777" w:rsidR="00B313A6" w:rsidRPr="00763D22" w:rsidRDefault="00B313A6" w:rsidP="00B313A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FC290E0" w14:textId="77777777" w:rsidR="00B313A6" w:rsidRPr="00763D22" w:rsidRDefault="00B313A6" w:rsidP="00B313A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63CD0F1" w14:textId="77777777" w:rsidR="00B313A6" w:rsidRPr="00763D22" w:rsidRDefault="00B313A6" w:rsidP="00B313A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289926" w14:textId="77777777" w:rsidR="00B313A6" w:rsidRPr="00763D22" w:rsidRDefault="00B313A6" w:rsidP="00B313A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881A59" w14:textId="77777777" w:rsidR="00B313A6" w:rsidRPr="00763D22" w:rsidRDefault="00B313A6" w:rsidP="00B313A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67B67A" w14:textId="77777777" w:rsidR="00B313A6" w:rsidRPr="00763D22" w:rsidRDefault="00B313A6" w:rsidP="00B313A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3D0409D" w14:textId="77777777" w:rsidR="00B313A6" w:rsidRDefault="00B313A6" w:rsidP="00B313A6">
      <w:pPr>
        <w:jc w:val="center"/>
        <w:rPr>
          <w:rFonts w:ascii="Book Antiqua" w:hAnsi="Book Antiqua"/>
        </w:rPr>
      </w:pPr>
    </w:p>
    <w:p w14:paraId="374B75CB" w14:textId="77777777" w:rsidR="00B313A6" w:rsidRDefault="00B313A6" w:rsidP="00B313A6">
      <w:pPr>
        <w:jc w:val="center"/>
        <w:rPr>
          <w:rFonts w:ascii="Book Antiqua" w:hAnsi="Book Antiqua"/>
        </w:rPr>
      </w:pPr>
    </w:p>
    <w:p w14:paraId="64F2AD68" w14:textId="77777777" w:rsidR="00B313A6" w:rsidRDefault="00B313A6" w:rsidP="00B313A6">
      <w:pPr>
        <w:jc w:val="center"/>
        <w:rPr>
          <w:rFonts w:ascii="Book Antiqua" w:hAnsi="Book Antiqua"/>
        </w:rPr>
      </w:pPr>
    </w:p>
    <w:p w14:paraId="4CF3659E" w14:textId="77777777" w:rsidR="00B313A6" w:rsidRDefault="00B313A6" w:rsidP="00B313A6">
      <w:pPr>
        <w:jc w:val="center"/>
        <w:rPr>
          <w:rFonts w:ascii="Book Antiqua" w:hAnsi="Book Antiqua"/>
        </w:rPr>
      </w:pPr>
      <w:r>
        <w:rPr>
          <w:rFonts w:ascii="Book Antiqua" w:hAnsi="Book Antiqua"/>
          <w:noProof/>
          <w:lang w:eastAsia="zh-CN"/>
        </w:rPr>
        <w:drawing>
          <wp:inline distT="0" distB="0" distL="0" distR="0" wp14:anchorId="788A6E3A" wp14:editId="71B3AAA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8E3B63" w14:textId="77777777" w:rsidR="00B313A6" w:rsidRDefault="00B313A6" w:rsidP="00B313A6">
      <w:pPr>
        <w:jc w:val="center"/>
        <w:rPr>
          <w:rFonts w:ascii="Book Antiqua" w:hAnsi="Book Antiqua"/>
        </w:rPr>
      </w:pPr>
    </w:p>
    <w:p w14:paraId="5B890866" w14:textId="77777777" w:rsidR="00B313A6" w:rsidRDefault="00B313A6" w:rsidP="00B313A6">
      <w:pPr>
        <w:jc w:val="center"/>
        <w:rPr>
          <w:rFonts w:ascii="Book Antiqua" w:hAnsi="Book Antiqua"/>
        </w:rPr>
      </w:pPr>
    </w:p>
    <w:p w14:paraId="33141D2D" w14:textId="77777777" w:rsidR="00B313A6" w:rsidRDefault="00B313A6" w:rsidP="00B313A6">
      <w:pPr>
        <w:jc w:val="center"/>
        <w:rPr>
          <w:rFonts w:ascii="Book Antiqua" w:hAnsi="Book Antiqua"/>
        </w:rPr>
      </w:pPr>
    </w:p>
    <w:p w14:paraId="25B0254F" w14:textId="77777777" w:rsidR="00B313A6" w:rsidRDefault="00B313A6" w:rsidP="00B313A6">
      <w:pPr>
        <w:jc w:val="center"/>
        <w:rPr>
          <w:rFonts w:ascii="Book Antiqua" w:hAnsi="Book Antiqua"/>
        </w:rPr>
      </w:pPr>
    </w:p>
    <w:p w14:paraId="719418FE" w14:textId="77777777" w:rsidR="00B313A6" w:rsidRDefault="00B313A6" w:rsidP="00B313A6">
      <w:pPr>
        <w:jc w:val="center"/>
        <w:rPr>
          <w:rFonts w:ascii="Book Antiqua" w:hAnsi="Book Antiqua"/>
        </w:rPr>
      </w:pPr>
    </w:p>
    <w:p w14:paraId="598FCB8C" w14:textId="77777777" w:rsidR="00B313A6" w:rsidRDefault="00B313A6" w:rsidP="00B313A6">
      <w:pPr>
        <w:jc w:val="center"/>
        <w:rPr>
          <w:rFonts w:ascii="Book Antiqua" w:hAnsi="Book Antiqua"/>
        </w:rPr>
      </w:pPr>
    </w:p>
    <w:p w14:paraId="7C809CB0" w14:textId="77777777" w:rsidR="00B313A6" w:rsidRDefault="00B313A6" w:rsidP="00B313A6">
      <w:pPr>
        <w:jc w:val="center"/>
        <w:rPr>
          <w:rFonts w:ascii="Book Antiqua" w:hAnsi="Book Antiqua"/>
        </w:rPr>
      </w:pPr>
    </w:p>
    <w:p w14:paraId="6D07FC2D" w14:textId="77777777" w:rsidR="00B313A6" w:rsidRDefault="00B313A6" w:rsidP="00B313A6">
      <w:pPr>
        <w:jc w:val="center"/>
        <w:rPr>
          <w:rFonts w:ascii="Book Antiqua" w:hAnsi="Book Antiqua"/>
        </w:rPr>
      </w:pPr>
    </w:p>
    <w:p w14:paraId="66624E4B" w14:textId="77777777" w:rsidR="00B313A6" w:rsidRDefault="00B313A6" w:rsidP="00B313A6">
      <w:pPr>
        <w:jc w:val="center"/>
        <w:rPr>
          <w:rFonts w:ascii="Book Antiqua" w:hAnsi="Book Antiqua"/>
        </w:rPr>
      </w:pPr>
    </w:p>
    <w:p w14:paraId="64628E80" w14:textId="77777777" w:rsidR="00B313A6" w:rsidRPr="00763D22" w:rsidRDefault="00B313A6" w:rsidP="00B313A6">
      <w:pPr>
        <w:jc w:val="right"/>
        <w:rPr>
          <w:rFonts w:ascii="Book Antiqua" w:hAnsi="Book Antiqua"/>
          <w:color w:val="000000" w:themeColor="text1"/>
        </w:rPr>
      </w:pPr>
    </w:p>
    <w:p w14:paraId="3401BCFC" w14:textId="77777777" w:rsidR="00B313A6" w:rsidRPr="00763D22" w:rsidRDefault="00B313A6" w:rsidP="00B313A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2"/>
    <w:bookmarkEnd w:id="3"/>
    <w:p w14:paraId="235E5958" w14:textId="77777777" w:rsidR="00384F74" w:rsidRPr="00B313A6" w:rsidRDefault="00384F74">
      <w:pPr>
        <w:spacing w:line="360" w:lineRule="auto"/>
        <w:jc w:val="both"/>
        <w:rPr>
          <w:lang w:eastAsia="zh-CN"/>
        </w:rPr>
      </w:pPr>
    </w:p>
    <w:sectPr w:rsidR="00384F74" w:rsidRPr="00B313A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320943" w15:done="0"/>
  <w15:commentEx w15:paraId="2AC4459E" w15:done="0"/>
  <w15:commentEx w15:paraId="2FBC4349" w15:done="0"/>
  <w15:commentEx w15:paraId="55D7D779" w15:done="0"/>
  <w15:commentEx w15:paraId="4F88A7F8" w15:done="0"/>
  <w15:commentEx w15:paraId="7F11BA7B" w15:done="0"/>
  <w15:commentEx w15:paraId="71BFE9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67A31" w16cex:dateUtc="2020-12-06T04:29:00Z"/>
  <w16cex:commentExtensible w16cex:durableId="23767A46" w16cex:dateUtc="2020-12-06T04:29:00Z"/>
  <w16cex:commentExtensible w16cex:durableId="23767A95" w16cex:dateUtc="2020-12-06T04:31:00Z"/>
  <w16cex:commentExtensible w16cex:durableId="23767C2C" w16cex:dateUtc="2020-12-06T04:37:00Z"/>
  <w16cex:commentExtensible w16cex:durableId="23767C9B" w16cex:dateUtc="2020-12-06T04:39:00Z"/>
  <w16cex:commentExtensible w16cex:durableId="23767DDB" w16cex:dateUtc="2020-12-06T04:44:00Z"/>
  <w16cex:commentExtensible w16cex:durableId="23767DEC" w16cex:dateUtc="2020-12-06T0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320943" w16cid:durableId="23767A31"/>
  <w16cid:commentId w16cid:paraId="2AC4459E" w16cid:durableId="23767A46"/>
  <w16cid:commentId w16cid:paraId="2FBC4349" w16cid:durableId="23767A95"/>
  <w16cid:commentId w16cid:paraId="55D7D779" w16cid:durableId="23767C2C"/>
  <w16cid:commentId w16cid:paraId="4F88A7F8" w16cid:durableId="23767C9B"/>
  <w16cid:commentId w16cid:paraId="7F11BA7B" w16cid:durableId="23767DDB"/>
  <w16cid:commentId w16cid:paraId="71BFE9A4" w16cid:durableId="23767D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E533A" w14:textId="77777777" w:rsidR="00A61063" w:rsidRDefault="00A61063" w:rsidP="003C4742">
      <w:r>
        <w:separator/>
      </w:r>
    </w:p>
  </w:endnote>
  <w:endnote w:type="continuationSeparator" w:id="0">
    <w:p w14:paraId="48F27EA4" w14:textId="77777777" w:rsidR="00A61063" w:rsidRDefault="00A61063" w:rsidP="003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21443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3E3F2E6" w14:textId="189E8B70" w:rsidR="003C4742" w:rsidRPr="008C3169" w:rsidRDefault="003C4742" w:rsidP="003C4742">
            <w:pPr>
              <w:pStyle w:val="a4"/>
              <w:jc w:val="right"/>
              <w:rPr>
                <w:sz w:val="24"/>
                <w:szCs w:val="24"/>
              </w:rPr>
            </w:pPr>
            <w:r>
              <w:rPr>
                <w:lang w:val="zh-CN" w:eastAsia="zh-CN"/>
              </w:rPr>
              <w:t xml:space="preserve"> </w:t>
            </w:r>
            <w:r w:rsidRPr="008C3169">
              <w:rPr>
                <w:rFonts w:ascii="Book Antiqua" w:hAnsi="Book Antiqua"/>
                <w:sz w:val="24"/>
                <w:szCs w:val="24"/>
              </w:rPr>
              <w:fldChar w:fldCharType="begin"/>
            </w:r>
            <w:r w:rsidRPr="008C3169">
              <w:rPr>
                <w:rFonts w:ascii="Book Antiqua" w:hAnsi="Book Antiqua"/>
                <w:sz w:val="24"/>
                <w:szCs w:val="24"/>
              </w:rPr>
              <w:instrText>PAGE</w:instrText>
            </w:r>
            <w:r w:rsidRPr="008C3169">
              <w:rPr>
                <w:rFonts w:ascii="Book Antiqua" w:hAnsi="Book Antiqua"/>
                <w:sz w:val="24"/>
                <w:szCs w:val="24"/>
              </w:rPr>
              <w:fldChar w:fldCharType="separate"/>
            </w:r>
            <w:r w:rsidR="00A61063">
              <w:rPr>
                <w:rFonts w:ascii="Book Antiqua" w:hAnsi="Book Antiqua"/>
                <w:noProof/>
                <w:sz w:val="24"/>
                <w:szCs w:val="24"/>
              </w:rPr>
              <w:t>1</w:t>
            </w:r>
            <w:r w:rsidRPr="008C3169">
              <w:rPr>
                <w:rFonts w:ascii="Book Antiqua" w:hAnsi="Book Antiqua"/>
                <w:sz w:val="24"/>
                <w:szCs w:val="24"/>
              </w:rPr>
              <w:fldChar w:fldCharType="end"/>
            </w:r>
            <w:r w:rsidRPr="008C3169">
              <w:rPr>
                <w:rFonts w:ascii="Book Antiqua" w:hAnsi="Book Antiqua"/>
                <w:sz w:val="24"/>
                <w:szCs w:val="24"/>
                <w:lang w:val="zh-CN" w:eastAsia="zh-CN"/>
              </w:rPr>
              <w:t xml:space="preserve"> / </w:t>
            </w:r>
            <w:r w:rsidRPr="008C3169">
              <w:rPr>
                <w:rFonts w:ascii="Book Antiqua" w:hAnsi="Book Antiqua"/>
                <w:sz w:val="24"/>
                <w:szCs w:val="24"/>
              </w:rPr>
              <w:fldChar w:fldCharType="begin"/>
            </w:r>
            <w:r w:rsidRPr="008C3169">
              <w:rPr>
                <w:rFonts w:ascii="Book Antiqua" w:hAnsi="Book Antiqua"/>
                <w:sz w:val="24"/>
                <w:szCs w:val="24"/>
              </w:rPr>
              <w:instrText>NUMPAGES</w:instrText>
            </w:r>
            <w:r w:rsidRPr="008C3169">
              <w:rPr>
                <w:rFonts w:ascii="Book Antiqua" w:hAnsi="Book Antiqua"/>
                <w:sz w:val="24"/>
                <w:szCs w:val="24"/>
              </w:rPr>
              <w:fldChar w:fldCharType="separate"/>
            </w:r>
            <w:r w:rsidR="00A61063">
              <w:rPr>
                <w:rFonts w:ascii="Book Antiqua" w:hAnsi="Book Antiqua"/>
                <w:noProof/>
                <w:sz w:val="24"/>
                <w:szCs w:val="24"/>
              </w:rPr>
              <w:t>1</w:t>
            </w:r>
            <w:r w:rsidRPr="008C3169">
              <w:rPr>
                <w:rFonts w:ascii="Book Antiqua" w:hAnsi="Book Antiqua"/>
                <w:sz w:val="24"/>
                <w:szCs w:val="24"/>
              </w:rPr>
              <w:fldChar w:fldCharType="end"/>
            </w:r>
          </w:p>
        </w:sdtContent>
      </w:sdt>
    </w:sdtContent>
  </w:sdt>
  <w:p w14:paraId="798FEABD" w14:textId="77777777" w:rsidR="003C4742" w:rsidRDefault="003C47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10655" w14:textId="77777777" w:rsidR="00A61063" w:rsidRDefault="00A61063" w:rsidP="003C4742">
      <w:r>
        <w:separator/>
      </w:r>
    </w:p>
  </w:footnote>
  <w:footnote w:type="continuationSeparator" w:id="0">
    <w:p w14:paraId="1FC9C416" w14:textId="77777777" w:rsidR="00A61063" w:rsidRDefault="00A61063" w:rsidP="003C47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y6973@vip365.tech">
    <w15:presenceInfo w15:providerId="None" w15:userId="my6973@vip365.te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67C"/>
    <w:rsid w:val="000551AC"/>
    <w:rsid w:val="00055CBE"/>
    <w:rsid w:val="000C33F5"/>
    <w:rsid w:val="000C3966"/>
    <w:rsid w:val="000E50DA"/>
    <w:rsid w:val="00107C5E"/>
    <w:rsid w:val="001100EF"/>
    <w:rsid w:val="00120EF0"/>
    <w:rsid w:val="00135091"/>
    <w:rsid w:val="00154FDD"/>
    <w:rsid w:val="001A4F3B"/>
    <w:rsid w:val="001E7306"/>
    <w:rsid w:val="001F767B"/>
    <w:rsid w:val="00283602"/>
    <w:rsid w:val="002C6C40"/>
    <w:rsid w:val="002E77E5"/>
    <w:rsid w:val="00305E86"/>
    <w:rsid w:val="00320861"/>
    <w:rsid w:val="00384F74"/>
    <w:rsid w:val="00391B30"/>
    <w:rsid w:val="003C4742"/>
    <w:rsid w:val="00440CF1"/>
    <w:rsid w:val="00447D8C"/>
    <w:rsid w:val="00462C0C"/>
    <w:rsid w:val="00473144"/>
    <w:rsid w:val="004A4518"/>
    <w:rsid w:val="00511246"/>
    <w:rsid w:val="00542CF8"/>
    <w:rsid w:val="0055249D"/>
    <w:rsid w:val="00560717"/>
    <w:rsid w:val="00573E3E"/>
    <w:rsid w:val="00592EFE"/>
    <w:rsid w:val="00596E6B"/>
    <w:rsid w:val="005A504E"/>
    <w:rsid w:val="005A7B35"/>
    <w:rsid w:val="005D1833"/>
    <w:rsid w:val="005D1CEC"/>
    <w:rsid w:val="005E16FA"/>
    <w:rsid w:val="00602A18"/>
    <w:rsid w:val="00650D70"/>
    <w:rsid w:val="00687B5C"/>
    <w:rsid w:val="00750632"/>
    <w:rsid w:val="00757E22"/>
    <w:rsid w:val="00765290"/>
    <w:rsid w:val="0079305F"/>
    <w:rsid w:val="007B3C7C"/>
    <w:rsid w:val="007D5CAF"/>
    <w:rsid w:val="00826CF8"/>
    <w:rsid w:val="00831627"/>
    <w:rsid w:val="0083549E"/>
    <w:rsid w:val="00855F30"/>
    <w:rsid w:val="008C3169"/>
    <w:rsid w:val="008C7E81"/>
    <w:rsid w:val="008E7BC4"/>
    <w:rsid w:val="008F5F41"/>
    <w:rsid w:val="009041C6"/>
    <w:rsid w:val="00932D5A"/>
    <w:rsid w:val="0096677E"/>
    <w:rsid w:val="009925BA"/>
    <w:rsid w:val="009E6110"/>
    <w:rsid w:val="00A223E3"/>
    <w:rsid w:val="00A54936"/>
    <w:rsid w:val="00A551AC"/>
    <w:rsid w:val="00A61063"/>
    <w:rsid w:val="00A77B3E"/>
    <w:rsid w:val="00AC3C64"/>
    <w:rsid w:val="00B16169"/>
    <w:rsid w:val="00B313A6"/>
    <w:rsid w:val="00B41A8B"/>
    <w:rsid w:val="00BC3F7A"/>
    <w:rsid w:val="00C2592D"/>
    <w:rsid w:val="00CA2A55"/>
    <w:rsid w:val="00CD2560"/>
    <w:rsid w:val="00D26A2B"/>
    <w:rsid w:val="00DA3F98"/>
    <w:rsid w:val="00E22D8A"/>
    <w:rsid w:val="00E46917"/>
    <w:rsid w:val="00E90A33"/>
    <w:rsid w:val="00EA2B97"/>
    <w:rsid w:val="00F05EE0"/>
    <w:rsid w:val="00F16F86"/>
    <w:rsid w:val="00F45FFD"/>
    <w:rsid w:val="00F70F08"/>
    <w:rsid w:val="00F8677C"/>
    <w:rsid w:val="00FE7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4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47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4742"/>
    <w:rPr>
      <w:sz w:val="18"/>
      <w:szCs w:val="18"/>
    </w:rPr>
  </w:style>
  <w:style w:type="paragraph" w:styleId="a4">
    <w:name w:val="footer"/>
    <w:basedOn w:val="a"/>
    <w:link w:val="Char0"/>
    <w:uiPriority w:val="99"/>
    <w:unhideWhenUsed/>
    <w:rsid w:val="003C4742"/>
    <w:pPr>
      <w:tabs>
        <w:tab w:val="center" w:pos="4153"/>
        <w:tab w:val="right" w:pos="8306"/>
      </w:tabs>
      <w:snapToGrid w:val="0"/>
    </w:pPr>
    <w:rPr>
      <w:sz w:val="18"/>
      <w:szCs w:val="18"/>
    </w:rPr>
  </w:style>
  <w:style w:type="character" w:customStyle="1" w:styleId="Char0">
    <w:name w:val="页脚 Char"/>
    <w:basedOn w:val="a0"/>
    <w:link w:val="a4"/>
    <w:uiPriority w:val="99"/>
    <w:rsid w:val="003C4742"/>
    <w:rPr>
      <w:sz w:val="18"/>
      <w:szCs w:val="18"/>
    </w:rPr>
  </w:style>
  <w:style w:type="character" w:styleId="a5">
    <w:name w:val="annotation reference"/>
    <w:basedOn w:val="a0"/>
    <w:semiHidden/>
    <w:unhideWhenUsed/>
    <w:rsid w:val="00602A18"/>
    <w:rPr>
      <w:sz w:val="21"/>
      <w:szCs w:val="21"/>
    </w:rPr>
  </w:style>
  <w:style w:type="paragraph" w:styleId="a6">
    <w:name w:val="annotation text"/>
    <w:basedOn w:val="a"/>
    <w:link w:val="Char1"/>
    <w:semiHidden/>
    <w:unhideWhenUsed/>
    <w:rsid w:val="00602A18"/>
  </w:style>
  <w:style w:type="character" w:customStyle="1" w:styleId="Char1">
    <w:name w:val="批注文字 Char"/>
    <w:basedOn w:val="a0"/>
    <w:link w:val="a6"/>
    <w:semiHidden/>
    <w:rsid w:val="00602A18"/>
    <w:rPr>
      <w:sz w:val="24"/>
      <w:szCs w:val="24"/>
    </w:rPr>
  </w:style>
  <w:style w:type="paragraph" w:styleId="a7">
    <w:name w:val="annotation subject"/>
    <w:basedOn w:val="a6"/>
    <w:next w:val="a6"/>
    <w:link w:val="Char2"/>
    <w:semiHidden/>
    <w:unhideWhenUsed/>
    <w:rsid w:val="00602A18"/>
    <w:rPr>
      <w:b/>
      <w:bCs/>
    </w:rPr>
  </w:style>
  <w:style w:type="character" w:customStyle="1" w:styleId="Char2">
    <w:name w:val="批注主题 Char"/>
    <w:basedOn w:val="Char1"/>
    <w:link w:val="a7"/>
    <w:semiHidden/>
    <w:rsid w:val="00602A18"/>
    <w:rPr>
      <w:b/>
      <w:bCs/>
      <w:sz w:val="24"/>
      <w:szCs w:val="24"/>
    </w:rPr>
  </w:style>
  <w:style w:type="paragraph" w:styleId="a8">
    <w:name w:val="Balloon Text"/>
    <w:basedOn w:val="a"/>
    <w:link w:val="Char3"/>
    <w:rsid w:val="00602A18"/>
    <w:rPr>
      <w:sz w:val="18"/>
      <w:szCs w:val="18"/>
    </w:rPr>
  </w:style>
  <w:style w:type="character" w:customStyle="1" w:styleId="Char3">
    <w:name w:val="批注框文本 Char"/>
    <w:basedOn w:val="a0"/>
    <w:link w:val="a8"/>
    <w:rsid w:val="00602A1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47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4742"/>
    <w:rPr>
      <w:sz w:val="18"/>
      <w:szCs w:val="18"/>
    </w:rPr>
  </w:style>
  <w:style w:type="paragraph" w:styleId="a4">
    <w:name w:val="footer"/>
    <w:basedOn w:val="a"/>
    <w:link w:val="Char0"/>
    <w:uiPriority w:val="99"/>
    <w:unhideWhenUsed/>
    <w:rsid w:val="003C4742"/>
    <w:pPr>
      <w:tabs>
        <w:tab w:val="center" w:pos="4153"/>
        <w:tab w:val="right" w:pos="8306"/>
      </w:tabs>
      <w:snapToGrid w:val="0"/>
    </w:pPr>
    <w:rPr>
      <w:sz w:val="18"/>
      <w:szCs w:val="18"/>
    </w:rPr>
  </w:style>
  <w:style w:type="character" w:customStyle="1" w:styleId="Char0">
    <w:name w:val="页脚 Char"/>
    <w:basedOn w:val="a0"/>
    <w:link w:val="a4"/>
    <w:uiPriority w:val="99"/>
    <w:rsid w:val="003C4742"/>
    <w:rPr>
      <w:sz w:val="18"/>
      <w:szCs w:val="18"/>
    </w:rPr>
  </w:style>
  <w:style w:type="character" w:styleId="a5">
    <w:name w:val="annotation reference"/>
    <w:basedOn w:val="a0"/>
    <w:semiHidden/>
    <w:unhideWhenUsed/>
    <w:rsid w:val="00602A18"/>
    <w:rPr>
      <w:sz w:val="21"/>
      <w:szCs w:val="21"/>
    </w:rPr>
  </w:style>
  <w:style w:type="paragraph" w:styleId="a6">
    <w:name w:val="annotation text"/>
    <w:basedOn w:val="a"/>
    <w:link w:val="Char1"/>
    <w:semiHidden/>
    <w:unhideWhenUsed/>
    <w:rsid w:val="00602A18"/>
  </w:style>
  <w:style w:type="character" w:customStyle="1" w:styleId="Char1">
    <w:name w:val="批注文字 Char"/>
    <w:basedOn w:val="a0"/>
    <w:link w:val="a6"/>
    <w:semiHidden/>
    <w:rsid w:val="00602A18"/>
    <w:rPr>
      <w:sz w:val="24"/>
      <w:szCs w:val="24"/>
    </w:rPr>
  </w:style>
  <w:style w:type="paragraph" w:styleId="a7">
    <w:name w:val="annotation subject"/>
    <w:basedOn w:val="a6"/>
    <w:next w:val="a6"/>
    <w:link w:val="Char2"/>
    <w:semiHidden/>
    <w:unhideWhenUsed/>
    <w:rsid w:val="00602A18"/>
    <w:rPr>
      <w:b/>
      <w:bCs/>
    </w:rPr>
  </w:style>
  <w:style w:type="character" w:customStyle="1" w:styleId="Char2">
    <w:name w:val="批注主题 Char"/>
    <w:basedOn w:val="Char1"/>
    <w:link w:val="a7"/>
    <w:semiHidden/>
    <w:rsid w:val="00602A18"/>
    <w:rPr>
      <w:b/>
      <w:bCs/>
      <w:sz w:val="24"/>
      <w:szCs w:val="24"/>
    </w:rPr>
  </w:style>
  <w:style w:type="paragraph" w:styleId="a8">
    <w:name w:val="Balloon Text"/>
    <w:basedOn w:val="a"/>
    <w:link w:val="Char3"/>
    <w:rsid w:val="00602A18"/>
    <w:rPr>
      <w:sz w:val="18"/>
      <w:szCs w:val="18"/>
    </w:rPr>
  </w:style>
  <w:style w:type="character" w:customStyle="1" w:styleId="Char3">
    <w:name w:val="批注框文本 Char"/>
    <w:basedOn w:val="a0"/>
    <w:link w:val="a8"/>
    <w:rsid w:val="00602A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microsoft.com/office/2016/09/relationships/commentsIds" Target="commentsIds.xml"/><Relationship Id="rId2" Type="http://schemas.microsoft.com/office/2007/relationships/stylesWithEffects" Target="stylesWithEffect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Tg level(ng/ml)</c:v>
                </c:pt>
              </c:strCache>
            </c:strRef>
          </c:tx>
          <c:spPr>
            <a:ln w="28575" cap="rnd">
              <a:solidFill>
                <a:schemeClr val="accent1"/>
              </a:solidFill>
              <a:round/>
            </a:ln>
            <a:effectLst/>
          </c:spPr>
          <c:marker>
            <c:symbol val="none"/>
          </c:marker>
          <c:cat>
            <c:strRef>
              <c:f>Sheet1!$A$2:$A$5</c:f>
              <c:strCache>
                <c:ptCount val="4"/>
                <c:pt idx="0">
                  <c:v>peroperation</c:v>
                </c:pt>
                <c:pt idx="1">
                  <c:v>1 month postoperation</c:v>
                </c:pt>
                <c:pt idx="2">
                  <c:v>1 year</c:v>
                </c:pt>
                <c:pt idx="3">
                  <c:v>2 years</c:v>
                </c:pt>
              </c:strCache>
            </c:strRef>
          </c:cat>
          <c:val>
            <c:numRef>
              <c:f>Sheet1!$B$2:$B$5</c:f>
              <c:numCache>
                <c:formatCode>General</c:formatCode>
                <c:ptCount val="4"/>
                <c:pt idx="0">
                  <c:v>357.43</c:v>
                </c:pt>
                <c:pt idx="1">
                  <c:v>299.02</c:v>
                </c:pt>
                <c:pt idx="2">
                  <c:v>14.81</c:v>
                </c:pt>
                <c:pt idx="3">
                  <c:v>13.57</c:v>
                </c:pt>
              </c:numCache>
            </c:numRef>
          </c:val>
          <c:smooth val="0"/>
          <c:extLst xmlns:c16r2="http://schemas.microsoft.com/office/drawing/2015/06/chart">
            <c:ext xmlns:c16="http://schemas.microsoft.com/office/drawing/2014/chart" uri="{C3380CC4-5D6E-409C-BE32-E72D297353CC}">
              <c16:uniqueId val="{00000000-CC98-4E47-BD3E-32BF536E5B46}"/>
            </c:ext>
          </c:extLst>
        </c:ser>
        <c:dLbls>
          <c:showLegendKey val="0"/>
          <c:showVal val="0"/>
          <c:showCatName val="0"/>
          <c:showSerName val="0"/>
          <c:showPercent val="0"/>
          <c:showBubbleSize val="0"/>
        </c:dLbls>
        <c:marker val="1"/>
        <c:smooth val="0"/>
        <c:axId val="100262272"/>
        <c:axId val="126256640"/>
      </c:lineChart>
      <c:catAx>
        <c:axId val="10026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6256640"/>
        <c:crosses val="autoZero"/>
        <c:auto val="1"/>
        <c:lblAlgn val="ctr"/>
        <c:lblOffset val="100"/>
        <c:noMultiLvlLbl val="0"/>
      </c:catAx>
      <c:valAx>
        <c:axId val="12625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0262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20</Pages>
  <Words>4177</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25</cp:revision>
  <dcterms:created xsi:type="dcterms:W3CDTF">2020-12-05T23:57:00Z</dcterms:created>
  <dcterms:modified xsi:type="dcterms:W3CDTF">2021-01-15T08:24:00Z</dcterms:modified>
</cp:coreProperties>
</file>