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D370"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Name of Journal: </w:t>
      </w:r>
      <w:r w:rsidRPr="00866746">
        <w:rPr>
          <w:rFonts w:ascii="Book Antiqua" w:eastAsia="Book Antiqua" w:hAnsi="Book Antiqua" w:cs="Book Antiqua"/>
          <w:i/>
          <w:color w:val="000000"/>
        </w:rPr>
        <w:t>World Journal of Clinical Cases</w:t>
      </w:r>
    </w:p>
    <w:p w14:paraId="6C423777"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Manuscript NO: </w:t>
      </w:r>
      <w:r w:rsidRPr="00866746">
        <w:rPr>
          <w:rFonts w:ascii="Book Antiqua" w:eastAsia="Book Antiqua" w:hAnsi="Book Antiqua" w:cs="Book Antiqua"/>
          <w:color w:val="000000"/>
        </w:rPr>
        <w:t>59259</w:t>
      </w:r>
    </w:p>
    <w:p w14:paraId="4356D0E2"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Manuscript Type: </w:t>
      </w:r>
      <w:r w:rsidRPr="00866746">
        <w:rPr>
          <w:rFonts w:ascii="Book Antiqua" w:eastAsia="Book Antiqua" w:hAnsi="Book Antiqua" w:cs="Book Antiqua"/>
          <w:color w:val="000000"/>
        </w:rPr>
        <w:t>CASE REPORT</w:t>
      </w:r>
    </w:p>
    <w:p w14:paraId="7498434B" w14:textId="77777777" w:rsidR="000A455B" w:rsidRPr="00866746" w:rsidRDefault="000A455B" w:rsidP="00866746">
      <w:pPr>
        <w:spacing w:line="360" w:lineRule="auto"/>
        <w:jc w:val="both"/>
        <w:rPr>
          <w:rFonts w:ascii="Book Antiqua" w:hAnsi="Book Antiqua"/>
        </w:rPr>
      </w:pPr>
    </w:p>
    <w:p w14:paraId="105A823E" w14:textId="41E9685B" w:rsidR="000A455B" w:rsidRPr="00866746" w:rsidRDefault="002060E8" w:rsidP="00866746">
      <w:pPr>
        <w:spacing w:line="360" w:lineRule="auto"/>
        <w:jc w:val="both"/>
        <w:rPr>
          <w:rFonts w:ascii="Book Antiqua" w:eastAsia="SimSun" w:hAnsi="Book Antiqua"/>
          <w:lang w:eastAsia="zh-CN"/>
        </w:rPr>
      </w:pPr>
      <w:r w:rsidRPr="00866746">
        <w:rPr>
          <w:rFonts w:ascii="Book Antiqua" w:eastAsia="Book Antiqua" w:hAnsi="Book Antiqua" w:cs="Book Antiqua"/>
          <w:b/>
          <w:color w:val="000000"/>
        </w:rPr>
        <w:t>Cerebellar artery infarction</w:t>
      </w:r>
      <w:r w:rsidR="008403A7" w:rsidRPr="00866746">
        <w:rPr>
          <w:rFonts w:ascii="Book Antiqua" w:eastAsia="Book Antiqua" w:hAnsi="Book Antiqua" w:cs="Book Antiqua"/>
          <w:b/>
          <w:color w:val="000000"/>
        </w:rPr>
        <w:t xml:space="preserve"> </w:t>
      </w:r>
      <w:r w:rsidRPr="00866746">
        <w:rPr>
          <w:rFonts w:ascii="Book Antiqua" w:eastAsia="Book Antiqua" w:hAnsi="Book Antiqua" w:cs="Book Antiqua"/>
          <w:b/>
          <w:color w:val="000000"/>
        </w:rPr>
        <w:t>with sudden hearing loss and vertigo</w:t>
      </w:r>
      <w:r w:rsidR="00D515AB" w:rsidRPr="00866746">
        <w:rPr>
          <w:rFonts w:ascii="Book Antiqua" w:eastAsia="Book Antiqua" w:hAnsi="Book Antiqua" w:cs="Book Antiqua"/>
          <w:b/>
          <w:color w:val="000000"/>
        </w:rPr>
        <w:t xml:space="preserve"> </w:t>
      </w:r>
      <w:r w:rsidRPr="00866746">
        <w:rPr>
          <w:rFonts w:ascii="Book Antiqua" w:eastAsia="Book Antiqua" w:hAnsi="Book Antiqua" w:cs="Book Antiqua"/>
          <w:b/>
          <w:color w:val="000000"/>
        </w:rPr>
        <w:t>as initial symptoms</w:t>
      </w:r>
      <w:r w:rsidR="00EC204A" w:rsidRPr="00866746">
        <w:rPr>
          <w:rFonts w:ascii="Book Antiqua" w:eastAsia="SimSun" w:hAnsi="Book Antiqua" w:cs="Book Antiqua"/>
          <w:b/>
          <w:color w:val="000000"/>
          <w:lang w:eastAsia="zh-CN"/>
        </w:rPr>
        <w:t xml:space="preserve">: </w:t>
      </w:r>
      <w:r w:rsidR="001963AD" w:rsidRPr="00866746">
        <w:rPr>
          <w:rFonts w:ascii="Book Antiqua" w:eastAsia="SimSun" w:hAnsi="Book Antiqua" w:cs="Book Antiqua"/>
          <w:b/>
          <w:color w:val="000000"/>
          <w:lang w:eastAsia="zh-CN"/>
        </w:rPr>
        <w:t>A</w:t>
      </w:r>
      <w:r w:rsidRPr="00866746">
        <w:rPr>
          <w:rFonts w:ascii="Book Antiqua" w:eastAsia="SimSun" w:hAnsi="Book Antiqua" w:cs="Book Antiqua"/>
          <w:b/>
          <w:color w:val="000000"/>
          <w:lang w:eastAsia="zh-CN"/>
        </w:rPr>
        <w:t xml:space="preserve"> case report</w:t>
      </w:r>
    </w:p>
    <w:p w14:paraId="7B4350DF" w14:textId="77777777" w:rsidR="000A455B" w:rsidRPr="00866746" w:rsidRDefault="000A455B" w:rsidP="00866746">
      <w:pPr>
        <w:spacing w:line="360" w:lineRule="auto"/>
        <w:jc w:val="both"/>
        <w:rPr>
          <w:rFonts w:ascii="Book Antiqua" w:hAnsi="Book Antiqua"/>
        </w:rPr>
      </w:pPr>
    </w:p>
    <w:p w14:paraId="60827EBC" w14:textId="28C277F8" w:rsidR="000A455B" w:rsidRPr="00866746" w:rsidRDefault="00A11E8D" w:rsidP="00866746">
      <w:pPr>
        <w:spacing w:line="360" w:lineRule="auto"/>
        <w:jc w:val="both"/>
        <w:rPr>
          <w:rFonts w:ascii="Book Antiqua" w:hAnsi="Book Antiqua"/>
        </w:rPr>
      </w:pPr>
      <w:r w:rsidRPr="00866746">
        <w:rPr>
          <w:rFonts w:ascii="Book Antiqua" w:eastAsia="Book Antiqua" w:hAnsi="Book Antiqua" w:cs="Book Antiqua"/>
          <w:color w:val="000000"/>
        </w:rPr>
        <w:t xml:space="preserve">Wang </w:t>
      </w:r>
      <w:r>
        <w:rPr>
          <w:rFonts w:ascii="Book Antiqua" w:eastAsia="Book Antiqua" w:hAnsi="Book Antiqua" w:cs="Book Antiqua"/>
          <w:color w:val="000000"/>
        </w:rPr>
        <w:t xml:space="preserve">XL </w:t>
      </w:r>
      <w:r w:rsidRPr="00A11E8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060E8" w:rsidRPr="00866746">
        <w:rPr>
          <w:rFonts w:ascii="Book Antiqua" w:eastAsia="Book Antiqua" w:hAnsi="Book Antiqua" w:cs="Book Antiqua"/>
          <w:color w:val="000000"/>
        </w:rPr>
        <w:t>Cerebral infarction with SHL and vertigo</w:t>
      </w:r>
    </w:p>
    <w:p w14:paraId="0944D8BA" w14:textId="77777777" w:rsidR="000A455B" w:rsidRPr="00866746" w:rsidRDefault="000A455B" w:rsidP="00866746">
      <w:pPr>
        <w:spacing w:line="360" w:lineRule="auto"/>
        <w:jc w:val="both"/>
        <w:rPr>
          <w:rFonts w:ascii="Book Antiqua" w:hAnsi="Book Antiqua"/>
        </w:rPr>
      </w:pPr>
    </w:p>
    <w:p w14:paraId="313B16A9" w14:textId="4A53E75A"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 xml:space="preserve">Xin-Lin </w:t>
      </w:r>
      <w:r w:rsidR="0015330F" w:rsidRPr="00866746">
        <w:rPr>
          <w:rFonts w:ascii="Book Antiqua" w:eastAsia="Book Antiqua" w:hAnsi="Book Antiqua" w:cs="Book Antiqua"/>
          <w:color w:val="000000"/>
        </w:rPr>
        <w:t>W</w:t>
      </w:r>
      <w:r w:rsidRPr="00866746">
        <w:rPr>
          <w:rFonts w:ascii="Book Antiqua" w:eastAsia="Book Antiqua" w:hAnsi="Book Antiqua" w:cs="Book Antiqua"/>
          <w:color w:val="000000"/>
        </w:rPr>
        <w:t xml:space="preserve">ang, Min Sun, </w:t>
      </w:r>
      <w:r w:rsidR="0015330F" w:rsidRPr="00866746">
        <w:rPr>
          <w:rFonts w:ascii="Book Antiqua" w:eastAsia="Book Antiqua" w:hAnsi="Book Antiqua" w:cs="Book Antiqua"/>
          <w:color w:val="000000"/>
        </w:rPr>
        <w:t>Xiao-</w:t>
      </w:r>
      <w:r w:rsidRPr="00866746">
        <w:rPr>
          <w:rFonts w:ascii="Book Antiqua" w:eastAsia="Book Antiqua" w:hAnsi="Book Antiqua" w:cs="Book Antiqua"/>
          <w:color w:val="000000"/>
        </w:rPr>
        <w:t>Ping</w:t>
      </w:r>
      <w:r w:rsidR="008403A7" w:rsidRPr="00866746">
        <w:rPr>
          <w:rFonts w:ascii="Book Antiqua" w:eastAsia="Book Antiqua" w:hAnsi="Book Antiqua" w:cs="Book Antiqua"/>
          <w:color w:val="000000"/>
        </w:rPr>
        <w:t xml:space="preserve"> </w:t>
      </w:r>
      <w:r w:rsidRPr="00866746">
        <w:rPr>
          <w:rFonts w:ascii="Book Antiqua" w:eastAsia="Book Antiqua" w:hAnsi="Book Antiqua" w:cs="Book Antiqua"/>
          <w:color w:val="000000"/>
        </w:rPr>
        <w:t>Wang</w:t>
      </w:r>
    </w:p>
    <w:p w14:paraId="42E128FC" w14:textId="77777777" w:rsidR="000A455B" w:rsidRPr="00866746" w:rsidRDefault="000A455B" w:rsidP="00866746">
      <w:pPr>
        <w:spacing w:line="360" w:lineRule="auto"/>
        <w:jc w:val="both"/>
        <w:rPr>
          <w:rFonts w:ascii="Book Antiqua" w:hAnsi="Book Antiqua"/>
        </w:rPr>
      </w:pPr>
    </w:p>
    <w:p w14:paraId="52EE3259" w14:textId="65BCADA6"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Xin-Lin </w:t>
      </w:r>
      <w:r w:rsidR="0015330F" w:rsidRPr="00866746">
        <w:rPr>
          <w:rFonts w:ascii="Book Antiqua" w:eastAsia="Book Antiqua" w:hAnsi="Book Antiqua" w:cs="Book Antiqua"/>
          <w:b/>
          <w:bCs/>
          <w:color w:val="000000"/>
        </w:rPr>
        <w:t>W</w:t>
      </w:r>
      <w:r w:rsidRPr="00866746">
        <w:rPr>
          <w:rFonts w:ascii="Book Antiqua" w:eastAsia="Book Antiqua" w:hAnsi="Book Antiqua" w:cs="Book Antiqua"/>
          <w:b/>
          <w:bCs/>
          <w:color w:val="000000"/>
        </w:rPr>
        <w:t xml:space="preserve">ang, </w:t>
      </w:r>
      <w:r w:rsidR="00984489" w:rsidRPr="00866746">
        <w:rPr>
          <w:rFonts w:ascii="Book Antiqua" w:eastAsia="Book Antiqua" w:hAnsi="Book Antiqua" w:cs="Book Antiqua"/>
          <w:b/>
          <w:bCs/>
          <w:color w:val="000000"/>
        </w:rPr>
        <w:t xml:space="preserve">Xiao-Ping Wang, </w:t>
      </w:r>
      <w:r w:rsidRPr="00866746">
        <w:rPr>
          <w:rFonts w:ascii="Book Antiqua" w:eastAsia="Book Antiqua" w:hAnsi="Book Antiqua" w:cs="Book Antiqua"/>
          <w:color w:val="000000"/>
        </w:rPr>
        <w:t xml:space="preserve">Department of Neurology, Tongren Hospital, Shanghai Jiao Tong University School </w:t>
      </w:r>
      <w:r w:rsidR="00A11E8D">
        <w:rPr>
          <w:rFonts w:ascii="Book Antiqua" w:eastAsia="Book Antiqua" w:hAnsi="Book Antiqua" w:cs="Book Antiqua"/>
          <w:color w:val="000000"/>
        </w:rPr>
        <w:t>o</w:t>
      </w:r>
      <w:r w:rsidRPr="00866746">
        <w:rPr>
          <w:rFonts w:ascii="Book Antiqua" w:eastAsia="Book Antiqua" w:hAnsi="Book Antiqua" w:cs="Book Antiqua"/>
          <w:color w:val="000000"/>
        </w:rPr>
        <w:t xml:space="preserve">f Medicine, </w:t>
      </w:r>
      <w:r w:rsidR="00F93001">
        <w:rPr>
          <w:rFonts w:ascii="Book Antiqua" w:eastAsia="Book Antiqua" w:hAnsi="Book Antiqua" w:cs="Book Antiqua"/>
          <w:color w:val="000000"/>
        </w:rPr>
        <w:t>S</w:t>
      </w:r>
      <w:r w:rsidRPr="00866746">
        <w:rPr>
          <w:rFonts w:ascii="Book Antiqua" w:eastAsia="Book Antiqua" w:hAnsi="Book Antiqua" w:cs="Book Antiqua"/>
          <w:color w:val="000000"/>
        </w:rPr>
        <w:t>hanghai 200336, China</w:t>
      </w:r>
    </w:p>
    <w:p w14:paraId="170E6244" w14:textId="77777777" w:rsidR="000A455B" w:rsidRPr="00866746" w:rsidRDefault="000A455B" w:rsidP="00866746">
      <w:pPr>
        <w:spacing w:line="360" w:lineRule="auto"/>
        <w:jc w:val="both"/>
        <w:rPr>
          <w:rFonts w:ascii="Book Antiqua" w:hAnsi="Book Antiqua"/>
        </w:rPr>
      </w:pPr>
    </w:p>
    <w:p w14:paraId="1DDC8DB1" w14:textId="455A4EA3"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Min Sun, </w:t>
      </w:r>
      <w:r w:rsidRPr="00866746">
        <w:rPr>
          <w:rFonts w:ascii="Book Antiqua" w:eastAsia="Book Antiqua" w:hAnsi="Book Antiqua" w:cs="Book Antiqua"/>
          <w:color w:val="000000"/>
        </w:rPr>
        <w:t xml:space="preserve">Department of Pediatrics, Shanghai East Hospital, Tongji University School </w:t>
      </w:r>
      <w:r w:rsidR="00A11E8D">
        <w:rPr>
          <w:rFonts w:ascii="Book Antiqua" w:eastAsia="Book Antiqua" w:hAnsi="Book Antiqua" w:cs="Book Antiqua"/>
          <w:color w:val="000000"/>
        </w:rPr>
        <w:t>o</w:t>
      </w:r>
      <w:r w:rsidRPr="00866746">
        <w:rPr>
          <w:rFonts w:ascii="Book Antiqua" w:eastAsia="Book Antiqua" w:hAnsi="Book Antiqua" w:cs="Book Antiqua"/>
          <w:color w:val="000000"/>
        </w:rPr>
        <w:t>f Medicine, Shanghai 200123, China</w:t>
      </w:r>
    </w:p>
    <w:p w14:paraId="00AE7C7A" w14:textId="77777777" w:rsidR="000A455B" w:rsidRPr="00866746" w:rsidRDefault="000A455B" w:rsidP="00866746">
      <w:pPr>
        <w:spacing w:line="360" w:lineRule="auto"/>
        <w:jc w:val="both"/>
        <w:rPr>
          <w:rFonts w:ascii="Book Antiqua" w:hAnsi="Book Antiqua"/>
        </w:rPr>
      </w:pPr>
    </w:p>
    <w:p w14:paraId="40E9F9A3" w14:textId="0D747432"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Author contributions: </w:t>
      </w:r>
      <w:r w:rsidRPr="00866746">
        <w:rPr>
          <w:rFonts w:ascii="Book Antiqua" w:eastAsia="Book Antiqua" w:hAnsi="Book Antiqua" w:cs="Book Antiqua"/>
          <w:color w:val="000000"/>
        </w:rPr>
        <w:t>Wang XL collected the clinical information and wrote the manuscript</w:t>
      </w:r>
      <w:r w:rsidR="008403A7" w:rsidRPr="00866746">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draft; Sun M reviewed the literature and contributed to manuscript drafting; Wang XP revised the submission; </w:t>
      </w:r>
      <w:r w:rsidR="00B36FAC">
        <w:rPr>
          <w:rFonts w:ascii="Book Antiqua" w:eastAsia="Book Antiqua" w:hAnsi="Book Antiqua" w:cs="Book Antiqua"/>
          <w:color w:val="000000"/>
        </w:rPr>
        <w:t>A</w:t>
      </w:r>
      <w:r w:rsidRPr="00866746">
        <w:rPr>
          <w:rFonts w:ascii="Book Antiqua" w:eastAsia="Book Antiqua" w:hAnsi="Book Antiqua" w:cs="Book Antiqua"/>
          <w:color w:val="000000"/>
        </w:rPr>
        <w:t>ll authors contributed</w:t>
      </w:r>
      <w:r w:rsidR="00C154F1">
        <w:rPr>
          <w:rFonts w:ascii="Book Antiqua" w:eastAsia="Book Antiqua" w:hAnsi="Book Antiqua" w:cs="Book Antiqua"/>
          <w:color w:val="000000"/>
        </w:rPr>
        <w:t xml:space="preserve"> </w:t>
      </w:r>
      <w:r w:rsidRPr="00866746">
        <w:rPr>
          <w:rFonts w:ascii="Book Antiqua" w:eastAsia="Book Antiqua" w:hAnsi="Book Antiqua" w:cs="Book Antiqua"/>
          <w:color w:val="000000"/>
        </w:rPr>
        <w:t>to</w:t>
      </w:r>
      <w:r w:rsidR="00C154F1">
        <w:rPr>
          <w:rFonts w:ascii="Book Antiqua" w:eastAsia="Book Antiqua" w:hAnsi="Book Antiqua" w:cs="Book Antiqua"/>
          <w:color w:val="000000"/>
        </w:rPr>
        <w:t xml:space="preserve"> </w:t>
      </w:r>
      <w:r w:rsidRPr="00866746">
        <w:rPr>
          <w:rFonts w:ascii="Book Antiqua" w:eastAsia="Book Antiqua" w:hAnsi="Book Antiqua" w:cs="Book Antiqua"/>
          <w:color w:val="000000"/>
        </w:rPr>
        <w:t>the discussion and approved the final manuscript to be submitted.</w:t>
      </w:r>
    </w:p>
    <w:p w14:paraId="6B1AA739" w14:textId="77777777" w:rsidR="000A455B" w:rsidRPr="00866746" w:rsidRDefault="000A455B" w:rsidP="00866746">
      <w:pPr>
        <w:spacing w:line="360" w:lineRule="auto"/>
        <w:jc w:val="both"/>
        <w:rPr>
          <w:rFonts w:ascii="Book Antiqua" w:hAnsi="Book Antiqua"/>
        </w:rPr>
      </w:pPr>
    </w:p>
    <w:p w14:paraId="788E262C" w14:textId="20E7EB79"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Corresponding author: Xiao-Ping Wang, PhD, Chairman, </w:t>
      </w:r>
      <w:r w:rsidRPr="00866746">
        <w:rPr>
          <w:rFonts w:ascii="Book Antiqua" w:eastAsia="Book Antiqua" w:hAnsi="Book Antiqua" w:cs="Book Antiqua"/>
          <w:color w:val="000000"/>
        </w:rPr>
        <w:t xml:space="preserve">Department of Neurology, Tongren Hospital, Shanghai Jiao Tong University School </w:t>
      </w:r>
      <w:r w:rsidR="00C154F1">
        <w:rPr>
          <w:rFonts w:ascii="Book Antiqua" w:eastAsia="Book Antiqua" w:hAnsi="Book Antiqua" w:cs="Book Antiqua"/>
          <w:color w:val="000000"/>
        </w:rPr>
        <w:t>o</w:t>
      </w:r>
      <w:r w:rsidRPr="00866746">
        <w:rPr>
          <w:rFonts w:ascii="Book Antiqua" w:eastAsia="Book Antiqua" w:hAnsi="Book Antiqua" w:cs="Book Antiqua"/>
          <w:color w:val="000000"/>
        </w:rPr>
        <w:t>f Medicine,</w:t>
      </w:r>
      <w:r w:rsidR="00F93001">
        <w:rPr>
          <w:rFonts w:ascii="Book Antiqua" w:eastAsia="Book Antiqua" w:hAnsi="Book Antiqua" w:cs="Book Antiqua"/>
          <w:color w:val="000000"/>
        </w:rPr>
        <w:t xml:space="preserve"> No. </w:t>
      </w:r>
      <w:r w:rsidRPr="00866746">
        <w:rPr>
          <w:rFonts w:ascii="Book Antiqua" w:eastAsia="Book Antiqua" w:hAnsi="Book Antiqua" w:cs="Book Antiqua"/>
          <w:color w:val="000000"/>
        </w:rPr>
        <w:t>1111</w:t>
      </w:r>
      <w:r w:rsidR="00F93001">
        <w:rPr>
          <w:rFonts w:ascii="Book Antiqua" w:eastAsia="Book Antiqua" w:hAnsi="Book Antiqua" w:cs="Book Antiqua"/>
          <w:color w:val="000000"/>
        </w:rPr>
        <w:t xml:space="preserve"> </w:t>
      </w:r>
      <w:r w:rsidRPr="00866746">
        <w:rPr>
          <w:rFonts w:ascii="Book Antiqua" w:eastAsia="Book Antiqua" w:hAnsi="Book Antiqua" w:cs="Book Antiqua"/>
          <w:color w:val="000000"/>
        </w:rPr>
        <w:t>Xian</w:t>
      </w:r>
      <w:r w:rsidR="006F79E9">
        <w:rPr>
          <w:rFonts w:ascii="Book Antiqua" w:eastAsia="Book Antiqua" w:hAnsi="Book Antiqua" w:cs="Book Antiqua"/>
          <w:color w:val="000000"/>
        </w:rPr>
        <w:t>x</w:t>
      </w:r>
      <w:r w:rsidRPr="00866746">
        <w:rPr>
          <w:rFonts w:ascii="Book Antiqua" w:eastAsia="Book Antiqua" w:hAnsi="Book Antiqua" w:cs="Book Antiqua"/>
          <w:color w:val="000000"/>
        </w:rPr>
        <w:t xml:space="preserve">ia Road, </w:t>
      </w:r>
      <w:r w:rsidR="00F93001">
        <w:rPr>
          <w:rFonts w:ascii="Book Antiqua" w:eastAsia="Book Antiqua" w:hAnsi="Book Antiqua" w:cs="Book Antiqua"/>
          <w:color w:val="000000"/>
        </w:rPr>
        <w:t>S</w:t>
      </w:r>
      <w:r w:rsidRPr="00866746">
        <w:rPr>
          <w:rFonts w:ascii="Book Antiqua" w:eastAsia="Book Antiqua" w:hAnsi="Book Antiqua" w:cs="Book Antiqua"/>
          <w:color w:val="000000"/>
        </w:rPr>
        <w:t>hanghai 200336, China. wangxp@ustc.edu</w:t>
      </w:r>
    </w:p>
    <w:p w14:paraId="005B588E" w14:textId="77777777" w:rsidR="000A455B" w:rsidRPr="00866746" w:rsidRDefault="000A455B" w:rsidP="00866746">
      <w:pPr>
        <w:spacing w:line="360" w:lineRule="auto"/>
        <w:jc w:val="both"/>
        <w:rPr>
          <w:rFonts w:ascii="Book Antiqua" w:hAnsi="Book Antiqua"/>
        </w:rPr>
      </w:pPr>
    </w:p>
    <w:p w14:paraId="4B60E8B9"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Received: </w:t>
      </w:r>
      <w:r w:rsidRPr="00866746">
        <w:rPr>
          <w:rFonts w:ascii="Book Antiqua" w:eastAsia="Book Antiqua" w:hAnsi="Book Antiqua" w:cs="Book Antiqua"/>
          <w:color w:val="000000"/>
        </w:rPr>
        <w:t>October 2, 2020</w:t>
      </w:r>
    </w:p>
    <w:p w14:paraId="5FCCD055" w14:textId="4CE11C4B"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Revised: </w:t>
      </w:r>
      <w:r w:rsidR="00C154F1">
        <w:rPr>
          <w:rFonts w:ascii="Book Antiqua" w:hAnsi="Book Antiqua"/>
          <w:color w:val="000000"/>
        </w:rPr>
        <w:t>December 30, 2020</w:t>
      </w:r>
    </w:p>
    <w:p w14:paraId="4F612DE9" w14:textId="5B50CA72"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Accepted: </w:t>
      </w:r>
      <w:r w:rsidR="00CD4736" w:rsidRPr="00CD4736">
        <w:rPr>
          <w:rFonts w:ascii="Book Antiqua" w:eastAsia="Book Antiqua" w:hAnsi="Book Antiqua" w:cs="Book Antiqua"/>
          <w:color w:val="000000"/>
        </w:rPr>
        <w:t>February 11, 2021</w:t>
      </w:r>
    </w:p>
    <w:p w14:paraId="5E2B2619"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Published online: </w:t>
      </w:r>
    </w:p>
    <w:p w14:paraId="386180D9" w14:textId="77777777" w:rsidR="000A455B" w:rsidRPr="00866746" w:rsidRDefault="000A455B" w:rsidP="00866746">
      <w:pPr>
        <w:spacing w:line="360" w:lineRule="auto"/>
        <w:jc w:val="both"/>
        <w:rPr>
          <w:rFonts w:ascii="Book Antiqua" w:hAnsi="Book Antiqua"/>
        </w:rPr>
        <w:sectPr w:rsidR="000A455B" w:rsidRPr="00866746">
          <w:footerReference w:type="default" r:id="rId7"/>
          <w:pgSz w:w="12240" w:h="15840"/>
          <w:pgMar w:top="1440" w:right="1440" w:bottom="1440" w:left="1440" w:header="720" w:footer="720" w:gutter="0"/>
          <w:cols w:space="720"/>
          <w:docGrid w:linePitch="360"/>
        </w:sectPr>
      </w:pPr>
    </w:p>
    <w:p w14:paraId="0F98D0AA"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lastRenderedPageBreak/>
        <w:t>Abstract</w:t>
      </w:r>
    </w:p>
    <w:p w14:paraId="7489B656"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BACKGROUND</w:t>
      </w:r>
    </w:p>
    <w:p w14:paraId="6225045D" w14:textId="070DC3AB" w:rsidR="000A455B" w:rsidRPr="00866746" w:rsidRDefault="002060E8" w:rsidP="00866746">
      <w:pPr>
        <w:spacing w:line="360" w:lineRule="auto"/>
        <w:jc w:val="both"/>
        <w:rPr>
          <w:rFonts w:ascii="Book Antiqua" w:hAnsi="Book Antiqua"/>
        </w:rPr>
      </w:pPr>
      <w:bookmarkStart w:id="0" w:name="OLE_LINK264"/>
      <w:bookmarkStart w:id="1" w:name="OLE_LINK265"/>
      <w:r w:rsidRPr="00866746">
        <w:rPr>
          <w:rFonts w:ascii="Book Antiqua" w:eastAsia="Book Antiqua" w:hAnsi="Book Antiqua" w:cs="Book Antiqua"/>
          <w:color w:val="000000"/>
        </w:rPr>
        <w:t xml:space="preserve">Sudden hearing loss (SHL) is associated with serious systematic conditions such as neoplasms, vascular events, autoimmune diseases, infections, and iatrogenic injury. Some authors report that SHL can be an early warning sign of impending vertebrobasilar ischemic stroke. </w:t>
      </w:r>
      <w:r w:rsidR="00420769">
        <w:rPr>
          <w:rFonts w:ascii="Book Antiqua" w:eastAsia="Book Antiqua" w:hAnsi="Book Antiqua" w:cs="Book Antiqua"/>
          <w:color w:val="000000"/>
        </w:rPr>
        <w:t>It is important to</w:t>
      </w:r>
      <w:r w:rsidRPr="00866746">
        <w:rPr>
          <w:rFonts w:ascii="Book Antiqua" w:eastAsia="Book Antiqua" w:hAnsi="Book Antiqua" w:cs="Book Antiqua"/>
          <w:color w:val="000000"/>
        </w:rPr>
        <w:t xml:space="preserve"> distinguish stroke from benign disease. </w:t>
      </w:r>
    </w:p>
    <w:bookmarkEnd w:id="0"/>
    <w:bookmarkEnd w:id="1"/>
    <w:p w14:paraId="41255F31" w14:textId="77777777" w:rsidR="000A455B" w:rsidRPr="00866746" w:rsidRDefault="000A455B" w:rsidP="00866746">
      <w:pPr>
        <w:spacing w:line="360" w:lineRule="auto"/>
        <w:jc w:val="both"/>
        <w:rPr>
          <w:rFonts w:ascii="Book Antiqua" w:hAnsi="Book Antiqua"/>
        </w:rPr>
      </w:pPr>
    </w:p>
    <w:p w14:paraId="51C1BADC"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CASE SUMMARY</w:t>
      </w:r>
    </w:p>
    <w:p w14:paraId="102A5E85" w14:textId="6A631412"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A</w:t>
      </w:r>
      <w:r w:rsidR="002B0D89">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48-year-old male patient presented with </w:t>
      </w:r>
      <w:r w:rsidR="002B0D89">
        <w:rPr>
          <w:rFonts w:ascii="Book Antiqua" w:eastAsia="Book Antiqua" w:hAnsi="Book Antiqua" w:cs="Book Antiqua"/>
          <w:color w:val="000000"/>
        </w:rPr>
        <w:t xml:space="preserve">SHL </w:t>
      </w:r>
      <w:r w:rsidRPr="00866746">
        <w:rPr>
          <w:rFonts w:ascii="Book Antiqua" w:eastAsia="Book Antiqua" w:hAnsi="Book Antiqua" w:cs="Book Antiqua"/>
          <w:color w:val="000000"/>
        </w:rPr>
        <w:t>and vertigo</w:t>
      </w:r>
      <w:r w:rsidR="002B0D89">
        <w:rPr>
          <w:rFonts w:ascii="Book Antiqua" w:eastAsia="Book Antiqua" w:hAnsi="Book Antiqua" w:cs="Book Antiqua"/>
          <w:color w:val="000000"/>
        </w:rPr>
        <w:t xml:space="preserve"> </w:t>
      </w:r>
      <w:r w:rsidRPr="00866746">
        <w:rPr>
          <w:rFonts w:ascii="Book Antiqua" w:eastAsia="Book Antiqua" w:hAnsi="Book Antiqua" w:cs="Book Antiqua"/>
          <w:color w:val="000000"/>
        </w:rPr>
        <w:t>as first symptoms. Diffusion-weighted imaging revealed high signal intensity in the left posterior inferior cerebellar artery territory of the cerebellar hemisphere</w:t>
      </w:r>
      <w:r w:rsidR="002B0D89">
        <w:rPr>
          <w:rFonts w:ascii="Book Antiqua" w:eastAsia="Book Antiqua" w:hAnsi="Book Antiqua" w:cs="Book Antiqua"/>
          <w:color w:val="000000"/>
        </w:rPr>
        <w:t xml:space="preserve"> </w:t>
      </w:r>
      <w:r w:rsidRPr="00866746">
        <w:rPr>
          <w:rFonts w:ascii="Book Antiqua" w:eastAsia="Book Antiqua" w:hAnsi="Book Antiqua" w:cs="Book Antiqua"/>
          <w:color w:val="000000"/>
        </w:rPr>
        <w:t>and high signal intensity in the right pons and bridge cerebellar arm</w:t>
      </w:r>
      <w:r w:rsidR="00420769">
        <w:rPr>
          <w:rFonts w:ascii="Book Antiqua" w:eastAsia="Book Antiqua" w:hAnsi="Book Antiqua" w:cs="Book Antiqua"/>
          <w:color w:val="000000"/>
        </w:rPr>
        <w:t>, confirming that</w:t>
      </w:r>
      <w:r w:rsidRPr="00866746">
        <w:rPr>
          <w:rFonts w:ascii="Book Antiqua" w:eastAsia="Book Antiqua" w:hAnsi="Book Antiqua" w:cs="Book Antiqua"/>
          <w:color w:val="000000"/>
        </w:rPr>
        <w:t xml:space="preserve"> the patient </w:t>
      </w:r>
      <w:r w:rsidR="00420769">
        <w:rPr>
          <w:rFonts w:ascii="Book Antiqua" w:eastAsia="Book Antiqua" w:hAnsi="Book Antiqua" w:cs="Book Antiqua"/>
          <w:color w:val="000000"/>
        </w:rPr>
        <w:t>had</w:t>
      </w:r>
      <w:r w:rsidRPr="00866746">
        <w:rPr>
          <w:rFonts w:ascii="Book Antiqua" w:eastAsia="Book Antiqua" w:hAnsi="Book Antiqua" w:cs="Book Antiqua"/>
          <w:color w:val="000000"/>
        </w:rPr>
        <w:t xml:space="preserve"> cerebral infarction.</w:t>
      </w:r>
      <w:r w:rsidR="002B0D89">
        <w:rPr>
          <w:rFonts w:ascii="Book Antiqua" w:eastAsia="Book Antiqua" w:hAnsi="Book Antiqua" w:cs="Book Antiqua"/>
          <w:color w:val="000000"/>
        </w:rPr>
        <w:t xml:space="preserve"> </w:t>
      </w:r>
      <w:r w:rsidR="009F3666">
        <w:rPr>
          <w:rFonts w:ascii="Book Antiqua" w:eastAsia="Book Antiqua" w:hAnsi="Book Antiqua" w:cs="Book Antiqua"/>
          <w:color w:val="000000"/>
        </w:rPr>
        <w:t>Treatment</w:t>
      </w:r>
      <w:r w:rsidR="00420769">
        <w:rPr>
          <w:rFonts w:ascii="Book Antiqua" w:eastAsia="Book Antiqua" w:hAnsi="Book Antiqua" w:cs="Book Antiqua"/>
          <w:color w:val="000000"/>
        </w:rPr>
        <w:t xml:space="preserve"> with</w:t>
      </w:r>
      <w:r w:rsidRPr="00866746">
        <w:rPr>
          <w:rFonts w:ascii="Book Antiqua" w:eastAsia="Book Antiqua" w:hAnsi="Book Antiqua" w:cs="Book Antiqua"/>
          <w:color w:val="000000"/>
        </w:rPr>
        <w:t xml:space="preserve"> antiplatelet drugs, </w:t>
      </w:r>
      <w:r w:rsidR="00420769">
        <w:rPr>
          <w:rFonts w:ascii="Book Antiqua" w:eastAsia="Book Antiqua" w:hAnsi="Book Antiqua" w:cs="Book Antiqua"/>
          <w:color w:val="000000"/>
        </w:rPr>
        <w:t>steroid</w:t>
      </w:r>
      <w:r w:rsidR="00420769" w:rsidRPr="00866746">
        <w:rPr>
          <w:rFonts w:ascii="Book Antiqua" w:eastAsia="Book Antiqua" w:hAnsi="Book Antiqua" w:cs="Book Antiqua"/>
          <w:color w:val="000000"/>
        </w:rPr>
        <w:t xml:space="preserve"> </w:t>
      </w:r>
      <w:r w:rsidRPr="00866746">
        <w:rPr>
          <w:rFonts w:ascii="Book Antiqua" w:eastAsia="Book Antiqua" w:hAnsi="Book Antiqua" w:cs="Book Antiqua"/>
          <w:color w:val="000000"/>
        </w:rPr>
        <w:t>anti-inflammatory</w:t>
      </w:r>
      <w:r w:rsidR="00420769">
        <w:rPr>
          <w:rFonts w:ascii="Book Antiqua" w:eastAsia="Book Antiqua" w:hAnsi="Book Antiqua" w:cs="Book Antiqua"/>
          <w:color w:val="000000"/>
        </w:rPr>
        <w:t xml:space="preserve"> drugs</w:t>
      </w:r>
      <w:r w:rsidRPr="00866746">
        <w:rPr>
          <w:rFonts w:ascii="Book Antiqua" w:eastAsia="Book Antiqua" w:hAnsi="Book Antiqua" w:cs="Book Antiqua"/>
          <w:color w:val="000000"/>
        </w:rPr>
        <w:t xml:space="preserve">, </w:t>
      </w:r>
      <w:r w:rsidR="00C70AAF">
        <w:rPr>
          <w:rFonts w:ascii="Book Antiqua" w:eastAsia="Book Antiqua" w:hAnsi="Book Antiqua" w:cs="Book Antiqua"/>
          <w:color w:val="000000"/>
        </w:rPr>
        <w:t xml:space="preserve">and </w:t>
      </w:r>
      <w:r w:rsidRPr="00866746">
        <w:rPr>
          <w:rFonts w:ascii="Book Antiqua" w:eastAsia="Book Antiqua" w:hAnsi="Book Antiqua" w:cs="Book Antiqua"/>
          <w:color w:val="000000"/>
        </w:rPr>
        <w:t>neurotrophic nerve</w:t>
      </w:r>
      <w:r w:rsidR="00C70AAF">
        <w:rPr>
          <w:rFonts w:ascii="Book Antiqua" w:eastAsia="Book Antiqua" w:hAnsi="Book Antiqua" w:cs="Book Antiqua"/>
          <w:color w:val="000000"/>
        </w:rPr>
        <w:t xml:space="preserve"> therapy promoted</w:t>
      </w:r>
      <w:r w:rsidRPr="00866746">
        <w:rPr>
          <w:rFonts w:ascii="Book Antiqua" w:eastAsia="Book Antiqua" w:hAnsi="Book Antiqua" w:cs="Book Antiqua"/>
          <w:color w:val="000000"/>
        </w:rPr>
        <w:t xml:space="preserve"> blood circulation and remov</w:t>
      </w:r>
      <w:r w:rsidR="00C70AAF">
        <w:rPr>
          <w:rFonts w:ascii="Book Antiqua" w:eastAsia="Book Antiqua" w:hAnsi="Book Antiqua" w:cs="Book Antiqua"/>
          <w:color w:val="000000"/>
        </w:rPr>
        <w:t>ed</w:t>
      </w:r>
      <w:r w:rsidRPr="00866746">
        <w:rPr>
          <w:rFonts w:ascii="Book Antiqua" w:eastAsia="Book Antiqua" w:hAnsi="Book Antiqua" w:cs="Book Antiqua"/>
          <w:color w:val="000000"/>
        </w:rPr>
        <w:t xml:space="preserve"> blood stasis,</w:t>
      </w:r>
      <w:r w:rsidR="00C70AAF">
        <w:rPr>
          <w:rFonts w:ascii="Book Antiqua" w:eastAsia="Book Antiqua" w:hAnsi="Book Antiqua" w:cs="Book Antiqua"/>
          <w:color w:val="000000"/>
        </w:rPr>
        <w:t xml:space="preserve"> and</w:t>
      </w:r>
      <w:r w:rsidRPr="00866746">
        <w:rPr>
          <w:rFonts w:ascii="Book Antiqua" w:eastAsia="Book Antiqua" w:hAnsi="Book Antiqua" w:cs="Book Antiqua"/>
          <w:color w:val="000000"/>
        </w:rPr>
        <w:t xml:space="preserve"> the symptoms of</w:t>
      </w:r>
      <w:r w:rsidR="002B0D89">
        <w:rPr>
          <w:rFonts w:ascii="Book Antiqua" w:eastAsia="Book Antiqua" w:hAnsi="Book Antiqua" w:cs="Book Antiqua"/>
          <w:color w:val="000000"/>
        </w:rPr>
        <w:t xml:space="preserve"> </w:t>
      </w:r>
      <w:r w:rsidRPr="00866746">
        <w:rPr>
          <w:rFonts w:ascii="Book Antiqua" w:eastAsia="Book Antiqua" w:hAnsi="Book Antiqua" w:cs="Book Antiqua"/>
          <w:color w:val="000000"/>
        </w:rPr>
        <w:t>the</w:t>
      </w:r>
      <w:r w:rsidR="002B0D89">
        <w:rPr>
          <w:rFonts w:ascii="Book Antiqua" w:eastAsia="Book Antiqua" w:hAnsi="Book Antiqua" w:cs="Book Antiqua"/>
          <w:color w:val="000000"/>
        </w:rPr>
        <w:t xml:space="preserve"> </w:t>
      </w:r>
      <w:r w:rsidRPr="00866746">
        <w:rPr>
          <w:rFonts w:ascii="Book Antiqua" w:eastAsia="Book Antiqua" w:hAnsi="Book Antiqua" w:cs="Book Antiqua"/>
          <w:color w:val="000000"/>
        </w:rPr>
        <w:t>patient</w:t>
      </w:r>
      <w:r w:rsidR="002B0D89">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were significantly improved. </w:t>
      </w:r>
    </w:p>
    <w:p w14:paraId="4478CA91" w14:textId="77777777" w:rsidR="000A455B" w:rsidRPr="00866746" w:rsidRDefault="000A455B" w:rsidP="00866746">
      <w:pPr>
        <w:spacing w:line="360" w:lineRule="auto"/>
        <w:jc w:val="both"/>
        <w:rPr>
          <w:rFonts w:ascii="Book Antiqua" w:hAnsi="Book Antiqua"/>
        </w:rPr>
      </w:pPr>
    </w:p>
    <w:p w14:paraId="68FFE3A1"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CONCLUSION</w:t>
      </w:r>
    </w:p>
    <w:p w14:paraId="3BCC9837"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 xml:space="preserve">SHL and vertigo could be the initial symptoms of vertebrobasilar ischemic stroke. </w:t>
      </w:r>
    </w:p>
    <w:p w14:paraId="32F85212" w14:textId="77777777" w:rsidR="000A455B" w:rsidRPr="00866746" w:rsidRDefault="000A455B" w:rsidP="00866746">
      <w:pPr>
        <w:spacing w:line="360" w:lineRule="auto"/>
        <w:jc w:val="both"/>
        <w:rPr>
          <w:rFonts w:ascii="Book Antiqua" w:hAnsi="Book Antiqua"/>
        </w:rPr>
      </w:pPr>
    </w:p>
    <w:p w14:paraId="7B713914" w14:textId="07EDDE99" w:rsidR="000A455B" w:rsidRPr="00866746" w:rsidRDefault="002060E8" w:rsidP="00866746">
      <w:pPr>
        <w:spacing w:line="360" w:lineRule="auto"/>
        <w:jc w:val="both"/>
        <w:rPr>
          <w:rFonts w:ascii="Book Antiqua" w:eastAsia="SimSun" w:hAnsi="Book Antiqua"/>
          <w:lang w:eastAsia="zh-CN"/>
        </w:rPr>
      </w:pPr>
      <w:r w:rsidRPr="00866746">
        <w:rPr>
          <w:rFonts w:ascii="Book Antiqua" w:eastAsia="Book Antiqua" w:hAnsi="Book Antiqua" w:cs="Book Antiqua"/>
          <w:b/>
          <w:bCs/>
          <w:color w:val="000000"/>
        </w:rPr>
        <w:t xml:space="preserve">Key Words: </w:t>
      </w:r>
      <w:r w:rsidRPr="00866746">
        <w:rPr>
          <w:rFonts w:ascii="Book Antiqua" w:eastAsia="Book Antiqua" w:hAnsi="Book Antiqua" w:cs="Book Antiqua"/>
          <w:color w:val="000000"/>
        </w:rPr>
        <w:t xml:space="preserve">Sudden hearing loss; </w:t>
      </w:r>
      <w:r w:rsidR="002B0D89">
        <w:rPr>
          <w:rFonts w:ascii="Book Antiqua" w:eastAsia="Book Antiqua" w:hAnsi="Book Antiqua" w:cs="Book Antiqua"/>
          <w:color w:val="000000"/>
        </w:rPr>
        <w:t>V</w:t>
      </w:r>
      <w:r w:rsidRPr="00866746">
        <w:rPr>
          <w:rFonts w:ascii="Book Antiqua" w:eastAsia="Book Antiqua" w:hAnsi="Book Antiqua" w:cs="Book Antiqua"/>
          <w:color w:val="000000"/>
        </w:rPr>
        <w:t xml:space="preserve">ertigo; </w:t>
      </w:r>
      <w:r w:rsidR="002B0D89">
        <w:rPr>
          <w:rFonts w:ascii="Book Antiqua" w:eastAsia="Book Antiqua" w:hAnsi="Book Antiqua" w:cs="Book Antiqua"/>
          <w:color w:val="000000"/>
        </w:rPr>
        <w:t>P</w:t>
      </w:r>
      <w:r w:rsidRPr="00866746">
        <w:rPr>
          <w:rFonts w:ascii="Book Antiqua" w:eastAsia="Book Antiqua" w:hAnsi="Book Antiqua" w:cs="Book Antiqua"/>
          <w:color w:val="000000"/>
        </w:rPr>
        <w:t xml:space="preserve">osterior inferior cerebellar artery; </w:t>
      </w:r>
      <w:r w:rsidR="002B0D89">
        <w:rPr>
          <w:rFonts w:ascii="Book Antiqua" w:eastAsia="Book Antiqua" w:hAnsi="Book Antiqua" w:cs="Book Antiqua"/>
          <w:color w:val="000000"/>
        </w:rPr>
        <w:t>A</w:t>
      </w:r>
      <w:r w:rsidRPr="00866746">
        <w:rPr>
          <w:rFonts w:ascii="Book Antiqua" w:eastAsia="Book Antiqua" w:hAnsi="Book Antiqua" w:cs="Book Antiqua"/>
          <w:color w:val="000000"/>
        </w:rPr>
        <w:t xml:space="preserve">nterior inferior cerebellar artery; </w:t>
      </w:r>
      <w:r w:rsidR="002B0D89">
        <w:rPr>
          <w:rFonts w:ascii="Book Antiqua" w:eastAsia="Book Antiqua" w:hAnsi="Book Antiqua" w:cs="Book Antiqua"/>
          <w:color w:val="000000"/>
        </w:rPr>
        <w:t>C</w:t>
      </w:r>
      <w:r w:rsidRPr="00866746">
        <w:rPr>
          <w:rFonts w:ascii="Book Antiqua" w:eastAsia="Book Antiqua" w:hAnsi="Book Antiqua" w:cs="Book Antiqua"/>
          <w:color w:val="000000"/>
        </w:rPr>
        <w:t>erebral infarction</w:t>
      </w:r>
      <w:r w:rsidRPr="00866746">
        <w:rPr>
          <w:rFonts w:ascii="Book Antiqua" w:eastAsia="SimSun" w:hAnsi="Book Antiqua" w:cs="Book Antiqua"/>
          <w:color w:val="000000"/>
          <w:lang w:eastAsia="zh-CN"/>
        </w:rPr>
        <w:t xml:space="preserve">; </w:t>
      </w:r>
      <w:r w:rsidR="002B0D89">
        <w:rPr>
          <w:rFonts w:ascii="Book Antiqua" w:eastAsia="SimSun" w:hAnsi="Book Antiqua" w:cs="Book Antiqua"/>
          <w:color w:val="000000"/>
          <w:lang w:eastAsia="zh-CN"/>
        </w:rPr>
        <w:t>C</w:t>
      </w:r>
      <w:r w:rsidRPr="00866746">
        <w:rPr>
          <w:rFonts w:ascii="Book Antiqua" w:eastAsia="SimSun" w:hAnsi="Book Antiqua" w:cs="Book Antiqua"/>
          <w:color w:val="000000"/>
          <w:lang w:eastAsia="zh-CN"/>
        </w:rPr>
        <w:t>ase report</w:t>
      </w:r>
    </w:p>
    <w:p w14:paraId="41A7AB7A" w14:textId="77777777" w:rsidR="000A455B" w:rsidRPr="00866746" w:rsidRDefault="000A455B" w:rsidP="00866746">
      <w:pPr>
        <w:spacing w:line="360" w:lineRule="auto"/>
        <w:jc w:val="both"/>
        <w:rPr>
          <w:rFonts w:ascii="Book Antiqua" w:hAnsi="Book Antiqua"/>
        </w:rPr>
      </w:pPr>
    </w:p>
    <w:p w14:paraId="586A40DC" w14:textId="56026622" w:rsidR="000A455B" w:rsidRPr="00866746" w:rsidRDefault="002B0D89" w:rsidP="00866746">
      <w:pPr>
        <w:spacing w:line="360" w:lineRule="auto"/>
        <w:jc w:val="both"/>
        <w:rPr>
          <w:rFonts w:ascii="Book Antiqua" w:hAnsi="Book Antiqua"/>
        </w:rPr>
      </w:pPr>
      <w:r>
        <w:rPr>
          <w:rFonts w:ascii="Book Antiqua" w:eastAsia="Book Antiqua" w:hAnsi="Book Antiqua" w:cs="Book Antiqua"/>
          <w:color w:val="000000"/>
        </w:rPr>
        <w:t>W</w:t>
      </w:r>
      <w:r w:rsidR="002060E8" w:rsidRPr="00866746">
        <w:rPr>
          <w:rFonts w:ascii="Book Antiqua" w:eastAsia="Book Antiqua" w:hAnsi="Book Antiqua" w:cs="Book Antiqua"/>
          <w:color w:val="000000"/>
        </w:rPr>
        <w:t>ang XL, Sun M, Wang XP. Cerebellar artery infarction</w:t>
      </w:r>
      <w:r>
        <w:rPr>
          <w:rFonts w:ascii="Book Antiqua" w:eastAsia="Book Antiqua" w:hAnsi="Book Antiqua" w:cs="Book Antiqua"/>
          <w:color w:val="000000"/>
        </w:rPr>
        <w:t xml:space="preserve"> </w:t>
      </w:r>
      <w:r w:rsidR="002060E8" w:rsidRPr="00866746">
        <w:rPr>
          <w:rFonts w:ascii="Book Antiqua" w:eastAsia="Book Antiqua" w:hAnsi="Book Antiqua" w:cs="Book Antiqua"/>
          <w:color w:val="000000"/>
        </w:rPr>
        <w:t>with sudden hearing loss and vertigo</w:t>
      </w:r>
      <w:r>
        <w:rPr>
          <w:rFonts w:ascii="Book Antiqua" w:eastAsia="Book Antiqua" w:hAnsi="Book Antiqua" w:cs="Book Antiqua"/>
          <w:color w:val="000000"/>
        </w:rPr>
        <w:t xml:space="preserve"> </w:t>
      </w:r>
      <w:r w:rsidR="002060E8" w:rsidRPr="00866746">
        <w:rPr>
          <w:rFonts w:ascii="Book Antiqua" w:eastAsia="Book Antiqua" w:hAnsi="Book Antiqua" w:cs="Book Antiqua"/>
          <w:color w:val="000000"/>
        </w:rPr>
        <w:t>as initial symptoms</w:t>
      </w:r>
      <w:r>
        <w:rPr>
          <w:rFonts w:ascii="Book Antiqua" w:eastAsia="Book Antiqua" w:hAnsi="Book Antiqua" w:cs="Book Antiqua"/>
          <w:color w:val="000000"/>
        </w:rPr>
        <w:t>: A case report</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i/>
          <w:iCs/>
          <w:color w:val="000000"/>
        </w:rPr>
        <w:t>World J Clin Cases</w:t>
      </w:r>
      <w:r w:rsidR="002060E8" w:rsidRPr="00866746">
        <w:rPr>
          <w:rFonts w:ascii="Book Antiqua" w:eastAsia="Book Antiqua" w:hAnsi="Book Antiqua" w:cs="Book Antiqua"/>
          <w:color w:val="000000"/>
        </w:rPr>
        <w:t xml:space="preserve"> 202</w:t>
      </w:r>
      <w:r w:rsidR="00A64070">
        <w:rPr>
          <w:rFonts w:ascii="Book Antiqua" w:eastAsia="Book Antiqua" w:hAnsi="Book Antiqua" w:cs="Book Antiqua"/>
          <w:color w:val="000000"/>
        </w:rPr>
        <w:t>1</w:t>
      </w:r>
      <w:r w:rsidR="002060E8" w:rsidRPr="00866746">
        <w:rPr>
          <w:rFonts w:ascii="Book Antiqua" w:eastAsia="Book Antiqua" w:hAnsi="Book Antiqua" w:cs="Book Antiqua"/>
          <w:color w:val="000000"/>
        </w:rPr>
        <w:t>; In press</w:t>
      </w:r>
    </w:p>
    <w:p w14:paraId="7F471415" w14:textId="77777777" w:rsidR="000A455B" w:rsidRPr="00866746" w:rsidRDefault="000A455B" w:rsidP="00866746">
      <w:pPr>
        <w:spacing w:line="360" w:lineRule="auto"/>
        <w:jc w:val="both"/>
        <w:rPr>
          <w:rFonts w:ascii="Book Antiqua" w:hAnsi="Book Antiqua"/>
        </w:rPr>
      </w:pPr>
    </w:p>
    <w:p w14:paraId="64DA5380" w14:textId="42B37C38"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Core Tip: </w:t>
      </w:r>
      <w:r w:rsidRPr="00866746">
        <w:rPr>
          <w:rFonts w:ascii="Book Antiqua" w:eastAsia="Book Antiqua" w:hAnsi="Book Antiqua" w:cs="Book Antiqua"/>
          <w:color w:val="000000"/>
        </w:rPr>
        <w:t>We report a 48-year-old male patient who was confirmed to have cerebral infarction with sudden hearing loss and vertigo as initial presenting symptoms.</w:t>
      </w:r>
      <w:r w:rsidR="00997427">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Our case </w:t>
      </w:r>
      <w:r w:rsidR="00CD4736" w:rsidRPr="00866746">
        <w:rPr>
          <w:rFonts w:ascii="Book Antiqua" w:eastAsia="Book Antiqua" w:hAnsi="Book Antiqua" w:cs="Book Antiqua"/>
          <w:color w:val="000000"/>
        </w:rPr>
        <w:t>suggests</w:t>
      </w:r>
      <w:r w:rsidRPr="00866746">
        <w:rPr>
          <w:rFonts w:ascii="Book Antiqua" w:eastAsia="Book Antiqua" w:hAnsi="Book Antiqua" w:cs="Book Antiqua"/>
          <w:color w:val="000000"/>
        </w:rPr>
        <w:t xml:space="preserve"> that if a patient with vascular risk factors initially present with SHL and vertigo before additional signs of brainstem or cerebellar infarction appear, doctors should </w:t>
      </w:r>
      <w:r w:rsidRPr="00866746">
        <w:rPr>
          <w:rFonts w:ascii="Book Antiqua" w:eastAsia="Book Antiqua" w:hAnsi="Book Antiqua" w:cs="Book Antiqua"/>
          <w:color w:val="000000"/>
        </w:rPr>
        <w:lastRenderedPageBreak/>
        <w:t>consider the possibility of symptoms of posterior circulation infarction. For stroke patients, timely diagnosis and treatment are needed.</w:t>
      </w:r>
    </w:p>
    <w:p w14:paraId="26C248AB" w14:textId="77777777" w:rsidR="000A455B" w:rsidRPr="00866746" w:rsidRDefault="000A455B" w:rsidP="00866746">
      <w:pPr>
        <w:spacing w:line="360" w:lineRule="auto"/>
        <w:jc w:val="both"/>
        <w:rPr>
          <w:rFonts w:ascii="Book Antiqua" w:hAnsi="Book Antiqua"/>
        </w:rPr>
      </w:pPr>
    </w:p>
    <w:p w14:paraId="066A8292" w14:textId="4155DD07" w:rsidR="000A455B" w:rsidRPr="00866746" w:rsidRDefault="00997427" w:rsidP="00866746">
      <w:pPr>
        <w:spacing w:line="360" w:lineRule="auto"/>
        <w:jc w:val="both"/>
        <w:rPr>
          <w:rFonts w:ascii="Book Antiqua" w:hAnsi="Book Antiqua"/>
        </w:rPr>
      </w:pPr>
      <w:r>
        <w:rPr>
          <w:rFonts w:ascii="Book Antiqua" w:eastAsia="Book Antiqua" w:hAnsi="Book Antiqua" w:cs="Book Antiqua"/>
          <w:b/>
          <w:caps/>
          <w:color w:val="000000"/>
          <w:u w:val="single"/>
        </w:rPr>
        <w:br w:type="page"/>
      </w:r>
      <w:r w:rsidR="002060E8" w:rsidRPr="00866746">
        <w:rPr>
          <w:rFonts w:ascii="Book Antiqua" w:eastAsia="Book Antiqua" w:hAnsi="Book Antiqua" w:cs="Book Antiqua"/>
          <w:b/>
          <w:caps/>
          <w:color w:val="000000"/>
          <w:u w:val="single"/>
        </w:rPr>
        <w:lastRenderedPageBreak/>
        <w:t>INTRODUCTION</w:t>
      </w:r>
    </w:p>
    <w:p w14:paraId="3F1FC23A" w14:textId="216E27EA"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Sudden hearing loss (SHL) is defined as acute sensorineural hearing loss of more than 30 dB over three or more consecutive frequencies in a pure-tone audiometry test</w:t>
      </w:r>
      <w:r w:rsidRPr="004026EE">
        <w:rPr>
          <w:rFonts w:ascii="Book Antiqua" w:eastAsia="Book Antiqua" w:hAnsi="Book Antiqua" w:cs="Book Antiqua"/>
          <w:color w:val="000000"/>
          <w:vertAlign w:val="superscript"/>
        </w:rPr>
        <w:t>[1]</w:t>
      </w:r>
      <w:r w:rsidRPr="00866746">
        <w:rPr>
          <w:rFonts w:ascii="Book Antiqua" w:eastAsia="Book Antiqua" w:hAnsi="Book Antiqua" w:cs="Book Antiqua"/>
          <w:color w:val="000000"/>
        </w:rPr>
        <w:t>. Various causes, such as infection,</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vascular events, coagulation disorders, neoplasms,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and demyelinating disease,</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are related to SHL; however, in most cases,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the cause is idiopathic</w:t>
      </w:r>
      <w:r w:rsidRPr="004026EE">
        <w:rPr>
          <w:rFonts w:ascii="Book Antiqua" w:eastAsia="Book Antiqua" w:hAnsi="Book Antiqua" w:cs="Book Antiqua"/>
          <w:color w:val="000000"/>
          <w:vertAlign w:val="superscript"/>
        </w:rPr>
        <w:t>[2]</w:t>
      </w:r>
      <w:r w:rsidRPr="00866746">
        <w:rPr>
          <w:rFonts w:ascii="Book Antiqua" w:eastAsia="Book Antiqua" w:hAnsi="Book Antiqua" w:cs="Book Antiqua"/>
          <w:color w:val="000000"/>
        </w:rPr>
        <w:t>. Among vascular factors, infarction caused by thrombosis or embolism of the anterior inferior cerebellar artery</w:t>
      </w:r>
      <w:r w:rsidR="004026EE">
        <w:rPr>
          <w:rFonts w:ascii="Book Antiqua" w:eastAsia="Book Antiqua" w:hAnsi="Book Antiqua" w:cs="Book Antiqua"/>
          <w:color w:val="000000"/>
        </w:rPr>
        <w:t xml:space="preserve"> </w:t>
      </w:r>
      <w:r w:rsidRPr="00866746">
        <w:rPr>
          <w:rFonts w:ascii="Book Antiqua" w:eastAsia="SimSun" w:hAnsi="Book Antiqua" w:cs="Book Antiqua"/>
          <w:color w:val="000000"/>
          <w:lang w:eastAsia="zh-CN"/>
        </w:rPr>
        <w:t>(</w:t>
      </w:r>
      <w:r w:rsidRPr="00866746">
        <w:rPr>
          <w:rFonts w:ascii="Book Antiqua" w:eastAsia="Book Antiqua" w:hAnsi="Book Antiqua" w:cs="Book Antiqua"/>
          <w:color w:val="000000"/>
        </w:rPr>
        <w:t>AICA</w:t>
      </w:r>
      <w:r w:rsidRPr="00866746">
        <w:rPr>
          <w:rFonts w:ascii="Book Antiqua" w:eastAsia="SimSun" w:hAnsi="Book Antiqua" w:cs="Book Antiqua"/>
          <w:color w:val="000000"/>
          <w:lang w:eastAsia="zh-CN"/>
        </w:rPr>
        <w:t>)</w:t>
      </w:r>
      <w:r w:rsidRPr="00866746">
        <w:rPr>
          <w:rFonts w:ascii="Book Antiqua" w:eastAsia="Book Antiqua" w:hAnsi="Book Antiqua" w:cs="Book Antiqua"/>
          <w:color w:val="000000"/>
        </w:rPr>
        <w:t xml:space="preserve"> is the main cause.</w:t>
      </w:r>
      <w:r w:rsidRPr="00866746">
        <w:rPr>
          <w:rFonts w:ascii="Book Antiqua" w:eastAsia="SimSun" w:hAnsi="Book Antiqua" w:cs="Book Antiqua"/>
          <w:color w:val="000000"/>
          <w:lang w:eastAsia="zh-CN"/>
        </w:rPr>
        <w:t xml:space="preserve"> </w:t>
      </w:r>
      <w:r w:rsidRPr="00866746">
        <w:rPr>
          <w:rFonts w:ascii="Book Antiqua" w:eastAsia="Book Antiqua" w:hAnsi="Book Antiqua" w:cs="Book Antiqua"/>
          <w:color w:val="000000"/>
        </w:rPr>
        <w:t>Only 1% of patients experience SHL because of a non-AICA territory vertebrobasilar ischemic stroke</w:t>
      </w:r>
      <w:r w:rsidRPr="004026EE">
        <w:rPr>
          <w:rFonts w:ascii="Book Antiqua" w:eastAsia="Book Antiqua" w:hAnsi="Book Antiqua" w:cs="Book Antiqua"/>
          <w:color w:val="000000"/>
          <w:vertAlign w:val="superscript"/>
        </w:rPr>
        <w:t>[3]</w:t>
      </w:r>
      <w:r w:rsidRPr="00866746">
        <w:rPr>
          <w:rFonts w:ascii="Book Antiqua" w:eastAsia="Book Antiqua" w:hAnsi="Book Antiqua" w:cs="Book Antiqua"/>
          <w:color w:val="000000"/>
        </w:rPr>
        <w:t>. It has been suggested, therefore, that new hearing loss in the context of acute vertigo might be an important stroke predictor</w:t>
      </w:r>
      <w:r w:rsidRPr="00866746">
        <w:rPr>
          <w:rFonts w:ascii="Book Antiqua" w:eastAsia="Book Antiqua" w:hAnsi="Book Antiqua" w:cs="Book Antiqua"/>
          <w:color w:val="000000"/>
          <w:vertAlign w:val="superscript"/>
        </w:rPr>
        <w:t>[4]</w:t>
      </w:r>
      <w:r w:rsidRPr="00866746">
        <w:rPr>
          <w:rFonts w:ascii="Book Antiqua" w:eastAsia="Book Antiqua" w:hAnsi="Book Antiqua" w:cs="Book Antiqua"/>
          <w:color w:val="000000"/>
        </w:rPr>
        <w:t>. However, the underlying cause of the SHL and vertigo is controversial. Although many clinicians take it as a benign disease, such as Menière’s disease or labyrinthitis, we should distinguish it from stroke, especially infarction. To clarify the issue, we report a patient who developed unilateral SHL and vertigo as initial symptoms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before simultaneous anterior inferior and posterior inferior cerebellar artery infarction.</w:t>
      </w:r>
    </w:p>
    <w:p w14:paraId="406B04D6" w14:textId="77777777" w:rsidR="000A455B" w:rsidRPr="00866746" w:rsidRDefault="000A455B" w:rsidP="00866746">
      <w:pPr>
        <w:spacing w:line="360" w:lineRule="auto"/>
        <w:jc w:val="both"/>
        <w:rPr>
          <w:rFonts w:ascii="Book Antiqua" w:hAnsi="Book Antiqua"/>
        </w:rPr>
      </w:pPr>
    </w:p>
    <w:p w14:paraId="64A55072"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aps/>
          <w:color w:val="000000"/>
          <w:u w:val="single"/>
        </w:rPr>
        <w:t>CASE PRESENTATION</w:t>
      </w:r>
    </w:p>
    <w:p w14:paraId="350C02ED"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Chief complaints</w:t>
      </w:r>
    </w:p>
    <w:p w14:paraId="28D90BF3" w14:textId="4F4818CA"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A 48-year-old male patient was admitted to our emergency department with acute left hearing loss accompanied by spontaneous vertigo, nausea</w:t>
      </w:r>
      <w:r w:rsidR="003E5BE6">
        <w:rPr>
          <w:rFonts w:ascii="Book Antiqua" w:eastAsia="Book Antiqua" w:hAnsi="Book Antiqua" w:cs="Book Antiqua"/>
          <w:color w:val="000000"/>
        </w:rPr>
        <w:t>,</w:t>
      </w:r>
      <w:r w:rsidRPr="00866746">
        <w:rPr>
          <w:rFonts w:ascii="Book Antiqua" w:eastAsia="Book Antiqua" w:hAnsi="Book Antiqua" w:cs="Book Antiqua"/>
          <w:color w:val="000000"/>
        </w:rPr>
        <w:t xml:space="preserve"> and vomiting that occurred suddenly when he stood up, without other accompanying neurological symptoms.</w:t>
      </w:r>
    </w:p>
    <w:p w14:paraId="29AC388E" w14:textId="77777777" w:rsidR="000A455B" w:rsidRPr="00866746" w:rsidRDefault="000A455B" w:rsidP="00866746">
      <w:pPr>
        <w:spacing w:line="360" w:lineRule="auto"/>
        <w:jc w:val="both"/>
        <w:rPr>
          <w:rFonts w:ascii="Book Antiqua" w:hAnsi="Book Antiqua"/>
        </w:rPr>
      </w:pPr>
    </w:p>
    <w:p w14:paraId="4F0259CE"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History of present illness</w:t>
      </w:r>
    </w:p>
    <w:p w14:paraId="283C12D9" w14:textId="7605F65D"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Intracranial hemorrhage was excluded by head computed tomography. Therefore, we considered the patient had cerebral infarction, and he was given aspirin and statins.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The next day, the patient had dysarthria, left facial palsy, left limb weakness</w:t>
      </w:r>
      <w:r w:rsidR="003E5BE6">
        <w:rPr>
          <w:rFonts w:ascii="Book Antiqua" w:eastAsia="Book Antiqua" w:hAnsi="Book Antiqua" w:cs="Book Antiqua"/>
          <w:color w:val="000000"/>
        </w:rPr>
        <w:t>,</w:t>
      </w:r>
      <w:r w:rsidRPr="00866746">
        <w:rPr>
          <w:rFonts w:ascii="Book Antiqua" w:eastAsia="Book Antiqua" w:hAnsi="Book Antiqua" w:cs="Book Antiqua"/>
          <w:color w:val="000000"/>
        </w:rPr>
        <w:t xml:space="preserve"> and ataxia but no nystagmus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or sensory loss. </w:t>
      </w:r>
      <w:r w:rsidR="003E5BE6">
        <w:rPr>
          <w:rFonts w:ascii="Book Antiqua" w:eastAsia="Book Antiqua" w:hAnsi="Book Antiqua" w:cs="Book Antiqua"/>
          <w:color w:val="000000"/>
        </w:rPr>
        <w:t>H</w:t>
      </w:r>
      <w:r w:rsidRPr="00866746">
        <w:rPr>
          <w:rFonts w:ascii="Book Antiqua" w:eastAsia="Book Antiqua" w:hAnsi="Book Antiqua" w:cs="Book Antiqua"/>
          <w:color w:val="000000"/>
        </w:rPr>
        <w:t xml:space="preserve">e was </w:t>
      </w:r>
      <w:r w:rsidR="003E5BE6">
        <w:rPr>
          <w:rFonts w:ascii="Book Antiqua" w:eastAsia="Book Antiqua" w:hAnsi="Book Antiqua" w:cs="Book Antiqua"/>
          <w:color w:val="000000"/>
        </w:rPr>
        <w:t xml:space="preserve">then </w:t>
      </w:r>
      <w:r w:rsidRPr="00866746">
        <w:rPr>
          <w:rFonts w:ascii="Book Antiqua" w:eastAsia="Book Antiqua" w:hAnsi="Book Antiqua" w:cs="Book Antiqua"/>
          <w:color w:val="000000"/>
        </w:rPr>
        <w:t>sent to the stroke unit for further examination and treatment.</w:t>
      </w:r>
    </w:p>
    <w:p w14:paraId="23ABCE99" w14:textId="77777777" w:rsidR="000A455B" w:rsidRPr="00866746" w:rsidRDefault="000A455B" w:rsidP="00866746">
      <w:pPr>
        <w:spacing w:line="360" w:lineRule="auto"/>
        <w:jc w:val="both"/>
        <w:rPr>
          <w:rFonts w:ascii="Book Antiqua" w:hAnsi="Book Antiqua"/>
        </w:rPr>
      </w:pPr>
    </w:p>
    <w:p w14:paraId="11218D2A"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History of past illness</w:t>
      </w:r>
    </w:p>
    <w:p w14:paraId="4F3145F8"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lastRenderedPageBreak/>
        <w:t>He was found to have hypertension 1 year ago but did not receive proper medical treatment.</w:t>
      </w:r>
    </w:p>
    <w:p w14:paraId="30562066" w14:textId="77777777" w:rsidR="000A455B" w:rsidRPr="00866746" w:rsidRDefault="000A455B" w:rsidP="00866746">
      <w:pPr>
        <w:spacing w:line="360" w:lineRule="auto"/>
        <w:jc w:val="both"/>
        <w:rPr>
          <w:rFonts w:ascii="Book Antiqua" w:hAnsi="Book Antiqua"/>
        </w:rPr>
      </w:pPr>
    </w:p>
    <w:p w14:paraId="7325B2B5"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Personal and family history</w:t>
      </w:r>
    </w:p>
    <w:p w14:paraId="0845B8CD" w14:textId="5DC9495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The patient had a long history of heavy smoking</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but no history of hearing impairment, head trauma, meningitis, autoimmune diseases, or taking any ototoxic drugs. </w:t>
      </w:r>
    </w:p>
    <w:p w14:paraId="75CF4B70" w14:textId="77777777" w:rsidR="000A455B" w:rsidRPr="00866746" w:rsidRDefault="000A455B" w:rsidP="00866746">
      <w:pPr>
        <w:spacing w:line="360" w:lineRule="auto"/>
        <w:jc w:val="both"/>
        <w:rPr>
          <w:rFonts w:ascii="Book Antiqua" w:hAnsi="Book Antiqua"/>
        </w:rPr>
      </w:pPr>
    </w:p>
    <w:p w14:paraId="2C8E0605"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Physical examination</w:t>
      </w:r>
    </w:p>
    <w:p w14:paraId="5F89AAE2" w14:textId="0AD98F0D"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On admission, his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vital signs included blood pressure 170/80 mmHg, pulse rate 82</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bpm, respiration rate</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19/min, and body temperature 36.6</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°C.</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The left side pathological signs were positive by physical examination.</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Intracranial hemorrhage was excluded by head computed tomography. Therefore, we considered the patient had cerebral infarction, and he was given aspirin and statins.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The next day, the patient had dysarthria, left facial palsy, left limb weakness</w:t>
      </w:r>
      <w:r w:rsidR="003E5BE6">
        <w:rPr>
          <w:rFonts w:ascii="Book Antiqua" w:eastAsia="Book Antiqua" w:hAnsi="Book Antiqua" w:cs="Book Antiqua"/>
          <w:color w:val="000000"/>
        </w:rPr>
        <w:t>,</w:t>
      </w:r>
      <w:r w:rsidRPr="00866746">
        <w:rPr>
          <w:rFonts w:ascii="Book Antiqua" w:eastAsia="Book Antiqua" w:hAnsi="Book Antiqua" w:cs="Book Antiqua"/>
          <w:color w:val="000000"/>
        </w:rPr>
        <w:t xml:space="preserve"> and ataxia but no nystagmus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or sensory loss.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No abnormality was found in the external auditory canal and tympanic membrane. Weber and Rinne tests demonstrated a sensorineural</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hearing defect on the left</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side. Unfortunately, there was no pure tone audiometry.</w:t>
      </w:r>
    </w:p>
    <w:p w14:paraId="3F6D7B5D" w14:textId="77777777" w:rsidR="000A455B" w:rsidRPr="00866746" w:rsidRDefault="000A455B" w:rsidP="00866746">
      <w:pPr>
        <w:spacing w:line="360" w:lineRule="auto"/>
        <w:jc w:val="both"/>
        <w:rPr>
          <w:rFonts w:ascii="Book Antiqua" w:hAnsi="Book Antiqua"/>
        </w:rPr>
      </w:pPr>
    </w:p>
    <w:p w14:paraId="662281C3"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Laboratory examinations</w:t>
      </w:r>
    </w:p>
    <w:p w14:paraId="54D91405" w14:textId="0E0F7CAE" w:rsidR="000A455B" w:rsidRPr="00866746" w:rsidRDefault="002060E8" w:rsidP="004026EE">
      <w:pPr>
        <w:spacing w:line="360" w:lineRule="auto"/>
        <w:jc w:val="both"/>
        <w:rPr>
          <w:rFonts w:ascii="Book Antiqua" w:hAnsi="Book Antiqua"/>
        </w:rPr>
      </w:pPr>
      <w:r w:rsidRPr="00866746">
        <w:rPr>
          <w:rFonts w:ascii="Book Antiqua" w:eastAsia="Book Antiqua" w:hAnsi="Book Antiqua" w:cs="Book Antiqua"/>
          <w:color w:val="000000"/>
        </w:rPr>
        <w:t>The results of whole blood count, serum electrolytes, liver function tests, urea nitrogen, creatinine</w:t>
      </w:r>
      <w:r w:rsidR="003E5BE6">
        <w:rPr>
          <w:rFonts w:ascii="Book Antiqua" w:eastAsia="Book Antiqua" w:hAnsi="Book Antiqua" w:cs="Book Antiqua"/>
          <w:color w:val="000000"/>
        </w:rPr>
        <w:t>,</w:t>
      </w:r>
      <w:r w:rsidRPr="00866746">
        <w:rPr>
          <w:rFonts w:ascii="Book Antiqua" w:eastAsia="Book Antiqua" w:hAnsi="Book Antiqua" w:cs="Book Antiqua"/>
          <w:color w:val="000000"/>
        </w:rPr>
        <w:t xml:space="preserve"> and C-reactive protein were normal. </w:t>
      </w:r>
      <w:r w:rsidR="003E5BE6">
        <w:rPr>
          <w:rFonts w:ascii="Book Antiqua" w:eastAsia="Book Antiqua" w:hAnsi="Book Antiqua" w:cs="Book Antiqua"/>
          <w:color w:val="000000"/>
        </w:rPr>
        <w:t>H</w:t>
      </w:r>
      <w:r w:rsidRPr="00866746">
        <w:rPr>
          <w:rFonts w:ascii="Book Antiqua" w:eastAsia="Book Antiqua" w:hAnsi="Book Antiqua" w:cs="Book Antiqua"/>
          <w:color w:val="000000"/>
        </w:rPr>
        <w:t xml:space="preserve">e was sent to the neurology ward for stroke treatment. </w:t>
      </w:r>
    </w:p>
    <w:p w14:paraId="26E1D929" w14:textId="77777777" w:rsidR="000A455B" w:rsidRPr="00866746" w:rsidRDefault="000A455B" w:rsidP="00866746">
      <w:pPr>
        <w:spacing w:line="360" w:lineRule="auto"/>
        <w:ind w:firstLine="360"/>
        <w:jc w:val="both"/>
        <w:rPr>
          <w:rFonts w:ascii="Book Antiqua" w:hAnsi="Book Antiqua"/>
        </w:rPr>
      </w:pPr>
    </w:p>
    <w:p w14:paraId="4154CF76"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i/>
          <w:color w:val="000000"/>
        </w:rPr>
        <w:t>Imaging examinations</w:t>
      </w:r>
    </w:p>
    <w:p w14:paraId="6DA7CC56" w14:textId="355B66DD" w:rsidR="000A455B" w:rsidRPr="00866746" w:rsidRDefault="002060E8" w:rsidP="004026EE">
      <w:pPr>
        <w:spacing w:line="360" w:lineRule="auto"/>
        <w:jc w:val="both"/>
        <w:rPr>
          <w:rFonts w:ascii="Book Antiqua" w:hAnsi="Book Antiqua"/>
        </w:rPr>
      </w:pPr>
      <w:r w:rsidRPr="00866746">
        <w:rPr>
          <w:rFonts w:ascii="Book Antiqua" w:eastAsia="Book Antiqua" w:hAnsi="Book Antiqua" w:cs="Book Antiqua"/>
          <w:color w:val="000000"/>
        </w:rPr>
        <w:t>Diffusion-weighted imaging</w:t>
      </w:r>
      <w:r w:rsidR="004026EE">
        <w:rPr>
          <w:rFonts w:ascii="Book Antiqua" w:eastAsia="Book Antiqua" w:hAnsi="Book Antiqua" w:cs="Book Antiqua"/>
          <w:color w:val="000000"/>
        </w:rPr>
        <w:t xml:space="preserve"> (DWI)</w:t>
      </w:r>
      <w:r w:rsidRPr="00866746">
        <w:rPr>
          <w:rFonts w:ascii="Book Antiqua" w:eastAsia="Book Antiqua" w:hAnsi="Book Antiqua" w:cs="Book Antiqua"/>
          <w:color w:val="000000"/>
        </w:rPr>
        <w:t xml:space="preserve"> revealed a high-signal intensity in the left posterior inferior cerebellar artery (PICA) territory of the cerebellar hemisphere and in the right pons and left bridge cerebellar arm (Figure 1). The yellow and thick arrow indicates that the left auditory nerve was thickened and slightly higher on T2 fluid-attenuated inversion recovery images and high signal on </w:t>
      </w:r>
      <w:r w:rsidR="004026EE" w:rsidRPr="00866746">
        <w:rPr>
          <w:rFonts w:ascii="Book Antiqua" w:eastAsia="SimSun" w:hAnsi="Book Antiqua"/>
        </w:rPr>
        <w:t>DWI</w:t>
      </w:r>
      <w:r w:rsidRPr="00866746">
        <w:rPr>
          <w:rFonts w:ascii="Book Antiqua" w:eastAsia="Book Antiqua" w:hAnsi="Book Antiqua" w:cs="Book Antiqua"/>
          <w:color w:val="000000"/>
        </w:rPr>
        <w:t>, suggesting swelling of the auditory nerve</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(Figure 2). Cerebral angiography showed that the left vertebral artery supplied blood to </w:t>
      </w:r>
      <w:r w:rsidRPr="00866746">
        <w:rPr>
          <w:rFonts w:ascii="Book Antiqua" w:eastAsia="Book Antiqua" w:hAnsi="Book Antiqua" w:cs="Book Antiqua"/>
          <w:color w:val="000000"/>
        </w:rPr>
        <w:lastRenderedPageBreak/>
        <w:t>the PICA but no development of the AICA.</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There was linear stenosis of the right vertebral artery and no development of the intracranial artery</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(Figure 3).</w:t>
      </w:r>
    </w:p>
    <w:p w14:paraId="595703B7" w14:textId="77777777" w:rsidR="000A455B" w:rsidRPr="00866746" w:rsidRDefault="000A455B" w:rsidP="00866746">
      <w:pPr>
        <w:spacing w:line="360" w:lineRule="auto"/>
        <w:ind w:firstLine="360"/>
        <w:jc w:val="both"/>
        <w:rPr>
          <w:rFonts w:ascii="Book Antiqua" w:hAnsi="Book Antiqua"/>
        </w:rPr>
      </w:pPr>
    </w:p>
    <w:p w14:paraId="7A3662B6"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aps/>
          <w:color w:val="000000"/>
          <w:u w:val="single"/>
        </w:rPr>
        <w:t>FINAL DIAGNOSIS</w:t>
      </w:r>
    </w:p>
    <w:p w14:paraId="1375DB27"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According to the clinical features and radiological findings, the patient was diagnosed with cerebral infarction that was supplied in the territory of the AICA and PICA.</w:t>
      </w:r>
    </w:p>
    <w:p w14:paraId="2B652489" w14:textId="77777777" w:rsidR="000A455B" w:rsidRPr="00866746" w:rsidRDefault="000A455B" w:rsidP="00866746">
      <w:pPr>
        <w:spacing w:line="360" w:lineRule="auto"/>
        <w:jc w:val="both"/>
        <w:rPr>
          <w:rFonts w:ascii="Book Antiqua" w:hAnsi="Book Antiqua"/>
        </w:rPr>
      </w:pPr>
    </w:p>
    <w:p w14:paraId="62376C8A"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aps/>
          <w:color w:val="000000"/>
          <w:u w:val="single"/>
        </w:rPr>
        <w:t>TREATMENT</w:t>
      </w:r>
    </w:p>
    <w:p w14:paraId="034BE2FF"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When we considered that the patient had cerebral infarction, aspirin and statins were used immediately. After 10 d of further treatment in the stroke unit, the patient recovered and was discharged.</w:t>
      </w:r>
    </w:p>
    <w:p w14:paraId="11500397" w14:textId="77777777" w:rsidR="000A455B" w:rsidRPr="00866746" w:rsidRDefault="000A455B" w:rsidP="00866746">
      <w:pPr>
        <w:spacing w:line="360" w:lineRule="auto"/>
        <w:jc w:val="both"/>
        <w:rPr>
          <w:rFonts w:ascii="Book Antiqua" w:hAnsi="Book Antiqua"/>
        </w:rPr>
      </w:pPr>
    </w:p>
    <w:p w14:paraId="45A67F1D"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aps/>
          <w:color w:val="000000"/>
          <w:u w:val="single"/>
        </w:rPr>
        <w:t>OUTCOME AND FOLLOW-UP</w:t>
      </w:r>
    </w:p>
    <w:p w14:paraId="1F67626A"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The patient was followed for at least 3 mo after the onset of SHL due to posterior circulation ischemic stroke and showed complete hearing recovery.</w:t>
      </w:r>
    </w:p>
    <w:p w14:paraId="5C373F0B" w14:textId="77777777" w:rsidR="000A455B" w:rsidRPr="00866746" w:rsidRDefault="000A455B" w:rsidP="00866746">
      <w:pPr>
        <w:spacing w:line="360" w:lineRule="auto"/>
        <w:jc w:val="both"/>
        <w:rPr>
          <w:rFonts w:ascii="Book Antiqua" w:hAnsi="Book Antiqua"/>
        </w:rPr>
      </w:pPr>
    </w:p>
    <w:p w14:paraId="4E7A6E39"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aps/>
          <w:color w:val="000000"/>
          <w:u w:val="single"/>
        </w:rPr>
        <w:t>DISCUSSION</w:t>
      </w:r>
    </w:p>
    <w:p w14:paraId="49E369C2" w14:textId="39BE8184"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SHL has traditionally been considered to be a neglected and underestimated symptom of stroke. However, because the blood supply to the auditory system originates from the posterior circulation, stroke in the distribution of the posterior circulation can present with SHL and/or tinnitus</w:t>
      </w:r>
      <w:r w:rsidRPr="00866746">
        <w:rPr>
          <w:rFonts w:ascii="Book Antiqua" w:eastAsia="Book Antiqua" w:hAnsi="Book Antiqua" w:cs="Book Antiqua"/>
          <w:color w:val="000000"/>
          <w:vertAlign w:val="superscript"/>
        </w:rPr>
        <w:t>[5]</w:t>
      </w:r>
      <w:r w:rsidRPr="00866746">
        <w:rPr>
          <w:rFonts w:ascii="Book Antiqua" w:eastAsia="Book Antiqua" w:hAnsi="Book Antiqua" w:cs="Book Antiqua"/>
          <w:color w:val="000000"/>
        </w:rPr>
        <w:t>.</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In this case, the late occurrence of facial palsy and dysarthria following SHL and vertigo was sufficient to alarm the physician to the possibility of a vascular incident. Fortunately, after careful examination, we considered the patient had cerebral infarction, and he was given aspirin and statins. Magnetic resonance imaging plays an important role in the diagnosis of cerebral infarction, especially in</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auditory vestibular nerve infarction. In this patient, thin-section DWI allowed prompt and early diagnosis, which revealed a high signal intensity in the left AICA and PICA territories. </w:t>
      </w:r>
      <w:r w:rsidR="00F42C4D">
        <w:rPr>
          <w:rFonts w:ascii="Book Antiqua" w:eastAsia="Book Antiqua" w:hAnsi="Book Antiqua" w:cs="Book Antiqua"/>
          <w:color w:val="000000"/>
        </w:rPr>
        <w:t>T</w:t>
      </w:r>
      <w:r w:rsidRPr="00866746">
        <w:rPr>
          <w:rFonts w:ascii="Book Antiqua" w:eastAsia="Book Antiqua" w:hAnsi="Book Antiqua" w:cs="Book Antiqua"/>
          <w:color w:val="000000"/>
        </w:rPr>
        <w:t xml:space="preserve">he left auditory nerve was thickened and slightly higher on T2 </w:t>
      </w:r>
      <w:r w:rsidR="003E5BE6" w:rsidRPr="00866746">
        <w:rPr>
          <w:rFonts w:ascii="Book Antiqua" w:eastAsia="Book Antiqua" w:hAnsi="Book Antiqua" w:cs="Book Antiqua"/>
          <w:color w:val="000000"/>
        </w:rPr>
        <w:t>fluid-attenuated inversion recovery</w:t>
      </w:r>
      <w:r w:rsidR="003E5BE6" w:rsidRPr="00866746" w:rsidDel="003E5BE6">
        <w:rPr>
          <w:rFonts w:ascii="Book Antiqua" w:eastAsia="Book Antiqua" w:hAnsi="Book Antiqua" w:cs="Book Antiqua"/>
          <w:color w:val="000000"/>
        </w:rPr>
        <w:t xml:space="preserve"> </w:t>
      </w:r>
      <w:r w:rsidRPr="00866746">
        <w:rPr>
          <w:rFonts w:ascii="Book Antiqua" w:eastAsia="Book Antiqua" w:hAnsi="Book Antiqua" w:cs="Book Antiqua"/>
          <w:color w:val="000000"/>
        </w:rPr>
        <w:t>images and high signal on DWI, suggesting swelling and infarction of auditory nerve.</w:t>
      </w:r>
    </w:p>
    <w:p w14:paraId="44097C0C" w14:textId="085A5348" w:rsidR="00695DE9" w:rsidRDefault="002060E8" w:rsidP="00866746">
      <w:pPr>
        <w:spacing w:line="360" w:lineRule="auto"/>
        <w:ind w:firstLine="480"/>
        <w:jc w:val="both"/>
        <w:rPr>
          <w:rFonts w:ascii="Book Antiqua" w:eastAsia="Book Antiqua" w:hAnsi="Book Antiqua" w:cs="Book Antiqua"/>
          <w:color w:val="000000"/>
        </w:rPr>
      </w:pPr>
      <w:r w:rsidRPr="00866746">
        <w:rPr>
          <w:rFonts w:ascii="Book Antiqua" w:eastAsia="Book Antiqua" w:hAnsi="Book Antiqua" w:cs="Book Antiqua"/>
          <w:color w:val="000000"/>
        </w:rPr>
        <w:lastRenderedPageBreak/>
        <w:t xml:space="preserve">To our knowledge, the internal auditory artery (IAA) is a main feeder to the inner ear and usually originates from the AICA or less frequently from the PICA or basilar </w:t>
      </w:r>
      <w:proofErr w:type="gramStart"/>
      <w:r w:rsidRPr="00866746">
        <w:rPr>
          <w:rFonts w:ascii="Book Antiqua" w:eastAsia="Book Antiqua" w:hAnsi="Book Antiqua" w:cs="Book Antiqua"/>
          <w:color w:val="000000"/>
        </w:rPr>
        <w:t>artery</w:t>
      </w:r>
      <w:r w:rsidRPr="00866746">
        <w:rPr>
          <w:rFonts w:ascii="Book Antiqua" w:eastAsia="Book Antiqua" w:hAnsi="Book Antiqua" w:cs="Book Antiqua"/>
          <w:color w:val="000000"/>
          <w:vertAlign w:val="superscript"/>
        </w:rPr>
        <w:t>[</w:t>
      </w:r>
      <w:proofErr w:type="gramEnd"/>
      <w:r w:rsidRPr="00866746">
        <w:rPr>
          <w:rFonts w:ascii="Book Antiqua" w:eastAsia="Book Antiqua" w:hAnsi="Book Antiqua" w:cs="Book Antiqua"/>
          <w:color w:val="000000"/>
          <w:vertAlign w:val="superscript"/>
        </w:rPr>
        <w:t>6]</w:t>
      </w:r>
      <w:r w:rsidRPr="00866746">
        <w:rPr>
          <w:rFonts w:ascii="Book Antiqua" w:eastAsia="Book Antiqua" w:hAnsi="Book Antiqua" w:cs="Book Antiqua"/>
          <w:color w:val="000000"/>
        </w:rPr>
        <w:t xml:space="preserve">. The IAA divides into two main branches: </w:t>
      </w:r>
      <w:r w:rsidR="00F42C4D">
        <w:rPr>
          <w:rFonts w:ascii="Book Antiqua" w:eastAsia="Book Antiqua" w:hAnsi="Book Antiqua" w:cs="Book Antiqua"/>
          <w:color w:val="000000"/>
        </w:rPr>
        <w:t>T</w:t>
      </w:r>
      <w:r w:rsidRPr="00866746">
        <w:rPr>
          <w:rFonts w:ascii="Book Antiqua" w:eastAsia="Book Antiqua" w:hAnsi="Book Antiqua" w:cs="Book Antiqua"/>
          <w:color w:val="000000"/>
        </w:rPr>
        <w:t>he common cochlear artery and the anterior vestibular artery.</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The common cochlear artery further branches into the main cochlear artery and the vestibulocochlear artery; the latter forming the posterior vestibular artery and the cochlear ramus</w:t>
      </w:r>
      <w:r w:rsidRPr="00866746">
        <w:rPr>
          <w:rFonts w:ascii="Book Antiqua" w:eastAsia="Book Antiqua" w:hAnsi="Book Antiqua" w:cs="Book Antiqua"/>
          <w:color w:val="000000"/>
          <w:vertAlign w:val="superscript"/>
        </w:rPr>
        <w:t>[7]</w:t>
      </w:r>
      <w:r w:rsidRPr="00866746">
        <w:rPr>
          <w:rFonts w:ascii="Book Antiqua" w:eastAsia="Book Antiqua" w:hAnsi="Book Antiqua" w:cs="Book Antiqua"/>
          <w:color w:val="000000"/>
        </w:rPr>
        <w:t xml:space="preserve">. </w:t>
      </w:r>
      <w:r w:rsidRPr="00866746">
        <w:rPr>
          <w:rFonts w:ascii="Book Antiqua" w:eastAsia="SimSun" w:hAnsi="Book Antiqua" w:cs="Book Antiqua"/>
          <w:color w:val="000000"/>
          <w:lang w:eastAsia="zh-CN"/>
        </w:rPr>
        <w:t>T</w:t>
      </w:r>
      <w:r w:rsidRPr="00866746">
        <w:rPr>
          <w:rFonts w:ascii="Book Antiqua" w:eastAsia="Book Antiqua" w:hAnsi="Book Antiqua" w:cs="Book Antiqua"/>
          <w:color w:val="000000"/>
        </w:rPr>
        <w:t>he posterior vestibular artery is the source of blood supply to the inferior part of the saccule and the ampulla of the posterior semicircular canal</w:t>
      </w:r>
      <w:r w:rsidRPr="00866746">
        <w:rPr>
          <w:rFonts w:ascii="Book Antiqua" w:eastAsia="Book Antiqua" w:hAnsi="Book Antiqua" w:cs="Book Antiqua"/>
          <w:color w:val="000000"/>
          <w:vertAlign w:val="superscript"/>
        </w:rPr>
        <w:t>[8]</w:t>
      </w:r>
      <w:r w:rsidRPr="00866746">
        <w:rPr>
          <w:rFonts w:ascii="Book Antiqua" w:eastAsia="Book Antiqua" w:hAnsi="Book Antiqua" w:cs="Book Antiqua"/>
          <w:color w:val="000000"/>
        </w:rPr>
        <w:t>.</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Diseases involving the IAA usually affect both the cochlea and the vestibular labyrinth, resulting in audio vestibulopathy. Thus, differentiating acute infarction from acute labyrinthitis is</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important to prevent the spread of infarction.</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Patients with AICA infarction may present with both central and peripheral vestibulopathies</w:t>
      </w:r>
      <w:r w:rsidRPr="00866746">
        <w:rPr>
          <w:rFonts w:ascii="Book Antiqua" w:eastAsia="Book Antiqua" w:hAnsi="Book Antiqua" w:cs="Book Antiqua"/>
          <w:color w:val="000000"/>
          <w:vertAlign w:val="superscript"/>
        </w:rPr>
        <w:t>[9]</w:t>
      </w:r>
      <w:r w:rsidRPr="00866746">
        <w:rPr>
          <w:rFonts w:ascii="Book Antiqua" w:eastAsia="Book Antiqua" w:hAnsi="Book Antiqua" w:cs="Book Antiqua"/>
          <w:color w:val="000000"/>
        </w:rPr>
        <w:t>.</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 xml:space="preserve">However, audiovestibular loss due to non-AICA territory posterior circulation infarction is commonly associated with cerebellar infarction in the territory of the PICA. </w:t>
      </w:r>
    </w:p>
    <w:p w14:paraId="345D0447" w14:textId="0CF592B2" w:rsidR="000A455B" w:rsidRPr="00866746" w:rsidRDefault="002060E8" w:rsidP="00866746">
      <w:pPr>
        <w:spacing w:line="360" w:lineRule="auto"/>
        <w:ind w:firstLine="480"/>
        <w:jc w:val="both"/>
        <w:rPr>
          <w:rFonts w:ascii="Book Antiqua" w:hAnsi="Book Antiqua"/>
        </w:rPr>
      </w:pPr>
      <w:r w:rsidRPr="00866746">
        <w:rPr>
          <w:rFonts w:ascii="Book Antiqua" w:eastAsia="Book Antiqua" w:hAnsi="Book Antiqua" w:cs="Book Antiqua"/>
          <w:color w:val="000000"/>
        </w:rPr>
        <w:t>Our patient had SHL</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and vertigo as initial presenting symptoms, which could be predictors of cerebral infarction. Cerebral angiography</w:t>
      </w:r>
      <w:r w:rsidR="004026EE">
        <w:rPr>
          <w:rFonts w:ascii="Book Antiqua" w:eastAsia="Book Antiqua" w:hAnsi="Book Antiqua" w:cs="Book Antiqua"/>
          <w:color w:val="000000"/>
        </w:rPr>
        <w:t xml:space="preserve"> </w:t>
      </w:r>
      <w:r w:rsidRPr="00866746">
        <w:rPr>
          <w:rFonts w:ascii="Book Antiqua" w:eastAsia="Book Antiqua" w:hAnsi="Book Antiqua" w:cs="Book Antiqua"/>
          <w:color w:val="000000"/>
        </w:rPr>
        <w:t>showed that the left vertebral artery supplied blood to the PICA but no development of AICA, which could explain the cerebral infarction in the territories of the left AICA and PICA. We also saw that there was linear stenosis of the right vertebral artery and no development of the intracranial artery, which resulted in infarction of the right pons. This finding suggested that physicians may also consider the possibility of an impending symptom of AICA and/or PICA infarction in patients with vascular risk factors and persistent vertigo, especially along with SHL, before additional brainstem or cerebellar symptoms appear. A recent study</w:t>
      </w:r>
      <w:r w:rsidRPr="00866746">
        <w:rPr>
          <w:rFonts w:ascii="Book Antiqua" w:eastAsia="Book Antiqua" w:hAnsi="Book Antiqua" w:cs="Book Antiqua"/>
          <w:color w:val="000000"/>
          <w:vertAlign w:val="superscript"/>
        </w:rPr>
        <w:t xml:space="preserve">[10] </w:t>
      </w:r>
      <w:r w:rsidRPr="00866746">
        <w:rPr>
          <w:rFonts w:ascii="Book Antiqua" w:eastAsia="Book Antiqua" w:hAnsi="Book Antiqua" w:cs="Book Antiqua"/>
          <w:color w:val="000000"/>
        </w:rPr>
        <w:t>on the long-term outcome of SHL with a vascular cause reported that approximately 65% of the patients who were followed for at least 1 year after the onset of SHL due to posterior circulation ischemic stroke (mainly AICA territory cerebellar infarction) showed partial or complete hearing recovery. Similarly, our patient’s left ear hearing loss was significantly improved after standardized treatment in the stroke unit.</w:t>
      </w:r>
    </w:p>
    <w:p w14:paraId="6F79F899" w14:textId="77777777" w:rsidR="000A455B" w:rsidRPr="00866746" w:rsidRDefault="002060E8" w:rsidP="00866746">
      <w:pPr>
        <w:spacing w:line="360" w:lineRule="auto"/>
        <w:ind w:firstLine="360"/>
        <w:jc w:val="both"/>
        <w:rPr>
          <w:rFonts w:ascii="Book Antiqua" w:hAnsi="Book Antiqua"/>
        </w:rPr>
      </w:pPr>
      <w:r w:rsidRPr="00866746">
        <w:rPr>
          <w:rFonts w:ascii="Book Antiqua" w:eastAsia="Book Antiqua" w:hAnsi="Book Antiqua" w:cs="Book Antiqua"/>
          <w:color w:val="000000"/>
        </w:rPr>
        <w:lastRenderedPageBreak/>
        <w:t>Unfortunately, there was no pure tone audiometry in our patient. However, this did not affect our judgment of the disease. Clinicians should be aware of the possibility that SHL and vertigo may portend stroke, not just benign disease.</w:t>
      </w:r>
    </w:p>
    <w:p w14:paraId="3542F97F" w14:textId="77777777" w:rsidR="000A455B" w:rsidRPr="00866746" w:rsidRDefault="000A455B" w:rsidP="00866746">
      <w:pPr>
        <w:spacing w:line="360" w:lineRule="auto"/>
        <w:ind w:firstLine="360"/>
        <w:jc w:val="both"/>
        <w:rPr>
          <w:rFonts w:ascii="Book Antiqua" w:hAnsi="Book Antiqua"/>
        </w:rPr>
      </w:pPr>
    </w:p>
    <w:p w14:paraId="656A56F9"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aps/>
          <w:color w:val="000000"/>
          <w:u w:val="single"/>
        </w:rPr>
        <w:t>CONCLUSION</w:t>
      </w:r>
    </w:p>
    <w:p w14:paraId="3B97867E" w14:textId="4CC8A06A"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This case demonstrated that SHL and vertigo could be initial symptoms of vertebrobasilar ischemic stroke. When a physician encounters a patient with SHL and vertigo, it is important to consider whether it is of central or peripheral origin. Our case suggests that if a patient with vascular risk factors initially presents with SHL and vertigo before additional signs of brainstem or cerebellar infarction, physicians should consider the possibility of posterior circulation infarction. For stroke patients, timely diagnosis and treatment are needed.</w:t>
      </w:r>
    </w:p>
    <w:p w14:paraId="3F0F692A" w14:textId="77777777" w:rsidR="000A455B" w:rsidRPr="00866746" w:rsidRDefault="000A455B" w:rsidP="00866746">
      <w:pPr>
        <w:spacing w:line="360" w:lineRule="auto"/>
        <w:jc w:val="both"/>
        <w:rPr>
          <w:rFonts w:ascii="Book Antiqua" w:hAnsi="Book Antiqua"/>
        </w:rPr>
      </w:pPr>
    </w:p>
    <w:p w14:paraId="4D423E7C"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REFERENCES</w:t>
      </w:r>
    </w:p>
    <w:p w14:paraId="709A1273" w14:textId="1B81CB7D"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1</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Wilson WR</w:t>
      </w:r>
      <w:r w:rsidR="002060E8" w:rsidRPr="00866746">
        <w:rPr>
          <w:rFonts w:ascii="Book Antiqua" w:eastAsia="Book Antiqua" w:hAnsi="Book Antiqua" w:cs="Book Antiqua"/>
          <w:color w:val="000000"/>
        </w:rPr>
        <w:t xml:space="preserve">. Why treat sudden hearing loss. </w:t>
      </w:r>
      <w:r w:rsidR="002060E8" w:rsidRPr="00866746">
        <w:rPr>
          <w:rFonts w:ascii="Book Antiqua" w:eastAsia="Book Antiqua" w:hAnsi="Book Antiqua" w:cs="Book Antiqua"/>
          <w:i/>
          <w:iCs/>
          <w:color w:val="000000"/>
        </w:rPr>
        <w:t xml:space="preserve">Am J </w:t>
      </w:r>
      <w:proofErr w:type="spellStart"/>
      <w:r w:rsidR="002060E8" w:rsidRPr="00866746">
        <w:rPr>
          <w:rFonts w:ascii="Book Antiqua" w:eastAsia="Book Antiqua" w:hAnsi="Book Antiqua" w:cs="Book Antiqua"/>
          <w:i/>
          <w:iCs/>
          <w:color w:val="000000"/>
        </w:rPr>
        <w:t>Otol</w:t>
      </w:r>
      <w:proofErr w:type="spellEnd"/>
      <w:r w:rsidR="002060E8" w:rsidRPr="00866746">
        <w:rPr>
          <w:rFonts w:ascii="Book Antiqua" w:eastAsia="Book Antiqua" w:hAnsi="Book Antiqua" w:cs="Book Antiqua"/>
          <w:color w:val="000000"/>
        </w:rPr>
        <w:t xml:space="preserve"> 1984; </w:t>
      </w:r>
      <w:r w:rsidR="002060E8" w:rsidRPr="00866746">
        <w:rPr>
          <w:rFonts w:ascii="Book Antiqua" w:eastAsia="Book Antiqua" w:hAnsi="Book Antiqua" w:cs="Book Antiqua"/>
          <w:b/>
          <w:bCs/>
          <w:color w:val="000000"/>
        </w:rPr>
        <w:t>5</w:t>
      </w:r>
      <w:r w:rsidR="002060E8" w:rsidRPr="00866746">
        <w:rPr>
          <w:rFonts w:ascii="Book Antiqua" w:eastAsia="Book Antiqua" w:hAnsi="Book Antiqua" w:cs="Book Antiqua"/>
          <w:color w:val="000000"/>
        </w:rPr>
        <w:t>: 481-483 [PMID: 6083727]</w:t>
      </w:r>
    </w:p>
    <w:p w14:paraId="61C2A6A9" w14:textId="6C8AEAE6"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2</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Schreiber BE</w:t>
      </w:r>
      <w:r w:rsidR="002060E8" w:rsidRPr="00866746">
        <w:rPr>
          <w:rFonts w:ascii="Book Antiqua" w:eastAsia="Book Antiqua" w:hAnsi="Book Antiqua" w:cs="Book Antiqua"/>
          <w:color w:val="000000"/>
        </w:rPr>
        <w:t xml:space="preserve">, </w:t>
      </w:r>
      <w:proofErr w:type="spellStart"/>
      <w:r w:rsidR="002060E8" w:rsidRPr="00866746">
        <w:rPr>
          <w:rFonts w:ascii="Book Antiqua" w:eastAsia="Book Antiqua" w:hAnsi="Book Antiqua" w:cs="Book Antiqua"/>
          <w:color w:val="000000"/>
        </w:rPr>
        <w:t>Agrup</w:t>
      </w:r>
      <w:proofErr w:type="spellEnd"/>
      <w:r w:rsidR="002060E8" w:rsidRPr="00866746">
        <w:rPr>
          <w:rFonts w:ascii="Book Antiqua" w:eastAsia="Book Antiqua" w:hAnsi="Book Antiqua" w:cs="Book Antiqua"/>
          <w:color w:val="000000"/>
        </w:rPr>
        <w:t xml:space="preserve"> C, </w:t>
      </w:r>
      <w:proofErr w:type="spellStart"/>
      <w:r w:rsidR="002060E8" w:rsidRPr="00866746">
        <w:rPr>
          <w:rFonts w:ascii="Book Antiqua" w:eastAsia="Book Antiqua" w:hAnsi="Book Antiqua" w:cs="Book Antiqua"/>
          <w:color w:val="000000"/>
        </w:rPr>
        <w:t>Haskard</w:t>
      </w:r>
      <w:proofErr w:type="spellEnd"/>
      <w:r w:rsidR="002060E8" w:rsidRPr="00866746">
        <w:rPr>
          <w:rFonts w:ascii="Book Antiqua" w:eastAsia="Book Antiqua" w:hAnsi="Book Antiqua" w:cs="Book Antiqua"/>
          <w:color w:val="000000"/>
        </w:rPr>
        <w:t xml:space="preserve"> DO, </w:t>
      </w:r>
      <w:proofErr w:type="spellStart"/>
      <w:r w:rsidR="002060E8" w:rsidRPr="00866746">
        <w:rPr>
          <w:rFonts w:ascii="Book Antiqua" w:eastAsia="Book Antiqua" w:hAnsi="Book Antiqua" w:cs="Book Antiqua"/>
          <w:color w:val="000000"/>
        </w:rPr>
        <w:t>Luxon</w:t>
      </w:r>
      <w:proofErr w:type="spellEnd"/>
      <w:r w:rsidR="002060E8" w:rsidRPr="00866746">
        <w:rPr>
          <w:rFonts w:ascii="Book Antiqua" w:eastAsia="Book Antiqua" w:hAnsi="Book Antiqua" w:cs="Book Antiqua"/>
          <w:color w:val="000000"/>
        </w:rPr>
        <w:t xml:space="preserve"> LM. Sudden sensorineural hearing loss. </w:t>
      </w:r>
      <w:r w:rsidR="002060E8" w:rsidRPr="00866746">
        <w:rPr>
          <w:rFonts w:ascii="Book Antiqua" w:eastAsia="Book Antiqua" w:hAnsi="Book Antiqua" w:cs="Book Antiqua"/>
          <w:i/>
          <w:iCs/>
          <w:color w:val="000000"/>
        </w:rPr>
        <w:t>Lancet</w:t>
      </w:r>
      <w:r w:rsidR="002060E8" w:rsidRPr="00866746">
        <w:rPr>
          <w:rFonts w:ascii="Book Antiqua" w:eastAsia="Book Antiqua" w:hAnsi="Book Antiqua" w:cs="Book Antiqua"/>
          <w:color w:val="000000"/>
        </w:rPr>
        <w:t xml:space="preserve"> 2010; </w:t>
      </w:r>
      <w:r w:rsidR="002060E8" w:rsidRPr="00866746">
        <w:rPr>
          <w:rFonts w:ascii="Book Antiqua" w:eastAsia="Book Antiqua" w:hAnsi="Book Antiqua" w:cs="Book Antiqua"/>
          <w:b/>
          <w:bCs/>
          <w:color w:val="000000"/>
        </w:rPr>
        <w:t>375</w:t>
      </w:r>
      <w:r w:rsidR="002060E8" w:rsidRPr="00866746">
        <w:rPr>
          <w:rFonts w:ascii="Book Antiqua" w:eastAsia="Book Antiqua" w:hAnsi="Book Antiqua" w:cs="Book Antiqua"/>
          <w:color w:val="000000"/>
        </w:rPr>
        <w:t>: 1203-1211 [PMID: 20362815 DOI: 10.1016/S0140-6736(09)62071-7]</w:t>
      </w:r>
    </w:p>
    <w:p w14:paraId="03808188" w14:textId="354163FC"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3</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Lee H</w:t>
      </w:r>
      <w:r w:rsidR="002060E8" w:rsidRPr="00866746">
        <w:rPr>
          <w:rFonts w:ascii="Book Antiqua" w:eastAsia="Book Antiqua" w:hAnsi="Book Antiqua" w:cs="Book Antiqua"/>
          <w:color w:val="000000"/>
        </w:rPr>
        <w:t xml:space="preserve">. Sudden deafness related to posterior circulation infarction in the territory of the nonanterior inferior cerebellar artery: frequency, origin, and vascular topographical pattern. </w:t>
      </w:r>
      <w:r w:rsidR="002060E8" w:rsidRPr="00866746">
        <w:rPr>
          <w:rFonts w:ascii="Book Antiqua" w:eastAsia="Book Antiqua" w:hAnsi="Book Antiqua" w:cs="Book Antiqua"/>
          <w:i/>
          <w:iCs/>
          <w:color w:val="000000"/>
        </w:rPr>
        <w:t>Eur Neurol</w:t>
      </w:r>
      <w:r w:rsidR="002060E8" w:rsidRPr="00866746">
        <w:rPr>
          <w:rFonts w:ascii="Book Antiqua" w:eastAsia="Book Antiqua" w:hAnsi="Book Antiqua" w:cs="Book Antiqua"/>
          <w:color w:val="000000"/>
        </w:rPr>
        <w:t xml:space="preserve"> 2008; </w:t>
      </w:r>
      <w:r w:rsidR="002060E8" w:rsidRPr="00866746">
        <w:rPr>
          <w:rFonts w:ascii="Book Antiqua" w:eastAsia="Book Antiqua" w:hAnsi="Book Antiqua" w:cs="Book Antiqua"/>
          <w:b/>
          <w:bCs/>
          <w:color w:val="000000"/>
        </w:rPr>
        <w:t>59</w:t>
      </w:r>
      <w:r w:rsidR="002060E8" w:rsidRPr="00866746">
        <w:rPr>
          <w:rFonts w:ascii="Book Antiqua" w:eastAsia="Book Antiqua" w:hAnsi="Book Antiqua" w:cs="Book Antiqua"/>
          <w:color w:val="000000"/>
        </w:rPr>
        <w:t>: 302-306 [PMID: 18408371 DOI: 10.1159/000121421]</w:t>
      </w:r>
    </w:p>
    <w:p w14:paraId="73F5F39A" w14:textId="73164F3F"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4</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Newman-</w:t>
      </w:r>
      <w:proofErr w:type="spellStart"/>
      <w:r w:rsidR="002060E8" w:rsidRPr="00866746">
        <w:rPr>
          <w:rFonts w:ascii="Book Antiqua" w:eastAsia="Book Antiqua" w:hAnsi="Book Antiqua" w:cs="Book Antiqua"/>
          <w:b/>
          <w:bCs/>
          <w:color w:val="000000"/>
        </w:rPr>
        <w:t>Toker</w:t>
      </w:r>
      <w:proofErr w:type="spellEnd"/>
      <w:r w:rsidR="002060E8" w:rsidRPr="00866746">
        <w:rPr>
          <w:rFonts w:ascii="Book Antiqua" w:eastAsia="Book Antiqua" w:hAnsi="Book Antiqua" w:cs="Book Antiqua"/>
          <w:b/>
          <w:bCs/>
          <w:color w:val="000000"/>
        </w:rPr>
        <w:t xml:space="preserve"> DE</w:t>
      </w:r>
      <w:r w:rsidR="002060E8" w:rsidRPr="00866746">
        <w:rPr>
          <w:rFonts w:ascii="Book Antiqua" w:eastAsia="Book Antiqua" w:hAnsi="Book Antiqua" w:cs="Book Antiqua"/>
          <w:color w:val="000000"/>
        </w:rPr>
        <w:t xml:space="preserve">, Kerber KA, Hsieh YH, Pula JH, Omron R, Saber Tehrani AS, </w:t>
      </w:r>
      <w:proofErr w:type="spellStart"/>
      <w:r w:rsidR="002060E8" w:rsidRPr="00866746">
        <w:rPr>
          <w:rFonts w:ascii="Book Antiqua" w:eastAsia="Book Antiqua" w:hAnsi="Book Antiqua" w:cs="Book Antiqua"/>
          <w:color w:val="000000"/>
        </w:rPr>
        <w:t>Mantokoudis</w:t>
      </w:r>
      <w:proofErr w:type="spellEnd"/>
      <w:r w:rsidR="002060E8" w:rsidRPr="00866746">
        <w:rPr>
          <w:rFonts w:ascii="Book Antiqua" w:eastAsia="Book Antiqua" w:hAnsi="Book Antiqua" w:cs="Book Antiqua"/>
          <w:color w:val="000000"/>
        </w:rPr>
        <w:t xml:space="preserve"> G, Hanley DF, Zee DS, </w:t>
      </w:r>
      <w:proofErr w:type="spellStart"/>
      <w:r w:rsidR="002060E8" w:rsidRPr="00866746">
        <w:rPr>
          <w:rFonts w:ascii="Book Antiqua" w:eastAsia="Book Antiqua" w:hAnsi="Book Antiqua" w:cs="Book Antiqua"/>
          <w:color w:val="000000"/>
        </w:rPr>
        <w:t>Kattah</w:t>
      </w:r>
      <w:proofErr w:type="spellEnd"/>
      <w:r w:rsidR="002060E8" w:rsidRPr="00866746">
        <w:rPr>
          <w:rFonts w:ascii="Book Antiqua" w:eastAsia="Book Antiqua" w:hAnsi="Book Antiqua" w:cs="Book Antiqua"/>
          <w:color w:val="000000"/>
        </w:rPr>
        <w:t xml:space="preserve"> JC. HINTS outperforms ABCD2 to screen for stroke in acute continuous vertigo and dizziness. </w:t>
      </w:r>
      <w:proofErr w:type="spellStart"/>
      <w:r w:rsidR="002060E8" w:rsidRPr="00866746">
        <w:rPr>
          <w:rFonts w:ascii="Book Antiqua" w:eastAsia="Book Antiqua" w:hAnsi="Book Antiqua" w:cs="Book Antiqua"/>
          <w:i/>
          <w:iCs/>
          <w:color w:val="000000"/>
        </w:rPr>
        <w:t>Acad</w:t>
      </w:r>
      <w:proofErr w:type="spellEnd"/>
      <w:r w:rsidR="002060E8" w:rsidRPr="00866746">
        <w:rPr>
          <w:rFonts w:ascii="Book Antiqua" w:eastAsia="Book Antiqua" w:hAnsi="Book Antiqua" w:cs="Book Antiqua"/>
          <w:i/>
          <w:iCs/>
          <w:color w:val="000000"/>
        </w:rPr>
        <w:t xml:space="preserve"> </w:t>
      </w:r>
      <w:proofErr w:type="spellStart"/>
      <w:r w:rsidR="002060E8" w:rsidRPr="00866746">
        <w:rPr>
          <w:rFonts w:ascii="Book Antiqua" w:eastAsia="Book Antiqua" w:hAnsi="Book Antiqua" w:cs="Book Antiqua"/>
          <w:i/>
          <w:iCs/>
          <w:color w:val="000000"/>
        </w:rPr>
        <w:t>Emerg</w:t>
      </w:r>
      <w:proofErr w:type="spellEnd"/>
      <w:r w:rsidR="002060E8" w:rsidRPr="00866746">
        <w:rPr>
          <w:rFonts w:ascii="Book Antiqua" w:eastAsia="Book Antiqua" w:hAnsi="Book Antiqua" w:cs="Book Antiqua"/>
          <w:i/>
          <w:iCs/>
          <w:color w:val="000000"/>
        </w:rPr>
        <w:t xml:space="preserve"> Med</w:t>
      </w:r>
      <w:r w:rsidR="002060E8" w:rsidRPr="00866746">
        <w:rPr>
          <w:rFonts w:ascii="Book Antiqua" w:eastAsia="Book Antiqua" w:hAnsi="Book Antiqua" w:cs="Book Antiqua"/>
          <w:color w:val="000000"/>
        </w:rPr>
        <w:t xml:space="preserve"> 2013; </w:t>
      </w:r>
      <w:r w:rsidR="002060E8" w:rsidRPr="00866746">
        <w:rPr>
          <w:rFonts w:ascii="Book Antiqua" w:eastAsia="Book Antiqua" w:hAnsi="Book Antiqua" w:cs="Book Antiqua"/>
          <w:b/>
          <w:bCs/>
          <w:color w:val="000000"/>
        </w:rPr>
        <w:t>20</w:t>
      </w:r>
      <w:r w:rsidR="002060E8" w:rsidRPr="00866746">
        <w:rPr>
          <w:rFonts w:ascii="Book Antiqua" w:eastAsia="Book Antiqua" w:hAnsi="Book Antiqua" w:cs="Book Antiqua"/>
          <w:color w:val="000000"/>
        </w:rPr>
        <w:t>: 986-996 [PMID: 24127701 DOI: 10.1111/acem.12223]</w:t>
      </w:r>
    </w:p>
    <w:p w14:paraId="3D8F59CD" w14:textId="08D39640"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5</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Lee H</w:t>
      </w:r>
      <w:r w:rsidR="002060E8" w:rsidRPr="00866746">
        <w:rPr>
          <w:rFonts w:ascii="Book Antiqua" w:eastAsia="Book Antiqua" w:hAnsi="Book Antiqua" w:cs="Book Antiqua"/>
          <w:color w:val="000000"/>
        </w:rPr>
        <w:t xml:space="preserve">, Sohn SI, Jung DK, Cho YW, Lim JG, Yi SD, Lee SR, Sohn CH, </w:t>
      </w:r>
      <w:proofErr w:type="spellStart"/>
      <w:r w:rsidR="002060E8" w:rsidRPr="00866746">
        <w:rPr>
          <w:rFonts w:ascii="Book Antiqua" w:eastAsia="Book Antiqua" w:hAnsi="Book Antiqua" w:cs="Book Antiqua"/>
          <w:color w:val="000000"/>
        </w:rPr>
        <w:t>Baloh</w:t>
      </w:r>
      <w:proofErr w:type="spellEnd"/>
      <w:r w:rsidR="002060E8" w:rsidRPr="00866746">
        <w:rPr>
          <w:rFonts w:ascii="Book Antiqua" w:eastAsia="Book Antiqua" w:hAnsi="Book Antiqua" w:cs="Book Antiqua"/>
          <w:color w:val="000000"/>
        </w:rPr>
        <w:t xml:space="preserve"> RW. Sudden deafness and anterior inferior cerebellar artery infarction. </w:t>
      </w:r>
      <w:r w:rsidR="002060E8" w:rsidRPr="00866746">
        <w:rPr>
          <w:rFonts w:ascii="Book Antiqua" w:eastAsia="Book Antiqua" w:hAnsi="Book Antiqua" w:cs="Book Antiqua"/>
          <w:i/>
          <w:iCs/>
          <w:color w:val="000000"/>
        </w:rPr>
        <w:t>Stroke</w:t>
      </w:r>
      <w:r w:rsidR="002060E8" w:rsidRPr="00866746">
        <w:rPr>
          <w:rFonts w:ascii="Book Antiqua" w:eastAsia="Book Antiqua" w:hAnsi="Book Antiqua" w:cs="Book Antiqua"/>
          <w:color w:val="000000"/>
        </w:rPr>
        <w:t xml:space="preserve"> 2002; </w:t>
      </w:r>
      <w:r w:rsidR="002060E8" w:rsidRPr="00866746">
        <w:rPr>
          <w:rFonts w:ascii="Book Antiqua" w:eastAsia="Book Antiqua" w:hAnsi="Book Antiqua" w:cs="Book Antiqua"/>
          <w:b/>
          <w:bCs/>
          <w:color w:val="000000"/>
        </w:rPr>
        <w:t>33</w:t>
      </w:r>
      <w:r w:rsidR="002060E8" w:rsidRPr="00866746">
        <w:rPr>
          <w:rFonts w:ascii="Book Antiqua" w:eastAsia="Book Antiqua" w:hAnsi="Book Antiqua" w:cs="Book Antiqua"/>
          <w:color w:val="000000"/>
        </w:rPr>
        <w:t>: 2807-2812 [PMID: 12468774 DOI: 10.1161/01.str.0000038692.17290.24]</w:t>
      </w:r>
    </w:p>
    <w:p w14:paraId="3F74D4E1" w14:textId="4C8FD699"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6</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Kim JH</w:t>
      </w:r>
      <w:r w:rsidR="002060E8" w:rsidRPr="00866746">
        <w:rPr>
          <w:rFonts w:ascii="Book Antiqua" w:eastAsia="Book Antiqua" w:hAnsi="Book Antiqua" w:cs="Book Antiqua"/>
          <w:color w:val="000000"/>
        </w:rPr>
        <w:t xml:space="preserve">, </w:t>
      </w:r>
      <w:proofErr w:type="spellStart"/>
      <w:r w:rsidR="002060E8" w:rsidRPr="00866746">
        <w:rPr>
          <w:rFonts w:ascii="Book Antiqua" w:eastAsia="Book Antiqua" w:hAnsi="Book Antiqua" w:cs="Book Antiqua"/>
          <w:color w:val="000000"/>
        </w:rPr>
        <w:t>Roh</w:t>
      </w:r>
      <w:proofErr w:type="spellEnd"/>
      <w:r w:rsidR="002060E8" w:rsidRPr="00866746">
        <w:rPr>
          <w:rFonts w:ascii="Book Antiqua" w:eastAsia="Book Antiqua" w:hAnsi="Book Antiqua" w:cs="Book Antiqua"/>
          <w:color w:val="000000"/>
        </w:rPr>
        <w:t xml:space="preserve"> KJ, Suh SH, Lee KY. Improvement of sudden bilateral hearing loss after vertebral artery stenting. </w:t>
      </w:r>
      <w:r w:rsidR="002060E8" w:rsidRPr="00866746">
        <w:rPr>
          <w:rFonts w:ascii="Book Antiqua" w:eastAsia="Book Antiqua" w:hAnsi="Book Antiqua" w:cs="Book Antiqua"/>
          <w:i/>
          <w:iCs/>
          <w:color w:val="000000"/>
        </w:rPr>
        <w:t xml:space="preserve">J </w:t>
      </w:r>
      <w:proofErr w:type="spellStart"/>
      <w:r w:rsidR="002060E8" w:rsidRPr="00866746">
        <w:rPr>
          <w:rFonts w:ascii="Book Antiqua" w:eastAsia="Book Antiqua" w:hAnsi="Book Antiqua" w:cs="Book Antiqua"/>
          <w:i/>
          <w:iCs/>
          <w:color w:val="000000"/>
        </w:rPr>
        <w:t>Neurointerv</w:t>
      </w:r>
      <w:proofErr w:type="spellEnd"/>
      <w:r w:rsidR="002060E8" w:rsidRPr="00866746">
        <w:rPr>
          <w:rFonts w:ascii="Book Antiqua" w:eastAsia="Book Antiqua" w:hAnsi="Book Antiqua" w:cs="Book Antiqua"/>
          <w:i/>
          <w:iCs/>
          <w:color w:val="000000"/>
        </w:rPr>
        <w:t xml:space="preserve"> Surg</w:t>
      </w:r>
      <w:r w:rsidR="002060E8" w:rsidRPr="00866746">
        <w:rPr>
          <w:rFonts w:ascii="Book Antiqua" w:eastAsia="Book Antiqua" w:hAnsi="Book Antiqua" w:cs="Book Antiqua"/>
          <w:color w:val="000000"/>
        </w:rPr>
        <w:t xml:space="preserve"> 2016; </w:t>
      </w:r>
      <w:r w:rsidR="002060E8" w:rsidRPr="00866746">
        <w:rPr>
          <w:rFonts w:ascii="Book Antiqua" w:eastAsia="Book Antiqua" w:hAnsi="Book Antiqua" w:cs="Book Antiqua"/>
          <w:b/>
          <w:bCs/>
          <w:color w:val="000000"/>
        </w:rPr>
        <w:t>8</w:t>
      </w:r>
      <w:r w:rsidR="002060E8" w:rsidRPr="00866746">
        <w:rPr>
          <w:rFonts w:ascii="Book Antiqua" w:eastAsia="Book Antiqua" w:hAnsi="Book Antiqua" w:cs="Book Antiqua"/>
          <w:color w:val="000000"/>
        </w:rPr>
        <w:t>: e12 [PMID: 25712982 DOI: 10.1136/neurintsurg-2014-011595.rep]</w:t>
      </w:r>
    </w:p>
    <w:p w14:paraId="0017998D" w14:textId="40B85935"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lastRenderedPageBreak/>
        <w:t>7</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Kim JS</w:t>
      </w:r>
      <w:r w:rsidR="002060E8" w:rsidRPr="00866746">
        <w:rPr>
          <w:rFonts w:ascii="Book Antiqua" w:eastAsia="Book Antiqua" w:hAnsi="Book Antiqua" w:cs="Book Antiqua"/>
          <w:color w:val="000000"/>
        </w:rPr>
        <w:t xml:space="preserve">, Lee H. Inner ear dysfunction due to vertebrobasilar ischemic stroke. </w:t>
      </w:r>
      <w:r w:rsidR="002060E8" w:rsidRPr="00866746">
        <w:rPr>
          <w:rFonts w:ascii="Book Antiqua" w:eastAsia="Book Antiqua" w:hAnsi="Book Antiqua" w:cs="Book Antiqua"/>
          <w:i/>
          <w:iCs/>
          <w:color w:val="000000"/>
        </w:rPr>
        <w:t>Semin Neurol</w:t>
      </w:r>
      <w:r w:rsidR="002060E8" w:rsidRPr="00866746">
        <w:rPr>
          <w:rFonts w:ascii="Book Antiqua" w:eastAsia="Book Antiqua" w:hAnsi="Book Antiqua" w:cs="Book Antiqua"/>
          <w:color w:val="000000"/>
        </w:rPr>
        <w:t xml:space="preserve"> 2009; </w:t>
      </w:r>
      <w:r w:rsidR="002060E8" w:rsidRPr="00866746">
        <w:rPr>
          <w:rFonts w:ascii="Book Antiqua" w:eastAsia="Book Antiqua" w:hAnsi="Book Antiqua" w:cs="Book Antiqua"/>
          <w:b/>
          <w:bCs/>
          <w:color w:val="000000"/>
        </w:rPr>
        <w:t>29</w:t>
      </w:r>
      <w:r w:rsidR="002060E8" w:rsidRPr="00866746">
        <w:rPr>
          <w:rFonts w:ascii="Book Antiqua" w:eastAsia="Book Antiqua" w:hAnsi="Book Antiqua" w:cs="Book Antiqua"/>
          <w:color w:val="000000"/>
        </w:rPr>
        <w:t>: 534-540 [PMID: 19834865 DOI: 10.1055/s-0029-1241037]</w:t>
      </w:r>
    </w:p>
    <w:p w14:paraId="246A7996" w14:textId="56280D70"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8</w:t>
      </w:r>
      <w:r w:rsidR="002060E8" w:rsidRPr="00866746">
        <w:rPr>
          <w:rFonts w:ascii="Book Antiqua" w:eastAsia="Book Antiqua" w:hAnsi="Book Antiqua" w:cs="Book Antiqua"/>
          <w:color w:val="000000"/>
        </w:rPr>
        <w:t xml:space="preserve"> </w:t>
      </w:r>
      <w:proofErr w:type="spellStart"/>
      <w:r w:rsidR="002060E8" w:rsidRPr="00866746">
        <w:rPr>
          <w:rFonts w:ascii="Book Antiqua" w:eastAsia="Book Antiqua" w:hAnsi="Book Antiqua" w:cs="Book Antiqua"/>
          <w:b/>
          <w:bCs/>
          <w:color w:val="000000"/>
        </w:rPr>
        <w:t>Mazzoni</w:t>
      </w:r>
      <w:proofErr w:type="spellEnd"/>
      <w:r w:rsidR="002060E8" w:rsidRPr="00866746">
        <w:rPr>
          <w:rFonts w:ascii="Book Antiqua" w:eastAsia="Book Antiqua" w:hAnsi="Book Antiqua" w:cs="Book Antiqua"/>
          <w:b/>
          <w:bCs/>
          <w:color w:val="000000"/>
        </w:rPr>
        <w:t xml:space="preserve"> A</w:t>
      </w:r>
      <w:r w:rsidR="002060E8" w:rsidRPr="00866746">
        <w:rPr>
          <w:rFonts w:ascii="Book Antiqua" w:eastAsia="Book Antiqua" w:hAnsi="Book Antiqua" w:cs="Book Antiqua"/>
          <w:color w:val="000000"/>
        </w:rPr>
        <w:t xml:space="preserve">. The vascular anatomy of the vestibular labyrinth in man. </w:t>
      </w:r>
      <w:r w:rsidR="002060E8" w:rsidRPr="00866746">
        <w:rPr>
          <w:rFonts w:ascii="Book Antiqua" w:eastAsia="Book Antiqua" w:hAnsi="Book Antiqua" w:cs="Book Antiqua"/>
          <w:i/>
          <w:iCs/>
          <w:color w:val="000000"/>
        </w:rPr>
        <w:t xml:space="preserve">Acta </w:t>
      </w:r>
      <w:proofErr w:type="spellStart"/>
      <w:r w:rsidR="002060E8" w:rsidRPr="00866746">
        <w:rPr>
          <w:rFonts w:ascii="Book Antiqua" w:eastAsia="Book Antiqua" w:hAnsi="Book Antiqua" w:cs="Book Antiqua"/>
          <w:i/>
          <w:iCs/>
          <w:color w:val="000000"/>
        </w:rPr>
        <w:t>Otolaryngol</w:t>
      </w:r>
      <w:proofErr w:type="spellEnd"/>
      <w:r w:rsidR="002060E8" w:rsidRPr="00866746">
        <w:rPr>
          <w:rFonts w:ascii="Book Antiqua" w:eastAsia="Book Antiqua" w:hAnsi="Book Antiqua" w:cs="Book Antiqua"/>
          <w:i/>
          <w:iCs/>
          <w:color w:val="000000"/>
        </w:rPr>
        <w:t xml:space="preserve"> Suppl</w:t>
      </w:r>
      <w:r w:rsidR="002060E8" w:rsidRPr="00866746">
        <w:rPr>
          <w:rFonts w:ascii="Book Antiqua" w:eastAsia="Book Antiqua" w:hAnsi="Book Antiqua" w:cs="Book Antiqua"/>
          <w:color w:val="000000"/>
        </w:rPr>
        <w:t xml:space="preserve"> 1990; </w:t>
      </w:r>
      <w:r w:rsidR="002060E8" w:rsidRPr="00866746">
        <w:rPr>
          <w:rFonts w:ascii="Book Antiqua" w:eastAsia="Book Antiqua" w:hAnsi="Book Antiqua" w:cs="Book Antiqua"/>
          <w:b/>
          <w:bCs/>
          <w:color w:val="000000"/>
        </w:rPr>
        <w:t>472</w:t>
      </w:r>
      <w:r w:rsidR="002060E8" w:rsidRPr="00866746">
        <w:rPr>
          <w:rFonts w:ascii="Book Antiqua" w:eastAsia="Book Antiqua" w:hAnsi="Book Antiqua" w:cs="Book Antiqua"/>
          <w:color w:val="000000"/>
        </w:rPr>
        <w:t>: 1-83 [PMID: 2239254 DOI: 10.3109/00016489009121137]</w:t>
      </w:r>
    </w:p>
    <w:p w14:paraId="23C72E49" w14:textId="459194FD" w:rsidR="000A455B" w:rsidRPr="00866746" w:rsidRDefault="005D2DB8" w:rsidP="00866746">
      <w:pPr>
        <w:spacing w:line="360" w:lineRule="auto"/>
        <w:jc w:val="both"/>
        <w:rPr>
          <w:rFonts w:ascii="Book Antiqua" w:hAnsi="Book Antiqua"/>
        </w:rPr>
      </w:pPr>
      <w:r w:rsidRPr="00866746">
        <w:rPr>
          <w:rFonts w:ascii="Book Antiqua" w:eastAsia="Book Antiqua" w:hAnsi="Book Antiqua" w:cs="Book Antiqua"/>
          <w:color w:val="000000"/>
        </w:rPr>
        <w:t>9</w:t>
      </w:r>
      <w:r w:rsidR="002060E8" w:rsidRPr="00866746">
        <w:rPr>
          <w:rFonts w:ascii="Book Antiqua" w:eastAsia="Book Antiqua" w:hAnsi="Book Antiqua" w:cs="Book Antiqua"/>
          <w:color w:val="000000"/>
        </w:rPr>
        <w:t xml:space="preserve"> </w:t>
      </w:r>
      <w:r w:rsidR="002060E8" w:rsidRPr="00866746">
        <w:rPr>
          <w:rFonts w:ascii="Book Antiqua" w:eastAsia="Book Antiqua" w:hAnsi="Book Antiqua" w:cs="Book Antiqua"/>
          <w:b/>
          <w:bCs/>
          <w:color w:val="000000"/>
        </w:rPr>
        <w:t>Lee H</w:t>
      </w:r>
      <w:r w:rsidR="002060E8" w:rsidRPr="00866746">
        <w:rPr>
          <w:rFonts w:ascii="Book Antiqua" w:eastAsia="Book Antiqua" w:hAnsi="Book Antiqua" w:cs="Book Antiqua"/>
          <w:color w:val="000000"/>
        </w:rPr>
        <w:t xml:space="preserve">, Kim JS, Chung EJ, Yi HA, Chung IS, Lee SR, Shin JY. Infarction in the territory of anterior inferior cerebellar artery: spectrum of audiovestibular loss. </w:t>
      </w:r>
      <w:r w:rsidR="002060E8" w:rsidRPr="00866746">
        <w:rPr>
          <w:rFonts w:ascii="Book Antiqua" w:eastAsia="Book Antiqua" w:hAnsi="Book Antiqua" w:cs="Book Antiqua"/>
          <w:i/>
          <w:iCs/>
          <w:color w:val="000000"/>
        </w:rPr>
        <w:t>Stroke</w:t>
      </w:r>
      <w:r w:rsidR="002060E8" w:rsidRPr="00866746">
        <w:rPr>
          <w:rFonts w:ascii="Book Antiqua" w:eastAsia="Book Antiqua" w:hAnsi="Book Antiqua" w:cs="Book Antiqua"/>
          <w:color w:val="000000"/>
        </w:rPr>
        <w:t xml:space="preserve"> 2009; </w:t>
      </w:r>
      <w:r w:rsidR="002060E8" w:rsidRPr="00866746">
        <w:rPr>
          <w:rFonts w:ascii="Book Antiqua" w:eastAsia="Book Antiqua" w:hAnsi="Book Antiqua" w:cs="Book Antiqua"/>
          <w:b/>
          <w:bCs/>
          <w:color w:val="000000"/>
        </w:rPr>
        <w:t>40</w:t>
      </w:r>
      <w:r w:rsidR="002060E8" w:rsidRPr="00866746">
        <w:rPr>
          <w:rFonts w:ascii="Book Antiqua" w:eastAsia="Book Antiqua" w:hAnsi="Book Antiqua" w:cs="Book Antiqua"/>
          <w:color w:val="000000"/>
        </w:rPr>
        <w:t>: 3745-3751 [PMID: 19797177 DOI: 10.1161/STROKEAHA.109.564682]</w:t>
      </w:r>
    </w:p>
    <w:p w14:paraId="2B476FE0" w14:textId="64276C1E"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1</w:t>
      </w:r>
      <w:r w:rsidR="005D2DB8" w:rsidRPr="00866746">
        <w:rPr>
          <w:rFonts w:ascii="Book Antiqua" w:eastAsia="Book Antiqua" w:hAnsi="Book Antiqua" w:cs="Book Antiqua"/>
          <w:color w:val="000000"/>
        </w:rPr>
        <w:t>0</w:t>
      </w:r>
      <w:r w:rsidRPr="00866746">
        <w:rPr>
          <w:rFonts w:ascii="Book Antiqua" w:eastAsia="Book Antiqua" w:hAnsi="Book Antiqua" w:cs="Book Antiqua"/>
          <w:color w:val="000000"/>
        </w:rPr>
        <w:t xml:space="preserve"> </w:t>
      </w:r>
      <w:r w:rsidRPr="00866746">
        <w:rPr>
          <w:rFonts w:ascii="Book Antiqua" w:eastAsia="Book Antiqua" w:hAnsi="Book Antiqua" w:cs="Book Antiqua"/>
          <w:b/>
          <w:bCs/>
          <w:color w:val="000000"/>
        </w:rPr>
        <w:t>Kim HA</w:t>
      </w:r>
      <w:r w:rsidRPr="00866746">
        <w:rPr>
          <w:rFonts w:ascii="Book Antiqua" w:eastAsia="Book Antiqua" w:hAnsi="Book Antiqua" w:cs="Book Antiqua"/>
          <w:color w:val="000000"/>
        </w:rPr>
        <w:t xml:space="preserve">, Lee BC, Hong JH, Yeo CK, Yi HA, Lee H. Long-term prognosis for hearing recovery in stroke patients presenting vertigo and acute hearing loss. </w:t>
      </w:r>
      <w:r w:rsidRPr="00866746">
        <w:rPr>
          <w:rFonts w:ascii="Book Antiqua" w:eastAsia="Book Antiqua" w:hAnsi="Book Antiqua" w:cs="Book Antiqua"/>
          <w:i/>
          <w:iCs/>
          <w:color w:val="000000"/>
        </w:rPr>
        <w:t>J Neurol Sci</w:t>
      </w:r>
      <w:r w:rsidRPr="00866746">
        <w:rPr>
          <w:rFonts w:ascii="Book Antiqua" w:eastAsia="Book Antiqua" w:hAnsi="Book Antiqua" w:cs="Book Antiqua"/>
          <w:color w:val="000000"/>
        </w:rPr>
        <w:t xml:space="preserve"> 2014; </w:t>
      </w:r>
      <w:r w:rsidRPr="00866746">
        <w:rPr>
          <w:rFonts w:ascii="Book Antiqua" w:eastAsia="Book Antiqua" w:hAnsi="Book Antiqua" w:cs="Book Antiqua"/>
          <w:b/>
          <w:bCs/>
          <w:color w:val="000000"/>
        </w:rPr>
        <w:t>339</w:t>
      </w:r>
      <w:r w:rsidRPr="00866746">
        <w:rPr>
          <w:rFonts w:ascii="Book Antiqua" w:eastAsia="Book Antiqua" w:hAnsi="Book Antiqua" w:cs="Book Antiqua"/>
          <w:color w:val="000000"/>
        </w:rPr>
        <w:t>: 176-182 [PMID: 24581671 DOI: 10.1016/j.jns.2014.02.010]</w:t>
      </w:r>
    </w:p>
    <w:p w14:paraId="6E9BB78B" w14:textId="77777777" w:rsidR="000A455B" w:rsidRPr="00866746" w:rsidRDefault="000A455B" w:rsidP="00866746">
      <w:pPr>
        <w:spacing w:line="360" w:lineRule="auto"/>
        <w:jc w:val="both"/>
        <w:rPr>
          <w:rFonts w:ascii="Book Antiqua" w:hAnsi="Book Antiqua"/>
        </w:rPr>
        <w:sectPr w:rsidR="000A455B" w:rsidRPr="00866746">
          <w:pgSz w:w="12240" w:h="15840"/>
          <w:pgMar w:top="1440" w:right="1440" w:bottom="1440" w:left="1440" w:header="720" w:footer="720" w:gutter="0"/>
          <w:cols w:space="720"/>
          <w:docGrid w:linePitch="360"/>
        </w:sectPr>
      </w:pPr>
    </w:p>
    <w:p w14:paraId="66DD4129"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lastRenderedPageBreak/>
        <w:t>Footnotes</w:t>
      </w:r>
    </w:p>
    <w:p w14:paraId="5119B0DD"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Informed consent statement: </w:t>
      </w:r>
      <w:r w:rsidRPr="00866746">
        <w:rPr>
          <w:rFonts w:ascii="Book Antiqua" w:eastAsia="Book Antiqua" w:hAnsi="Book Antiqua" w:cs="Book Antiqua"/>
          <w:color w:val="000000"/>
        </w:rPr>
        <w:t>All study participants, or their legal guardian, provided informed written consent prior to study enrollment.</w:t>
      </w:r>
    </w:p>
    <w:p w14:paraId="61A2E87F" w14:textId="77777777" w:rsidR="000A455B" w:rsidRPr="00866746" w:rsidRDefault="000A455B" w:rsidP="00866746">
      <w:pPr>
        <w:spacing w:line="360" w:lineRule="auto"/>
        <w:jc w:val="both"/>
        <w:rPr>
          <w:rFonts w:ascii="Book Antiqua" w:hAnsi="Book Antiqua"/>
        </w:rPr>
      </w:pPr>
    </w:p>
    <w:p w14:paraId="41BE44A7" w14:textId="6DD22166"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Conflict-of-interest statement: </w:t>
      </w:r>
      <w:r w:rsidRPr="00866746">
        <w:rPr>
          <w:rFonts w:ascii="Book Antiqua" w:eastAsia="Book Antiqua" w:hAnsi="Book Antiqua" w:cs="Book Antiqua"/>
          <w:color w:val="000000"/>
        </w:rPr>
        <w:t>No conflict of interest exits in the submission of this manuscript, and manuscript is approved by all authors for publication</w:t>
      </w:r>
      <w:r w:rsidR="00222165" w:rsidRPr="00866746">
        <w:rPr>
          <w:rFonts w:ascii="Book Antiqua" w:eastAsia="Book Antiqua" w:hAnsi="Book Antiqua" w:cs="Book Antiqua"/>
          <w:color w:val="000000"/>
        </w:rPr>
        <w:t>.</w:t>
      </w:r>
    </w:p>
    <w:p w14:paraId="3B5C7F74" w14:textId="77777777" w:rsidR="000A455B" w:rsidRPr="00866746" w:rsidRDefault="000A455B" w:rsidP="00866746">
      <w:pPr>
        <w:spacing w:line="360" w:lineRule="auto"/>
        <w:jc w:val="both"/>
        <w:rPr>
          <w:rFonts w:ascii="Book Antiqua" w:hAnsi="Book Antiqua"/>
        </w:rPr>
      </w:pPr>
    </w:p>
    <w:p w14:paraId="6692553D" w14:textId="41DF00A2" w:rsidR="000A455B" w:rsidRPr="00866746" w:rsidRDefault="002060E8" w:rsidP="00866746">
      <w:pPr>
        <w:spacing w:line="360" w:lineRule="auto"/>
        <w:jc w:val="both"/>
        <w:rPr>
          <w:rFonts w:ascii="Book Antiqua" w:eastAsia="Book Antiqua" w:hAnsi="Book Antiqua" w:cs="Book Antiqua"/>
          <w:color w:val="000000"/>
        </w:rPr>
      </w:pPr>
      <w:r w:rsidRPr="00866746">
        <w:rPr>
          <w:rFonts w:ascii="Book Antiqua" w:eastAsia="Book Antiqua" w:hAnsi="Book Antiqua" w:cs="Book Antiqua"/>
          <w:b/>
          <w:bCs/>
          <w:color w:val="000000"/>
        </w:rPr>
        <w:t xml:space="preserve">CARE Checklist (2016) statement: </w:t>
      </w:r>
      <w:r w:rsidRPr="00866746">
        <w:rPr>
          <w:rFonts w:ascii="Book Antiqua" w:eastAsia="Book Antiqua" w:hAnsi="Book Antiqua" w:cs="Book Antiqua"/>
          <w:color w:val="000000"/>
        </w:rPr>
        <w:t>We checked the CARE Checklist</w:t>
      </w:r>
      <w:r w:rsidR="00222165" w:rsidRPr="00866746">
        <w:rPr>
          <w:rFonts w:ascii="Book Antiqua" w:eastAsia="Book Antiqua" w:hAnsi="Book Antiqua" w:cs="Book Antiqua"/>
          <w:color w:val="000000"/>
        </w:rPr>
        <w:t xml:space="preserve"> </w:t>
      </w:r>
      <w:r w:rsidRPr="00866746">
        <w:rPr>
          <w:rFonts w:ascii="Book Antiqua" w:eastAsia="Book Antiqua" w:hAnsi="Book Antiqua" w:cs="Book Antiqua"/>
          <w:color w:val="000000"/>
        </w:rPr>
        <w:t>(2016) item by item to ensure that the article met publication requirements</w:t>
      </w:r>
      <w:r w:rsidR="00222165" w:rsidRPr="00866746">
        <w:rPr>
          <w:rFonts w:ascii="Book Antiqua" w:eastAsia="Book Antiqua" w:hAnsi="Book Antiqua" w:cs="Book Antiqua"/>
          <w:color w:val="000000"/>
        </w:rPr>
        <w:t>.</w:t>
      </w:r>
    </w:p>
    <w:p w14:paraId="16DCE5AC" w14:textId="77777777" w:rsidR="000A455B" w:rsidRPr="00866746" w:rsidRDefault="000A455B" w:rsidP="00866746">
      <w:pPr>
        <w:spacing w:line="360" w:lineRule="auto"/>
        <w:jc w:val="both"/>
        <w:rPr>
          <w:rFonts w:ascii="Book Antiqua" w:hAnsi="Book Antiqua"/>
        </w:rPr>
      </w:pPr>
    </w:p>
    <w:p w14:paraId="3363A92A"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bCs/>
          <w:color w:val="000000"/>
        </w:rPr>
        <w:t xml:space="preserve">Open-Access: </w:t>
      </w:r>
      <w:r w:rsidRPr="0086674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5D7425" w14:textId="77777777" w:rsidR="000A455B" w:rsidRPr="00866746" w:rsidRDefault="000A455B" w:rsidP="00866746">
      <w:pPr>
        <w:spacing w:line="360" w:lineRule="auto"/>
        <w:jc w:val="both"/>
        <w:rPr>
          <w:rFonts w:ascii="Book Antiqua" w:hAnsi="Book Antiqua"/>
        </w:rPr>
      </w:pPr>
    </w:p>
    <w:p w14:paraId="493D78A5" w14:textId="357C8113"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Manuscript source: </w:t>
      </w:r>
      <w:r w:rsidRPr="00866746">
        <w:rPr>
          <w:rFonts w:ascii="Book Antiqua" w:eastAsia="Book Antiqua" w:hAnsi="Book Antiqua" w:cs="Book Antiqua"/>
          <w:color w:val="000000"/>
        </w:rPr>
        <w:t xml:space="preserve">Unsolicited </w:t>
      </w:r>
      <w:r w:rsidR="00402312" w:rsidRPr="00866746">
        <w:rPr>
          <w:rFonts w:ascii="Book Antiqua" w:eastAsia="Book Antiqua" w:hAnsi="Book Antiqua" w:cs="Book Antiqua"/>
          <w:color w:val="000000"/>
        </w:rPr>
        <w:t>m</w:t>
      </w:r>
      <w:r w:rsidRPr="00866746">
        <w:rPr>
          <w:rFonts w:ascii="Book Antiqua" w:eastAsia="Book Antiqua" w:hAnsi="Book Antiqua" w:cs="Book Antiqua"/>
          <w:color w:val="000000"/>
        </w:rPr>
        <w:t>anuscript</w:t>
      </w:r>
    </w:p>
    <w:p w14:paraId="564A3D8A" w14:textId="77777777" w:rsidR="000A455B" w:rsidRPr="00866746" w:rsidRDefault="000A455B" w:rsidP="00866746">
      <w:pPr>
        <w:spacing w:line="360" w:lineRule="auto"/>
        <w:jc w:val="both"/>
        <w:rPr>
          <w:rFonts w:ascii="Book Antiqua" w:hAnsi="Book Antiqua"/>
        </w:rPr>
      </w:pPr>
    </w:p>
    <w:p w14:paraId="7927AAAD"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Peer-review started: </w:t>
      </w:r>
      <w:r w:rsidRPr="00866746">
        <w:rPr>
          <w:rFonts w:ascii="Book Antiqua" w:eastAsia="Book Antiqua" w:hAnsi="Book Antiqua" w:cs="Book Antiqua"/>
          <w:color w:val="000000"/>
        </w:rPr>
        <w:t>October 2, 2020</w:t>
      </w:r>
    </w:p>
    <w:p w14:paraId="01CB9CFF"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First decision: </w:t>
      </w:r>
      <w:r w:rsidRPr="00866746">
        <w:rPr>
          <w:rFonts w:ascii="Book Antiqua" w:eastAsia="Book Antiqua" w:hAnsi="Book Antiqua" w:cs="Book Antiqua"/>
          <w:color w:val="000000"/>
        </w:rPr>
        <w:t>December 24, 2020</w:t>
      </w:r>
    </w:p>
    <w:p w14:paraId="7B5296B5"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Article in press: </w:t>
      </w:r>
    </w:p>
    <w:p w14:paraId="2A6CA72D" w14:textId="77777777" w:rsidR="000A455B" w:rsidRPr="00866746" w:rsidRDefault="000A455B" w:rsidP="00866746">
      <w:pPr>
        <w:spacing w:line="360" w:lineRule="auto"/>
        <w:jc w:val="both"/>
        <w:rPr>
          <w:rFonts w:ascii="Book Antiqua" w:hAnsi="Book Antiqua"/>
        </w:rPr>
      </w:pPr>
    </w:p>
    <w:p w14:paraId="255638D9" w14:textId="66304A52"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402312" w:rsidRPr="00866746">
        <w:rPr>
          <w:rFonts w:ascii="Book Antiqua" w:eastAsia="Microsoft YaHei" w:hAnsi="Book Antiqua" w:cs="SimSun"/>
        </w:rPr>
        <w:t>Medicine, research and experimental</w:t>
      </w:r>
      <w:bookmarkEnd w:id="2"/>
      <w:bookmarkEnd w:id="3"/>
      <w:bookmarkEnd w:id="4"/>
    </w:p>
    <w:p w14:paraId="77CFABF4"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 xml:space="preserve">Country/Territory of origin: </w:t>
      </w:r>
      <w:r w:rsidRPr="00866746">
        <w:rPr>
          <w:rFonts w:ascii="Book Antiqua" w:eastAsia="Book Antiqua" w:hAnsi="Book Antiqua" w:cs="Book Antiqua"/>
          <w:color w:val="000000"/>
        </w:rPr>
        <w:t>China</w:t>
      </w:r>
    </w:p>
    <w:p w14:paraId="7504A8A6"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b/>
          <w:color w:val="000000"/>
        </w:rPr>
        <w:t>Peer-review report’s scientific quality classification</w:t>
      </w:r>
    </w:p>
    <w:p w14:paraId="4EC6CFA1"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Grade A (Excellent): 0</w:t>
      </w:r>
    </w:p>
    <w:p w14:paraId="3C183FE9"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Grade B (Very good): 0</w:t>
      </w:r>
    </w:p>
    <w:p w14:paraId="0958A11E"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Grade C (Good): C</w:t>
      </w:r>
    </w:p>
    <w:p w14:paraId="2829BCB7"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t>Grade D (Fair): 0</w:t>
      </w:r>
    </w:p>
    <w:p w14:paraId="64397086" w14:textId="77777777" w:rsidR="000A455B" w:rsidRPr="00866746" w:rsidRDefault="002060E8" w:rsidP="00866746">
      <w:pPr>
        <w:spacing w:line="360" w:lineRule="auto"/>
        <w:jc w:val="both"/>
        <w:rPr>
          <w:rFonts w:ascii="Book Antiqua" w:hAnsi="Book Antiqua"/>
        </w:rPr>
      </w:pPr>
      <w:r w:rsidRPr="00866746">
        <w:rPr>
          <w:rFonts w:ascii="Book Antiqua" w:eastAsia="Book Antiqua" w:hAnsi="Book Antiqua" w:cs="Book Antiqua"/>
          <w:color w:val="000000"/>
        </w:rPr>
        <w:lastRenderedPageBreak/>
        <w:t>Grade E (Poor): 0</w:t>
      </w:r>
    </w:p>
    <w:p w14:paraId="0A9EBFCA" w14:textId="77777777" w:rsidR="000A455B" w:rsidRPr="00866746" w:rsidRDefault="000A455B" w:rsidP="00866746">
      <w:pPr>
        <w:spacing w:line="360" w:lineRule="auto"/>
        <w:jc w:val="both"/>
        <w:rPr>
          <w:rFonts w:ascii="Book Antiqua" w:hAnsi="Book Antiqua"/>
        </w:rPr>
      </w:pPr>
    </w:p>
    <w:p w14:paraId="07306C92" w14:textId="20D75831" w:rsidR="000A455B" w:rsidRPr="00866746" w:rsidRDefault="002060E8" w:rsidP="00866746">
      <w:pPr>
        <w:spacing w:line="360" w:lineRule="auto"/>
        <w:jc w:val="both"/>
        <w:rPr>
          <w:rFonts w:ascii="Book Antiqua" w:eastAsia="Book Antiqua" w:hAnsi="Book Antiqua" w:cs="Book Antiqua"/>
          <w:b/>
          <w:color w:val="000000"/>
        </w:rPr>
      </w:pPr>
      <w:r w:rsidRPr="00866746">
        <w:rPr>
          <w:rFonts w:ascii="Book Antiqua" w:eastAsia="Book Antiqua" w:hAnsi="Book Antiqua" w:cs="Book Antiqua"/>
          <w:b/>
          <w:color w:val="000000"/>
        </w:rPr>
        <w:t xml:space="preserve">P-Reviewer: </w:t>
      </w:r>
      <w:r w:rsidRPr="00866746">
        <w:rPr>
          <w:rFonts w:ascii="Book Antiqua" w:eastAsia="Book Antiqua" w:hAnsi="Book Antiqua" w:cs="Book Antiqua"/>
          <w:color w:val="000000"/>
        </w:rPr>
        <w:t>Cho SY</w:t>
      </w:r>
      <w:r w:rsidRPr="00866746">
        <w:rPr>
          <w:rFonts w:ascii="Book Antiqua" w:eastAsia="Book Antiqua" w:hAnsi="Book Antiqua" w:cs="Book Antiqua"/>
          <w:b/>
          <w:color w:val="000000"/>
        </w:rPr>
        <w:t xml:space="preserve"> S-Editor: </w:t>
      </w:r>
      <w:r w:rsidR="00402312" w:rsidRPr="00866746">
        <w:rPr>
          <w:rFonts w:ascii="Book Antiqua" w:eastAsia="Book Antiqua" w:hAnsi="Book Antiqua" w:cs="Book Antiqua"/>
          <w:color w:val="000000"/>
        </w:rPr>
        <w:t>F</w:t>
      </w:r>
      <w:r w:rsidRPr="00866746">
        <w:rPr>
          <w:rFonts w:ascii="Book Antiqua" w:eastAsia="Book Antiqua" w:hAnsi="Book Antiqua" w:cs="Book Antiqua"/>
          <w:color w:val="000000"/>
        </w:rPr>
        <w:t>an J</w:t>
      </w:r>
      <w:r w:rsidR="00402312" w:rsidRPr="00866746">
        <w:rPr>
          <w:rFonts w:ascii="Book Antiqua" w:eastAsia="Book Antiqua" w:hAnsi="Book Antiqua" w:cs="Book Antiqua"/>
          <w:color w:val="000000"/>
        </w:rPr>
        <w:t>R</w:t>
      </w:r>
      <w:r w:rsidRPr="00866746">
        <w:rPr>
          <w:rFonts w:ascii="Book Antiqua" w:eastAsia="Book Antiqua" w:hAnsi="Book Antiqua" w:cs="Book Antiqua"/>
          <w:b/>
          <w:color w:val="000000"/>
        </w:rPr>
        <w:t xml:space="preserve"> L-Editor: </w:t>
      </w:r>
      <w:r w:rsidR="0078352F">
        <w:rPr>
          <w:rFonts w:ascii="Book Antiqua" w:eastAsia="Book Antiqua" w:hAnsi="Book Antiqua" w:cs="Book Antiqua"/>
          <w:bCs/>
          <w:color w:val="000000"/>
        </w:rPr>
        <w:t>Filipodia</w:t>
      </w:r>
      <w:r w:rsidRPr="00866746">
        <w:rPr>
          <w:rFonts w:ascii="Book Antiqua" w:eastAsia="Book Antiqua" w:hAnsi="Book Antiqua" w:cs="Book Antiqua"/>
          <w:b/>
          <w:color w:val="000000"/>
        </w:rPr>
        <w:t xml:space="preserve"> P-Editor: </w:t>
      </w:r>
    </w:p>
    <w:p w14:paraId="1318563B" w14:textId="032C9028" w:rsidR="000A455B" w:rsidRPr="00866746" w:rsidRDefault="002060E8" w:rsidP="00866746">
      <w:pPr>
        <w:spacing w:line="360" w:lineRule="auto"/>
        <w:jc w:val="both"/>
        <w:rPr>
          <w:rFonts w:ascii="Book Antiqua" w:eastAsia="Book Antiqua" w:hAnsi="Book Antiqua" w:cs="Book Antiqua"/>
          <w:b/>
          <w:color w:val="000000"/>
        </w:rPr>
      </w:pPr>
      <w:r w:rsidRPr="00866746">
        <w:rPr>
          <w:rFonts w:ascii="Book Antiqua" w:eastAsia="Book Antiqua" w:hAnsi="Book Antiqua" w:cs="Book Antiqua"/>
          <w:b/>
          <w:color w:val="000000"/>
        </w:rPr>
        <w:br w:type="page"/>
      </w:r>
      <w:r w:rsidRPr="00866746">
        <w:rPr>
          <w:rFonts w:ascii="Book Antiqua" w:eastAsia="Book Antiqua" w:hAnsi="Book Antiqua" w:cs="Book Antiqua"/>
          <w:b/>
          <w:color w:val="000000"/>
        </w:rPr>
        <w:lastRenderedPageBreak/>
        <w:t>Figure Legends</w:t>
      </w:r>
    </w:p>
    <w:p w14:paraId="518BB17B" w14:textId="14DABD62" w:rsidR="006F0386" w:rsidRPr="00866746" w:rsidRDefault="006F0386" w:rsidP="00866746">
      <w:pPr>
        <w:spacing w:line="360" w:lineRule="auto"/>
        <w:jc w:val="both"/>
        <w:rPr>
          <w:rFonts w:ascii="Book Antiqua" w:eastAsia="SimSun" w:hAnsi="Book Antiqua"/>
          <w:lang w:eastAsia="zh-CN"/>
        </w:rPr>
      </w:pPr>
      <w:r w:rsidRPr="00866746">
        <w:rPr>
          <w:rFonts w:ascii="Book Antiqua" w:hAnsi="Book Antiqua"/>
          <w:noProof/>
        </w:rPr>
        <w:drawing>
          <wp:inline distT="0" distB="0" distL="0" distR="0" wp14:anchorId="26A0178B" wp14:editId="410F4DE8">
            <wp:extent cx="5943600"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36570"/>
                    </a:xfrm>
                    <a:prstGeom prst="rect">
                      <a:avLst/>
                    </a:prstGeom>
                  </pic:spPr>
                </pic:pic>
              </a:graphicData>
            </a:graphic>
          </wp:inline>
        </w:drawing>
      </w:r>
    </w:p>
    <w:p w14:paraId="6A8E232C" w14:textId="1ABAD182" w:rsidR="000A455B" w:rsidRPr="00866746" w:rsidRDefault="002060E8" w:rsidP="00866746">
      <w:pPr>
        <w:spacing w:line="360" w:lineRule="auto"/>
        <w:jc w:val="both"/>
        <w:rPr>
          <w:rFonts w:ascii="Book Antiqua" w:eastAsia="SimSun" w:hAnsi="Book Antiqua"/>
        </w:rPr>
      </w:pPr>
      <w:r w:rsidRPr="00866746">
        <w:rPr>
          <w:rFonts w:ascii="Book Antiqua" w:eastAsia="Book Antiqua" w:hAnsi="Book Antiqua" w:cs="Book Antiqua"/>
          <w:b/>
          <w:bCs/>
          <w:color w:val="000000"/>
          <w:lang w:eastAsia="zh-CN"/>
        </w:rPr>
        <w:t>Figure</w:t>
      </w:r>
      <w:r w:rsidR="006F0386" w:rsidRPr="00866746">
        <w:rPr>
          <w:rFonts w:ascii="Book Antiqua" w:eastAsia="Book Antiqua" w:hAnsi="Book Antiqua" w:cs="Book Antiqua"/>
          <w:b/>
          <w:bCs/>
          <w:color w:val="000000"/>
          <w:lang w:eastAsia="zh-CN"/>
        </w:rPr>
        <w:t xml:space="preserve"> </w:t>
      </w:r>
      <w:r w:rsidRPr="00866746">
        <w:rPr>
          <w:rFonts w:ascii="Book Antiqua" w:eastAsia="Book Antiqua" w:hAnsi="Book Antiqua" w:cs="Book Antiqua"/>
          <w:b/>
          <w:bCs/>
          <w:color w:val="000000"/>
          <w:lang w:eastAsia="zh-CN"/>
        </w:rPr>
        <w:t>1</w:t>
      </w:r>
      <w:r w:rsidR="006F0386" w:rsidRPr="00866746">
        <w:rPr>
          <w:rFonts w:ascii="Book Antiqua" w:eastAsia="Book Antiqua" w:hAnsi="Book Antiqua" w:cs="Book Antiqua"/>
          <w:color w:val="000000"/>
          <w:lang w:eastAsia="zh-CN"/>
        </w:rPr>
        <w:t xml:space="preserve"> </w:t>
      </w:r>
      <w:r w:rsidRPr="00866746">
        <w:rPr>
          <w:rFonts w:ascii="Book Antiqua" w:eastAsia="Book Antiqua" w:hAnsi="Book Antiqua" w:cs="Book Antiqua"/>
          <w:b/>
          <w:bCs/>
          <w:color w:val="000000"/>
        </w:rPr>
        <w:t xml:space="preserve">The results of </w:t>
      </w:r>
      <w:r w:rsidR="006F0386" w:rsidRPr="00866746">
        <w:rPr>
          <w:rFonts w:ascii="Book Antiqua" w:eastAsia="SimSun" w:hAnsi="Book Antiqua"/>
          <w:b/>
          <w:bCs/>
        </w:rPr>
        <w:t>diffusion-weighted imaging</w:t>
      </w:r>
      <w:r w:rsidRPr="00866746">
        <w:rPr>
          <w:rFonts w:ascii="Book Antiqua" w:eastAsia="Book Antiqua" w:hAnsi="Book Antiqua" w:cs="Book Antiqua"/>
          <w:b/>
          <w:bCs/>
          <w:color w:val="000000"/>
        </w:rPr>
        <w:t xml:space="preserve"> in patients with brain </w:t>
      </w:r>
      <w:r w:rsidR="006F0386" w:rsidRPr="00866746">
        <w:rPr>
          <w:rFonts w:ascii="Book Antiqua" w:eastAsia="SimSun" w:hAnsi="Book Antiqua"/>
          <w:b/>
          <w:bCs/>
        </w:rPr>
        <w:t>magnetic resonance imaging</w:t>
      </w:r>
      <w:r w:rsidRPr="00866746">
        <w:rPr>
          <w:rFonts w:ascii="Book Antiqua" w:eastAsia="SimSun" w:hAnsi="Book Antiqua"/>
          <w:b/>
          <w:bCs/>
        </w:rPr>
        <w:t>.</w:t>
      </w:r>
      <w:r w:rsidR="006F0386" w:rsidRPr="00866746">
        <w:rPr>
          <w:rFonts w:ascii="Book Antiqua" w:eastAsia="SimSun" w:hAnsi="Book Antiqua"/>
          <w:b/>
          <w:bCs/>
        </w:rPr>
        <w:t xml:space="preserve"> </w:t>
      </w:r>
      <w:r w:rsidRPr="00866746">
        <w:rPr>
          <w:rFonts w:ascii="Book Antiqua" w:eastAsia="SimSun" w:hAnsi="Book Antiqua"/>
        </w:rPr>
        <w:t xml:space="preserve">A: Diffusion-weighted imaging </w:t>
      </w:r>
      <w:r w:rsidR="003620D6">
        <w:rPr>
          <w:rFonts w:ascii="Book Antiqua" w:eastAsia="SimSun" w:hAnsi="Book Antiqua"/>
        </w:rPr>
        <w:t xml:space="preserve">(DWI) </w:t>
      </w:r>
      <w:r w:rsidRPr="00866746">
        <w:rPr>
          <w:rFonts w:ascii="Book Antiqua" w:eastAsia="SimSun" w:hAnsi="Book Antiqua"/>
        </w:rPr>
        <w:t>revealed high signal intensity in the left posterior inferior cerebellar artery territory of the cerebellar hemisphere</w:t>
      </w:r>
      <w:r w:rsidR="000B59B6" w:rsidRPr="00866746">
        <w:rPr>
          <w:rFonts w:ascii="Book Antiqua" w:eastAsia="SimSun" w:hAnsi="Book Antiqua"/>
        </w:rPr>
        <w:t>;</w:t>
      </w:r>
      <w:r w:rsidR="000B59B6" w:rsidRPr="00866746">
        <w:rPr>
          <w:rFonts w:ascii="Book Antiqua" w:eastAsia="SimSun" w:hAnsi="Book Antiqua" w:cs="Book Antiqua"/>
          <w:color w:val="000000"/>
          <w:lang w:eastAsia="zh-CN"/>
        </w:rPr>
        <w:t xml:space="preserve"> </w:t>
      </w:r>
      <w:r w:rsidRPr="00866746">
        <w:rPr>
          <w:rFonts w:ascii="Book Antiqua" w:eastAsia="SimSun" w:hAnsi="Book Antiqua"/>
        </w:rPr>
        <w:t xml:space="preserve">B: </w:t>
      </w:r>
      <w:r w:rsidR="003620D6" w:rsidRPr="00866746">
        <w:rPr>
          <w:rFonts w:ascii="Book Antiqua" w:eastAsia="SimSun" w:hAnsi="Book Antiqua"/>
        </w:rPr>
        <w:t>D</w:t>
      </w:r>
      <w:r w:rsidR="003620D6">
        <w:rPr>
          <w:rFonts w:ascii="Book Antiqua" w:eastAsia="SimSun" w:hAnsi="Book Antiqua"/>
        </w:rPr>
        <w:t>WI</w:t>
      </w:r>
      <w:r w:rsidR="003620D6" w:rsidRPr="00866746">
        <w:rPr>
          <w:rFonts w:ascii="Book Antiqua" w:eastAsia="SimSun" w:hAnsi="Book Antiqua"/>
        </w:rPr>
        <w:t xml:space="preserve"> </w:t>
      </w:r>
      <w:r w:rsidRPr="00866746">
        <w:rPr>
          <w:rFonts w:ascii="Book Antiqua" w:eastAsia="SimSun" w:hAnsi="Book Antiqua"/>
        </w:rPr>
        <w:t>revealed high signal intensity in the right pons and bridge cerebellar arm.</w:t>
      </w:r>
      <w:r w:rsidRPr="00866746">
        <w:rPr>
          <w:rFonts w:ascii="Book Antiqua" w:eastAsia="SimSun" w:hAnsi="Book Antiqua"/>
          <w:lang w:eastAsia="zh-CN"/>
        </w:rPr>
        <w:t xml:space="preserve"> </w:t>
      </w:r>
      <w:r w:rsidRPr="00866746">
        <w:rPr>
          <w:rFonts w:ascii="Book Antiqua" w:eastAsia="SimSun" w:hAnsi="Book Antiqua"/>
        </w:rPr>
        <w:t>The yellow</w:t>
      </w:r>
      <w:r w:rsidRPr="00866746">
        <w:rPr>
          <w:rFonts w:ascii="Book Antiqua" w:eastAsia="SimSun" w:hAnsi="Book Antiqua"/>
          <w:lang w:eastAsia="zh-CN"/>
        </w:rPr>
        <w:t xml:space="preserve"> </w:t>
      </w:r>
      <w:r w:rsidRPr="00866746">
        <w:rPr>
          <w:rFonts w:ascii="Book Antiqua" w:eastAsia="SimSun" w:hAnsi="Book Antiqua"/>
        </w:rPr>
        <w:t xml:space="preserve">arrow indicates that the left auditory nerve was high signal on </w:t>
      </w:r>
      <w:r w:rsidR="003620D6">
        <w:rPr>
          <w:rFonts w:ascii="Book Antiqua" w:eastAsia="SimSun" w:hAnsi="Book Antiqua"/>
        </w:rPr>
        <w:t>DWI</w:t>
      </w:r>
      <w:r w:rsidRPr="00866746">
        <w:rPr>
          <w:rFonts w:ascii="Book Antiqua" w:eastAsia="SimSun" w:hAnsi="Book Antiqua"/>
        </w:rPr>
        <w:t>, suggesting infarction of the auditory nerve.</w:t>
      </w:r>
    </w:p>
    <w:p w14:paraId="1F0043B9" w14:textId="13579579" w:rsidR="000A455B" w:rsidRPr="00866746" w:rsidRDefault="00FD5F5C" w:rsidP="00866746">
      <w:pPr>
        <w:spacing w:line="360" w:lineRule="auto"/>
        <w:jc w:val="both"/>
        <w:rPr>
          <w:rFonts w:ascii="Book Antiqua" w:eastAsia="SimSun" w:hAnsi="Book Antiqua" w:cs="Book Antiqua"/>
          <w:color w:val="000000"/>
          <w:lang w:eastAsia="zh-CN"/>
        </w:rPr>
      </w:pPr>
      <w:r w:rsidRPr="00866746">
        <w:rPr>
          <w:rFonts w:ascii="Book Antiqua" w:eastAsia="SimSun" w:hAnsi="Book Antiqua"/>
        </w:rPr>
        <w:br w:type="page"/>
      </w:r>
      <w:r w:rsidRPr="00866746">
        <w:rPr>
          <w:rFonts w:ascii="Book Antiqua" w:hAnsi="Book Antiqua"/>
          <w:noProof/>
        </w:rPr>
        <w:lastRenderedPageBreak/>
        <w:drawing>
          <wp:inline distT="0" distB="0" distL="0" distR="0" wp14:anchorId="220DF623" wp14:editId="66C24877">
            <wp:extent cx="5943600" cy="2838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38450"/>
                    </a:xfrm>
                    <a:prstGeom prst="rect">
                      <a:avLst/>
                    </a:prstGeom>
                  </pic:spPr>
                </pic:pic>
              </a:graphicData>
            </a:graphic>
          </wp:inline>
        </w:drawing>
      </w:r>
      <w:r w:rsidR="002060E8" w:rsidRPr="00866746">
        <w:rPr>
          <w:rFonts w:ascii="Book Antiqua" w:eastAsia="SimSun" w:hAnsi="Book Antiqua" w:cs="Book Antiqua"/>
          <w:color w:val="000000"/>
          <w:lang w:eastAsia="zh-CN"/>
        </w:rPr>
        <w:t xml:space="preserve"> </w:t>
      </w:r>
    </w:p>
    <w:p w14:paraId="4C40C957" w14:textId="144B9E34" w:rsidR="000A455B" w:rsidRPr="00866746" w:rsidRDefault="002060E8" w:rsidP="00866746">
      <w:pPr>
        <w:spacing w:line="360" w:lineRule="auto"/>
        <w:jc w:val="both"/>
        <w:rPr>
          <w:rFonts w:ascii="Book Antiqua" w:eastAsia="SimSun" w:hAnsi="Book Antiqua" w:cs="Book Antiqua"/>
          <w:b/>
          <w:bCs/>
          <w:color w:val="000000"/>
          <w:lang w:eastAsia="zh-CN"/>
        </w:rPr>
      </w:pPr>
      <w:r w:rsidRPr="00866746">
        <w:rPr>
          <w:rFonts w:ascii="Book Antiqua" w:eastAsia="SimSun" w:hAnsi="Book Antiqua"/>
          <w:b/>
          <w:bCs/>
        </w:rPr>
        <w:t>Figure 2</w:t>
      </w:r>
      <w:r w:rsidRPr="00866746">
        <w:rPr>
          <w:rFonts w:ascii="Book Antiqua" w:eastAsia="SimSun" w:hAnsi="Book Antiqua"/>
        </w:rPr>
        <w:t xml:space="preserve"> </w:t>
      </w:r>
      <w:r w:rsidRPr="00866746">
        <w:rPr>
          <w:rFonts w:ascii="Book Antiqua" w:eastAsia="Book Antiqua" w:hAnsi="Book Antiqua" w:cs="Book Antiqua"/>
          <w:b/>
          <w:bCs/>
          <w:color w:val="000000"/>
        </w:rPr>
        <w:t>The results of</w:t>
      </w:r>
      <w:r w:rsidRPr="00866746">
        <w:rPr>
          <w:rFonts w:ascii="Book Antiqua" w:eastAsia="SimSun" w:hAnsi="Book Antiqua" w:cs="Book Antiqua"/>
          <w:b/>
          <w:bCs/>
          <w:color w:val="000000"/>
          <w:lang w:eastAsia="zh-CN"/>
        </w:rPr>
        <w:t xml:space="preserve"> </w:t>
      </w:r>
      <w:r w:rsidRPr="00866746">
        <w:rPr>
          <w:rFonts w:ascii="Book Antiqua" w:eastAsia="SimSun" w:hAnsi="Book Antiqua"/>
          <w:b/>
          <w:bCs/>
        </w:rPr>
        <w:t>T2</w:t>
      </w:r>
      <w:r w:rsidR="00FD5F5C" w:rsidRPr="00866746">
        <w:rPr>
          <w:rFonts w:ascii="Book Antiqua" w:eastAsia="SimSun" w:hAnsi="Book Antiqua"/>
          <w:b/>
          <w:bCs/>
        </w:rPr>
        <w:t xml:space="preserve"> fluid-attenuated inversion recovery</w:t>
      </w:r>
      <w:r w:rsidRPr="00866746">
        <w:rPr>
          <w:rFonts w:ascii="Book Antiqua" w:eastAsia="Book Antiqua" w:hAnsi="Book Antiqua" w:cs="Book Antiqua"/>
          <w:b/>
          <w:bCs/>
          <w:color w:val="000000"/>
        </w:rPr>
        <w:t xml:space="preserve"> in patients with brain </w:t>
      </w:r>
      <w:r w:rsidR="00FD5F5C" w:rsidRPr="00866746">
        <w:rPr>
          <w:rFonts w:ascii="Book Antiqua" w:eastAsia="SimSun" w:hAnsi="Book Antiqua"/>
          <w:b/>
          <w:bCs/>
        </w:rPr>
        <w:t>magnetic resonance imaging</w:t>
      </w:r>
      <w:r w:rsidR="00FD5F5C" w:rsidRPr="00866746">
        <w:rPr>
          <w:rFonts w:ascii="Book Antiqua" w:eastAsia="SimSun" w:hAnsi="Book Antiqua" w:cs="Book Antiqua"/>
          <w:b/>
          <w:bCs/>
          <w:color w:val="000000"/>
          <w:lang w:eastAsia="zh-CN"/>
        </w:rPr>
        <w:t xml:space="preserve">. </w:t>
      </w:r>
      <w:r w:rsidRPr="00866746">
        <w:rPr>
          <w:rFonts w:ascii="Book Antiqua" w:eastAsia="SimSun" w:hAnsi="Book Antiqua"/>
        </w:rPr>
        <w:t>A: T2 fluid-attenuated inversion recovery imaging revealed normal appearance</w:t>
      </w:r>
      <w:r w:rsidR="00887374" w:rsidRPr="00866746">
        <w:rPr>
          <w:rFonts w:ascii="Book Antiqua" w:eastAsia="SimSun" w:hAnsi="Book Antiqua"/>
        </w:rPr>
        <w:t>;</w:t>
      </w:r>
      <w:r w:rsidRPr="00866746">
        <w:rPr>
          <w:rFonts w:ascii="Book Antiqua" w:eastAsia="SimSun" w:hAnsi="Book Antiqua"/>
        </w:rPr>
        <w:t xml:space="preserve"> B: The yellow arrow indicates that the left auditory nerve was thickened and slightly</w:t>
      </w:r>
      <w:r w:rsidRPr="00866746">
        <w:rPr>
          <w:rFonts w:ascii="Book Antiqua" w:eastAsia="SimSun" w:hAnsi="Book Antiqua"/>
          <w:lang w:eastAsia="zh-CN"/>
        </w:rPr>
        <w:t xml:space="preserve"> </w:t>
      </w:r>
      <w:r w:rsidRPr="00866746">
        <w:rPr>
          <w:rFonts w:ascii="Book Antiqua" w:eastAsia="SimSun" w:hAnsi="Book Antiqua"/>
        </w:rPr>
        <w:t xml:space="preserve">higher on T2 </w:t>
      </w:r>
      <w:r w:rsidR="003620D6" w:rsidRPr="00866746">
        <w:rPr>
          <w:rFonts w:ascii="Book Antiqua" w:eastAsia="SimSun" w:hAnsi="Book Antiqua"/>
        </w:rPr>
        <w:t xml:space="preserve">fluid-attenuated inversion recovery </w:t>
      </w:r>
      <w:r w:rsidRPr="00866746">
        <w:rPr>
          <w:rFonts w:ascii="Book Antiqua" w:eastAsia="SimSun" w:hAnsi="Book Antiqua"/>
        </w:rPr>
        <w:t>images, suggesting swelling of the auditory nerve.</w:t>
      </w:r>
    </w:p>
    <w:p w14:paraId="6C78DF13" w14:textId="77777777" w:rsidR="000A455B" w:rsidRPr="00866746" w:rsidRDefault="002060E8" w:rsidP="00866746">
      <w:pPr>
        <w:spacing w:line="360" w:lineRule="auto"/>
        <w:jc w:val="both"/>
        <w:rPr>
          <w:rFonts w:ascii="Book Antiqua" w:hAnsi="Book Antiqua"/>
          <w:b/>
          <w:bCs/>
        </w:rPr>
      </w:pPr>
      <w:r w:rsidRPr="00866746">
        <w:rPr>
          <w:rFonts w:ascii="Book Antiqua" w:hAnsi="Book Antiqua"/>
        </w:rPr>
        <w:br w:type="page"/>
      </w:r>
      <w:r w:rsidRPr="00866746">
        <w:rPr>
          <w:rFonts w:ascii="Book Antiqua" w:hAnsi="Book Antiqua"/>
          <w:noProof/>
        </w:rPr>
        <w:lastRenderedPageBreak/>
        <w:drawing>
          <wp:inline distT="0" distB="0" distL="0" distR="0" wp14:anchorId="57F75F80" wp14:editId="48178725">
            <wp:extent cx="5913755" cy="3180715"/>
            <wp:effectExtent l="0" t="0" r="444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14286" cy="3180952"/>
                    </a:xfrm>
                    <a:prstGeom prst="rect">
                      <a:avLst/>
                    </a:prstGeom>
                  </pic:spPr>
                </pic:pic>
              </a:graphicData>
            </a:graphic>
          </wp:inline>
        </w:drawing>
      </w:r>
    </w:p>
    <w:p w14:paraId="7D901267" w14:textId="3400F4B4" w:rsidR="000A455B" w:rsidRPr="00866746" w:rsidRDefault="002060E8" w:rsidP="00866746">
      <w:pPr>
        <w:spacing w:line="360" w:lineRule="auto"/>
        <w:jc w:val="both"/>
        <w:rPr>
          <w:rFonts w:ascii="Book Antiqua" w:hAnsi="Book Antiqua"/>
          <w:b/>
          <w:bCs/>
        </w:rPr>
      </w:pPr>
      <w:r w:rsidRPr="00866746">
        <w:rPr>
          <w:rFonts w:ascii="Book Antiqua" w:hAnsi="Book Antiqua"/>
          <w:b/>
          <w:bCs/>
        </w:rPr>
        <w:t>Figure 3</w:t>
      </w:r>
      <w:r w:rsidR="008403A7" w:rsidRPr="00866746">
        <w:rPr>
          <w:rFonts w:ascii="Book Antiqua" w:hAnsi="Book Antiqua"/>
          <w:b/>
          <w:bCs/>
        </w:rPr>
        <w:t xml:space="preserve"> </w:t>
      </w:r>
      <w:r w:rsidRPr="00866746">
        <w:rPr>
          <w:rFonts w:ascii="Book Antiqua" w:eastAsia="SimSun" w:hAnsi="Book Antiqua"/>
          <w:b/>
          <w:bCs/>
          <w:lang w:eastAsia="zh-CN"/>
        </w:rPr>
        <w:t>T</w:t>
      </w:r>
      <w:r w:rsidRPr="00866746">
        <w:rPr>
          <w:rFonts w:ascii="Book Antiqua" w:hAnsi="Book Antiqua"/>
          <w:b/>
          <w:bCs/>
        </w:rPr>
        <w:t xml:space="preserve">he results of cerebral angiography in </w:t>
      </w:r>
      <w:r w:rsidR="003620D6">
        <w:rPr>
          <w:rFonts w:ascii="Book Antiqua" w:hAnsi="Book Antiqua"/>
          <w:b/>
          <w:bCs/>
        </w:rPr>
        <w:t xml:space="preserve">the </w:t>
      </w:r>
      <w:r w:rsidRPr="00866746">
        <w:rPr>
          <w:rFonts w:ascii="Book Antiqua" w:hAnsi="Book Antiqua"/>
          <w:b/>
          <w:bCs/>
        </w:rPr>
        <w:t>patient</w:t>
      </w:r>
      <w:r w:rsidR="00FA3902" w:rsidRPr="00866746">
        <w:rPr>
          <w:rFonts w:ascii="Book Antiqua" w:hAnsi="Book Antiqua"/>
          <w:b/>
          <w:bCs/>
        </w:rPr>
        <w:t xml:space="preserve">. </w:t>
      </w:r>
      <w:r w:rsidRPr="00866746">
        <w:rPr>
          <w:rFonts w:ascii="Book Antiqua" w:hAnsi="Book Antiqua"/>
        </w:rPr>
        <w:t>A: The left vertebral artery supplied blood to the posterior inferior cerebellar artery</w:t>
      </w:r>
      <w:r w:rsidR="003620D6">
        <w:rPr>
          <w:rFonts w:ascii="Book Antiqua" w:hAnsi="Book Antiqua"/>
        </w:rPr>
        <w:t>,</w:t>
      </w:r>
      <w:r w:rsidRPr="00866746">
        <w:rPr>
          <w:rFonts w:ascii="Book Antiqua" w:hAnsi="Book Antiqua"/>
        </w:rPr>
        <w:t xml:space="preserve"> but there was no development of the anterior inferior cerebellar artery</w:t>
      </w:r>
      <w:r w:rsidR="00FA3902" w:rsidRPr="00866746">
        <w:rPr>
          <w:rFonts w:ascii="Book Antiqua" w:hAnsi="Book Antiqua"/>
        </w:rPr>
        <w:t xml:space="preserve">; </w:t>
      </w:r>
      <w:r w:rsidRPr="00866746">
        <w:rPr>
          <w:rFonts w:ascii="Book Antiqua" w:hAnsi="Book Antiqua"/>
        </w:rPr>
        <w:t>B: Linear stenosis of the right vertebral artery and no development of the intracranial artery.</w:t>
      </w:r>
    </w:p>
    <w:sectPr w:rsidR="000A455B" w:rsidRPr="00866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4918" w14:textId="77777777" w:rsidR="006B0A2B" w:rsidRDefault="006B0A2B">
      <w:r>
        <w:separator/>
      </w:r>
    </w:p>
  </w:endnote>
  <w:endnote w:type="continuationSeparator" w:id="0">
    <w:p w14:paraId="210C4855" w14:textId="77777777" w:rsidR="006B0A2B" w:rsidRDefault="006B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06225705"/>
      <w:docPartObj>
        <w:docPartGallery w:val="Page Numbers (Bottom of Page)"/>
        <w:docPartUnique/>
      </w:docPartObj>
    </w:sdtPr>
    <w:sdtEndPr>
      <w:rPr>
        <w:noProof/>
      </w:rPr>
    </w:sdtEndPr>
    <w:sdtContent>
      <w:p w14:paraId="6FB13655" w14:textId="7D116DA3" w:rsidR="00420769" w:rsidRPr="00420769" w:rsidRDefault="00420769">
        <w:pPr>
          <w:pStyle w:val="Footer"/>
          <w:jc w:val="right"/>
          <w:rPr>
            <w:rFonts w:ascii="Book Antiqua" w:hAnsi="Book Antiqua"/>
            <w:sz w:val="24"/>
            <w:szCs w:val="24"/>
          </w:rPr>
        </w:pPr>
        <w:r w:rsidRPr="00420769">
          <w:rPr>
            <w:rFonts w:ascii="Book Antiqua" w:hAnsi="Book Antiqua"/>
            <w:sz w:val="24"/>
            <w:szCs w:val="24"/>
          </w:rPr>
          <w:fldChar w:fldCharType="begin"/>
        </w:r>
        <w:r w:rsidRPr="009768B7">
          <w:rPr>
            <w:rFonts w:ascii="Book Antiqua" w:hAnsi="Book Antiqua"/>
            <w:sz w:val="24"/>
            <w:szCs w:val="24"/>
          </w:rPr>
          <w:instrText xml:space="preserve"> PAGE   \* MERGEFORMAT </w:instrText>
        </w:r>
        <w:r w:rsidRPr="00420769">
          <w:rPr>
            <w:rFonts w:ascii="Book Antiqua" w:hAnsi="Book Antiqua"/>
            <w:sz w:val="24"/>
            <w:szCs w:val="24"/>
          </w:rPr>
          <w:fldChar w:fldCharType="separate"/>
        </w:r>
        <w:r w:rsidRPr="009768B7">
          <w:rPr>
            <w:rFonts w:ascii="Book Antiqua" w:hAnsi="Book Antiqua"/>
            <w:noProof/>
            <w:sz w:val="24"/>
            <w:szCs w:val="24"/>
          </w:rPr>
          <w:t>2</w:t>
        </w:r>
        <w:r w:rsidRPr="00420769">
          <w:rPr>
            <w:rFonts w:ascii="Book Antiqua" w:hAnsi="Book Antiqua"/>
            <w:noProof/>
            <w:sz w:val="24"/>
            <w:szCs w:val="24"/>
          </w:rPr>
          <w:fldChar w:fldCharType="end"/>
        </w:r>
        <w:r w:rsidRPr="00420769">
          <w:rPr>
            <w:rFonts w:ascii="Book Antiqua" w:hAnsi="Book Antiqua"/>
            <w:noProof/>
            <w:sz w:val="24"/>
            <w:szCs w:val="24"/>
          </w:rPr>
          <w:t xml:space="preserve"> / 1</w:t>
        </w:r>
        <w:r w:rsidR="00021074">
          <w:rPr>
            <w:rFonts w:ascii="Book Antiqua" w:hAnsi="Book Antiqua"/>
            <w:noProof/>
            <w:sz w:val="24"/>
            <w:szCs w:val="24"/>
          </w:rPr>
          <w:t>4</w:t>
        </w:r>
      </w:p>
    </w:sdtContent>
  </w:sdt>
  <w:p w14:paraId="20FB8E2E" w14:textId="77777777" w:rsidR="000A455B" w:rsidRDefault="000A455B">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E55C" w14:textId="77777777" w:rsidR="006B0A2B" w:rsidRDefault="006B0A2B">
      <w:r>
        <w:separator/>
      </w:r>
    </w:p>
  </w:footnote>
  <w:footnote w:type="continuationSeparator" w:id="0">
    <w:p w14:paraId="3054AA1A" w14:textId="77777777" w:rsidR="006B0A2B" w:rsidRDefault="006B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C17"/>
    <w:rsid w:val="00021074"/>
    <w:rsid w:val="000A4546"/>
    <w:rsid w:val="000A455B"/>
    <w:rsid w:val="000B59B6"/>
    <w:rsid w:val="0015330F"/>
    <w:rsid w:val="001963AD"/>
    <w:rsid w:val="002060E8"/>
    <w:rsid w:val="00222165"/>
    <w:rsid w:val="002B0D89"/>
    <w:rsid w:val="00331E53"/>
    <w:rsid w:val="003620D6"/>
    <w:rsid w:val="003E5BE6"/>
    <w:rsid w:val="00402312"/>
    <w:rsid w:val="004026EE"/>
    <w:rsid w:val="00420769"/>
    <w:rsid w:val="004658C9"/>
    <w:rsid w:val="00486055"/>
    <w:rsid w:val="005D2DB8"/>
    <w:rsid w:val="00695DE9"/>
    <w:rsid w:val="006B0A2B"/>
    <w:rsid w:val="006F0386"/>
    <w:rsid w:val="006F79E9"/>
    <w:rsid w:val="00753104"/>
    <w:rsid w:val="0078352F"/>
    <w:rsid w:val="008403A7"/>
    <w:rsid w:val="00865F66"/>
    <w:rsid w:val="00866746"/>
    <w:rsid w:val="00881A8E"/>
    <w:rsid w:val="00887374"/>
    <w:rsid w:val="008E4568"/>
    <w:rsid w:val="009768B7"/>
    <w:rsid w:val="00984489"/>
    <w:rsid w:val="00997427"/>
    <w:rsid w:val="009F3666"/>
    <w:rsid w:val="00A11E8D"/>
    <w:rsid w:val="00A15E7F"/>
    <w:rsid w:val="00A52907"/>
    <w:rsid w:val="00A64070"/>
    <w:rsid w:val="00A77B3E"/>
    <w:rsid w:val="00B36FAC"/>
    <w:rsid w:val="00B93DC1"/>
    <w:rsid w:val="00C10751"/>
    <w:rsid w:val="00C154F1"/>
    <w:rsid w:val="00C70AAF"/>
    <w:rsid w:val="00C81543"/>
    <w:rsid w:val="00CA2A55"/>
    <w:rsid w:val="00CD4736"/>
    <w:rsid w:val="00D515AB"/>
    <w:rsid w:val="00D541B5"/>
    <w:rsid w:val="00EC204A"/>
    <w:rsid w:val="00EC3036"/>
    <w:rsid w:val="00ED342A"/>
    <w:rsid w:val="00ED6378"/>
    <w:rsid w:val="00F42C4D"/>
    <w:rsid w:val="00F47EAF"/>
    <w:rsid w:val="00F93001"/>
    <w:rsid w:val="00FA0396"/>
    <w:rsid w:val="00FA3902"/>
    <w:rsid w:val="00FD24DD"/>
    <w:rsid w:val="00FD5F5C"/>
    <w:rsid w:val="23C95434"/>
    <w:rsid w:val="29B3061D"/>
    <w:rsid w:val="31D16145"/>
    <w:rsid w:val="48746207"/>
    <w:rsid w:val="5A653408"/>
    <w:rsid w:val="74BB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51D27"/>
  <w15:docId w15:val="{98CEA084-088F-4946-9616-F0B66E2F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style>
  <w:style w:type="character" w:styleId="Strong">
    <w:name w:val="Strong"/>
    <w:basedOn w:val="DefaultParagraphFont"/>
    <w:qFormat/>
    <w:rPr>
      <w:b/>
    </w:rPr>
  </w:style>
  <w:style w:type="character" w:styleId="FollowedHyperlink">
    <w:name w:val="FollowedHyperlink"/>
    <w:basedOn w:val="DefaultParagraphFont"/>
    <w:rPr>
      <w:color w:val="666666"/>
      <w:u w:val="none"/>
    </w:rPr>
  </w:style>
  <w:style w:type="character" w:styleId="Emphasis">
    <w:name w:val="Emphasis"/>
    <w:basedOn w:val="DefaultParagraphFont"/>
    <w:qFormat/>
  </w:style>
  <w:style w:type="character" w:styleId="HTMLDefinition">
    <w:name w:val="HTML Definition"/>
    <w:basedOn w:val="DefaultParagraphFont"/>
  </w:style>
  <w:style w:type="character" w:styleId="HTMLAcronym">
    <w:name w:val="HTML Acronym"/>
    <w:basedOn w:val="DefaultParagraphFont"/>
    <w:rPr>
      <w:bdr w:val="none" w:sz="0" w:space="0" w:color="auto"/>
    </w:rPr>
  </w:style>
  <w:style w:type="character" w:styleId="HTMLVariable">
    <w:name w:val="HTML Variable"/>
    <w:basedOn w:val="DefaultParagraphFont"/>
  </w:style>
  <w:style w:type="character" w:styleId="Hyperlink">
    <w:name w:val="Hyperlink"/>
    <w:basedOn w:val="DefaultParagraphFont"/>
    <w:rPr>
      <w:color w:val="666666"/>
      <w:u w:val="none"/>
    </w:rPr>
  </w:style>
  <w:style w:type="character" w:styleId="HTMLCode">
    <w:name w:val="HTML Code"/>
    <w:basedOn w:val="DefaultParagraphFont"/>
    <w:rPr>
      <w:rFonts w:ascii="Courier New" w:hAnsi="Courier New"/>
      <w:sz w:val="20"/>
      <w:bdr w:val="none" w:sz="0" w:space="0" w:color="auto"/>
    </w:rPr>
  </w:style>
  <w:style w:type="character" w:styleId="HTMLCite">
    <w:name w:val="HTML Cite"/>
    <w:basedOn w:val="DefaultParagraphFont"/>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rPr>
      <w:rFonts w:eastAsia="Times New Roman"/>
      <w:sz w:val="18"/>
      <w:szCs w:val="18"/>
      <w:lang w:eastAsia="en-US"/>
    </w:rPr>
  </w:style>
  <w:style w:type="character" w:customStyle="1" w:styleId="focus">
    <w:name w:val="focus"/>
    <w:basedOn w:val="DefaultParagraphFont"/>
  </w:style>
  <w:style w:type="paragraph" w:styleId="Revision">
    <w:name w:val="Revision"/>
    <w:hidden/>
    <w:uiPriority w:val="99"/>
    <w:semiHidden/>
    <w:rsid w:val="00C8154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83777</dc:creator>
  <cp:lastModifiedBy>Donna Fox</cp:lastModifiedBy>
  <cp:revision>2</cp:revision>
  <dcterms:created xsi:type="dcterms:W3CDTF">2021-02-23T22:18:00Z</dcterms:created>
  <dcterms:modified xsi:type="dcterms:W3CDTF">2021-02-23T22:18:00Z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